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BA7622" w:rsidR="003C5571" w:rsidP="00FE0E6F" w:rsidRDefault="00B02F66" w14:paraId="2FDA105C" w14:textId="0F82998B">
      <w:pPr>
        <w:spacing w:after="0"/>
        <w:jc w:val="center"/>
        <w:rPr>
          <w:rFonts w:eastAsia="Microsoft Yi Baiti"/>
          <w:b/>
          <w:lang w:val="en-US" w:eastAsia="ii-CN"/>
        </w:rPr>
      </w:pPr>
      <w:r w:rsidRPr="00BA7622">
        <w:rPr>
          <w:b/>
          <w:noProof/>
          <w:lang w:val="en-US"/>
        </w:rPr>
        <w:drawing>
          <wp:anchor distT="0" distB="0" distL="114300" distR="114300" simplePos="0" relativeHeight="251659264" behindDoc="0" locked="0" layoutInCell="1" allowOverlap="1" wp14:anchorId="26151F6F" wp14:editId="429DE873">
            <wp:simplePos x="0" y="0"/>
            <wp:positionH relativeFrom="margin">
              <wp:align>center</wp:align>
            </wp:positionH>
            <wp:positionV relativeFrom="paragraph">
              <wp:posOffset>12451</wp:posOffset>
            </wp:positionV>
            <wp:extent cx="1362075" cy="1133475"/>
            <wp:effectExtent l="0" t="0" r="9525" b="9525"/>
            <wp:wrapNone/>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362075" cy="1133475"/>
                    </a:xfrm>
                    <a:prstGeom prst="rect">
                      <a:avLst/>
                    </a:prstGeom>
                    <a:noFill/>
                    <a:ln w="9525">
                      <a:noFill/>
                      <a:miter lim="800000"/>
                      <a:headEnd/>
                      <a:tailEnd/>
                    </a:ln>
                  </pic:spPr>
                </pic:pic>
              </a:graphicData>
            </a:graphic>
          </wp:anchor>
        </w:drawing>
      </w:r>
      <w:r w:rsidRPr="00BA7622">
        <w:rPr>
          <w:rFonts w:eastAsia="Microsoft Yi Baiti"/>
          <w:b/>
          <w:noProof/>
          <w:lang w:val="en-US"/>
        </w:rPr>
        <w:drawing>
          <wp:anchor distT="0" distB="0" distL="114300" distR="114300" simplePos="0" relativeHeight="251665408" behindDoc="0" locked="0" layoutInCell="1" allowOverlap="1" wp14:anchorId="6FF2363E" wp14:editId="14FA917C">
            <wp:simplePos x="0" y="0"/>
            <wp:positionH relativeFrom="column">
              <wp:posOffset>-270510</wp:posOffset>
            </wp:positionH>
            <wp:positionV relativeFrom="paragraph">
              <wp:posOffset>7620</wp:posOffset>
            </wp:positionV>
            <wp:extent cx="1177290" cy="1216025"/>
            <wp:effectExtent l="0" t="0" r="0" b="0"/>
            <wp:wrapSquare wrapText="bothSides"/>
            <wp:docPr id="13" name="Picture 7" descr="M:\Communications_GEFEXT\Logos\GEF-newlogo-sh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ommunications_GEFEXT\Logos\GEF-newlogo-shor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7290" cy="121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7622" w:rsidR="00D337DF">
        <w:rPr>
          <w:b/>
          <w:noProof/>
          <w:lang w:val="en-US"/>
        </w:rPr>
        <w:drawing>
          <wp:anchor distT="0" distB="0" distL="114300" distR="114300" simplePos="0" relativeHeight="251653120" behindDoc="0" locked="0" layoutInCell="1" allowOverlap="1" wp14:anchorId="02B70569" wp14:editId="34E6E5AF">
            <wp:simplePos x="0" y="0"/>
            <wp:positionH relativeFrom="margin">
              <wp:posOffset>5133975</wp:posOffset>
            </wp:positionH>
            <wp:positionV relativeFrom="paragraph">
              <wp:posOffset>-79375</wp:posOffset>
            </wp:positionV>
            <wp:extent cx="810260" cy="1526540"/>
            <wp:effectExtent l="19050" t="0" r="8890" b="0"/>
            <wp:wrapNone/>
            <wp:docPr id="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srcRect/>
                    <a:stretch>
                      <a:fillRect/>
                    </a:stretch>
                  </pic:blipFill>
                  <pic:spPr bwMode="auto">
                    <a:xfrm>
                      <a:off x="0" y="0"/>
                      <a:ext cx="810260" cy="1526540"/>
                    </a:xfrm>
                    <a:prstGeom prst="rect">
                      <a:avLst/>
                    </a:prstGeom>
                    <a:noFill/>
                    <a:ln w="9525">
                      <a:noFill/>
                      <a:miter lim="800000"/>
                      <a:headEnd/>
                      <a:tailEnd/>
                    </a:ln>
                  </pic:spPr>
                </pic:pic>
              </a:graphicData>
            </a:graphic>
          </wp:anchor>
        </w:drawing>
      </w:r>
    </w:p>
    <w:p w:rsidRPr="00BA7622" w:rsidR="009D40DE" w:rsidP="00FE0E6F" w:rsidRDefault="002758CD" w14:paraId="5BB26938" w14:textId="77777777">
      <w:pPr>
        <w:spacing w:after="0"/>
        <w:jc w:val="center"/>
        <w:rPr>
          <w:b/>
          <w:lang w:val="en-US"/>
        </w:rPr>
      </w:pPr>
      <w:r w:rsidRPr="00BA7622">
        <w:rPr>
          <w:b/>
          <w:lang w:val="en-US"/>
        </w:rPr>
        <w:t xml:space="preserve"> </w:t>
      </w:r>
    </w:p>
    <w:p w:rsidRPr="00BA7622" w:rsidR="00D337DF" w:rsidP="00FE0E6F" w:rsidRDefault="00D337DF" w14:paraId="667B7457" w14:textId="77777777">
      <w:pPr>
        <w:spacing w:after="0"/>
        <w:jc w:val="center"/>
        <w:rPr>
          <w:b/>
          <w:noProof/>
          <w:lang w:val="en-US" w:eastAsia="zh-CN"/>
        </w:rPr>
      </w:pPr>
    </w:p>
    <w:p w:rsidRPr="00BA7622" w:rsidR="00D337DF" w:rsidP="00FE0E6F" w:rsidRDefault="00D337DF" w14:paraId="292B1622" w14:textId="77777777">
      <w:pPr>
        <w:spacing w:after="0"/>
        <w:jc w:val="center"/>
        <w:rPr>
          <w:b/>
          <w:noProof/>
          <w:lang w:val="en-US" w:eastAsia="zh-CN"/>
        </w:rPr>
      </w:pPr>
    </w:p>
    <w:p w:rsidRPr="00BA7622" w:rsidR="00D337DF" w:rsidP="00FE0E6F" w:rsidRDefault="00D337DF" w14:paraId="74FCD8BC" w14:textId="77777777">
      <w:pPr>
        <w:spacing w:after="0"/>
        <w:jc w:val="center"/>
        <w:rPr>
          <w:b/>
          <w:noProof/>
          <w:lang w:val="en-US" w:eastAsia="zh-CN"/>
        </w:rPr>
      </w:pPr>
    </w:p>
    <w:p w:rsidRPr="00BA7622" w:rsidR="00B02F66" w:rsidP="00B02F66" w:rsidRDefault="00B02F66" w14:paraId="41ABE135" w14:textId="77777777">
      <w:pPr>
        <w:spacing w:after="0"/>
        <w:rPr>
          <w:b/>
          <w:noProof/>
          <w:lang w:val="en-US" w:eastAsia="zh-CN"/>
        </w:rPr>
      </w:pPr>
    </w:p>
    <w:p w:rsidRPr="00BA7622" w:rsidR="00B02F66" w:rsidP="00B02F66" w:rsidRDefault="00B02F66" w14:paraId="5BE7D15B" w14:textId="77777777">
      <w:pPr>
        <w:spacing w:after="0"/>
        <w:rPr>
          <w:b/>
          <w:noProof/>
          <w:lang w:val="en-US" w:eastAsia="zh-CN"/>
        </w:rPr>
      </w:pPr>
    </w:p>
    <w:p w:rsidRPr="00BA7622" w:rsidR="006E6D0C" w:rsidP="00B02F66" w:rsidRDefault="007C5A92" w14:paraId="4338D8A5" w14:textId="79EB88B0">
      <w:pPr>
        <w:spacing w:after="0"/>
        <w:jc w:val="center"/>
        <w:rPr>
          <w:b/>
          <w:lang w:val="en-US"/>
        </w:rPr>
      </w:pPr>
      <w:r w:rsidRPr="00BA7622">
        <w:rPr>
          <w:b/>
          <w:noProof/>
          <w:lang w:val="en-US" w:eastAsia="zh-CN"/>
        </w:rPr>
        <w:t>Project Document</w:t>
      </w:r>
    </w:p>
    <w:p w:rsidRPr="00BA7622" w:rsidR="006E6D0C" w:rsidP="00FE0E6F" w:rsidRDefault="006E6D0C" w14:paraId="76DC04F5" w14:textId="77777777">
      <w:pPr>
        <w:spacing w:after="0"/>
        <w:jc w:val="center"/>
        <w:rPr>
          <w:b/>
          <w:lang w:val="en-US"/>
        </w:rPr>
      </w:pPr>
    </w:p>
    <w:p w:rsidRPr="00BA7622" w:rsidR="006E6D0C" w:rsidP="00FE0E6F" w:rsidRDefault="007C5A92" w14:paraId="71B73518" w14:textId="77777777">
      <w:pPr>
        <w:spacing w:after="0"/>
        <w:jc w:val="center"/>
        <w:rPr>
          <w:rFonts w:eastAsia="Times New Roman"/>
          <w:b/>
          <w:lang w:val="en-US"/>
        </w:rPr>
      </w:pPr>
      <w:r w:rsidRPr="00BA7622">
        <w:rPr>
          <w:b/>
          <w:lang w:val="en-US"/>
        </w:rPr>
        <w:t>United Nations Development Programme</w:t>
      </w:r>
    </w:p>
    <w:p w:rsidRPr="00BA7622" w:rsidR="002A4E84" w:rsidP="00FE0E6F" w:rsidRDefault="007C5A92" w14:paraId="1C7CD0EF" w14:textId="77777777">
      <w:pPr>
        <w:spacing w:after="0"/>
        <w:jc w:val="center"/>
        <w:rPr>
          <w:rFonts w:eastAsia="Times New Roman"/>
          <w:b/>
          <w:lang w:val="en-US"/>
        </w:rPr>
      </w:pPr>
      <w:r w:rsidRPr="00BA7622">
        <w:rPr>
          <w:b/>
          <w:lang w:val="en-US"/>
        </w:rPr>
        <w:t>Republic of Benin</w:t>
      </w:r>
    </w:p>
    <w:p w:rsidRPr="00BA7622" w:rsidR="008015FF" w:rsidP="00FE0E6F" w:rsidRDefault="008015FF" w14:paraId="62D42029" w14:textId="77777777">
      <w:pPr>
        <w:spacing w:after="0"/>
        <w:rPr>
          <w:lang w:val="en-US"/>
        </w:rPr>
      </w:pPr>
    </w:p>
    <w:tbl>
      <w:tblPr>
        <w:tblW w:w="9363" w:type="dxa"/>
        <w:tblInd w:w="2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1E0" w:firstRow="1" w:lastRow="1" w:firstColumn="1" w:lastColumn="1" w:noHBand="0" w:noVBand="0"/>
      </w:tblPr>
      <w:tblGrid>
        <w:gridCol w:w="2556"/>
        <w:gridCol w:w="6807"/>
      </w:tblGrid>
      <w:tr w:rsidRPr="002111BE" w:rsidR="007E1F1C" w:rsidTr="009121B5" w14:paraId="7E640D3F" w14:textId="77777777">
        <w:trPr>
          <w:trHeight w:val="937"/>
        </w:trPr>
        <w:tc>
          <w:tcPr>
            <w:tcW w:w="2556" w:type="dxa"/>
            <w:vAlign w:val="center"/>
          </w:tcPr>
          <w:p w:rsidRPr="00BA7622" w:rsidR="007E1F1C" w:rsidP="00FE0E6F" w:rsidRDefault="007C5A92" w14:paraId="49FAA0D0" w14:textId="77777777">
            <w:pPr>
              <w:spacing w:after="0"/>
              <w:rPr>
                <w:b/>
                <w:lang w:val="en-US"/>
              </w:rPr>
            </w:pPr>
            <w:r w:rsidRPr="00BA7622">
              <w:rPr>
                <w:b/>
                <w:lang w:val="en-US"/>
              </w:rPr>
              <w:t>Project Title</w:t>
            </w:r>
          </w:p>
        </w:tc>
        <w:tc>
          <w:tcPr>
            <w:tcW w:w="6807" w:type="dxa"/>
            <w:vAlign w:val="center"/>
          </w:tcPr>
          <w:p w:rsidRPr="00BA7622" w:rsidR="00F71819" w:rsidP="00B02F66" w:rsidRDefault="00E13C96" w14:paraId="2EF815AB" w14:textId="26E9A500">
            <w:pPr>
              <w:spacing w:after="0"/>
              <w:rPr>
                <w:b/>
                <w:bCs/>
                <w:lang w:val="en-US"/>
              </w:rPr>
            </w:pPr>
            <w:r w:rsidRPr="00BA7622">
              <w:rPr>
                <w:b/>
                <w:bCs/>
                <w:lang w:val="en-US"/>
              </w:rPr>
              <w:t xml:space="preserve">Strengthening the resilience of the energy sector in Benin to the impacts of climate change </w:t>
            </w:r>
          </w:p>
        </w:tc>
      </w:tr>
      <w:tr w:rsidRPr="002111BE" w:rsidR="00DE36CE" w:rsidTr="009121B5" w14:paraId="68697D2B" w14:textId="77777777">
        <w:trPr>
          <w:trHeight w:val="359"/>
        </w:trPr>
        <w:tc>
          <w:tcPr>
            <w:tcW w:w="2556" w:type="dxa"/>
            <w:vAlign w:val="center"/>
          </w:tcPr>
          <w:p w:rsidRPr="00BA7622" w:rsidR="00DE36CE" w:rsidP="00DE36CE" w:rsidRDefault="00DE36CE" w14:paraId="5F5D18B4" w14:textId="27CB6984">
            <w:pPr>
              <w:spacing w:after="0"/>
              <w:rPr>
                <w:b/>
                <w:lang w:val="en-US"/>
              </w:rPr>
            </w:pPr>
            <w:r w:rsidRPr="00BA7622">
              <w:rPr>
                <w:b/>
                <w:color w:val="000000"/>
                <w:lang w:val="en-GB"/>
              </w:rPr>
              <w:t xml:space="preserve">UNDP Strategic Plan </w:t>
            </w:r>
            <w:r w:rsidRPr="00BA7622">
              <w:rPr>
                <w:b/>
                <w:lang w:val="en-GB"/>
              </w:rPr>
              <w:t>(2014-2017):</w:t>
            </w:r>
          </w:p>
        </w:tc>
        <w:tc>
          <w:tcPr>
            <w:tcW w:w="6807" w:type="dxa"/>
            <w:vAlign w:val="center"/>
          </w:tcPr>
          <w:p w:rsidRPr="00BA7622" w:rsidR="00DE36CE" w:rsidP="00DE36CE" w:rsidRDefault="00DE36CE" w14:paraId="0D408CCA" w14:textId="77777777">
            <w:pPr>
              <w:spacing w:after="0"/>
              <w:jc w:val="left"/>
              <w:rPr>
                <w:bCs/>
                <w:lang w:val="en-GB"/>
              </w:rPr>
            </w:pPr>
            <w:r w:rsidRPr="00BA7622">
              <w:rPr>
                <w:b/>
                <w:color w:val="000000"/>
                <w:lang w:val="en-GB"/>
              </w:rPr>
              <w:t>Outcome SP1</w:t>
            </w:r>
            <w:r w:rsidRPr="00BA7622">
              <w:rPr>
                <w:bCs/>
                <w:color w:val="000000"/>
                <w:lang w:val="en-GB"/>
              </w:rPr>
              <w:t xml:space="preserve">: </w:t>
            </w:r>
            <w:r w:rsidRPr="00BA7622">
              <w:rPr>
                <w:bCs/>
                <w:lang w:val="en-GB"/>
              </w:rPr>
              <w:t>Growth and development are inclusive and sustainable, incorporating productive capacities that create employment and livelihoods for the poor and excluded</w:t>
            </w:r>
          </w:p>
          <w:p w:rsidRPr="00BA7622" w:rsidR="00DE36CE" w:rsidP="00DE36CE" w:rsidRDefault="00DE36CE" w14:paraId="1189A41C" w14:textId="0065C979">
            <w:pPr>
              <w:keepNext/>
              <w:keepLines/>
              <w:spacing w:before="40" w:after="0"/>
              <w:outlineLvl w:val="4"/>
              <w:rPr>
                <w:lang w:val="en-US"/>
              </w:rPr>
            </w:pPr>
            <w:r w:rsidRPr="00BA7622">
              <w:rPr>
                <w:b/>
                <w:lang w:val="en-GB"/>
              </w:rPr>
              <w:t>Output 5.1:</w:t>
            </w:r>
            <w:r w:rsidRPr="00BA7622">
              <w:rPr>
                <w:bCs/>
                <w:lang w:val="en-GB"/>
              </w:rPr>
              <w:t xml:space="preserve"> Inclusive and sustainable solutions adopted to achieve increased energy efficiency and universal modern energy access (especially off-grid sources of renewable energy </w:t>
            </w:r>
          </w:p>
        </w:tc>
      </w:tr>
      <w:tr w:rsidRPr="002111BE" w:rsidR="008C46C0" w:rsidTr="009121B5" w14:paraId="6E1B055F" w14:textId="77777777">
        <w:trPr>
          <w:trHeight w:val="359"/>
        </w:trPr>
        <w:tc>
          <w:tcPr>
            <w:tcW w:w="2556" w:type="dxa"/>
            <w:vAlign w:val="center"/>
          </w:tcPr>
          <w:p w:rsidRPr="00BA7622" w:rsidR="008C46C0" w:rsidP="00FE0E6F" w:rsidRDefault="008C46C0" w14:paraId="31F3C0E6" w14:textId="77777777">
            <w:pPr>
              <w:spacing w:after="0"/>
              <w:rPr>
                <w:b/>
                <w:lang w:val="en-US"/>
              </w:rPr>
            </w:pPr>
            <w:r w:rsidRPr="00BA7622">
              <w:rPr>
                <w:b/>
                <w:lang w:val="en-US"/>
              </w:rPr>
              <w:t>UNDAF</w:t>
            </w:r>
            <w:r w:rsidRPr="00BA7622" w:rsidR="007C5A92">
              <w:rPr>
                <w:b/>
                <w:lang w:val="en-US"/>
              </w:rPr>
              <w:t xml:space="preserve"> Outcome</w:t>
            </w:r>
          </w:p>
        </w:tc>
        <w:tc>
          <w:tcPr>
            <w:tcW w:w="6807" w:type="dxa"/>
            <w:vAlign w:val="center"/>
          </w:tcPr>
          <w:p w:rsidRPr="00BA7622" w:rsidR="008C46C0" w:rsidP="00FE0E6F" w:rsidRDefault="007C5A92" w14:paraId="6F3C0F12" w14:textId="77777777">
            <w:pPr>
              <w:spacing w:after="0"/>
              <w:rPr>
                <w:lang w:val="en-US"/>
              </w:rPr>
            </w:pPr>
            <w:r w:rsidRPr="00BA7622">
              <w:rPr>
                <w:lang w:val="en-US"/>
              </w:rPr>
              <w:t>Outcome 6: By 2018, institutions and populations of the intervention areas achieve better management of their environment, of energy and natural resources, of the consequences of climate change, and of natural disasters and crisis.</w:t>
            </w:r>
          </w:p>
        </w:tc>
      </w:tr>
      <w:tr w:rsidRPr="002111BE" w:rsidR="008C46C0" w:rsidTr="009121B5" w14:paraId="1E47EF97" w14:textId="77777777">
        <w:trPr>
          <w:trHeight w:val="359"/>
        </w:trPr>
        <w:tc>
          <w:tcPr>
            <w:tcW w:w="2556" w:type="dxa"/>
            <w:vAlign w:val="center"/>
          </w:tcPr>
          <w:p w:rsidRPr="00BA7622" w:rsidR="008C46C0" w:rsidP="00FE0E6F" w:rsidRDefault="007C5A92" w14:paraId="1ADCEF5A" w14:textId="77777777">
            <w:pPr>
              <w:spacing w:after="0"/>
              <w:rPr>
                <w:b/>
                <w:lang w:val="en-US"/>
              </w:rPr>
            </w:pPr>
            <w:r w:rsidRPr="00BA7622">
              <w:rPr>
                <w:b/>
                <w:lang w:val="en-US"/>
              </w:rPr>
              <w:t>Expected Project Outcomes</w:t>
            </w:r>
          </w:p>
        </w:tc>
        <w:tc>
          <w:tcPr>
            <w:tcW w:w="6807" w:type="dxa"/>
            <w:vAlign w:val="center"/>
          </w:tcPr>
          <w:p w:rsidRPr="00BA7622" w:rsidR="007C5A92" w:rsidP="00FE0E6F" w:rsidRDefault="007C5A92" w14:paraId="28D71C59" w14:textId="77777777">
            <w:pPr>
              <w:spacing w:after="0"/>
              <w:rPr>
                <w:color w:val="000000" w:themeColor="text1"/>
                <w:lang w:val="en-US"/>
              </w:rPr>
            </w:pPr>
            <w:r w:rsidRPr="00BA7622">
              <w:rPr>
                <w:color w:val="000000" w:themeColor="text1"/>
                <w:lang w:val="en-US"/>
              </w:rPr>
              <w:t>Outcome 1.  Strengthening adaptation capacities of the energy sector to climate change</w:t>
            </w:r>
          </w:p>
          <w:p w:rsidRPr="00BA7622" w:rsidR="007C5A92" w:rsidP="00FE0E6F" w:rsidRDefault="007C5A92" w14:paraId="5F675533" w14:textId="77777777">
            <w:pPr>
              <w:spacing w:after="0"/>
              <w:rPr>
                <w:color w:val="000000" w:themeColor="text1"/>
                <w:lang w:val="en-US"/>
              </w:rPr>
            </w:pPr>
            <w:r w:rsidRPr="00BA7622">
              <w:rPr>
                <w:color w:val="000000" w:themeColor="text1"/>
                <w:lang w:val="en-US"/>
              </w:rPr>
              <w:t>Outcome 2.  Taking climate change into consideration in energy policies and strategies</w:t>
            </w:r>
          </w:p>
          <w:p w:rsidRPr="00BA7622" w:rsidR="00E2618A" w:rsidP="00FE0E6F" w:rsidRDefault="007C5A92" w14:paraId="1A3C81B0" w14:textId="77777777">
            <w:pPr>
              <w:spacing w:after="0"/>
              <w:rPr>
                <w:bCs/>
                <w:color w:val="000000" w:themeColor="text1"/>
                <w:lang w:val="en-US"/>
              </w:rPr>
            </w:pPr>
            <w:r w:rsidRPr="00BA7622">
              <w:rPr>
                <w:color w:val="000000" w:themeColor="text1"/>
                <w:lang w:val="en-US"/>
              </w:rPr>
              <w:t>Outcome 3.  Reducing the climate vulnerability of energy supply sources in Benin</w:t>
            </w:r>
          </w:p>
        </w:tc>
      </w:tr>
      <w:tr w:rsidRPr="00BA7622" w:rsidR="008C46C0" w:rsidTr="009121B5" w14:paraId="1C7E4B71" w14:textId="77777777">
        <w:trPr>
          <w:trHeight w:val="100"/>
        </w:trPr>
        <w:tc>
          <w:tcPr>
            <w:tcW w:w="2556" w:type="dxa"/>
            <w:vAlign w:val="center"/>
          </w:tcPr>
          <w:p w:rsidRPr="00BA7622" w:rsidR="008C46C0" w:rsidP="00FE0E6F" w:rsidRDefault="007C5A92" w14:paraId="48BF459A" w14:textId="77777777">
            <w:pPr>
              <w:spacing w:after="0"/>
              <w:rPr>
                <w:b/>
                <w:lang w:val="en-US"/>
              </w:rPr>
            </w:pPr>
            <w:r w:rsidRPr="00BA7622">
              <w:rPr>
                <w:b/>
                <w:lang w:val="en-US"/>
              </w:rPr>
              <w:t>Implementing partners</w:t>
            </w:r>
          </w:p>
        </w:tc>
        <w:tc>
          <w:tcPr>
            <w:tcW w:w="6807" w:type="dxa"/>
            <w:vAlign w:val="center"/>
          </w:tcPr>
          <w:p w:rsidRPr="00BA7622" w:rsidR="0067311B" w:rsidP="00B02F66" w:rsidRDefault="00537DDB" w14:paraId="6CDE054D" w14:textId="201277C9">
            <w:pPr>
              <w:tabs>
                <w:tab w:val="left" w:pos="1701"/>
              </w:tabs>
              <w:spacing w:after="0"/>
            </w:pPr>
            <w:r w:rsidRPr="00BA7622">
              <w:rPr>
                <w:i/>
                <w:iCs/>
              </w:rPr>
              <w:t xml:space="preserve">Ministère de l’Energie, des Recherches Pétrolières et Minières, de l’Eau et du Développement des Energies Renouvelables </w:t>
            </w:r>
            <w:r w:rsidRPr="00BA7622">
              <w:rPr>
                <w:iCs/>
              </w:rPr>
              <w:t>(Ministry of Energy, Mining and Petroleum Exploration, Water and Renewable Energy Development)</w:t>
            </w:r>
          </w:p>
        </w:tc>
      </w:tr>
      <w:tr w:rsidRPr="00BA7622" w:rsidR="008C46C0" w:rsidTr="009121B5" w14:paraId="17A3CACB" w14:textId="77777777">
        <w:trPr>
          <w:trHeight w:val="252"/>
        </w:trPr>
        <w:tc>
          <w:tcPr>
            <w:tcW w:w="2556" w:type="dxa"/>
            <w:vAlign w:val="center"/>
          </w:tcPr>
          <w:p w:rsidRPr="00BA7622" w:rsidR="008C46C0" w:rsidP="00FE0E6F" w:rsidRDefault="007C5A92" w14:paraId="3420FA41" w14:textId="77777777">
            <w:pPr>
              <w:spacing w:after="0" w:line="240" w:lineRule="auto"/>
              <w:jc w:val="left"/>
              <w:rPr>
                <w:b/>
                <w:lang w:val="en-US"/>
              </w:rPr>
            </w:pPr>
            <w:r w:rsidRPr="00BA7622">
              <w:rPr>
                <w:b/>
                <w:lang w:val="en-US"/>
              </w:rPr>
              <w:t>Responsible Parties</w:t>
            </w:r>
          </w:p>
        </w:tc>
        <w:tc>
          <w:tcPr>
            <w:tcW w:w="6807" w:type="dxa"/>
            <w:vAlign w:val="center"/>
          </w:tcPr>
          <w:p w:rsidRPr="00BA7622" w:rsidR="0067311B" w:rsidP="00B02F66" w:rsidRDefault="00537DDB" w14:paraId="702D5F09" w14:textId="5FF91857">
            <w:pPr>
              <w:tabs>
                <w:tab w:val="left" w:pos="1701"/>
              </w:tabs>
              <w:spacing w:after="0"/>
            </w:pPr>
            <w:r w:rsidRPr="00BA7622">
              <w:rPr>
                <w:i/>
                <w:iCs/>
              </w:rPr>
              <w:t>Société Béninoise d’Energie Electrique</w:t>
            </w:r>
            <w:r w:rsidRPr="00BA7622">
              <w:t xml:space="preserve"> (Benin Electrical Energy Company)</w:t>
            </w:r>
            <w:r w:rsidRPr="00BA7622" w:rsidR="002D0F65">
              <w:t xml:space="preserve">, </w:t>
            </w:r>
            <w:r w:rsidRPr="00BA7622">
              <w:rPr>
                <w:i/>
                <w:iCs/>
              </w:rPr>
              <w:t>Ministère de l’Environnement et de la Protection de la Nature</w:t>
            </w:r>
            <w:r w:rsidRPr="00BA7622">
              <w:t xml:space="preserve"> (Ministry of Environment and Nature Protection)</w:t>
            </w:r>
            <w:r w:rsidRPr="00BA7622" w:rsidR="002D0F65">
              <w:t xml:space="preserve">, </w:t>
            </w:r>
            <w:r w:rsidRPr="00BA7622">
              <w:rPr>
                <w:i/>
                <w:iCs/>
              </w:rPr>
              <w:t>Ministère de l’Economie et des Finances</w:t>
            </w:r>
            <w:r w:rsidRPr="00BA7622">
              <w:t xml:space="preserve"> (Ministry of Economy and Finance)</w:t>
            </w:r>
          </w:p>
        </w:tc>
      </w:tr>
    </w:tbl>
    <w:p w:rsidRPr="00BA7622" w:rsidR="00F71819" w:rsidP="00FE0E6F" w:rsidRDefault="00F71819" w14:paraId="01A77E3B" w14:textId="77777777">
      <w:pPr>
        <w:spacing w:after="0"/>
      </w:pPr>
    </w:p>
    <w:tbl>
      <w:tblPr>
        <w:tblW w:w="978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7"/>
        <w:gridCol w:w="1985"/>
        <w:gridCol w:w="2835"/>
        <w:gridCol w:w="1984"/>
      </w:tblGrid>
      <w:tr w:rsidRPr="002111BE" w:rsidR="007E1F1C" w:rsidTr="009121B5" w14:paraId="5C3376B8" w14:textId="77777777">
        <w:trPr>
          <w:trHeight w:val="9625"/>
        </w:trPr>
        <w:tc>
          <w:tcPr>
            <w:tcW w:w="9781" w:type="dxa"/>
            <w:gridSpan w:val="4"/>
          </w:tcPr>
          <w:p w:rsidRPr="00BA7622" w:rsidR="00964021" w:rsidP="00FE0E6F" w:rsidRDefault="00964021" w14:paraId="11A23E8E" w14:textId="77777777">
            <w:pPr>
              <w:spacing w:after="0"/>
            </w:pPr>
          </w:p>
          <w:p w:rsidRPr="00BA7622" w:rsidR="00D031DA" w:rsidP="00FE0E6F" w:rsidRDefault="002D0F65" w14:paraId="18468C01" w14:textId="77777777">
            <w:pPr>
              <w:spacing w:after="0"/>
              <w:jc w:val="center"/>
              <w:rPr>
                <w:b/>
                <w:lang w:val="en-US"/>
              </w:rPr>
            </w:pPr>
            <w:r w:rsidRPr="00BA7622">
              <w:rPr>
                <w:b/>
                <w:lang w:val="en-US"/>
              </w:rPr>
              <w:t>Brief Description of the Project</w:t>
            </w:r>
          </w:p>
          <w:p w:rsidRPr="00BA7622" w:rsidR="00D031DA" w:rsidP="00FE0E6F" w:rsidRDefault="00D031DA" w14:paraId="6575CD1A" w14:textId="77777777">
            <w:pPr>
              <w:spacing w:after="0"/>
              <w:rPr>
                <w:lang w:val="en-US"/>
              </w:rPr>
            </w:pPr>
          </w:p>
          <w:p w:rsidRPr="00BA7622" w:rsidR="002302F8" w:rsidP="00FE0E6F" w:rsidRDefault="00E13C96" w14:paraId="734A529E" w14:textId="77777777">
            <w:pPr>
              <w:spacing w:after="0"/>
              <w:rPr>
                <w:lang w:val="en-US"/>
              </w:rPr>
            </w:pPr>
            <w:r w:rsidRPr="00BA7622">
              <w:rPr>
                <w:lang w:val="en-US"/>
              </w:rPr>
              <w:t xml:space="preserve">The project “Strengthening the resilience of the energy sector in Benin to the impacts of climate change” (Adaptation Project) – </w:t>
            </w:r>
            <w:r w:rsidRPr="00BA7622" w:rsidR="005F54C9">
              <w:rPr>
                <w:lang w:val="en-US"/>
              </w:rPr>
              <w:t xml:space="preserve">also called in short </w:t>
            </w:r>
            <w:r w:rsidRPr="00BA7622">
              <w:rPr>
                <w:lang w:val="en-US"/>
              </w:rPr>
              <w:t>“NAPA Energy”</w:t>
            </w:r>
            <w:r w:rsidRPr="00BA7622" w:rsidR="005F54C9">
              <w:rPr>
                <w:lang w:val="en-US"/>
              </w:rPr>
              <w:t>,</w:t>
            </w:r>
            <w:r w:rsidRPr="00BA7622" w:rsidR="00F5694F">
              <w:rPr>
                <w:lang w:val="en-US"/>
              </w:rPr>
              <w:t xml:space="preserve"> aims to support the Government of Benin’s strategy to adapt to climate change in the energy sector and to reduce the vulnerability of rural and urban communities to climate change and variability, through increasing the resilience of energy production, transport and distribution on the territory.</w:t>
            </w:r>
          </w:p>
          <w:p w:rsidRPr="00BA7622" w:rsidR="00F5694F" w:rsidP="00FE0E6F" w:rsidRDefault="00F5694F" w14:paraId="05507CC6" w14:textId="77777777">
            <w:pPr>
              <w:spacing w:after="0"/>
              <w:rPr>
                <w:lang w:val="en-US"/>
              </w:rPr>
            </w:pPr>
          </w:p>
          <w:p w:rsidRPr="00BA7622" w:rsidR="00F5694F" w:rsidP="00FE0E6F" w:rsidRDefault="00F5694F" w14:paraId="7BCF77B1" w14:textId="77777777">
            <w:pPr>
              <w:spacing w:after="0"/>
              <w:rPr>
                <w:lang w:val="en-US"/>
              </w:rPr>
            </w:pPr>
            <w:r w:rsidRPr="00BA7622">
              <w:rPr>
                <w:lang w:val="en-US"/>
              </w:rPr>
              <w:t xml:space="preserve">The project </w:t>
            </w:r>
            <w:r w:rsidRPr="00BA7622" w:rsidR="00D02A50">
              <w:rPr>
                <w:lang w:val="en-US"/>
              </w:rPr>
              <w:t>addresses the second priority intervention identified by the 2008 NAPA of Benin: “</w:t>
            </w:r>
            <w:r w:rsidRPr="00BA7622" w:rsidR="00D02A50">
              <w:rPr>
                <w:bCs/>
                <w:lang w:val="en-US"/>
              </w:rPr>
              <w:t>Reducing populations’ vulnerability to climate change impacts by providing a better access to sustainable energy sources and protecting forest resources”.</w:t>
            </w:r>
          </w:p>
          <w:p w:rsidRPr="00BA7622" w:rsidR="00412105" w:rsidP="00FE0E6F" w:rsidRDefault="00412105" w14:paraId="612FB13E" w14:textId="77777777">
            <w:pPr>
              <w:spacing w:after="0"/>
              <w:rPr>
                <w:lang w:val="en-US"/>
              </w:rPr>
            </w:pPr>
          </w:p>
          <w:p w:rsidRPr="00BA7622" w:rsidR="00D02A50" w:rsidP="00FE0E6F" w:rsidRDefault="002D0F65" w14:paraId="7DAF7FBF" w14:textId="77777777">
            <w:pPr>
              <w:spacing w:after="0"/>
              <w:rPr>
                <w:lang w:val="en-US"/>
              </w:rPr>
            </w:pPr>
            <w:r w:rsidRPr="00BA7622">
              <w:rPr>
                <w:lang w:val="en-US"/>
              </w:rPr>
              <w:t xml:space="preserve">The </w:t>
            </w:r>
            <w:r w:rsidRPr="00BA7622">
              <w:rPr>
                <w:u w:val="single"/>
                <w:lang w:val="en-US"/>
              </w:rPr>
              <w:t>first intervention</w:t>
            </w:r>
            <w:r w:rsidRPr="00BA7622">
              <w:rPr>
                <w:lang w:val="en-US"/>
              </w:rPr>
              <w:t xml:space="preserve"> concerns the adaptation capacities of the energy sector to climate change. It will strengthen these capacities in order to enable stakeholders to integrate climate risks in energy planning and to face climate risks, so that risks of economic losses due to climate change are reduced.</w:t>
            </w:r>
          </w:p>
          <w:p w:rsidRPr="00BA7622" w:rsidR="00D02A50" w:rsidP="00FE0E6F" w:rsidRDefault="00D02A50" w14:paraId="50C4B5A0" w14:textId="77777777">
            <w:pPr>
              <w:spacing w:after="0"/>
              <w:rPr>
                <w:lang w:val="en-US"/>
              </w:rPr>
            </w:pPr>
          </w:p>
          <w:p w:rsidRPr="00BA7622" w:rsidR="00D02A50" w:rsidP="00FE0E6F" w:rsidRDefault="002D0F65" w14:paraId="2578A30D" w14:textId="77777777">
            <w:pPr>
              <w:spacing w:after="0"/>
              <w:rPr>
                <w:lang w:val="en-US"/>
              </w:rPr>
            </w:pPr>
            <w:r w:rsidRPr="00BA7622">
              <w:rPr>
                <w:lang w:val="en-US"/>
              </w:rPr>
              <w:t xml:space="preserve">The goal of the </w:t>
            </w:r>
            <w:r w:rsidRPr="00BA7622">
              <w:rPr>
                <w:u w:val="single"/>
                <w:lang w:val="en-US"/>
              </w:rPr>
              <w:t>second intervention</w:t>
            </w:r>
            <w:r w:rsidRPr="00BA7622">
              <w:rPr>
                <w:lang w:val="en-US"/>
              </w:rPr>
              <w:t xml:space="preserve"> is to support the development of new frameworks for energy policies and strategies that will take climate change into consideration. Climate change issues and adaptation measures should be integrated into policies and strategies both at the national scale, and in vulnerable areas identified by the NAPA.</w:t>
            </w:r>
          </w:p>
          <w:p w:rsidRPr="00BA7622" w:rsidR="00D02A50" w:rsidP="00FE0E6F" w:rsidRDefault="00D02A50" w14:paraId="20140117" w14:textId="77777777">
            <w:pPr>
              <w:spacing w:after="0"/>
              <w:rPr>
                <w:lang w:val="en-US"/>
              </w:rPr>
            </w:pPr>
          </w:p>
          <w:p w:rsidRPr="00BA7622" w:rsidR="00D02A50" w:rsidP="00FE0E6F" w:rsidRDefault="002D0F65" w14:paraId="3A7AA141" w14:textId="77777777">
            <w:pPr>
              <w:spacing w:after="0"/>
              <w:rPr>
                <w:lang w:val="en-US"/>
              </w:rPr>
            </w:pPr>
            <w:r w:rsidRPr="00BA7622">
              <w:rPr>
                <w:lang w:val="en-US"/>
              </w:rPr>
              <w:t xml:space="preserve">The </w:t>
            </w:r>
            <w:r w:rsidRPr="00BA7622">
              <w:rPr>
                <w:u w:val="single"/>
                <w:lang w:val="en-US"/>
              </w:rPr>
              <w:t>third intervention</w:t>
            </w:r>
            <w:r w:rsidRPr="00BA7622">
              <w:rPr>
                <w:lang w:val="en-US"/>
              </w:rPr>
              <w:t xml:space="preserve"> will take action to reduce climate vulnerability of energy supply sources in Benin. It will focus on the resilience of watersheds, of forest areas supplying wood for energy, and of electricity production and distribution facilities. It will assess the vulnerability of these areas and take protective measures, involving all stakeholders, to protect these energy sources. Moreover, it will support the development of alternative energy production sources for vulnerable communities.</w:t>
            </w:r>
          </w:p>
          <w:p w:rsidRPr="00BA7622" w:rsidR="007D72D6" w:rsidP="00FE0E6F" w:rsidRDefault="007D72D6" w14:paraId="0D89028C" w14:textId="77777777">
            <w:pPr>
              <w:spacing w:after="0"/>
              <w:rPr>
                <w:lang w:val="en-US"/>
              </w:rPr>
            </w:pPr>
          </w:p>
        </w:tc>
      </w:tr>
      <w:tr w:rsidRPr="00BA7622" w:rsidR="00C169AA" w:rsidTr="009121B5" w14:paraId="367B1564" w14:textId="77777777">
        <w:trPr>
          <w:trHeight w:val="2903"/>
        </w:trPr>
        <w:tc>
          <w:tcPr>
            <w:tcW w:w="2977" w:type="dxa"/>
            <w:tcBorders>
              <w:right w:val="nil"/>
            </w:tcBorders>
          </w:tcPr>
          <w:p w:rsidRPr="00BA7622" w:rsidR="00167426" w:rsidP="00FE0E6F" w:rsidRDefault="00597EA0" w14:paraId="3D5E6415" w14:textId="3189EBC1">
            <w:pPr>
              <w:spacing w:after="0"/>
              <w:rPr>
                <w:sz w:val="22"/>
                <w:szCs w:val="22"/>
                <w:lang w:val="en-US"/>
              </w:rPr>
            </w:pPr>
            <w:r w:rsidRPr="00BA7622">
              <w:rPr>
                <w:sz w:val="22"/>
                <w:szCs w:val="22"/>
                <w:lang w:val="en-US"/>
              </w:rPr>
              <w:t xml:space="preserve">UNDAF </w:t>
            </w:r>
            <w:r w:rsidRPr="00BA7622" w:rsidR="002D0F65">
              <w:rPr>
                <w:sz w:val="22"/>
                <w:szCs w:val="22"/>
                <w:lang w:val="en-US"/>
              </w:rPr>
              <w:t>Program Period:</w:t>
            </w:r>
          </w:p>
          <w:p w:rsidRPr="00BA7622" w:rsidR="00597EA0" w:rsidP="00FE0E6F" w:rsidRDefault="00597EA0" w14:paraId="6BB1831E" w14:textId="77777777">
            <w:pPr>
              <w:spacing w:after="0"/>
              <w:rPr>
                <w:sz w:val="22"/>
                <w:szCs w:val="22"/>
                <w:lang w:val="en-US"/>
              </w:rPr>
            </w:pPr>
          </w:p>
          <w:p w:rsidRPr="00BA7622" w:rsidR="00167426" w:rsidP="00FE0E6F" w:rsidRDefault="002D0F65" w14:paraId="4CCF9C36" w14:textId="2B5423C4">
            <w:pPr>
              <w:spacing w:after="0"/>
              <w:rPr>
                <w:sz w:val="22"/>
                <w:szCs w:val="22"/>
                <w:lang w:val="en-US"/>
              </w:rPr>
            </w:pPr>
            <w:r w:rsidRPr="00BA7622">
              <w:rPr>
                <w:sz w:val="22"/>
                <w:szCs w:val="22"/>
                <w:lang w:val="en-US"/>
              </w:rPr>
              <w:t>Atlas Award ID:</w:t>
            </w:r>
          </w:p>
          <w:p w:rsidRPr="00BA7622" w:rsidR="00597EA0" w:rsidP="00FE0E6F" w:rsidRDefault="00597EA0" w14:paraId="35F24BD6" w14:textId="78EB6B9D">
            <w:pPr>
              <w:spacing w:after="0"/>
              <w:rPr>
                <w:sz w:val="22"/>
                <w:szCs w:val="22"/>
                <w:lang w:val="en-US"/>
              </w:rPr>
            </w:pPr>
            <w:r w:rsidRPr="00BA7622">
              <w:rPr>
                <w:sz w:val="22"/>
                <w:szCs w:val="22"/>
                <w:lang w:val="en-US"/>
              </w:rPr>
              <w:t xml:space="preserve">Atlas Project ID: </w:t>
            </w:r>
          </w:p>
          <w:p w:rsidRPr="00BA7622" w:rsidR="0062300D" w:rsidP="00FE0E6F" w:rsidRDefault="002D0F65" w14:paraId="53A89DC1" w14:textId="77777777">
            <w:pPr>
              <w:spacing w:after="0"/>
              <w:rPr>
                <w:sz w:val="22"/>
                <w:szCs w:val="22"/>
                <w:lang w:val="en-US"/>
              </w:rPr>
            </w:pPr>
            <w:r w:rsidRPr="00BA7622">
              <w:rPr>
                <w:sz w:val="22"/>
                <w:szCs w:val="22"/>
                <w:lang w:val="en-US"/>
              </w:rPr>
              <w:t>PIMS#</w:t>
            </w:r>
          </w:p>
          <w:p w:rsidRPr="00BA7622" w:rsidR="00597EA0" w:rsidP="00FE0E6F" w:rsidRDefault="00597EA0" w14:paraId="1146E116" w14:textId="77777777">
            <w:pPr>
              <w:spacing w:after="0"/>
              <w:rPr>
                <w:sz w:val="22"/>
                <w:szCs w:val="22"/>
                <w:lang w:val="en-US"/>
              </w:rPr>
            </w:pPr>
          </w:p>
          <w:p w:rsidRPr="00BA7622" w:rsidR="00167426" w:rsidP="00FE0E6F" w:rsidRDefault="002D0F65" w14:paraId="06B8E2AA" w14:textId="77777777">
            <w:pPr>
              <w:spacing w:after="0"/>
              <w:rPr>
                <w:sz w:val="22"/>
                <w:szCs w:val="22"/>
                <w:lang w:val="en-US"/>
              </w:rPr>
            </w:pPr>
            <w:r w:rsidRPr="00BA7622">
              <w:rPr>
                <w:sz w:val="22"/>
                <w:szCs w:val="22"/>
                <w:lang w:val="en-US"/>
              </w:rPr>
              <w:t>Start date:</w:t>
            </w:r>
          </w:p>
          <w:p w:rsidRPr="00BA7622" w:rsidR="00167426" w:rsidP="00FE0E6F" w:rsidRDefault="002D0F65" w14:paraId="7DDC364C" w14:textId="77777777">
            <w:pPr>
              <w:spacing w:after="0"/>
              <w:rPr>
                <w:sz w:val="22"/>
                <w:szCs w:val="22"/>
                <w:lang w:val="en-US"/>
              </w:rPr>
            </w:pPr>
            <w:r w:rsidRPr="00BA7622">
              <w:rPr>
                <w:sz w:val="22"/>
                <w:szCs w:val="22"/>
                <w:lang w:val="en-US"/>
              </w:rPr>
              <w:t xml:space="preserve">End date:                                         </w:t>
            </w:r>
          </w:p>
          <w:p w:rsidRPr="00BA7622" w:rsidR="00167426" w:rsidP="00FE0E6F" w:rsidRDefault="002D0F65" w14:paraId="041BF7B3" w14:textId="77777777">
            <w:pPr>
              <w:spacing w:after="0"/>
              <w:rPr>
                <w:sz w:val="22"/>
                <w:szCs w:val="22"/>
                <w:lang w:val="en-US"/>
              </w:rPr>
            </w:pPr>
            <w:r w:rsidRPr="00BA7622">
              <w:rPr>
                <w:sz w:val="22"/>
                <w:szCs w:val="22"/>
                <w:lang w:val="en-US"/>
              </w:rPr>
              <w:t xml:space="preserve">PAC Meeting Date:           </w:t>
            </w:r>
            <w:r w:rsidRPr="00BA7622">
              <w:rPr>
                <w:sz w:val="22"/>
                <w:szCs w:val="22"/>
                <w:lang w:val="en-US"/>
              </w:rPr>
              <w:tab/>
            </w:r>
            <w:r w:rsidRPr="00BA7622">
              <w:rPr>
                <w:sz w:val="22"/>
                <w:szCs w:val="22"/>
                <w:lang w:val="en-US"/>
              </w:rPr>
              <w:t xml:space="preserve">                 </w:t>
            </w:r>
          </w:p>
          <w:p w:rsidRPr="00BA7622" w:rsidR="00A94BFB" w:rsidP="00597EA0" w:rsidRDefault="002D0F65" w14:paraId="3FFA4BB2" w14:textId="6822E578">
            <w:pPr>
              <w:spacing w:after="0"/>
              <w:rPr>
                <w:sz w:val="22"/>
                <w:szCs w:val="22"/>
                <w:lang w:val="en-US"/>
              </w:rPr>
            </w:pPr>
            <w:r w:rsidRPr="00BA7622">
              <w:rPr>
                <w:sz w:val="22"/>
                <w:szCs w:val="22"/>
                <w:lang w:val="en-US"/>
              </w:rPr>
              <w:t xml:space="preserve">Management </w:t>
            </w:r>
            <w:r w:rsidRPr="00BA7622" w:rsidR="00597EA0">
              <w:rPr>
                <w:sz w:val="22"/>
                <w:szCs w:val="22"/>
                <w:lang w:val="en-US"/>
              </w:rPr>
              <w:t>arrangements</w:t>
            </w:r>
          </w:p>
        </w:tc>
        <w:tc>
          <w:tcPr>
            <w:tcW w:w="1985" w:type="dxa"/>
            <w:tcBorders>
              <w:left w:val="nil"/>
            </w:tcBorders>
          </w:tcPr>
          <w:p w:rsidRPr="00BA7622" w:rsidR="00A94BFB" w:rsidP="00FE0E6F" w:rsidRDefault="002D0F65" w14:paraId="0036B1F3" w14:textId="77777777">
            <w:pPr>
              <w:spacing w:after="0"/>
              <w:rPr>
                <w:sz w:val="22"/>
                <w:szCs w:val="22"/>
                <w:lang w:val="en-US"/>
              </w:rPr>
            </w:pPr>
            <w:r w:rsidRPr="00BA7622">
              <w:rPr>
                <w:sz w:val="22"/>
                <w:szCs w:val="22"/>
                <w:lang w:val="en-US"/>
              </w:rPr>
              <w:t>2014-2018</w:t>
            </w:r>
          </w:p>
          <w:p w:rsidRPr="00BA7622" w:rsidR="006E6D0C" w:rsidP="00FE0E6F" w:rsidRDefault="006E6D0C" w14:paraId="631AE6B2" w14:textId="77777777">
            <w:pPr>
              <w:spacing w:after="0"/>
              <w:rPr>
                <w:sz w:val="22"/>
                <w:szCs w:val="22"/>
                <w:lang w:val="en-US"/>
              </w:rPr>
            </w:pPr>
          </w:p>
          <w:p w:rsidRPr="00BA7622" w:rsidR="009B58D3" w:rsidP="009B58D3" w:rsidRDefault="009B58D3" w14:paraId="35C48D16" w14:textId="77777777">
            <w:pPr>
              <w:spacing w:after="0"/>
              <w:rPr>
                <w:sz w:val="22"/>
                <w:szCs w:val="22"/>
                <w:lang w:val="en-US"/>
              </w:rPr>
            </w:pPr>
            <w:r w:rsidRPr="00BA7622">
              <w:rPr>
                <w:sz w:val="22"/>
                <w:szCs w:val="22"/>
                <w:lang w:val="en-US"/>
              </w:rPr>
              <w:t>00090819</w:t>
            </w:r>
          </w:p>
          <w:p w:rsidRPr="00BA7622" w:rsidR="009B58D3" w:rsidP="009B58D3" w:rsidRDefault="009B58D3" w14:paraId="2C7272AF" w14:textId="77777777">
            <w:pPr>
              <w:spacing w:after="0"/>
              <w:rPr>
                <w:sz w:val="22"/>
                <w:szCs w:val="22"/>
                <w:lang w:val="en-US"/>
              </w:rPr>
            </w:pPr>
            <w:r w:rsidRPr="00BA7622">
              <w:rPr>
                <w:sz w:val="22"/>
                <w:szCs w:val="22"/>
                <w:lang w:val="en-US"/>
              </w:rPr>
              <w:t>00096410</w:t>
            </w:r>
          </w:p>
          <w:p w:rsidRPr="00BA7622" w:rsidR="00597EA0" w:rsidP="00FE0E6F" w:rsidRDefault="00597EA0" w14:paraId="1B61C81C" w14:textId="21F2A4D1">
            <w:pPr>
              <w:spacing w:after="0"/>
              <w:rPr>
                <w:sz w:val="22"/>
                <w:szCs w:val="22"/>
                <w:lang w:val="en-US"/>
              </w:rPr>
            </w:pPr>
            <w:r w:rsidRPr="00BA7622">
              <w:rPr>
                <w:sz w:val="22"/>
                <w:szCs w:val="22"/>
                <w:lang w:val="en-US"/>
              </w:rPr>
              <w:t>4979</w:t>
            </w:r>
          </w:p>
          <w:p w:rsidRPr="00BA7622" w:rsidR="00597EA0" w:rsidP="00597EA0" w:rsidRDefault="00597EA0" w14:paraId="67526C71" w14:textId="77777777">
            <w:pPr>
              <w:spacing w:after="0"/>
              <w:rPr>
                <w:sz w:val="22"/>
                <w:szCs w:val="22"/>
                <w:lang w:val="en-US"/>
              </w:rPr>
            </w:pPr>
          </w:p>
          <w:p w:rsidRPr="00BA7622" w:rsidR="00A94BFB" w:rsidP="00597EA0" w:rsidRDefault="00547182" w14:paraId="2C56BDDC" w14:textId="1AD668D9">
            <w:pPr>
              <w:spacing w:after="0"/>
              <w:rPr>
                <w:sz w:val="22"/>
                <w:szCs w:val="22"/>
                <w:lang w:val="en-US"/>
              </w:rPr>
            </w:pPr>
            <w:r w:rsidRPr="00BA7622">
              <w:rPr>
                <w:sz w:val="22"/>
                <w:szCs w:val="22"/>
                <w:lang w:val="en-US"/>
              </w:rPr>
              <w:t>July</w:t>
            </w:r>
            <w:r w:rsidRPr="00BA7622" w:rsidR="00597EA0">
              <w:rPr>
                <w:sz w:val="22"/>
                <w:szCs w:val="22"/>
                <w:lang w:val="en-US"/>
              </w:rPr>
              <w:t xml:space="preserve"> </w:t>
            </w:r>
            <w:r w:rsidRPr="00BA7622" w:rsidR="002D0F65">
              <w:rPr>
                <w:sz w:val="22"/>
                <w:szCs w:val="22"/>
                <w:lang w:val="en-US"/>
              </w:rPr>
              <w:t>201</w:t>
            </w:r>
            <w:r w:rsidRPr="00BA7622" w:rsidR="00597EA0">
              <w:rPr>
                <w:sz w:val="22"/>
                <w:szCs w:val="22"/>
                <w:lang w:val="en-US"/>
              </w:rPr>
              <w:t>6</w:t>
            </w:r>
          </w:p>
          <w:p w:rsidRPr="00BA7622" w:rsidR="00A94BFB" w:rsidP="00F668A4" w:rsidRDefault="00547182" w14:paraId="16BE6077" w14:textId="2A903359">
            <w:pPr>
              <w:spacing w:after="0"/>
              <w:rPr>
                <w:sz w:val="22"/>
                <w:szCs w:val="22"/>
                <w:lang w:val="en-US"/>
              </w:rPr>
            </w:pPr>
            <w:r w:rsidRPr="00BA7622">
              <w:rPr>
                <w:sz w:val="22"/>
                <w:szCs w:val="22"/>
                <w:lang w:val="en-US"/>
              </w:rPr>
              <w:t>June</w:t>
            </w:r>
            <w:r w:rsidRPr="00BA7622" w:rsidR="00F668A4">
              <w:rPr>
                <w:sz w:val="22"/>
                <w:szCs w:val="22"/>
                <w:lang w:val="en-US"/>
              </w:rPr>
              <w:t xml:space="preserve"> 2021</w:t>
            </w:r>
          </w:p>
          <w:p w:rsidRPr="00BA7622" w:rsidR="006E6D0C" w:rsidP="00FE0E6F" w:rsidRDefault="00597EA0" w14:paraId="208769E8" w14:textId="5842A05D">
            <w:pPr>
              <w:spacing w:after="0"/>
              <w:rPr>
                <w:sz w:val="22"/>
                <w:szCs w:val="22"/>
                <w:lang w:val="en-US"/>
              </w:rPr>
            </w:pPr>
            <w:r w:rsidRPr="00BA7622">
              <w:rPr>
                <w:sz w:val="22"/>
                <w:szCs w:val="22"/>
                <w:lang w:val="en-US"/>
              </w:rPr>
              <w:t>tbd</w:t>
            </w:r>
          </w:p>
          <w:p w:rsidRPr="00BA7622" w:rsidR="00597EA0" w:rsidP="00FE0E6F" w:rsidRDefault="00597EA0" w14:paraId="0F0EEA87" w14:textId="77777777">
            <w:pPr>
              <w:spacing w:after="0"/>
              <w:rPr>
                <w:sz w:val="22"/>
                <w:szCs w:val="22"/>
                <w:lang w:val="en-US"/>
              </w:rPr>
            </w:pPr>
          </w:p>
          <w:p w:rsidRPr="00BA7622" w:rsidR="006E6D0C" w:rsidP="00FE0E6F" w:rsidRDefault="002D0F65" w14:paraId="05F6B75C" w14:textId="77777777">
            <w:pPr>
              <w:spacing w:after="0"/>
              <w:rPr>
                <w:sz w:val="22"/>
                <w:szCs w:val="22"/>
                <w:lang w:val="en-US"/>
              </w:rPr>
            </w:pPr>
            <w:r w:rsidRPr="00BA7622">
              <w:rPr>
                <w:sz w:val="22"/>
                <w:szCs w:val="22"/>
                <w:lang w:val="en-US"/>
              </w:rPr>
              <w:t>NIM</w:t>
            </w:r>
          </w:p>
        </w:tc>
        <w:tc>
          <w:tcPr>
            <w:tcW w:w="2835" w:type="dxa"/>
            <w:tcBorders>
              <w:right w:val="nil"/>
            </w:tcBorders>
          </w:tcPr>
          <w:p w:rsidRPr="00BA7622" w:rsidR="00A94BFB" w:rsidP="00016E36" w:rsidRDefault="00016E36" w14:paraId="64E5023C" w14:textId="62438063">
            <w:pPr>
              <w:spacing w:after="0"/>
              <w:jc w:val="left"/>
              <w:rPr>
                <w:sz w:val="22"/>
                <w:szCs w:val="22"/>
                <w:lang w:val="en-US"/>
              </w:rPr>
            </w:pPr>
            <w:r w:rsidRPr="00BA7622">
              <w:rPr>
                <w:sz w:val="22"/>
                <w:szCs w:val="22"/>
                <w:lang w:val="en-US"/>
              </w:rPr>
              <w:t>Total resources</w:t>
            </w:r>
            <w:r w:rsidRPr="00BA7622" w:rsidR="002D0F65">
              <w:rPr>
                <w:sz w:val="22"/>
                <w:szCs w:val="22"/>
                <w:lang w:val="en-US"/>
              </w:rPr>
              <w:t>:</w:t>
            </w:r>
          </w:p>
          <w:p w:rsidRPr="00BA7622" w:rsidR="00A94BFB" w:rsidP="00016E36" w:rsidRDefault="00016E36" w14:paraId="4093B261" w14:textId="37C3F882">
            <w:pPr>
              <w:spacing w:after="0"/>
              <w:rPr>
                <w:sz w:val="22"/>
                <w:szCs w:val="22"/>
                <w:lang w:val="en-US"/>
              </w:rPr>
            </w:pPr>
            <w:r w:rsidRPr="00BA7622">
              <w:rPr>
                <w:sz w:val="22"/>
                <w:szCs w:val="22"/>
                <w:lang w:val="en-US"/>
              </w:rPr>
              <w:t xml:space="preserve">Regular (managed </w:t>
            </w:r>
            <w:r w:rsidRPr="00BA7622" w:rsidR="002D0F65">
              <w:rPr>
                <w:sz w:val="22"/>
                <w:szCs w:val="22"/>
                <w:lang w:val="en-US"/>
              </w:rPr>
              <w:t>resources:</w:t>
            </w:r>
          </w:p>
          <w:p w:rsidRPr="00BA7622" w:rsidR="0062300D" w:rsidP="00FE0E6F" w:rsidRDefault="002D0F65" w14:paraId="7D2F135E" w14:textId="77777777">
            <w:pPr>
              <w:spacing w:after="0"/>
              <w:rPr>
                <w:sz w:val="22"/>
                <w:szCs w:val="22"/>
                <w:lang w:val="en-US"/>
              </w:rPr>
            </w:pPr>
            <w:r w:rsidRPr="00BA7622">
              <w:rPr>
                <w:sz w:val="22"/>
                <w:szCs w:val="22"/>
                <w:lang w:val="en-US"/>
              </w:rPr>
              <w:t>GEF :</w:t>
            </w:r>
          </w:p>
          <w:p w:rsidRPr="00BA7622" w:rsidR="006E6D0C" w:rsidP="00016E36" w:rsidRDefault="00016E36" w14:paraId="1206FF14" w14:textId="1584D0A0">
            <w:pPr>
              <w:spacing w:after="0"/>
              <w:rPr>
                <w:sz w:val="22"/>
                <w:szCs w:val="22"/>
                <w:lang w:val="en-US"/>
              </w:rPr>
            </w:pPr>
            <w:r w:rsidRPr="00BA7622">
              <w:rPr>
                <w:sz w:val="22"/>
                <w:szCs w:val="22"/>
                <w:lang w:val="en-US"/>
              </w:rPr>
              <w:t xml:space="preserve">UNDP </w:t>
            </w:r>
            <w:r w:rsidRPr="00BA7622" w:rsidR="002D0F65">
              <w:rPr>
                <w:sz w:val="22"/>
                <w:szCs w:val="22"/>
                <w:lang w:val="en-US"/>
              </w:rPr>
              <w:t>(TRAC) :</w:t>
            </w:r>
          </w:p>
          <w:p w:rsidRPr="00BA7622" w:rsidR="00016E36" w:rsidP="00FE0E6F" w:rsidRDefault="00016E36" w14:paraId="2D522BC6" w14:textId="77777777">
            <w:pPr>
              <w:spacing w:after="0"/>
              <w:rPr>
                <w:sz w:val="22"/>
                <w:szCs w:val="22"/>
                <w:lang w:val="en-US"/>
              </w:rPr>
            </w:pPr>
          </w:p>
          <w:p w:rsidRPr="00BA7622" w:rsidR="006E6D0C" w:rsidP="00FE0E6F" w:rsidRDefault="002D0F65" w14:paraId="3174548B" w14:textId="77777777">
            <w:pPr>
              <w:spacing w:after="0"/>
              <w:rPr>
                <w:sz w:val="22"/>
                <w:szCs w:val="22"/>
                <w:lang w:val="en-US"/>
              </w:rPr>
            </w:pPr>
            <w:r w:rsidRPr="00BA7622">
              <w:rPr>
                <w:sz w:val="22"/>
                <w:szCs w:val="22"/>
                <w:lang w:val="en-US"/>
              </w:rPr>
              <w:t>Other :</w:t>
            </w:r>
          </w:p>
          <w:p w:rsidRPr="00BA7622" w:rsidR="006E6D0C" w:rsidP="00FE0E6F" w:rsidRDefault="002D0F65" w14:paraId="56DC2DC3" w14:textId="455779EB">
            <w:pPr>
              <w:spacing w:after="0"/>
              <w:rPr>
                <w:sz w:val="22"/>
                <w:szCs w:val="22"/>
                <w:lang w:val="en-US"/>
              </w:rPr>
            </w:pPr>
            <w:r w:rsidRPr="00BA7622">
              <w:rPr>
                <w:sz w:val="22"/>
                <w:szCs w:val="22"/>
                <w:lang w:val="en-US"/>
              </w:rPr>
              <w:t xml:space="preserve">    *Government</w:t>
            </w:r>
            <w:r w:rsidRPr="00BA7622" w:rsidR="00C15E8E">
              <w:rPr>
                <w:sz w:val="22"/>
                <w:szCs w:val="22"/>
                <w:lang w:val="en-US"/>
              </w:rPr>
              <w:t xml:space="preserve"> (MERPMEDER)</w:t>
            </w:r>
          </w:p>
          <w:p w:rsidRPr="00BA7622" w:rsidR="00C15E8E" w:rsidP="00C15E8E" w:rsidRDefault="00C15E8E" w14:paraId="7E15F291" w14:textId="5EC8E36F">
            <w:pPr>
              <w:spacing w:after="0"/>
              <w:rPr>
                <w:sz w:val="22"/>
                <w:szCs w:val="22"/>
                <w:lang w:val="en-US"/>
              </w:rPr>
            </w:pPr>
            <w:r w:rsidRPr="00BA7622">
              <w:rPr>
                <w:sz w:val="22"/>
                <w:szCs w:val="22"/>
                <w:lang w:val="en-US"/>
              </w:rPr>
              <w:t xml:space="preserve">    *Government (MEPN)</w:t>
            </w:r>
          </w:p>
          <w:p w:rsidRPr="00BA7622" w:rsidR="00412105" w:rsidP="00FE0E6F" w:rsidRDefault="00016E36" w14:paraId="57D486CD" w14:textId="5D188348">
            <w:pPr>
              <w:spacing w:after="0"/>
              <w:rPr>
                <w:sz w:val="22"/>
                <w:szCs w:val="22"/>
                <w:lang w:val="en-US"/>
              </w:rPr>
            </w:pPr>
            <w:r w:rsidRPr="00BA7622">
              <w:rPr>
                <w:sz w:val="22"/>
                <w:szCs w:val="22"/>
                <w:lang w:val="en-US"/>
              </w:rPr>
              <w:t xml:space="preserve">    *NGO</w:t>
            </w:r>
            <w:r w:rsidRPr="00BA7622" w:rsidR="002D0F65">
              <w:rPr>
                <w:sz w:val="22"/>
                <w:szCs w:val="22"/>
                <w:lang w:val="en-US"/>
              </w:rPr>
              <w:t xml:space="preserve"> (Good planet):</w:t>
            </w:r>
          </w:p>
          <w:p w:rsidRPr="00BA7622" w:rsidR="00016E36" w:rsidP="00FE0E6F" w:rsidRDefault="00016E36" w14:paraId="02965A72" w14:textId="75EEAB01">
            <w:pPr>
              <w:spacing w:after="0"/>
              <w:rPr>
                <w:sz w:val="22"/>
                <w:szCs w:val="22"/>
                <w:lang w:val="en-US"/>
              </w:rPr>
            </w:pPr>
            <w:r w:rsidRPr="00BA7622">
              <w:rPr>
                <w:sz w:val="22"/>
                <w:szCs w:val="22"/>
                <w:lang w:val="en-US"/>
              </w:rPr>
              <w:t xml:space="preserve">     *</w:t>
            </w:r>
            <w:r w:rsidRPr="00BA7622" w:rsidR="00CB7096">
              <w:rPr>
                <w:sz w:val="22"/>
                <w:szCs w:val="22"/>
                <w:lang w:val="en-US"/>
              </w:rPr>
              <w:t>Private sector (CEB)</w:t>
            </w:r>
            <w:r w:rsidRPr="00BA7622">
              <w:rPr>
                <w:sz w:val="22"/>
                <w:szCs w:val="22"/>
                <w:lang w:val="en-US"/>
              </w:rPr>
              <w:t>:</w:t>
            </w:r>
          </w:p>
          <w:p w:rsidRPr="00BA7622" w:rsidR="00016E36" w:rsidP="00016E36" w:rsidRDefault="00016E36" w14:paraId="4B804AE9" w14:textId="14E36E0E">
            <w:pPr>
              <w:spacing w:after="0"/>
              <w:rPr>
                <w:sz w:val="22"/>
                <w:szCs w:val="22"/>
                <w:lang w:val="en-US"/>
              </w:rPr>
            </w:pPr>
          </w:p>
        </w:tc>
        <w:tc>
          <w:tcPr>
            <w:tcW w:w="1984" w:type="dxa"/>
            <w:tcBorders>
              <w:left w:val="nil"/>
            </w:tcBorders>
          </w:tcPr>
          <w:p w:rsidRPr="00BA7622" w:rsidR="00167426" w:rsidP="004D43AE" w:rsidRDefault="002D0F65" w14:paraId="13C6AF67" w14:textId="21EA1320">
            <w:pPr>
              <w:spacing w:after="0"/>
              <w:rPr>
                <w:sz w:val="22"/>
                <w:szCs w:val="22"/>
                <w:lang w:val="en-US"/>
              </w:rPr>
            </w:pPr>
            <w:r w:rsidRPr="00BA7622">
              <w:rPr>
                <w:sz w:val="22"/>
                <w:szCs w:val="22"/>
                <w:lang w:val="en-US"/>
              </w:rPr>
              <w:t xml:space="preserve">USD </w:t>
            </w:r>
            <w:r w:rsidRPr="00BA7622" w:rsidR="004D43AE">
              <w:rPr>
                <w:sz w:val="22"/>
                <w:szCs w:val="22"/>
                <w:lang w:val="en-US"/>
              </w:rPr>
              <w:t>39,570,000</w:t>
            </w:r>
          </w:p>
          <w:p w:rsidRPr="00BA7622" w:rsidR="00167426" w:rsidP="00FE0E6F" w:rsidRDefault="00167426" w14:paraId="4843C554" w14:textId="77777777">
            <w:pPr>
              <w:spacing w:after="0"/>
              <w:rPr>
                <w:sz w:val="22"/>
                <w:szCs w:val="22"/>
                <w:lang w:val="en-US"/>
              </w:rPr>
            </w:pPr>
          </w:p>
          <w:p w:rsidRPr="00BA7622" w:rsidR="00016E36" w:rsidP="00FE0E6F" w:rsidRDefault="00016E36" w14:paraId="206B038F" w14:textId="77777777">
            <w:pPr>
              <w:spacing w:after="0"/>
              <w:rPr>
                <w:sz w:val="22"/>
                <w:szCs w:val="22"/>
                <w:lang w:val="en-US"/>
              </w:rPr>
            </w:pPr>
          </w:p>
          <w:p w:rsidRPr="00BA7622" w:rsidR="00412105" w:rsidP="00FE0E6F" w:rsidRDefault="002D0F65" w14:paraId="6AF60938" w14:textId="21498513">
            <w:pPr>
              <w:spacing w:after="0"/>
              <w:rPr>
                <w:sz w:val="22"/>
                <w:szCs w:val="22"/>
                <w:lang w:val="en-US"/>
              </w:rPr>
            </w:pPr>
            <w:r w:rsidRPr="00BA7622">
              <w:rPr>
                <w:sz w:val="22"/>
                <w:szCs w:val="22"/>
                <w:lang w:val="en-US"/>
              </w:rPr>
              <w:t>USD 8</w:t>
            </w:r>
            <w:r w:rsidR="00930EC7">
              <w:rPr>
                <w:sz w:val="22"/>
                <w:szCs w:val="22"/>
                <w:lang w:val="en-US"/>
              </w:rPr>
              <w:t>,000,000</w:t>
            </w:r>
          </w:p>
          <w:p w:rsidRPr="00BA7622" w:rsidR="00412105" w:rsidP="00016E36" w:rsidRDefault="00016E36" w14:paraId="7BCCA426" w14:textId="012A2C54">
            <w:pPr>
              <w:spacing w:after="0"/>
              <w:rPr>
                <w:sz w:val="22"/>
                <w:szCs w:val="22"/>
                <w:lang w:val="en-US"/>
              </w:rPr>
            </w:pPr>
            <w:r w:rsidRPr="00BA7622">
              <w:rPr>
                <w:sz w:val="22"/>
                <w:szCs w:val="22"/>
                <w:lang w:val="en-US"/>
              </w:rPr>
              <w:t>USD 500,000</w:t>
            </w:r>
          </w:p>
          <w:p w:rsidRPr="00BA7622" w:rsidR="00F5694F" w:rsidP="00FE0E6F" w:rsidRDefault="00F5694F" w14:paraId="74C23AEA" w14:textId="77777777">
            <w:pPr>
              <w:spacing w:after="0"/>
              <w:rPr>
                <w:sz w:val="22"/>
                <w:szCs w:val="22"/>
                <w:lang w:val="en-US"/>
              </w:rPr>
            </w:pPr>
          </w:p>
          <w:p w:rsidRPr="00BA7622" w:rsidR="00F5694F" w:rsidP="00FE0E6F" w:rsidRDefault="00F5694F" w14:paraId="5A5B1F9D" w14:textId="77777777">
            <w:pPr>
              <w:spacing w:after="0"/>
              <w:rPr>
                <w:sz w:val="22"/>
                <w:szCs w:val="22"/>
                <w:lang w:val="en-US"/>
              </w:rPr>
            </w:pPr>
          </w:p>
          <w:p w:rsidRPr="00BA7622" w:rsidR="00016E36" w:rsidP="00FE0E6F" w:rsidRDefault="00016E36" w14:paraId="5F8DC6E4" w14:textId="77777777">
            <w:pPr>
              <w:spacing w:after="0"/>
              <w:rPr>
                <w:sz w:val="22"/>
                <w:szCs w:val="22"/>
                <w:lang w:val="en-US"/>
              </w:rPr>
            </w:pPr>
          </w:p>
          <w:p w:rsidRPr="00BA7622" w:rsidR="00C15E8E" w:rsidP="00FE0E6F" w:rsidRDefault="00930EC7" w14:paraId="47ED08C2" w14:textId="157EB9DA">
            <w:pPr>
              <w:spacing w:after="0"/>
              <w:rPr>
                <w:sz w:val="22"/>
                <w:szCs w:val="22"/>
                <w:lang w:val="en-US"/>
              </w:rPr>
            </w:pPr>
            <w:r>
              <w:rPr>
                <w:sz w:val="22"/>
                <w:szCs w:val="22"/>
                <w:lang w:val="en-US"/>
              </w:rPr>
              <w:t>USD 8,000,000</w:t>
            </w:r>
          </w:p>
          <w:p w:rsidRPr="00BA7622" w:rsidR="00C15E8E" w:rsidP="00FE0E6F" w:rsidRDefault="00930EC7" w14:paraId="09759534" w14:textId="2FA3BCE3">
            <w:pPr>
              <w:spacing w:after="0"/>
              <w:rPr>
                <w:sz w:val="22"/>
                <w:szCs w:val="22"/>
                <w:lang w:val="en-US"/>
              </w:rPr>
            </w:pPr>
            <w:r>
              <w:rPr>
                <w:sz w:val="22"/>
                <w:szCs w:val="22"/>
                <w:lang w:val="en-US"/>
              </w:rPr>
              <w:t>USD 8,000,000</w:t>
            </w:r>
          </w:p>
          <w:p w:rsidRPr="00BA7622" w:rsidR="00F5694F" w:rsidP="00FE0E6F" w:rsidRDefault="002111BE" w14:paraId="347AA885" w14:textId="22455C75">
            <w:pPr>
              <w:spacing w:after="0"/>
              <w:rPr>
                <w:sz w:val="22"/>
                <w:szCs w:val="22"/>
                <w:lang w:val="en-US"/>
              </w:rPr>
            </w:pPr>
            <w:r>
              <w:rPr>
                <w:sz w:val="22"/>
                <w:szCs w:val="22"/>
                <w:lang w:val="en-US"/>
              </w:rPr>
              <w:t>USD 70,</w:t>
            </w:r>
            <w:bookmarkStart w:name="_GoBack" w:id="0"/>
            <w:bookmarkEnd w:id="0"/>
            <w:r w:rsidRPr="00BA7622" w:rsidR="002D0F65">
              <w:rPr>
                <w:sz w:val="22"/>
                <w:szCs w:val="22"/>
                <w:lang w:val="en-US"/>
              </w:rPr>
              <w:t>000</w:t>
            </w:r>
          </w:p>
          <w:p w:rsidRPr="00BA7622" w:rsidR="00016E36" w:rsidP="00930EC7" w:rsidRDefault="00016E36" w14:paraId="74D8A692" w14:textId="6DA202E7">
            <w:pPr>
              <w:spacing w:after="0"/>
              <w:rPr>
                <w:sz w:val="22"/>
                <w:szCs w:val="22"/>
                <w:lang w:val="en-US"/>
              </w:rPr>
            </w:pPr>
            <w:r w:rsidRPr="00BA7622">
              <w:rPr>
                <w:sz w:val="22"/>
                <w:szCs w:val="22"/>
                <w:lang w:val="en-US"/>
              </w:rPr>
              <w:t xml:space="preserve">USD </w:t>
            </w:r>
            <w:r w:rsidR="00930EC7">
              <w:rPr>
                <w:sz w:val="22"/>
                <w:szCs w:val="22"/>
                <w:lang w:val="en-US"/>
              </w:rPr>
              <w:t>15,000,000</w:t>
            </w:r>
          </w:p>
        </w:tc>
      </w:tr>
    </w:tbl>
    <w:p w:rsidRPr="00BA7622" w:rsidR="007E1F1C" w:rsidP="00FE0E6F" w:rsidRDefault="00F84216" w14:paraId="2AF07BF7" w14:textId="6B75D2E4">
      <w:pPr>
        <w:pBdr>
          <w:bottom w:val="single" w:color="auto" w:sz="4" w:space="1"/>
        </w:pBdr>
        <w:tabs>
          <w:tab w:val="left" w:pos="7088"/>
        </w:tabs>
        <w:spacing w:after="0"/>
        <w:rPr>
          <w:b/>
          <w:lang w:val="en-US"/>
        </w:rPr>
      </w:pPr>
      <w:r w:rsidRPr="00BA7622">
        <w:rPr>
          <w:b/>
          <w:lang w:val="en-US"/>
        </w:rPr>
        <w:t>Agreement of</w:t>
      </w:r>
      <w:r w:rsidRPr="00BA7622" w:rsidR="006E6D0C">
        <w:rPr>
          <w:b/>
          <w:lang w:val="en-US"/>
        </w:rPr>
        <w:t xml:space="preserve"> </w:t>
      </w:r>
      <w:r w:rsidRPr="00BA7622">
        <w:rPr>
          <w:b/>
          <w:lang w:val="en-US"/>
        </w:rPr>
        <w:t>MERPMEDER</w:t>
      </w:r>
      <w:r w:rsidRPr="00BA7622" w:rsidR="006E6D0C">
        <w:rPr>
          <w:b/>
          <w:lang w:val="en-US"/>
        </w:rPr>
        <w:t>:</w:t>
      </w:r>
      <w:r w:rsidRPr="00BA7622" w:rsidR="006E6D0C">
        <w:rPr>
          <w:b/>
          <w:lang w:val="en-US"/>
        </w:rPr>
        <w:tab/>
      </w:r>
      <w:r w:rsidRPr="00BA7622" w:rsidR="007E1F1C">
        <w:rPr>
          <w:b/>
          <w:lang w:val="en-US"/>
        </w:rPr>
        <w:t>Date:</w:t>
      </w:r>
      <w:r w:rsidRPr="00BA7622">
        <w:rPr>
          <w:b/>
          <w:lang w:val="en-US"/>
        </w:rPr>
        <w:tab/>
      </w:r>
      <w:r w:rsidRPr="00BA7622" w:rsidR="007E1F1C">
        <w:rPr>
          <w:b/>
          <w:lang w:val="en-US"/>
        </w:rPr>
        <w:t xml:space="preserve"> </w:t>
      </w:r>
    </w:p>
    <w:p w:rsidRPr="00BA7622" w:rsidR="007E1F1C" w:rsidP="00FE0E6F" w:rsidRDefault="007E1F1C" w14:paraId="66D07604" w14:textId="77777777">
      <w:pPr>
        <w:tabs>
          <w:tab w:val="left" w:pos="7088"/>
        </w:tabs>
        <w:spacing w:after="0"/>
        <w:rPr>
          <w:b/>
          <w:lang w:val="en-US"/>
        </w:rPr>
      </w:pPr>
    </w:p>
    <w:p w:rsidRPr="00BA7622" w:rsidR="00243025" w:rsidP="00FE0E6F" w:rsidRDefault="00243025" w14:paraId="664C55A3" w14:textId="77777777">
      <w:pPr>
        <w:tabs>
          <w:tab w:val="left" w:pos="7088"/>
        </w:tabs>
        <w:spacing w:after="0"/>
        <w:rPr>
          <w:b/>
          <w:lang w:val="en-US"/>
        </w:rPr>
      </w:pPr>
    </w:p>
    <w:p w:rsidRPr="00BA7622" w:rsidR="00CA5043" w:rsidP="009A757D" w:rsidRDefault="00F84216" w14:paraId="19ADBD6C" w14:textId="53484673">
      <w:pPr>
        <w:pBdr>
          <w:bottom w:val="single" w:color="auto" w:sz="4" w:space="1"/>
        </w:pBdr>
        <w:tabs>
          <w:tab w:val="left" w:pos="7088"/>
        </w:tabs>
        <w:spacing w:after="0"/>
        <w:rPr>
          <w:b/>
          <w:smallCaps/>
          <w:spacing w:val="-2"/>
          <w:lang w:val="en-US"/>
        </w:rPr>
      </w:pPr>
      <w:r w:rsidRPr="00BA7622">
        <w:rPr>
          <w:b/>
          <w:lang w:val="en-US"/>
        </w:rPr>
        <w:t>Agreement of UNDP</w:t>
      </w:r>
      <w:r w:rsidRPr="00BA7622" w:rsidR="007E1F1C">
        <w:rPr>
          <w:b/>
          <w:lang w:val="en-US"/>
        </w:rPr>
        <w:t>:</w:t>
      </w:r>
      <w:r w:rsidRPr="00BA7622" w:rsidR="006E6D0C">
        <w:rPr>
          <w:b/>
          <w:lang w:val="en-US"/>
        </w:rPr>
        <w:tab/>
      </w:r>
      <w:r w:rsidRPr="00BA7622" w:rsidR="007E1F1C">
        <w:rPr>
          <w:b/>
          <w:lang w:val="en-US"/>
        </w:rPr>
        <w:t>Date:</w:t>
      </w:r>
      <w:r w:rsidRPr="00BA7622" w:rsidR="007E1F1C">
        <w:rPr>
          <w:b/>
          <w:lang w:val="en-US"/>
        </w:rPr>
        <w:tab/>
      </w:r>
      <w:r w:rsidRPr="00BA7622" w:rsidR="00CA5043">
        <w:rPr>
          <w:b/>
          <w:smallCaps/>
          <w:spacing w:val="-2"/>
          <w:lang w:val="en-US"/>
        </w:rPr>
        <w:br w:type="page"/>
      </w:r>
    </w:p>
    <w:p w:rsidRPr="00BA7622" w:rsidR="00E44FF9" w:rsidP="00FE0E6F" w:rsidRDefault="00EC3DC6" w14:paraId="394895D3" w14:textId="77777777">
      <w:pPr>
        <w:pStyle w:val="TOCHeading"/>
        <w:rPr>
          <w:lang w:val="en-US"/>
        </w:rPr>
      </w:pPr>
      <w:r w:rsidRPr="00BA7622">
        <w:rPr>
          <w:rFonts w:cs="Arial"/>
          <w:lang w:val="en-US"/>
        </w:rPr>
        <w:t xml:space="preserve">Table </w:t>
      </w:r>
      <w:r w:rsidRPr="00BA7622" w:rsidR="004A4DE4">
        <w:rPr>
          <w:rFonts w:cs="Arial"/>
          <w:lang w:val="en-US"/>
        </w:rPr>
        <w:t>of content</w:t>
      </w:r>
    </w:p>
    <w:p w:rsidRPr="00BA7622" w:rsidR="009121B5" w:rsidRDefault="002D0F65" w14:paraId="0EF277F7" w14:textId="77777777">
      <w:pPr>
        <w:pStyle w:val="TOC1"/>
        <w:rPr>
          <w:rFonts w:asciiTheme="minorHAnsi" w:hAnsiTheme="minorHAnsi" w:eastAsiaTheme="minorEastAsia" w:cstheme="minorBidi"/>
          <w:sz w:val="22"/>
          <w:szCs w:val="22"/>
          <w:lang w:val="en-GB" w:eastAsia="en-GB"/>
        </w:rPr>
      </w:pPr>
      <w:r w:rsidRPr="00BA7622">
        <w:rPr>
          <w:lang w:val="en-US"/>
        </w:rPr>
        <w:fldChar w:fldCharType="begin"/>
      </w:r>
      <w:r w:rsidRPr="00BA7622" w:rsidR="00AE71AA">
        <w:rPr>
          <w:lang w:val="en-US"/>
        </w:rPr>
        <w:instrText xml:space="preserve"> TOC \o "1-2" \h \z \u </w:instrText>
      </w:r>
      <w:r w:rsidRPr="00BA7622">
        <w:rPr>
          <w:lang w:val="en-US"/>
        </w:rPr>
        <w:fldChar w:fldCharType="separate"/>
      </w:r>
      <w:hyperlink w:history="1" w:anchor="_Toc432091122">
        <w:r w:rsidRPr="00BA7622" w:rsidR="009121B5">
          <w:rPr>
            <w:rStyle w:val="Hyperlink"/>
          </w:rPr>
          <w:t>List of Acronyms</w:t>
        </w:r>
        <w:r w:rsidRPr="00BA7622" w:rsidR="009121B5">
          <w:rPr>
            <w:webHidden/>
          </w:rPr>
          <w:tab/>
        </w:r>
        <w:r w:rsidRPr="00BA7622" w:rsidR="009121B5">
          <w:rPr>
            <w:webHidden/>
          </w:rPr>
          <w:fldChar w:fldCharType="begin"/>
        </w:r>
        <w:r w:rsidRPr="00BA7622" w:rsidR="009121B5">
          <w:rPr>
            <w:webHidden/>
          </w:rPr>
          <w:instrText xml:space="preserve"> PAGEREF _Toc432091122 \h </w:instrText>
        </w:r>
        <w:r w:rsidRPr="00BA7622" w:rsidR="009121B5">
          <w:rPr>
            <w:webHidden/>
          </w:rPr>
        </w:r>
        <w:r w:rsidRPr="00BA7622" w:rsidR="009121B5">
          <w:rPr>
            <w:webHidden/>
          </w:rPr>
          <w:fldChar w:fldCharType="separate"/>
        </w:r>
        <w:r w:rsidRPr="00BA7622" w:rsidR="002E247E">
          <w:rPr>
            <w:webHidden/>
          </w:rPr>
          <w:t>5</w:t>
        </w:r>
        <w:r w:rsidRPr="00BA7622" w:rsidR="009121B5">
          <w:rPr>
            <w:webHidden/>
          </w:rPr>
          <w:fldChar w:fldCharType="end"/>
        </w:r>
      </w:hyperlink>
    </w:p>
    <w:p w:rsidRPr="00BA7622" w:rsidR="009121B5" w:rsidRDefault="00B761EE" w14:paraId="06F0F236" w14:textId="77777777">
      <w:pPr>
        <w:pStyle w:val="TOC1"/>
        <w:rPr>
          <w:rFonts w:asciiTheme="minorHAnsi" w:hAnsiTheme="minorHAnsi" w:eastAsiaTheme="minorEastAsia" w:cstheme="minorBidi"/>
          <w:sz w:val="22"/>
          <w:szCs w:val="22"/>
          <w:lang w:val="en-GB" w:eastAsia="en-GB"/>
        </w:rPr>
      </w:pPr>
      <w:hyperlink w:history="1" w:anchor="_Toc432091123">
        <w:r w:rsidRPr="00BA7622" w:rsidR="009121B5">
          <w:rPr>
            <w:rStyle w:val="Hyperlink"/>
            <w:lang w:val="en-US"/>
          </w:rPr>
          <w:t>I.</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Situation Analysis</w:t>
        </w:r>
        <w:r w:rsidRPr="00BA7622" w:rsidR="009121B5">
          <w:rPr>
            <w:webHidden/>
          </w:rPr>
          <w:tab/>
        </w:r>
        <w:r w:rsidRPr="00BA7622" w:rsidR="009121B5">
          <w:rPr>
            <w:webHidden/>
          </w:rPr>
          <w:fldChar w:fldCharType="begin"/>
        </w:r>
        <w:r w:rsidRPr="00BA7622" w:rsidR="009121B5">
          <w:rPr>
            <w:webHidden/>
          </w:rPr>
          <w:instrText xml:space="preserve"> PAGEREF _Toc432091123 \h </w:instrText>
        </w:r>
        <w:r w:rsidRPr="00BA7622" w:rsidR="009121B5">
          <w:rPr>
            <w:webHidden/>
          </w:rPr>
        </w:r>
        <w:r w:rsidRPr="00BA7622" w:rsidR="009121B5">
          <w:rPr>
            <w:webHidden/>
          </w:rPr>
          <w:fldChar w:fldCharType="separate"/>
        </w:r>
        <w:r w:rsidRPr="00BA7622" w:rsidR="002E247E">
          <w:rPr>
            <w:webHidden/>
          </w:rPr>
          <w:t>8</w:t>
        </w:r>
        <w:r w:rsidRPr="00BA7622" w:rsidR="009121B5">
          <w:rPr>
            <w:webHidden/>
          </w:rPr>
          <w:fldChar w:fldCharType="end"/>
        </w:r>
      </w:hyperlink>
    </w:p>
    <w:p w:rsidRPr="00BA7622" w:rsidR="009121B5" w:rsidRDefault="00B761EE" w14:paraId="6488ACED" w14:textId="77777777">
      <w:pPr>
        <w:pStyle w:val="TOC2"/>
        <w:rPr>
          <w:rFonts w:asciiTheme="minorHAnsi" w:hAnsiTheme="minorHAnsi" w:eastAsiaTheme="minorEastAsia" w:cstheme="minorBidi"/>
          <w:noProof/>
          <w:sz w:val="22"/>
          <w:szCs w:val="22"/>
          <w:lang w:val="en-GB" w:eastAsia="en-GB"/>
        </w:rPr>
      </w:pPr>
      <w:hyperlink w:history="1" w:anchor="_Toc432091124">
        <w:r w:rsidRPr="00BA7622" w:rsidR="009121B5">
          <w:rPr>
            <w:rStyle w:val="Hyperlink"/>
            <w:noProof/>
          </w:rPr>
          <w:t>1.1. National context</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_Toc432091124 \h </w:instrText>
        </w:r>
        <w:r w:rsidRPr="00BA7622" w:rsidR="009121B5">
          <w:rPr>
            <w:noProof/>
            <w:webHidden/>
          </w:rPr>
        </w:r>
        <w:r w:rsidRPr="00BA7622" w:rsidR="009121B5">
          <w:rPr>
            <w:noProof/>
            <w:webHidden/>
          </w:rPr>
          <w:fldChar w:fldCharType="separate"/>
        </w:r>
        <w:r w:rsidRPr="00BA7622" w:rsidR="002E247E">
          <w:rPr>
            <w:noProof/>
            <w:webHidden/>
          </w:rPr>
          <w:t>8</w:t>
        </w:r>
        <w:r w:rsidRPr="00BA7622" w:rsidR="009121B5">
          <w:rPr>
            <w:noProof/>
            <w:webHidden/>
          </w:rPr>
          <w:fldChar w:fldCharType="end"/>
        </w:r>
      </w:hyperlink>
    </w:p>
    <w:p w:rsidRPr="00BA7622" w:rsidR="009121B5" w:rsidRDefault="00B761EE" w14:paraId="6A5ED97C" w14:textId="77777777">
      <w:pPr>
        <w:pStyle w:val="TOC2"/>
        <w:rPr>
          <w:rFonts w:asciiTheme="minorHAnsi" w:hAnsiTheme="minorHAnsi" w:eastAsiaTheme="minorEastAsia" w:cstheme="minorBidi"/>
          <w:noProof/>
          <w:sz w:val="22"/>
          <w:szCs w:val="22"/>
          <w:lang w:val="en-GB" w:eastAsia="en-GB"/>
        </w:rPr>
      </w:pPr>
      <w:hyperlink w:history="1" w:anchor="_Toc432091125">
        <w:r w:rsidRPr="00BA7622" w:rsidR="009121B5">
          <w:rPr>
            <w:rStyle w:val="Hyperlink"/>
            <w:noProof/>
          </w:rPr>
          <w:t>1.2. National energy context</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_Toc432091125 \h </w:instrText>
        </w:r>
        <w:r w:rsidRPr="00BA7622" w:rsidR="009121B5">
          <w:rPr>
            <w:noProof/>
            <w:webHidden/>
          </w:rPr>
        </w:r>
        <w:r w:rsidRPr="00BA7622" w:rsidR="009121B5">
          <w:rPr>
            <w:noProof/>
            <w:webHidden/>
          </w:rPr>
          <w:fldChar w:fldCharType="separate"/>
        </w:r>
        <w:r w:rsidRPr="00BA7622" w:rsidR="002E247E">
          <w:rPr>
            <w:noProof/>
            <w:webHidden/>
          </w:rPr>
          <w:t>14</w:t>
        </w:r>
        <w:r w:rsidRPr="00BA7622" w:rsidR="009121B5">
          <w:rPr>
            <w:noProof/>
            <w:webHidden/>
          </w:rPr>
          <w:fldChar w:fldCharType="end"/>
        </w:r>
      </w:hyperlink>
    </w:p>
    <w:p w:rsidRPr="00BA7622" w:rsidR="009121B5" w:rsidRDefault="00B761EE" w14:paraId="53CA5EA2" w14:textId="77777777">
      <w:pPr>
        <w:pStyle w:val="TOC2"/>
        <w:rPr>
          <w:rFonts w:asciiTheme="minorHAnsi" w:hAnsiTheme="minorHAnsi" w:eastAsiaTheme="minorEastAsia" w:cstheme="minorBidi"/>
          <w:noProof/>
          <w:sz w:val="22"/>
          <w:szCs w:val="22"/>
          <w:lang w:val="en-GB" w:eastAsia="en-GB"/>
        </w:rPr>
      </w:pPr>
      <w:hyperlink w:history="1" w:anchor="_Toc432091126">
        <w:r w:rsidRPr="00BA7622" w:rsidR="009121B5">
          <w:rPr>
            <w:rStyle w:val="Hyperlink"/>
            <w:noProof/>
          </w:rPr>
          <w:t>1.3. Barriers and adaptation measures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_Toc432091126 \h </w:instrText>
        </w:r>
        <w:r w:rsidRPr="00BA7622" w:rsidR="009121B5">
          <w:rPr>
            <w:noProof/>
            <w:webHidden/>
          </w:rPr>
        </w:r>
        <w:r w:rsidRPr="00BA7622" w:rsidR="009121B5">
          <w:rPr>
            <w:noProof/>
            <w:webHidden/>
          </w:rPr>
          <w:fldChar w:fldCharType="separate"/>
        </w:r>
        <w:r w:rsidRPr="00BA7622" w:rsidR="002E247E">
          <w:rPr>
            <w:noProof/>
            <w:webHidden/>
          </w:rPr>
          <w:t>26</w:t>
        </w:r>
        <w:r w:rsidRPr="00BA7622" w:rsidR="009121B5">
          <w:rPr>
            <w:noProof/>
            <w:webHidden/>
          </w:rPr>
          <w:fldChar w:fldCharType="end"/>
        </w:r>
      </w:hyperlink>
    </w:p>
    <w:p w:rsidRPr="00BA7622" w:rsidR="009121B5" w:rsidRDefault="00B761EE" w14:paraId="159D5EF8" w14:textId="77777777">
      <w:pPr>
        <w:pStyle w:val="TOC2"/>
        <w:rPr>
          <w:rFonts w:asciiTheme="minorHAnsi" w:hAnsiTheme="minorHAnsi" w:eastAsiaTheme="minorEastAsia" w:cstheme="minorBidi"/>
          <w:noProof/>
          <w:sz w:val="22"/>
          <w:szCs w:val="22"/>
          <w:lang w:val="en-GB" w:eastAsia="en-GB"/>
        </w:rPr>
      </w:pPr>
      <w:hyperlink w:history="1" w:anchor="_Toc432091127">
        <w:r w:rsidRPr="00BA7622" w:rsidR="009121B5">
          <w:rPr>
            <w:rStyle w:val="Hyperlink"/>
            <w:noProof/>
          </w:rPr>
          <w:t>1.4. Rationale for GEF and UNDP involvement</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_Toc432091127 \h </w:instrText>
        </w:r>
        <w:r w:rsidRPr="00BA7622" w:rsidR="009121B5">
          <w:rPr>
            <w:noProof/>
            <w:webHidden/>
          </w:rPr>
        </w:r>
        <w:r w:rsidRPr="00BA7622" w:rsidR="009121B5">
          <w:rPr>
            <w:noProof/>
            <w:webHidden/>
          </w:rPr>
          <w:fldChar w:fldCharType="separate"/>
        </w:r>
        <w:r w:rsidRPr="00BA7622" w:rsidR="002E247E">
          <w:rPr>
            <w:noProof/>
            <w:webHidden/>
          </w:rPr>
          <w:t>34</w:t>
        </w:r>
        <w:r w:rsidRPr="00BA7622" w:rsidR="009121B5">
          <w:rPr>
            <w:noProof/>
            <w:webHidden/>
          </w:rPr>
          <w:fldChar w:fldCharType="end"/>
        </w:r>
      </w:hyperlink>
    </w:p>
    <w:p w:rsidRPr="00BA7622" w:rsidR="009121B5" w:rsidRDefault="00B761EE" w14:paraId="51511C12" w14:textId="77777777">
      <w:pPr>
        <w:pStyle w:val="TOC1"/>
        <w:rPr>
          <w:rFonts w:asciiTheme="minorHAnsi" w:hAnsiTheme="minorHAnsi" w:eastAsiaTheme="minorEastAsia" w:cstheme="minorBidi"/>
          <w:sz w:val="22"/>
          <w:szCs w:val="22"/>
          <w:lang w:val="en-GB" w:eastAsia="en-GB"/>
        </w:rPr>
      </w:pPr>
      <w:hyperlink w:history="1" w:anchor="_Toc432091128">
        <w:r w:rsidRPr="00BA7622" w:rsidR="009121B5">
          <w:rPr>
            <w:rStyle w:val="Hyperlink"/>
            <w:lang w:val="en-US"/>
          </w:rPr>
          <w:t>II.</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Intervention strategy</w:t>
        </w:r>
        <w:r w:rsidRPr="00BA7622" w:rsidR="009121B5">
          <w:rPr>
            <w:webHidden/>
          </w:rPr>
          <w:tab/>
        </w:r>
        <w:r w:rsidRPr="00BA7622" w:rsidR="009121B5">
          <w:rPr>
            <w:webHidden/>
          </w:rPr>
          <w:fldChar w:fldCharType="begin"/>
        </w:r>
        <w:r w:rsidRPr="00BA7622" w:rsidR="009121B5">
          <w:rPr>
            <w:webHidden/>
          </w:rPr>
          <w:instrText xml:space="preserve"> PAGEREF _Toc432091128 \h </w:instrText>
        </w:r>
        <w:r w:rsidRPr="00BA7622" w:rsidR="009121B5">
          <w:rPr>
            <w:webHidden/>
          </w:rPr>
        </w:r>
        <w:r w:rsidRPr="00BA7622" w:rsidR="009121B5">
          <w:rPr>
            <w:webHidden/>
          </w:rPr>
          <w:fldChar w:fldCharType="separate"/>
        </w:r>
        <w:r w:rsidRPr="00BA7622" w:rsidR="002E247E">
          <w:rPr>
            <w:webHidden/>
          </w:rPr>
          <w:t>36</w:t>
        </w:r>
        <w:r w:rsidRPr="00BA7622" w:rsidR="009121B5">
          <w:rPr>
            <w:webHidden/>
          </w:rPr>
          <w:fldChar w:fldCharType="end"/>
        </w:r>
      </w:hyperlink>
    </w:p>
    <w:p w:rsidRPr="00BA7622" w:rsidR="009121B5" w:rsidRDefault="00B761EE" w14:paraId="2FAEBF6C" w14:textId="77777777">
      <w:pPr>
        <w:pStyle w:val="TOC2"/>
        <w:rPr>
          <w:rFonts w:asciiTheme="minorHAnsi" w:hAnsiTheme="minorHAnsi" w:eastAsiaTheme="minorEastAsia" w:cstheme="minorBidi"/>
          <w:noProof/>
          <w:sz w:val="22"/>
          <w:szCs w:val="22"/>
          <w:lang w:val="en-GB" w:eastAsia="en-GB"/>
        </w:rPr>
      </w:pPr>
      <w:hyperlink w:history="1" w:anchor="_Toc432091129">
        <w:r w:rsidRPr="00BA7622" w:rsidR="009121B5">
          <w:rPr>
            <w:rStyle w:val="Hyperlink"/>
            <w:noProof/>
          </w:rPr>
          <w:t>2.1. Relevance of the project under the United Nations Development Assistance Framework</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_Toc432091129 \h </w:instrText>
        </w:r>
        <w:r w:rsidRPr="00BA7622" w:rsidR="009121B5">
          <w:rPr>
            <w:noProof/>
            <w:webHidden/>
          </w:rPr>
        </w:r>
        <w:r w:rsidRPr="00BA7622" w:rsidR="009121B5">
          <w:rPr>
            <w:noProof/>
            <w:webHidden/>
          </w:rPr>
          <w:fldChar w:fldCharType="separate"/>
        </w:r>
        <w:r w:rsidRPr="00BA7622" w:rsidR="002E247E">
          <w:rPr>
            <w:noProof/>
            <w:webHidden/>
          </w:rPr>
          <w:t>36</w:t>
        </w:r>
        <w:r w:rsidRPr="00BA7622" w:rsidR="009121B5">
          <w:rPr>
            <w:noProof/>
            <w:webHidden/>
          </w:rPr>
          <w:fldChar w:fldCharType="end"/>
        </w:r>
      </w:hyperlink>
    </w:p>
    <w:p w:rsidRPr="00BA7622" w:rsidR="009121B5" w:rsidRDefault="00B761EE" w14:paraId="5DF266C1" w14:textId="77777777">
      <w:pPr>
        <w:pStyle w:val="TOC2"/>
        <w:rPr>
          <w:rFonts w:asciiTheme="minorHAnsi" w:hAnsiTheme="minorHAnsi" w:eastAsiaTheme="minorEastAsia" w:cstheme="minorBidi"/>
          <w:noProof/>
          <w:sz w:val="22"/>
          <w:szCs w:val="22"/>
          <w:lang w:val="en-GB" w:eastAsia="en-GB"/>
        </w:rPr>
      </w:pPr>
      <w:hyperlink w:history="1" w:anchor="_Toc432091130">
        <w:r w:rsidRPr="00BA7622" w:rsidR="009121B5">
          <w:rPr>
            <w:rStyle w:val="Hyperlink"/>
            <w:noProof/>
          </w:rPr>
          <w:t>2.2. UNDP support strategy on climate change adaptation in Benin</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_Toc432091130 \h </w:instrText>
        </w:r>
        <w:r w:rsidRPr="00BA7622" w:rsidR="009121B5">
          <w:rPr>
            <w:noProof/>
            <w:webHidden/>
          </w:rPr>
        </w:r>
        <w:r w:rsidRPr="00BA7622" w:rsidR="009121B5">
          <w:rPr>
            <w:noProof/>
            <w:webHidden/>
          </w:rPr>
          <w:fldChar w:fldCharType="separate"/>
        </w:r>
        <w:r w:rsidRPr="00BA7622" w:rsidR="002E247E">
          <w:rPr>
            <w:noProof/>
            <w:webHidden/>
          </w:rPr>
          <w:t>37</w:t>
        </w:r>
        <w:r w:rsidRPr="00BA7622" w:rsidR="009121B5">
          <w:rPr>
            <w:noProof/>
            <w:webHidden/>
          </w:rPr>
          <w:fldChar w:fldCharType="end"/>
        </w:r>
      </w:hyperlink>
    </w:p>
    <w:p w:rsidRPr="00BA7622" w:rsidR="009121B5" w:rsidRDefault="00B761EE" w14:paraId="375CCFC2" w14:textId="77777777">
      <w:pPr>
        <w:pStyle w:val="TOC2"/>
        <w:rPr>
          <w:rFonts w:asciiTheme="minorHAnsi" w:hAnsiTheme="minorHAnsi" w:eastAsiaTheme="minorEastAsia" w:cstheme="minorBidi"/>
          <w:noProof/>
          <w:sz w:val="22"/>
          <w:szCs w:val="22"/>
          <w:lang w:val="en-GB" w:eastAsia="en-GB"/>
        </w:rPr>
      </w:pPr>
      <w:hyperlink w:history="1" w:anchor="_Toc432091131">
        <w:r w:rsidRPr="00BA7622" w:rsidR="009121B5">
          <w:rPr>
            <w:rStyle w:val="Hyperlink"/>
            <w:noProof/>
          </w:rPr>
          <w:t>2.3. Synergies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_Toc432091131 \h </w:instrText>
        </w:r>
        <w:r w:rsidRPr="00BA7622" w:rsidR="009121B5">
          <w:rPr>
            <w:noProof/>
            <w:webHidden/>
          </w:rPr>
        </w:r>
        <w:r w:rsidRPr="00BA7622" w:rsidR="009121B5">
          <w:rPr>
            <w:noProof/>
            <w:webHidden/>
          </w:rPr>
          <w:fldChar w:fldCharType="separate"/>
        </w:r>
        <w:r w:rsidRPr="00BA7622" w:rsidR="002E247E">
          <w:rPr>
            <w:noProof/>
            <w:webHidden/>
          </w:rPr>
          <w:t>40</w:t>
        </w:r>
        <w:r w:rsidRPr="00BA7622" w:rsidR="009121B5">
          <w:rPr>
            <w:noProof/>
            <w:webHidden/>
          </w:rPr>
          <w:fldChar w:fldCharType="end"/>
        </w:r>
      </w:hyperlink>
    </w:p>
    <w:p w:rsidRPr="00BA7622" w:rsidR="009121B5" w:rsidRDefault="00B761EE" w14:paraId="7E9B108D" w14:textId="77777777">
      <w:pPr>
        <w:pStyle w:val="TOC1"/>
        <w:rPr>
          <w:rFonts w:asciiTheme="minorHAnsi" w:hAnsiTheme="minorHAnsi" w:eastAsiaTheme="minorEastAsia" w:cstheme="minorBidi"/>
          <w:sz w:val="22"/>
          <w:szCs w:val="22"/>
          <w:lang w:val="en-GB" w:eastAsia="en-GB"/>
        </w:rPr>
      </w:pPr>
      <w:hyperlink w:history="1" w:anchor="_Toc432091132">
        <w:r w:rsidRPr="00BA7622" w:rsidR="009121B5">
          <w:rPr>
            <w:rStyle w:val="Hyperlink"/>
            <w:lang w:val="en-US"/>
          </w:rPr>
          <w:t>III.</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Project objectives, results and activities</w:t>
        </w:r>
        <w:r w:rsidRPr="00BA7622" w:rsidR="009121B5">
          <w:rPr>
            <w:webHidden/>
          </w:rPr>
          <w:tab/>
        </w:r>
        <w:r w:rsidRPr="00BA7622" w:rsidR="009121B5">
          <w:rPr>
            <w:webHidden/>
          </w:rPr>
          <w:fldChar w:fldCharType="begin"/>
        </w:r>
        <w:r w:rsidRPr="00BA7622" w:rsidR="009121B5">
          <w:rPr>
            <w:webHidden/>
          </w:rPr>
          <w:instrText xml:space="preserve"> PAGEREF _Toc432091132 \h </w:instrText>
        </w:r>
        <w:r w:rsidRPr="00BA7622" w:rsidR="009121B5">
          <w:rPr>
            <w:webHidden/>
          </w:rPr>
        </w:r>
        <w:r w:rsidRPr="00BA7622" w:rsidR="009121B5">
          <w:rPr>
            <w:webHidden/>
          </w:rPr>
          <w:fldChar w:fldCharType="separate"/>
        </w:r>
        <w:r w:rsidRPr="00BA7622" w:rsidR="002E247E">
          <w:rPr>
            <w:webHidden/>
          </w:rPr>
          <w:t>42</w:t>
        </w:r>
        <w:r w:rsidRPr="00BA7622" w:rsidR="009121B5">
          <w:rPr>
            <w:webHidden/>
          </w:rPr>
          <w:fldChar w:fldCharType="end"/>
        </w:r>
      </w:hyperlink>
    </w:p>
    <w:p w:rsidRPr="00BA7622" w:rsidR="009121B5" w:rsidRDefault="00B761EE" w14:paraId="1DD6F194" w14:textId="77777777">
      <w:pPr>
        <w:pStyle w:val="TOC2"/>
        <w:rPr>
          <w:rFonts w:asciiTheme="minorHAnsi" w:hAnsiTheme="minorHAnsi" w:eastAsiaTheme="minorEastAsia" w:cstheme="minorBidi"/>
          <w:noProof/>
          <w:sz w:val="22"/>
          <w:szCs w:val="22"/>
          <w:lang w:val="en-GB" w:eastAsia="en-GB"/>
        </w:rPr>
      </w:pPr>
      <w:hyperlink w:history="1" w:anchor="_Toc432091133">
        <w:r w:rsidRPr="00BA7622" w:rsidR="009121B5">
          <w:rPr>
            <w:rStyle w:val="Hyperlink"/>
            <w:noProof/>
          </w:rPr>
          <w:t>3.1. Objective</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_Toc432091133 \h </w:instrText>
        </w:r>
        <w:r w:rsidRPr="00BA7622" w:rsidR="009121B5">
          <w:rPr>
            <w:noProof/>
            <w:webHidden/>
          </w:rPr>
        </w:r>
        <w:r w:rsidRPr="00BA7622" w:rsidR="009121B5">
          <w:rPr>
            <w:noProof/>
            <w:webHidden/>
          </w:rPr>
          <w:fldChar w:fldCharType="separate"/>
        </w:r>
        <w:r w:rsidRPr="00BA7622" w:rsidR="002E247E">
          <w:rPr>
            <w:noProof/>
            <w:webHidden/>
          </w:rPr>
          <w:t>42</w:t>
        </w:r>
        <w:r w:rsidRPr="00BA7622" w:rsidR="009121B5">
          <w:rPr>
            <w:noProof/>
            <w:webHidden/>
          </w:rPr>
          <w:fldChar w:fldCharType="end"/>
        </w:r>
      </w:hyperlink>
    </w:p>
    <w:p w:rsidRPr="00BA7622" w:rsidR="009121B5" w:rsidRDefault="00B761EE" w14:paraId="59FE7416" w14:textId="77777777">
      <w:pPr>
        <w:pStyle w:val="TOC2"/>
        <w:rPr>
          <w:rFonts w:asciiTheme="minorHAnsi" w:hAnsiTheme="minorHAnsi" w:eastAsiaTheme="minorEastAsia" w:cstheme="minorBidi"/>
          <w:noProof/>
          <w:sz w:val="22"/>
          <w:szCs w:val="22"/>
          <w:lang w:val="en-GB" w:eastAsia="en-GB"/>
        </w:rPr>
      </w:pPr>
      <w:hyperlink w:history="1" w:anchor="_Toc432091134">
        <w:r w:rsidRPr="00BA7622" w:rsidR="009121B5">
          <w:rPr>
            <w:rStyle w:val="Hyperlink"/>
            <w:noProof/>
          </w:rPr>
          <w:t>3.2. Outcomes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_Toc432091134 \h </w:instrText>
        </w:r>
        <w:r w:rsidRPr="00BA7622" w:rsidR="009121B5">
          <w:rPr>
            <w:noProof/>
            <w:webHidden/>
          </w:rPr>
        </w:r>
        <w:r w:rsidRPr="00BA7622" w:rsidR="009121B5">
          <w:rPr>
            <w:noProof/>
            <w:webHidden/>
          </w:rPr>
          <w:fldChar w:fldCharType="separate"/>
        </w:r>
        <w:r w:rsidRPr="00BA7622" w:rsidR="002E247E">
          <w:rPr>
            <w:noProof/>
            <w:webHidden/>
          </w:rPr>
          <w:t>42</w:t>
        </w:r>
        <w:r w:rsidRPr="00BA7622" w:rsidR="009121B5">
          <w:rPr>
            <w:noProof/>
            <w:webHidden/>
          </w:rPr>
          <w:fldChar w:fldCharType="end"/>
        </w:r>
      </w:hyperlink>
    </w:p>
    <w:p w:rsidRPr="00BA7622" w:rsidR="009121B5" w:rsidRDefault="00B761EE" w14:paraId="11B8481C" w14:textId="77777777">
      <w:pPr>
        <w:pStyle w:val="TOC2"/>
        <w:rPr>
          <w:rFonts w:asciiTheme="minorHAnsi" w:hAnsiTheme="minorHAnsi" w:eastAsiaTheme="minorEastAsia" w:cstheme="minorBidi"/>
          <w:noProof/>
          <w:sz w:val="22"/>
          <w:szCs w:val="22"/>
          <w:lang w:val="en-GB" w:eastAsia="en-GB"/>
        </w:rPr>
      </w:pPr>
      <w:hyperlink w:history="1" w:anchor="_Toc432091135">
        <w:r w:rsidRPr="00BA7622" w:rsidR="009121B5">
          <w:rPr>
            <w:rStyle w:val="Hyperlink"/>
            <w:noProof/>
          </w:rPr>
          <w:t>3.3 Expected results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_Toc432091135 \h </w:instrText>
        </w:r>
        <w:r w:rsidRPr="00BA7622" w:rsidR="009121B5">
          <w:rPr>
            <w:noProof/>
            <w:webHidden/>
          </w:rPr>
        </w:r>
        <w:r w:rsidRPr="00BA7622" w:rsidR="009121B5">
          <w:rPr>
            <w:noProof/>
            <w:webHidden/>
          </w:rPr>
          <w:fldChar w:fldCharType="separate"/>
        </w:r>
        <w:r w:rsidRPr="00BA7622" w:rsidR="002E247E">
          <w:rPr>
            <w:noProof/>
            <w:webHidden/>
          </w:rPr>
          <w:t>42</w:t>
        </w:r>
        <w:r w:rsidRPr="00BA7622" w:rsidR="009121B5">
          <w:rPr>
            <w:noProof/>
            <w:webHidden/>
          </w:rPr>
          <w:fldChar w:fldCharType="end"/>
        </w:r>
      </w:hyperlink>
    </w:p>
    <w:p w:rsidRPr="00BA7622" w:rsidR="009121B5" w:rsidRDefault="00B761EE" w14:paraId="65B32506" w14:textId="77777777">
      <w:pPr>
        <w:pStyle w:val="TOC2"/>
        <w:rPr>
          <w:rFonts w:asciiTheme="minorHAnsi" w:hAnsiTheme="minorHAnsi" w:eastAsiaTheme="minorEastAsia" w:cstheme="minorBidi"/>
          <w:noProof/>
          <w:sz w:val="22"/>
          <w:szCs w:val="22"/>
          <w:lang w:val="en-GB" w:eastAsia="en-GB"/>
        </w:rPr>
      </w:pPr>
      <w:hyperlink w:history="1" w:anchor="_Toc432091136">
        <w:r w:rsidRPr="00BA7622" w:rsidR="009121B5">
          <w:rPr>
            <w:rStyle w:val="Hyperlink"/>
            <w:noProof/>
          </w:rPr>
          <w:t>3.4. Project Outcomes, Outputs and Activities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_Toc432091136 \h </w:instrText>
        </w:r>
        <w:r w:rsidRPr="00BA7622" w:rsidR="009121B5">
          <w:rPr>
            <w:noProof/>
            <w:webHidden/>
          </w:rPr>
        </w:r>
        <w:r w:rsidRPr="00BA7622" w:rsidR="009121B5">
          <w:rPr>
            <w:noProof/>
            <w:webHidden/>
          </w:rPr>
          <w:fldChar w:fldCharType="separate"/>
        </w:r>
        <w:r w:rsidRPr="00BA7622" w:rsidR="002E247E">
          <w:rPr>
            <w:noProof/>
            <w:webHidden/>
          </w:rPr>
          <w:t>42</w:t>
        </w:r>
        <w:r w:rsidRPr="00BA7622" w:rsidR="009121B5">
          <w:rPr>
            <w:noProof/>
            <w:webHidden/>
          </w:rPr>
          <w:fldChar w:fldCharType="end"/>
        </w:r>
      </w:hyperlink>
    </w:p>
    <w:p w:rsidRPr="00BA7622" w:rsidR="009121B5" w:rsidRDefault="00B761EE" w14:paraId="24A042A1" w14:textId="77777777">
      <w:pPr>
        <w:pStyle w:val="TOC2"/>
        <w:rPr>
          <w:rFonts w:asciiTheme="minorHAnsi" w:hAnsiTheme="minorHAnsi" w:eastAsiaTheme="minorEastAsia" w:cstheme="minorBidi"/>
          <w:noProof/>
          <w:sz w:val="22"/>
          <w:szCs w:val="22"/>
          <w:lang w:val="en-GB" w:eastAsia="en-GB"/>
        </w:rPr>
      </w:pPr>
      <w:hyperlink w:history="1" w:anchor="_Toc432091137">
        <w:r w:rsidRPr="00BA7622" w:rsidR="009121B5">
          <w:rPr>
            <w:rStyle w:val="Hyperlink"/>
            <w:noProof/>
          </w:rPr>
          <w:t>Component 1: Mainstreaming adaptation to climate change into energy policies and management and planning strategies and tools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_Toc432091137 \h </w:instrText>
        </w:r>
        <w:r w:rsidRPr="00BA7622" w:rsidR="009121B5">
          <w:rPr>
            <w:noProof/>
            <w:webHidden/>
          </w:rPr>
        </w:r>
        <w:r w:rsidRPr="00BA7622" w:rsidR="009121B5">
          <w:rPr>
            <w:noProof/>
            <w:webHidden/>
          </w:rPr>
          <w:fldChar w:fldCharType="separate"/>
        </w:r>
        <w:r w:rsidRPr="00BA7622" w:rsidR="002E247E">
          <w:rPr>
            <w:noProof/>
            <w:webHidden/>
          </w:rPr>
          <w:t>45</w:t>
        </w:r>
        <w:r w:rsidRPr="00BA7622" w:rsidR="009121B5">
          <w:rPr>
            <w:noProof/>
            <w:webHidden/>
          </w:rPr>
          <w:fldChar w:fldCharType="end"/>
        </w:r>
      </w:hyperlink>
    </w:p>
    <w:p w:rsidRPr="00BA7622" w:rsidR="009121B5" w:rsidRDefault="00B761EE" w14:paraId="3328E019" w14:textId="77777777">
      <w:pPr>
        <w:pStyle w:val="TOC2"/>
        <w:rPr>
          <w:rFonts w:asciiTheme="minorHAnsi" w:hAnsiTheme="minorHAnsi" w:eastAsiaTheme="minorEastAsia" w:cstheme="minorBidi"/>
          <w:noProof/>
          <w:sz w:val="22"/>
          <w:szCs w:val="22"/>
          <w:lang w:val="en-GB" w:eastAsia="en-GB"/>
        </w:rPr>
      </w:pPr>
      <w:hyperlink w:history="1" w:anchor="_Toc432091138">
        <w:r w:rsidRPr="00BA7622" w:rsidR="009121B5">
          <w:rPr>
            <w:rStyle w:val="Hyperlink"/>
            <w:noProof/>
          </w:rPr>
          <w:t>Component 2: Sustainable land and forest management practices for strengthening the climate resilience of the zones supplying wood for energy</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_Toc432091138 \h </w:instrText>
        </w:r>
        <w:r w:rsidRPr="00BA7622" w:rsidR="009121B5">
          <w:rPr>
            <w:noProof/>
            <w:webHidden/>
          </w:rPr>
        </w:r>
        <w:r w:rsidRPr="00BA7622" w:rsidR="009121B5">
          <w:rPr>
            <w:noProof/>
            <w:webHidden/>
          </w:rPr>
          <w:fldChar w:fldCharType="separate"/>
        </w:r>
        <w:r w:rsidRPr="00BA7622" w:rsidR="002E247E">
          <w:rPr>
            <w:noProof/>
            <w:webHidden/>
          </w:rPr>
          <w:t>48</w:t>
        </w:r>
        <w:r w:rsidRPr="00BA7622" w:rsidR="009121B5">
          <w:rPr>
            <w:noProof/>
            <w:webHidden/>
          </w:rPr>
          <w:fldChar w:fldCharType="end"/>
        </w:r>
      </w:hyperlink>
    </w:p>
    <w:p w:rsidRPr="00BA7622" w:rsidR="009121B5" w:rsidRDefault="00B761EE" w14:paraId="4229EF1B" w14:textId="77777777">
      <w:pPr>
        <w:pStyle w:val="TOC2"/>
        <w:rPr>
          <w:rFonts w:asciiTheme="minorHAnsi" w:hAnsiTheme="minorHAnsi" w:eastAsiaTheme="minorEastAsia" w:cstheme="minorBidi"/>
          <w:noProof/>
          <w:sz w:val="22"/>
          <w:szCs w:val="22"/>
          <w:lang w:val="en-GB" w:eastAsia="en-GB"/>
        </w:rPr>
      </w:pPr>
      <w:hyperlink w:history="1" w:anchor="_Toc432091139">
        <w:r w:rsidRPr="00BA7622" w:rsidR="009121B5">
          <w:rPr>
            <w:rStyle w:val="Hyperlink"/>
            <w:noProof/>
          </w:rPr>
          <w:t>Component 3: Energy use and production - Technology transfers to strengthen the resilience of livelihoods and living conditions of the vulnerable communities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_Toc432091139 \h </w:instrText>
        </w:r>
        <w:r w:rsidRPr="00BA7622" w:rsidR="009121B5">
          <w:rPr>
            <w:noProof/>
            <w:webHidden/>
          </w:rPr>
        </w:r>
        <w:r w:rsidRPr="00BA7622" w:rsidR="009121B5">
          <w:rPr>
            <w:noProof/>
            <w:webHidden/>
          </w:rPr>
          <w:fldChar w:fldCharType="separate"/>
        </w:r>
        <w:r w:rsidRPr="00BA7622" w:rsidR="002E247E">
          <w:rPr>
            <w:noProof/>
            <w:webHidden/>
          </w:rPr>
          <w:t>59</w:t>
        </w:r>
        <w:r w:rsidRPr="00BA7622" w:rsidR="009121B5">
          <w:rPr>
            <w:noProof/>
            <w:webHidden/>
          </w:rPr>
          <w:fldChar w:fldCharType="end"/>
        </w:r>
      </w:hyperlink>
    </w:p>
    <w:p w:rsidRPr="00BA7622" w:rsidR="009121B5" w:rsidRDefault="00B761EE" w14:paraId="5DC6B859" w14:textId="77777777">
      <w:pPr>
        <w:pStyle w:val="TOC2"/>
        <w:rPr>
          <w:rFonts w:asciiTheme="minorHAnsi" w:hAnsiTheme="minorHAnsi" w:eastAsiaTheme="minorEastAsia" w:cstheme="minorBidi"/>
          <w:noProof/>
          <w:sz w:val="22"/>
          <w:szCs w:val="22"/>
          <w:lang w:val="en-GB" w:eastAsia="en-GB"/>
        </w:rPr>
      </w:pPr>
      <w:hyperlink w:history="1" w:anchor="_Toc432091140">
        <w:r w:rsidRPr="00BA7622" w:rsidR="009121B5">
          <w:rPr>
            <w:rStyle w:val="Hyperlink"/>
            <w:noProof/>
          </w:rPr>
          <w:t>3.5. Project indicators, risks and assumptions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_Toc432091140 \h </w:instrText>
        </w:r>
        <w:r w:rsidRPr="00BA7622" w:rsidR="009121B5">
          <w:rPr>
            <w:noProof/>
            <w:webHidden/>
          </w:rPr>
        </w:r>
        <w:r w:rsidRPr="00BA7622" w:rsidR="009121B5">
          <w:rPr>
            <w:noProof/>
            <w:webHidden/>
          </w:rPr>
          <w:fldChar w:fldCharType="separate"/>
        </w:r>
        <w:r w:rsidRPr="00BA7622" w:rsidR="002E247E">
          <w:rPr>
            <w:noProof/>
            <w:webHidden/>
          </w:rPr>
          <w:t>65</w:t>
        </w:r>
        <w:r w:rsidRPr="00BA7622" w:rsidR="009121B5">
          <w:rPr>
            <w:noProof/>
            <w:webHidden/>
          </w:rPr>
          <w:fldChar w:fldCharType="end"/>
        </w:r>
      </w:hyperlink>
    </w:p>
    <w:p w:rsidRPr="00BA7622" w:rsidR="009121B5" w:rsidRDefault="00B761EE" w14:paraId="2B9B0A7F" w14:textId="77777777">
      <w:pPr>
        <w:pStyle w:val="TOC2"/>
        <w:rPr>
          <w:rFonts w:asciiTheme="minorHAnsi" w:hAnsiTheme="minorHAnsi" w:eastAsiaTheme="minorEastAsia" w:cstheme="minorBidi"/>
          <w:noProof/>
          <w:sz w:val="22"/>
          <w:szCs w:val="22"/>
          <w:lang w:val="en-GB" w:eastAsia="en-GB"/>
        </w:rPr>
      </w:pPr>
      <w:hyperlink w:history="1" w:anchor="_Toc432091141">
        <w:r w:rsidRPr="00BA7622" w:rsidR="009121B5">
          <w:rPr>
            <w:rStyle w:val="Hyperlink"/>
            <w:noProof/>
          </w:rPr>
          <w:t>3.6. Risk analysis and risk management measures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_Toc432091141 \h </w:instrText>
        </w:r>
        <w:r w:rsidRPr="00BA7622" w:rsidR="009121B5">
          <w:rPr>
            <w:noProof/>
            <w:webHidden/>
          </w:rPr>
        </w:r>
        <w:r w:rsidRPr="00BA7622" w:rsidR="009121B5">
          <w:rPr>
            <w:noProof/>
            <w:webHidden/>
          </w:rPr>
          <w:fldChar w:fldCharType="separate"/>
        </w:r>
        <w:r w:rsidRPr="00BA7622" w:rsidR="002E247E">
          <w:rPr>
            <w:noProof/>
            <w:webHidden/>
          </w:rPr>
          <w:t>68</w:t>
        </w:r>
        <w:r w:rsidRPr="00BA7622" w:rsidR="009121B5">
          <w:rPr>
            <w:noProof/>
            <w:webHidden/>
          </w:rPr>
          <w:fldChar w:fldCharType="end"/>
        </w:r>
      </w:hyperlink>
    </w:p>
    <w:p w:rsidRPr="00BA7622" w:rsidR="009121B5" w:rsidRDefault="00B761EE" w14:paraId="75EE6DA5" w14:textId="77777777">
      <w:pPr>
        <w:pStyle w:val="TOC1"/>
        <w:rPr>
          <w:rFonts w:asciiTheme="minorHAnsi" w:hAnsiTheme="minorHAnsi" w:eastAsiaTheme="minorEastAsia" w:cstheme="minorBidi"/>
          <w:sz w:val="22"/>
          <w:szCs w:val="22"/>
          <w:lang w:val="en-GB" w:eastAsia="en-GB"/>
        </w:rPr>
      </w:pPr>
      <w:hyperlink w:history="1" w:anchor="_Toc432091142">
        <w:r w:rsidRPr="00BA7622" w:rsidR="009121B5">
          <w:rPr>
            <w:rStyle w:val="Hyperlink"/>
            <w:lang w:val="en-US"/>
          </w:rPr>
          <w:t>IV.</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Logical framework</w:t>
        </w:r>
        <w:r w:rsidRPr="00BA7622" w:rsidR="009121B5">
          <w:rPr>
            <w:webHidden/>
          </w:rPr>
          <w:tab/>
        </w:r>
        <w:r w:rsidRPr="00BA7622" w:rsidR="009121B5">
          <w:rPr>
            <w:webHidden/>
          </w:rPr>
          <w:fldChar w:fldCharType="begin"/>
        </w:r>
        <w:r w:rsidRPr="00BA7622" w:rsidR="009121B5">
          <w:rPr>
            <w:webHidden/>
          </w:rPr>
          <w:instrText xml:space="preserve"> PAGEREF _Toc432091142 \h </w:instrText>
        </w:r>
        <w:r w:rsidRPr="00BA7622" w:rsidR="009121B5">
          <w:rPr>
            <w:webHidden/>
          </w:rPr>
        </w:r>
        <w:r w:rsidRPr="00BA7622" w:rsidR="009121B5">
          <w:rPr>
            <w:webHidden/>
          </w:rPr>
          <w:fldChar w:fldCharType="separate"/>
        </w:r>
        <w:r w:rsidRPr="00BA7622" w:rsidR="002E247E">
          <w:rPr>
            <w:webHidden/>
          </w:rPr>
          <w:t>76</w:t>
        </w:r>
        <w:r w:rsidRPr="00BA7622" w:rsidR="009121B5">
          <w:rPr>
            <w:webHidden/>
          </w:rPr>
          <w:fldChar w:fldCharType="end"/>
        </w:r>
      </w:hyperlink>
    </w:p>
    <w:p w:rsidRPr="00BA7622" w:rsidR="009121B5" w:rsidRDefault="00B761EE" w14:paraId="56F14608" w14:textId="77777777">
      <w:pPr>
        <w:pStyle w:val="TOC1"/>
        <w:rPr>
          <w:rFonts w:asciiTheme="minorHAnsi" w:hAnsiTheme="minorHAnsi" w:eastAsiaTheme="minorEastAsia" w:cstheme="minorBidi"/>
          <w:sz w:val="22"/>
          <w:szCs w:val="22"/>
          <w:lang w:val="en-GB" w:eastAsia="en-GB"/>
        </w:rPr>
      </w:pPr>
      <w:hyperlink w:history="1" w:anchor="_Toc432091143">
        <w:r w:rsidRPr="00BA7622" w:rsidR="009121B5">
          <w:rPr>
            <w:rStyle w:val="Hyperlink"/>
            <w:lang w:val="en-US"/>
          </w:rPr>
          <w:t>V.</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Table budget and Work Plan</w:t>
        </w:r>
        <w:r w:rsidRPr="00BA7622" w:rsidR="009121B5">
          <w:rPr>
            <w:webHidden/>
          </w:rPr>
          <w:tab/>
        </w:r>
        <w:r w:rsidRPr="00BA7622" w:rsidR="009121B5">
          <w:rPr>
            <w:webHidden/>
          </w:rPr>
          <w:fldChar w:fldCharType="begin"/>
        </w:r>
        <w:r w:rsidRPr="00BA7622" w:rsidR="009121B5">
          <w:rPr>
            <w:webHidden/>
          </w:rPr>
          <w:instrText xml:space="preserve"> PAGEREF _Toc432091143 \h </w:instrText>
        </w:r>
        <w:r w:rsidRPr="00BA7622" w:rsidR="009121B5">
          <w:rPr>
            <w:webHidden/>
          </w:rPr>
        </w:r>
        <w:r w:rsidRPr="00BA7622" w:rsidR="009121B5">
          <w:rPr>
            <w:webHidden/>
          </w:rPr>
          <w:fldChar w:fldCharType="separate"/>
        </w:r>
        <w:r w:rsidRPr="00BA7622" w:rsidR="002E247E">
          <w:rPr>
            <w:webHidden/>
          </w:rPr>
          <w:t>85</w:t>
        </w:r>
        <w:r w:rsidRPr="00BA7622" w:rsidR="009121B5">
          <w:rPr>
            <w:webHidden/>
          </w:rPr>
          <w:fldChar w:fldCharType="end"/>
        </w:r>
      </w:hyperlink>
    </w:p>
    <w:p w:rsidRPr="00BA7622" w:rsidR="009121B5" w:rsidRDefault="00B761EE" w14:paraId="01187AC0" w14:textId="77777777">
      <w:pPr>
        <w:pStyle w:val="TOC1"/>
        <w:rPr>
          <w:rFonts w:asciiTheme="minorHAnsi" w:hAnsiTheme="minorHAnsi" w:eastAsiaTheme="minorEastAsia" w:cstheme="minorBidi"/>
          <w:sz w:val="22"/>
          <w:szCs w:val="22"/>
          <w:lang w:val="en-GB" w:eastAsia="en-GB"/>
        </w:rPr>
      </w:pPr>
      <w:hyperlink w:history="1" w:anchor="_Toc432091144">
        <w:r w:rsidRPr="00BA7622" w:rsidR="009121B5">
          <w:rPr>
            <w:rStyle w:val="Hyperlink"/>
            <w:lang w:val="en-US"/>
          </w:rPr>
          <w:t>VI.</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Management arrangements</w:t>
        </w:r>
        <w:r w:rsidRPr="00BA7622" w:rsidR="009121B5">
          <w:rPr>
            <w:webHidden/>
          </w:rPr>
          <w:tab/>
        </w:r>
        <w:r w:rsidRPr="00BA7622" w:rsidR="009121B5">
          <w:rPr>
            <w:webHidden/>
          </w:rPr>
          <w:fldChar w:fldCharType="begin"/>
        </w:r>
        <w:r w:rsidRPr="00BA7622" w:rsidR="009121B5">
          <w:rPr>
            <w:webHidden/>
          </w:rPr>
          <w:instrText xml:space="preserve"> PAGEREF _Toc432091144 \h </w:instrText>
        </w:r>
        <w:r w:rsidRPr="00BA7622" w:rsidR="009121B5">
          <w:rPr>
            <w:webHidden/>
          </w:rPr>
        </w:r>
        <w:r w:rsidRPr="00BA7622" w:rsidR="009121B5">
          <w:rPr>
            <w:webHidden/>
          </w:rPr>
          <w:fldChar w:fldCharType="separate"/>
        </w:r>
        <w:r w:rsidRPr="00BA7622" w:rsidR="002E247E">
          <w:rPr>
            <w:webHidden/>
          </w:rPr>
          <w:t>89</w:t>
        </w:r>
        <w:r w:rsidRPr="00BA7622" w:rsidR="009121B5">
          <w:rPr>
            <w:webHidden/>
          </w:rPr>
          <w:fldChar w:fldCharType="end"/>
        </w:r>
      </w:hyperlink>
    </w:p>
    <w:p w:rsidRPr="00BA7622" w:rsidR="009121B5" w:rsidRDefault="00B761EE" w14:paraId="2329C310" w14:textId="77777777">
      <w:pPr>
        <w:pStyle w:val="TOC1"/>
        <w:rPr>
          <w:rFonts w:asciiTheme="minorHAnsi" w:hAnsiTheme="minorHAnsi" w:eastAsiaTheme="minorEastAsia" w:cstheme="minorBidi"/>
          <w:sz w:val="22"/>
          <w:szCs w:val="22"/>
          <w:lang w:val="en-GB" w:eastAsia="en-GB"/>
        </w:rPr>
      </w:pPr>
      <w:hyperlink w:history="1" w:anchor="_Toc432091145">
        <w:r w:rsidRPr="00BA7622" w:rsidR="009121B5">
          <w:rPr>
            <w:rStyle w:val="Hyperlink"/>
            <w:lang w:val="en-US"/>
          </w:rPr>
          <w:t>VII.</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Monitoring framework, evaluation, reporting and audit</w:t>
        </w:r>
        <w:r w:rsidRPr="00BA7622" w:rsidR="009121B5">
          <w:rPr>
            <w:webHidden/>
          </w:rPr>
          <w:tab/>
        </w:r>
        <w:r w:rsidRPr="00BA7622" w:rsidR="009121B5">
          <w:rPr>
            <w:webHidden/>
          </w:rPr>
          <w:fldChar w:fldCharType="begin"/>
        </w:r>
        <w:r w:rsidRPr="00BA7622" w:rsidR="009121B5">
          <w:rPr>
            <w:webHidden/>
          </w:rPr>
          <w:instrText xml:space="preserve"> PAGEREF _Toc432091145 \h </w:instrText>
        </w:r>
        <w:r w:rsidRPr="00BA7622" w:rsidR="009121B5">
          <w:rPr>
            <w:webHidden/>
          </w:rPr>
        </w:r>
        <w:r w:rsidRPr="00BA7622" w:rsidR="009121B5">
          <w:rPr>
            <w:webHidden/>
          </w:rPr>
          <w:fldChar w:fldCharType="separate"/>
        </w:r>
        <w:r w:rsidRPr="00BA7622" w:rsidR="002E247E">
          <w:rPr>
            <w:webHidden/>
          </w:rPr>
          <w:t>93</w:t>
        </w:r>
        <w:r w:rsidRPr="00BA7622" w:rsidR="009121B5">
          <w:rPr>
            <w:webHidden/>
          </w:rPr>
          <w:fldChar w:fldCharType="end"/>
        </w:r>
      </w:hyperlink>
    </w:p>
    <w:p w:rsidRPr="00BA7622" w:rsidR="009121B5" w:rsidRDefault="00B761EE" w14:paraId="142CEFD8" w14:textId="77777777">
      <w:pPr>
        <w:pStyle w:val="TOC1"/>
        <w:rPr>
          <w:rFonts w:asciiTheme="minorHAnsi" w:hAnsiTheme="minorHAnsi" w:eastAsiaTheme="minorEastAsia" w:cstheme="minorBidi"/>
          <w:sz w:val="22"/>
          <w:szCs w:val="22"/>
          <w:lang w:val="en-GB" w:eastAsia="en-GB"/>
        </w:rPr>
      </w:pPr>
      <w:hyperlink w:history="1" w:anchor="_Toc432091146">
        <w:r w:rsidRPr="00BA7622" w:rsidR="009121B5">
          <w:rPr>
            <w:rStyle w:val="Hyperlink"/>
            <w:lang w:val="en-US"/>
          </w:rPr>
          <w:t>VIII.</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Legal context</w:t>
        </w:r>
        <w:r w:rsidRPr="00BA7622" w:rsidR="009121B5">
          <w:rPr>
            <w:webHidden/>
          </w:rPr>
          <w:tab/>
        </w:r>
        <w:r w:rsidRPr="00BA7622" w:rsidR="009121B5">
          <w:rPr>
            <w:webHidden/>
          </w:rPr>
          <w:fldChar w:fldCharType="begin"/>
        </w:r>
        <w:r w:rsidRPr="00BA7622" w:rsidR="009121B5">
          <w:rPr>
            <w:webHidden/>
          </w:rPr>
          <w:instrText xml:space="preserve"> PAGEREF _Toc432091146 \h </w:instrText>
        </w:r>
        <w:r w:rsidRPr="00BA7622" w:rsidR="009121B5">
          <w:rPr>
            <w:webHidden/>
          </w:rPr>
        </w:r>
        <w:r w:rsidRPr="00BA7622" w:rsidR="009121B5">
          <w:rPr>
            <w:webHidden/>
          </w:rPr>
          <w:fldChar w:fldCharType="separate"/>
        </w:r>
        <w:r w:rsidRPr="00BA7622" w:rsidR="002E247E">
          <w:rPr>
            <w:webHidden/>
          </w:rPr>
          <w:t>98</w:t>
        </w:r>
        <w:r w:rsidRPr="00BA7622" w:rsidR="009121B5">
          <w:rPr>
            <w:webHidden/>
          </w:rPr>
          <w:fldChar w:fldCharType="end"/>
        </w:r>
      </w:hyperlink>
    </w:p>
    <w:p w:rsidRPr="00BA7622" w:rsidR="009121B5" w:rsidRDefault="00B761EE" w14:paraId="1AF9E4D6" w14:textId="77777777">
      <w:pPr>
        <w:pStyle w:val="TOC1"/>
        <w:rPr>
          <w:rFonts w:asciiTheme="minorHAnsi" w:hAnsiTheme="minorHAnsi" w:eastAsiaTheme="minorEastAsia" w:cstheme="minorBidi"/>
          <w:sz w:val="22"/>
          <w:szCs w:val="22"/>
          <w:lang w:val="en-GB" w:eastAsia="en-GB"/>
        </w:rPr>
      </w:pPr>
      <w:hyperlink w:history="1" w:anchor="_Toc432091147">
        <w:r w:rsidRPr="00BA7622" w:rsidR="009121B5">
          <w:rPr>
            <w:rStyle w:val="Hyperlink"/>
            <w:lang w:val="en-US"/>
          </w:rPr>
          <w:t>IX.</w:t>
        </w:r>
        <w:r w:rsidRPr="00BA7622" w:rsidR="009121B5">
          <w:rPr>
            <w:rFonts w:asciiTheme="minorHAnsi" w:hAnsiTheme="minorHAnsi" w:eastAsiaTheme="minorEastAsia" w:cstheme="minorBidi"/>
            <w:sz w:val="22"/>
            <w:szCs w:val="22"/>
            <w:lang w:val="en-GB" w:eastAsia="en-GB"/>
          </w:rPr>
          <w:tab/>
        </w:r>
        <w:r w:rsidRPr="00BA7622" w:rsidR="009121B5">
          <w:rPr>
            <w:rStyle w:val="Hyperlink"/>
            <w:lang w:val="en-US"/>
          </w:rPr>
          <w:t>ANNEXES</w:t>
        </w:r>
        <w:r w:rsidRPr="00BA7622" w:rsidR="009121B5">
          <w:rPr>
            <w:webHidden/>
          </w:rPr>
          <w:tab/>
        </w:r>
        <w:r w:rsidRPr="00BA7622" w:rsidR="009121B5">
          <w:rPr>
            <w:webHidden/>
          </w:rPr>
          <w:fldChar w:fldCharType="begin"/>
        </w:r>
        <w:r w:rsidRPr="00BA7622" w:rsidR="009121B5">
          <w:rPr>
            <w:webHidden/>
          </w:rPr>
          <w:instrText xml:space="preserve"> PAGEREF _Toc432091147 \h </w:instrText>
        </w:r>
        <w:r w:rsidRPr="00BA7622" w:rsidR="009121B5">
          <w:rPr>
            <w:webHidden/>
          </w:rPr>
        </w:r>
        <w:r w:rsidRPr="00BA7622" w:rsidR="009121B5">
          <w:rPr>
            <w:webHidden/>
          </w:rPr>
          <w:fldChar w:fldCharType="separate"/>
        </w:r>
        <w:r w:rsidRPr="00BA7622" w:rsidR="002E247E">
          <w:rPr>
            <w:webHidden/>
          </w:rPr>
          <w:t>102</w:t>
        </w:r>
        <w:r w:rsidRPr="00BA7622" w:rsidR="009121B5">
          <w:rPr>
            <w:webHidden/>
          </w:rPr>
          <w:fldChar w:fldCharType="end"/>
        </w:r>
      </w:hyperlink>
    </w:p>
    <w:p w:rsidRPr="00BA7622" w:rsidR="009121B5" w:rsidRDefault="00B761EE" w14:paraId="7FCC99C7" w14:textId="77777777">
      <w:pPr>
        <w:pStyle w:val="TOC2"/>
        <w:rPr>
          <w:rFonts w:asciiTheme="minorHAnsi" w:hAnsiTheme="minorHAnsi" w:eastAsiaTheme="minorEastAsia" w:cstheme="minorBidi"/>
          <w:noProof/>
          <w:sz w:val="22"/>
          <w:szCs w:val="22"/>
          <w:lang w:val="en-GB" w:eastAsia="en-GB"/>
        </w:rPr>
      </w:pPr>
      <w:hyperlink w:history="1" w:anchor="_Toc432091148">
        <w:r w:rsidRPr="00BA7622" w:rsidR="009121B5">
          <w:rPr>
            <w:rStyle w:val="Hyperlink"/>
            <w:noProof/>
          </w:rPr>
          <w:t>Annex A: Analysis of stakeholders in Benin</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_Toc432091148 \h </w:instrText>
        </w:r>
        <w:r w:rsidRPr="00BA7622" w:rsidR="009121B5">
          <w:rPr>
            <w:noProof/>
            <w:webHidden/>
          </w:rPr>
        </w:r>
        <w:r w:rsidRPr="00BA7622" w:rsidR="009121B5">
          <w:rPr>
            <w:noProof/>
            <w:webHidden/>
          </w:rPr>
          <w:fldChar w:fldCharType="separate"/>
        </w:r>
        <w:r w:rsidRPr="00BA7622" w:rsidR="002E247E">
          <w:rPr>
            <w:noProof/>
            <w:webHidden/>
          </w:rPr>
          <w:t>102</w:t>
        </w:r>
        <w:r w:rsidRPr="00BA7622" w:rsidR="009121B5">
          <w:rPr>
            <w:noProof/>
            <w:webHidden/>
          </w:rPr>
          <w:fldChar w:fldCharType="end"/>
        </w:r>
      </w:hyperlink>
    </w:p>
    <w:p w:rsidRPr="00BA7622" w:rsidR="009121B5" w:rsidRDefault="00B761EE" w14:paraId="67345A0B" w14:textId="77777777">
      <w:pPr>
        <w:pStyle w:val="TOC2"/>
        <w:rPr>
          <w:rFonts w:asciiTheme="minorHAnsi" w:hAnsiTheme="minorHAnsi" w:eastAsiaTheme="minorEastAsia" w:cstheme="minorBidi"/>
          <w:noProof/>
          <w:sz w:val="22"/>
          <w:szCs w:val="22"/>
          <w:lang w:val="en-GB" w:eastAsia="en-GB"/>
        </w:rPr>
      </w:pPr>
      <w:hyperlink w:history="1" w:anchor="_Toc432091149">
        <w:r w:rsidRPr="00BA7622" w:rsidR="009121B5">
          <w:rPr>
            <w:rStyle w:val="Hyperlink"/>
            <w:noProof/>
          </w:rPr>
          <w:t>Annex B: Review of national projects, policies, legislations and strategies</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_Toc432091149 \h </w:instrText>
        </w:r>
        <w:r w:rsidRPr="00BA7622" w:rsidR="009121B5">
          <w:rPr>
            <w:noProof/>
            <w:webHidden/>
          </w:rPr>
        </w:r>
        <w:r w:rsidRPr="00BA7622" w:rsidR="009121B5">
          <w:rPr>
            <w:noProof/>
            <w:webHidden/>
          </w:rPr>
          <w:fldChar w:fldCharType="separate"/>
        </w:r>
        <w:r w:rsidRPr="00BA7622" w:rsidR="002E247E">
          <w:rPr>
            <w:noProof/>
            <w:webHidden/>
          </w:rPr>
          <w:t>110</w:t>
        </w:r>
        <w:r w:rsidRPr="00BA7622" w:rsidR="009121B5">
          <w:rPr>
            <w:noProof/>
            <w:webHidden/>
          </w:rPr>
          <w:fldChar w:fldCharType="end"/>
        </w:r>
      </w:hyperlink>
    </w:p>
    <w:p w:rsidRPr="00BA7622" w:rsidR="009121B5" w:rsidRDefault="00B761EE" w14:paraId="5E6F4C0F" w14:textId="0B86F99F">
      <w:pPr>
        <w:pStyle w:val="TOC2"/>
        <w:rPr>
          <w:rFonts w:asciiTheme="minorHAnsi" w:hAnsiTheme="minorHAnsi" w:eastAsiaTheme="minorEastAsia" w:cstheme="minorBidi"/>
          <w:noProof/>
          <w:sz w:val="22"/>
          <w:szCs w:val="22"/>
          <w:lang w:val="en-GB" w:eastAsia="en-GB"/>
        </w:rPr>
      </w:pPr>
      <w:hyperlink w:history="1" w:anchor="_Toc432091150">
        <w:r w:rsidRPr="00BA7622" w:rsidR="009121B5">
          <w:rPr>
            <w:rStyle w:val="Hyperlink"/>
            <w:noProof/>
            <w:lang w:eastAsia="zh-TW"/>
          </w:rPr>
          <w:t>Annex C:</w:t>
        </w:r>
        <w:r w:rsidR="00BA7622">
          <w:rPr>
            <w:rStyle w:val="Hyperlink"/>
            <w:noProof/>
            <w:lang w:eastAsia="zh-TW"/>
          </w:rPr>
          <w:t xml:space="preserve"> </w:t>
        </w:r>
        <w:r w:rsidRPr="00BA7622" w:rsidR="00BA7622">
          <w:rPr>
            <w:rStyle w:val="Hyperlink"/>
            <w:noProof/>
            <w:lang w:eastAsia="zh-TW"/>
          </w:rPr>
          <w:t xml:space="preserve">Standard Letter </w:t>
        </w:r>
        <w:r w:rsidR="00BA7622">
          <w:rPr>
            <w:rStyle w:val="Hyperlink"/>
            <w:noProof/>
            <w:lang w:eastAsia="zh-TW"/>
          </w:rPr>
          <w:t>o</w:t>
        </w:r>
        <w:r w:rsidRPr="00BA7622" w:rsidR="00BA7622">
          <w:rPr>
            <w:rStyle w:val="Hyperlink"/>
            <w:noProof/>
            <w:lang w:eastAsia="zh-TW"/>
          </w:rPr>
          <w:t>f Agreement</w:t>
        </w:r>
        <w:r w:rsidRPr="00BA7622" w:rsidR="009121B5">
          <w:rPr>
            <w:noProof/>
            <w:webHidden/>
          </w:rPr>
          <w:tab/>
        </w:r>
        <w:r w:rsidRPr="00BA7622" w:rsidR="009121B5">
          <w:rPr>
            <w:noProof/>
            <w:webHidden/>
          </w:rPr>
          <w:fldChar w:fldCharType="begin"/>
        </w:r>
        <w:r w:rsidRPr="00BA7622" w:rsidR="009121B5">
          <w:rPr>
            <w:noProof/>
            <w:webHidden/>
          </w:rPr>
          <w:instrText xml:space="preserve"> PAGEREF _Toc432091150 \h </w:instrText>
        </w:r>
        <w:r w:rsidRPr="00BA7622" w:rsidR="009121B5">
          <w:rPr>
            <w:noProof/>
            <w:webHidden/>
          </w:rPr>
        </w:r>
        <w:r w:rsidRPr="00BA7622" w:rsidR="009121B5">
          <w:rPr>
            <w:noProof/>
            <w:webHidden/>
          </w:rPr>
          <w:fldChar w:fldCharType="separate"/>
        </w:r>
        <w:r w:rsidRPr="00BA7622" w:rsidR="002E247E">
          <w:rPr>
            <w:noProof/>
            <w:webHidden/>
          </w:rPr>
          <w:t>117</w:t>
        </w:r>
        <w:r w:rsidRPr="00BA7622" w:rsidR="009121B5">
          <w:rPr>
            <w:noProof/>
            <w:webHidden/>
          </w:rPr>
          <w:fldChar w:fldCharType="end"/>
        </w:r>
      </w:hyperlink>
    </w:p>
    <w:p w:rsidRPr="00BA7622" w:rsidR="00C975DA" w:rsidP="00FE0E6F" w:rsidRDefault="002D0F65" w14:paraId="432B3571" w14:textId="77777777">
      <w:pPr>
        <w:spacing w:after="0"/>
        <w:rPr>
          <w:lang w:val="en-US"/>
        </w:rPr>
      </w:pPr>
      <w:r w:rsidRPr="00BA7622">
        <w:rPr>
          <w:noProof/>
          <w:lang w:val="en-US"/>
        </w:rPr>
        <w:fldChar w:fldCharType="end"/>
      </w:r>
    </w:p>
    <w:p w:rsidRPr="00BA7622" w:rsidR="00CA5043" w:rsidP="00FE0E6F" w:rsidRDefault="00CA5043" w14:paraId="6BADF7AE" w14:textId="77777777">
      <w:pPr>
        <w:spacing w:after="0"/>
        <w:rPr>
          <w:lang w:val="en-US"/>
        </w:rPr>
      </w:pPr>
    </w:p>
    <w:p w:rsidRPr="00BA7622" w:rsidR="00C975DA" w:rsidP="00FE0E6F" w:rsidRDefault="00C975DA" w14:paraId="0C03C0EE" w14:textId="77777777">
      <w:pPr>
        <w:spacing w:after="0"/>
        <w:rPr>
          <w:lang w:val="en-US"/>
        </w:rPr>
      </w:pPr>
    </w:p>
    <w:p w:rsidRPr="00BA7622" w:rsidR="00C975DA" w:rsidP="00FE0E6F" w:rsidRDefault="00C975DA" w14:paraId="070D2189" w14:textId="77777777">
      <w:pPr>
        <w:spacing w:after="0"/>
        <w:rPr>
          <w:lang w:val="en-US"/>
        </w:rPr>
        <w:sectPr w:rsidRPr="00BA7622" w:rsidR="00C975DA" w:rsidSect="00FE0E6F">
          <w:headerReference w:type="default" r:id="rId11"/>
          <w:footerReference w:type="default" r:id="rId12"/>
          <w:footerReference w:type="first" r:id="rId13"/>
          <w:pgSz w:w="11907" w:h="16839" w:orient="portrait" w:code="9"/>
          <w:pgMar w:top="864" w:right="1275" w:bottom="864" w:left="1152" w:header="720" w:footer="432" w:gutter="0"/>
          <w:pgNumType w:start="2"/>
          <w:cols w:space="708"/>
          <w:titlePg/>
          <w:docGrid w:linePitch="360"/>
        </w:sectPr>
      </w:pPr>
    </w:p>
    <w:p w:rsidRPr="00BA7622" w:rsidR="00A922CF" w:rsidP="00FE0E6F" w:rsidRDefault="00593CCA" w14:paraId="1DCC4BA7" w14:textId="77777777">
      <w:pPr>
        <w:pStyle w:val="Heading1"/>
        <w:numPr>
          <w:ilvl w:val="0"/>
          <w:numId w:val="0"/>
        </w:numPr>
        <w:rPr>
          <w:rFonts w:cs="Arial"/>
        </w:rPr>
      </w:pPr>
      <w:bookmarkStart w:name="_Toc432091122" w:id="1"/>
      <w:r w:rsidRPr="00BA7622">
        <w:rPr>
          <w:rFonts w:cs="Arial"/>
        </w:rPr>
        <w:t>List</w:t>
      </w:r>
      <w:r w:rsidRPr="00BA7622" w:rsidR="00AD6215">
        <w:rPr>
          <w:rFonts w:cs="Arial"/>
        </w:rPr>
        <w:t xml:space="preserve"> </w:t>
      </w:r>
      <w:r w:rsidRPr="00BA7622">
        <w:rPr>
          <w:rFonts w:cs="Arial"/>
        </w:rPr>
        <w:t>of</w:t>
      </w:r>
      <w:r w:rsidRPr="00BA7622" w:rsidR="00C975DA">
        <w:rPr>
          <w:rFonts w:cs="Arial"/>
        </w:rPr>
        <w:t xml:space="preserve"> Acronym</w:t>
      </w:r>
      <w:r w:rsidRPr="00BA7622">
        <w:rPr>
          <w:rFonts w:cs="Arial"/>
        </w:rPr>
        <w:t>s</w:t>
      </w:r>
      <w:bookmarkEnd w:id="1"/>
    </w:p>
    <w:p w:rsidRPr="00BA7622" w:rsidR="00D936B0" w:rsidP="00FE0E6F" w:rsidRDefault="00D936B0" w14:paraId="417F1910" w14:textId="77777777">
      <w:pPr>
        <w:spacing w:after="0"/>
      </w:pPr>
    </w:p>
    <w:p w:rsidRPr="00BA7622" w:rsidR="00DA35B2" w:rsidP="00FE0E6F" w:rsidRDefault="00DA35B2" w14:paraId="43F15B05" w14:textId="77777777">
      <w:pPr>
        <w:tabs>
          <w:tab w:val="left" w:pos="1701"/>
        </w:tabs>
        <w:spacing w:after="0"/>
        <w:rPr>
          <w:color w:val="000000" w:themeColor="text1"/>
        </w:rPr>
      </w:pPr>
      <w:r w:rsidRPr="00BA7622">
        <w:rPr>
          <w:color w:val="000000" w:themeColor="text1"/>
        </w:rPr>
        <w:t>ABE</w:t>
      </w:r>
      <w:r w:rsidRPr="00BA7622">
        <w:rPr>
          <w:color w:val="000000" w:themeColor="text1"/>
        </w:rPr>
        <w:tab/>
      </w:r>
      <w:r w:rsidRPr="00BA7622">
        <w:rPr>
          <w:i/>
          <w:iCs/>
          <w:color w:val="000000" w:themeColor="text1"/>
        </w:rPr>
        <w:t xml:space="preserve">Agence Béninoise pour l'Environnement </w:t>
      </w:r>
      <w:r w:rsidRPr="00BA7622">
        <w:rPr>
          <w:color w:val="000000" w:themeColor="text1"/>
        </w:rPr>
        <w:t>(Benin Environment Agency)</w:t>
      </w:r>
    </w:p>
    <w:p w:rsidRPr="00BA7622" w:rsidR="00DA35B2" w:rsidP="00B02F66" w:rsidRDefault="00DA35B2" w14:paraId="1D3DB159" w14:textId="3B4CAE6B">
      <w:pPr>
        <w:tabs>
          <w:tab w:val="left" w:pos="1701"/>
        </w:tabs>
        <w:spacing w:after="0"/>
        <w:ind w:left="1701" w:hanging="1701"/>
        <w:rPr>
          <w:color w:val="000000" w:themeColor="text1"/>
        </w:rPr>
      </w:pPr>
      <w:r w:rsidRPr="00BA7622">
        <w:rPr>
          <w:color w:val="000000" w:themeColor="text1"/>
        </w:rPr>
        <w:t>ABERME</w:t>
      </w:r>
      <w:r w:rsidRPr="00BA7622">
        <w:rPr>
          <w:color w:val="000000" w:themeColor="text1"/>
        </w:rPr>
        <w:tab/>
      </w:r>
      <w:r w:rsidRPr="00BA7622">
        <w:rPr>
          <w:i/>
          <w:iCs/>
          <w:color w:val="000000" w:themeColor="text1"/>
        </w:rPr>
        <w:t>Agence béninoise de l’électrification rurale et la maîtrise d’énergie</w:t>
      </w:r>
      <w:r w:rsidRPr="00BA7622">
        <w:rPr>
          <w:color w:val="000000" w:themeColor="text1"/>
        </w:rPr>
        <w:t xml:space="preserve"> (Benin rural electrification and energy management agency)</w:t>
      </w:r>
    </w:p>
    <w:p w:rsidRPr="00BA7622" w:rsidR="00DA35B2" w:rsidP="00FE0E6F" w:rsidRDefault="00DA35B2" w14:paraId="62C977B3" w14:textId="77777777">
      <w:pPr>
        <w:tabs>
          <w:tab w:val="left" w:pos="1701"/>
        </w:tabs>
        <w:spacing w:after="0"/>
        <w:rPr>
          <w:color w:val="000000" w:themeColor="text1"/>
        </w:rPr>
      </w:pPr>
      <w:r w:rsidRPr="00BA7622">
        <w:rPr>
          <w:color w:val="000000" w:themeColor="text1"/>
        </w:rPr>
        <w:t>AfDB</w:t>
      </w:r>
      <w:r w:rsidRPr="00BA7622">
        <w:rPr>
          <w:color w:val="000000" w:themeColor="text1"/>
        </w:rPr>
        <w:tab/>
      </w:r>
      <w:r w:rsidRPr="00BA7622">
        <w:rPr>
          <w:color w:val="000000" w:themeColor="text1"/>
        </w:rPr>
        <w:t>African Development Bank</w:t>
      </w:r>
    </w:p>
    <w:p w:rsidRPr="00BA7622" w:rsidR="00DA35B2" w:rsidP="00FE0E6F" w:rsidRDefault="00DA35B2" w14:paraId="6601FC18" w14:textId="77777777">
      <w:pPr>
        <w:tabs>
          <w:tab w:val="left" w:pos="1701"/>
        </w:tabs>
        <w:spacing w:after="0"/>
        <w:rPr>
          <w:color w:val="000000" w:themeColor="text1"/>
        </w:rPr>
      </w:pPr>
      <w:r w:rsidRPr="00BA7622">
        <w:rPr>
          <w:color w:val="000000" w:themeColor="text1"/>
        </w:rPr>
        <w:t>AISER</w:t>
      </w:r>
      <w:r w:rsidRPr="00BA7622">
        <w:rPr>
          <w:color w:val="000000" w:themeColor="text1"/>
        </w:rPr>
        <w:tab/>
      </w:r>
      <w:r w:rsidRPr="00BA7622">
        <w:rPr>
          <w:i/>
          <w:iCs/>
          <w:color w:val="000000" w:themeColor="text1"/>
        </w:rPr>
        <w:t>Association Interprofessionnelle des Sociétés d’Energies Renouvelables</w:t>
      </w:r>
    </w:p>
    <w:p w:rsidRPr="00BA7622" w:rsidR="00DA35B2" w:rsidP="00B02F66" w:rsidRDefault="00DA35B2" w14:paraId="75311E66" w14:textId="07CC0588">
      <w:pPr>
        <w:tabs>
          <w:tab w:val="left" w:pos="1701"/>
        </w:tabs>
        <w:spacing w:after="0"/>
        <w:ind w:left="1701" w:hanging="1701"/>
        <w:rPr>
          <w:color w:val="000000" w:themeColor="text1"/>
        </w:rPr>
      </w:pPr>
      <w:r w:rsidRPr="00BA7622">
        <w:rPr>
          <w:color w:val="000000" w:themeColor="text1"/>
        </w:rPr>
        <w:t>ALCRER</w:t>
      </w:r>
      <w:r w:rsidRPr="00BA7622">
        <w:rPr>
          <w:color w:val="000000" w:themeColor="text1"/>
        </w:rPr>
        <w:tab/>
      </w:r>
      <w:r w:rsidRPr="00BA7622">
        <w:rPr>
          <w:i/>
          <w:iCs/>
          <w:color w:val="000000" w:themeColor="text1"/>
        </w:rPr>
        <w:t>Association de Lutte Contre le Racisme l’Ethnocentrisme et le Régionalisme</w:t>
      </w:r>
    </w:p>
    <w:p w:rsidRPr="00BA7622" w:rsidR="00DA35B2" w:rsidP="00FE0E6F" w:rsidRDefault="00DA35B2" w14:paraId="78682EA8" w14:textId="77777777">
      <w:pPr>
        <w:tabs>
          <w:tab w:val="left" w:pos="1701"/>
        </w:tabs>
        <w:spacing w:after="0"/>
        <w:rPr>
          <w:i/>
          <w:iCs/>
          <w:color w:val="000000" w:themeColor="text1"/>
        </w:rPr>
      </w:pPr>
      <w:r w:rsidRPr="00BA7622">
        <w:rPr>
          <w:color w:val="000000" w:themeColor="text1"/>
        </w:rPr>
        <w:t>ANADER</w:t>
      </w:r>
      <w:r w:rsidRPr="00BA7622">
        <w:rPr>
          <w:color w:val="000000" w:themeColor="text1"/>
        </w:rPr>
        <w:tab/>
      </w:r>
      <w:r w:rsidRPr="00BA7622">
        <w:rPr>
          <w:i/>
          <w:iCs/>
          <w:color w:val="000000" w:themeColor="text1"/>
        </w:rPr>
        <w:t>Agence National pour le Développement des Energies Renouvelables</w:t>
      </w:r>
    </w:p>
    <w:p w:rsidRPr="00BA7622" w:rsidR="0003558B" w:rsidP="00FE0E6F" w:rsidRDefault="0003558B" w14:paraId="4FD2C9C2" w14:textId="77777777">
      <w:pPr>
        <w:tabs>
          <w:tab w:val="left" w:pos="1701"/>
        </w:tabs>
        <w:spacing w:after="0"/>
        <w:rPr>
          <w:color w:val="000000" w:themeColor="text1"/>
          <w:lang w:val="en-US"/>
        </w:rPr>
      </w:pPr>
      <w:r w:rsidRPr="00BA7622">
        <w:rPr>
          <w:iCs/>
          <w:color w:val="000000" w:themeColor="text1"/>
          <w:lang w:val="en-US"/>
        </w:rPr>
        <w:t>AR5</w:t>
      </w:r>
      <w:r w:rsidRPr="00BA7622">
        <w:rPr>
          <w:iCs/>
          <w:color w:val="000000" w:themeColor="text1"/>
          <w:lang w:val="en-US"/>
        </w:rPr>
        <w:tab/>
      </w:r>
      <w:r w:rsidRPr="00BA7622">
        <w:rPr>
          <w:iCs/>
          <w:color w:val="000000" w:themeColor="text1"/>
          <w:lang w:val="en-US"/>
        </w:rPr>
        <w:t>Fifth Assessment Report of the IPCC</w:t>
      </w:r>
    </w:p>
    <w:p w:rsidRPr="00BA7622" w:rsidR="00DA35B2" w:rsidP="00FE0E6F" w:rsidRDefault="00DA35B2" w14:paraId="6492F283" w14:textId="77777777">
      <w:pPr>
        <w:tabs>
          <w:tab w:val="left" w:pos="1701"/>
        </w:tabs>
        <w:spacing w:after="0"/>
      </w:pPr>
      <w:r w:rsidRPr="00BA7622">
        <w:t>AWP</w:t>
      </w:r>
      <w:r w:rsidRPr="00BA7622">
        <w:tab/>
      </w:r>
      <w:r w:rsidRPr="00BA7622">
        <w:t>Annual Work Plan</w:t>
      </w:r>
    </w:p>
    <w:p w:rsidRPr="00BA7622" w:rsidR="00001E32" w:rsidP="00FE0E6F" w:rsidRDefault="00001E32" w14:paraId="746E8007" w14:textId="38FCF0E6">
      <w:pPr>
        <w:tabs>
          <w:tab w:val="left" w:pos="1701"/>
        </w:tabs>
        <w:spacing w:after="0"/>
      </w:pPr>
      <w:r w:rsidRPr="00BA7622">
        <w:t>BCEAO</w:t>
      </w:r>
      <w:r w:rsidRPr="00BA7622">
        <w:tab/>
      </w:r>
      <w:r w:rsidRPr="00BA7622" w:rsidR="002D0F65">
        <w:rPr>
          <w:i/>
          <w:lang w:eastAsia="zh-TW"/>
        </w:rPr>
        <w:t>Banque Centrale des États de l'Afrique de l'Ouest</w:t>
      </w:r>
    </w:p>
    <w:p w:rsidRPr="00BA7622" w:rsidR="00DA35B2" w:rsidP="00FE0E6F" w:rsidRDefault="00DA35B2" w14:paraId="4E3270B9" w14:textId="77777777">
      <w:pPr>
        <w:tabs>
          <w:tab w:val="left" w:pos="1701"/>
        </w:tabs>
        <w:spacing w:after="0"/>
      </w:pPr>
      <w:r w:rsidRPr="00BA7622">
        <w:t>BIDC</w:t>
      </w:r>
      <w:r w:rsidRPr="00BA7622" w:rsidR="002435FB">
        <w:tab/>
      </w:r>
      <w:r w:rsidRPr="00BA7622" w:rsidR="002D0F65">
        <w:rPr>
          <w:i/>
        </w:rPr>
        <w:t>Banque d'investissement et de développement de la CEDEAO</w:t>
      </w:r>
    </w:p>
    <w:p w:rsidRPr="00BA7622" w:rsidR="00DA35B2" w:rsidP="00FE0E6F" w:rsidRDefault="00DA35B2" w14:paraId="001B3D81" w14:textId="77777777">
      <w:pPr>
        <w:tabs>
          <w:tab w:val="left" w:pos="1701"/>
        </w:tabs>
        <w:spacing w:after="0"/>
        <w:rPr>
          <w:lang w:val="en-US"/>
        </w:rPr>
      </w:pPr>
      <w:r w:rsidRPr="00BA7622">
        <w:rPr>
          <w:lang w:val="en-US"/>
        </w:rPr>
        <w:t>BMZ</w:t>
      </w:r>
      <w:r w:rsidRPr="00BA7622">
        <w:rPr>
          <w:lang w:val="en-US"/>
        </w:rPr>
        <w:tab/>
      </w:r>
      <w:r w:rsidRPr="00BA7622">
        <w:rPr>
          <w:lang w:val="en-US"/>
        </w:rPr>
        <w:t>German Federal Ministry for Economic Cooperation and Development</w:t>
      </w:r>
    </w:p>
    <w:p w:rsidRPr="00BA7622" w:rsidR="002435FB" w:rsidP="00FE0E6F" w:rsidRDefault="002435FB" w14:paraId="30133E9A" w14:textId="77777777">
      <w:pPr>
        <w:tabs>
          <w:tab w:val="left" w:pos="1701"/>
        </w:tabs>
        <w:spacing w:after="0"/>
      </w:pPr>
      <w:r w:rsidRPr="00BA7622">
        <w:t>CCDARE</w:t>
      </w:r>
      <w:r w:rsidRPr="00BA7622">
        <w:tab/>
      </w:r>
      <w:r w:rsidRPr="00BA7622">
        <w:t>Climate Change Adaptation and Development Initiative</w:t>
      </w:r>
    </w:p>
    <w:p w:rsidRPr="00BA7622" w:rsidR="00DA35B2" w:rsidP="00FE0E6F" w:rsidRDefault="00DA35B2" w14:paraId="6D557163" w14:textId="77777777">
      <w:pPr>
        <w:tabs>
          <w:tab w:val="left" w:pos="1701"/>
        </w:tabs>
        <w:spacing w:after="0"/>
      </w:pPr>
      <w:r w:rsidRPr="00BA7622">
        <w:t>CCIB</w:t>
      </w:r>
      <w:r w:rsidRPr="00BA7622">
        <w:tab/>
      </w:r>
      <w:r w:rsidRPr="00BA7622">
        <w:rPr>
          <w:i/>
          <w:iCs/>
        </w:rPr>
        <w:t>Chambre de Commerce et d'Industrie du Bénin</w:t>
      </w:r>
    </w:p>
    <w:p w:rsidRPr="00BA7622" w:rsidR="00DA35B2" w:rsidP="00FE0E6F" w:rsidRDefault="00DA35B2" w14:paraId="01EBCA38" w14:textId="77777777">
      <w:pPr>
        <w:tabs>
          <w:tab w:val="left" w:pos="1701"/>
        </w:tabs>
        <w:spacing w:after="0"/>
        <w:rPr>
          <w:color w:val="000000" w:themeColor="text1"/>
        </w:rPr>
      </w:pPr>
      <w:r w:rsidRPr="00BA7622">
        <w:rPr>
          <w:color w:val="000000" w:themeColor="text1"/>
        </w:rPr>
        <w:t>CDM</w:t>
      </w:r>
      <w:r w:rsidRPr="00BA7622">
        <w:rPr>
          <w:color w:val="000000" w:themeColor="text1"/>
        </w:rPr>
        <w:tab/>
      </w:r>
      <w:r w:rsidRPr="00BA7622">
        <w:rPr>
          <w:color w:val="000000" w:themeColor="text1"/>
        </w:rPr>
        <w:t>Clean Development Mechanism</w:t>
      </w:r>
    </w:p>
    <w:p w:rsidRPr="00BA7622" w:rsidR="0036297E" w:rsidP="00FE0E6F" w:rsidRDefault="0036297E" w14:paraId="4DB98582" w14:textId="77777777">
      <w:pPr>
        <w:tabs>
          <w:tab w:val="left" w:pos="1701"/>
        </w:tabs>
        <w:spacing w:after="0"/>
        <w:rPr>
          <w:color w:val="000000" w:themeColor="text1"/>
        </w:rPr>
      </w:pPr>
      <w:r w:rsidRPr="00BA7622">
        <w:rPr>
          <w:color w:val="000000" w:themeColor="text1"/>
        </w:rPr>
        <w:t>CENATEL</w:t>
      </w:r>
      <w:r w:rsidRPr="00BA7622">
        <w:rPr>
          <w:color w:val="000000" w:themeColor="text1"/>
        </w:rPr>
        <w:tab/>
      </w:r>
      <w:r w:rsidRPr="00BA7622" w:rsidR="002D0F65">
        <w:rPr>
          <w:i/>
          <w:color w:val="000000" w:themeColor="text1"/>
        </w:rPr>
        <w:t>Centre National de Télédétection et de Suivi Ecologique</w:t>
      </w:r>
    </w:p>
    <w:p w:rsidRPr="00BA7622" w:rsidR="003B1028" w:rsidP="00FE0E6F" w:rsidRDefault="003B1028" w14:paraId="6143AAC9" w14:textId="77777777">
      <w:pPr>
        <w:tabs>
          <w:tab w:val="left" w:pos="1701"/>
        </w:tabs>
        <w:spacing w:after="0"/>
        <w:rPr>
          <w:color w:val="000000" w:themeColor="text1"/>
        </w:rPr>
      </w:pPr>
      <w:r w:rsidRPr="00BA7622">
        <w:rPr>
          <w:color w:val="000000" w:themeColor="text1"/>
        </w:rPr>
        <w:t>CFAF</w:t>
      </w:r>
      <w:r w:rsidRPr="00BA7622">
        <w:rPr>
          <w:color w:val="000000" w:themeColor="text1"/>
        </w:rPr>
        <w:tab/>
      </w:r>
      <w:r w:rsidRPr="00BA7622">
        <w:rPr>
          <w:color w:val="000000" w:themeColor="text1"/>
        </w:rPr>
        <w:t>CFA franc</w:t>
      </w:r>
    </w:p>
    <w:p w:rsidRPr="00BA7622" w:rsidR="00DA35B2" w:rsidP="00FE0E6F" w:rsidRDefault="00DA35B2" w14:paraId="7BFBDAB3" w14:textId="77777777">
      <w:pPr>
        <w:tabs>
          <w:tab w:val="left" w:pos="1701"/>
        </w:tabs>
        <w:spacing w:after="0"/>
      </w:pPr>
      <w:r w:rsidRPr="00BA7622">
        <w:t>CEB</w:t>
      </w:r>
      <w:r w:rsidRPr="00BA7622">
        <w:tab/>
      </w:r>
      <w:r w:rsidRPr="00BA7622">
        <w:rPr>
          <w:i/>
          <w:iCs/>
        </w:rPr>
        <w:t>Communauté Electrique du Bénin</w:t>
      </w:r>
    </w:p>
    <w:p w:rsidRPr="00BA7622" w:rsidR="00DA35B2" w:rsidP="00FE0E6F" w:rsidRDefault="00DA35B2" w14:paraId="080204A2" w14:textId="77777777">
      <w:pPr>
        <w:tabs>
          <w:tab w:val="left" w:pos="1701"/>
        </w:tabs>
        <w:spacing w:after="0"/>
      </w:pPr>
      <w:r w:rsidRPr="00BA7622">
        <w:t>CePEB</w:t>
      </w:r>
      <w:r w:rsidRPr="00BA7622">
        <w:tab/>
      </w:r>
      <w:r w:rsidRPr="00BA7622">
        <w:rPr>
          <w:i/>
          <w:iCs/>
        </w:rPr>
        <w:t>Centre de partenariats et d’expertise pour le développement durable</w:t>
      </w:r>
    </w:p>
    <w:p w:rsidRPr="00BA7622" w:rsidR="00B228B4" w:rsidP="009121B5" w:rsidRDefault="00B228B4" w14:paraId="532D82F9" w14:textId="77777777">
      <w:pPr>
        <w:tabs>
          <w:tab w:val="left" w:pos="1701"/>
        </w:tabs>
        <w:spacing w:after="0"/>
        <w:ind w:left="1701" w:hanging="1701"/>
        <w:rPr>
          <w:i/>
        </w:rPr>
      </w:pPr>
      <w:r w:rsidRPr="00BA7622">
        <w:t>CMEICB</w:t>
      </w:r>
      <w:r w:rsidRPr="00BA7622">
        <w:tab/>
      </w:r>
      <w:r w:rsidRPr="00BA7622">
        <w:rPr>
          <w:i/>
        </w:rPr>
        <w:t>Commission de Modélisation Economique des Impacts et de l’Intégration de Changements Climatiques dans le Budget Général de l’Etat</w:t>
      </w:r>
    </w:p>
    <w:p w:rsidRPr="00BA7622" w:rsidR="00DA35B2" w:rsidP="00FE0E6F" w:rsidRDefault="00DA35B2" w14:paraId="50787B37" w14:textId="77777777">
      <w:pPr>
        <w:tabs>
          <w:tab w:val="left" w:pos="1701"/>
        </w:tabs>
        <w:spacing w:after="0"/>
      </w:pPr>
      <w:r w:rsidRPr="00BA7622">
        <w:t>CNDD</w:t>
      </w:r>
      <w:r w:rsidRPr="00BA7622">
        <w:tab/>
      </w:r>
      <w:r w:rsidRPr="00BA7622">
        <w:rPr>
          <w:i/>
          <w:iCs/>
        </w:rPr>
        <w:t>Commission Nationale de Développement Durable</w:t>
      </w:r>
    </w:p>
    <w:p w:rsidRPr="00BA7622" w:rsidR="00DA35B2" w:rsidP="00FE0E6F" w:rsidRDefault="00DA35B2" w14:paraId="391BC7F2" w14:textId="77777777">
      <w:pPr>
        <w:tabs>
          <w:tab w:val="left" w:pos="1701"/>
        </w:tabs>
        <w:spacing w:after="0"/>
      </w:pPr>
      <w:r w:rsidRPr="00BA7622">
        <w:t>CNP</w:t>
      </w:r>
      <w:r w:rsidRPr="00BA7622">
        <w:tab/>
      </w:r>
      <w:r w:rsidRPr="00BA7622">
        <w:rPr>
          <w:i/>
          <w:iCs/>
        </w:rPr>
        <w:t>Conseil national de patronat</w:t>
      </w:r>
    </w:p>
    <w:p w:rsidRPr="00BA7622" w:rsidR="00DA35B2" w:rsidP="00FE0E6F" w:rsidRDefault="00DA35B2" w14:paraId="79D25605" w14:textId="77777777">
      <w:pPr>
        <w:tabs>
          <w:tab w:val="left" w:pos="1701"/>
        </w:tabs>
        <w:spacing w:after="0"/>
      </w:pPr>
      <w:r w:rsidRPr="00BA7622">
        <w:t>CO</w:t>
      </w:r>
      <w:r w:rsidRPr="00BA7622">
        <w:tab/>
      </w:r>
      <w:r w:rsidRPr="00BA7622">
        <w:t>Country Office</w:t>
      </w:r>
    </w:p>
    <w:p w:rsidRPr="00BA7622" w:rsidR="00DA35B2" w:rsidP="00FE0E6F" w:rsidRDefault="00DA35B2" w14:paraId="153AE61F" w14:textId="77777777">
      <w:pPr>
        <w:tabs>
          <w:tab w:val="left" w:pos="1701"/>
        </w:tabs>
        <w:spacing w:after="0"/>
        <w:rPr>
          <w:color w:val="000000" w:themeColor="text1"/>
        </w:rPr>
      </w:pPr>
      <w:r w:rsidRPr="00BA7622">
        <w:t>CO</w:t>
      </w:r>
      <w:r w:rsidRPr="00BA7622">
        <w:rPr>
          <w:vertAlign w:val="subscript"/>
        </w:rPr>
        <w:t>2</w:t>
      </w:r>
      <w:r w:rsidRPr="00BA7622">
        <w:tab/>
      </w:r>
      <w:r w:rsidRPr="00BA7622">
        <w:t>Carbon dioxide</w:t>
      </w:r>
    </w:p>
    <w:p w:rsidRPr="00BA7622" w:rsidR="00DA35B2" w:rsidP="00FE0E6F" w:rsidRDefault="00DA35B2" w14:paraId="0F9AE0BF" w14:textId="77777777">
      <w:pPr>
        <w:tabs>
          <w:tab w:val="left" w:pos="1701"/>
        </w:tabs>
        <w:spacing w:after="0"/>
        <w:rPr>
          <w:color w:val="000000" w:themeColor="text1"/>
        </w:rPr>
      </w:pPr>
      <w:r w:rsidRPr="00BA7622">
        <w:rPr>
          <w:color w:val="000000" w:themeColor="text1"/>
        </w:rPr>
        <w:t>CO</w:t>
      </w:r>
      <w:r w:rsidRPr="00BA7622">
        <w:rPr>
          <w:color w:val="000000" w:themeColor="text1"/>
          <w:vertAlign w:val="subscript"/>
        </w:rPr>
        <w:t>2</w:t>
      </w:r>
      <w:r w:rsidRPr="00BA7622">
        <w:rPr>
          <w:color w:val="000000" w:themeColor="text1"/>
        </w:rPr>
        <w:t>e</w:t>
      </w:r>
      <w:r w:rsidRPr="00BA7622">
        <w:rPr>
          <w:color w:val="000000" w:themeColor="text1"/>
        </w:rPr>
        <w:tab/>
      </w:r>
      <w:r w:rsidRPr="00BA7622">
        <w:rPr>
          <w:color w:val="000000" w:themeColor="text1"/>
        </w:rPr>
        <w:t>Carbon dioxide equivalent</w:t>
      </w:r>
    </w:p>
    <w:p w:rsidRPr="00BA7622" w:rsidR="00DA35B2" w:rsidP="00FE0E6F" w:rsidRDefault="00DA35B2" w14:paraId="43ACBCAE" w14:textId="77777777">
      <w:pPr>
        <w:tabs>
          <w:tab w:val="left" w:pos="1701"/>
        </w:tabs>
        <w:spacing w:after="0"/>
      </w:pPr>
      <w:r w:rsidRPr="00BA7622">
        <w:t>CONTROLEC</w:t>
      </w:r>
      <w:r w:rsidRPr="00BA7622">
        <w:tab/>
      </w:r>
      <w:r w:rsidRPr="00BA7622">
        <w:rPr>
          <w:i/>
          <w:iCs/>
        </w:rPr>
        <w:t>Agence de Contrôle des Installations Electriques Intérieures</w:t>
      </w:r>
    </w:p>
    <w:p w:rsidRPr="00BA7622" w:rsidR="00DA35B2" w:rsidP="00FE0E6F" w:rsidRDefault="00DA35B2" w14:paraId="54CF2904" w14:textId="77777777">
      <w:pPr>
        <w:tabs>
          <w:tab w:val="left" w:pos="1701"/>
        </w:tabs>
        <w:spacing w:after="0"/>
        <w:rPr>
          <w:lang w:val="en-US"/>
        </w:rPr>
      </w:pPr>
      <w:r w:rsidRPr="00BA7622">
        <w:rPr>
          <w:lang w:val="en-US"/>
        </w:rPr>
        <w:t>COP</w:t>
      </w:r>
      <w:r w:rsidRPr="00BA7622">
        <w:rPr>
          <w:lang w:val="en-US"/>
        </w:rPr>
        <w:tab/>
      </w:r>
      <w:r w:rsidRPr="00BA7622">
        <w:rPr>
          <w:lang w:val="en-US"/>
        </w:rPr>
        <w:t>Conference of the Parties</w:t>
      </w:r>
    </w:p>
    <w:p w:rsidRPr="00BA7622" w:rsidR="00DA35B2" w:rsidP="00FE0E6F" w:rsidRDefault="00DA35B2" w14:paraId="2A655512" w14:textId="77777777">
      <w:pPr>
        <w:tabs>
          <w:tab w:val="left" w:pos="1701"/>
        </w:tabs>
        <w:spacing w:after="0"/>
        <w:rPr>
          <w:lang w:val="en-US"/>
        </w:rPr>
      </w:pPr>
      <w:r w:rsidRPr="00BA7622">
        <w:rPr>
          <w:lang w:val="en-US"/>
        </w:rPr>
        <w:t>DFID</w:t>
      </w:r>
      <w:r w:rsidRPr="00BA7622">
        <w:rPr>
          <w:lang w:val="en-US"/>
        </w:rPr>
        <w:tab/>
      </w:r>
      <w:r w:rsidRPr="00BA7622">
        <w:rPr>
          <w:lang w:val="en-US"/>
        </w:rPr>
        <w:t>Department for International Development (United Kingdom)</w:t>
      </w:r>
    </w:p>
    <w:p w:rsidRPr="00BA7622" w:rsidR="00DA35B2" w:rsidP="00FE0E6F" w:rsidRDefault="00DA35B2" w14:paraId="0C7D6C7B" w14:textId="77777777">
      <w:pPr>
        <w:tabs>
          <w:tab w:val="left" w:pos="1701"/>
        </w:tabs>
        <w:spacing w:after="0"/>
      </w:pPr>
      <w:r w:rsidRPr="00BA7622">
        <w:t>DGA</w:t>
      </w:r>
      <w:r w:rsidRPr="00BA7622">
        <w:tab/>
      </w:r>
      <w:r w:rsidRPr="00BA7622">
        <w:rPr>
          <w:i/>
          <w:iCs/>
        </w:rPr>
        <w:t>Direction générale de l’agriculture</w:t>
      </w:r>
    </w:p>
    <w:p w:rsidRPr="00BA7622" w:rsidR="00DA35B2" w:rsidP="00FE0E6F" w:rsidRDefault="00DA35B2" w14:paraId="42B77576" w14:textId="77777777">
      <w:pPr>
        <w:tabs>
          <w:tab w:val="left" w:pos="1701"/>
        </w:tabs>
        <w:spacing w:after="0"/>
      </w:pPr>
      <w:r w:rsidRPr="00BA7622">
        <w:t>DGCC</w:t>
      </w:r>
      <w:r w:rsidRPr="00BA7622">
        <w:tab/>
      </w:r>
      <w:r w:rsidRPr="00BA7622">
        <w:rPr>
          <w:i/>
          <w:iCs/>
        </w:rPr>
        <w:t xml:space="preserve">Direction Générale des Changements Climatiques </w:t>
      </w:r>
    </w:p>
    <w:p w:rsidRPr="00BA7622" w:rsidR="00DA35B2" w:rsidP="00FE0E6F" w:rsidRDefault="00DA35B2" w14:paraId="13221459" w14:textId="77777777">
      <w:pPr>
        <w:tabs>
          <w:tab w:val="left" w:pos="1701"/>
        </w:tabs>
        <w:spacing w:after="0"/>
        <w:rPr>
          <w:i/>
          <w:iCs/>
        </w:rPr>
      </w:pPr>
      <w:r w:rsidRPr="00BA7622">
        <w:t>DGE</w:t>
      </w:r>
      <w:r w:rsidRPr="00BA7622">
        <w:tab/>
      </w:r>
      <w:r w:rsidRPr="00BA7622">
        <w:rPr>
          <w:i/>
          <w:iCs/>
        </w:rPr>
        <w:t>Direction Générale de l’Environnement</w:t>
      </w:r>
    </w:p>
    <w:p w:rsidRPr="00BA7622" w:rsidR="00DA35B2" w:rsidP="00FE0E6F" w:rsidRDefault="00DA35B2" w14:paraId="1D736410" w14:textId="77777777">
      <w:pPr>
        <w:tabs>
          <w:tab w:val="left" w:pos="1701"/>
        </w:tabs>
        <w:spacing w:after="0"/>
      </w:pPr>
      <w:r w:rsidRPr="00BA7622">
        <w:t>DGFRN</w:t>
      </w:r>
      <w:r w:rsidRPr="00BA7622">
        <w:tab/>
      </w:r>
      <w:r w:rsidRPr="00BA7622">
        <w:rPr>
          <w:i/>
          <w:iCs/>
        </w:rPr>
        <w:t>Direction Générale des Forêts et Ressources Naturelles</w:t>
      </w:r>
    </w:p>
    <w:p w:rsidRPr="00BA7622" w:rsidR="00DA35B2" w:rsidP="00FE0E6F" w:rsidRDefault="00DA35B2" w14:paraId="6ED28975" w14:textId="77777777">
      <w:pPr>
        <w:tabs>
          <w:tab w:val="left" w:pos="1701"/>
        </w:tabs>
        <w:spacing w:after="0"/>
      </w:pPr>
      <w:r w:rsidRPr="00BA7622">
        <w:t>DNM</w:t>
      </w:r>
      <w:r w:rsidRPr="00BA7622">
        <w:tab/>
      </w:r>
      <w:r w:rsidRPr="00BA7622">
        <w:rPr>
          <w:i/>
          <w:iCs/>
        </w:rPr>
        <w:t>Direction National de la Météo</w:t>
      </w:r>
    </w:p>
    <w:p w:rsidRPr="00BA7622" w:rsidR="00DA35B2" w:rsidP="00FE0E6F" w:rsidRDefault="00DA35B2" w14:paraId="1DF050EE" w14:textId="77777777">
      <w:pPr>
        <w:tabs>
          <w:tab w:val="left" w:pos="1701"/>
        </w:tabs>
        <w:spacing w:after="0"/>
      </w:pPr>
      <w:r w:rsidRPr="00BA7622">
        <w:t>DOI</w:t>
      </w:r>
      <w:r w:rsidRPr="00BA7622">
        <w:tab/>
      </w:r>
      <w:r w:rsidRPr="00BA7622">
        <w:rPr>
          <w:i/>
          <w:iCs/>
        </w:rPr>
        <w:t>Direction de l’organisation internationale</w:t>
      </w:r>
    </w:p>
    <w:p w:rsidRPr="00BA7622" w:rsidR="00DA35B2" w:rsidP="00FE0E6F" w:rsidRDefault="00DA35B2" w14:paraId="275D8504" w14:textId="77777777">
      <w:pPr>
        <w:tabs>
          <w:tab w:val="left" w:pos="1701"/>
        </w:tabs>
        <w:spacing w:after="0"/>
      </w:pPr>
      <w:r w:rsidRPr="00BA7622">
        <w:t>DPP</w:t>
      </w:r>
      <w:r w:rsidRPr="00BA7622">
        <w:tab/>
      </w:r>
      <w:r w:rsidRPr="00BA7622">
        <w:rPr>
          <w:i/>
          <w:iCs/>
        </w:rPr>
        <w:t>Direction de la programmation et de la prospective</w:t>
      </w:r>
    </w:p>
    <w:p w:rsidRPr="00BA7622" w:rsidR="00DA35B2" w:rsidP="00FE0E6F" w:rsidRDefault="00DA35B2" w14:paraId="49C4BA07" w14:textId="77777777">
      <w:pPr>
        <w:tabs>
          <w:tab w:val="left" w:pos="1701"/>
        </w:tabs>
        <w:spacing w:after="0"/>
      </w:pPr>
      <w:r w:rsidRPr="00BA7622">
        <w:t>EIB</w:t>
      </w:r>
      <w:r w:rsidRPr="00BA7622">
        <w:tab/>
      </w:r>
      <w:r w:rsidRPr="00BA7622">
        <w:t>European Investment Bank</w:t>
      </w:r>
    </w:p>
    <w:p w:rsidRPr="00BA7622" w:rsidR="00DA35B2" w:rsidP="00FE0E6F" w:rsidRDefault="00DA35B2" w14:paraId="1B2174A3" w14:textId="77777777">
      <w:pPr>
        <w:tabs>
          <w:tab w:val="left" w:pos="1701"/>
        </w:tabs>
        <w:spacing w:after="0"/>
      </w:pPr>
      <w:r w:rsidRPr="00BA7622">
        <w:t>EPAC</w:t>
      </w:r>
      <w:r w:rsidRPr="00BA7622">
        <w:tab/>
      </w:r>
      <w:r w:rsidRPr="00BA7622">
        <w:rPr>
          <w:i/>
          <w:iCs/>
        </w:rPr>
        <w:t>Ecole Polytechnique d'Abomey-Calavi</w:t>
      </w:r>
    </w:p>
    <w:p w:rsidRPr="00BA7622" w:rsidR="00DA35B2" w:rsidP="00FE0E6F" w:rsidRDefault="00DA35B2" w14:paraId="6D845FBD" w14:textId="77777777">
      <w:pPr>
        <w:tabs>
          <w:tab w:val="left" w:pos="1701"/>
        </w:tabs>
        <w:spacing w:after="0"/>
      </w:pPr>
      <w:r w:rsidRPr="00BA7622">
        <w:t>EU</w:t>
      </w:r>
      <w:r w:rsidRPr="00BA7622">
        <w:tab/>
      </w:r>
      <w:r w:rsidRPr="00BA7622">
        <w:t>European Union</w:t>
      </w:r>
    </w:p>
    <w:p w:rsidRPr="00BA7622" w:rsidR="003F147E" w:rsidP="00FE0E6F" w:rsidRDefault="003F147E" w14:paraId="0A59BD4A" w14:textId="77777777">
      <w:pPr>
        <w:tabs>
          <w:tab w:val="left" w:pos="1701"/>
        </w:tabs>
        <w:spacing w:after="0"/>
      </w:pPr>
      <w:r w:rsidRPr="00BA7622">
        <w:t>FAGACE</w:t>
      </w:r>
      <w:r w:rsidRPr="00BA7622">
        <w:tab/>
      </w:r>
      <w:r w:rsidRPr="00BA7622" w:rsidR="002D0F65">
        <w:rPr>
          <w:i/>
        </w:rPr>
        <w:t>Fonds Africain de Garantie et de Coopération Economique</w:t>
      </w:r>
    </w:p>
    <w:p w:rsidRPr="00BA7622" w:rsidR="002112A1" w:rsidP="00FE0E6F" w:rsidRDefault="002112A1" w14:paraId="2FBF7B74" w14:textId="77777777">
      <w:pPr>
        <w:tabs>
          <w:tab w:val="left" w:pos="1701"/>
        </w:tabs>
        <w:spacing w:after="0"/>
      </w:pPr>
      <w:r w:rsidRPr="00BA7622">
        <w:t>FNLD</w:t>
      </w:r>
      <w:r w:rsidRPr="00BA7622">
        <w:tab/>
      </w:r>
      <w:r w:rsidRPr="00BA7622">
        <w:rPr>
          <w:i/>
          <w:lang w:eastAsia="zh-CN"/>
        </w:rPr>
        <w:t>Fonds National de Lutte contre la Désertification</w:t>
      </w:r>
    </w:p>
    <w:p w:rsidRPr="00BA7622" w:rsidR="00DA35B2" w:rsidP="00FE0E6F" w:rsidRDefault="00DA35B2" w14:paraId="5FEFD420" w14:textId="77777777">
      <w:pPr>
        <w:tabs>
          <w:tab w:val="left" w:pos="1701"/>
        </w:tabs>
        <w:spacing w:after="0"/>
      </w:pPr>
      <w:r w:rsidRPr="00BA7622">
        <w:t>FSA</w:t>
      </w:r>
      <w:r w:rsidRPr="00BA7622">
        <w:tab/>
      </w:r>
      <w:r w:rsidRPr="00BA7622">
        <w:rPr>
          <w:i/>
          <w:iCs/>
        </w:rPr>
        <w:t>Faculté des Sciences Agronomiques</w:t>
      </w:r>
    </w:p>
    <w:p w:rsidRPr="00BA7622" w:rsidR="00DA35B2" w:rsidP="00FE0E6F" w:rsidRDefault="00DA35B2" w14:paraId="0EA9B84E" w14:textId="77777777">
      <w:pPr>
        <w:tabs>
          <w:tab w:val="left" w:pos="1701"/>
        </w:tabs>
        <w:spacing w:after="0"/>
      </w:pPr>
      <w:r w:rsidRPr="00BA7622">
        <w:t>FTP</w:t>
      </w:r>
      <w:r w:rsidRPr="00BA7622">
        <w:tab/>
      </w:r>
      <w:r w:rsidRPr="00BA7622">
        <w:t>Financial and Technical Partners</w:t>
      </w:r>
    </w:p>
    <w:p w:rsidRPr="00BA7622" w:rsidR="00DA35B2" w:rsidP="00FE0E6F" w:rsidRDefault="00DA35B2" w14:paraId="2010324C" w14:textId="77777777">
      <w:pPr>
        <w:tabs>
          <w:tab w:val="left" w:pos="1701"/>
        </w:tabs>
        <w:spacing w:after="0"/>
      </w:pPr>
      <w:r w:rsidRPr="00BA7622">
        <w:t>GCF</w:t>
      </w:r>
      <w:r w:rsidRPr="00BA7622">
        <w:tab/>
      </w:r>
      <w:r w:rsidRPr="00BA7622">
        <w:t>Green Climate Fund</w:t>
      </w:r>
    </w:p>
    <w:p w:rsidRPr="00BA7622" w:rsidR="00DA35B2" w:rsidP="00FE0E6F" w:rsidRDefault="00DA35B2" w14:paraId="28665CA9" w14:textId="77777777">
      <w:pPr>
        <w:tabs>
          <w:tab w:val="left" w:pos="1701"/>
        </w:tabs>
        <w:spacing w:after="0"/>
      </w:pPr>
      <w:r w:rsidRPr="00BA7622">
        <w:t>GDP</w:t>
      </w:r>
      <w:r w:rsidRPr="00BA7622">
        <w:tab/>
      </w:r>
      <w:r w:rsidRPr="00BA7622">
        <w:t>Gross Domestic Product</w:t>
      </w:r>
    </w:p>
    <w:p w:rsidRPr="00BA7622" w:rsidR="00DA35B2" w:rsidP="00FE0E6F" w:rsidRDefault="00DA35B2" w14:paraId="79FD8B12" w14:textId="77777777">
      <w:pPr>
        <w:tabs>
          <w:tab w:val="left" w:pos="1701"/>
        </w:tabs>
        <w:spacing w:after="0"/>
      </w:pPr>
      <w:r w:rsidRPr="00BA7622">
        <w:t>GEF</w:t>
      </w:r>
      <w:r w:rsidRPr="00BA7622">
        <w:tab/>
      </w:r>
      <w:r w:rsidRPr="00BA7622">
        <w:t>Global Environment Facility</w:t>
      </w:r>
    </w:p>
    <w:p w:rsidRPr="00BA7622" w:rsidR="00DA35B2" w:rsidP="00FE0E6F" w:rsidRDefault="00DA35B2" w14:paraId="0ECD1CEA" w14:textId="77777777">
      <w:pPr>
        <w:tabs>
          <w:tab w:val="left" w:pos="1701"/>
        </w:tabs>
        <w:spacing w:after="0"/>
        <w:rPr>
          <w:lang w:val="en-US"/>
        </w:rPr>
      </w:pPr>
      <w:r w:rsidRPr="00BA7622">
        <w:rPr>
          <w:lang w:val="en-US"/>
        </w:rPr>
        <w:t>GHG</w:t>
      </w:r>
      <w:r w:rsidRPr="00BA7622">
        <w:rPr>
          <w:lang w:val="en-US"/>
        </w:rPr>
        <w:tab/>
      </w:r>
      <w:r w:rsidRPr="00BA7622">
        <w:rPr>
          <w:lang w:val="en-US"/>
        </w:rPr>
        <w:t>Green</w:t>
      </w:r>
      <w:r w:rsidRPr="00BA7622" w:rsidR="00680B65">
        <w:rPr>
          <w:lang w:val="en-US"/>
        </w:rPr>
        <w:t>house</w:t>
      </w:r>
      <w:r w:rsidRPr="00BA7622">
        <w:rPr>
          <w:lang w:val="en-US"/>
        </w:rPr>
        <w:t xml:space="preserve"> Gas</w:t>
      </w:r>
    </w:p>
    <w:p w:rsidRPr="00BA7622" w:rsidR="008058FB" w:rsidP="00FE0E6F" w:rsidRDefault="008058FB" w14:paraId="6DDAFBB8" w14:textId="77777777">
      <w:pPr>
        <w:tabs>
          <w:tab w:val="left" w:pos="1701"/>
        </w:tabs>
        <w:spacing w:after="0"/>
        <w:rPr>
          <w:lang w:val="en-US"/>
        </w:rPr>
      </w:pPr>
      <w:r w:rsidRPr="00BA7622">
        <w:rPr>
          <w:lang w:val="en-US"/>
        </w:rPr>
        <w:t>GIS</w:t>
      </w:r>
      <w:r w:rsidRPr="00BA7622">
        <w:rPr>
          <w:lang w:val="en-US"/>
        </w:rPr>
        <w:tab/>
      </w:r>
      <w:r w:rsidRPr="00BA7622">
        <w:rPr>
          <w:lang w:val="en-US"/>
        </w:rPr>
        <w:t>Global Irradiation on Surface</w:t>
      </w:r>
    </w:p>
    <w:p w:rsidRPr="00BA7622" w:rsidR="00DA35B2" w:rsidP="00FE0E6F" w:rsidRDefault="00DA35B2" w14:paraId="04F7C353" w14:textId="77777777">
      <w:pPr>
        <w:tabs>
          <w:tab w:val="left" w:pos="1701"/>
        </w:tabs>
        <w:spacing w:after="0"/>
        <w:rPr>
          <w:i/>
          <w:iCs/>
          <w:lang w:val="en-US"/>
        </w:rPr>
      </w:pPr>
      <w:r w:rsidRPr="00BA7622">
        <w:rPr>
          <w:lang w:val="en-US"/>
        </w:rPr>
        <w:t>GIZ</w:t>
      </w:r>
      <w:r w:rsidRPr="00BA7622">
        <w:rPr>
          <w:lang w:val="en-US"/>
        </w:rPr>
        <w:tab/>
      </w:r>
      <w:r w:rsidRPr="00BA7622">
        <w:rPr>
          <w:i/>
          <w:iCs/>
          <w:lang w:val="en-US"/>
        </w:rPr>
        <w:t>Deutsche Gesellschaft für Internationale Zusammenarbeit</w:t>
      </w:r>
    </w:p>
    <w:p w:rsidRPr="00BA7622" w:rsidR="00E31471" w:rsidP="00FE0E6F" w:rsidRDefault="00E31471" w14:paraId="300CF5D5" w14:textId="77777777">
      <w:pPr>
        <w:tabs>
          <w:tab w:val="left" w:pos="1701"/>
        </w:tabs>
        <w:spacing w:after="0"/>
        <w:rPr>
          <w:lang w:val="en-US"/>
        </w:rPr>
      </w:pPr>
      <w:r w:rsidRPr="00BA7622">
        <w:rPr>
          <w:iCs/>
          <w:lang w:val="en-US"/>
        </w:rPr>
        <w:t>GoB</w:t>
      </w:r>
      <w:r w:rsidRPr="00BA7622">
        <w:rPr>
          <w:iCs/>
          <w:lang w:val="en-US"/>
        </w:rPr>
        <w:tab/>
      </w:r>
      <w:r w:rsidRPr="00BA7622">
        <w:rPr>
          <w:iCs/>
          <w:lang w:val="en-US"/>
        </w:rPr>
        <w:t>Government of Benin</w:t>
      </w:r>
    </w:p>
    <w:p w:rsidRPr="00BA7622" w:rsidR="00DA35B2" w:rsidP="00FE0E6F" w:rsidRDefault="00DA35B2" w14:paraId="7C3FCC6F" w14:textId="77777777">
      <w:pPr>
        <w:tabs>
          <w:tab w:val="left" w:pos="1701"/>
        </w:tabs>
        <w:spacing w:after="0"/>
      </w:pPr>
      <w:r w:rsidRPr="00BA7622">
        <w:t>ha</w:t>
      </w:r>
      <w:r w:rsidRPr="00BA7622">
        <w:tab/>
      </w:r>
      <w:r w:rsidRPr="00BA7622">
        <w:t>hectare</w:t>
      </w:r>
      <w:r w:rsidRPr="00BA7622">
        <w:tab/>
      </w:r>
    </w:p>
    <w:p w:rsidRPr="00BA7622" w:rsidR="00956F7F" w:rsidP="00FE0E6F" w:rsidRDefault="00956F7F" w14:paraId="3692B948" w14:textId="77777777">
      <w:pPr>
        <w:tabs>
          <w:tab w:val="left" w:pos="1701"/>
        </w:tabs>
        <w:spacing w:after="0"/>
        <w:rPr>
          <w:i/>
          <w:iCs/>
        </w:rPr>
      </w:pPr>
      <w:r w:rsidRPr="00BA7622">
        <w:t>IDID</w:t>
      </w:r>
      <w:r w:rsidRPr="00BA7622">
        <w:tab/>
      </w:r>
      <w:r w:rsidRPr="00BA7622">
        <w:rPr>
          <w:i/>
          <w:iCs/>
        </w:rPr>
        <w:t>Initiatives pour un Développement Durable</w:t>
      </w:r>
    </w:p>
    <w:p w:rsidRPr="00BA7622" w:rsidR="00DA35B2" w:rsidP="00FE0E6F" w:rsidRDefault="00DA35B2" w14:paraId="35DADBD8" w14:textId="77777777">
      <w:pPr>
        <w:tabs>
          <w:tab w:val="left" w:pos="1701"/>
        </w:tabs>
        <w:spacing w:after="0"/>
        <w:rPr>
          <w:lang w:val="en-US"/>
        </w:rPr>
      </w:pPr>
      <w:r w:rsidRPr="00BA7622">
        <w:rPr>
          <w:lang w:val="en-US"/>
        </w:rPr>
        <w:t>IFC</w:t>
      </w:r>
      <w:r w:rsidRPr="00BA7622">
        <w:rPr>
          <w:lang w:val="en-US"/>
        </w:rPr>
        <w:tab/>
      </w:r>
      <w:r w:rsidRPr="00BA7622">
        <w:rPr>
          <w:lang w:val="en-US"/>
        </w:rPr>
        <w:t>International Finance Corporation</w:t>
      </w:r>
    </w:p>
    <w:p w:rsidRPr="00BA7622" w:rsidR="00DA35B2" w:rsidP="00FE0E6F" w:rsidRDefault="00DA35B2" w14:paraId="2830BB65" w14:textId="77777777">
      <w:pPr>
        <w:tabs>
          <w:tab w:val="left" w:pos="1701"/>
        </w:tabs>
        <w:spacing w:after="0"/>
        <w:rPr>
          <w:color w:val="000000" w:themeColor="text1"/>
          <w:lang w:val="en-US"/>
        </w:rPr>
      </w:pPr>
      <w:r w:rsidRPr="00BA7622">
        <w:rPr>
          <w:lang w:val="en-US"/>
        </w:rPr>
        <w:t>IMF</w:t>
      </w:r>
      <w:r w:rsidRPr="00BA7622">
        <w:rPr>
          <w:lang w:val="en-US"/>
        </w:rPr>
        <w:tab/>
      </w:r>
      <w:r w:rsidRPr="00BA7622">
        <w:rPr>
          <w:lang w:val="en-US"/>
        </w:rPr>
        <w:t>International Monetary Fund</w:t>
      </w:r>
    </w:p>
    <w:p w:rsidRPr="00BA7622" w:rsidR="00DA35B2" w:rsidP="00FE0E6F" w:rsidRDefault="00DA35B2" w14:paraId="7091E7EE" w14:textId="77777777">
      <w:pPr>
        <w:tabs>
          <w:tab w:val="left" w:pos="1701"/>
        </w:tabs>
        <w:spacing w:after="0"/>
        <w:rPr>
          <w:color w:val="000000" w:themeColor="text1"/>
        </w:rPr>
      </w:pPr>
      <w:r w:rsidRPr="00BA7622">
        <w:rPr>
          <w:color w:val="000000" w:themeColor="text1"/>
        </w:rPr>
        <w:t>INRAB</w:t>
      </w:r>
      <w:r w:rsidRPr="00BA7622">
        <w:rPr>
          <w:color w:val="000000" w:themeColor="text1"/>
        </w:rPr>
        <w:tab/>
      </w:r>
      <w:r w:rsidRPr="00BA7622">
        <w:rPr>
          <w:i/>
          <w:iCs/>
          <w:color w:val="000000" w:themeColor="text1"/>
        </w:rPr>
        <w:t>Institut National des Recherches Agricoles du Bénin</w:t>
      </w:r>
      <w:r w:rsidRPr="00BA7622">
        <w:rPr>
          <w:color w:val="000000" w:themeColor="text1"/>
        </w:rPr>
        <w:tab/>
      </w:r>
      <w:r w:rsidRPr="00BA7622">
        <w:rPr>
          <w:color w:val="000000" w:themeColor="text1"/>
        </w:rPr>
        <w:tab/>
      </w:r>
    </w:p>
    <w:p w:rsidRPr="00BA7622" w:rsidR="00DA35B2" w:rsidP="00FE0E6F" w:rsidRDefault="00DA35B2" w14:paraId="287B984A" w14:textId="77777777">
      <w:pPr>
        <w:tabs>
          <w:tab w:val="left" w:pos="1701"/>
        </w:tabs>
        <w:spacing w:after="0"/>
        <w:rPr>
          <w:color w:val="000000" w:themeColor="text1"/>
        </w:rPr>
      </w:pPr>
      <w:r w:rsidRPr="00BA7622">
        <w:rPr>
          <w:color w:val="000000" w:themeColor="text1"/>
        </w:rPr>
        <w:t>INSAE</w:t>
      </w:r>
      <w:r w:rsidRPr="00BA7622">
        <w:rPr>
          <w:color w:val="000000" w:themeColor="text1"/>
        </w:rPr>
        <w:tab/>
      </w:r>
      <w:r w:rsidRPr="00BA7622">
        <w:rPr>
          <w:i/>
          <w:iCs/>
          <w:color w:val="000000" w:themeColor="text1"/>
        </w:rPr>
        <w:t>Institut National de la statistique et d’analyse économique du Bénin</w:t>
      </w:r>
    </w:p>
    <w:p w:rsidRPr="00BA7622" w:rsidR="00DA35B2" w:rsidP="00FE0E6F" w:rsidRDefault="00DA35B2" w14:paraId="288E080E" w14:textId="77777777">
      <w:pPr>
        <w:tabs>
          <w:tab w:val="left" w:pos="1701"/>
        </w:tabs>
        <w:spacing w:after="0"/>
        <w:rPr>
          <w:color w:val="000000" w:themeColor="text1"/>
          <w:lang w:val="en-US"/>
        </w:rPr>
      </w:pPr>
      <w:r w:rsidRPr="00BA7622">
        <w:rPr>
          <w:color w:val="000000" w:themeColor="text1"/>
          <w:lang w:val="en-US"/>
        </w:rPr>
        <w:t>IPCC</w:t>
      </w:r>
      <w:r w:rsidRPr="00BA7622">
        <w:rPr>
          <w:color w:val="000000" w:themeColor="text1"/>
          <w:lang w:val="en-US"/>
        </w:rPr>
        <w:tab/>
      </w:r>
      <w:r w:rsidRPr="00BA7622">
        <w:rPr>
          <w:color w:val="000000" w:themeColor="text1"/>
          <w:lang w:val="en-US"/>
        </w:rPr>
        <w:t>Intergovernmental Panel on Climate Change</w:t>
      </w:r>
    </w:p>
    <w:p w:rsidRPr="00BA7622" w:rsidR="00FE0E6F" w:rsidP="00FE0E6F" w:rsidRDefault="00FE0E6F" w14:paraId="6BD7CB43" w14:textId="77777777">
      <w:pPr>
        <w:tabs>
          <w:tab w:val="left" w:pos="1701"/>
        </w:tabs>
        <w:spacing w:after="0"/>
        <w:rPr>
          <w:color w:val="000000" w:themeColor="text1"/>
          <w:lang w:val="en-US"/>
        </w:rPr>
      </w:pPr>
      <w:r w:rsidRPr="00BA7622">
        <w:rPr>
          <w:color w:val="000000" w:themeColor="text1"/>
          <w:lang w:val="en-US"/>
        </w:rPr>
        <w:t>IPP</w:t>
      </w:r>
      <w:r w:rsidRPr="00BA7622">
        <w:rPr>
          <w:color w:val="000000" w:themeColor="text1"/>
          <w:lang w:val="en-US"/>
        </w:rPr>
        <w:tab/>
      </w:r>
      <w:r w:rsidRPr="00BA7622">
        <w:rPr>
          <w:color w:val="000000" w:themeColor="text1"/>
          <w:lang w:val="en-US"/>
        </w:rPr>
        <w:t>Independent Power Producer</w:t>
      </w:r>
    </w:p>
    <w:p w:rsidRPr="00BA7622" w:rsidR="00DA35B2" w:rsidP="00FE0E6F" w:rsidRDefault="00DA35B2" w14:paraId="509DC2CC" w14:textId="77777777">
      <w:pPr>
        <w:tabs>
          <w:tab w:val="left" w:pos="1701"/>
        </w:tabs>
        <w:spacing w:after="0"/>
        <w:rPr>
          <w:color w:val="000000" w:themeColor="text1"/>
          <w:lang w:val="en-US"/>
        </w:rPr>
      </w:pPr>
      <w:r w:rsidRPr="00BA7622">
        <w:rPr>
          <w:color w:val="000000" w:themeColor="text1"/>
          <w:lang w:val="en-US"/>
        </w:rPr>
        <w:t>JICA</w:t>
      </w:r>
      <w:r w:rsidRPr="00BA7622">
        <w:rPr>
          <w:color w:val="000000" w:themeColor="text1"/>
          <w:lang w:val="en-US"/>
        </w:rPr>
        <w:tab/>
      </w:r>
      <w:r w:rsidRPr="00BA7622">
        <w:rPr>
          <w:color w:val="000000" w:themeColor="text1"/>
          <w:lang w:val="en-US"/>
        </w:rPr>
        <w:t>Japan International Cooperation Agency</w:t>
      </w:r>
    </w:p>
    <w:p w:rsidRPr="00BA7622" w:rsidR="00DA35B2" w:rsidP="00FE0E6F" w:rsidRDefault="00DA35B2" w14:paraId="4F46F6E2" w14:textId="77777777">
      <w:pPr>
        <w:tabs>
          <w:tab w:val="left" w:pos="1701"/>
        </w:tabs>
        <w:spacing w:after="0"/>
        <w:rPr>
          <w:lang w:val="en-US"/>
        </w:rPr>
      </w:pPr>
      <w:r w:rsidRPr="00BA7622">
        <w:rPr>
          <w:lang w:val="en-US"/>
        </w:rPr>
        <w:t>LDC</w:t>
      </w:r>
      <w:r w:rsidRPr="00BA7622">
        <w:rPr>
          <w:lang w:val="en-US"/>
        </w:rPr>
        <w:tab/>
      </w:r>
      <w:r w:rsidRPr="00BA7622">
        <w:rPr>
          <w:lang w:val="en-US"/>
        </w:rPr>
        <w:t>Least Developed Countries</w:t>
      </w:r>
    </w:p>
    <w:p w:rsidRPr="00BA7622" w:rsidR="00DA35B2" w:rsidP="00FE0E6F" w:rsidRDefault="00DA35B2" w14:paraId="707A0FB8" w14:textId="77777777">
      <w:pPr>
        <w:tabs>
          <w:tab w:val="left" w:pos="1701"/>
        </w:tabs>
        <w:spacing w:after="0"/>
        <w:rPr>
          <w:color w:val="000000" w:themeColor="text1"/>
          <w:lang w:val="en-US"/>
        </w:rPr>
      </w:pPr>
      <w:r w:rsidRPr="00BA7622">
        <w:rPr>
          <w:color w:val="000000" w:themeColor="text1"/>
          <w:lang w:val="en-US"/>
        </w:rPr>
        <w:t>LDCF</w:t>
      </w:r>
      <w:r w:rsidRPr="00BA7622">
        <w:rPr>
          <w:color w:val="000000" w:themeColor="text1"/>
          <w:lang w:val="en-US"/>
        </w:rPr>
        <w:tab/>
      </w:r>
      <w:r w:rsidRPr="00BA7622">
        <w:rPr>
          <w:color w:val="000000" w:themeColor="text1"/>
          <w:lang w:val="en-US"/>
        </w:rPr>
        <w:t>Least Developed Countries Fund</w:t>
      </w:r>
    </w:p>
    <w:p w:rsidRPr="00BA7622" w:rsidR="00DA35B2" w:rsidP="00FE0E6F" w:rsidRDefault="002D0F65" w14:paraId="15B9FAF6" w14:textId="77777777">
      <w:pPr>
        <w:tabs>
          <w:tab w:val="left" w:pos="1701"/>
        </w:tabs>
        <w:spacing w:after="0"/>
      </w:pPr>
      <w:r w:rsidRPr="00BA7622">
        <w:t>M&amp;E</w:t>
      </w:r>
      <w:r w:rsidRPr="00BA7622">
        <w:tab/>
      </w:r>
      <w:r w:rsidRPr="00BA7622">
        <w:t>Monitoring and Evaluation</w:t>
      </w:r>
    </w:p>
    <w:p w:rsidRPr="00BA7622" w:rsidR="009718E1" w:rsidP="00FE0E6F" w:rsidRDefault="009718E1" w14:paraId="1ADD5F40" w14:textId="77777777">
      <w:pPr>
        <w:tabs>
          <w:tab w:val="left" w:pos="1701"/>
        </w:tabs>
        <w:spacing w:after="0"/>
      </w:pPr>
      <w:r w:rsidRPr="00BA7622">
        <w:t>MAEP</w:t>
      </w:r>
      <w:r w:rsidRPr="00BA7622">
        <w:tab/>
      </w:r>
      <w:r w:rsidRPr="00BA7622">
        <w:rPr>
          <w:i/>
          <w:iCs/>
        </w:rPr>
        <w:t>Ministère de l’Agriculture, de l’Elevage et de la Pêche</w:t>
      </w:r>
    </w:p>
    <w:p w:rsidRPr="00BA7622" w:rsidR="00DA35B2" w:rsidP="00FE0E6F" w:rsidRDefault="00DA35B2" w14:paraId="399BD059" w14:textId="77777777">
      <w:pPr>
        <w:tabs>
          <w:tab w:val="left" w:pos="1701"/>
        </w:tabs>
        <w:spacing w:after="0"/>
      </w:pPr>
      <w:r w:rsidRPr="00BA7622">
        <w:t>MDG</w:t>
      </w:r>
      <w:r w:rsidRPr="00BA7622">
        <w:tab/>
      </w:r>
      <w:r w:rsidRPr="00BA7622">
        <w:t>Millennium Development Goals</w:t>
      </w:r>
    </w:p>
    <w:p w:rsidRPr="00BA7622" w:rsidR="00F64EB6" w:rsidP="00FE0E6F" w:rsidRDefault="00F64EB6" w14:paraId="2994C5B8" w14:textId="77777777">
      <w:pPr>
        <w:tabs>
          <w:tab w:val="left" w:pos="1701"/>
        </w:tabs>
        <w:spacing w:after="0"/>
      </w:pPr>
      <w:r w:rsidRPr="00BA7622">
        <w:t>MEF</w:t>
      </w:r>
      <w:r w:rsidRPr="00BA7622">
        <w:tab/>
      </w:r>
      <w:r w:rsidRPr="00BA7622">
        <w:rPr>
          <w:i/>
          <w:iCs/>
        </w:rPr>
        <w:t>Ministère de l’Economie et des Finances</w:t>
      </w:r>
    </w:p>
    <w:p w:rsidRPr="00BA7622" w:rsidR="003B1028" w:rsidP="00736BC9" w:rsidRDefault="003B1028" w14:paraId="4B71E016" w14:textId="5AB26DC3">
      <w:pPr>
        <w:tabs>
          <w:tab w:val="left" w:pos="1701"/>
        </w:tabs>
        <w:spacing w:after="0"/>
        <w:ind w:left="1701" w:hanging="1701"/>
      </w:pPr>
      <w:r w:rsidRPr="00BA7622">
        <w:t>MEPN</w:t>
      </w:r>
      <w:r w:rsidRPr="00BA7622">
        <w:tab/>
      </w:r>
      <w:r w:rsidRPr="00BA7622">
        <w:rPr>
          <w:i/>
          <w:iCs/>
        </w:rPr>
        <w:t>Ministère de l’Environnement et de la Protection de la Nature</w:t>
      </w:r>
      <w:r w:rsidRPr="00BA7622">
        <w:t xml:space="preserve"> (Ministry of Environment and Nature Protection)</w:t>
      </w:r>
    </w:p>
    <w:p w:rsidRPr="00BA7622" w:rsidR="00F64EB6" w:rsidP="00736BC9" w:rsidRDefault="00F64EB6" w14:paraId="6AAE8754" w14:textId="77777777">
      <w:pPr>
        <w:tabs>
          <w:tab w:val="left" w:pos="1701"/>
        </w:tabs>
        <w:spacing w:after="0"/>
        <w:ind w:left="1701" w:hanging="1701"/>
      </w:pPr>
      <w:r w:rsidRPr="00BA7622">
        <w:t>MERPMEDER</w:t>
      </w:r>
      <w:r w:rsidRPr="00BA7622">
        <w:tab/>
      </w:r>
      <w:r w:rsidRPr="00BA7622">
        <w:rPr>
          <w:i/>
          <w:iCs/>
        </w:rPr>
        <w:t>Ministère de l’Energie, des Recherches Pétrolières et Minières, de l’Eau et du Développement des Energies Renouvelables</w:t>
      </w:r>
      <w:r w:rsidRPr="00BA7622" w:rsidR="00546532">
        <w:rPr>
          <w:i/>
          <w:iCs/>
        </w:rPr>
        <w:t xml:space="preserve"> </w:t>
      </w:r>
      <w:r w:rsidRPr="00BA7622" w:rsidR="00546532">
        <w:rPr>
          <w:iCs/>
        </w:rPr>
        <w:t>(Ministry of Energy, Mining and Petroleum Exploration, Water and Renewable Energy Development)</w:t>
      </w:r>
    </w:p>
    <w:p w:rsidRPr="00BA7622" w:rsidR="00DA35B2" w:rsidP="00FE0E6F" w:rsidRDefault="00DA35B2" w14:paraId="448A8B77" w14:textId="77777777">
      <w:pPr>
        <w:tabs>
          <w:tab w:val="left" w:pos="1701"/>
        </w:tabs>
        <w:spacing w:after="0"/>
        <w:rPr>
          <w:lang w:val="en-US"/>
        </w:rPr>
      </w:pPr>
      <w:r w:rsidRPr="00BA7622">
        <w:rPr>
          <w:color w:val="000000" w:themeColor="text1"/>
          <w:lang w:val="en-US"/>
        </w:rPr>
        <w:t>MRV</w:t>
      </w:r>
      <w:r w:rsidRPr="00BA7622">
        <w:rPr>
          <w:color w:val="000000" w:themeColor="text1"/>
          <w:lang w:val="en-US"/>
        </w:rPr>
        <w:tab/>
      </w:r>
      <w:r w:rsidRPr="00BA7622">
        <w:rPr>
          <w:color w:val="000000" w:themeColor="text1"/>
          <w:lang w:val="en-US"/>
        </w:rPr>
        <w:t>Measuring, Reporting</w:t>
      </w:r>
      <w:r w:rsidRPr="00BA7622">
        <w:rPr>
          <w:lang w:val="en-US"/>
        </w:rPr>
        <w:t>, and Verification</w:t>
      </w:r>
    </w:p>
    <w:p w:rsidRPr="00BA7622" w:rsidR="00DA35B2" w:rsidP="00FE0E6F" w:rsidRDefault="00DA35B2" w14:paraId="121527EE" w14:textId="77777777">
      <w:pPr>
        <w:tabs>
          <w:tab w:val="left" w:pos="1701"/>
        </w:tabs>
        <w:spacing w:after="0"/>
        <w:rPr>
          <w:lang w:val="en-US"/>
        </w:rPr>
      </w:pPr>
      <w:r w:rsidRPr="00BA7622">
        <w:rPr>
          <w:lang w:val="en-US"/>
        </w:rPr>
        <w:t>Mt CO</w:t>
      </w:r>
      <w:r w:rsidRPr="00BA7622">
        <w:rPr>
          <w:vertAlign w:val="subscript"/>
          <w:lang w:val="en-US"/>
        </w:rPr>
        <w:t>2</w:t>
      </w:r>
      <w:r w:rsidRPr="00BA7622">
        <w:rPr>
          <w:lang w:val="en-US"/>
        </w:rPr>
        <w:t>e</w:t>
      </w:r>
      <w:r w:rsidRPr="00BA7622">
        <w:rPr>
          <w:lang w:val="en-US"/>
        </w:rPr>
        <w:tab/>
      </w:r>
      <w:r w:rsidRPr="00BA7622">
        <w:rPr>
          <w:lang w:val="en-US"/>
        </w:rPr>
        <w:t>Million metric tons of carbon dioxide equivalent</w:t>
      </w:r>
    </w:p>
    <w:p w:rsidRPr="00BA7622" w:rsidR="00DA35B2" w:rsidP="00FE0E6F" w:rsidRDefault="00DA35B2" w14:paraId="50A984D1" w14:textId="77777777">
      <w:pPr>
        <w:tabs>
          <w:tab w:val="left" w:pos="1701"/>
        </w:tabs>
        <w:spacing w:after="0"/>
        <w:rPr>
          <w:lang w:val="en-US"/>
        </w:rPr>
      </w:pPr>
      <w:r w:rsidRPr="00BA7622">
        <w:rPr>
          <w:lang w:val="en-US"/>
        </w:rPr>
        <w:t>Mt</w:t>
      </w:r>
      <w:r w:rsidRPr="00BA7622">
        <w:rPr>
          <w:lang w:val="en-US"/>
        </w:rPr>
        <w:tab/>
      </w:r>
      <w:r w:rsidRPr="00BA7622">
        <w:rPr>
          <w:lang w:val="en-US"/>
        </w:rPr>
        <w:t>Million metric tons</w:t>
      </w:r>
    </w:p>
    <w:p w:rsidRPr="00BA7622" w:rsidR="00DA35B2" w:rsidP="00FE0E6F" w:rsidRDefault="00DA35B2" w14:paraId="125917FA" w14:textId="77777777">
      <w:pPr>
        <w:tabs>
          <w:tab w:val="left" w:pos="1701"/>
        </w:tabs>
        <w:spacing w:after="0"/>
        <w:rPr>
          <w:lang w:val="en-US"/>
        </w:rPr>
      </w:pPr>
      <w:r w:rsidRPr="00BA7622">
        <w:rPr>
          <w:lang w:val="en-US"/>
        </w:rPr>
        <w:t>MW</w:t>
      </w:r>
      <w:r w:rsidRPr="00BA7622">
        <w:rPr>
          <w:lang w:val="en-US"/>
        </w:rPr>
        <w:tab/>
      </w:r>
      <w:r w:rsidRPr="00BA7622">
        <w:rPr>
          <w:lang w:val="en-US"/>
        </w:rPr>
        <w:t>Megawatt</w:t>
      </w:r>
    </w:p>
    <w:p w:rsidRPr="00BA7622" w:rsidR="00DA35B2" w:rsidP="00FE0E6F" w:rsidRDefault="00FD3CDC" w14:paraId="7EF98152" w14:textId="77777777">
      <w:pPr>
        <w:tabs>
          <w:tab w:val="left" w:pos="1701"/>
        </w:tabs>
        <w:spacing w:after="0"/>
      </w:pPr>
      <w:r w:rsidRPr="00BA7622">
        <w:t>NAMA</w:t>
      </w:r>
      <w:r w:rsidRPr="00BA7622">
        <w:tab/>
      </w:r>
      <w:r w:rsidRPr="00BA7622">
        <w:t>Nationally Appropriate Mitigation Action</w:t>
      </w:r>
    </w:p>
    <w:p w:rsidRPr="00BA7622" w:rsidR="00DA35B2" w:rsidP="00FE0E6F" w:rsidRDefault="00FD3CDC" w14:paraId="44E32D23" w14:textId="77777777">
      <w:pPr>
        <w:tabs>
          <w:tab w:val="left" w:pos="1701"/>
        </w:tabs>
        <w:spacing w:after="0"/>
      </w:pPr>
      <w:r w:rsidRPr="00BA7622">
        <w:t>NAPA</w:t>
      </w:r>
      <w:r w:rsidRPr="00BA7622">
        <w:tab/>
      </w:r>
      <w:r w:rsidRPr="00BA7622">
        <w:t>National Adaptation Programme of Action</w:t>
      </w:r>
    </w:p>
    <w:p w:rsidRPr="00BA7622" w:rsidR="00DA35B2" w:rsidP="00FE0E6F" w:rsidRDefault="00FD3CDC" w14:paraId="5A47656A" w14:textId="77777777">
      <w:pPr>
        <w:tabs>
          <w:tab w:val="left" w:pos="1701"/>
        </w:tabs>
        <w:spacing w:after="0"/>
      </w:pPr>
      <w:r w:rsidRPr="00BA7622">
        <w:t>NGO</w:t>
      </w:r>
      <w:r w:rsidRPr="00BA7622">
        <w:tab/>
      </w:r>
      <w:r w:rsidRPr="00BA7622">
        <w:t>Non-Governmental Organisation</w:t>
      </w:r>
    </w:p>
    <w:p w:rsidRPr="00BA7622" w:rsidR="00DA35B2" w:rsidP="00FE0E6F" w:rsidRDefault="00DA35B2" w14:paraId="000A7B36" w14:textId="77777777">
      <w:pPr>
        <w:tabs>
          <w:tab w:val="left" w:pos="1701"/>
        </w:tabs>
        <w:spacing w:after="0"/>
      </w:pPr>
      <w:r w:rsidRPr="00BA7622">
        <w:t>NIM</w:t>
      </w:r>
      <w:r w:rsidRPr="00BA7622">
        <w:tab/>
      </w:r>
      <w:r w:rsidRPr="00BA7622">
        <w:t>National Implementation Modality</w:t>
      </w:r>
    </w:p>
    <w:p w:rsidRPr="00BA7622" w:rsidR="00DA35B2" w:rsidP="00736BC9" w:rsidRDefault="00DA35B2" w14:paraId="2D258914" w14:textId="0A29B340">
      <w:pPr>
        <w:tabs>
          <w:tab w:val="left" w:pos="1701"/>
        </w:tabs>
        <w:spacing w:after="0"/>
        <w:ind w:left="1701" w:hanging="1701"/>
      </w:pPr>
      <w:r w:rsidRPr="00BA7622">
        <w:t>OFEDI</w:t>
      </w:r>
      <w:r w:rsidRPr="00BA7622">
        <w:tab/>
      </w:r>
      <w:r w:rsidRPr="00BA7622">
        <w:rPr>
          <w:i/>
          <w:iCs/>
        </w:rPr>
        <w:t>Organisation des femmes pour la gestion de l'énergie, de l'environnement et la promotion du développement intégré</w:t>
      </w:r>
    </w:p>
    <w:p w:rsidRPr="00BA7622" w:rsidR="00DA35B2" w:rsidP="00FE0E6F" w:rsidRDefault="00DA35B2" w14:paraId="1408A288" w14:textId="77777777">
      <w:pPr>
        <w:tabs>
          <w:tab w:val="left" w:pos="1701"/>
        </w:tabs>
        <w:spacing w:after="0"/>
        <w:rPr>
          <w:i/>
          <w:iCs/>
        </w:rPr>
      </w:pPr>
      <w:r w:rsidRPr="00BA7622">
        <w:t>ONAB</w:t>
      </w:r>
      <w:r w:rsidRPr="00BA7622">
        <w:tab/>
      </w:r>
      <w:r w:rsidRPr="00BA7622">
        <w:rPr>
          <w:i/>
          <w:iCs/>
        </w:rPr>
        <w:t>Office National du Bois</w:t>
      </w:r>
    </w:p>
    <w:p w:rsidRPr="00BA7622" w:rsidR="00ED4689" w:rsidP="00736BC9" w:rsidRDefault="00ED4689" w14:paraId="2A4FE97D" w14:textId="77777777">
      <w:pPr>
        <w:tabs>
          <w:tab w:val="left" w:pos="1701"/>
        </w:tabs>
        <w:spacing w:after="0"/>
        <w:ind w:left="1701" w:hanging="1701"/>
        <w:rPr>
          <w:i/>
          <w:iCs/>
        </w:rPr>
      </w:pPr>
      <w:r w:rsidRPr="00BA7622">
        <w:t xml:space="preserve">PDDC </w:t>
      </w:r>
      <w:r w:rsidRPr="00BA7622">
        <w:tab/>
      </w:r>
      <w:r w:rsidRPr="00BA7622">
        <w:rPr>
          <w:i/>
        </w:rPr>
        <w:t>Programme d’appui à la Décentralisation et au Développement Communal (</w:t>
      </w:r>
      <w:r w:rsidRPr="00BA7622">
        <w:t>Support Program for Decentralisation and Municipal Development</w:t>
      </w:r>
      <w:r w:rsidRPr="00BA7622">
        <w:rPr>
          <w:i/>
        </w:rPr>
        <w:t>)</w:t>
      </w:r>
    </w:p>
    <w:p w:rsidRPr="00BA7622" w:rsidR="00DA35B2" w:rsidP="00FE0E6F" w:rsidRDefault="00DA35B2" w14:paraId="56BD2F15" w14:textId="77777777">
      <w:pPr>
        <w:tabs>
          <w:tab w:val="left" w:pos="1701"/>
        </w:tabs>
        <w:spacing w:after="0"/>
        <w:rPr>
          <w:color w:val="FF0000"/>
        </w:rPr>
      </w:pPr>
      <w:r w:rsidRPr="00BA7622">
        <w:t>PIF</w:t>
      </w:r>
      <w:r w:rsidRPr="00BA7622">
        <w:tab/>
      </w:r>
      <w:r w:rsidRPr="00BA7622">
        <w:rPr>
          <w:color w:val="000000"/>
        </w:rPr>
        <w:t>Project Identification File</w:t>
      </w:r>
    </w:p>
    <w:p w:rsidRPr="00BA7622" w:rsidR="00DA35B2" w:rsidP="00FE0E6F" w:rsidRDefault="00DA35B2" w14:paraId="32C42E31" w14:textId="77777777">
      <w:pPr>
        <w:tabs>
          <w:tab w:val="left" w:pos="1701"/>
        </w:tabs>
        <w:spacing w:after="0"/>
      </w:pPr>
      <w:r w:rsidRPr="00BA7622">
        <w:t>PIR</w:t>
      </w:r>
      <w:r w:rsidRPr="00BA7622">
        <w:tab/>
      </w:r>
      <w:r w:rsidRPr="00BA7622">
        <w:t>Project Implementation Review</w:t>
      </w:r>
    </w:p>
    <w:p w:rsidRPr="00BA7622" w:rsidR="00D539E6" w:rsidP="00FE0E6F" w:rsidRDefault="00D539E6" w14:paraId="2B2CE76B" w14:textId="77777777">
      <w:pPr>
        <w:tabs>
          <w:tab w:val="left" w:pos="1701"/>
        </w:tabs>
        <w:spacing w:after="0"/>
      </w:pPr>
      <w:r w:rsidRPr="00BA7622">
        <w:t>PFR</w:t>
      </w:r>
      <w:r w:rsidRPr="00BA7622">
        <w:tab/>
      </w:r>
      <w:r w:rsidRPr="00BA7622" w:rsidR="002D0F65">
        <w:rPr>
          <w:i/>
        </w:rPr>
        <w:t>Plan Foncier Rural</w:t>
      </w:r>
    </w:p>
    <w:p w:rsidRPr="00BA7622" w:rsidR="00DA35B2" w:rsidP="00FE0E6F" w:rsidRDefault="00DA35B2" w14:paraId="74B6B0A3" w14:textId="77777777">
      <w:pPr>
        <w:tabs>
          <w:tab w:val="left" w:pos="1701"/>
        </w:tabs>
        <w:spacing w:after="0"/>
      </w:pPr>
      <w:r w:rsidRPr="00BA7622">
        <w:t>PMU</w:t>
      </w:r>
      <w:r w:rsidRPr="00BA7622">
        <w:tab/>
      </w:r>
      <w:r w:rsidRPr="00BA7622">
        <w:t>Project Management Unit</w:t>
      </w:r>
    </w:p>
    <w:p w:rsidRPr="00BA7622" w:rsidR="00ED4689" w:rsidP="00736BC9" w:rsidRDefault="00ED4689" w14:paraId="1FA342F8" w14:textId="77777777">
      <w:pPr>
        <w:tabs>
          <w:tab w:val="left" w:pos="1701"/>
        </w:tabs>
        <w:spacing w:after="0"/>
        <w:ind w:left="1701" w:hanging="1701"/>
      </w:pPr>
      <w:r w:rsidRPr="00BA7622">
        <w:t xml:space="preserve">PNGDRN </w:t>
      </w:r>
      <w:r w:rsidRPr="00BA7622">
        <w:tab/>
      </w:r>
      <w:r w:rsidRPr="00BA7622">
        <w:rPr>
          <w:i/>
        </w:rPr>
        <w:t xml:space="preserve">Programme National de Gestion Durable des Ressources Naturelles </w:t>
      </w:r>
      <w:r w:rsidRPr="00BA7622">
        <w:t>(National Program for Sustainable Management of Natural Resources)</w:t>
      </w:r>
    </w:p>
    <w:p w:rsidRPr="00BA7622" w:rsidR="00DA35B2" w:rsidP="00FE0E6F" w:rsidRDefault="00DA35B2" w14:paraId="554CF158" w14:textId="77777777">
      <w:pPr>
        <w:tabs>
          <w:tab w:val="left" w:pos="1701"/>
        </w:tabs>
        <w:spacing w:after="0"/>
      </w:pPr>
      <w:r w:rsidRPr="00BA7622">
        <w:t>PPP</w:t>
      </w:r>
      <w:r w:rsidRPr="00BA7622">
        <w:tab/>
      </w:r>
      <w:r w:rsidRPr="00BA7622">
        <w:t>Public Private Partnership</w:t>
      </w:r>
    </w:p>
    <w:p w:rsidRPr="00BA7622" w:rsidR="002435FB" w:rsidP="00736BC9" w:rsidRDefault="002435FB" w14:paraId="03D3A13A" w14:textId="77777777">
      <w:pPr>
        <w:tabs>
          <w:tab w:val="left" w:pos="1701"/>
        </w:tabs>
        <w:spacing w:after="0"/>
        <w:ind w:left="1701" w:hanging="1701"/>
      </w:pPr>
      <w:r w:rsidRPr="00BA7622">
        <w:t>PRECAB</w:t>
      </w:r>
      <w:r w:rsidRPr="00BA7622">
        <w:tab/>
      </w:r>
      <w:r w:rsidRPr="00BA7622" w:rsidR="002D0F65">
        <w:rPr>
          <w:i/>
        </w:rPr>
        <w:t>Projet de Renforcement des connaissances économiques et de la capacité d’adaptation face aux changements climatiques au Bénin</w:t>
      </w:r>
    </w:p>
    <w:p w:rsidRPr="00BA7622" w:rsidR="00DA35B2" w:rsidP="00FE0E6F" w:rsidRDefault="00DA35B2" w14:paraId="68DCE2E5" w14:textId="77777777">
      <w:pPr>
        <w:tabs>
          <w:tab w:val="left" w:pos="1701"/>
        </w:tabs>
        <w:spacing w:after="0"/>
        <w:rPr>
          <w:lang w:val="en-US"/>
        </w:rPr>
      </w:pPr>
      <w:r w:rsidRPr="00BA7622">
        <w:rPr>
          <w:lang w:val="en-US"/>
        </w:rPr>
        <w:t>QPR</w:t>
      </w:r>
      <w:r w:rsidRPr="00BA7622">
        <w:rPr>
          <w:lang w:val="en-US"/>
        </w:rPr>
        <w:tab/>
      </w:r>
      <w:r w:rsidRPr="00BA7622">
        <w:rPr>
          <w:lang w:val="en-US"/>
        </w:rPr>
        <w:t>Quarterly Progress Report</w:t>
      </w:r>
    </w:p>
    <w:p w:rsidRPr="00BA7622" w:rsidR="00DA35B2" w:rsidP="00FE0E6F" w:rsidRDefault="00DA35B2" w14:paraId="7CF94733" w14:textId="77777777">
      <w:pPr>
        <w:tabs>
          <w:tab w:val="left" w:pos="1701"/>
        </w:tabs>
        <w:spacing w:after="0"/>
        <w:rPr>
          <w:lang w:val="en-US"/>
        </w:rPr>
      </w:pPr>
      <w:r w:rsidRPr="00BA7622">
        <w:rPr>
          <w:lang w:val="en-US"/>
        </w:rPr>
        <w:t>RCU</w:t>
      </w:r>
      <w:r w:rsidRPr="00BA7622">
        <w:rPr>
          <w:lang w:val="en-US"/>
        </w:rPr>
        <w:tab/>
      </w:r>
      <w:r w:rsidRPr="00BA7622">
        <w:rPr>
          <w:lang w:val="en-US"/>
        </w:rPr>
        <w:t>Regional Coordination Unit</w:t>
      </w:r>
    </w:p>
    <w:p w:rsidRPr="00BA7622" w:rsidR="00DA35B2" w:rsidP="00FE0E6F" w:rsidRDefault="00FD3CDC" w14:paraId="022D71D5" w14:textId="77777777">
      <w:pPr>
        <w:tabs>
          <w:tab w:val="left" w:pos="1701"/>
        </w:tabs>
        <w:spacing w:after="0"/>
      </w:pPr>
      <w:r w:rsidRPr="00BA7622">
        <w:t>SBAA</w:t>
      </w:r>
      <w:r w:rsidRPr="00BA7622">
        <w:tab/>
      </w:r>
      <w:r w:rsidRPr="00BA7622">
        <w:t>Standard Basic Assistance Agreement</w:t>
      </w:r>
    </w:p>
    <w:p w:rsidRPr="00BA7622" w:rsidR="00DA35B2" w:rsidP="00FE0E6F" w:rsidRDefault="00FD3CDC" w14:paraId="2474A710" w14:textId="77777777">
      <w:pPr>
        <w:tabs>
          <w:tab w:val="left" w:pos="1701"/>
        </w:tabs>
        <w:spacing w:after="0"/>
      </w:pPr>
      <w:r w:rsidRPr="00BA7622">
        <w:t>SBEE</w:t>
      </w:r>
      <w:r w:rsidRPr="00BA7622">
        <w:tab/>
      </w:r>
      <w:r w:rsidRPr="00BA7622">
        <w:rPr>
          <w:i/>
          <w:iCs/>
        </w:rPr>
        <w:t>Société Béninoise d’Energie Electrique</w:t>
      </w:r>
    </w:p>
    <w:p w:rsidRPr="00BA7622" w:rsidR="00E31471" w:rsidP="00FE0E6F" w:rsidRDefault="00E31471" w14:paraId="2A39CA83" w14:textId="77777777">
      <w:pPr>
        <w:tabs>
          <w:tab w:val="left" w:pos="1701"/>
        </w:tabs>
        <w:spacing w:after="0"/>
        <w:rPr>
          <w:bCs/>
        </w:rPr>
      </w:pPr>
      <w:r w:rsidRPr="00BA7622">
        <w:rPr>
          <w:bCs/>
        </w:rPr>
        <w:t>SCRP</w:t>
      </w:r>
      <w:r w:rsidRPr="00BA7622">
        <w:rPr>
          <w:bCs/>
        </w:rPr>
        <w:tab/>
      </w:r>
      <w:r w:rsidRPr="00BA7622" w:rsidR="002D0F65">
        <w:rPr>
          <w:bCs/>
          <w:i/>
        </w:rPr>
        <w:t>Stratégie de Croissance pour la Réduction de la Pauvreté</w:t>
      </w:r>
    </w:p>
    <w:p w:rsidRPr="00BA7622" w:rsidR="00F84216" w:rsidP="00FE0E6F" w:rsidRDefault="00F84216" w14:paraId="061AC8D4" w14:textId="77777777">
      <w:pPr>
        <w:tabs>
          <w:tab w:val="left" w:pos="1701"/>
        </w:tabs>
        <w:spacing w:after="0"/>
        <w:rPr>
          <w:bCs/>
        </w:rPr>
      </w:pPr>
      <w:r w:rsidRPr="00BA7622">
        <w:rPr>
          <w:bCs/>
        </w:rPr>
        <w:t>SDA</w:t>
      </w:r>
      <w:r w:rsidRPr="00BA7622">
        <w:rPr>
          <w:bCs/>
        </w:rPr>
        <w:tab/>
      </w:r>
      <w:r w:rsidRPr="00BA7622" w:rsidR="002D0F65">
        <w:rPr>
          <w:bCs/>
          <w:i/>
        </w:rPr>
        <w:t>Schéma Directeur d'Approvisionnement en bois-énergie</w:t>
      </w:r>
    </w:p>
    <w:p w:rsidRPr="00BA7622" w:rsidR="007B142B" w:rsidP="00FE0E6F" w:rsidRDefault="007B142B" w14:paraId="4C971A32" w14:textId="77777777">
      <w:pPr>
        <w:tabs>
          <w:tab w:val="left" w:pos="1701"/>
        </w:tabs>
        <w:spacing w:after="0"/>
        <w:rPr>
          <w:bCs/>
        </w:rPr>
      </w:pPr>
      <w:r w:rsidRPr="00BA7622">
        <w:rPr>
          <w:bCs/>
        </w:rPr>
        <w:t>SDERB</w:t>
      </w:r>
      <w:r w:rsidRPr="00BA7622">
        <w:rPr>
          <w:bCs/>
        </w:rPr>
        <w:tab/>
      </w:r>
      <w:r w:rsidRPr="00BA7622" w:rsidR="002D0F65">
        <w:rPr>
          <w:bCs/>
          <w:i/>
        </w:rPr>
        <w:t>Schéma Directeur de l’Electrification Rurale du Bénin</w:t>
      </w:r>
    </w:p>
    <w:p w:rsidRPr="00BA7622" w:rsidR="00DA35B2" w:rsidP="00FE0E6F" w:rsidRDefault="00DA35B2" w14:paraId="5BD4DE4F" w14:textId="77777777">
      <w:pPr>
        <w:tabs>
          <w:tab w:val="left" w:pos="1701"/>
        </w:tabs>
        <w:spacing w:after="0"/>
        <w:rPr>
          <w:bCs/>
          <w:lang w:val="en-US"/>
        </w:rPr>
      </w:pPr>
      <w:r w:rsidRPr="00BA7622">
        <w:rPr>
          <w:bCs/>
          <w:lang w:val="en-US"/>
        </w:rPr>
        <w:t>SE4All</w:t>
      </w:r>
      <w:r w:rsidRPr="00BA7622">
        <w:rPr>
          <w:bCs/>
          <w:lang w:val="en-US"/>
        </w:rPr>
        <w:tab/>
      </w:r>
      <w:r w:rsidRPr="00BA7622">
        <w:rPr>
          <w:bCs/>
          <w:lang w:val="en-US"/>
        </w:rPr>
        <w:t>« Sustainable Energy for All » by 2030 initiative</w:t>
      </w:r>
    </w:p>
    <w:p w:rsidRPr="00BA7622" w:rsidR="00DA35B2" w:rsidP="00FE0E6F" w:rsidRDefault="00DA35B2" w14:paraId="106156FE" w14:textId="77777777">
      <w:pPr>
        <w:tabs>
          <w:tab w:val="left" w:pos="1701"/>
        </w:tabs>
        <w:spacing w:after="0"/>
        <w:rPr>
          <w:lang w:val="en-US"/>
        </w:rPr>
      </w:pPr>
      <w:r w:rsidRPr="00BA7622">
        <w:rPr>
          <w:lang w:val="en-US"/>
        </w:rPr>
        <w:t>SME</w:t>
      </w:r>
      <w:r w:rsidRPr="00BA7622">
        <w:rPr>
          <w:lang w:val="en-US"/>
        </w:rPr>
        <w:tab/>
      </w:r>
      <w:r w:rsidRPr="00BA7622">
        <w:rPr>
          <w:lang w:val="en-US"/>
        </w:rPr>
        <w:t>Small and middle-sized enterprises</w:t>
      </w:r>
    </w:p>
    <w:p w:rsidRPr="00BA7622" w:rsidR="00DA35B2" w:rsidP="00FE0E6F" w:rsidRDefault="00DA35B2" w14:paraId="0152FD08" w14:textId="77777777">
      <w:pPr>
        <w:tabs>
          <w:tab w:val="left" w:pos="1701"/>
        </w:tabs>
        <w:spacing w:after="0"/>
      </w:pPr>
      <w:r w:rsidRPr="00BA7622">
        <w:t>SNV</w:t>
      </w:r>
      <w:r w:rsidRPr="00BA7622">
        <w:tab/>
      </w:r>
      <w:r w:rsidRPr="00BA7622">
        <w:rPr>
          <w:i/>
          <w:iCs/>
        </w:rPr>
        <w:t>Stechting Nederlandse Vrijwilligers</w:t>
      </w:r>
    </w:p>
    <w:p w:rsidRPr="00BA7622" w:rsidR="00DA35B2" w:rsidP="00FE0E6F" w:rsidRDefault="00DA35B2" w14:paraId="67C1DC91" w14:textId="77777777">
      <w:pPr>
        <w:tabs>
          <w:tab w:val="left" w:pos="1701"/>
        </w:tabs>
        <w:spacing w:after="0"/>
      </w:pPr>
      <w:r w:rsidRPr="00BA7622">
        <w:t>SONAPRA</w:t>
      </w:r>
      <w:r w:rsidRPr="00BA7622">
        <w:tab/>
      </w:r>
      <w:r w:rsidRPr="00BA7622">
        <w:rPr>
          <w:i/>
          <w:iCs/>
        </w:rPr>
        <w:t>Société Nationale pour la Promotion Agricole</w:t>
      </w:r>
    </w:p>
    <w:p w:rsidRPr="00BA7622" w:rsidR="00755569" w:rsidP="00FE0E6F" w:rsidRDefault="00755569" w14:paraId="13379D84" w14:textId="77777777">
      <w:pPr>
        <w:tabs>
          <w:tab w:val="left" w:pos="1701"/>
        </w:tabs>
        <w:spacing w:after="0"/>
      </w:pPr>
      <w:r w:rsidRPr="00BA7622">
        <w:t>toe</w:t>
      </w:r>
      <w:r w:rsidRPr="00BA7622">
        <w:tab/>
      </w:r>
      <w:r w:rsidRPr="00BA7622">
        <w:t>tonne of oil equivalent</w:t>
      </w:r>
    </w:p>
    <w:p w:rsidRPr="00BA7622" w:rsidR="007F72B6" w:rsidP="00FE0E6F" w:rsidRDefault="007F72B6" w14:paraId="57A2930A" w14:textId="77777777">
      <w:pPr>
        <w:tabs>
          <w:tab w:val="left" w:pos="1701"/>
        </w:tabs>
        <w:spacing w:after="0"/>
      </w:pPr>
      <w:r w:rsidRPr="00BA7622">
        <w:t>UEMOA</w:t>
      </w:r>
      <w:r w:rsidRPr="00BA7622">
        <w:tab/>
      </w:r>
      <w:r w:rsidRPr="00BA7622">
        <w:t>Union Economique et Monétaire Ouest Africaine</w:t>
      </w:r>
    </w:p>
    <w:p w:rsidRPr="00BA7622" w:rsidR="002112A1" w:rsidP="00FE0E6F" w:rsidRDefault="002112A1" w14:paraId="12EFC86B" w14:textId="77777777">
      <w:pPr>
        <w:tabs>
          <w:tab w:val="left" w:pos="1701"/>
        </w:tabs>
        <w:spacing w:after="0"/>
        <w:rPr>
          <w:lang w:val="en-US"/>
        </w:rPr>
      </w:pPr>
      <w:r w:rsidRPr="00BA7622">
        <w:rPr>
          <w:lang w:val="en-US"/>
        </w:rPr>
        <w:t>UNCCD</w:t>
      </w:r>
      <w:r w:rsidRPr="00BA7622">
        <w:rPr>
          <w:lang w:val="en-US"/>
        </w:rPr>
        <w:tab/>
      </w:r>
      <w:r w:rsidRPr="00BA7622">
        <w:rPr>
          <w:lang w:val="en-US"/>
        </w:rPr>
        <w:t>United Nations Convention to Combat Desertification</w:t>
      </w:r>
    </w:p>
    <w:p w:rsidRPr="00BA7622" w:rsidR="00DA35B2" w:rsidP="00FE0E6F" w:rsidRDefault="00DA35B2" w14:paraId="13E865EC" w14:textId="77777777">
      <w:pPr>
        <w:tabs>
          <w:tab w:val="left" w:pos="1701"/>
        </w:tabs>
        <w:spacing w:after="0"/>
        <w:rPr>
          <w:lang w:val="en-US"/>
        </w:rPr>
      </w:pPr>
      <w:r w:rsidRPr="00BA7622">
        <w:rPr>
          <w:lang w:val="en-US"/>
        </w:rPr>
        <w:t>UNDAF</w:t>
      </w:r>
      <w:r w:rsidRPr="00BA7622">
        <w:rPr>
          <w:lang w:val="en-US"/>
        </w:rPr>
        <w:tab/>
      </w:r>
      <w:r w:rsidRPr="00BA7622">
        <w:rPr>
          <w:lang w:val="en-US"/>
        </w:rPr>
        <w:t>United Nations Development Assistance Framework</w:t>
      </w:r>
    </w:p>
    <w:p w:rsidRPr="00BA7622" w:rsidR="00DA35B2" w:rsidP="00FE0E6F" w:rsidRDefault="00DA35B2" w14:paraId="559AD949" w14:textId="77777777">
      <w:pPr>
        <w:tabs>
          <w:tab w:val="left" w:pos="1701"/>
        </w:tabs>
        <w:spacing w:after="0"/>
        <w:rPr>
          <w:lang w:val="en-US"/>
        </w:rPr>
      </w:pPr>
      <w:r w:rsidRPr="00BA7622">
        <w:rPr>
          <w:lang w:val="en-US"/>
        </w:rPr>
        <w:t>UNDP</w:t>
      </w:r>
      <w:r w:rsidRPr="00BA7622">
        <w:rPr>
          <w:lang w:val="en-US"/>
        </w:rPr>
        <w:tab/>
      </w:r>
      <w:r w:rsidRPr="00BA7622">
        <w:rPr>
          <w:lang w:val="en-US"/>
        </w:rPr>
        <w:t xml:space="preserve">United Nations Development Programme </w:t>
      </w:r>
    </w:p>
    <w:p w:rsidRPr="00BA7622" w:rsidR="00DA35B2" w:rsidP="00FE0E6F" w:rsidRDefault="00DA35B2" w14:paraId="308EBB75" w14:textId="77777777">
      <w:pPr>
        <w:tabs>
          <w:tab w:val="left" w:pos="1701"/>
        </w:tabs>
        <w:spacing w:after="0"/>
        <w:rPr>
          <w:color w:val="000000" w:themeColor="text1"/>
          <w:lang w:val="en-US"/>
        </w:rPr>
      </w:pPr>
      <w:r w:rsidRPr="00BA7622">
        <w:rPr>
          <w:lang w:val="en-US"/>
        </w:rPr>
        <w:t>UNFCCC</w:t>
      </w:r>
      <w:r w:rsidRPr="00BA7622">
        <w:rPr>
          <w:color w:val="000000" w:themeColor="text1"/>
          <w:lang w:val="en-US"/>
        </w:rPr>
        <w:tab/>
      </w:r>
      <w:r w:rsidRPr="00BA7622">
        <w:rPr>
          <w:color w:val="000000" w:themeColor="text1"/>
          <w:lang w:val="en-US"/>
        </w:rPr>
        <w:t>United Nations Framework Convention on Climate Change</w:t>
      </w:r>
    </w:p>
    <w:p w:rsidRPr="00BA7622" w:rsidR="00DA35B2" w:rsidP="00FE0E6F" w:rsidRDefault="00DA35B2" w14:paraId="6EBA4D98" w14:textId="77777777">
      <w:pPr>
        <w:tabs>
          <w:tab w:val="left" w:pos="1701"/>
        </w:tabs>
        <w:spacing w:after="0"/>
        <w:rPr>
          <w:lang w:val="en-US"/>
        </w:rPr>
      </w:pPr>
      <w:r w:rsidRPr="00BA7622">
        <w:rPr>
          <w:lang w:val="en-US"/>
        </w:rPr>
        <w:t>USD</w:t>
      </w:r>
      <w:r w:rsidRPr="00BA7622">
        <w:rPr>
          <w:lang w:val="en-US"/>
        </w:rPr>
        <w:tab/>
      </w:r>
      <w:r w:rsidRPr="00BA7622">
        <w:rPr>
          <w:lang w:val="en-US"/>
        </w:rPr>
        <w:t>US dollar</w:t>
      </w:r>
    </w:p>
    <w:p w:rsidRPr="00BA7622" w:rsidR="00DA35B2" w:rsidP="00FE0E6F" w:rsidRDefault="00DA35B2" w14:paraId="7C3FB51B" w14:textId="413DCC07">
      <w:pPr>
        <w:tabs>
          <w:tab w:val="left" w:pos="1701"/>
        </w:tabs>
        <w:spacing w:after="0"/>
        <w:rPr>
          <w:lang w:val="en-US"/>
        </w:rPr>
      </w:pPr>
      <w:r w:rsidRPr="00BA7622">
        <w:rPr>
          <w:lang w:val="en-US"/>
        </w:rPr>
        <w:t>WAP</w:t>
      </w:r>
      <w:r w:rsidRPr="00BA7622" w:rsidR="00DE36CE">
        <w:rPr>
          <w:lang w:val="en-US"/>
        </w:rPr>
        <w:t>P</w:t>
      </w:r>
      <w:r w:rsidRPr="00BA7622">
        <w:rPr>
          <w:lang w:val="en-US"/>
        </w:rPr>
        <w:tab/>
      </w:r>
      <w:r w:rsidRPr="00BA7622">
        <w:rPr>
          <w:lang w:val="en-US"/>
        </w:rPr>
        <w:t>West African Power Pool</w:t>
      </w:r>
    </w:p>
    <w:p w:rsidRPr="00BA7622" w:rsidR="00AD6215" w:rsidP="00FE0E6F" w:rsidRDefault="00AD6215" w14:paraId="3313B46F" w14:textId="77777777">
      <w:pPr>
        <w:tabs>
          <w:tab w:val="left" w:pos="1701"/>
        </w:tabs>
        <w:spacing w:after="0"/>
        <w:rPr>
          <w:lang w:val="en-US"/>
        </w:rPr>
      </w:pPr>
    </w:p>
    <w:p w:rsidRPr="00BA7622" w:rsidR="00CD167A" w:rsidP="00FE0E6F" w:rsidRDefault="00CD167A" w14:paraId="15FDE842" w14:textId="77777777">
      <w:pPr>
        <w:spacing w:after="0"/>
        <w:rPr>
          <w:lang w:val="en-US"/>
        </w:rPr>
      </w:pPr>
    </w:p>
    <w:p w:rsidRPr="00BA7622" w:rsidR="00C975DA" w:rsidP="00FE0E6F" w:rsidRDefault="00C975DA" w14:paraId="48C3EEF6" w14:textId="77777777">
      <w:pPr>
        <w:spacing w:after="0"/>
        <w:rPr>
          <w:lang w:val="en-US"/>
        </w:rPr>
      </w:pPr>
    </w:p>
    <w:p w:rsidRPr="00BA7622" w:rsidR="00C975DA" w:rsidP="00FE0E6F" w:rsidRDefault="00C975DA" w14:paraId="1FB33C0B" w14:textId="77777777">
      <w:pPr>
        <w:spacing w:after="0"/>
        <w:rPr>
          <w:lang w:val="en-US"/>
        </w:rPr>
        <w:sectPr w:rsidRPr="00BA7622" w:rsidR="00C975DA" w:rsidSect="00FE0E6F">
          <w:pgSz w:w="11907" w:h="16839" w:orient="portrait" w:code="9"/>
          <w:pgMar w:top="864" w:right="1268" w:bottom="864" w:left="1134" w:header="720" w:footer="432" w:gutter="0"/>
          <w:cols w:space="708"/>
          <w:titlePg/>
          <w:docGrid w:linePitch="360"/>
        </w:sectPr>
      </w:pPr>
    </w:p>
    <w:p w:rsidRPr="00BA7622" w:rsidR="00C975DA" w:rsidP="00FE0E6F" w:rsidRDefault="00C975DA" w14:paraId="3A134252" w14:textId="77777777">
      <w:pPr>
        <w:spacing w:after="0"/>
        <w:rPr>
          <w:lang w:val="en-US"/>
        </w:rPr>
      </w:pPr>
    </w:p>
    <w:p w:rsidRPr="00BA7622" w:rsidR="00C975DA" w:rsidP="00620B01" w:rsidRDefault="00593CCA" w14:paraId="0FE412D7" w14:textId="77777777">
      <w:pPr>
        <w:pStyle w:val="Heading1"/>
        <w:numPr>
          <w:ilvl w:val="0"/>
          <w:numId w:val="22"/>
        </w:numPr>
        <w:ind w:left="0" w:firstLine="0"/>
        <w:rPr>
          <w:rFonts w:cs="Arial"/>
          <w:lang w:val="en-US"/>
        </w:rPr>
      </w:pPr>
      <w:bookmarkStart w:name="_Toc432091123" w:id="2"/>
      <w:r w:rsidRPr="00BA7622">
        <w:rPr>
          <w:rFonts w:cs="Arial"/>
          <w:lang w:val="en-US"/>
        </w:rPr>
        <w:t>Situation Analy</w:t>
      </w:r>
      <w:r w:rsidRPr="00BA7622" w:rsidR="00CA1DA1">
        <w:rPr>
          <w:rFonts w:cs="Arial"/>
          <w:lang w:val="en-US"/>
        </w:rPr>
        <w:t>s</w:t>
      </w:r>
      <w:r w:rsidRPr="00BA7622">
        <w:rPr>
          <w:rFonts w:cs="Arial"/>
          <w:lang w:val="en-US"/>
        </w:rPr>
        <w:t>is</w:t>
      </w:r>
      <w:bookmarkEnd w:id="2"/>
    </w:p>
    <w:p w:rsidRPr="00BA7622" w:rsidR="00C975DA" w:rsidP="00FE0E6F" w:rsidRDefault="00C975DA" w14:paraId="3BB38DC9" w14:textId="77777777">
      <w:pPr>
        <w:spacing w:after="0"/>
        <w:rPr>
          <w:lang w:val="en-US"/>
        </w:rPr>
      </w:pPr>
    </w:p>
    <w:p w:rsidRPr="00BA7622" w:rsidR="007D4FE6" w:rsidRDefault="00846B4C" w14:paraId="72531D07" w14:textId="77777777">
      <w:pPr>
        <w:pStyle w:val="Heading2"/>
      </w:pPr>
      <w:bookmarkStart w:name="_Toc432091124" w:id="3"/>
      <w:r w:rsidRPr="00BA7622">
        <w:t>1</w:t>
      </w:r>
      <w:r w:rsidRPr="00BA7622" w:rsidR="00DC1FE5">
        <w:t xml:space="preserve">.1. </w:t>
      </w:r>
      <w:r w:rsidRPr="00BA7622" w:rsidR="008F23CB">
        <w:t>National context</w:t>
      </w:r>
      <w:r w:rsidRPr="00BA7622" w:rsidR="00D2459F">
        <w:rPr>
          <w:rStyle w:val="FootnoteReference"/>
        </w:rPr>
        <w:footnoteReference w:id="2"/>
      </w:r>
      <w:bookmarkEnd w:id="3"/>
    </w:p>
    <w:p w:rsidRPr="00BA7622" w:rsidR="00E070B0" w:rsidP="00FE0E6F" w:rsidRDefault="00E070B0" w14:paraId="798D7A8B" w14:textId="77777777">
      <w:pPr>
        <w:spacing w:after="0"/>
        <w:rPr>
          <w:lang w:val="en-US"/>
        </w:rPr>
      </w:pPr>
    </w:p>
    <w:p w:rsidRPr="00BA7622" w:rsidR="00F73344" w:rsidP="00FE0E6F" w:rsidRDefault="008F23CB" w14:paraId="43A32101" w14:textId="77777777">
      <w:pPr>
        <w:pStyle w:val="PlainText"/>
        <w:spacing w:line="276" w:lineRule="auto"/>
        <w:rPr>
          <w:rFonts w:ascii="Arial" w:hAnsi="Arial" w:cs="Arial"/>
          <w:sz w:val="24"/>
          <w:szCs w:val="24"/>
          <w:lang w:val="en-US"/>
        </w:rPr>
      </w:pPr>
      <w:r w:rsidRPr="00BA7622">
        <w:rPr>
          <w:rFonts w:ascii="Arial" w:hAnsi="Arial" w:cs="Arial"/>
          <w:sz w:val="24"/>
          <w:szCs w:val="24"/>
          <w:lang w:val="en-US"/>
        </w:rPr>
        <w:t>Benin (Republic of Benin) is a small Sub-</w:t>
      </w:r>
      <w:r w:rsidRPr="00BA7622" w:rsidR="00B24F75">
        <w:rPr>
          <w:rFonts w:ascii="Arial" w:hAnsi="Arial" w:cs="Arial"/>
          <w:sz w:val="24"/>
          <w:szCs w:val="24"/>
          <w:lang w:val="en-US"/>
        </w:rPr>
        <w:t>Saharan</w:t>
      </w:r>
      <w:r w:rsidRPr="00BA7622">
        <w:rPr>
          <w:rFonts w:ascii="Arial" w:hAnsi="Arial" w:cs="Arial"/>
          <w:sz w:val="24"/>
          <w:szCs w:val="24"/>
          <w:lang w:val="en-US"/>
        </w:rPr>
        <w:t xml:space="preserve"> African country of 116.622 km² and around 10 million inhabitants in 2013</w:t>
      </w:r>
      <w:r w:rsidRPr="00BA7622">
        <w:rPr>
          <w:rStyle w:val="FootnoteReference"/>
          <w:rFonts w:cs="Arial"/>
          <w:szCs w:val="24"/>
          <w:lang w:val="en-US"/>
        </w:rPr>
        <w:footnoteReference w:id="3"/>
      </w:r>
      <w:r w:rsidRPr="00BA7622" w:rsidR="00F73344">
        <w:rPr>
          <w:rFonts w:ascii="Arial" w:hAnsi="Arial" w:cs="Arial"/>
          <w:sz w:val="24"/>
          <w:szCs w:val="24"/>
          <w:lang w:val="en-US"/>
        </w:rPr>
        <w:t xml:space="preserve">. Poverty is widespread in Benin, with more than 36% of the population living below the poverty line. The country’s economy relies mainly on agriculture, in particular cotton exports, which represents </w:t>
      </w:r>
      <w:r w:rsidRPr="00BA7622" w:rsidR="004A4DE4">
        <w:rPr>
          <w:rFonts w:ascii="Arial" w:hAnsi="Arial" w:cs="Arial"/>
          <w:sz w:val="24"/>
          <w:szCs w:val="24"/>
          <w:lang w:val="en-US"/>
        </w:rPr>
        <w:t>one third</w:t>
      </w:r>
      <w:r w:rsidRPr="00BA7622" w:rsidR="00F73344">
        <w:rPr>
          <w:rFonts w:ascii="Arial" w:hAnsi="Arial" w:cs="Arial"/>
          <w:sz w:val="24"/>
          <w:szCs w:val="24"/>
          <w:lang w:val="en-US"/>
        </w:rPr>
        <w:t xml:space="preserve"> of the G</w:t>
      </w:r>
      <w:r w:rsidRPr="00BA7622" w:rsidR="004A4DE4">
        <w:rPr>
          <w:rFonts w:ascii="Arial" w:hAnsi="Arial" w:cs="Arial"/>
          <w:sz w:val="24"/>
          <w:szCs w:val="24"/>
          <w:lang w:val="en-US"/>
        </w:rPr>
        <w:t xml:space="preserve">ross </w:t>
      </w:r>
      <w:r w:rsidRPr="00BA7622" w:rsidR="00F73344">
        <w:rPr>
          <w:rFonts w:ascii="Arial" w:hAnsi="Arial" w:cs="Arial"/>
          <w:sz w:val="24"/>
          <w:szCs w:val="24"/>
          <w:lang w:val="en-US"/>
        </w:rPr>
        <w:t>D</w:t>
      </w:r>
      <w:r w:rsidRPr="00BA7622" w:rsidR="004A4DE4">
        <w:rPr>
          <w:rFonts w:ascii="Arial" w:hAnsi="Arial" w:cs="Arial"/>
          <w:sz w:val="24"/>
          <w:szCs w:val="24"/>
          <w:lang w:val="en-US"/>
        </w:rPr>
        <w:t xml:space="preserve">omestic </w:t>
      </w:r>
      <w:r w:rsidRPr="00BA7622" w:rsidR="00F73344">
        <w:rPr>
          <w:rFonts w:ascii="Arial" w:hAnsi="Arial" w:cs="Arial"/>
          <w:sz w:val="24"/>
          <w:szCs w:val="24"/>
          <w:lang w:val="en-US"/>
        </w:rPr>
        <w:t>P</w:t>
      </w:r>
      <w:r w:rsidRPr="00BA7622" w:rsidR="004A4DE4">
        <w:rPr>
          <w:rFonts w:ascii="Arial" w:hAnsi="Arial" w:cs="Arial"/>
          <w:sz w:val="24"/>
          <w:szCs w:val="24"/>
          <w:lang w:val="en-US"/>
        </w:rPr>
        <w:t>roduct (GDP)</w:t>
      </w:r>
      <w:r w:rsidRPr="00BA7622" w:rsidR="00F73344">
        <w:rPr>
          <w:rFonts w:ascii="Arial" w:hAnsi="Arial" w:cs="Arial"/>
          <w:sz w:val="24"/>
          <w:szCs w:val="24"/>
          <w:lang w:val="en-US"/>
        </w:rPr>
        <w:t>. 70% of the population is dependent on agriculture for its livelihood.</w:t>
      </w:r>
    </w:p>
    <w:p w:rsidRPr="00BA7622" w:rsidR="00F73344" w:rsidP="00FE0E6F" w:rsidRDefault="00F73344" w14:paraId="6435FC9A" w14:textId="77777777">
      <w:pPr>
        <w:pStyle w:val="PlainText"/>
        <w:spacing w:line="276" w:lineRule="auto"/>
        <w:rPr>
          <w:rFonts w:ascii="Arial" w:hAnsi="Arial" w:cs="Arial"/>
          <w:sz w:val="24"/>
          <w:szCs w:val="24"/>
          <w:lang w:val="en-US"/>
        </w:rPr>
      </w:pPr>
    </w:p>
    <w:p w:rsidRPr="00BA7622" w:rsidR="00F73344" w:rsidP="00FE0E6F" w:rsidRDefault="00F73344" w14:paraId="0628869A" w14:textId="77777777">
      <w:pPr>
        <w:pStyle w:val="PlainText"/>
        <w:spacing w:line="276" w:lineRule="auto"/>
        <w:rPr>
          <w:rFonts w:ascii="Arial" w:hAnsi="Arial" w:cs="Arial"/>
          <w:sz w:val="24"/>
          <w:szCs w:val="24"/>
          <w:lang w:val="en-US"/>
        </w:rPr>
      </w:pPr>
      <w:r w:rsidRPr="00BA7622">
        <w:rPr>
          <w:rFonts w:ascii="Arial" w:hAnsi="Arial" w:cs="Arial"/>
          <w:sz w:val="24"/>
          <w:szCs w:val="24"/>
          <w:lang w:val="en-US"/>
        </w:rPr>
        <w:t>Benin’s economy is highly dependent on exports and trade, especially with Nigeria, on climatic conditions for the agricultural production, and on foreign investments. As a consequence, growth rates can vary significantly from one year to another. They are currently comprised between 5</w:t>
      </w:r>
      <w:r w:rsidRPr="00BA7622" w:rsidR="004A4DE4">
        <w:rPr>
          <w:rFonts w:ascii="Arial" w:hAnsi="Arial" w:cs="Arial"/>
          <w:sz w:val="24"/>
          <w:szCs w:val="24"/>
          <w:lang w:val="en-US"/>
        </w:rPr>
        <w:t xml:space="preserve"> and </w:t>
      </w:r>
      <w:r w:rsidRPr="00BA7622">
        <w:rPr>
          <w:rFonts w:ascii="Arial" w:hAnsi="Arial" w:cs="Arial"/>
          <w:sz w:val="24"/>
          <w:szCs w:val="24"/>
          <w:lang w:val="en-US"/>
        </w:rPr>
        <w:t>6%.</w:t>
      </w:r>
    </w:p>
    <w:p w:rsidRPr="00BA7622" w:rsidR="00F73344" w:rsidP="00FE0E6F" w:rsidRDefault="00F73344" w14:paraId="5BC06F93" w14:textId="77777777">
      <w:pPr>
        <w:pStyle w:val="PlainText"/>
        <w:spacing w:line="276" w:lineRule="auto"/>
        <w:rPr>
          <w:rFonts w:ascii="Arial" w:hAnsi="Arial" w:cs="Arial"/>
          <w:sz w:val="24"/>
          <w:szCs w:val="24"/>
          <w:lang w:val="en-US"/>
        </w:rPr>
      </w:pPr>
    </w:p>
    <w:p w:rsidRPr="00BA7622" w:rsidR="00E44FF9" w:rsidP="00FE0E6F" w:rsidRDefault="00F73344" w14:paraId="00854BFF" w14:textId="77777777">
      <w:pPr>
        <w:pStyle w:val="PlainText"/>
        <w:spacing w:line="276" w:lineRule="auto"/>
        <w:rPr>
          <w:rFonts w:ascii="Arial" w:hAnsi="Arial" w:cs="Arial"/>
          <w:sz w:val="24"/>
          <w:szCs w:val="24"/>
          <w:lang w:val="en-US"/>
        </w:rPr>
      </w:pPr>
      <w:r w:rsidRPr="00BA7622">
        <w:rPr>
          <w:rFonts w:ascii="Arial" w:hAnsi="Arial" w:cs="Arial"/>
          <w:sz w:val="24"/>
          <w:szCs w:val="24"/>
          <w:lang w:val="en-US"/>
        </w:rPr>
        <w:t>The political context of the country has been stable since 1989.</w:t>
      </w:r>
      <w:r w:rsidRPr="00BA7622" w:rsidR="0046497A">
        <w:rPr>
          <w:rFonts w:ascii="Arial" w:hAnsi="Arial" w:cs="Arial"/>
          <w:sz w:val="24"/>
          <w:szCs w:val="24"/>
          <w:lang w:val="en-US"/>
        </w:rPr>
        <w:t xml:space="preserve"> The last elections reelected democratically President Yayi Boni in 2011, for a five-year term. The Government </w:t>
      </w:r>
      <w:r w:rsidRPr="00BA7622" w:rsidR="00E31471">
        <w:rPr>
          <w:rFonts w:ascii="Arial" w:hAnsi="Arial" w:cs="Arial"/>
          <w:sz w:val="24"/>
          <w:szCs w:val="24"/>
          <w:lang w:val="en-US"/>
        </w:rPr>
        <w:t xml:space="preserve">of Benin (GoB) </w:t>
      </w:r>
      <w:r w:rsidRPr="00BA7622" w:rsidR="0046497A">
        <w:rPr>
          <w:rFonts w:ascii="Arial" w:hAnsi="Arial" w:cs="Arial"/>
          <w:sz w:val="24"/>
          <w:szCs w:val="24"/>
          <w:lang w:val="en-US"/>
        </w:rPr>
        <w:t>adopted in 2011 a Growth and Poverty Reduction Strategy</w:t>
      </w:r>
      <w:r w:rsidRPr="00BA7622" w:rsidR="00E31471">
        <w:rPr>
          <w:rFonts w:ascii="Arial" w:hAnsi="Arial" w:cs="Arial"/>
          <w:sz w:val="24"/>
          <w:szCs w:val="24"/>
          <w:lang w:val="en-US"/>
        </w:rPr>
        <w:t xml:space="preserve"> (</w:t>
      </w:r>
      <w:r w:rsidRPr="00BA7622" w:rsidR="002D0F65">
        <w:rPr>
          <w:rFonts w:ascii="Arial" w:hAnsi="Arial" w:cs="Arial"/>
          <w:i/>
          <w:sz w:val="24"/>
          <w:szCs w:val="24"/>
          <w:lang w:val="en-US"/>
        </w:rPr>
        <w:t>Stratégie de Croissance pour la Réduction de la Pauvreté</w:t>
      </w:r>
      <w:r w:rsidRPr="00BA7622" w:rsidR="009663B5">
        <w:rPr>
          <w:rFonts w:ascii="Arial" w:hAnsi="Arial" w:cs="Arial"/>
          <w:sz w:val="24"/>
          <w:szCs w:val="24"/>
          <w:lang w:val="en-US"/>
        </w:rPr>
        <w:t>/</w:t>
      </w:r>
      <w:r w:rsidRPr="00BA7622" w:rsidR="00E31471">
        <w:rPr>
          <w:rFonts w:ascii="Arial" w:hAnsi="Arial" w:cs="Arial"/>
          <w:sz w:val="24"/>
          <w:szCs w:val="24"/>
          <w:lang w:val="en-US"/>
        </w:rPr>
        <w:t>SCRP 2011-2015)</w:t>
      </w:r>
      <w:r w:rsidRPr="00BA7622" w:rsidR="009663B5">
        <w:rPr>
          <w:rStyle w:val="FootnoteReference"/>
          <w:rFonts w:cs="Arial"/>
          <w:szCs w:val="24"/>
          <w:lang w:val="en-US"/>
        </w:rPr>
        <w:footnoteReference w:id="4"/>
      </w:r>
      <w:r w:rsidRPr="00BA7622" w:rsidR="0046497A">
        <w:rPr>
          <w:rFonts w:ascii="Arial" w:hAnsi="Arial" w:cs="Arial"/>
          <w:sz w:val="24"/>
          <w:szCs w:val="24"/>
          <w:lang w:val="en-US"/>
        </w:rPr>
        <w:t>, which aims to make Benin an emerging economy by 2025, with a sustainable growth and the achievement of the Millenium Development Goals (MDG). This last objective represents a major challenge, and not all the goals will be achieved (in particular regarding child and maternal mortality, sanitation, and parity in primary and secondary education)</w:t>
      </w:r>
      <w:r w:rsidRPr="00BA7622" w:rsidR="0046497A">
        <w:rPr>
          <w:rStyle w:val="FootnoteReference"/>
          <w:rFonts w:cs="Arial"/>
          <w:szCs w:val="24"/>
          <w:lang w:val="en-US"/>
        </w:rPr>
        <w:footnoteReference w:id="5"/>
      </w:r>
      <w:r w:rsidRPr="00BA7622" w:rsidR="0046497A">
        <w:rPr>
          <w:rFonts w:ascii="Arial" w:hAnsi="Arial" w:cs="Arial"/>
          <w:sz w:val="24"/>
          <w:szCs w:val="24"/>
          <w:lang w:val="en-US"/>
        </w:rPr>
        <w:t>.</w:t>
      </w:r>
      <w:r w:rsidRPr="00BA7622">
        <w:rPr>
          <w:rFonts w:ascii="Arial" w:hAnsi="Arial" w:cs="Arial"/>
          <w:sz w:val="24"/>
          <w:szCs w:val="24"/>
          <w:lang w:val="en-US"/>
        </w:rPr>
        <w:t xml:space="preserve"> </w:t>
      </w:r>
    </w:p>
    <w:p w:rsidRPr="00BA7622" w:rsidR="0084375E" w:rsidP="00FE0E6F" w:rsidRDefault="0084375E" w14:paraId="14C13734" w14:textId="77777777">
      <w:pPr>
        <w:pStyle w:val="PlainText"/>
        <w:spacing w:line="276" w:lineRule="auto"/>
        <w:rPr>
          <w:rFonts w:ascii="Arial" w:hAnsi="Arial" w:cs="Arial"/>
          <w:sz w:val="24"/>
          <w:szCs w:val="24"/>
          <w:lang w:val="en-US"/>
        </w:rPr>
      </w:pPr>
    </w:p>
    <w:p w:rsidRPr="00BA7622" w:rsidR="00D2459F" w:rsidP="00FE0E6F" w:rsidRDefault="004A4DE4" w14:paraId="536F76E5" w14:textId="77777777">
      <w:pPr>
        <w:pStyle w:val="PlainText"/>
        <w:spacing w:line="276" w:lineRule="auto"/>
        <w:rPr>
          <w:rFonts w:ascii="Arial" w:hAnsi="Arial" w:cs="Arial"/>
          <w:sz w:val="24"/>
          <w:szCs w:val="24"/>
          <w:lang w:val="en-US"/>
        </w:rPr>
      </w:pPr>
      <w:r w:rsidRPr="00BA7622">
        <w:rPr>
          <w:rFonts w:ascii="Arial" w:hAnsi="Arial" w:cs="Arial"/>
          <w:sz w:val="24"/>
          <w:szCs w:val="24"/>
          <w:lang w:val="en-US"/>
        </w:rPr>
        <w:t>Regarding climate change, o</w:t>
      </w:r>
      <w:r w:rsidRPr="00BA7622" w:rsidR="009663B5">
        <w:rPr>
          <w:rFonts w:ascii="Arial" w:hAnsi="Arial" w:cs="Arial"/>
          <w:sz w:val="24"/>
          <w:szCs w:val="24"/>
          <w:lang w:val="en-US"/>
        </w:rPr>
        <w:t xml:space="preserve">n </w:t>
      </w:r>
      <w:r w:rsidRPr="00BA7622" w:rsidR="00D2459F">
        <w:rPr>
          <w:rFonts w:ascii="Arial" w:hAnsi="Arial" w:cs="Arial"/>
          <w:sz w:val="24"/>
          <w:szCs w:val="24"/>
          <w:lang w:val="en-US"/>
        </w:rPr>
        <w:t>June</w:t>
      </w:r>
      <w:r w:rsidRPr="00BA7622" w:rsidR="009663B5">
        <w:rPr>
          <w:rFonts w:ascii="Arial" w:hAnsi="Arial" w:cs="Arial"/>
          <w:sz w:val="24"/>
          <w:szCs w:val="24"/>
          <w:lang w:val="en-US"/>
        </w:rPr>
        <w:t xml:space="preserve"> 30,</w:t>
      </w:r>
      <w:r w:rsidRPr="00BA7622" w:rsidR="00D2459F">
        <w:rPr>
          <w:rFonts w:ascii="Arial" w:hAnsi="Arial" w:cs="Arial"/>
          <w:sz w:val="24"/>
          <w:szCs w:val="24"/>
          <w:lang w:val="en-US"/>
        </w:rPr>
        <w:t xml:space="preserve"> 1994, the Republic of Benin ratified the United Nations Framework Convention on Climate Change (UNFCCC)</w:t>
      </w:r>
      <w:r w:rsidRPr="00BA7622" w:rsidR="009663B5">
        <w:rPr>
          <w:rStyle w:val="FootnoteReference"/>
          <w:rFonts w:cs="Arial"/>
          <w:szCs w:val="24"/>
          <w:lang w:val="en-US"/>
        </w:rPr>
        <w:footnoteReference w:id="6"/>
      </w:r>
      <w:r w:rsidRPr="00BA7622" w:rsidR="00D2459F">
        <w:rPr>
          <w:rFonts w:ascii="Arial" w:hAnsi="Arial" w:cs="Arial"/>
          <w:sz w:val="24"/>
          <w:szCs w:val="24"/>
          <w:lang w:val="en-US"/>
        </w:rPr>
        <w:t xml:space="preserve">, thus committing to bear its responsibility in the mitigation of climate change and the development of adaptation strategies for </w:t>
      </w:r>
      <w:r w:rsidRPr="00BA7622">
        <w:rPr>
          <w:rFonts w:ascii="Arial" w:hAnsi="Arial" w:cs="Arial"/>
          <w:sz w:val="24"/>
          <w:szCs w:val="24"/>
          <w:lang w:val="en-US"/>
        </w:rPr>
        <w:t xml:space="preserve">its </w:t>
      </w:r>
      <w:r w:rsidRPr="00BA7622" w:rsidR="00D2459F">
        <w:rPr>
          <w:rFonts w:ascii="Arial" w:hAnsi="Arial" w:cs="Arial"/>
          <w:sz w:val="24"/>
          <w:szCs w:val="24"/>
          <w:lang w:val="en-US"/>
        </w:rPr>
        <w:t>population. Following this commitment, and the first implementation strategies elaborated in collaboration with the G</w:t>
      </w:r>
      <w:r w:rsidRPr="00BA7622">
        <w:rPr>
          <w:rFonts w:ascii="Arial" w:hAnsi="Arial" w:cs="Arial"/>
          <w:sz w:val="24"/>
          <w:szCs w:val="24"/>
          <w:lang w:val="en-US"/>
        </w:rPr>
        <w:t xml:space="preserve">lobal </w:t>
      </w:r>
      <w:r w:rsidRPr="00BA7622" w:rsidR="00D2459F">
        <w:rPr>
          <w:rFonts w:ascii="Arial" w:hAnsi="Arial" w:cs="Arial"/>
          <w:sz w:val="24"/>
          <w:szCs w:val="24"/>
          <w:lang w:val="en-US"/>
        </w:rPr>
        <w:t>E</w:t>
      </w:r>
      <w:r w:rsidRPr="00BA7622">
        <w:rPr>
          <w:rFonts w:ascii="Arial" w:hAnsi="Arial" w:cs="Arial"/>
          <w:sz w:val="24"/>
          <w:szCs w:val="24"/>
          <w:lang w:val="en-US"/>
        </w:rPr>
        <w:t xml:space="preserve">nvironment </w:t>
      </w:r>
      <w:r w:rsidRPr="00BA7622" w:rsidR="00D2459F">
        <w:rPr>
          <w:rFonts w:ascii="Arial" w:hAnsi="Arial" w:cs="Arial"/>
          <w:sz w:val="24"/>
          <w:szCs w:val="24"/>
          <w:lang w:val="en-US"/>
        </w:rPr>
        <w:t>F</w:t>
      </w:r>
      <w:r w:rsidRPr="00BA7622">
        <w:rPr>
          <w:rFonts w:ascii="Arial" w:hAnsi="Arial" w:cs="Arial"/>
          <w:sz w:val="24"/>
          <w:szCs w:val="24"/>
          <w:lang w:val="en-US"/>
        </w:rPr>
        <w:t>acility (GEF)</w:t>
      </w:r>
      <w:r w:rsidRPr="00BA7622" w:rsidR="00D2459F">
        <w:rPr>
          <w:rFonts w:ascii="Arial" w:hAnsi="Arial" w:cs="Arial"/>
          <w:sz w:val="24"/>
          <w:szCs w:val="24"/>
          <w:lang w:val="en-US"/>
        </w:rPr>
        <w:t xml:space="preserve">, the Republic of Benin launched in </w:t>
      </w:r>
      <w:r w:rsidRPr="00BA7622" w:rsidR="009663B5">
        <w:rPr>
          <w:rFonts w:ascii="Arial" w:hAnsi="Arial" w:cs="Arial"/>
          <w:sz w:val="24"/>
          <w:szCs w:val="24"/>
          <w:lang w:val="en-US"/>
        </w:rPr>
        <w:t xml:space="preserve">January </w:t>
      </w:r>
      <w:r w:rsidRPr="00BA7622" w:rsidR="00D2459F">
        <w:rPr>
          <w:rFonts w:ascii="Arial" w:hAnsi="Arial" w:cs="Arial"/>
          <w:sz w:val="24"/>
          <w:szCs w:val="24"/>
          <w:lang w:val="en-US"/>
        </w:rPr>
        <w:t>2008 the process of the National Adaptation Plan of Action (NAPA)</w:t>
      </w:r>
      <w:r w:rsidRPr="00BA7622" w:rsidR="009663B5">
        <w:rPr>
          <w:rStyle w:val="FootnoteReference"/>
          <w:rFonts w:cs="Arial"/>
          <w:szCs w:val="24"/>
          <w:lang w:val="en-US"/>
        </w:rPr>
        <w:footnoteReference w:id="7"/>
      </w:r>
      <w:r w:rsidRPr="00BA7622" w:rsidR="00D2459F">
        <w:rPr>
          <w:rFonts w:ascii="Arial" w:hAnsi="Arial" w:cs="Arial"/>
          <w:sz w:val="24"/>
          <w:szCs w:val="24"/>
          <w:lang w:val="en-US"/>
        </w:rPr>
        <w:t xml:space="preserve">. The </w:t>
      </w:r>
      <w:r w:rsidRPr="00BA7622">
        <w:rPr>
          <w:rFonts w:ascii="Arial" w:hAnsi="Arial" w:cs="Arial"/>
          <w:sz w:val="24"/>
          <w:szCs w:val="24"/>
          <w:lang w:val="en-US"/>
        </w:rPr>
        <w:t>purpose was</w:t>
      </w:r>
      <w:r w:rsidRPr="00BA7622" w:rsidR="00D2459F">
        <w:rPr>
          <w:rFonts w:ascii="Arial" w:hAnsi="Arial" w:cs="Arial"/>
          <w:sz w:val="24"/>
          <w:szCs w:val="24"/>
          <w:lang w:val="en-US"/>
        </w:rPr>
        <w:t xml:space="preserve"> to assess the vulnerability of livelihoods and of socio-economic stakeholders, and to determine the priority adaptation needs for the nation, with regard to its resources and to the capacities of the various social groups concerned.</w:t>
      </w:r>
    </w:p>
    <w:p w:rsidRPr="00BA7622" w:rsidR="00D2459F" w:rsidP="00FE0E6F" w:rsidRDefault="00D2459F" w14:paraId="76310C96" w14:textId="77777777">
      <w:pPr>
        <w:pStyle w:val="PlainText"/>
        <w:spacing w:line="276" w:lineRule="auto"/>
        <w:rPr>
          <w:rFonts w:ascii="Arial" w:hAnsi="Arial" w:cs="Arial"/>
          <w:sz w:val="24"/>
          <w:szCs w:val="24"/>
          <w:lang w:val="en-US"/>
        </w:rPr>
      </w:pPr>
    </w:p>
    <w:p w:rsidRPr="00BA7622" w:rsidR="00D2459F" w:rsidP="00FE0E6F" w:rsidRDefault="00D2459F" w14:paraId="52BCD379" w14:textId="77777777">
      <w:pPr>
        <w:pStyle w:val="PlainText"/>
        <w:spacing w:line="276" w:lineRule="auto"/>
        <w:rPr>
          <w:rFonts w:ascii="Arial" w:hAnsi="Arial" w:cs="Arial"/>
          <w:sz w:val="24"/>
          <w:szCs w:val="24"/>
          <w:lang w:val="en-US"/>
        </w:rPr>
      </w:pPr>
      <w:r w:rsidRPr="00BA7622">
        <w:rPr>
          <w:rFonts w:ascii="Arial" w:hAnsi="Arial" w:cs="Arial"/>
          <w:sz w:val="24"/>
          <w:szCs w:val="24"/>
          <w:lang w:val="en-US"/>
        </w:rPr>
        <w:t>The conclusions of the NAPA process were the following:</w:t>
      </w:r>
    </w:p>
    <w:p w:rsidRPr="00BA7622" w:rsidR="004A4DE4" w:rsidP="00FE0E6F" w:rsidRDefault="004A4DE4" w14:paraId="3109A1E6" w14:textId="77777777">
      <w:pPr>
        <w:pStyle w:val="PlainText"/>
        <w:spacing w:line="276" w:lineRule="auto"/>
        <w:rPr>
          <w:rFonts w:ascii="Arial" w:hAnsi="Arial" w:cs="Arial"/>
          <w:sz w:val="24"/>
          <w:szCs w:val="24"/>
          <w:lang w:val="en-US"/>
        </w:rPr>
      </w:pPr>
    </w:p>
    <w:p w:rsidRPr="00BA7622" w:rsidR="00D2459F" w:rsidP="00FE0E6F" w:rsidRDefault="00D2459F" w14:paraId="5994BF55" w14:textId="77777777">
      <w:pPr>
        <w:pStyle w:val="PlainText"/>
        <w:numPr>
          <w:ilvl w:val="0"/>
          <w:numId w:val="7"/>
        </w:numPr>
        <w:spacing w:line="276" w:lineRule="auto"/>
        <w:ind w:left="0"/>
        <w:rPr>
          <w:rFonts w:ascii="Arial" w:hAnsi="Arial" w:cs="Arial"/>
          <w:sz w:val="24"/>
          <w:szCs w:val="24"/>
          <w:lang w:val="en-US"/>
        </w:rPr>
      </w:pPr>
      <w:r w:rsidRPr="00BA7622">
        <w:rPr>
          <w:rFonts w:ascii="Arial" w:hAnsi="Arial" w:cs="Arial"/>
          <w:sz w:val="24"/>
          <w:szCs w:val="24"/>
          <w:lang w:val="en-US"/>
        </w:rPr>
        <w:t>Droughts, floods and late violent rains are three major climatic risks on Benin’s territory;</w:t>
      </w:r>
    </w:p>
    <w:p w:rsidRPr="00BA7622" w:rsidR="00D2459F" w:rsidP="00FE0E6F" w:rsidRDefault="00EE141F" w14:paraId="3A7D045C" w14:textId="77777777">
      <w:pPr>
        <w:pStyle w:val="PlainText"/>
        <w:numPr>
          <w:ilvl w:val="0"/>
          <w:numId w:val="7"/>
        </w:numPr>
        <w:spacing w:line="276" w:lineRule="auto"/>
        <w:ind w:left="0"/>
        <w:rPr>
          <w:rFonts w:ascii="Arial" w:hAnsi="Arial" w:cs="Arial"/>
          <w:sz w:val="24"/>
          <w:szCs w:val="24"/>
          <w:lang w:val="en-US"/>
        </w:rPr>
      </w:pPr>
      <w:r w:rsidRPr="00BA7622">
        <w:rPr>
          <w:rFonts w:ascii="Arial" w:hAnsi="Arial" w:cs="Arial"/>
          <w:sz w:val="24"/>
          <w:szCs w:val="24"/>
          <w:lang w:val="en-US"/>
        </w:rPr>
        <w:t>Violent winds and extreme heat are two climatic risks likely to increase in certain localities and situations;</w:t>
      </w:r>
    </w:p>
    <w:p w:rsidRPr="00BA7622" w:rsidR="00EE141F" w:rsidP="00FE0E6F" w:rsidRDefault="00EE141F" w14:paraId="691D0726" w14:textId="77777777">
      <w:pPr>
        <w:pStyle w:val="PlainText"/>
        <w:numPr>
          <w:ilvl w:val="0"/>
          <w:numId w:val="7"/>
        </w:numPr>
        <w:spacing w:line="276" w:lineRule="auto"/>
        <w:ind w:left="0"/>
        <w:rPr>
          <w:rFonts w:ascii="Arial" w:hAnsi="Arial" w:cs="Arial"/>
          <w:sz w:val="24"/>
          <w:szCs w:val="24"/>
          <w:lang w:val="en-US"/>
        </w:rPr>
      </w:pPr>
      <w:r w:rsidRPr="00BA7622">
        <w:rPr>
          <w:rFonts w:ascii="Arial" w:hAnsi="Arial" w:cs="Arial"/>
          <w:sz w:val="24"/>
          <w:szCs w:val="24"/>
          <w:lang w:val="en-US"/>
        </w:rPr>
        <w:t>Some local risks such as sea level rise have a limited geographic imprint but a large social and economic impact;</w:t>
      </w:r>
    </w:p>
    <w:p w:rsidRPr="00BA7622" w:rsidR="00EE141F" w:rsidP="00FE0E6F" w:rsidRDefault="00EE141F" w14:paraId="19A832D2" w14:textId="77777777">
      <w:pPr>
        <w:pStyle w:val="PlainText"/>
        <w:numPr>
          <w:ilvl w:val="0"/>
          <w:numId w:val="7"/>
        </w:numPr>
        <w:spacing w:line="276" w:lineRule="auto"/>
        <w:ind w:left="0"/>
        <w:rPr>
          <w:rFonts w:ascii="Arial" w:hAnsi="Arial" w:cs="Arial"/>
          <w:sz w:val="24"/>
          <w:szCs w:val="24"/>
          <w:lang w:val="en-US"/>
        </w:rPr>
      </w:pPr>
      <w:r w:rsidRPr="00BA7622">
        <w:rPr>
          <w:rFonts w:ascii="Arial" w:hAnsi="Arial" w:cs="Arial"/>
          <w:sz w:val="24"/>
          <w:szCs w:val="24"/>
          <w:lang w:val="en-US"/>
        </w:rPr>
        <w:t>In center and northern agro-ecological areas, (i) watersheds, subsistence agriculture and resources, and (ii) small farmers, market gardeners, emerging farmers and fishermen are particularly exposed to these risks</w:t>
      </w:r>
      <w:r w:rsidRPr="00BA7622" w:rsidR="004A4DE4">
        <w:rPr>
          <w:rFonts w:ascii="Arial" w:hAnsi="Arial" w:cs="Arial"/>
          <w:sz w:val="24"/>
          <w:szCs w:val="24"/>
          <w:lang w:val="en-US"/>
        </w:rPr>
        <w:t>;</w:t>
      </w:r>
    </w:p>
    <w:p w:rsidRPr="00BA7622" w:rsidR="00EE141F" w:rsidP="00FE0E6F" w:rsidRDefault="00EE141F" w14:paraId="64B258FC" w14:textId="77777777">
      <w:pPr>
        <w:pStyle w:val="PlainText"/>
        <w:numPr>
          <w:ilvl w:val="0"/>
          <w:numId w:val="7"/>
        </w:numPr>
        <w:spacing w:line="276" w:lineRule="auto"/>
        <w:ind w:left="0"/>
        <w:rPr>
          <w:rFonts w:ascii="Arial" w:hAnsi="Arial" w:cs="Arial"/>
          <w:sz w:val="24"/>
          <w:szCs w:val="24"/>
          <w:lang w:val="en-US"/>
        </w:rPr>
      </w:pPr>
      <w:r w:rsidRPr="00BA7622">
        <w:rPr>
          <w:rFonts w:ascii="Arial" w:hAnsi="Arial" w:cs="Arial"/>
          <w:sz w:val="24"/>
          <w:szCs w:val="24"/>
          <w:lang w:val="en-US"/>
        </w:rPr>
        <w:t>In southern agro-ecological areas, (i) subsistence agriculture, lands, water resources, human health and biodiversity and (ii) small farmers, fishermen and livestock farmers are particularly exposed to these risks.</w:t>
      </w:r>
    </w:p>
    <w:p w:rsidRPr="00BA7622" w:rsidR="00EE141F" w:rsidP="00FE0E6F" w:rsidRDefault="00EE141F" w14:paraId="290CAC51" w14:textId="77777777">
      <w:pPr>
        <w:pStyle w:val="PlainText"/>
        <w:spacing w:line="276" w:lineRule="auto"/>
        <w:rPr>
          <w:rFonts w:ascii="Arial" w:hAnsi="Arial" w:cs="Arial"/>
          <w:sz w:val="24"/>
          <w:szCs w:val="24"/>
          <w:lang w:val="en-US"/>
        </w:rPr>
      </w:pPr>
    </w:p>
    <w:p w:rsidRPr="00BA7622" w:rsidR="00EE141F" w:rsidP="00FE0E6F" w:rsidRDefault="00EE141F" w14:paraId="663B6110" w14:textId="77777777">
      <w:pPr>
        <w:pStyle w:val="PlainText"/>
        <w:spacing w:line="276" w:lineRule="auto"/>
        <w:rPr>
          <w:rFonts w:ascii="Arial" w:hAnsi="Arial" w:cs="Arial"/>
          <w:sz w:val="24"/>
          <w:szCs w:val="24"/>
        </w:rPr>
      </w:pPr>
      <w:r w:rsidRPr="00BA7622">
        <w:rPr>
          <w:rFonts w:ascii="Arial" w:hAnsi="Arial" w:cs="Arial"/>
          <w:sz w:val="24"/>
          <w:szCs w:val="24"/>
          <w:lang w:val="en-US"/>
        </w:rPr>
        <w:t>Considering these findings, five draft projects were elaborated. The overall amount needed to implement the NAPA was estimated at 15</w:t>
      </w:r>
      <w:r w:rsidRPr="00BA7622" w:rsidR="009663B5">
        <w:rPr>
          <w:rFonts w:ascii="Arial" w:hAnsi="Arial" w:cs="Arial"/>
          <w:sz w:val="24"/>
          <w:szCs w:val="24"/>
          <w:lang w:val="en-US"/>
        </w:rPr>
        <w:t>,</w:t>
      </w:r>
      <w:r w:rsidRPr="00BA7622">
        <w:rPr>
          <w:rFonts w:ascii="Arial" w:hAnsi="Arial" w:cs="Arial"/>
          <w:sz w:val="24"/>
          <w:szCs w:val="24"/>
          <w:lang w:val="en-US"/>
        </w:rPr>
        <w:t>580</w:t>
      </w:r>
      <w:r w:rsidRPr="00BA7622" w:rsidR="009663B5">
        <w:rPr>
          <w:rFonts w:ascii="Arial" w:hAnsi="Arial" w:cs="Arial"/>
          <w:sz w:val="24"/>
          <w:szCs w:val="24"/>
          <w:lang w:val="en-US"/>
        </w:rPr>
        <w:t>,</w:t>
      </w:r>
      <w:r w:rsidRPr="00BA7622">
        <w:rPr>
          <w:rFonts w:ascii="Arial" w:hAnsi="Arial" w:cs="Arial"/>
          <w:sz w:val="24"/>
          <w:szCs w:val="24"/>
          <w:lang w:val="en-US"/>
        </w:rPr>
        <w:t>100</w:t>
      </w:r>
      <w:r w:rsidRPr="00BA7622" w:rsidR="009663B5">
        <w:rPr>
          <w:rFonts w:ascii="Arial" w:hAnsi="Arial" w:cs="Arial"/>
          <w:sz w:val="24"/>
          <w:szCs w:val="24"/>
          <w:lang w:val="en-US"/>
        </w:rPr>
        <w:t xml:space="preserve"> USD</w:t>
      </w:r>
      <w:r w:rsidRPr="00BA7622">
        <w:rPr>
          <w:rFonts w:ascii="Arial" w:hAnsi="Arial" w:cs="Arial"/>
          <w:sz w:val="24"/>
          <w:szCs w:val="24"/>
          <w:lang w:val="en-US"/>
        </w:rPr>
        <w:t>, while the environmental degradation costs</w:t>
      </w:r>
      <w:r w:rsidRPr="00BA7622" w:rsidR="004A4DE4">
        <w:rPr>
          <w:rFonts w:ascii="Arial" w:hAnsi="Arial" w:cs="Arial"/>
          <w:sz w:val="24"/>
          <w:szCs w:val="24"/>
          <w:lang w:val="en-US"/>
        </w:rPr>
        <w:t>, between</w:t>
      </w:r>
      <w:r w:rsidRPr="00BA7622">
        <w:rPr>
          <w:rFonts w:ascii="Arial" w:hAnsi="Arial" w:cs="Arial"/>
          <w:sz w:val="24"/>
          <w:szCs w:val="24"/>
          <w:lang w:val="en-US"/>
        </w:rPr>
        <w:t xml:space="preserve"> 3 </w:t>
      </w:r>
      <w:r w:rsidRPr="00BA7622" w:rsidR="004A4DE4">
        <w:rPr>
          <w:rFonts w:ascii="Arial" w:hAnsi="Arial" w:cs="Arial"/>
          <w:sz w:val="24"/>
          <w:szCs w:val="24"/>
          <w:lang w:val="en-US"/>
        </w:rPr>
        <w:t>and</w:t>
      </w:r>
      <w:r w:rsidRPr="00BA7622">
        <w:rPr>
          <w:rFonts w:ascii="Arial" w:hAnsi="Arial" w:cs="Arial"/>
          <w:sz w:val="24"/>
          <w:szCs w:val="24"/>
          <w:lang w:val="en-US"/>
        </w:rPr>
        <w:t xml:space="preserve"> 5% of Benin’s GDP </w:t>
      </w:r>
      <w:r w:rsidRPr="00BA7622" w:rsidR="004A4DE4">
        <w:rPr>
          <w:rFonts w:ascii="Arial" w:hAnsi="Arial" w:cs="Arial"/>
          <w:sz w:val="24"/>
          <w:szCs w:val="24"/>
          <w:lang w:val="en-US"/>
        </w:rPr>
        <w:t xml:space="preserve">per </w:t>
      </w:r>
      <w:r w:rsidRPr="00BA7622">
        <w:rPr>
          <w:rFonts w:ascii="Arial" w:hAnsi="Arial" w:cs="Arial"/>
          <w:sz w:val="24"/>
          <w:szCs w:val="24"/>
          <w:lang w:val="en-US"/>
        </w:rPr>
        <w:t>year. The current project document corresponds to the second project profile elaborated in 2008.</w:t>
      </w:r>
      <w:r w:rsidRPr="00BA7622" w:rsidR="00060E66">
        <w:rPr>
          <w:rFonts w:ascii="Arial" w:hAnsi="Arial" w:cs="Arial"/>
          <w:sz w:val="24"/>
          <w:szCs w:val="24"/>
          <w:lang w:val="en-US"/>
        </w:rPr>
        <w:t xml:space="preserve"> </w:t>
      </w:r>
      <w:r w:rsidRPr="00BA7622" w:rsidR="00060E66">
        <w:rPr>
          <w:rFonts w:ascii="Arial" w:hAnsi="Arial" w:cs="Arial"/>
          <w:sz w:val="24"/>
          <w:szCs w:val="24"/>
        </w:rPr>
        <w:t>In the NAPA 2008 document, it is entitled « </w:t>
      </w:r>
      <w:r w:rsidRPr="00BA7622" w:rsidR="00060E66">
        <w:rPr>
          <w:rFonts w:ascii="Arial" w:hAnsi="Arial" w:cs="Arial"/>
          <w:i/>
          <w:sz w:val="24"/>
          <w:szCs w:val="24"/>
        </w:rPr>
        <w:t>P.2 – Secteur Energie : Adaptation des ménages aux changements climatiques par la promotion des énergies renouvelables et des foyers économiques performants et autocuiseurs dans les zones vulnérables aux changements climatiques et dont les terres sont fortement dégradées</w:t>
      </w:r>
      <w:r w:rsidRPr="00BA7622" w:rsidR="00060E66">
        <w:rPr>
          <w:rFonts w:ascii="Arial" w:hAnsi="Arial" w:cs="Arial"/>
          <w:sz w:val="24"/>
          <w:szCs w:val="24"/>
        </w:rPr>
        <w:t> ».</w:t>
      </w:r>
    </w:p>
    <w:p w:rsidRPr="00BA7622" w:rsidR="00122F17" w:rsidP="00FE0E6F" w:rsidRDefault="00122F17" w14:paraId="0F078127" w14:textId="77777777">
      <w:pPr>
        <w:pStyle w:val="PlainText"/>
        <w:spacing w:line="276" w:lineRule="auto"/>
        <w:rPr>
          <w:rFonts w:ascii="Arial" w:hAnsi="Arial" w:cs="Arial"/>
          <w:sz w:val="24"/>
          <w:szCs w:val="24"/>
        </w:rPr>
      </w:pPr>
    </w:p>
    <w:p w:rsidRPr="00BA7622" w:rsidR="0084375E" w:rsidP="00FE0E6F" w:rsidRDefault="00846B4C" w14:paraId="2DF25C95" w14:textId="77777777">
      <w:pPr>
        <w:pStyle w:val="Heading3"/>
        <w:rPr>
          <w:rFonts w:cs="Arial"/>
        </w:rPr>
      </w:pPr>
      <w:r w:rsidRPr="00BA7622">
        <w:rPr>
          <w:rFonts w:cs="Arial"/>
        </w:rPr>
        <w:t>1</w:t>
      </w:r>
      <w:r w:rsidRPr="00BA7622" w:rsidR="0084375E">
        <w:rPr>
          <w:rFonts w:cs="Arial"/>
        </w:rPr>
        <w:t>.1.1</w:t>
      </w:r>
      <w:r w:rsidRPr="00BA7622" w:rsidR="00B75407">
        <w:rPr>
          <w:rFonts w:cs="Arial"/>
        </w:rPr>
        <w:t>.</w:t>
      </w:r>
      <w:r w:rsidRPr="00BA7622" w:rsidR="0084375E">
        <w:rPr>
          <w:rFonts w:cs="Arial"/>
        </w:rPr>
        <w:t xml:space="preserve"> Geographic and climatic situation</w:t>
      </w:r>
      <w:r w:rsidRPr="00BA7622" w:rsidR="00060E66">
        <w:rPr>
          <w:rStyle w:val="FootnoteReference"/>
          <w:rFonts w:cs="Arial"/>
        </w:rPr>
        <w:footnoteReference w:id="8"/>
      </w:r>
    </w:p>
    <w:p w:rsidRPr="00BA7622" w:rsidR="0084375E" w:rsidP="00FE0E6F" w:rsidRDefault="0084375E" w14:paraId="45D6886F" w14:textId="77777777">
      <w:pPr>
        <w:spacing w:after="0"/>
        <w:rPr>
          <w:lang w:val="en-US"/>
        </w:rPr>
      </w:pPr>
    </w:p>
    <w:p w:rsidRPr="00BA7622" w:rsidR="0084375E" w:rsidP="00FE0E6F" w:rsidRDefault="0084375E" w14:paraId="523CEF07" w14:textId="77777777">
      <w:pPr>
        <w:spacing w:after="0"/>
        <w:rPr>
          <w:lang w:val="en-US"/>
        </w:rPr>
      </w:pPr>
      <w:r w:rsidRPr="00BA7622">
        <w:rPr>
          <w:lang w:val="en-US"/>
        </w:rPr>
        <w:t>Benin is surrounded by Togo (west), Burkina Faso (northwest), Niger (northeast) and Nigeria (east), with 125 km of coast in the south. The country is relatively flat, with five main geomorphologic features: a sandy coastal plain in the south, sedimentary plateaus, a crystalline peneplain, the Atacora chain and the Gourma plain. Benin’s climate is characterized by the annual succession of a dry season and a rainy season. The average annual rainfall ranges from 700 mm (in the extreme north) to 1</w:t>
      </w:r>
      <w:r w:rsidRPr="00BA7622" w:rsidR="004A4DE4">
        <w:rPr>
          <w:lang w:val="en-US"/>
        </w:rPr>
        <w:t>,</w:t>
      </w:r>
      <w:r w:rsidRPr="00BA7622">
        <w:rPr>
          <w:lang w:val="en-US"/>
        </w:rPr>
        <w:t>500 mm (in the extreme southeast), while temperatures vary around an average of 27.2°C, with absolute maxima exceeding 45°C in the north.</w:t>
      </w:r>
    </w:p>
    <w:p w:rsidRPr="00BA7622" w:rsidR="00663897" w:rsidP="00FE0E6F" w:rsidRDefault="00663897" w14:paraId="06AABE2E" w14:textId="77777777">
      <w:pPr>
        <w:spacing w:after="0"/>
        <w:rPr>
          <w:lang w:val="en-US"/>
        </w:rPr>
      </w:pPr>
    </w:p>
    <w:p w:rsidRPr="00BA7622" w:rsidR="0084375E" w:rsidP="00FE0E6F" w:rsidRDefault="008D39AC" w14:paraId="5F4EADFF" w14:textId="0CA32AA2">
      <w:pPr>
        <w:spacing w:after="0"/>
        <w:rPr>
          <w:lang w:val="en-US"/>
        </w:rPr>
      </w:pPr>
      <w:r w:rsidRPr="00BA7622">
        <w:rPr>
          <w:rStyle w:val="hps"/>
          <w:lang w:val="en-US"/>
        </w:rPr>
        <w:t>Water resources</w:t>
      </w:r>
      <w:r w:rsidRPr="00BA7622">
        <w:rPr>
          <w:lang w:val="en-US"/>
        </w:rPr>
        <w:t xml:space="preserve"> </w:t>
      </w:r>
      <w:r w:rsidRPr="00BA7622">
        <w:rPr>
          <w:rStyle w:val="hps"/>
          <w:lang w:val="en-US"/>
        </w:rPr>
        <w:t>in Benin</w:t>
      </w:r>
      <w:r w:rsidRPr="00BA7622">
        <w:rPr>
          <w:lang w:val="en-US"/>
        </w:rPr>
        <w:t xml:space="preserve"> </w:t>
      </w:r>
      <w:r w:rsidRPr="00BA7622">
        <w:rPr>
          <w:rStyle w:val="hps"/>
          <w:lang w:val="en-US"/>
        </w:rPr>
        <w:t>include</w:t>
      </w:r>
      <w:r w:rsidRPr="00BA7622">
        <w:rPr>
          <w:lang w:val="en-US"/>
        </w:rPr>
        <w:t xml:space="preserve"> </w:t>
      </w:r>
      <w:r w:rsidRPr="00BA7622">
        <w:rPr>
          <w:rStyle w:val="hps"/>
          <w:lang w:val="en-US"/>
        </w:rPr>
        <w:t>surface water and</w:t>
      </w:r>
      <w:r w:rsidRPr="00BA7622">
        <w:rPr>
          <w:lang w:val="en-US"/>
        </w:rPr>
        <w:t xml:space="preserve"> </w:t>
      </w:r>
      <w:r w:rsidRPr="00BA7622">
        <w:rPr>
          <w:rStyle w:val="hps"/>
          <w:lang w:val="en-US"/>
        </w:rPr>
        <w:t>groundwater.</w:t>
      </w:r>
      <w:r w:rsidRPr="00BA7622">
        <w:rPr>
          <w:lang w:val="en-US"/>
        </w:rPr>
        <w:t xml:space="preserve"> </w:t>
      </w:r>
      <w:r w:rsidRPr="00BA7622">
        <w:rPr>
          <w:rStyle w:val="hps"/>
          <w:lang w:val="en-US"/>
        </w:rPr>
        <w:t>The</w:t>
      </w:r>
      <w:r w:rsidRPr="00BA7622">
        <w:rPr>
          <w:lang w:val="en-US"/>
        </w:rPr>
        <w:t xml:space="preserve"> </w:t>
      </w:r>
      <w:r w:rsidRPr="00BA7622">
        <w:rPr>
          <w:rStyle w:val="hps"/>
          <w:lang w:val="en-US"/>
        </w:rPr>
        <w:t>surface water resources</w:t>
      </w:r>
      <w:r w:rsidRPr="00BA7622">
        <w:rPr>
          <w:lang w:val="en-US"/>
        </w:rPr>
        <w:t xml:space="preserve"> </w:t>
      </w:r>
      <w:r w:rsidRPr="00BA7622">
        <w:rPr>
          <w:rStyle w:val="hps"/>
          <w:lang w:val="en-US"/>
        </w:rPr>
        <w:t>are distributed over</w:t>
      </w:r>
      <w:r w:rsidRPr="00BA7622">
        <w:rPr>
          <w:lang w:val="en-US"/>
        </w:rPr>
        <w:t xml:space="preserve"> </w:t>
      </w:r>
      <w:r w:rsidRPr="00BA7622">
        <w:rPr>
          <w:rStyle w:val="hps"/>
          <w:lang w:val="en-US"/>
        </w:rPr>
        <w:t>six</w:t>
      </w:r>
      <w:r w:rsidRPr="00BA7622">
        <w:rPr>
          <w:lang w:val="en-US"/>
        </w:rPr>
        <w:t xml:space="preserve"> </w:t>
      </w:r>
      <w:r w:rsidRPr="00BA7622">
        <w:rPr>
          <w:rStyle w:val="hps"/>
          <w:lang w:val="en-US"/>
        </w:rPr>
        <w:t>watersheds</w:t>
      </w:r>
      <w:r w:rsidRPr="00BA7622">
        <w:rPr>
          <w:lang w:val="en-US"/>
        </w:rPr>
        <w:t xml:space="preserve"> </w:t>
      </w:r>
      <w:r w:rsidRPr="00BA7622">
        <w:rPr>
          <w:rStyle w:val="hps"/>
          <w:lang w:val="en-US"/>
        </w:rPr>
        <w:t>grouped into four</w:t>
      </w:r>
      <w:r w:rsidRPr="00BA7622">
        <w:rPr>
          <w:lang w:val="en-US"/>
        </w:rPr>
        <w:t xml:space="preserve"> </w:t>
      </w:r>
      <w:r w:rsidRPr="00BA7622">
        <w:rPr>
          <w:rStyle w:val="hps"/>
          <w:lang w:val="en-US"/>
        </w:rPr>
        <w:t>major river</w:t>
      </w:r>
      <w:r w:rsidRPr="00BA7622">
        <w:rPr>
          <w:lang w:val="en-US"/>
        </w:rPr>
        <w:t xml:space="preserve"> </w:t>
      </w:r>
      <w:r w:rsidRPr="00BA7622">
        <w:rPr>
          <w:rStyle w:val="hps"/>
          <w:lang w:val="en-US"/>
        </w:rPr>
        <w:t>sets</w:t>
      </w:r>
      <w:r w:rsidRPr="00BA7622">
        <w:rPr>
          <w:lang w:val="en-US"/>
        </w:rPr>
        <w:t xml:space="preserve"> </w:t>
      </w:r>
      <w:r w:rsidRPr="00BA7622">
        <w:rPr>
          <w:rStyle w:val="hps"/>
          <w:lang w:val="en-US"/>
        </w:rPr>
        <w:t>that</w:t>
      </w:r>
      <w:r w:rsidRPr="00BA7622">
        <w:rPr>
          <w:lang w:val="en-US"/>
        </w:rPr>
        <w:t xml:space="preserve"> </w:t>
      </w:r>
      <w:r w:rsidRPr="00BA7622">
        <w:rPr>
          <w:rStyle w:val="hps"/>
          <w:lang w:val="en-US"/>
        </w:rPr>
        <w:t>are</w:t>
      </w:r>
      <w:r w:rsidRPr="00BA7622">
        <w:rPr>
          <w:lang w:val="en-US"/>
        </w:rPr>
        <w:t xml:space="preserve"> </w:t>
      </w:r>
      <w:r w:rsidRPr="00BA7622">
        <w:rPr>
          <w:rStyle w:val="hps"/>
          <w:lang w:val="en-US"/>
        </w:rPr>
        <w:t>Niger</w:t>
      </w:r>
      <w:r w:rsidRPr="00BA7622">
        <w:rPr>
          <w:lang w:val="en-US"/>
        </w:rPr>
        <w:t>, Ouémé</w:t>
      </w:r>
      <w:r w:rsidRPr="00BA7622" w:rsidR="008B51C5">
        <w:rPr>
          <w:lang w:val="en-US"/>
        </w:rPr>
        <w:t xml:space="preserve"> — </w:t>
      </w:r>
      <w:r w:rsidRPr="00BA7622">
        <w:rPr>
          <w:rStyle w:val="hps"/>
          <w:lang w:val="en-US"/>
        </w:rPr>
        <w:t>Yeoua</w:t>
      </w:r>
      <w:r w:rsidRPr="00BA7622">
        <w:rPr>
          <w:lang w:val="en-US"/>
        </w:rPr>
        <w:t xml:space="preserve">, Volta </w:t>
      </w:r>
      <w:r w:rsidRPr="00BA7622">
        <w:rPr>
          <w:rStyle w:val="hps"/>
          <w:lang w:val="en-US"/>
        </w:rPr>
        <w:t>and Mono</w:t>
      </w:r>
      <w:r w:rsidRPr="00BA7622">
        <w:rPr>
          <w:rStyle w:val="atn"/>
          <w:lang w:val="en-US"/>
        </w:rPr>
        <w:t>-</w:t>
      </w:r>
      <w:r w:rsidRPr="00BA7622">
        <w:rPr>
          <w:lang w:val="en-US"/>
        </w:rPr>
        <w:t xml:space="preserve">Couffo. </w:t>
      </w:r>
      <w:r w:rsidRPr="00BA7622">
        <w:rPr>
          <w:rStyle w:val="hps"/>
          <w:lang w:val="en-US"/>
        </w:rPr>
        <w:t>The annual</w:t>
      </w:r>
      <w:r w:rsidRPr="00BA7622">
        <w:rPr>
          <w:lang w:val="en-US"/>
        </w:rPr>
        <w:t xml:space="preserve"> </w:t>
      </w:r>
      <w:r w:rsidRPr="00BA7622">
        <w:rPr>
          <w:rStyle w:val="hps"/>
          <w:lang w:val="en-US"/>
        </w:rPr>
        <w:t>surface water</w:t>
      </w:r>
      <w:r w:rsidRPr="00BA7622">
        <w:rPr>
          <w:lang w:val="en-US"/>
        </w:rPr>
        <w:t xml:space="preserve"> </w:t>
      </w:r>
      <w:r w:rsidRPr="00BA7622">
        <w:rPr>
          <w:rStyle w:val="hps"/>
          <w:lang w:val="en-US"/>
        </w:rPr>
        <w:t>potential</w:t>
      </w:r>
      <w:r w:rsidRPr="00BA7622">
        <w:rPr>
          <w:lang w:val="en-US"/>
        </w:rPr>
        <w:t xml:space="preserve"> </w:t>
      </w:r>
      <w:r w:rsidRPr="00BA7622">
        <w:rPr>
          <w:rStyle w:val="hps"/>
          <w:lang w:val="en-US"/>
        </w:rPr>
        <w:t>of Benin</w:t>
      </w:r>
      <w:r w:rsidRPr="00BA7622">
        <w:rPr>
          <w:lang w:val="en-US"/>
        </w:rPr>
        <w:t xml:space="preserve"> </w:t>
      </w:r>
      <w:r w:rsidRPr="00BA7622">
        <w:rPr>
          <w:rStyle w:val="hps"/>
          <w:lang w:val="en-US"/>
        </w:rPr>
        <w:t>is estimated at</w:t>
      </w:r>
      <w:r w:rsidRPr="00BA7622">
        <w:rPr>
          <w:lang w:val="en-US"/>
        </w:rPr>
        <w:t xml:space="preserve"> </w:t>
      </w:r>
      <w:r w:rsidRPr="00BA7622">
        <w:rPr>
          <w:rStyle w:val="hps"/>
          <w:lang w:val="en-US"/>
        </w:rPr>
        <w:t>13 billion</w:t>
      </w:r>
      <w:r w:rsidRPr="00BA7622">
        <w:rPr>
          <w:lang w:val="en-US"/>
        </w:rPr>
        <w:t xml:space="preserve"> </w:t>
      </w:r>
      <w:r w:rsidRPr="00BA7622">
        <w:rPr>
          <w:rStyle w:val="hps"/>
          <w:lang w:val="en-US"/>
        </w:rPr>
        <w:t>m</w:t>
      </w:r>
      <w:r w:rsidRPr="00BA7622">
        <w:rPr>
          <w:rStyle w:val="hps"/>
          <w:vertAlign w:val="superscript"/>
          <w:lang w:val="en-US"/>
        </w:rPr>
        <w:t>3</w:t>
      </w:r>
      <w:r w:rsidRPr="00BA7622">
        <w:rPr>
          <w:rStyle w:val="hps"/>
          <w:lang w:val="en-US"/>
        </w:rPr>
        <w:t>. Groundwater water resources include discontinuous aquifers in the bedrock region, and continuous aquifers in the sedimentary regions, covering respectively 80% and 20% of the total area of Benin. The total annual</w:t>
      </w:r>
      <w:r w:rsidRPr="00BA7622">
        <w:rPr>
          <w:lang w:val="en-US"/>
        </w:rPr>
        <w:t xml:space="preserve"> </w:t>
      </w:r>
      <w:r w:rsidRPr="00BA7622">
        <w:rPr>
          <w:rStyle w:val="hps"/>
          <w:lang w:val="en-US"/>
        </w:rPr>
        <w:t>recharge</w:t>
      </w:r>
      <w:r w:rsidRPr="00BA7622">
        <w:rPr>
          <w:lang w:val="en-US"/>
        </w:rPr>
        <w:t xml:space="preserve"> </w:t>
      </w:r>
      <w:r w:rsidRPr="00BA7622">
        <w:rPr>
          <w:rStyle w:val="hps"/>
          <w:lang w:val="en-US"/>
        </w:rPr>
        <w:t>of</w:t>
      </w:r>
      <w:r w:rsidRPr="00BA7622">
        <w:rPr>
          <w:lang w:val="en-US"/>
        </w:rPr>
        <w:t xml:space="preserve"> the </w:t>
      </w:r>
      <w:r w:rsidRPr="00BA7622">
        <w:rPr>
          <w:rStyle w:val="hps"/>
          <w:lang w:val="en-US"/>
        </w:rPr>
        <w:t>various aquifers</w:t>
      </w:r>
      <w:r w:rsidRPr="00BA7622">
        <w:rPr>
          <w:lang w:val="en-US"/>
        </w:rPr>
        <w:t xml:space="preserve"> </w:t>
      </w:r>
      <w:r w:rsidRPr="00BA7622">
        <w:rPr>
          <w:rStyle w:val="hps"/>
          <w:lang w:val="en-US"/>
        </w:rPr>
        <w:t>is estimated at</w:t>
      </w:r>
      <w:r w:rsidRPr="00BA7622">
        <w:rPr>
          <w:lang w:val="en-US"/>
        </w:rPr>
        <w:t xml:space="preserve"> </w:t>
      </w:r>
      <w:r w:rsidRPr="00BA7622">
        <w:rPr>
          <w:rStyle w:val="hps"/>
          <w:lang w:val="en-US"/>
        </w:rPr>
        <w:t>1.87 billion</w:t>
      </w:r>
      <w:r w:rsidRPr="00BA7622">
        <w:rPr>
          <w:lang w:val="en-US"/>
        </w:rPr>
        <w:t xml:space="preserve"> </w:t>
      </w:r>
      <w:r w:rsidRPr="00BA7622">
        <w:rPr>
          <w:rStyle w:val="hps"/>
          <w:lang w:val="en-US"/>
        </w:rPr>
        <w:t>m</w:t>
      </w:r>
      <w:r w:rsidRPr="00BA7622">
        <w:rPr>
          <w:rStyle w:val="hps"/>
          <w:vertAlign w:val="superscript"/>
          <w:lang w:val="en-US"/>
        </w:rPr>
        <w:t>3</w:t>
      </w:r>
      <w:r w:rsidRPr="00BA7622">
        <w:rPr>
          <w:rStyle w:val="hps"/>
          <w:lang w:val="en-US"/>
        </w:rPr>
        <w:t xml:space="preserve"> of water</w:t>
      </w:r>
      <w:r w:rsidRPr="00BA7622">
        <w:rPr>
          <w:lang w:val="en-US"/>
        </w:rPr>
        <w:t>.</w:t>
      </w:r>
    </w:p>
    <w:p w:rsidRPr="00BA7622" w:rsidR="008D39AC" w:rsidP="00FE0E6F" w:rsidRDefault="008D39AC" w14:paraId="6875EDD2" w14:textId="77777777">
      <w:pPr>
        <w:spacing w:after="0"/>
        <w:rPr>
          <w:lang w:val="en-US"/>
        </w:rPr>
      </w:pPr>
    </w:p>
    <w:p w:rsidRPr="00BA7622" w:rsidR="004B242D" w:rsidP="00FE0E6F" w:rsidRDefault="004B242D" w14:paraId="0F31777F" w14:textId="77777777">
      <w:pPr>
        <w:spacing w:after="0"/>
        <w:rPr>
          <w:lang w:val="en-US"/>
        </w:rPr>
      </w:pPr>
      <w:r w:rsidRPr="00BA7622">
        <w:rPr>
          <w:lang w:val="en-US"/>
        </w:rPr>
        <w:t>There are five main types of soil</w:t>
      </w:r>
      <w:r w:rsidRPr="00BA7622" w:rsidR="004A4DE4">
        <w:rPr>
          <w:lang w:val="en-US"/>
        </w:rPr>
        <w:t xml:space="preserve"> in the country</w:t>
      </w:r>
      <w:r w:rsidRPr="00BA7622">
        <w:rPr>
          <w:lang w:val="en-US"/>
        </w:rPr>
        <w:t xml:space="preserve">: ferralitic soils, tropical ferruginous soils (82% of the country </w:t>
      </w:r>
      <w:r w:rsidRPr="00BA7622" w:rsidR="00060E66">
        <w:rPr>
          <w:lang w:val="en-US"/>
        </w:rPr>
        <w:t>surface</w:t>
      </w:r>
      <w:r w:rsidRPr="00BA7622">
        <w:rPr>
          <w:lang w:val="en-US"/>
        </w:rPr>
        <w:t>), gross mineral soils, hydromorphic soils near rivers, and vertisols or black lands, generally found in the Lama depression</w:t>
      </w:r>
      <w:r w:rsidRPr="00BA7622" w:rsidR="00060E66">
        <w:rPr>
          <w:rStyle w:val="FootnoteReference"/>
          <w:lang w:val="en-US"/>
        </w:rPr>
        <w:footnoteReference w:id="9"/>
      </w:r>
      <w:r w:rsidRPr="00BA7622">
        <w:rPr>
          <w:lang w:val="en-US"/>
        </w:rPr>
        <w:t>. The major part of these soils are degrading due to physical (erosion) and anthropogenic (destruction of the vegetation, unsuitable agricultural practices) factors.</w:t>
      </w:r>
    </w:p>
    <w:p w:rsidRPr="00BA7622" w:rsidR="004B242D" w:rsidP="00FE0E6F" w:rsidRDefault="004B242D" w14:paraId="77C1ED51" w14:textId="77777777">
      <w:pPr>
        <w:spacing w:after="0"/>
        <w:rPr>
          <w:lang w:val="en-US"/>
        </w:rPr>
      </w:pPr>
    </w:p>
    <w:p w:rsidRPr="00BA7622" w:rsidR="004B242D" w:rsidP="00FE0E6F" w:rsidRDefault="004B242D" w14:paraId="65BA46BE" w14:textId="77777777">
      <w:pPr>
        <w:spacing w:after="0"/>
        <w:rPr>
          <w:lang w:val="en-US"/>
        </w:rPr>
      </w:pPr>
      <w:r w:rsidRPr="00BA7622">
        <w:rPr>
          <w:lang w:val="en-US"/>
        </w:rPr>
        <w:t>In terms of biological resources, major forest formations encountered in Benin are mostly clear forests and wooded grassland (center and north), and dense forests semi-deciduous and deciduous (</w:t>
      </w:r>
      <w:r w:rsidRPr="00BA7622" w:rsidR="004A4DE4">
        <w:rPr>
          <w:lang w:val="en-US"/>
        </w:rPr>
        <w:t>in the s</w:t>
      </w:r>
      <w:r w:rsidRPr="00BA7622">
        <w:rPr>
          <w:lang w:val="en-US"/>
        </w:rPr>
        <w:t xml:space="preserve">outh). The forest area is divided into protected areas and classified areas that include two reserves (869,867 ha), three hunting zones (443,679 ha), forty six classified forests (1,302,863 ha), seven reforestation </w:t>
      </w:r>
      <w:r w:rsidRPr="00BA7622" w:rsidR="0003558B">
        <w:rPr>
          <w:lang w:val="en-US"/>
        </w:rPr>
        <w:t>p</w:t>
      </w:r>
      <w:r w:rsidRPr="00BA7622">
        <w:rPr>
          <w:lang w:val="en-US"/>
        </w:rPr>
        <w:t>erimeters. The fauna is quite diverse and includes several species of mammals, reptiles, birds and invertebrates.</w:t>
      </w:r>
    </w:p>
    <w:p w:rsidRPr="00BA7622" w:rsidR="004A4DE4" w:rsidP="00FE0E6F" w:rsidRDefault="004A4DE4" w14:paraId="3638CCDA" w14:textId="77777777">
      <w:pPr>
        <w:spacing w:after="0"/>
        <w:rPr>
          <w:lang w:val="en-US"/>
        </w:rPr>
      </w:pPr>
    </w:p>
    <w:p w:rsidRPr="00BA7622" w:rsidR="00A45D11" w:rsidP="00FE0E6F" w:rsidRDefault="00A45D11" w14:paraId="3C179B44" w14:textId="77777777">
      <w:pPr>
        <w:spacing w:after="0"/>
        <w:rPr>
          <w:lang w:val="en-US"/>
        </w:rPr>
      </w:pPr>
      <w:r w:rsidRPr="00BA7622">
        <w:rPr>
          <w:lang w:val="en-US"/>
        </w:rPr>
        <w:t>In the south of the country, one of the main climate hazards is the rise in sea level. This is especially the case in Cotonou, which has some areas that are at, or below, sea level. A rise in sea level could trigger a number of climatic phenomena such as coastal and riverbank erosion, flooding and salt water intrusion into Lake Nokoué.</w:t>
      </w:r>
    </w:p>
    <w:p w:rsidRPr="00BA7622" w:rsidR="00A45D11" w:rsidP="00FE0E6F" w:rsidRDefault="00A45D11" w14:paraId="70AC51E6" w14:textId="77777777">
      <w:pPr>
        <w:spacing w:after="0"/>
        <w:rPr>
          <w:lang w:val="en-US"/>
        </w:rPr>
      </w:pPr>
    </w:p>
    <w:p w:rsidRPr="00BA7622" w:rsidR="00A45D11" w:rsidP="00291B45" w:rsidRDefault="00A45D11" w14:paraId="1DCEC85D" w14:textId="01990F7E">
      <w:pPr>
        <w:spacing w:after="0"/>
        <w:rPr>
          <w:lang w:val="en-US"/>
        </w:rPr>
      </w:pPr>
      <w:r w:rsidRPr="00BA7622">
        <w:rPr>
          <w:lang w:val="en-US"/>
        </w:rPr>
        <w:t>The most recent findings of the Intergovernmental Panel on Climate Change (IPCC), compiled in the Fifth Assessment Report (AR5) published in 2014</w:t>
      </w:r>
      <w:r w:rsidRPr="00BA7622">
        <w:rPr>
          <w:rStyle w:val="FootnoteReference"/>
          <w:lang w:val="en-US"/>
        </w:rPr>
        <w:footnoteReference w:id="10"/>
      </w:r>
      <w:r w:rsidRPr="00BA7622">
        <w:rPr>
          <w:lang w:val="en-US"/>
        </w:rPr>
        <w:t xml:space="preserve"> are unanimous in recognizing the challenges of climate change. It states that “climate change will amplify existing risks and create new risks for natural and human systems. Risks are unevenly distributed and are generally greater for disadvantaged people and communities in countries at all levels of development</w:t>
      </w:r>
      <w:r w:rsidRPr="00BA7622" w:rsidR="00291B45">
        <w:rPr>
          <w:lang w:val="en-US"/>
        </w:rPr>
        <w:t>”</w:t>
      </w:r>
      <w:r w:rsidRPr="00BA7622">
        <w:rPr>
          <w:lang w:val="en-US"/>
        </w:rPr>
        <w:t>.</w:t>
      </w:r>
    </w:p>
    <w:p w:rsidRPr="00BA7622" w:rsidR="00F57F88" w:rsidP="00FE0E6F" w:rsidRDefault="00F57F88" w14:paraId="20E9492A" w14:textId="77777777">
      <w:pPr>
        <w:spacing w:after="0"/>
        <w:rPr>
          <w:lang w:val="en-US"/>
        </w:rPr>
      </w:pPr>
    </w:p>
    <w:p w:rsidRPr="00BA7622" w:rsidR="0067311B" w:rsidP="00B02F66" w:rsidRDefault="002B3265" w14:paraId="30A89EA2" w14:textId="6AC6DCA6">
      <w:pPr>
        <w:pStyle w:val="Caption"/>
        <w:keepNext/>
        <w:jc w:val="center"/>
        <w:rPr>
          <w:rFonts w:eastAsia="Times New Roman"/>
          <w:i/>
          <w:color w:val="2E74B5"/>
          <w:lang w:val="en-US"/>
        </w:rPr>
      </w:pPr>
      <w:r w:rsidRPr="00BA7622">
        <w:rPr>
          <w:rFonts w:eastAsia="Times New Roman"/>
          <w:i/>
          <w:color w:val="2E74B5"/>
          <w:sz w:val="24"/>
          <w:szCs w:val="24"/>
          <w:lang w:val="en-US"/>
        </w:rPr>
        <w:t>Figure</w:t>
      </w:r>
      <w:r w:rsidRPr="00BA7622" w:rsidR="002D0F65">
        <w:rPr>
          <w:rFonts w:eastAsia="Times New Roman"/>
          <w:i/>
          <w:color w:val="2E74B5"/>
          <w:sz w:val="24"/>
          <w:szCs w:val="24"/>
          <w:lang w:val="en-US"/>
        </w:rPr>
        <w:t xml:space="preserve"> </w:t>
      </w:r>
      <w:r w:rsidRPr="00BA7622" w:rsidR="002D0F65">
        <w:rPr>
          <w:rFonts w:eastAsia="Times New Roman"/>
          <w:i/>
          <w:color w:val="2E74B5"/>
          <w:sz w:val="24"/>
          <w:szCs w:val="24"/>
          <w:lang w:val="en-US"/>
        </w:rPr>
        <w:fldChar w:fldCharType="begin"/>
      </w:r>
      <w:r w:rsidRPr="00BA7622">
        <w:rPr>
          <w:rFonts w:eastAsia="Times New Roman"/>
          <w:i/>
          <w:color w:val="2E74B5"/>
          <w:sz w:val="24"/>
          <w:szCs w:val="24"/>
          <w:lang w:val="en-US"/>
        </w:rPr>
        <w:instrText xml:space="preserve"> SEQ Figure \* ARABIC </w:instrText>
      </w:r>
      <w:r w:rsidRPr="00BA7622" w:rsidR="002D0F65">
        <w:rPr>
          <w:rFonts w:eastAsia="Times New Roman"/>
          <w:i/>
          <w:color w:val="2E74B5"/>
          <w:sz w:val="24"/>
          <w:szCs w:val="24"/>
          <w:lang w:val="en-US"/>
        </w:rPr>
        <w:fldChar w:fldCharType="separate"/>
      </w:r>
      <w:r w:rsidRPr="00BA7622" w:rsidR="001030D0">
        <w:rPr>
          <w:rFonts w:eastAsia="Times New Roman"/>
          <w:i/>
          <w:noProof/>
          <w:color w:val="2E74B5"/>
          <w:sz w:val="24"/>
          <w:szCs w:val="24"/>
          <w:lang w:val="en-US"/>
        </w:rPr>
        <w:t>1</w:t>
      </w:r>
      <w:r w:rsidRPr="00BA7622" w:rsidR="002D0F65">
        <w:rPr>
          <w:rFonts w:eastAsia="Times New Roman"/>
          <w:i/>
          <w:color w:val="2E74B5"/>
          <w:sz w:val="24"/>
          <w:szCs w:val="24"/>
          <w:lang w:val="en-US"/>
        </w:rPr>
        <w:fldChar w:fldCharType="end"/>
      </w:r>
      <w:r w:rsidRPr="00BA7622" w:rsidR="002D0F65">
        <w:rPr>
          <w:rFonts w:eastAsia="Times New Roman"/>
          <w:i/>
          <w:color w:val="2E74B5"/>
          <w:sz w:val="24"/>
          <w:szCs w:val="24"/>
          <w:lang w:val="en-US"/>
        </w:rPr>
        <w:t>: Key climatic risks for Africa (IPCC, 2014)</w:t>
      </w:r>
    </w:p>
    <w:p w:rsidRPr="00BA7622" w:rsidR="00533BD8" w:rsidP="00FE0E6F" w:rsidRDefault="00533BD8" w14:paraId="4FDA868A" w14:textId="77777777">
      <w:pPr>
        <w:spacing w:after="0"/>
        <w:jc w:val="center"/>
        <w:rPr>
          <w:lang w:val="en-US"/>
        </w:rPr>
      </w:pPr>
      <w:r w:rsidRPr="00BA7622">
        <w:rPr>
          <w:noProof/>
          <w:lang w:val="en-US"/>
        </w:rPr>
        <w:drawing>
          <wp:inline distT="0" distB="0" distL="0" distR="0" wp14:anchorId="26C134BF" wp14:editId="5D114493">
            <wp:extent cx="3994150" cy="2620332"/>
            <wp:effectExtent l="19050" t="0" r="635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994150" cy="2620332"/>
                    </a:xfrm>
                    <a:prstGeom prst="rect">
                      <a:avLst/>
                    </a:prstGeom>
                    <a:noFill/>
                    <a:ln w="9525">
                      <a:noFill/>
                      <a:miter lim="800000"/>
                      <a:headEnd/>
                      <a:tailEnd/>
                    </a:ln>
                  </pic:spPr>
                </pic:pic>
              </a:graphicData>
            </a:graphic>
          </wp:inline>
        </w:drawing>
      </w:r>
    </w:p>
    <w:p w:rsidRPr="00BA7622" w:rsidR="00533BD8" w:rsidP="00FE0E6F" w:rsidRDefault="00533BD8" w14:paraId="0D68463C" w14:textId="77777777">
      <w:pPr>
        <w:spacing w:after="0"/>
        <w:rPr>
          <w:lang w:val="en-US"/>
        </w:rPr>
      </w:pPr>
    </w:p>
    <w:p w:rsidRPr="00BA7622" w:rsidR="004B242D" w:rsidP="00FE0E6F" w:rsidRDefault="00A45D11" w14:paraId="745B2710" w14:textId="77777777">
      <w:pPr>
        <w:spacing w:after="0"/>
        <w:rPr>
          <w:lang w:val="en-US"/>
        </w:rPr>
      </w:pPr>
      <w:r w:rsidRPr="00BA7622">
        <w:rPr>
          <w:bCs/>
          <w:lang w:val="en-US"/>
        </w:rPr>
        <w:t>Hence,</w:t>
      </w:r>
      <w:r w:rsidRPr="00BA7622" w:rsidR="00C92E76">
        <w:rPr>
          <w:bCs/>
          <w:lang w:val="en-US"/>
        </w:rPr>
        <w:t xml:space="preserve"> </w:t>
      </w:r>
      <w:r w:rsidRPr="00BA7622" w:rsidR="00533BD8">
        <w:rPr>
          <w:bCs/>
          <w:lang w:val="en-US"/>
        </w:rPr>
        <w:t>Benin</w:t>
      </w:r>
      <w:r w:rsidRPr="00BA7622">
        <w:rPr>
          <w:bCs/>
          <w:lang w:val="en-US"/>
        </w:rPr>
        <w:t xml:space="preserve"> </w:t>
      </w:r>
      <w:r w:rsidRPr="00BA7622" w:rsidR="00533BD8">
        <w:rPr>
          <w:bCs/>
          <w:lang w:val="en-US"/>
        </w:rPr>
        <w:t>faces important risks and adaptation is an increasing priority</w:t>
      </w:r>
      <w:r w:rsidRPr="00BA7622" w:rsidR="004B242D">
        <w:rPr>
          <w:lang w:val="en-US"/>
        </w:rPr>
        <w:t>.</w:t>
      </w:r>
      <w:r w:rsidRPr="00BA7622" w:rsidR="006C39BC">
        <w:rPr>
          <w:lang w:val="en-US"/>
        </w:rPr>
        <w:t xml:space="preserve"> A first step towards adaptation to future climate change is reducing vulnerability and exposure to present climate variability. Integration of adaptation into the energy sector, including the energy policy design, planning and decision making can promote synergies with the increasing demand for energy in Benin and disaster risk reduction. Building adaptive capacity is also crucial for the effective implementation of adaptation options in the energy sector.</w:t>
      </w:r>
    </w:p>
    <w:p w:rsidRPr="00BA7622" w:rsidR="00F57F88" w:rsidP="00FE0E6F" w:rsidRDefault="00F57F88" w14:paraId="67F684A6" w14:textId="77777777">
      <w:pPr>
        <w:spacing w:after="0"/>
        <w:rPr>
          <w:lang w:val="en-US"/>
        </w:rPr>
      </w:pPr>
    </w:p>
    <w:p w:rsidRPr="00BA7622" w:rsidR="006C39BC" w:rsidP="00FE0E6F" w:rsidRDefault="006C39BC" w14:paraId="774BCD9C" w14:textId="77777777">
      <w:pPr>
        <w:spacing w:after="0"/>
        <w:rPr>
          <w:lang w:val="en-US"/>
        </w:rPr>
      </w:pPr>
    </w:p>
    <w:p w:rsidRPr="00BA7622" w:rsidR="00F57F88" w:rsidP="00FE0E6F" w:rsidRDefault="00B75407" w14:paraId="321BDCCC" w14:textId="77777777">
      <w:pPr>
        <w:pStyle w:val="Heading3"/>
        <w:rPr>
          <w:rFonts w:cs="Arial"/>
        </w:rPr>
      </w:pPr>
      <w:r w:rsidRPr="00BA7622">
        <w:rPr>
          <w:rFonts w:cs="Arial"/>
        </w:rPr>
        <w:t>1.1.2. Socio-economic situation</w:t>
      </w:r>
    </w:p>
    <w:p w:rsidRPr="00BA7622" w:rsidR="00B75407" w:rsidP="00FE0E6F" w:rsidRDefault="00B75407" w14:paraId="71F25326" w14:textId="77777777">
      <w:pPr>
        <w:spacing w:after="0"/>
        <w:rPr>
          <w:lang w:val="en-US"/>
        </w:rPr>
      </w:pPr>
    </w:p>
    <w:p w:rsidRPr="00BA7622" w:rsidR="003B7C27" w:rsidP="00FE0E6F" w:rsidRDefault="003B7C27" w14:paraId="786CDF39" w14:textId="6A0BBC52">
      <w:pPr>
        <w:spacing w:after="0"/>
        <w:rPr>
          <w:lang w:val="en-US"/>
        </w:rPr>
      </w:pPr>
      <w:r w:rsidRPr="00BA7622">
        <w:rPr>
          <w:lang w:val="en-US"/>
        </w:rPr>
        <w:t xml:space="preserve">Regarding the socio-economic and demographic situation, Benin is a </w:t>
      </w:r>
      <w:r w:rsidRPr="00BA7622" w:rsidR="00BA0F18">
        <w:rPr>
          <w:lang w:val="en-US"/>
        </w:rPr>
        <w:t xml:space="preserve">least developed </w:t>
      </w:r>
      <w:r w:rsidRPr="00BA7622">
        <w:rPr>
          <w:lang w:val="en-US"/>
        </w:rPr>
        <w:t>country</w:t>
      </w:r>
      <w:r w:rsidRPr="00BA7622" w:rsidR="00BA0F18">
        <w:rPr>
          <w:rStyle w:val="FootnoteReference"/>
          <w:lang w:val="en-US"/>
        </w:rPr>
        <w:footnoteReference w:id="11"/>
      </w:r>
      <w:r w:rsidRPr="00BA7622">
        <w:rPr>
          <w:lang w:val="en-US"/>
        </w:rPr>
        <w:t xml:space="preserve"> whose economy, mainly based on both primary and tertiary sectors, is marked by a change in the GDP ranging from 2 to 6% over the period 1990 to </w:t>
      </w:r>
      <w:r w:rsidRPr="00BA7622" w:rsidR="00C71C81">
        <w:rPr>
          <w:lang w:val="en-US"/>
        </w:rPr>
        <w:t>2014</w:t>
      </w:r>
      <w:r w:rsidRPr="00BA7622">
        <w:rPr>
          <w:lang w:val="en-US"/>
        </w:rPr>
        <w:t xml:space="preserve">. However, with the economic recovery efforts initiated since 2006, GDP experienced a gradual </w:t>
      </w:r>
      <w:r w:rsidRPr="00BA7622" w:rsidR="00C71C81">
        <w:rPr>
          <w:lang w:val="en-US"/>
        </w:rPr>
        <w:t xml:space="preserve">positive </w:t>
      </w:r>
      <w:r w:rsidRPr="00BA7622">
        <w:rPr>
          <w:lang w:val="en-US"/>
        </w:rPr>
        <w:t>evolution</w:t>
      </w:r>
      <w:r w:rsidRPr="00BA7622" w:rsidR="00C71C81">
        <w:rPr>
          <w:lang w:val="en-US"/>
        </w:rPr>
        <w:t xml:space="preserve"> but remains</w:t>
      </w:r>
      <w:r w:rsidRPr="00BA7622">
        <w:rPr>
          <w:lang w:val="en-US"/>
        </w:rPr>
        <w:t xml:space="preserve"> below the minimum rate of 7% required to achieve the Millennium Development Goals (MDGs)</w:t>
      </w:r>
      <w:r w:rsidRPr="00BA7622" w:rsidR="00A45D11">
        <w:rPr>
          <w:lang w:val="en-US"/>
        </w:rPr>
        <w:t xml:space="preserve"> despite these efforts</w:t>
      </w:r>
      <w:r w:rsidRPr="00BA7622">
        <w:rPr>
          <w:lang w:val="en-US"/>
        </w:rPr>
        <w:t xml:space="preserve">. </w:t>
      </w:r>
    </w:p>
    <w:p w:rsidRPr="00BA7622" w:rsidR="003B7C27" w:rsidP="00FE0E6F" w:rsidRDefault="003B7C27" w14:paraId="03BC88D1" w14:textId="77777777">
      <w:pPr>
        <w:spacing w:after="0"/>
        <w:rPr>
          <w:lang w:val="en-US"/>
        </w:rPr>
      </w:pPr>
    </w:p>
    <w:p w:rsidRPr="00BA7622" w:rsidR="00C71C81" w:rsidP="00FE0E6F" w:rsidRDefault="00C71C81" w14:paraId="72D97E2F" w14:textId="77777777">
      <w:pPr>
        <w:spacing w:after="0"/>
        <w:rPr>
          <w:lang w:val="en-US"/>
        </w:rPr>
      </w:pPr>
      <w:r w:rsidRPr="00BA7622">
        <w:rPr>
          <w:lang w:val="en-US"/>
        </w:rPr>
        <w:t>Real GDP growth in 2013 is at about 5.5%, supported by strong agriculture and commerce activities</w:t>
      </w:r>
      <w:r w:rsidRPr="00BA7622" w:rsidR="00E90F14">
        <w:rPr>
          <w:lang w:val="en-US"/>
        </w:rPr>
        <w:t>, the agricultural sector contributing to one third of the GDP</w:t>
      </w:r>
      <w:r w:rsidRPr="00BA7622">
        <w:rPr>
          <w:lang w:val="en-US"/>
        </w:rPr>
        <w:t>. Private investment has increased by about 6% of GDP, most of which directed to oil exploration. Cotton production, managed by the GoB since the 2012/13 campaign, rose by 28% (IMF, 2014)</w:t>
      </w:r>
      <w:r w:rsidRPr="00BA7622">
        <w:rPr>
          <w:rStyle w:val="FootnoteReference"/>
          <w:lang w:val="en-US"/>
        </w:rPr>
        <w:footnoteReference w:id="12"/>
      </w:r>
      <w:r w:rsidRPr="00BA7622">
        <w:rPr>
          <w:lang w:val="en-US"/>
        </w:rPr>
        <w:t xml:space="preserve">. </w:t>
      </w:r>
    </w:p>
    <w:p w:rsidRPr="00BA7622" w:rsidR="00A45D11" w:rsidP="00FE0E6F" w:rsidRDefault="00A45D11" w14:paraId="1CCABD20" w14:textId="77777777">
      <w:pPr>
        <w:spacing w:after="0"/>
        <w:jc w:val="center"/>
        <w:rPr>
          <w:lang w:val="en-US"/>
        </w:rPr>
      </w:pPr>
    </w:p>
    <w:p w:rsidRPr="00BA7622" w:rsidR="0067311B" w:rsidP="00B02F66" w:rsidRDefault="002B3265" w14:paraId="28C62568" w14:textId="62ABA06E">
      <w:pPr>
        <w:pStyle w:val="Caption"/>
        <w:keepNext/>
        <w:jc w:val="center"/>
        <w:rPr>
          <w:rFonts w:eastAsia="Times New Roman"/>
          <w:i/>
          <w:color w:val="2E74B5"/>
          <w:lang w:val="en-US"/>
        </w:rPr>
      </w:pPr>
      <w:r w:rsidRPr="00BA7622">
        <w:rPr>
          <w:rFonts w:eastAsia="Times New Roman"/>
          <w:i/>
          <w:color w:val="2E74B5"/>
          <w:sz w:val="24"/>
          <w:szCs w:val="24"/>
          <w:lang w:val="en-US"/>
        </w:rPr>
        <w:t>Figure</w:t>
      </w:r>
      <w:r w:rsidRPr="00BA7622" w:rsidR="002D0F65">
        <w:rPr>
          <w:rFonts w:eastAsia="Times New Roman"/>
          <w:i/>
          <w:color w:val="2E74B5"/>
          <w:sz w:val="24"/>
          <w:szCs w:val="24"/>
          <w:lang w:val="en-US"/>
        </w:rPr>
        <w:t xml:space="preserve"> </w:t>
      </w:r>
      <w:r w:rsidRPr="00BA7622" w:rsidR="002D0F65">
        <w:rPr>
          <w:rFonts w:eastAsia="Times New Roman"/>
          <w:i/>
          <w:color w:val="2E74B5"/>
          <w:sz w:val="24"/>
          <w:szCs w:val="24"/>
          <w:lang w:val="en-US"/>
        </w:rPr>
        <w:fldChar w:fldCharType="begin"/>
      </w:r>
      <w:r w:rsidRPr="00BA7622">
        <w:rPr>
          <w:rFonts w:eastAsia="Times New Roman"/>
          <w:i/>
          <w:color w:val="2E74B5"/>
          <w:sz w:val="24"/>
          <w:szCs w:val="24"/>
          <w:lang w:val="en-US"/>
        </w:rPr>
        <w:instrText xml:space="preserve"> SEQ Figure \* ARABIC </w:instrText>
      </w:r>
      <w:r w:rsidRPr="00BA7622" w:rsidR="002D0F65">
        <w:rPr>
          <w:rFonts w:eastAsia="Times New Roman"/>
          <w:i/>
          <w:color w:val="2E74B5"/>
          <w:sz w:val="24"/>
          <w:szCs w:val="24"/>
          <w:lang w:val="en-US"/>
        </w:rPr>
        <w:fldChar w:fldCharType="separate"/>
      </w:r>
      <w:r w:rsidRPr="00BA7622" w:rsidR="001030D0">
        <w:rPr>
          <w:rFonts w:eastAsia="Times New Roman"/>
          <w:i/>
          <w:noProof/>
          <w:color w:val="2E74B5"/>
          <w:sz w:val="24"/>
          <w:szCs w:val="24"/>
          <w:lang w:val="en-US"/>
        </w:rPr>
        <w:t>2</w:t>
      </w:r>
      <w:r w:rsidRPr="00BA7622" w:rsidR="002D0F65">
        <w:rPr>
          <w:rFonts w:eastAsia="Times New Roman"/>
          <w:i/>
          <w:color w:val="2E74B5"/>
          <w:sz w:val="24"/>
          <w:szCs w:val="24"/>
          <w:lang w:val="en-US"/>
        </w:rPr>
        <w:fldChar w:fldCharType="end"/>
      </w:r>
      <w:r w:rsidRPr="00BA7622" w:rsidR="002D0F65">
        <w:rPr>
          <w:rFonts w:eastAsia="Times New Roman"/>
          <w:i/>
          <w:color w:val="2E74B5"/>
          <w:sz w:val="24"/>
          <w:szCs w:val="24"/>
          <w:lang w:val="en-US"/>
        </w:rPr>
        <w:t>: Growth and inflation (Source: IMF, 2014)</w:t>
      </w:r>
    </w:p>
    <w:p w:rsidRPr="00BA7622" w:rsidR="00C71C81" w:rsidP="00FE0E6F" w:rsidRDefault="00C71C81" w14:paraId="5495C3C6" w14:textId="77777777">
      <w:pPr>
        <w:spacing w:after="0"/>
        <w:jc w:val="center"/>
        <w:rPr>
          <w:lang w:val="en-US"/>
        </w:rPr>
      </w:pPr>
      <w:r w:rsidRPr="00BA7622">
        <w:rPr>
          <w:noProof/>
          <w:lang w:val="en-US"/>
        </w:rPr>
        <w:drawing>
          <wp:inline distT="0" distB="0" distL="0" distR="0" wp14:anchorId="7A80964A" wp14:editId="32127B63">
            <wp:extent cx="5410200" cy="2364072"/>
            <wp:effectExtent l="0" t="0" r="0" b="0"/>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5417525" cy="2367273"/>
                    </a:xfrm>
                    <a:prstGeom prst="rect">
                      <a:avLst/>
                    </a:prstGeom>
                    <a:noFill/>
                    <a:ln w="9525">
                      <a:noFill/>
                      <a:miter lim="800000"/>
                      <a:headEnd/>
                      <a:tailEnd/>
                    </a:ln>
                  </pic:spPr>
                </pic:pic>
              </a:graphicData>
            </a:graphic>
          </wp:inline>
        </w:drawing>
      </w:r>
    </w:p>
    <w:p w:rsidRPr="00BA7622" w:rsidR="00C71C81" w:rsidP="00FE0E6F" w:rsidRDefault="00C71C81" w14:paraId="1084573A" w14:textId="77777777">
      <w:pPr>
        <w:spacing w:after="0"/>
        <w:rPr>
          <w:lang w:val="en-US"/>
        </w:rPr>
      </w:pPr>
    </w:p>
    <w:p w:rsidRPr="00BA7622" w:rsidR="00C71C81" w:rsidP="00FE0E6F" w:rsidRDefault="00C71C81" w14:paraId="40130CCF" w14:textId="77777777">
      <w:pPr>
        <w:spacing w:after="0"/>
        <w:jc w:val="center"/>
        <w:rPr>
          <w:lang w:val="en-US"/>
        </w:rPr>
      </w:pPr>
      <w:r w:rsidRPr="00BA7622">
        <w:rPr>
          <w:noProof/>
          <w:lang w:val="en-US"/>
        </w:rPr>
        <w:drawing>
          <wp:inline distT="0" distB="0" distL="0" distR="0" wp14:anchorId="0A144B07" wp14:editId="478EF8A6">
            <wp:extent cx="4924425" cy="1708150"/>
            <wp:effectExtent l="0" t="0" r="9525" b="6350"/>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4924425" cy="1708150"/>
                    </a:xfrm>
                    <a:prstGeom prst="rect">
                      <a:avLst/>
                    </a:prstGeom>
                    <a:noFill/>
                    <a:ln w="9525">
                      <a:noFill/>
                      <a:miter lim="800000"/>
                      <a:headEnd/>
                      <a:tailEnd/>
                    </a:ln>
                  </pic:spPr>
                </pic:pic>
              </a:graphicData>
            </a:graphic>
          </wp:inline>
        </w:drawing>
      </w:r>
    </w:p>
    <w:p w:rsidRPr="00BA7622" w:rsidR="00C71C81" w:rsidP="00FE0E6F" w:rsidRDefault="00C71C81" w14:paraId="35DF38A4" w14:textId="77777777">
      <w:pPr>
        <w:spacing w:after="0"/>
        <w:rPr>
          <w:lang w:val="en-US"/>
        </w:rPr>
      </w:pPr>
    </w:p>
    <w:p w:rsidRPr="00BA7622" w:rsidR="003B7C27" w:rsidP="00FE0E6F" w:rsidRDefault="003B7C27" w14:paraId="4F8CC471" w14:textId="6D36883B">
      <w:pPr>
        <w:spacing w:after="0"/>
        <w:rPr>
          <w:lang w:val="en-US"/>
        </w:rPr>
      </w:pPr>
      <w:r w:rsidRPr="00BA7622">
        <w:rPr>
          <w:lang w:val="en-US"/>
        </w:rPr>
        <w:t xml:space="preserve">The </w:t>
      </w:r>
      <w:r w:rsidRPr="00BA7622" w:rsidR="00E90F14">
        <w:rPr>
          <w:lang w:val="en-US"/>
        </w:rPr>
        <w:t>share of rural population is gradually decreasing, from 61.9% of the total population in 1999 to 53.1% in 2014 (FAO, 2014)</w:t>
      </w:r>
      <w:r w:rsidRPr="00BA7622" w:rsidR="00E90F14">
        <w:rPr>
          <w:rStyle w:val="FootnoteReference"/>
          <w:lang w:val="en-US"/>
        </w:rPr>
        <w:footnoteReference w:id="13"/>
      </w:r>
      <w:r w:rsidRPr="00BA7622">
        <w:rPr>
          <w:lang w:val="en-US"/>
        </w:rPr>
        <w:t xml:space="preserve">. </w:t>
      </w:r>
      <w:r w:rsidRPr="00BA7622" w:rsidR="00D0348D">
        <w:rPr>
          <w:lang w:val="en-US"/>
        </w:rPr>
        <w:t xml:space="preserve">The agricultural sector </w:t>
      </w:r>
      <w:r w:rsidRPr="00BA7622">
        <w:rPr>
          <w:lang w:val="en-US"/>
        </w:rPr>
        <w:t xml:space="preserve">is dominated by cotton, the main cash crop, besides which emerge other cash crops such as pineapple and cashew nuts. The most important food crops are maize, cassava and sorghum. Livestock breeding, still marked by traditional practices, focuses on cattle, goats, pigs and poultry. </w:t>
      </w:r>
      <w:r w:rsidRPr="00BA7622" w:rsidR="00D0348D">
        <w:rPr>
          <w:lang w:val="en-US"/>
        </w:rPr>
        <w:t xml:space="preserve">In terms of forestry production, the annual </w:t>
      </w:r>
      <w:r w:rsidRPr="00BA7622" w:rsidR="003E3115">
        <w:rPr>
          <w:lang w:val="en-US"/>
        </w:rPr>
        <w:t>production reached, in volume, 6.9 million m</w:t>
      </w:r>
      <w:r w:rsidRPr="00BA7622" w:rsidR="003E3115">
        <w:rPr>
          <w:vertAlign w:val="superscript"/>
          <w:lang w:val="en-US"/>
        </w:rPr>
        <w:t>3</w:t>
      </w:r>
      <w:r w:rsidRPr="00BA7622" w:rsidR="003E3115">
        <w:rPr>
          <w:lang w:val="en-US"/>
        </w:rPr>
        <w:t xml:space="preserve"> in 2013</w:t>
      </w:r>
      <w:r w:rsidRPr="00BA7622">
        <w:rPr>
          <w:lang w:val="en-US"/>
        </w:rPr>
        <w:t>.</w:t>
      </w:r>
    </w:p>
    <w:p w:rsidRPr="00BA7622" w:rsidR="00A45D11" w:rsidP="00FE0E6F" w:rsidRDefault="00A45D11" w14:paraId="66590D39" w14:textId="77777777">
      <w:pPr>
        <w:spacing w:after="0"/>
        <w:rPr>
          <w:lang w:val="en-US"/>
        </w:rPr>
      </w:pPr>
    </w:p>
    <w:p w:rsidRPr="00BA7622" w:rsidR="00225EF5" w:rsidP="00225EF5" w:rsidRDefault="00225EF5" w14:paraId="015D2C50" w14:textId="77777777">
      <w:pPr>
        <w:keepNext/>
        <w:spacing w:after="0"/>
        <w:jc w:val="center"/>
        <w:rPr>
          <w:rFonts w:eastAsia="Times New Roman"/>
          <w:b/>
          <w:bCs/>
          <w:i/>
          <w:color w:val="2E74B5"/>
          <w:lang w:val="en-US"/>
        </w:rPr>
      </w:pPr>
      <w:r w:rsidRPr="00BA7622">
        <w:rPr>
          <w:rFonts w:eastAsia="Times New Roman"/>
          <w:b/>
          <w:bCs/>
          <w:i/>
          <w:color w:val="2E74B5"/>
          <w:lang w:val="en-US"/>
        </w:rPr>
        <w:t xml:space="preserve">Table </w:t>
      </w:r>
      <w:r w:rsidRPr="00BA7622" w:rsidR="002D0F65">
        <w:rPr>
          <w:rFonts w:eastAsia="Times New Roman"/>
          <w:b/>
          <w:bCs/>
          <w:i/>
          <w:color w:val="2E74B5"/>
          <w:lang w:val="en-US"/>
        </w:rPr>
        <w:fldChar w:fldCharType="begin"/>
      </w:r>
      <w:r w:rsidRPr="00BA7622" w:rsidR="000C39CF">
        <w:rPr>
          <w:rFonts w:eastAsia="Times New Roman"/>
          <w:b/>
          <w:bCs/>
          <w:i/>
          <w:color w:val="2E74B5"/>
          <w:lang w:val="en-US"/>
        </w:rPr>
        <w:instrText xml:space="preserve"> SEQ Table \* ARABIC </w:instrText>
      </w:r>
      <w:r w:rsidRPr="00BA7622" w:rsidR="002D0F65">
        <w:rPr>
          <w:rFonts w:eastAsia="Times New Roman"/>
          <w:b/>
          <w:bCs/>
          <w:i/>
          <w:color w:val="2E74B5"/>
          <w:lang w:val="en-US"/>
        </w:rPr>
        <w:fldChar w:fldCharType="separate"/>
      </w:r>
      <w:r w:rsidRPr="00BA7622" w:rsidR="000C39CF">
        <w:rPr>
          <w:rFonts w:eastAsia="Times New Roman"/>
          <w:b/>
          <w:bCs/>
          <w:i/>
          <w:noProof/>
          <w:color w:val="2E74B5"/>
          <w:lang w:val="en-US"/>
        </w:rPr>
        <w:t>1</w:t>
      </w:r>
      <w:r w:rsidRPr="00BA7622" w:rsidR="002D0F65">
        <w:rPr>
          <w:rFonts w:eastAsia="Times New Roman"/>
          <w:b/>
          <w:bCs/>
          <w:i/>
          <w:color w:val="2E74B5"/>
          <w:lang w:val="en-US"/>
        </w:rPr>
        <w:fldChar w:fldCharType="end"/>
      </w:r>
      <w:r w:rsidRPr="00BA7622">
        <w:rPr>
          <w:rFonts w:eastAsia="Times New Roman"/>
          <w:b/>
          <w:bCs/>
          <w:i/>
          <w:color w:val="2E74B5"/>
          <w:lang w:val="en-US"/>
        </w:rPr>
        <w:t>: Evolution of roundwood production and trade (Source: FAOSTAT</w:t>
      </w:r>
      <w:r w:rsidRPr="00BA7622">
        <w:rPr>
          <w:rStyle w:val="FootnoteReference"/>
          <w:rFonts w:eastAsia="Times New Roman"/>
          <w:i/>
          <w:color w:val="2E74B5"/>
          <w:lang w:val="en-US"/>
        </w:rPr>
        <w:footnoteReference w:id="14"/>
      </w:r>
      <w:r w:rsidRPr="00BA7622">
        <w:rPr>
          <w:rFonts w:eastAsia="Times New Roman"/>
          <w:b/>
          <w:bCs/>
          <w:i/>
          <w:color w:val="2E74B5"/>
          <w:lang w:val="en-US"/>
        </w:rPr>
        <w:t>)</w:t>
      </w:r>
    </w:p>
    <w:p w:rsidRPr="00BA7622" w:rsidR="0067311B" w:rsidP="00B02F66" w:rsidRDefault="0067311B" w14:paraId="4A649842" w14:textId="77777777">
      <w:pPr>
        <w:pStyle w:val="Caption"/>
        <w:keepNext/>
        <w:jc w:val="center"/>
        <w:rPr>
          <w:lang w:val="en-US"/>
        </w:rPr>
      </w:pPr>
      <w:r w:rsidRPr="00BA7622">
        <w:rPr>
          <w:rFonts w:eastAsia="Times New Roman"/>
          <w:i/>
          <w:noProof/>
          <w:color w:val="2E74B5"/>
          <w:sz w:val="24"/>
          <w:szCs w:val="24"/>
          <w:lang w:val="en-US"/>
        </w:rPr>
        <w:drawing>
          <wp:inline distT="0" distB="0" distL="0" distR="0" wp14:anchorId="52E5DF7B" wp14:editId="57BB5018">
            <wp:extent cx="5934075" cy="1123922"/>
            <wp:effectExtent l="0" t="0" r="0" b="635"/>
            <wp:docPr id="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5950478" cy="1127029"/>
                    </a:xfrm>
                    <a:prstGeom prst="rect">
                      <a:avLst/>
                    </a:prstGeom>
                    <a:noFill/>
                    <a:ln w="9525">
                      <a:noFill/>
                      <a:miter lim="800000"/>
                      <a:headEnd/>
                      <a:tailEnd/>
                    </a:ln>
                  </pic:spPr>
                </pic:pic>
              </a:graphicData>
            </a:graphic>
          </wp:inline>
        </w:drawing>
      </w:r>
    </w:p>
    <w:p w:rsidRPr="00BA7622" w:rsidR="003E3115" w:rsidP="00FE0E6F" w:rsidRDefault="003E3115" w14:paraId="1031F2D2" w14:textId="77777777">
      <w:pPr>
        <w:spacing w:after="0"/>
        <w:jc w:val="center"/>
        <w:rPr>
          <w:i/>
          <w:lang w:val="en-US"/>
        </w:rPr>
      </w:pPr>
    </w:p>
    <w:p w:rsidRPr="00BA7622" w:rsidR="003B7C27" w:rsidP="00FE0E6F" w:rsidRDefault="003B7C27" w14:paraId="673D29C5" w14:textId="77777777">
      <w:pPr>
        <w:spacing w:after="0"/>
        <w:rPr>
          <w:lang w:val="en-US"/>
        </w:rPr>
      </w:pPr>
      <w:r w:rsidRPr="00BA7622">
        <w:rPr>
          <w:lang w:val="en-US"/>
        </w:rPr>
        <w:t xml:space="preserve">The industrial sector of </w:t>
      </w:r>
      <w:r w:rsidRPr="00BA7622" w:rsidR="00A45D11">
        <w:rPr>
          <w:lang w:val="en-US"/>
        </w:rPr>
        <w:t>Benin</w:t>
      </w:r>
      <w:r w:rsidRPr="00BA7622">
        <w:rPr>
          <w:lang w:val="en-US"/>
        </w:rPr>
        <w:t>, dominated by the food industry, the textile industry and the cement</w:t>
      </w:r>
      <w:r w:rsidRPr="00BA7622" w:rsidR="00A45D11">
        <w:rPr>
          <w:lang w:val="en-US"/>
        </w:rPr>
        <w:t xml:space="preserve"> industry,</w:t>
      </w:r>
      <w:r w:rsidRPr="00BA7622">
        <w:rPr>
          <w:lang w:val="en-US"/>
        </w:rPr>
        <w:t xml:space="preserve"> is still low and only occupies 10% of the active population. Agribusiness, including cotton ginning, is the most developed branch of the sector (60% of industries). Trade (especially with Nigeria) and transportation to neighboring countries are by far the main activities of the tertiary sector.</w:t>
      </w:r>
    </w:p>
    <w:p w:rsidRPr="00BA7622" w:rsidR="003B7C27" w:rsidP="00FE0E6F" w:rsidRDefault="003B7C27" w14:paraId="30784F59" w14:textId="77777777">
      <w:pPr>
        <w:spacing w:after="0"/>
        <w:rPr>
          <w:lang w:val="en-US"/>
        </w:rPr>
      </w:pPr>
    </w:p>
    <w:p w:rsidRPr="00BA7622" w:rsidR="003B7C27" w:rsidP="00CD4C6E" w:rsidRDefault="00A45D11" w14:paraId="1288C893" w14:textId="3B1BC6A5">
      <w:pPr>
        <w:spacing w:after="0"/>
        <w:rPr>
          <w:lang w:val="en-US"/>
        </w:rPr>
      </w:pPr>
      <w:r w:rsidRPr="00BA7622">
        <w:rPr>
          <w:lang w:val="en-US"/>
        </w:rPr>
        <w:t>T</w:t>
      </w:r>
      <w:r w:rsidRPr="00BA7622" w:rsidR="003B7C27">
        <w:rPr>
          <w:lang w:val="en-US"/>
        </w:rPr>
        <w:t xml:space="preserve">he population of Benin increased from 4,915,555 in 1992 to </w:t>
      </w:r>
      <w:r w:rsidRPr="00BA7622" w:rsidR="003E3115">
        <w:rPr>
          <w:lang w:val="en-US"/>
        </w:rPr>
        <w:t xml:space="preserve">9,983,884 </w:t>
      </w:r>
      <w:r w:rsidRPr="00BA7622" w:rsidR="003B7C27">
        <w:rPr>
          <w:lang w:val="en-US"/>
        </w:rPr>
        <w:t xml:space="preserve">inhabitants in </w:t>
      </w:r>
      <w:r w:rsidRPr="00BA7622" w:rsidR="003E3115">
        <w:rPr>
          <w:lang w:val="en-US"/>
        </w:rPr>
        <w:t xml:space="preserve">2013 </w:t>
      </w:r>
      <w:r w:rsidRPr="00BA7622" w:rsidR="003B7C27">
        <w:rPr>
          <w:lang w:val="en-US"/>
        </w:rPr>
        <w:t xml:space="preserve">with an average density </w:t>
      </w:r>
      <w:r w:rsidRPr="00BA7622" w:rsidR="003E3115">
        <w:rPr>
          <w:lang w:val="en-US"/>
        </w:rPr>
        <w:t>jumping respectively from 43</w:t>
      </w:r>
      <w:r w:rsidRPr="00BA7622" w:rsidR="003B7C27">
        <w:rPr>
          <w:lang w:val="en-US"/>
        </w:rPr>
        <w:t xml:space="preserve"> </w:t>
      </w:r>
      <w:r w:rsidRPr="00BA7622" w:rsidR="003E3115">
        <w:rPr>
          <w:lang w:val="en-US"/>
        </w:rPr>
        <w:t>to 87 inhab</w:t>
      </w:r>
      <w:r w:rsidRPr="00BA7622" w:rsidR="00CA1DA1">
        <w:rPr>
          <w:lang w:val="en-US"/>
        </w:rPr>
        <w:t>itants</w:t>
      </w:r>
      <w:r w:rsidRPr="00BA7622" w:rsidR="003E3115">
        <w:rPr>
          <w:lang w:val="en-US"/>
        </w:rPr>
        <w:t>/m</w:t>
      </w:r>
      <w:r w:rsidRPr="00BA7622" w:rsidR="003E3115">
        <w:rPr>
          <w:vertAlign w:val="superscript"/>
          <w:lang w:val="en-US"/>
        </w:rPr>
        <w:t>2</w:t>
      </w:r>
      <w:r w:rsidRPr="00BA7622" w:rsidR="003E3115">
        <w:rPr>
          <w:lang w:val="en-US"/>
        </w:rPr>
        <w:t xml:space="preserve"> according to the </w:t>
      </w:r>
      <w:r w:rsidRPr="00BA7622" w:rsidR="002D0F65">
        <w:rPr>
          <w:i/>
          <w:lang w:val="en-US"/>
        </w:rPr>
        <w:t>Institut National de la Statistique et de l’Analyse Economique</w:t>
      </w:r>
      <w:r w:rsidRPr="00BA7622" w:rsidR="006C1CDE">
        <w:rPr>
          <w:lang w:val="en-US"/>
        </w:rPr>
        <w:t xml:space="preserve"> (INSAE)</w:t>
      </w:r>
      <w:r w:rsidRPr="00BA7622" w:rsidR="003E3115">
        <w:rPr>
          <w:rStyle w:val="FootnoteReference"/>
          <w:lang w:val="en-US"/>
        </w:rPr>
        <w:footnoteReference w:id="15"/>
      </w:r>
      <w:r w:rsidRPr="00BA7622" w:rsidR="003B7C27">
        <w:rPr>
          <w:lang w:val="en-US"/>
        </w:rPr>
        <w:t>. The average annual population growth rate is of 3.25%. According to projections by INSAE, about 60% of Beninese will be living in cities by 2025 and, for the majority, in the coastal area, which represents less than 10% of the territory. This high concentration of people in coastal urban centers will emphasize structural imbalances already very pronounced and malfunctions unfavorable to the harmonious development of the territory.</w:t>
      </w:r>
      <w:r w:rsidRPr="00BA7622" w:rsidR="006C1CDE">
        <w:rPr>
          <w:lang w:val="en-US"/>
        </w:rPr>
        <w:t xml:space="preserve"> It will impact energy access and provision with more pressure on the supply side</w:t>
      </w:r>
      <w:r w:rsidRPr="00BA7622">
        <w:rPr>
          <w:lang w:val="en-US"/>
        </w:rPr>
        <w:t>, and could become a problem considering the vulnerability of Cotonou to sea level rise</w:t>
      </w:r>
      <w:r w:rsidRPr="00BA7622" w:rsidR="006C1CDE">
        <w:rPr>
          <w:lang w:val="en-US"/>
        </w:rPr>
        <w:t>.</w:t>
      </w:r>
    </w:p>
    <w:p w:rsidRPr="00BA7622" w:rsidR="003B7C27" w:rsidP="00FE0E6F" w:rsidRDefault="003B7C27" w14:paraId="24836E92" w14:textId="77777777">
      <w:pPr>
        <w:spacing w:after="0"/>
        <w:rPr>
          <w:lang w:val="en-US"/>
        </w:rPr>
      </w:pPr>
    </w:p>
    <w:p w:rsidRPr="00BA7622" w:rsidR="0067311B" w:rsidP="00B02F66" w:rsidRDefault="002B3265" w14:paraId="61358F3C" w14:textId="719C2563">
      <w:pPr>
        <w:keepNext/>
        <w:spacing w:after="0"/>
        <w:jc w:val="center"/>
        <w:rPr>
          <w:rFonts w:eastAsia="Times New Roman"/>
          <w:b/>
          <w:bCs/>
          <w:i/>
          <w:color w:val="2E74B5"/>
          <w:lang w:val="en-US"/>
        </w:rPr>
      </w:pPr>
      <w:r w:rsidRPr="00BA7622">
        <w:rPr>
          <w:rFonts w:eastAsia="Times New Roman"/>
          <w:b/>
          <w:bCs/>
          <w:i/>
          <w:color w:val="2E74B5"/>
          <w:lang w:val="en-US"/>
        </w:rPr>
        <w:t xml:space="preserve">Table </w:t>
      </w:r>
      <w:r w:rsidRPr="00BA7622" w:rsidR="002D0F65">
        <w:rPr>
          <w:rFonts w:eastAsia="Times New Roman"/>
          <w:b/>
          <w:bCs/>
          <w:i/>
          <w:color w:val="2E74B5"/>
          <w:lang w:val="en-US"/>
        </w:rPr>
        <w:fldChar w:fldCharType="begin"/>
      </w:r>
      <w:r w:rsidRPr="00BA7622" w:rsidR="000C39CF">
        <w:rPr>
          <w:rFonts w:eastAsia="Times New Roman"/>
          <w:b/>
          <w:bCs/>
          <w:i/>
          <w:color w:val="2E74B5"/>
          <w:lang w:val="en-US"/>
        </w:rPr>
        <w:instrText xml:space="preserve"> SEQ Table \* ARABIC </w:instrText>
      </w:r>
      <w:r w:rsidRPr="00BA7622" w:rsidR="002D0F65">
        <w:rPr>
          <w:rFonts w:eastAsia="Times New Roman"/>
          <w:b/>
          <w:bCs/>
          <w:i/>
          <w:color w:val="2E74B5"/>
          <w:lang w:val="en-US"/>
        </w:rPr>
        <w:fldChar w:fldCharType="separate"/>
      </w:r>
      <w:r w:rsidRPr="00BA7622" w:rsidR="000C39CF">
        <w:rPr>
          <w:rFonts w:eastAsia="Times New Roman"/>
          <w:b/>
          <w:bCs/>
          <w:i/>
          <w:noProof/>
          <w:color w:val="2E74B5"/>
          <w:lang w:val="en-US"/>
        </w:rPr>
        <w:t>2</w:t>
      </w:r>
      <w:r w:rsidRPr="00BA7622" w:rsidR="002D0F65">
        <w:rPr>
          <w:rFonts w:eastAsia="Times New Roman"/>
          <w:b/>
          <w:bCs/>
          <w:i/>
          <w:color w:val="2E74B5"/>
          <w:lang w:val="en-US"/>
        </w:rPr>
        <w:fldChar w:fldCharType="end"/>
      </w:r>
      <w:r w:rsidRPr="00BA7622" w:rsidR="002D0F65">
        <w:rPr>
          <w:rFonts w:eastAsia="Times New Roman"/>
          <w:b/>
          <w:bCs/>
          <w:i/>
          <w:color w:val="2E74B5"/>
          <w:lang w:val="en-US"/>
        </w:rPr>
        <w:t>: Economic and demographic indicators for Benin</w:t>
      </w:r>
      <w:r w:rsidRPr="00BA7622" w:rsidR="00C00CC4">
        <w:rPr>
          <w:rFonts w:eastAsia="Times New Roman"/>
          <w:b/>
          <w:bCs/>
          <w:i/>
          <w:color w:val="2E74B5"/>
          <w:lang w:val="en-US"/>
        </w:rPr>
        <w:t xml:space="preserve"> </w:t>
      </w:r>
      <w:r w:rsidRPr="00BA7622" w:rsidR="002D0F65">
        <w:rPr>
          <w:rFonts w:eastAsia="Times New Roman"/>
          <w:b/>
          <w:bCs/>
          <w:i/>
          <w:color w:val="2E74B5"/>
          <w:lang w:val="en-US"/>
        </w:rPr>
        <w:t>(Source: INSAE and World Bank, 2014)</w:t>
      </w:r>
    </w:p>
    <w:p w:rsidRPr="00BA7622" w:rsidR="00CA1DA1" w:rsidP="00FE0E6F" w:rsidRDefault="00CA1DA1" w14:paraId="5EC4D37A" w14:textId="77777777">
      <w:pPr>
        <w:spacing w:after="0"/>
        <w:rPr>
          <w:i/>
          <w:iCs/>
          <w:lang w:val="en-US"/>
        </w:rPr>
      </w:pPr>
    </w:p>
    <w:tbl>
      <w:tblPr>
        <w:tblStyle w:val="TableGrid1"/>
        <w:tblW w:w="0" w:type="auto"/>
        <w:jc w:val="center"/>
        <w:tblLook w:val="04A0" w:firstRow="1" w:lastRow="0" w:firstColumn="1" w:lastColumn="0" w:noHBand="0" w:noVBand="1"/>
      </w:tblPr>
      <w:tblGrid>
        <w:gridCol w:w="4788"/>
        <w:gridCol w:w="2952"/>
      </w:tblGrid>
      <w:tr w:rsidRPr="00BA7622" w:rsidR="00A45D11" w:rsidTr="009121B5" w14:paraId="1BDA80B6" w14:textId="77777777">
        <w:trPr>
          <w:jc w:val="center"/>
        </w:trPr>
        <w:tc>
          <w:tcPr>
            <w:tcW w:w="4788" w:type="dxa"/>
          </w:tcPr>
          <w:p w:rsidRPr="00BA7622" w:rsidR="00E44A1F" w:rsidP="00FE0E6F" w:rsidRDefault="00E44A1F" w14:paraId="3FF1D1A0" w14:textId="77777777">
            <w:pPr>
              <w:spacing w:after="0"/>
              <w:jc w:val="center"/>
              <w:rPr>
                <w:rFonts w:eastAsiaTheme="minorEastAsia"/>
                <w:b/>
                <w:color w:val="000000" w:themeColor="text1"/>
                <w:lang w:val="en-US"/>
              </w:rPr>
            </w:pPr>
            <w:r w:rsidRPr="00BA7622">
              <w:rPr>
                <w:rFonts w:eastAsiaTheme="minorEastAsia"/>
                <w:b/>
                <w:color w:val="000000" w:themeColor="text1"/>
                <w:lang w:val="en-US"/>
              </w:rPr>
              <w:t>GDP growth (%)</w:t>
            </w:r>
          </w:p>
        </w:tc>
        <w:tc>
          <w:tcPr>
            <w:tcW w:w="2952" w:type="dxa"/>
          </w:tcPr>
          <w:p w:rsidRPr="00BA7622" w:rsidR="00E31471" w:rsidP="00FE0E6F" w:rsidRDefault="000238C4" w14:paraId="3B03CCF4" w14:textId="77777777">
            <w:pPr>
              <w:spacing w:after="0"/>
              <w:jc w:val="center"/>
              <w:rPr>
                <w:rFonts w:eastAsiaTheme="minorEastAsia"/>
                <w:b/>
                <w:bCs/>
                <w:color w:val="000000" w:themeColor="text1"/>
                <w:lang w:val="en-US"/>
              </w:rPr>
            </w:pPr>
            <w:r w:rsidRPr="00BA7622">
              <w:rPr>
                <w:rFonts w:eastAsiaTheme="minorEastAsia"/>
                <w:b/>
                <w:color w:val="000000" w:themeColor="text1"/>
                <w:lang w:val="en-US"/>
              </w:rPr>
              <w:t>4.5</w:t>
            </w:r>
          </w:p>
        </w:tc>
      </w:tr>
      <w:tr w:rsidRPr="00BA7622" w:rsidR="00A45D11" w:rsidTr="009121B5" w14:paraId="37EED464" w14:textId="77777777">
        <w:trPr>
          <w:jc w:val="center"/>
        </w:trPr>
        <w:tc>
          <w:tcPr>
            <w:tcW w:w="4788" w:type="dxa"/>
          </w:tcPr>
          <w:p w:rsidRPr="00BA7622" w:rsidR="00E44A1F" w:rsidP="00FE0E6F" w:rsidRDefault="00E44A1F" w14:paraId="28889851" w14:textId="77777777">
            <w:pPr>
              <w:spacing w:after="0"/>
              <w:rPr>
                <w:rFonts w:eastAsiaTheme="minorEastAsia"/>
                <w:b/>
                <w:color w:val="000000" w:themeColor="text1"/>
                <w:lang w:val="en-US"/>
              </w:rPr>
            </w:pPr>
            <w:r w:rsidRPr="00BA7622">
              <w:rPr>
                <w:rFonts w:eastAsiaTheme="minorEastAsia"/>
                <w:color w:val="000000" w:themeColor="text1"/>
                <w:lang w:val="en-US"/>
              </w:rPr>
              <w:t>Population (</w:t>
            </w:r>
            <w:r w:rsidRPr="00BA7622" w:rsidR="000238C4">
              <w:rPr>
                <w:rFonts w:eastAsiaTheme="minorEastAsia"/>
                <w:color w:val="000000" w:themeColor="text1"/>
                <w:lang w:val="en-US"/>
              </w:rPr>
              <w:t xml:space="preserve">million </w:t>
            </w:r>
            <w:r w:rsidRPr="00BA7622">
              <w:rPr>
                <w:rFonts w:eastAsiaTheme="minorEastAsia"/>
                <w:color w:val="000000" w:themeColor="text1"/>
                <w:lang w:val="en-US"/>
              </w:rPr>
              <w:t>inhabitants)</w:t>
            </w:r>
          </w:p>
        </w:tc>
        <w:tc>
          <w:tcPr>
            <w:tcW w:w="2952" w:type="dxa"/>
          </w:tcPr>
          <w:p w:rsidRPr="00BA7622" w:rsidR="0067311B" w:rsidP="00B02F66" w:rsidRDefault="00345166" w14:paraId="1B4818DF" w14:textId="77777777">
            <w:pPr>
              <w:keepNext/>
              <w:keepLines/>
              <w:spacing w:before="40" w:after="0"/>
              <w:jc w:val="center"/>
              <w:outlineLvl w:val="4"/>
              <w:rPr>
                <w:rFonts w:eastAsiaTheme="minorEastAsia"/>
                <w:bCs/>
                <w:color w:val="000000" w:themeColor="text1"/>
                <w:lang w:val="en-US"/>
              </w:rPr>
            </w:pPr>
            <w:r w:rsidRPr="00BA7622">
              <w:rPr>
                <w:color w:val="000000" w:themeColor="text1"/>
                <w:lang w:val="en-US"/>
              </w:rPr>
              <w:t>9,983,884</w:t>
            </w:r>
          </w:p>
        </w:tc>
      </w:tr>
      <w:tr w:rsidRPr="00BA7622" w:rsidR="00A45D11" w:rsidTr="009121B5" w14:paraId="4E174E5D" w14:textId="77777777">
        <w:trPr>
          <w:jc w:val="center"/>
        </w:trPr>
        <w:tc>
          <w:tcPr>
            <w:tcW w:w="4788" w:type="dxa"/>
          </w:tcPr>
          <w:p w:rsidRPr="00BA7622" w:rsidR="00E44A1F" w:rsidP="00FE0E6F" w:rsidRDefault="00E44A1F" w14:paraId="6056CEB4" w14:textId="77777777">
            <w:pPr>
              <w:spacing w:after="0"/>
              <w:rPr>
                <w:rFonts w:eastAsiaTheme="minorEastAsia"/>
                <w:bCs/>
                <w:color w:val="000000" w:themeColor="text1"/>
                <w:lang w:val="en-US"/>
              </w:rPr>
            </w:pPr>
            <w:r w:rsidRPr="00BA7622">
              <w:rPr>
                <w:rFonts w:eastAsiaTheme="minorEastAsia"/>
                <w:color w:val="000000" w:themeColor="text1"/>
                <w:lang w:val="en-US"/>
              </w:rPr>
              <w:t>Population living below the poverty line (%)</w:t>
            </w:r>
          </w:p>
        </w:tc>
        <w:tc>
          <w:tcPr>
            <w:tcW w:w="2952" w:type="dxa"/>
          </w:tcPr>
          <w:p w:rsidRPr="00BA7622" w:rsidR="0067311B" w:rsidP="00B02F66" w:rsidRDefault="00E44A1F" w14:paraId="7D44A914" w14:textId="77777777">
            <w:pPr>
              <w:spacing w:after="0"/>
              <w:jc w:val="center"/>
              <w:rPr>
                <w:rFonts w:eastAsiaTheme="minorEastAsia"/>
                <w:bCs/>
                <w:color w:val="000000" w:themeColor="text1"/>
                <w:lang w:val="en-US"/>
              </w:rPr>
            </w:pPr>
            <w:r w:rsidRPr="00BA7622">
              <w:rPr>
                <w:bCs/>
                <w:color w:val="000000" w:themeColor="text1"/>
                <w:lang w:val="en-US"/>
              </w:rPr>
              <w:t>36.20</w:t>
            </w:r>
          </w:p>
        </w:tc>
      </w:tr>
      <w:tr w:rsidRPr="00BA7622" w:rsidR="00A45D11" w:rsidTr="009121B5" w14:paraId="45178647" w14:textId="77777777">
        <w:trPr>
          <w:jc w:val="center"/>
        </w:trPr>
        <w:tc>
          <w:tcPr>
            <w:tcW w:w="4788" w:type="dxa"/>
          </w:tcPr>
          <w:p w:rsidRPr="00BA7622" w:rsidR="00E44A1F" w:rsidP="00FE0E6F" w:rsidRDefault="00E44A1F" w14:paraId="6F26276A" w14:textId="77777777">
            <w:pPr>
              <w:spacing w:after="0"/>
              <w:rPr>
                <w:rFonts w:eastAsiaTheme="minorEastAsia"/>
                <w:b/>
                <w:color w:val="000000" w:themeColor="text1"/>
                <w:lang w:val="en-US"/>
              </w:rPr>
            </w:pPr>
            <w:r w:rsidRPr="00BA7622">
              <w:rPr>
                <w:rFonts w:eastAsiaTheme="minorEastAsia"/>
                <w:color w:val="000000" w:themeColor="text1"/>
                <w:lang w:val="en-US"/>
              </w:rPr>
              <w:t>GDP (</w:t>
            </w:r>
            <w:r w:rsidRPr="00BA7622" w:rsidR="000238C4">
              <w:rPr>
                <w:rFonts w:eastAsiaTheme="minorEastAsia"/>
                <w:color w:val="000000" w:themeColor="text1"/>
                <w:lang w:val="en-US"/>
              </w:rPr>
              <w:t xml:space="preserve">billion </w:t>
            </w:r>
            <w:r w:rsidRPr="00BA7622">
              <w:rPr>
                <w:rFonts w:eastAsiaTheme="minorEastAsia"/>
                <w:color w:val="000000" w:themeColor="text1"/>
                <w:lang w:val="en-US"/>
              </w:rPr>
              <w:t>USD)</w:t>
            </w:r>
          </w:p>
        </w:tc>
        <w:tc>
          <w:tcPr>
            <w:tcW w:w="2952" w:type="dxa"/>
          </w:tcPr>
          <w:p w:rsidRPr="00BA7622" w:rsidR="0067311B" w:rsidP="00B02F66" w:rsidRDefault="000238C4" w14:paraId="25C30159" w14:textId="77777777">
            <w:pPr>
              <w:keepNext/>
              <w:keepLines/>
              <w:spacing w:before="40" w:after="0"/>
              <w:jc w:val="center"/>
              <w:outlineLvl w:val="4"/>
              <w:rPr>
                <w:rFonts w:eastAsiaTheme="minorEastAsia"/>
                <w:bCs/>
                <w:color w:val="000000" w:themeColor="text1"/>
                <w:lang w:val="en-US"/>
              </w:rPr>
            </w:pPr>
            <w:r w:rsidRPr="00BA7622">
              <w:rPr>
                <w:bCs/>
                <w:color w:val="000000" w:themeColor="text1"/>
                <w:lang w:val="en-US"/>
              </w:rPr>
              <w:t>8.307</w:t>
            </w:r>
          </w:p>
        </w:tc>
      </w:tr>
      <w:tr w:rsidRPr="00BA7622" w:rsidR="00A45D11" w:rsidTr="009121B5" w14:paraId="51C48ACE" w14:textId="77777777">
        <w:trPr>
          <w:jc w:val="center"/>
        </w:trPr>
        <w:tc>
          <w:tcPr>
            <w:tcW w:w="4788" w:type="dxa"/>
          </w:tcPr>
          <w:p w:rsidRPr="00BA7622" w:rsidR="00E44A1F" w:rsidP="00FE0E6F" w:rsidRDefault="00E44A1F" w14:paraId="32872E8E" w14:textId="77777777">
            <w:pPr>
              <w:spacing w:after="0"/>
              <w:rPr>
                <w:rFonts w:eastAsiaTheme="minorEastAsia"/>
                <w:bCs/>
                <w:color w:val="000000" w:themeColor="text1"/>
                <w:lang w:val="en-US"/>
              </w:rPr>
            </w:pPr>
            <w:r w:rsidRPr="00BA7622">
              <w:rPr>
                <w:rFonts w:eastAsiaTheme="minorEastAsia"/>
                <w:color w:val="000000" w:themeColor="text1"/>
                <w:lang w:val="en-US"/>
              </w:rPr>
              <w:t>GDP per capita (USD)</w:t>
            </w:r>
          </w:p>
        </w:tc>
        <w:tc>
          <w:tcPr>
            <w:tcW w:w="2952" w:type="dxa"/>
          </w:tcPr>
          <w:p w:rsidRPr="00BA7622" w:rsidR="0067311B" w:rsidP="00B02F66" w:rsidRDefault="000238C4" w14:paraId="0711D27C" w14:textId="77777777">
            <w:pPr>
              <w:keepNext/>
              <w:keepLines/>
              <w:spacing w:before="40" w:after="0"/>
              <w:jc w:val="center"/>
              <w:outlineLvl w:val="4"/>
              <w:rPr>
                <w:rFonts w:eastAsiaTheme="minorEastAsia"/>
                <w:bCs/>
                <w:color w:val="000000" w:themeColor="text1"/>
                <w:lang w:val="en-US"/>
              </w:rPr>
            </w:pPr>
            <w:r w:rsidRPr="00BA7622">
              <w:rPr>
                <w:bCs/>
                <w:color w:val="000000" w:themeColor="text1"/>
                <w:lang w:val="en-US"/>
              </w:rPr>
              <w:t>804.7</w:t>
            </w:r>
          </w:p>
        </w:tc>
      </w:tr>
    </w:tbl>
    <w:p w:rsidRPr="00BA7622" w:rsidR="00E44A1F" w:rsidP="00FE0E6F" w:rsidRDefault="00E44A1F" w14:paraId="7C0DDDAB" w14:textId="77777777">
      <w:pPr>
        <w:spacing w:after="0"/>
        <w:rPr>
          <w:lang w:val="en-US"/>
        </w:rPr>
      </w:pPr>
    </w:p>
    <w:p w:rsidRPr="00BA7622" w:rsidR="00E44FF9" w:rsidP="00FE0E6F" w:rsidRDefault="00E44FF9" w14:paraId="3AFDEB59" w14:textId="77777777">
      <w:pPr>
        <w:pStyle w:val="PlainText"/>
        <w:spacing w:line="276" w:lineRule="auto"/>
        <w:rPr>
          <w:rFonts w:ascii="Arial" w:hAnsi="Arial" w:cs="Arial"/>
          <w:sz w:val="24"/>
          <w:szCs w:val="24"/>
          <w:lang w:val="en-US"/>
        </w:rPr>
      </w:pPr>
    </w:p>
    <w:p w:rsidRPr="00BA7622" w:rsidR="007D4FE6" w:rsidRDefault="00846B4C" w14:paraId="3A3A837C" w14:textId="77777777">
      <w:pPr>
        <w:pStyle w:val="Heading2"/>
      </w:pPr>
      <w:bookmarkStart w:name="_Toc432091125" w:id="4"/>
      <w:r w:rsidRPr="00BA7622">
        <w:t>1</w:t>
      </w:r>
      <w:r w:rsidRPr="00BA7622" w:rsidR="00DC1FE5">
        <w:t xml:space="preserve">.2. </w:t>
      </w:r>
      <w:r w:rsidRPr="00BA7622" w:rsidR="00257B93">
        <w:t>National energy context</w:t>
      </w:r>
      <w:r w:rsidRPr="00BA7622" w:rsidR="00D2459F">
        <w:rPr>
          <w:rStyle w:val="FootnoteReference"/>
        </w:rPr>
        <w:footnoteReference w:id="16"/>
      </w:r>
      <w:bookmarkEnd w:id="4"/>
    </w:p>
    <w:p w:rsidRPr="00BA7622" w:rsidR="0046497A" w:rsidP="00FE0E6F" w:rsidRDefault="0046497A" w14:paraId="71D2F0D4" w14:textId="77777777">
      <w:pPr>
        <w:pStyle w:val="PlainText"/>
        <w:spacing w:line="276" w:lineRule="auto"/>
        <w:rPr>
          <w:rFonts w:ascii="Arial" w:hAnsi="Arial" w:cs="Arial"/>
          <w:color w:val="000000"/>
          <w:sz w:val="24"/>
          <w:szCs w:val="24"/>
          <w:lang w:val="en-US"/>
        </w:rPr>
      </w:pPr>
    </w:p>
    <w:p w:rsidRPr="00BA7622" w:rsidR="0046497A" w:rsidP="00FE0E6F" w:rsidRDefault="0046497A" w14:paraId="446DEB7A" w14:textId="77777777">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The energy sector in Benin is characterized by a predominance of traditional uses of biomass energy, low access of population to modern energy (fuel and electricity</w:t>
      </w:r>
      <w:r w:rsidRPr="00BA7622" w:rsidR="00A45D11">
        <w:rPr>
          <w:rFonts w:ascii="Arial" w:hAnsi="Arial" w:cs="Arial"/>
          <w:color w:val="000000"/>
          <w:sz w:val="24"/>
          <w:szCs w:val="24"/>
          <w:lang w:val="en-US"/>
        </w:rPr>
        <w:t xml:space="preserve">). </w:t>
      </w:r>
      <w:r w:rsidRPr="00BA7622">
        <w:rPr>
          <w:rFonts w:ascii="Arial" w:hAnsi="Arial" w:cs="Arial"/>
          <w:color w:val="000000"/>
          <w:sz w:val="24"/>
          <w:szCs w:val="24"/>
          <w:lang w:val="en-US"/>
        </w:rPr>
        <w:t xml:space="preserve">Benin is 100% dependent on outside supplies for petroleum products and over 80% </w:t>
      </w:r>
      <w:r w:rsidRPr="00BA7622" w:rsidR="00A45D11">
        <w:rPr>
          <w:rFonts w:ascii="Arial" w:hAnsi="Arial" w:cs="Arial"/>
          <w:color w:val="000000"/>
          <w:sz w:val="24"/>
          <w:szCs w:val="24"/>
          <w:lang w:val="en-US"/>
        </w:rPr>
        <w:t xml:space="preserve">for </w:t>
      </w:r>
      <w:r w:rsidRPr="00BA7622">
        <w:rPr>
          <w:rFonts w:ascii="Arial" w:hAnsi="Arial" w:cs="Arial"/>
          <w:color w:val="000000"/>
          <w:sz w:val="24"/>
          <w:szCs w:val="24"/>
          <w:lang w:val="en-US"/>
        </w:rPr>
        <w:t>electric</w:t>
      </w:r>
      <w:r w:rsidRPr="00BA7622" w:rsidR="00A45D11">
        <w:rPr>
          <w:rFonts w:ascii="Arial" w:hAnsi="Arial" w:cs="Arial"/>
          <w:color w:val="000000"/>
          <w:sz w:val="24"/>
          <w:szCs w:val="24"/>
          <w:lang w:val="en-US"/>
        </w:rPr>
        <w:t>ity</w:t>
      </w:r>
      <w:r w:rsidRPr="00BA7622">
        <w:rPr>
          <w:rFonts w:ascii="Arial" w:hAnsi="Arial" w:cs="Arial"/>
          <w:color w:val="000000"/>
          <w:sz w:val="24"/>
          <w:szCs w:val="24"/>
          <w:lang w:val="en-US"/>
        </w:rPr>
        <w:t xml:space="preserve">. </w:t>
      </w:r>
    </w:p>
    <w:p w:rsidRPr="00BA7622" w:rsidR="0046497A" w:rsidP="00FE0E6F" w:rsidRDefault="0046497A" w14:paraId="47EF87E7" w14:textId="77777777">
      <w:pPr>
        <w:pStyle w:val="PlainText"/>
        <w:spacing w:line="276" w:lineRule="auto"/>
        <w:rPr>
          <w:rFonts w:ascii="Arial" w:hAnsi="Arial" w:cs="Arial"/>
          <w:color w:val="000000"/>
          <w:sz w:val="24"/>
          <w:szCs w:val="24"/>
          <w:lang w:val="en-US"/>
        </w:rPr>
      </w:pPr>
    </w:p>
    <w:p w:rsidRPr="00BA7622" w:rsidR="0046497A" w:rsidP="00FE0E6F" w:rsidRDefault="00A45D11" w14:paraId="4B3D87ED" w14:textId="77777777">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E</w:t>
      </w:r>
      <w:r w:rsidRPr="00BA7622" w:rsidR="0046497A">
        <w:rPr>
          <w:rFonts w:ascii="Arial" w:hAnsi="Arial" w:cs="Arial"/>
          <w:color w:val="000000"/>
          <w:sz w:val="24"/>
          <w:szCs w:val="24"/>
          <w:lang w:val="en-US"/>
        </w:rPr>
        <w:t>nergy indicators for the country are as follows</w:t>
      </w:r>
      <w:r w:rsidRPr="00BA7622">
        <w:rPr>
          <w:rFonts w:ascii="Arial" w:hAnsi="Arial" w:cs="Arial"/>
          <w:color w:val="000000"/>
          <w:sz w:val="24"/>
          <w:szCs w:val="24"/>
          <w:lang w:val="en-US"/>
        </w:rPr>
        <w:t xml:space="preserve"> (the most recent available data are for 2010)</w:t>
      </w:r>
      <w:r w:rsidRPr="00BA7622" w:rsidR="0046497A">
        <w:rPr>
          <w:rFonts w:ascii="Arial" w:hAnsi="Arial" w:cs="Arial"/>
          <w:color w:val="000000"/>
          <w:sz w:val="24"/>
          <w:szCs w:val="24"/>
          <w:lang w:val="en-US"/>
        </w:rPr>
        <w:t xml:space="preserve">: energy consumption per capita </w:t>
      </w:r>
      <w:r w:rsidRPr="00BA7622">
        <w:rPr>
          <w:rFonts w:ascii="Arial" w:hAnsi="Arial" w:cs="Arial"/>
          <w:color w:val="000000"/>
          <w:sz w:val="24"/>
          <w:szCs w:val="24"/>
          <w:lang w:val="en-US"/>
        </w:rPr>
        <w:t xml:space="preserve">is </w:t>
      </w:r>
      <w:r w:rsidRPr="00BA7622" w:rsidR="0046497A">
        <w:rPr>
          <w:rFonts w:ascii="Arial" w:hAnsi="Arial" w:cs="Arial"/>
          <w:color w:val="000000"/>
          <w:sz w:val="24"/>
          <w:szCs w:val="24"/>
          <w:lang w:val="en-US"/>
        </w:rPr>
        <w:t>relat</w:t>
      </w:r>
      <w:r w:rsidRPr="00BA7622" w:rsidR="00C05955">
        <w:rPr>
          <w:rFonts w:ascii="Arial" w:hAnsi="Arial" w:cs="Arial"/>
          <w:color w:val="000000"/>
          <w:sz w:val="24"/>
          <w:szCs w:val="24"/>
          <w:lang w:val="en-US"/>
        </w:rPr>
        <w:t>ively low (0.392 toe / capita)</w:t>
      </w:r>
      <w:r w:rsidRPr="00BA7622" w:rsidR="00C05955">
        <w:rPr>
          <w:rStyle w:val="FootnoteReference"/>
          <w:rFonts w:cs="Arial"/>
          <w:color w:val="000000"/>
          <w:szCs w:val="24"/>
          <w:lang w:val="en-US"/>
        </w:rPr>
        <w:footnoteReference w:id="17"/>
      </w:r>
      <w:r w:rsidRPr="00BA7622" w:rsidR="0046497A">
        <w:rPr>
          <w:rFonts w:ascii="Arial" w:hAnsi="Arial" w:cs="Arial"/>
          <w:color w:val="000000"/>
          <w:sz w:val="24"/>
          <w:szCs w:val="24"/>
          <w:lang w:val="en-US"/>
        </w:rPr>
        <w:t xml:space="preserve"> with a specific annual electricity consumption of 101.9 kWh / capita</w:t>
      </w:r>
      <w:r w:rsidRPr="00BA7622">
        <w:rPr>
          <w:rFonts w:ascii="Arial" w:hAnsi="Arial" w:cs="Arial"/>
          <w:color w:val="000000"/>
          <w:sz w:val="24"/>
          <w:szCs w:val="24"/>
          <w:lang w:val="en-US"/>
        </w:rPr>
        <w:t>, while the</w:t>
      </w:r>
      <w:r w:rsidRPr="00BA7622" w:rsidR="0046497A">
        <w:rPr>
          <w:rFonts w:ascii="Arial" w:hAnsi="Arial" w:cs="Arial"/>
          <w:color w:val="000000"/>
          <w:sz w:val="24"/>
          <w:szCs w:val="24"/>
          <w:lang w:val="en-US"/>
        </w:rPr>
        <w:t xml:space="preserve"> electricity bill increased from 15.986 billion </w:t>
      </w:r>
      <w:r w:rsidRPr="00BA7622">
        <w:rPr>
          <w:rFonts w:ascii="Arial" w:hAnsi="Arial" w:cs="Arial"/>
          <w:color w:val="000000"/>
          <w:sz w:val="24"/>
          <w:szCs w:val="24"/>
          <w:lang w:val="en-US"/>
        </w:rPr>
        <w:t xml:space="preserve">CFAF </w:t>
      </w:r>
      <w:r w:rsidRPr="00BA7622" w:rsidR="0046497A">
        <w:rPr>
          <w:rFonts w:ascii="Arial" w:hAnsi="Arial" w:cs="Arial"/>
          <w:color w:val="000000"/>
          <w:sz w:val="24"/>
          <w:szCs w:val="24"/>
          <w:lang w:val="en-US"/>
        </w:rPr>
        <w:t xml:space="preserve">in 2005 to 25.310 billion </w:t>
      </w:r>
      <w:r w:rsidRPr="00BA7622">
        <w:rPr>
          <w:rFonts w:ascii="Arial" w:hAnsi="Arial" w:cs="Arial"/>
          <w:color w:val="000000"/>
          <w:sz w:val="24"/>
          <w:szCs w:val="24"/>
          <w:lang w:val="en-US"/>
        </w:rPr>
        <w:t xml:space="preserve">CFAF </w:t>
      </w:r>
      <w:r w:rsidRPr="00BA7622" w:rsidR="0046497A">
        <w:rPr>
          <w:rFonts w:ascii="Arial" w:hAnsi="Arial" w:cs="Arial"/>
          <w:color w:val="000000"/>
          <w:sz w:val="24"/>
          <w:szCs w:val="24"/>
          <w:lang w:val="en-US"/>
        </w:rPr>
        <w:t xml:space="preserve">in 2010 (constant 1985 franc), representing 2.14% of </w:t>
      </w:r>
      <w:r w:rsidRPr="00BA7622">
        <w:rPr>
          <w:rFonts w:ascii="Arial" w:hAnsi="Arial" w:cs="Arial"/>
          <w:color w:val="000000"/>
          <w:sz w:val="24"/>
          <w:szCs w:val="24"/>
          <w:lang w:val="en-US"/>
        </w:rPr>
        <w:t xml:space="preserve">the </w:t>
      </w:r>
      <w:r w:rsidRPr="00BA7622" w:rsidR="0046497A">
        <w:rPr>
          <w:rFonts w:ascii="Arial" w:hAnsi="Arial" w:cs="Arial"/>
          <w:color w:val="000000"/>
          <w:sz w:val="24"/>
          <w:szCs w:val="24"/>
          <w:lang w:val="en-US"/>
        </w:rPr>
        <w:t xml:space="preserve">GDP in 2010. </w:t>
      </w:r>
    </w:p>
    <w:p w:rsidRPr="00BA7622" w:rsidR="0046497A" w:rsidP="00FE0E6F" w:rsidRDefault="0046497A" w14:paraId="1294753A" w14:textId="77777777">
      <w:pPr>
        <w:pStyle w:val="PlainText"/>
        <w:spacing w:line="276" w:lineRule="auto"/>
        <w:rPr>
          <w:rFonts w:ascii="Arial" w:hAnsi="Arial" w:cs="Arial"/>
          <w:color w:val="000000"/>
          <w:sz w:val="24"/>
          <w:szCs w:val="24"/>
          <w:lang w:val="en-US"/>
        </w:rPr>
      </w:pPr>
    </w:p>
    <w:p w:rsidRPr="00BA7622" w:rsidR="0046497A" w:rsidP="00FE0E6F" w:rsidRDefault="00A45D11" w14:paraId="6461FBA6" w14:textId="0E532C32">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 xml:space="preserve">The analysis </w:t>
      </w:r>
      <w:r w:rsidRPr="00BA7622" w:rsidR="0046497A">
        <w:rPr>
          <w:rFonts w:ascii="Arial" w:hAnsi="Arial" w:cs="Arial"/>
          <w:color w:val="000000"/>
          <w:sz w:val="24"/>
          <w:szCs w:val="24"/>
          <w:lang w:val="en-US"/>
        </w:rPr>
        <w:t>of the energy balance from 2000 to 2010 clearly shows the dominance of biomass energy consumption over other types of energy.</w:t>
      </w:r>
      <w:r w:rsidRPr="00BA7622" w:rsidR="00CA1DA1">
        <w:rPr>
          <w:rFonts w:ascii="Arial" w:hAnsi="Arial" w:cs="Arial"/>
          <w:color w:val="000000"/>
          <w:sz w:val="24"/>
          <w:szCs w:val="24"/>
          <w:lang w:val="en-US"/>
        </w:rPr>
        <w:t xml:space="preserve"> </w:t>
      </w:r>
      <w:r w:rsidRPr="00BA7622" w:rsidR="0046497A">
        <w:rPr>
          <w:rFonts w:ascii="Arial" w:hAnsi="Arial" w:cs="Arial"/>
          <w:color w:val="000000"/>
          <w:sz w:val="24"/>
          <w:szCs w:val="24"/>
          <w:lang w:val="en-US"/>
        </w:rPr>
        <w:t xml:space="preserve">In 2010, the consumption structure shows a predominance of biomass energy and petroleum products. The consumption share by type of energy appears respectively as follows: biomass energy 49.5%, petroleum 48.3%, electricity 2.2%. There has been a major increase in the </w:t>
      </w:r>
      <w:r w:rsidRPr="00BA7622" w:rsidR="00940BAD">
        <w:rPr>
          <w:rFonts w:ascii="Arial" w:hAnsi="Arial" w:cs="Arial"/>
          <w:color w:val="000000"/>
          <w:sz w:val="24"/>
          <w:szCs w:val="24"/>
          <w:lang w:val="en-US"/>
        </w:rPr>
        <w:t>proportional</w:t>
      </w:r>
      <w:r w:rsidRPr="00BA7622" w:rsidR="006E5B14">
        <w:rPr>
          <w:rFonts w:ascii="Arial" w:hAnsi="Arial" w:cs="Arial"/>
          <w:color w:val="000000"/>
          <w:sz w:val="24"/>
          <w:szCs w:val="24"/>
          <w:lang w:val="en-US"/>
        </w:rPr>
        <w:t xml:space="preserve"> </w:t>
      </w:r>
      <w:r w:rsidRPr="00BA7622" w:rsidR="0046497A">
        <w:rPr>
          <w:rFonts w:ascii="Arial" w:hAnsi="Arial" w:cs="Arial"/>
          <w:color w:val="000000"/>
          <w:sz w:val="24"/>
          <w:szCs w:val="24"/>
          <w:lang w:val="en-US"/>
        </w:rPr>
        <w:t xml:space="preserve">consumption of petroleum products, while </w:t>
      </w:r>
      <w:r w:rsidRPr="00BA7622" w:rsidR="00940BAD">
        <w:rPr>
          <w:rFonts w:ascii="Arial" w:hAnsi="Arial" w:cs="Arial"/>
          <w:color w:val="000000"/>
          <w:sz w:val="24"/>
          <w:szCs w:val="24"/>
          <w:lang w:val="en-US"/>
        </w:rPr>
        <w:t xml:space="preserve">the share </w:t>
      </w:r>
      <w:r w:rsidRPr="00BA7622" w:rsidR="0046497A">
        <w:rPr>
          <w:rFonts w:ascii="Arial" w:hAnsi="Arial" w:cs="Arial"/>
          <w:color w:val="000000"/>
          <w:sz w:val="24"/>
          <w:szCs w:val="24"/>
          <w:lang w:val="en-US"/>
        </w:rPr>
        <w:t xml:space="preserve">of electricity remains at around 2%. </w:t>
      </w:r>
    </w:p>
    <w:p w:rsidRPr="00BA7622" w:rsidR="0046497A" w:rsidP="00FE0E6F" w:rsidRDefault="0046497A" w14:paraId="1DFFF762" w14:textId="77777777">
      <w:pPr>
        <w:pStyle w:val="PlainText"/>
        <w:spacing w:line="276" w:lineRule="auto"/>
        <w:rPr>
          <w:rFonts w:ascii="Arial" w:hAnsi="Arial" w:cs="Arial"/>
          <w:color w:val="000000"/>
          <w:sz w:val="24"/>
          <w:szCs w:val="24"/>
          <w:lang w:val="en-US"/>
        </w:rPr>
      </w:pPr>
    </w:p>
    <w:p w:rsidRPr="00BA7622" w:rsidR="0046497A" w:rsidP="00FE0E6F" w:rsidRDefault="0046497A" w14:paraId="7FC2298A" w14:textId="27D33CED">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 xml:space="preserve">The electrical energy consumption has shown during the 2000-2010 period an average annual growth of 7.1%. The very low share of electricity in the total energy consumption clearly demonstrates, if it was necessary, that the industry is embryonic and household access to electricity is still very </w:t>
      </w:r>
      <w:r w:rsidRPr="00BA7622" w:rsidR="006E5B14">
        <w:rPr>
          <w:rFonts w:ascii="Arial" w:hAnsi="Arial" w:cs="Arial"/>
          <w:color w:val="000000"/>
          <w:sz w:val="24"/>
          <w:szCs w:val="24"/>
          <w:lang w:val="en-US"/>
        </w:rPr>
        <w:t>rare</w:t>
      </w:r>
      <w:r w:rsidRPr="00BA7622">
        <w:rPr>
          <w:rFonts w:ascii="Arial" w:hAnsi="Arial" w:cs="Arial"/>
          <w:color w:val="000000"/>
          <w:sz w:val="24"/>
          <w:szCs w:val="24"/>
          <w:lang w:val="en-US"/>
        </w:rPr>
        <w:t>.</w:t>
      </w:r>
      <w:r w:rsidRPr="00BA7622" w:rsidR="00A45D11">
        <w:rPr>
          <w:rFonts w:ascii="Arial" w:hAnsi="Arial" w:cs="Arial"/>
          <w:color w:val="000000"/>
          <w:sz w:val="24"/>
          <w:szCs w:val="24"/>
          <w:lang w:val="en-US"/>
        </w:rPr>
        <w:t xml:space="preserve"> The table below summarizes these figures.</w:t>
      </w:r>
    </w:p>
    <w:p w:rsidRPr="00BA7622" w:rsidR="0046497A" w:rsidP="00FE0E6F" w:rsidRDefault="0046497A" w14:paraId="56C08326" w14:textId="77777777">
      <w:pPr>
        <w:pStyle w:val="PlainText"/>
        <w:spacing w:line="276" w:lineRule="auto"/>
        <w:rPr>
          <w:rFonts w:ascii="Arial" w:hAnsi="Arial" w:cs="Arial"/>
          <w:color w:val="000000"/>
          <w:sz w:val="24"/>
          <w:szCs w:val="24"/>
          <w:lang w:val="en-US"/>
        </w:rPr>
      </w:pPr>
    </w:p>
    <w:p w:rsidRPr="00BA7622" w:rsidR="0067311B" w:rsidP="00B02F66" w:rsidRDefault="002B3265" w14:paraId="327437ED" w14:textId="07F1293F">
      <w:pPr>
        <w:keepNext/>
        <w:spacing w:after="0"/>
        <w:jc w:val="center"/>
        <w:rPr>
          <w:rFonts w:eastAsia="Times New Roman"/>
          <w:b/>
          <w:bCs/>
          <w:i/>
          <w:color w:val="2E74B5"/>
          <w:lang w:val="en-US"/>
        </w:rPr>
      </w:pPr>
      <w:r w:rsidRPr="00BA7622">
        <w:rPr>
          <w:rFonts w:eastAsia="Times New Roman"/>
          <w:b/>
          <w:bCs/>
          <w:i/>
          <w:color w:val="2E74B5"/>
          <w:lang w:val="en-US"/>
        </w:rPr>
        <w:t xml:space="preserve">Table </w:t>
      </w:r>
      <w:r w:rsidRPr="00BA7622" w:rsidR="002D0F65">
        <w:rPr>
          <w:rFonts w:eastAsia="Times New Roman"/>
          <w:b/>
          <w:bCs/>
          <w:i/>
          <w:color w:val="2E74B5"/>
          <w:lang w:val="en-US"/>
        </w:rPr>
        <w:fldChar w:fldCharType="begin"/>
      </w:r>
      <w:r w:rsidRPr="00BA7622" w:rsidR="000C39CF">
        <w:rPr>
          <w:rFonts w:eastAsia="Times New Roman"/>
          <w:b/>
          <w:bCs/>
          <w:i/>
          <w:color w:val="2E74B5"/>
          <w:lang w:val="en-US"/>
        </w:rPr>
        <w:instrText xml:space="preserve"> SEQ Table \* ARABIC </w:instrText>
      </w:r>
      <w:r w:rsidRPr="00BA7622" w:rsidR="002D0F65">
        <w:rPr>
          <w:rFonts w:eastAsia="Times New Roman"/>
          <w:b/>
          <w:bCs/>
          <w:i/>
          <w:color w:val="2E74B5"/>
          <w:lang w:val="en-US"/>
        </w:rPr>
        <w:fldChar w:fldCharType="separate"/>
      </w:r>
      <w:r w:rsidRPr="00BA7622" w:rsidR="000C39CF">
        <w:rPr>
          <w:rFonts w:eastAsia="Times New Roman"/>
          <w:b/>
          <w:bCs/>
          <w:i/>
          <w:noProof/>
          <w:color w:val="2E74B5"/>
          <w:lang w:val="en-US"/>
        </w:rPr>
        <w:t>3</w:t>
      </w:r>
      <w:r w:rsidRPr="00BA7622" w:rsidR="002D0F65">
        <w:rPr>
          <w:rFonts w:eastAsia="Times New Roman"/>
          <w:b/>
          <w:bCs/>
          <w:i/>
          <w:color w:val="2E74B5"/>
          <w:lang w:val="en-US"/>
        </w:rPr>
        <w:fldChar w:fldCharType="end"/>
      </w:r>
      <w:r w:rsidRPr="00BA7622">
        <w:rPr>
          <w:rFonts w:eastAsia="Times New Roman"/>
          <w:b/>
          <w:bCs/>
          <w:i/>
          <w:color w:val="2E74B5"/>
          <w:lang w:val="en-US"/>
        </w:rPr>
        <w:t>:</w:t>
      </w:r>
      <w:r w:rsidRPr="00BA7622" w:rsidR="002D0F65">
        <w:rPr>
          <w:rFonts w:eastAsia="Times New Roman"/>
          <w:b/>
          <w:bCs/>
          <w:i/>
          <w:color w:val="2E74B5"/>
          <w:lang w:val="en-US"/>
        </w:rPr>
        <w:t xml:space="preserve"> Distribution of total energy consumption in 2010</w:t>
      </w:r>
    </w:p>
    <w:p w:rsidRPr="00BA7622" w:rsidR="00C14D35" w:rsidP="00FE0E6F" w:rsidRDefault="00C14D35" w14:paraId="2F9240E3" w14:textId="77777777">
      <w:pPr>
        <w:pStyle w:val="PlainText"/>
        <w:spacing w:line="276" w:lineRule="auto"/>
        <w:rPr>
          <w:rFonts w:ascii="Arial" w:hAnsi="Arial" w:cs="Arial"/>
          <w:i/>
          <w:iCs/>
          <w:color w:val="000000"/>
          <w:sz w:val="24"/>
          <w:szCs w:val="24"/>
          <w:lang w:val="en-US"/>
        </w:rPr>
      </w:pPr>
    </w:p>
    <w:tbl>
      <w:tblPr>
        <w:tblStyle w:val="TableGrid1"/>
        <w:tblW w:w="0" w:type="auto"/>
        <w:tblLook w:val="04A0" w:firstRow="1" w:lastRow="0" w:firstColumn="1" w:lastColumn="0" w:noHBand="0" w:noVBand="1"/>
      </w:tblPr>
      <w:tblGrid>
        <w:gridCol w:w="2372"/>
        <w:gridCol w:w="2372"/>
        <w:gridCol w:w="2372"/>
        <w:gridCol w:w="2372"/>
      </w:tblGrid>
      <w:tr w:rsidRPr="00BA7622" w:rsidR="00257B93" w:rsidTr="009121B5" w14:paraId="7C0EB498" w14:textId="77777777">
        <w:tc>
          <w:tcPr>
            <w:tcW w:w="2373" w:type="dxa"/>
            <w:vAlign w:val="center"/>
          </w:tcPr>
          <w:p w:rsidRPr="00BA7622" w:rsidR="00257B93" w:rsidP="00FE0E6F" w:rsidRDefault="00257B93" w14:paraId="18D00A60" w14:textId="77777777">
            <w:pPr>
              <w:pStyle w:val="PlainText"/>
              <w:spacing w:line="276" w:lineRule="auto"/>
              <w:jc w:val="center"/>
              <w:rPr>
                <w:rFonts w:ascii="Arial" w:hAnsi="Arial" w:cs="Arial"/>
                <w:color w:val="000000"/>
                <w:sz w:val="24"/>
                <w:szCs w:val="24"/>
                <w:lang w:val="en-US"/>
              </w:rPr>
            </w:pPr>
          </w:p>
        </w:tc>
        <w:tc>
          <w:tcPr>
            <w:tcW w:w="2374" w:type="dxa"/>
            <w:vAlign w:val="center"/>
          </w:tcPr>
          <w:p w:rsidRPr="00BA7622" w:rsidR="00257B93" w:rsidP="00FE0E6F" w:rsidRDefault="00257B93" w14:paraId="002ACA6A" w14:textId="77777777">
            <w:pPr>
              <w:pStyle w:val="PlainText"/>
              <w:spacing w:line="276" w:lineRule="auto"/>
              <w:jc w:val="center"/>
              <w:rPr>
                <w:rFonts w:ascii="Arial" w:hAnsi="Arial" w:cs="Arial"/>
                <w:b/>
                <w:bCs/>
                <w:color w:val="000000"/>
                <w:sz w:val="24"/>
                <w:szCs w:val="24"/>
                <w:lang w:val="en-US"/>
              </w:rPr>
            </w:pPr>
            <w:r w:rsidRPr="00BA7622">
              <w:rPr>
                <w:rFonts w:ascii="Arial" w:hAnsi="Arial" w:cs="Arial"/>
                <w:b/>
                <w:bCs/>
                <w:color w:val="000000"/>
                <w:sz w:val="24"/>
                <w:szCs w:val="24"/>
                <w:lang w:val="en-US"/>
              </w:rPr>
              <w:t>Biomass energy</w:t>
            </w:r>
          </w:p>
        </w:tc>
        <w:tc>
          <w:tcPr>
            <w:tcW w:w="2374" w:type="dxa"/>
            <w:vAlign w:val="center"/>
          </w:tcPr>
          <w:p w:rsidRPr="00BA7622" w:rsidR="00257B93" w:rsidP="00FE0E6F" w:rsidRDefault="00257B93" w14:paraId="04A3E734" w14:textId="77777777">
            <w:pPr>
              <w:pStyle w:val="PlainText"/>
              <w:spacing w:line="276" w:lineRule="auto"/>
              <w:jc w:val="center"/>
              <w:rPr>
                <w:rFonts w:ascii="Arial" w:hAnsi="Arial" w:cs="Arial"/>
                <w:b/>
                <w:bCs/>
                <w:color w:val="000000"/>
                <w:sz w:val="24"/>
                <w:szCs w:val="24"/>
                <w:lang w:val="en-US"/>
              </w:rPr>
            </w:pPr>
            <w:r w:rsidRPr="00BA7622">
              <w:rPr>
                <w:rFonts w:ascii="Arial" w:hAnsi="Arial" w:cs="Arial"/>
                <w:b/>
                <w:bCs/>
                <w:color w:val="000000"/>
                <w:sz w:val="24"/>
                <w:szCs w:val="24"/>
                <w:lang w:val="en-US"/>
              </w:rPr>
              <w:t>Petroleum products</w:t>
            </w:r>
          </w:p>
        </w:tc>
        <w:tc>
          <w:tcPr>
            <w:tcW w:w="2374" w:type="dxa"/>
            <w:vAlign w:val="center"/>
          </w:tcPr>
          <w:p w:rsidRPr="00BA7622" w:rsidR="00257B93" w:rsidP="00FE0E6F" w:rsidRDefault="00257B93" w14:paraId="1EE96D31" w14:textId="77777777">
            <w:pPr>
              <w:pStyle w:val="PlainText"/>
              <w:spacing w:line="276" w:lineRule="auto"/>
              <w:jc w:val="center"/>
              <w:rPr>
                <w:rFonts w:ascii="Arial" w:hAnsi="Arial" w:cs="Arial"/>
                <w:b/>
                <w:bCs/>
                <w:color w:val="000000"/>
                <w:sz w:val="24"/>
                <w:szCs w:val="24"/>
                <w:lang w:val="en-US"/>
              </w:rPr>
            </w:pPr>
            <w:r w:rsidRPr="00BA7622">
              <w:rPr>
                <w:rFonts w:ascii="Arial" w:hAnsi="Arial" w:cs="Arial"/>
                <w:b/>
                <w:bCs/>
                <w:color w:val="000000"/>
                <w:sz w:val="24"/>
                <w:szCs w:val="24"/>
                <w:lang w:val="en-US"/>
              </w:rPr>
              <w:t>Electricity</w:t>
            </w:r>
          </w:p>
        </w:tc>
      </w:tr>
      <w:tr w:rsidRPr="00BA7622" w:rsidR="00257B93" w:rsidTr="009121B5" w14:paraId="64DA66B6" w14:textId="77777777">
        <w:tc>
          <w:tcPr>
            <w:tcW w:w="2373" w:type="dxa"/>
            <w:vAlign w:val="center"/>
          </w:tcPr>
          <w:p w:rsidRPr="00BA7622" w:rsidR="00257B93" w:rsidP="00FE0E6F" w:rsidRDefault="00257B93" w14:paraId="5B33234A" w14:textId="77777777">
            <w:pPr>
              <w:pStyle w:val="PlainText"/>
              <w:spacing w:line="276" w:lineRule="auto"/>
              <w:jc w:val="left"/>
              <w:rPr>
                <w:rFonts w:ascii="Arial" w:hAnsi="Arial" w:cs="Arial"/>
                <w:color w:val="000000"/>
                <w:sz w:val="24"/>
                <w:szCs w:val="24"/>
                <w:lang w:val="en-US"/>
              </w:rPr>
            </w:pPr>
            <w:r w:rsidRPr="00BA7622">
              <w:rPr>
                <w:rFonts w:ascii="Arial" w:hAnsi="Arial" w:cs="Arial"/>
                <w:color w:val="000000"/>
                <w:sz w:val="24"/>
                <w:szCs w:val="24"/>
                <w:lang w:val="en-US"/>
              </w:rPr>
              <w:t>Relative share</w:t>
            </w:r>
            <w:r w:rsidRPr="00BA7622" w:rsidR="002C7C02">
              <w:rPr>
                <w:rFonts w:ascii="Arial" w:hAnsi="Arial" w:cs="Arial"/>
                <w:color w:val="000000"/>
                <w:sz w:val="24"/>
                <w:szCs w:val="24"/>
                <w:lang w:val="en-US"/>
              </w:rPr>
              <w:t xml:space="preserve"> in %</w:t>
            </w:r>
          </w:p>
        </w:tc>
        <w:tc>
          <w:tcPr>
            <w:tcW w:w="2374" w:type="dxa"/>
            <w:vAlign w:val="center"/>
          </w:tcPr>
          <w:p w:rsidRPr="00BA7622" w:rsidR="0067311B" w:rsidP="00B02F66" w:rsidRDefault="00257B93" w14:paraId="53DDBE0D"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49</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5</w:t>
            </w:r>
          </w:p>
        </w:tc>
        <w:tc>
          <w:tcPr>
            <w:tcW w:w="2374" w:type="dxa"/>
            <w:vAlign w:val="center"/>
          </w:tcPr>
          <w:p w:rsidRPr="00BA7622" w:rsidR="0067311B" w:rsidP="00B02F66" w:rsidRDefault="00257B93" w14:paraId="7CD0CF56"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48</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3</w:t>
            </w:r>
          </w:p>
        </w:tc>
        <w:tc>
          <w:tcPr>
            <w:tcW w:w="2374" w:type="dxa"/>
            <w:vAlign w:val="center"/>
          </w:tcPr>
          <w:p w:rsidRPr="00BA7622" w:rsidR="0067311B" w:rsidP="00B02F66" w:rsidRDefault="00257B93" w14:paraId="71AF158B"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2</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2</w:t>
            </w:r>
          </w:p>
        </w:tc>
      </w:tr>
      <w:tr w:rsidRPr="00BA7622" w:rsidR="00257B93" w:rsidTr="009121B5" w14:paraId="1373D1AD" w14:textId="77777777">
        <w:tc>
          <w:tcPr>
            <w:tcW w:w="2373" w:type="dxa"/>
            <w:vAlign w:val="center"/>
          </w:tcPr>
          <w:p w:rsidRPr="00BA7622" w:rsidR="00257B93" w:rsidP="00FE0E6F" w:rsidRDefault="00257B93" w14:paraId="29A33FA4" w14:textId="77777777">
            <w:pPr>
              <w:pStyle w:val="PlainText"/>
              <w:spacing w:line="276" w:lineRule="auto"/>
              <w:jc w:val="left"/>
              <w:rPr>
                <w:rFonts w:ascii="Arial" w:hAnsi="Arial" w:cs="Arial"/>
                <w:color w:val="000000"/>
                <w:sz w:val="24"/>
                <w:szCs w:val="24"/>
                <w:lang w:val="en-US"/>
              </w:rPr>
            </w:pPr>
            <w:r w:rsidRPr="00BA7622">
              <w:rPr>
                <w:rFonts w:ascii="Arial" w:hAnsi="Arial" w:cs="Arial"/>
                <w:color w:val="000000"/>
                <w:sz w:val="24"/>
                <w:szCs w:val="24"/>
                <w:lang w:val="en-US"/>
              </w:rPr>
              <w:t>Consumption in toe</w:t>
            </w:r>
          </w:p>
        </w:tc>
        <w:tc>
          <w:tcPr>
            <w:tcW w:w="2374" w:type="dxa"/>
            <w:vAlign w:val="center"/>
          </w:tcPr>
          <w:p w:rsidRPr="00BA7622" w:rsidR="0067311B" w:rsidP="00B02F66" w:rsidRDefault="00257B93" w14:paraId="76CD4327"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1</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654</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268</w:t>
            </w:r>
          </w:p>
        </w:tc>
        <w:tc>
          <w:tcPr>
            <w:tcW w:w="2374" w:type="dxa"/>
            <w:vAlign w:val="center"/>
          </w:tcPr>
          <w:p w:rsidRPr="00BA7622" w:rsidR="0067311B" w:rsidP="00B02F66" w:rsidRDefault="00257B93" w14:paraId="3B96216F"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1</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614</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881</w:t>
            </w:r>
          </w:p>
        </w:tc>
        <w:tc>
          <w:tcPr>
            <w:tcW w:w="2374" w:type="dxa"/>
            <w:vAlign w:val="center"/>
          </w:tcPr>
          <w:p w:rsidRPr="00BA7622" w:rsidR="0067311B" w:rsidP="00B02F66" w:rsidRDefault="00257B93" w14:paraId="098D7951"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74</w:t>
            </w:r>
            <w:r w:rsidRPr="00BA7622" w:rsidR="00755569">
              <w:rPr>
                <w:rFonts w:ascii="Arial" w:hAnsi="Arial" w:cs="Arial"/>
                <w:color w:val="000000"/>
                <w:sz w:val="24"/>
                <w:szCs w:val="24"/>
                <w:lang w:val="en-US"/>
              </w:rPr>
              <w:t>,</w:t>
            </w:r>
            <w:r w:rsidRPr="00BA7622">
              <w:rPr>
                <w:rFonts w:ascii="Arial" w:hAnsi="Arial" w:cs="Arial"/>
                <w:color w:val="000000"/>
                <w:sz w:val="24"/>
                <w:szCs w:val="24"/>
                <w:lang w:val="en-US"/>
              </w:rPr>
              <w:t>661</w:t>
            </w:r>
          </w:p>
        </w:tc>
      </w:tr>
    </w:tbl>
    <w:p w:rsidRPr="00BA7622" w:rsidR="00257B93" w:rsidP="00FE0E6F" w:rsidRDefault="00257B93" w14:paraId="5D3F84A1" w14:textId="77777777">
      <w:pPr>
        <w:pStyle w:val="PlainText"/>
        <w:spacing w:line="276" w:lineRule="auto"/>
        <w:rPr>
          <w:rFonts w:ascii="Arial" w:hAnsi="Arial" w:cs="Arial"/>
          <w:color w:val="000000"/>
          <w:sz w:val="24"/>
          <w:szCs w:val="24"/>
          <w:lang w:val="en-US"/>
        </w:rPr>
      </w:pPr>
    </w:p>
    <w:p w:rsidRPr="00BA7622" w:rsidR="0067311B" w:rsidP="00B02F66" w:rsidRDefault="002B3265" w14:paraId="68D009D3" w14:textId="1A9D60A4">
      <w:pPr>
        <w:pStyle w:val="PlainText"/>
        <w:keepNext/>
        <w:spacing w:line="276" w:lineRule="auto"/>
        <w:jc w:val="center"/>
        <w:rPr>
          <w:rFonts w:ascii="Arial" w:hAnsi="Arial" w:eastAsia="Times New Roman" w:cs="Arial"/>
          <w:b/>
          <w:i/>
          <w:color w:val="2E74B5"/>
          <w:sz w:val="24"/>
          <w:szCs w:val="24"/>
          <w:lang w:val="en-US"/>
        </w:rPr>
      </w:pPr>
      <w:r w:rsidRPr="00BA7622">
        <w:rPr>
          <w:rFonts w:ascii="Arial" w:hAnsi="Arial" w:eastAsia="Times New Roman" w:cs="Arial"/>
          <w:b/>
          <w:i/>
          <w:color w:val="2E74B5"/>
          <w:sz w:val="24"/>
          <w:szCs w:val="24"/>
          <w:lang w:val="en-US"/>
        </w:rPr>
        <w:t>Figure</w:t>
      </w:r>
      <w:r w:rsidRPr="00BA7622" w:rsidR="002D0F65">
        <w:rPr>
          <w:rFonts w:ascii="Arial" w:hAnsi="Arial" w:eastAsia="Times New Roman" w:cs="Arial"/>
          <w:b/>
          <w:i/>
          <w:color w:val="2E74B5"/>
          <w:sz w:val="24"/>
          <w:szCs w:val="24"/>
          <w:lang w:val="en-US"/>
        </w:rPr>
        <w:t xml:space="preserve"> </w:t>
      </w:r>
      <w:r w:rsidRPr="00BA7622" w:rsidR="002D0F65">
        <w:rPr>
          <w:rFonts w:ascii="Arial" w:hAnsi="Arial" w:eastAsia="Times New Roman" w:cs="Arial"/>
          <w:b/>
          <w:i/>
          <w:color w:val="2E74B5"/>
          <w:sz w:val="24"/>
          <w:szCs w:val="24"/>
          <w:lang w:val="en-US"/>
        </w:rPr>
        <w:fldChar w:fldCharType="begin"/>
      </w:r>
      <w:r w:rsidRPr="00BA7622">
        <w:rPr>
          <w:rFonts w:ascii="Arial" w:hAnsi="Arial" w:eastAsia="Times New Roman" w:cs="Arial"/>
          <w:b/>
          <w:i/>
          <w:color w:val="2E74B5"/>
          <w:sz w:val="24"/>
          <w:szCs w:val="24"/>
          <w:lang w:val="en-US"/>
        </w:rPr>
        <w:instrText xml:space="preserve"> SEQ Figure \* ARABIC </w:instrText>
      </w:r>
      <w:r w:rsidRPr="00BA7622" w:rsidR="002D0F65">
        <w:rPr>
          <w:rFonts w:ascii="Arial" w:hAnsi="Arial" w:eastAsia="Times New Roman" w:cs="Arial"/>
          <w:b/>
          <w:i/>
          <w:color w:val="2E74B5"/>
          <w:sz w:val="24"/>
          <w:szCs w:val="24"/>
          <w:lang w:val="en-US"/>
        </w:rPr>
        <w:fldChar w:fldCharType="separate"/>
      </w:r>
      <w:r w:rsidRPr="00BA7622" w:rsidR="001030D0">
        <w:rPr>
          <w:rFonts w:ascii="Arial" w:hAnsi="Arial" w:eastAsia="Times New Roman" w:cs="Arial"/>
          <w:b/>
          <w:i/>
          <w:noProof/>
          <w:color w:val="2E74B5"/>
          <w:sz w:val="24"/>
          <w:szCs w:val="24"/>
          <w:lang w:val="en-US"/>
        </w:rPr>
        <w:t>3</w:t>
      </w:r>
      <w:r w:rsidRPr="00BA7622" w:rsidR="002D0F65">
        <w:rPr>
          <w:rFonts w:ascii="Arial" w:hAnsi="Arial" w:eastAsia="Times New Roman" w:cs="Arial"/>
          <w:b/>
          <w:i/>
          <w:color w:val="2E74B5"/>
          <w:sz w:val="24"/>
          <w:szCs w:val="24"/>
          <w:lang w:val="en-US"/>
        </w:rPr>
        <w:fldChar w:fldCharType="end"/>
      </w:r>
      <w:r w:rsidRPr="00BA7622" w:rsidR="002D0F65">
        <w:rPr>
          <w:rFonts w:ascii="Arial" w:hAnsi="Arial" w:eastAsia="Times New Roman" w:cs="Arial"/>
          <w:b/>
          <w:i/>
          <w:color w:val="2E74B5"/>
          <w:sz w:val="24"/>
          <w:szCs w:val="24"/>
          <w:lang w:val="en-US"/>
        </w:rPr>
        <w:t>: Distribution of total energy consumption in 2010</w:t>
      </w:r>
    </w:p>
    <w:p w:rsidRPr="00BA7622" w:rsidR="00257B93" w:rsidP="00FE0E6F" w:rsidRDefault="00B21C8F" w14:paraId="1015CEBA" w14:textId="77777777">
      <w:pPr>
        <w:pStyle w:val="PlainText"/>
        <w:spacing w:line="276" w:lineRule="auto"/>
        <w:jc w:val="center"/>
        <w:rPr>
          <w:rFonts w:ascii="Arial" w:hAnsi="Arial" w:cs="Arial"/>
          <w:color w:val="000000"/>
          <w:sz w:val="24"/>
          <w:szCs w:val="24"/>
          <w:lang w:val="en-US"/>
        </w:rPr>
      </w:pPr>
      <w:r w:rsidRPr="00BA7622">
        <w:rPr>
          <w:rFonts w:ascii="Arial" w:hAnsi="Arial" w:cs="Arial"/>
          <w:noProof/>
          <w:color w:val="000000"/>
          <w:lang w:val="en-US"/>
        </w:rPr>
        <w:drawing>
          <wp:inline distT="0" distB="0" distL="0" distR="0" wp14:anchorId="47FC7D76" wp14:editId="3C66026A">
            <wp:extent cx="3094355" cy="1180465"/>
            <wp:effectExtent l="19050" t="19050" r="10795" b="196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3094355" cy="1180465"/>
                    </a:xfrm>
                    <a:prstGeom prst="rect">
                      <a:avLst/>
                    </a:prstGeom>
                    <a:noFill/>
                    <a:ln w="9525">
                      <a:solidFill>
                        <a:schemeClr val="tx1"/>
                      </a:solidFill>
                      <a:miter lim="800000"/>
                      <a:headEnd/>
                      <a:tailEnd/>
                    </a:ln>
                  </pic:spPr>
                </pic:pic>
              </a:graphicData>
            </a:graphic>
          </wp:inline>
        </w:drawing>
      </w:r>
    </w:p>
    <w:p w:rsidRPr="00BA7622" w:rsidR="00B21C8F" w:rsidP="00FE0E6F" w:rsidRDefault="00B21C8F" w14:paraId="2FA87EB4" w14:textId="77777777">
      <w:pPr>
        <w:pStyle w:val="PlainText"/>
        <w:spacing w:line="276" w:lineRule="auto"/>
        <w:rPr>
          <w:rFonts w:ascii="Arial" w:hAnsi="Arial" w:cs="Arial"/>
          <w:color w:val="000000"/>
          <w:sz w:val="24"/>
          <w:szCs w:val="24"/>
          <w:lang w:val="en-US"/>
        </w:rPr>
      </w:pPr>
    </w:p>
    <w:p w:rsidRPr="00BA7622" w:rsidR="0067311B" w:rsidP="00B02F66" w:rsidRDefault="002B3265" w14:paraId="6E117DA7" w14:textId="36772B8B">
      <w:pPr>
        <w:pStyle w:val="PlainText"/>
        <w:keepNext/>
        <w:spacing w:line="276" w:lineRule="auto"/>
        <w:jc w:val="center"/>
        <w:rPr>
          <w:rFonts w:ascii="Arial" w:hAnsi="Arial" w:eastAsia="Times New Roman" w:cs="Arial"/>
          <w:b/>
          <w:i/>
          <w:color w:val="2E74B5"/>
          <w:sz w:val="24"/>
          <w:szCs w:val="24"/>
          <w:lang w:val="en-US"/>
        </w:rPr>
      </w:pPr>
      <w:r w:rsidRPr="00BA7622">
        <w:rPr>
          <w:rFonts w:ascii="Arial" w:hAnsi="Arial" w:eastAsia="Times New Roman" w:cs="Arial"/>
          <w:b/>
          <w:i/>
          <w:color w:val="2E74B5"/>
          <w:sz w:val="24"/>
          <w:szCs w:val="24"/>
          <w:lang w:val="en-US"/>
        </w:rPr>
        <w:t xml:space="preserve">Table </w:t>
      </w:r>
      <w:r w:rsidRPr="00BA7622" w:rsidR="002D0F65">
        <w:rPr>
          <w:rFonts w:ascii="Arial" w:hAnsi="Arial" w:eastAsia="Times New Roman" w:cs="Arial"/>
          <w:b/>
          <w:i/>
          <w:color w:val="2E74B5"/>
          <w:sz w:val="24"/>
          <w:szCs w:val="24"/>
          <w:lang w:val="en-US"/>
        </w:rPr>
        <w:fldChar w:fldCharType="begin"/>
      </w:r>
      <w:r w:rsidRPr="00BA7622" w:rsidR="000C39CF">
        <w:rPr>
          <w:rFonts w:ascii="Arial" w:hAnsi="Arial" w:eastAsia="Times New Roman" w:cs="Arial"/>
          <w:b/>
          <w:i/>
          <w:color w:val="2E74B5"/>
          <w:sz w:val="24"/>
          <w:szCs w:val="24"/>
          <w:lang w:val="en-US"/>
        </w:rPr>
        <w:instrText xml:space="preserve"> SEQ Table \* ARABIC </w:instrText>
      </w:r>
      <w:r w:rsidRPr="00BA7622" w:rsidR="002D0F65">
        <w:rPr>
          <w:rFonts w:ascii="Arial" w:hAnsi="Arial" w:eastAsia="Times New Roman" w:cs="Arial"/>
          <w:b/>
          <w:i/>
          <w:color w:val="2E74B5"/>
          <w:sz w:val="24"/>
          <w:szCs w:val="24"/>
          <w:lang w:val="en-US"/>
        </w:rPr>
        <w:fldChar w:fldCharType="separate"/>
      </w:r>
      <w:r w:rsidRPr="00BA7622" w:rsidR="000C39CF">
        <w:rPr>
          <w:rFonts w:ascii="Arial" w:hAnsi="Arial" w:eastAsia="Times New Roman" w:cs="Arial"/>
          <w:b/>
          <w:i/>
          <w:noProof/>
          <w:color w:val="2E74B5"/>
          <w:sz w:val="24"/>
          <w:szCs w:val="24"/>
          <w:lang w:val="en-US"/>
        </w:rPr>
        <w:t>4</w:t>
      </w:r>
      <w:r w:rsidRPr="00BA7622" w:rsidR="002D0F65">
        <w:rPr>
          <w:rFonts w:ascii="Arial" w:hAnsi="Arial" w:eastAsia="Times New Roman" w:cs="Arial"/>
          <w:b/>
          <w:i/>
          <w:color w:val="2E74B5"/>
          <w:sz w:val="24"/>
          <w:szCs w:val="24"/>
          <w:lang w:val="en-US"/>
        </w:rPr>
        <w:fldChar w:fldCharType="end"/>
      </w:r>
      <w:r w:rsidRPr="00BA7622">
        <w:rPr>
          <w:rFonts w:ascii="Arial" w:hAnsi="Arial" w:eastAsia="Times New Roman" w:cs="Arial"/>
          <w:b/>
          <w:i/>
          <w:color w:val="2E74B5"/>
          <w:sz w:val="24"/>
          <w:szCs w:val="24"/>
          <w:lang w:val="en-US"/>
        </w:rPr>
        <w:t>:</w:t>
      </w:r>
      <w:r w:rsidRPr="00BA7622" w:rsidR="002D0F65">
        <w:rPr>
          <w:rFonts w:ascii="Arial" w:hAnsi="Arial" w:eastAsia="Times New Roman" w:cs="Arial"/>
          <w:b/>
          <w:i/>
          <w:color w:val="2E74B5"/>
          <w:sz w:val="24"/>
          <w:szCs w:val="24"/>
          <w:lang w:val="en-US"/>
        </w:rPr>
        <w:t xml:space="preserve"> Distribution of energy consumption by economy sector in 2010</w:t>
      </w:r>
    </w:p>
    <w:tbl>
      <w:tblPr>
        <w:tblStyle w:val="TableGrid1"/>
        <w:tblW w:w="0" w:type="auto"/>
        <w:tblLook w:val="04A0" w:firstRow="1" w:lastRow="0" w:firstColumn="1" w:lastColumn="0" w:noHBand="0" w:noVBand="1"/>
      </w:tblPr>
      <w:tblGrid>
        <w:gridCol w:w="1898"/>
        <w:gridCol w:w="1898"/>
        <w:gridCol w:w="1898"/>
        <w:gridCol w:w="1897"/>
        <w:gridCol w:w="1897"/>
      </w:tblGrid>
      <w:tr w:rsidRPr="00BA7622" w:rsidR="00DC1FE5" w:rsidTr="009121B5" w14:paraId="771F64E7" w14:textId="77777777">
        <w:tc>
          <w:tcPr>
            <w:tcW w:w="1899" w:type="dxa"/>
            <w:vAlign w:val="center"/>
          </w:tcPr>
          <w:p w:rsidRPr="00BA7622" w:rsidR="00DC1FE5" w:rsidP="00FE0E6F" w:rsidRDefault="00DC1FE5" w14:paraId="300E6DB3" w14:textId="77777777">
            <w:pPr>
              <w:pStyle w:val="PlainText"/>
              <w:spacing w:line="276" w:lineRule="auto"/>
              <w:jc w:val="center"/>
              <w:rPr>
                <w:rFonts w:ascii="Arial" w:hAnsi="Arial" w:cs="Arial"/>
                <w:b/>
                <w:color w:val="000000"/>
                <w:sz w:val="24"/>
                <w:szCs w:val="24"/>
                <w:lang w:val="en-US"/>
              </w:rPr>
            </w:pPr>
          </w:p>
        </w:tc>
        <w:tc>
          <w:tcPr>
            <w:tcW w:w="1899" w:type="dxa"/>
            <w:vAlign w:val="center"/>
          </w:tcPr>
          <w:p w:rsidRPr="00BA7622" w:rsidR="00DC1FE5" w:rsidP="00FE0E6F" w:rsidRDefault="00DC1FE5" w14:paraId="34933396" w14:textId="77777777">
            <w:pPr>
              <w:pStyle w:val="PlainText"/>
              <w:spacing w:line="276" w:lineRule="auto"/>
              <w:jc w:val="center"/>
              <w:rPr>
                <w:rFonts w:ascii="Arial" w:hAnsi="Arial" w:cs="Arial"/>
                <w:b/>
                <w:color w:val="000000"/>
                <w:sz w:val="24"/>
                <w:szCs w:val="24"/>
                <w:lang w:val="en-US"/>
              </w:rPr>
            </w:pPr>
            <w:r w:rsidRPr="00BA7622">
              <w:rPr>
                <w:rFonts w:ascii="Arial" w:hAnsi="Arial" w:cs="Arial"/>
                <w:b/>
                <w:color w:val="000000"/>
                <w:sz w:val="24"/>
                <w:szCs w:val="24"/>
                <w:lang w:val="en-US"/>
              </w:rPr>
              <w:t>Household</w:t>
            </w:r>
          </w:p>
        </w:tc>
        <w:tc>
          <w:tcPr>
            <w:tcW w:w="1899" w:type="dxa"/>
            <w:vAlign w:val="center"/>
          </w:tcPr>
          <w:p w:rsidRPr="00BA7622" w:rsidR="00DC1FE5" w:rsidP="00FE0E6F" w:rsidRDefault="00DC1FE5" w14:paraId="0E2EC6E1" w14:textId="77777777">
            <w:pPr>
              <w:pStyle w:val="PlainText"/>
              <w:spacing w:line="276" w:lineRule="auto"/>
              <w:jc w:val="center"/>
              <w:rPr>
                <w:rFonts w:ascii="Arial" w:hAnsi="Arial" w:cs="Arial"/>
                <w:b/>
                <w:color w:val="000000"/>
                <w:sz w:val="24"/>
                <w:szCs w:val="24"/>
                <w:lang w:val="en-US"/>
              </w:rPr>
            </w:pPr>
            <w:r w:rsidRPr="00BA7622">
              <w:rPr>
                <w:rFonts w:ascii="Arial" w:hAnsi="Arial" w:cs="Arial"/>
                <w:b/>
                <w:color w:val="000000"/>
                <w:sz w:val="24"/>
                <w:szCs w:val="24"/>
                <w:lang w:val="en-US"/>
              </w:rPr>
              <w:t>Transports</w:t>
            </w:r>
          </w:p>
        </w:tc>
        <w:tc>
          <w:tcPr>
            <w:tcW w:w="1899" w:type="dxa"/>
            <w:vAlign w:val="center"/>
          </w:tcPr>
          <w:p w:rsidRPr="00BA7622" w:rsidR="00DC1FE5" w:rsidP="00FE0E6F" w:rsidRDefault="00DC1FE5" w14:paraId="339060DC" w14:textId="77777777">
            <w:pPr>
              <w:pStyle w:val="PlainText"/>
              <w:spacing w:line="276" w:lineRule="auto"/>
              <w:jc w:val="center"/>
              <w:rPr>
                <w:rFonts w:ascii="Arial" w:hAnsi="Arial" w:cs="Arial"/>
                <w:b/>
                <w:color w:val="000000"/>
                <w:sz w:val="24"/>
                <w:szCs w:val="24"/>
                <w:lang w:val="en-US"/>
              </w:rPr>
            </w:pPr>
            <w:r w:rsidRPr="00BA7622">
              <w:rPr>
                <w:rFonts w:ascii="Arial" w:hAnsi="Arial" w:cs="Arial"/>
                <w:b/>
                <w:color w:val="000000"/>
                <w:sz w:val="24"/>
                <w:szCs w:val="24"/>
                <w:lang w:val="en-US"/>
              </w:rPr>
              <w:t>Other services</w:t>
            </w:r>
          </w:p>
        </w:tc>
        <w:tc>
          <w:tcPr>
            <w:tcW w:w="1899" w:type="dxa"/>
            <w:vAlign w:val="center"/>
          </w:tcPr>
          <w:p w:rsidRPr="00BA7622" w:rsidR="00DC1FE5" w:rsidP="00FE0E6F" w:rsidRDefault="00DC1FE5" w14:paraId="44E09776" w14:textId="77777777">
            <w:pPr>
              <w:pStyle w:val="PlainText"/>
              <w:spacing w:line="276" w:lineRule="auto"/>
              <w:jc w:val="center"/>
              <w:rPr>
                <w:rFonts w:ascii="Arial" w:hAnsi="Arial" w:cs="Arial"/>
                <w:b/>
                <w:color w:val="000000"/>
                <w:sz w:val="24"/>
                <w:szCs w:val="24"/>
                <w:lang w:val="en-US"/>
              </w:rPr>
            </w:pPr>
            <w:r w:rsidRPr="00BA7622">
              <w:rPr>
                <w:rFonts w:ascii="Arial" w:hAnsi="Arial" w:cs="Arial"/>
                <w:b/>
                <w:color w:val="000000"/>
                <w:sz w:val="24"/>
                <w:szCs w:val="24"/>
                <w:lang w:val="en-US"/>
              </w:rPr>
              <w:t>Industry</w:t>
            </w:r>
          </w:p>
        </w:tc>
      </w:tr>
      <w:tr w:rsidRPr="00BA7622" w:rsidR="00DC1FE5" w:rsidTr="009121B5" w14:paraId="167D8622" w14:textId="77777777">
        <w:tc>
          <w:tcPr>
            <w:tcW w:w="1899" w:type="dxa"/>
            <w:vAlign w:val="center"/>
          </w:tcPr>
          <w:p w:rsidRPr="00BA7622" w:rsidR="00DC1FE5" w:rsidP="00FE0E6F" w:rsidRDefault="00DC1FE5" w14:paraId="0A6EE65C" w14:textId="77777777">
            <w:pPr>
              <w:pStyle w:val="PlainText"/>
              <w:spacing w:line="276" w:lineRule="auto"/>
              <w:jc w:val="center"/>
              <w:rPr>
                <w:rFonts w:ascii="Arial" w:hAnsi="Arial" w:cs="Arial"/>
                <w:color w:val="000000"/>
                <w:sz w:val="24"/>
                <w:szCs w:val="24"/>
                <w:lang w:val="en-US"/>
              </w:rPr>
            </w:pPr>
            <w:r w:rsidRPr="00BA7622">
              <w:rPr>
                <w:rFonts w:ascii="Arial" w:hAnsi="Arial" w:cs="Arial"/>
                <w:color w:val="000000"/>
                <w:sz w:val="24"/>
                <w:szCs w:val="24"/>
                <w:lang w:val="en-US"/>
              </w:rPr>
              <w:t>Relative share</w:t>
            </w:r>
            <w:r w:rsidRPr="00BA7622" w:rsidR="002C7C02">
              <w:rPr>
                <w:rFonts w:ascii="Arial" w:hAnsi="Arial" w:cs="Arial"/>
                <w:color w:val="000000"/>
                <w:sz w:val="24"/>
                <w:szCs w:val="24"/>
                <w:lang w:val="en-US"/>
              </w:rPr>
              <w:t xml:space="preserve"> in %</w:t>
            </w:r>
          </w:p>
        </w:tc>
        <w:tc>
          <w:tcPr>
            <w:tcW w:w="1899" w:type="dxa"/>
            <w:vAlign w:val="center"/>
          </w:tcPr>
          <w:p w:rsidRPr="00BA7622" w:rsidR="0067311B" w:rsidP="00B02F66" w:rsidRDefault="00DC1FE5" w14:paraId="5B881563"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53</w:t>
            </w:r>
            <w:r w:rsidRPr="00BA7622" w:rsidR="00C91403">
              <w:rPr>
                <w:rFonts w:ascii="Arial" w:hAnsi="Arial" w:cs="Arial"/>
                <w:color w:val="000000"/>
                <w:sz w:val="24"/>
                <w:szCs w:val="24"/>
                <w:lang w:val="en-US"/>
              </w:rPr>
              <w:t>.</w:t>
            </w:r>
            <w:r w:rsidRPr="00BA7622">
              <w:rPr>
                <w:rFonts w:ascii="Arial" w:hAnsi="Arial" w:cs="Arial"/>
                <w:color w:val="000000"/>
                <w:sz w:val="24"/>
                <w:szCs w:val="24"/>
                <w:lang w:val="en-US"/>
              </w:rPr>
              <w:t>1</w:t>
            </w:r>
          </w:p>
        </w:tc>
        <w:tc>
          <w:tcPr>
            <w:tcW w:w="1899" w:type="dxa"/>
            <w:vAlign w:val="center"/>
          </w:tcPr>
          <w:p w:rsidRPr="00BA7622" w:rsidR="0067311B" w:rsidP="00B02F66" w:rsidRDefault="00DC1FE5" w14:paraId="0EA95920"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35</w:t>
            </w:r>
            <w:r w:rsidRPr="00BA7622" w:rsidR="00C91403">
              <w:rPr>
                <w:rFonts w:ascii="Arial" w:hAnsi="Arial" w:cs="Arial"/>
                <w:color w:val="000000"/>
                <w:sz w:val="24"/>
                <w:szCs w:val="24"/>
                <w:lang w:val="en-US"/>
              </w:rPr>
              <w:t>.</w:t>
            </w:r>
            <w:r w:rsidRPr="00BA7622">
              <w:rPr>
                <w:rFonts w:ascii="Arial" w:hAnsi="Arial" w:cs="Arial"/>
                <w:color w:val="000000"/>
                <w:sz w:val="24"/>
                <w:szCs w:val="24"/>
                <w:lang w:val="en-US"/>
              </w:rPr>
              <w:t>8</w:t>
            </w:r>
          </w:p>
        </w:tc>
        <w:tc>
          <w:tcPr>
            <w:tcW w:w="1899" w:type="dxa"/>
            <w:vAlign w:val="center"/>
          </w:tcPr>
          <w:p w:rsidRPr="00BA7622" w:rsidR="0067311B" w:rsidP="00B02F66" w:rsidRDefault="00DC1FE5" w14:paraId="11CCD228"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9</w:t>
            </w:r>
            <w:r w:rsidRPr="00BA7622" w:rsidR="00C91403">
              <w:rPr>
                <w:rFonts w:ascii="Arial" w:hAnsi="Arial" w:cs="Arial"/>
                <w:color w:val="000000"/>
                <w:sz w:val="24"/>
                <w:szCs w:val="24"/>
                <w:lang w:val="en-US"/>
              </w:rPr>
              <w:t>.</w:t>
            </w:r>
            <w:r w:rsidRPr="00BA7622">
              <w:rPr>
                <w:rFonts w:ascii="Arial" w:hAnsi="Arial" w:cs="Arial"/>
                <w:color w:val="000000"/>
                <w:sz w:val="24"/>
                <w:szCs w:val="24"/>
                <w:lang w:val="en-US"/>
              </w:rPr>
              <w:t>2</w:t>
            </w:r>
          </w:p>
        </w:tc>
        <w:tc>
          <w:tcPr>
            <w:tcW w:w="1899" w:type="dxa"/>
            <w:vAlign w:val="center"/>
          </w:tcPr>
          <w:p w:rsidRPr="00BA7622" w:rsidR="0067311B" w:rsidP="00B02F66" w:rsidRDefault="00DC1FE5" w14:paraId="79A6FE7A"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1</w:t>
            </w:r>
            <w:r w:rsidRPr="00BA7622" w:rsidR="00C91403">
              <w:rPr>
                <w:rFonts w:ascii="Arial" w:hAnsi="Arial" w:cs="Arial"/>
                <w:color w:val="000000"/>
                <w:sz w:val="24"/>
                <w:szCs w:val="24"/>
                <w:lang w:val="en-US"/>
              </w:rPr>
              <w:t>.</w:t>
            </w:r>
            <w:r w:rsidRPr="00BA7622">
              <w:rPr>
                <w:rFonts w:ascii="Arial" w:hAnsi="Arial" w:cs="Arial"/>
                <w:color w:val="000000"/>
                <w:sz w:val="24"/>
                <w:szCs w:val="24"/>
                <w:lang w:val="en-US"/>
              </w:rPr>
              <w:t>9</w:t>
            </w:r>
          </w:p>
        </w:tc>
      </w:tr>
      <w:tr w:rsidRPr="00BA7622" w:rsidR="00DC1FE5" w:rsidTr="009121B5" w14:paraId="24D304F1" w14:textId="77777777">
        <w:tc>
          <w:tcPr>
            <w:tcW w:w="1899" w:type="dxa"/>
            <w:vAlign w:val="center"/>
          </w:tcPr>
          <w:p w:rsidRPr="00BA7622" w:rsidR="00DC1FE5" w:rsidP="00FE0E6F" w:rsidRDefault="00DC1FE5" w14:paraId="688F8AE9" w14:textId="77777777">
            <w:pPr>
              <w:pStyle w:val="PlainText"/>
              <w:spacing w:line="276" w:lineRule="auto"/>
              <w:jc w:val="center"/>
              <w:rPr>
                <w:rFonts w:ascii="Arial" w:hAnsi="Arial" w:cs="Arial"/>
                <w:color w:val="000000"/>
                <w:sz w:val="24"/>
                <w:szCs w:val="24"/>
                <w:lang w:val="en-US"/>
              </w:rPr>
            </w:pPr>
            <w:r w:rsidRPr="00BA7622">
              <w:rPr>
                <w:rFonts w:ascii="Arial" w:hAnsi="Arial" w:cs="Arial"/>
                <w:color w:val="000000"/>
                <w:sz w:val="24"/>
                <w:szCs w:val="24"/>
                <w:lang w:val="en-US"/>
              </w:rPr>
              <w:t>Consumption in toe</w:t>
            </w:r>
          </w:p>
        </w:tc>
        <w:tc>
          <w:tcPr>
            <w:tcW w:w="1899" w:type="dxa"/>
            <w:vAlign w:val="center"/>
          </w:tcPr>
          <w:p w:rsidRPr="00BA7622" w:rsidR="0067311B" w:rsidP="00B02F66" w:rsidRDefault="00DC1FE5" w14:paraId="65D0EE33"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1</w:t>
            </w:r>
            <w:r w:rsidRPr="00BA7622" w:rsidR="00C91403">
              <w:rPr>
                <w:rFonts w:ascii="Arial" w:hAnsi="Arial" w:cs="Arial"/>
                <w:color w:val="000000"/>
                <w:sz w:val="24"/>
                <w:szCs w:val="24"/>
                <w:lang w:val="en-US"/>
              </w:rPr>
              <w:t>,</w:t>
            </w:r>
            <w:r w:rsidRPr="00BA7622">
              <w:rPr>
                <w:rFonts w:ascii="Arial" w:hAnsi="Arial" w:cs="Arial"/>
                <w:color w:val="000000"/>
                <w:sz w:val="24"/>
                <w:szCs w:val="24"/>
                <w:lang w:val="en-US"/>
              </w:rPr>
              <w:t>776</w:t>
            </w:r>
          </w:p>
        </w:tc>
        <w:tc>
          <w:tcPr>
            <w:tcW w:w="1899" w:type="dxa"/>
            <w:vAlign w:val="center"/>
          </w:tcPr>
          <w:p w:rsidRPr="00BA7622" w:rsidR="0067311B" w:rsidP="00B02F66" w:rsidRDefault="00DC1FE5" w14:paraId="1B4F0767"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1</w:t>
            </w:r>
            <w:r w:rsidRPr="00BA7622" w:rsidR="00C91403">
              <w:rPr>
                <w:rFonts w:ascii="Arial" w:hAnsi="Arial" w:cs="Arial"/>
                <w:color w:val="000000"/>
                <w:sz w:val="24"/>
                <w:szCs w:val="24"/>
                <w:lang w:val="en-US"/>
              </w:rPr>
              <w:t>,</w:t>
            </w:r>
            <w:r w:rsidRPr="00BA7622">
              <w:rPr>
                <w:rFonts w:ascii="Arial" w:hAnsi="Arial" w:cs="Arial"/>
                <w:color w:val="000000"/>
                <w:sz w:val="24"/>
                <w:szCs w:val="24"/>
                <w:lang w:val="en-US"/>
              </w:rPr>
              <w:t>198</w:t>
            </w:r>
          </w:p>
        </w:tc>
        <w:tc>
          <w:tcPr>
            <w:tcW w:w="1899" w:type="dxa"/>
            <w:vAlign w:val="center"/>
          </w:tcPr>
          <w:p w:rsidRPr="00BA7622" w:rsidR="0067311B" w:rsidP="00B02F66" w:rsidRDefault="00DC1FE5" w14:paraId="41DBAAF9"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307</w:t>
            </w:r>
          </w:p>
        </w:tc>
        <w:tc>
          <w:tcPr>
            <w:tcW w:w="1899" w:type="dxa"/>
            <w:vAlign w:val="center"/>
          </w:tcPr>
          <w:p w:rsidRPr="00BA7622" w:rsidR="0067311B" w:rsidP="00B02F66" w:rsidRDefault="00DC1FE5" w14:paraId="233AE0E9" w14:textId="77777777">
            <w:pPr>
              <w:pStyle w:val="PlainText"/>
              <w:spacing w:line="276" w:lineRule="auto"/>
              <w:jc w:val="center"/>
              <w:rPr>
                <w:rFonts w:ascii="Arial" w:hAnsi="Arial" w:eastAsia="SimSun" w:cs="Arial"/>
                <w:color w:val="000000"/>
                <w:sz w:val="24"/>
                <w:szCs w:val="24"/>
                <w:lang w:val="en-US"/>
              </w:rPr>
            </w:pPr>
            <w:r w:rsidRPr="00BA7622">
              <w:rPr>
                <w:rFonts w:ascii="Arial" w:hAnsi="Arial" w:cs="Arial"/>
                <w:color w:val="000000"/>
                <w:sz w:val="24"/>
                <w:szCs w:val="24"/>
                <w:lang w:val="en-US"/>
              </w:rPr>
              <w:t>63</w:t>
            </w:r>
          </w:p>
        </w:tc>
      </w:tr>
    </w:tbl>
    <w:p w:rsidRPr="00BA7622" w:rsidR="00DC1FE5" w:rsidP="00FE0E6F" w:rsidRDefault="00DC1FE5" w14:paraId="4E71512A" w14:textId="77777777">
      <w:pPr>
        <w:pStyle w:val="PlainText"/>
        <w:spacing w:line="276" w:lineRule="auto"/>
        <w:rPr>
          <w:rFonts w:ascii="Arial" w:hAnsi="Arial" w:cs="Arial"/>
          <w:color w:val="000000"/>
          <w:sz w:val="24"/>
          <w:szCs w:val="24"/>
          <w:lang w:val="en-US"/>
        </w:rPr>
      </w:pPr>
    </w:p>
    <w:p w:rsidRPr="00BA7622" w:rsidR="0067311B" w:rsidP="00B02F66" w:rsidRDefault="002B3265" w14:paraId="6C439A43" w14:textId="469CAEE4">
      <w:pPr>
        <w:pStyle w:val="PlainText"/>
        <w:keepNext/>
        <w:spacing w:line="276" w:lineRule="auto"/>
        <w:jc w:val="center"/>
        <w:rPr>
          <w:rFonts w:ascii="Arial" w:hAnsi="Arial" w:eastAsia="Times New Roman" w:cs="Arial"/>
          <w:b/>
          <w:i/>
          <w:color w:val="2E74B5"/>
          <w:sz w:val="24"/>
          <w:szCs w:val="24"/>
          <w:lang w:val="en-US"/>
        </w:rPr>
      </w:pPr>
      <w:r w:rsidRPr="00BA7622">
        <w:rPr>
          <w:rFonts w:ascii="Arial" w:hAnsi="Arial" w:eastAsia="Times New Roman" w:cs="Arial"/>
          <w:b/>
          <w:i/>
          <w:color w:val="2E74B5"/>
          <w:sz w:val="24"/>
          <w:szCs w:val="24"/>
          <w:lang w:val="en-US"/>
        </w:rPr>
        <w:t>Figure</w:t>
      </w:r>
      <w:r w:rsidRPr="00BA7622" w:rsidR="001A11A6">
        <w:rPr>
          <w:rFonts w:ascii="Arial" w:hAnsi="Arial" w:eastAsia="Times New Roman" w:cs="Arial"/>
          <w:b/>
          <w:i/>
          <w:color w:val="2E74B5"/>
          <w:sz w:val="24"/>
          <w:szCs w:val="24"/>
          <w:lang w:val="en-US"/>
        </w:rPr>
        <w:t xml:space="preserve"> </w:t>
      </w:r>
      <w:r w:rsidRPr="00BA7622" w:rsidR="002D0F65">
        <w:rPr>
          <w:rFonts w:ascii="Arial" w:hAnsi="Arial" w:eastAsia="Times New Roman" w:cs="Arial"/>
          <w:b/>
          <w:i/>
          <w:color w:val="2E74B5"/>
          <w:sz w:val="24"/>
          <w:szCs w:val="24"/>
          <w:lang w:val="en-US"/>
        </w:rPr>
        <w:fldChar w:fldCharType="begin"/>
      </w:r>
      <w:r w:rsidRPr="00BA7622">
        <w:rPr>
          <w:rFonts w:ascii="Arial" w:hAnsi="Arial" w:eastAsia="Times New Roman" w:cs="Arial"/>
          <w:b/>
          <w:i/>
          <w:color w:val="2E74B5"/>
          <w:sz w:val="24"/>
          <w:szCs w:val="24"/>
          <w:lang w:val="en-US"/>
        </w:rPr>
        <w:instrText xml:space="preserve"> SEQ Figure \* ARABIC </w:instrText>
      </w:r>
      <w:r w:rsidRPr="00BA7622" w:rsidR="002D0F65">
        <w:rPr>
          <w:rFonts w:ascii="Arial" w:hAnsi="Arial" w:eastAsia="Times New Roman" w:cs="Arial"/>
          <w:b/>
          <w:i/>
          <w:color w:val="2E74B5"/>
          <w:sz w:val="24"/>
          <w:szCs w:val="24"/>
          <w:lang w:val="en-US"/>
        </w:rPr>
        <w:fldChar w:fldCharType="separate"/>
      </w:r>
      <w:r w:rsidRPr="00BA7622" w:rsidR="001030D0">
        <w:rPr>
          <w:rFonts w:ascii="Arial" w:hAnsi="Arial" w:eastAsia="Times New Roman" w:cs="Arial"/>
          <w:b/>
          <w:i/>
          <w:noProof/>
          <w:color w:val="2E74B5"/>
          <w:sz w:val="24"/>
          <w:szCs w:val="24"/>
          <w:lang w:val="en-US"/>
        </w:rPr>
        <w:t>4</w:t>
      </w:r>
      <w:r w:rsidRPr="00BA7622" w:rsidR="002D0F65">
        <w:rPr>
          <w:rFonts w:ascii="Arial" w:hAnsi="Arial" w:eastAsia="Times New Roman" w:cs="Arial"/>
          <w:b/>
          <w:i/>
          <w:color w:val="2E74B5"/>
          <w:sz w:val="24"/>
          <w:szCs w:val="24"/>
          <w:lang w:val="en-US"/>
        </w:rPr>
        <w:fldChar w:fldCharType="end"/>
      </w:r>
      <w:r w:rsidRPr="00BA7622" w:rsidR="001A11A6">
        <w:rPr>
          <w:rFonts w:ascii="Arial" w:hAnsi="Arial" w:eastAsia="Times New Roman" w:cs="Arial"/>
          <w:b/>
          <w:i/>
          <w:color w:val="2E74B5"/>
          <w:sz w:val="24"/>
          <w:szCs w:val="24"/>
          <w:lang w:val="en-US"/>
        </w:rPr>
        <w:t xml:space="preserve">: </w:t>
      </w:r>
      <w:r w:rsidRPr="00BA7622" w:rsidR="002D0F65">
        <w:rPr>
          <w:rFonts w:ascii="Arial" w:hAnsi="Arial" w:eastAsia="Times New Roman" w:cs="Arial"/>
          <w:b/>
          <w:i/>
          <w:color w:val="2E74B5"/>
          <w:sz w:val="24"/>
          <w:szCs w:val="24"/>
          <w:lang w:val="en-US"/>
        </w:rPr>
        <w:t>Distribution of energy consumption by economic sector in 2010</w:t>
      </w:r>
    </w:p>
    <w:p w:rsidRPr="00BA7622" w:rsidR="00C05955" w:rsidP="00FE0E6F" w:rsidRDefault="00DC1FE5" w14:paraId="7881ECA7" w14:textId="77777777">
      <w:pPr>
        <w:pStyle w:val="PlainText"/>
        <w:spacing w:line="276" w:lineRule="auto"/>
        <w:jc w:val="center"/>
        <w:rPr>
          <w:rFonts w:ascii="Arial" w:hAnsi="Arial" w:cs="Arial"/>
          <w:color w:val="000000"/>
          <w:sz w:val="24"/>
          <w:szCs w:val="24"/>
          <w:lang w:val="en-US"/>
        </w:rPr>
      </w:pPr>
      <w:r w:rsidRPr="00BA7622">
        <w:rPr>
          <w:rFonts w:ascii="Arial" w:hAnsi="Arial" w:cs="Arial"/>
          <w:noProof/>
          <w:color w:val="000000"/>
          <w:lang w:val="en-US"/>
        </w:rPr>
        <w:drawing>
          <wp:inline distT="0" distB="0" distL="0" distR="0" wp14:anchorId="30778196" wp14:editId="73B3329A">
            <wp:extent cx="2753995" cy="1148080"/>
            <wp:effectExtent l="19050" t="19050" r="27305" b="13970"/>
            <wp:docPr id="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2753995" cy="1148080"/>
                    </a:xfrm>
                    <a:prstGeom prst="rect">
                      <a:avLst/>
                    </a:prstGeom>
                    <a:noFill/>
                    <a:ln w="9525">
                      <a:solidFill>
                        <a:schemeClr val="tx1"/>
                      </a:solidFill>
                      <a:miter lim="800000"/>
                      <a:headEnd/>
                      <a:tailEnd/>
                    </a:ln>
                  </pic:spPr>
                </pic:pic>
              </a:graphicData>
            </a:graphic>
          </wp:inline>
        </w:drawing>
      </w:r>
    </w:p>
    <w:p w:rsidRPr="00BA7622" w:rsidR="00DC1FE5" w:rsidP="00FE0E6F" w:rsidRDefault="00DC1FE5" w14:paraId="2B60CDA9" w14:textId="77777777">
      <w:pPr>
        <w:pStyle w:val="PlainText"/>
        <w:spacing w:line="276" w:lineRule="auto"/>
        <w:rPr>
          <w:rFonts w:ascii="Arial" w:hAnsi="Arial" w:cs="Arial"/>
          <w:color w:val="000000"/>
          <w:sz w:val="24"/>
          <w:szCs w:val="24"/>
          <w:lang w:val="en-US"/>
        </w:rPr>
      </w:pPr>
    </w:p>
    <w:p w:rsidRPr="00BA7622" w:rsidR="00C91403" w:rsidP="00FE0E6F" w:rsidRDefault="00A45D11" w14:paraId="3BBEA423" w14:textId="77777777">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 xml:space="preserve">The sub-sections below focus on electricity and biomass for energy, </w:t>
      </w:r>
      <w:r w:rsidRPr="00BA7622" w:rsidR="00C8495C">
        <w:rPr>
          <w:rFonts w:ascii="Arial" w:hAnsi="Arial" w:cs="Arial"/>
          <w:color w:val="000000"/>
          <w:sz w:val="24"/>
          <w:szCs w:val="24"/>
          <w:lang w:val="en-US"/>
        </w:rPr>
        <w:t>as it is intended to target the strengthening of the resilience of the energy sector for these two types of energy, and not for petroleum</w:t>
      </w:r>
      <w:r w:rsidRPr="00BA7622">
        <w:rPr>
          <w:rFonts w:ascii="Arial" w:hAnsi="Arial" w:cs="Arial"/>
          <w:color w:val="000000"/>
          <w:sz w:val="24"/>
          <w:szCs w:val="24"/>
          <w:lang w:val="en-US"/>
        </w:rPr>
        <w:t>.</w:t>
      </w:r>
    </w:p>
    <w:p w:rsidRPr="00BA7622" w:rsidR="00C91403" w:rsidP="00FE0E6F" w:rsidRDefault="00C91403" w14:paraId="1BABA118" w14:textId="77777777">
      <w:pPr>
        <w:pStyle w:val="PlainText"/>
        <w:spacing w:line="276" w:lineRule="auto"/>
        <w:rPr>
          <w:rFonts w:ascii="Arial" w:hAnsi="Arial" w:cs="Arial"/>
          <w:color w:val="000000"/>
          <w:sz w:val="24"/>
          <w:szCs w:val="24"/>
          <w:lang w:val="en-US"/>
        </w:rPr>
      </w:pPr>
    </w:p>
    <w:p w:rsidRPr="00BA7622" w:rsidR="00613790" w:rsidP="00FE0E6F" w:rsidRDefault="00846B4C" w14:paraId="224FC90C" w14:textId="77777777">
      <w:pPr>
        <w:pStyle w:val="Heading3"/>
        <w:rPr>
          <w:rFonts w:cs="Arial"/>
        </w:rPr>
      </w:pPr>
      <w:r w:rsidRPr="00BA7622">
        <w:rPr>
          <w:rFonts w:cs="Arial"/>
        </w:rPr>
        <w:t>1</w:t>
      </w:r>
      <w:r w:rsidRPr="00BA7622" w:rsidR="00E52FD8">
        <w:rPr>
          <w:rFonts w:cs="Arial"/>
        </w:rPr>
        <w:t>.2</w:t>
      </w:r>
      <w:r w:rsidRPr="00BA7622" w:rsidR="00613790">
        <w:rPr>
          <w:rFonts w:cs="Arial"/>
        </w:rPr>
        <w:t>.</w:t>
      </w:r>
      <w:r w:rsidRPr="00BA7622" w:rsidR="00E52FD8">
        <w:rPr>
          <w:rFonts w:cs="Arial"/>
        </w:rPr>
        <w:t>1.</w:t>
      </w:r>
      <w:r w:rsidRPr="00BA7622" w:rsidR="00613790">
        <w:rPr>
          <w:rFonts w:cs="Arial"/>
        </w:rPr>
        <w:t xml:space="preserve"> Electrici</w:t>
      </w:r>
      <w:r w:rsidRPr="00BA7622" w:rsidR="008F204F">
        <w:rPr>
          <w:rFonts w:cs="Arial"/>
        </w:rPr>
        <w:t>ty</w:t>
      </w:r>
    </w:p>
    <w:p w:rsidRPr="00BA7622" w:rsidR="007B1559" w:rsidP="00FE0E6F" w:rsidRDefault="007B1559" w14:paraId="69E09518" w14:textId="77777777">
      <w:pPr>
        <w:spacing w:after="0"/>
        <w:rPr>
          <w:lang w:val="en-US"/>
        </w:rPr>
      </w:pPr>
    </w:p>
    <w:p w:rsidRPr="00BA7622" w:rsidR="00C91403" w:rsidP="00FE0E6F" w:rsidRDefault="00C91403" w14:paraId="67C49B59" w14:textId="77777777">
      <w:pPr>
        <w:pStyle w:val="Heading7"/>
        <w:rPr>
          <w:rFonts w:ascii="Arial" w:hAnsi="Arial" w:cs="Arial"/>
          <w:lang w:val="en-US"/>
        </w:rPr>
      </w:pPr>
      <w:r w:rsidRPr="00BA7622">
        <w:rPr>
          <w:rFonts w:ascii="Arial" w:hAnsi="Arial" w:cs="Arial"/>
          <w:lang w:val="en-US"/>
        </w:rPr>
        <w:t>a) Power generation: a potential in solar and hydropower</w:t>
      </w:r>
      <w:r w:rsidRPr="00BA7622" w:rsidR="0041735C">
        <w:rPr>
          <w:rFonts w:ascii="Arial" w:hAnsi="Arial" w:cs="Arial"/>
          <w:lang w:val="en-US"/>
        </w:rPr>
        <w:t xml:space="preserve"> to diversify power supply</w:t>
      </w:r>
    </w:p>
    <w:p w:rsidRPr="00BA7622" w:rsidR="00C91403" w:rsidP="00FE0E6F" w:rsidRDefault="00C91403" w14:paraId="7C88992B" w14:textId="77777777">
      <w:pPr>
        <w:pStyle w:val="Heading7"/>
        <w:rPr>
          <w:rFonts w:ascii="Arial" w:hAnsi="Arial" w:cs="Arial"/>
          <w:lang w:val="en-US"/>
        </w:rPr>
      </w:pPr>
    </w:p>
    <w:p w:rsidRPr="00BA7622" w:rsidR="00C91403" w:rsidP="00FE0E6F" w:rsidRDefault="00C91403" w14:paraId="1F68FFC8" w14:textId="03EE4948">
      <w:pPr>
        <w:rPr>
          <w:lang w:val="en-US"/>
        </w:rPr>
      </w:pPr>
      <w:r w:rsidRPr="00BA7622">
        <w:rPr>
          <w:lang w:val="en-US"/>
        </w:rPr>
        <w:t xml:space="preserve">Benin is characterized by a </w:t>
      </w:r>
      <w:r w:rsidRPr="00BA7622" w:rsidR="00C8495C">
        <w:rPr>
          <w:lang w:val="en-US"/>
        </w:rPr>
        <w:t>watershed</w:t>
      </w:r>
      <w:r w:rsidRPr="00BA7622">
        <w:rPr>
          <w:lang w:val="en-US"/>
        </w:rPr>
        <w:t xml:space="preserve"> system containing a number of rivers with some favorable sites for the installation of small to large scale hydropower plants. The hydrological map of Benin shows that the country has a relatively large potential in terms of sites for hydropower, being reservoirs or run-of-the river sites. The estimated </w:t>
      </w:r>
      <w:r w:rsidRPr="00BA7622">
        <w:rPr>
          <w:u w:val="single"/>
          <w:lang w:val="en-US"/>
        </w:rPr>
        <w:t>hydropower</w:t>
      </w:r>
      <w:r w:rsidRPr="00BA7622">
        <w:rPr>
          <w:lang w:val="en-US"/>
        </w:rPr>
        <w:t xml:space="preserve"> potential in Benin is estimated to be at 624 MW. However, to date, there is only one site under operation, called Yéripao in the </w:t>
      </w:r>
      <w:r w:rsidRPr="00BA7622" w:rsidR="00944280">
        <w:rPr>
          <w:lang w:val="en-US"/>
        </w:rPr>
        <w:t xml:space="preserve">northwest </w:t>
      </w:r>
      <w:r w:rsidRPr="00BA7622">
        <w:rPr>
          <w:lang w:val="en-US"/>
        </w:rPr>
        <w:t>part of Benin. This micro-hydropower plant, with an installed capacity of 0.5 MW for an average annual energy production of 1.25 GWh, is in operation since January 1997. It is managed by SBEE. Due to mechanical problems, the plant ceased its operations in April 2008 and is be</w:t>
      </w:r>
      <w:r w:rsidRPr="00BA7622" w:rsidR="005D7FF1">
        <w:rPr>
          <w:lang w:val="en-US"/>
        </w:rPr>
        <w:t>ing</w:t>
      </w:r>
      <w:r w:rsidRPr="00BA7622">
        <w:rPr>
          <w:lang w:val="en-US"/>
        </w:rPr>
        <w:t xml:space="preserve"> repaired.</w:t>
      </w:r>
    </w:p>
    <w:p w:rsidRPr="00BA7622" w:rsidR="00156F86" w:rsidP="002C7C02" w:rsidRDefault="00C91403" w14:paraId="1A296A8F" w14:textId="696884D0">
      <w:pPr>
        <w:rPr>
          <w:lang w:val="en-US"/>
        </w:rPr>
      </w:pPr>
      <w:r w:rsidRPr="00BA7622">
        <w:rPr>
          <w:lang w:val="en-US"/>
        </w:rPr>
        <w:t xml:space="preserve">Several potential hydropower sites have been identified, which could mitigate the </w:t>
      </w:r>
      <w:r w:rsidRPr="00BA7622" w:rsidR="00C8495C">
        <w:rPr>
          <w:lang w:val="en-US"/>
        </w:rPr>
        <w:t>dependence</w:t>
      </w:r>
      <w:r w:rsidRPr="00BA7622">
        <w:rPr>
          <w:lang w:val="en-US"/>
        </w:rPr>
        <w:t xml:space="preserve"> of Benin </w:t>
      </w:r>
      <w:r w:rsidRPr="00BA7622" w:rsidR="00C8495C">
        <w:rPr>
          <w:lang w:val="en-US"/>
        </w:rPr>
        <w:t>on foreign</w:t>
      </w:r>
      <w:r w:rsidRPr="00BA7622">
        <w:rPr>
          <w:lang w:val="en-US"/>
        </w:rPr>
        <w:t xml:space="preserve"> power supply. Among these sites, a split shows that </w:t>
      </w:r>
      <w:r w:rsidRPr="00BA7622" w:rsidR="00C8495C">
        <w:rPr>
          <w:lang w:val="en-US"/>
        </w:rPr>
        <w:t xml:space="preserve">a total of </w:t>
      </w:r>
      <w:r w:rsidRPr="00BA7622">
        <w:rPr>
          <w:lang w:val="en-US"/>
        </w:rPr>
        <w:t xml:space="preserve">9 </w:t>
      </w:r>
      <w:r w:rsidRPr="00BA7622" w:rsidR="00C8495C">
        <w:rPr>
          <w:lang w:val="en-US"/>
        </w:rPr>
        <w:t xml:space="preserve">of them </w:t>
      </w:r>
      <w:r w:rsidRPr="00BA7622">
        <w:rPr>
          <w:lang w:val="en-US"/>
        </w:rPr>
        <w:t>have a potential installed capacity comprised between 2 and 9 MW (mainly in the north and in Alibori Atacora), 15 sites between 10 and 99 MW (mainly on the Ouémé River)</w:t>
      </w:r>
      <w:r w:rsidRPr="00BA7622" w:rsidR="007B142B">
        <w:rPr>
          <w:lang w:val="en-US"/>
        </w:rPr>
        <w:t>, and 3</w:t>
      </w:r>
      <w:r w:rsidRPr="00BA7622">
        <w:rPr>
          <w:lang w:val="en-US"/>
        </w:rPr>
        <w:t xml:space="preserve"> sites between 100 and 200 MW (Plateau and Couffo). </w:t>
      </w:r>
      <w:r w:rsidRPr="00BA7622" w:rsidR="007B142B">
        <w:rPr>
          <w:lang w:val="en-US"/>
        </w:rPr>
        <w:t>In addition, according to</w:t>
      </w:r>
      <w:r w:rsidRPr="00BA7622">
        <w:rPr>
          <w:lang w:val="en-US"/>
        </w:rPr>
        <w:t xml:space="preserve"> the "Master Plan for Rural Electrification in Benin", 85</w:t>
      </w:r>
      <w:r w:rsidRPr="00BA7622" w:rsidR="007B142B">
        <w:rPr>
          <w:lang w:val="en-US"/>
        </w:rPr>
        <w:t xml:space="preserve"> sites for mini- and micro-hydropower plants have been identified, the total installed capacity being 64 MW.</w:t>
      </w:r>
      <w:r w:rsidRPr="00BA7622" w:rsidR="00156F86">
        <w:rPr>
          <w:lang w:val="en-US"/>
        </w:rPr>
        <w:t xml:space="preserve"> Hydropower is therefore one of the most promising technology </w:t>
      </w:r>
      <w:r w:rsidRPr="00BA7622" w:rsidR="00C8495C">
        <w:rPr>
          <w:lang w:val="en-US"/>
        </w:rPr>
        <w:t>for</w:t>
      </w:r>
      <w:r w:rsidRPr="00BA7622" w:rsidR="00CA1DA1">
        <w:rPr>
          <w:lang w:val="en-US"/>
        </w:rPr>
        <w:t xml:space="preserve"> </w:t>
      </w:r>
      <w:r w:rsidRPr="00BA7622" w:rsidR="00156F86">
        <w:rPr>
          <w:lang w:val="en-US"/>
        </w:rPr>
        <w:t xml:space="preserve">power supply. </w:t>
      </w:r>
    </w:p>
    <w:p w:rsidRPr="00BA7622" w:rsidR="00C91403" w:rsidP="00FE0E6F" w:rsidRDefault="002B3265" w14:paraId="41E9ADB1" w14:textId="7FDA666E">
      <w:pPr>
        <w:pStyle w:val="Heading7"/>
        <w:jc w:val="center"/>
        <w:rPr>
          <w:rFonts w:ascii="Arial" w:hAnsi="Arial" w:cs="Arial"/>
          <w:bCs w:val="0"/>
          <w:i/>
          <w:color w:val="2E74B5"/>
          <w:lang w:val="en-US"/>
        </w:rPr>
      </w:pPr>
      <w:r w:rsidRPr="00BA7622">
        <w:rPr>
          <w:rFonts w:ascii="Arial" w:hAnsi="Arial" w:cs="Arial"/>
          <w:bCs w:val="0"/>
          <w:i/>
          <w:color w:val="2E74B5"/>
          <w:lang w:val="en-US"/>
        </w:rPr>
        <w:t xml:space="preserve">Table </w:t>
      </w:r>
      <w:r w:rsidRPr="00BA7622" w:rsidR="002D0F65">
        <w:rPr>
          <w:rFonts w:ascii="Arial" w:hAnsi="Arial" w:cs="Arial"/>
          <w:bCs w:val="0"/>
          <w:i/>
          <w:color w:val="2E74B5"/>
          <w:lang w:val="en-US"/>
        </w:rPr>
        <w:fldChar w:fldCharType="begin"/>
      </w:r>
      <w:r w:rsidRPr="00BA7622" w:rsidR="000C39CF">
        <w:rPr>
          <w:rFonts w:ascii="Arial" w:hAnsi="Arial" w:cs="Arial"/>
          <w:bCs w:val="0"/>
          <w:i/>
          <w:color w:val="2E74B5"/>
          <w:lang w:val="en-US"/>
        </w:rPr>
        <w:instrText xml:space="preserve"> SEQ Table \* ARABIC </w:instrText>
      </w:r>
      <w:r w:rsidRPr="00BA7622" w:rsidR="002D0F65">
        <w:rPr>
          <w:rFonts w:ascii="Arial" w:hAnsi="Arial" w:cs="Arial"/>
          <w:bCs w:val="0"/>
          <w:i/>
          <w:color w:val="2E74B5"/>
          <w:lang w:val="en-US"/>
        </w:rPr>
        <w:fldChar w:fldCharType="separate"/>
      </w:r>
      <w:r w:rsidRPr="00BA7622" w:rsidR="000C39CF">
        <w:rPr>
          <w:rFonts w:ascii="Arial" w:hAnsi="Arial" w:cs="Arial"/>
          <w:bCs w:val="0"/>
          <w:i/>
          <w:noProof/>
          <w:color w:val="2E74B5"/>
          <w:lang w:val="en-US"/>
        </w:rPr>
        <w:t>5</w:t>
      </w:r>
      <w:r w:rsidRPr="00BA7622" w:rsidR="002D0F65">
        <w:rPr>
          <w:rFonts w:ascii="Arial" w:hAnsi="Arial" w:cs="Arial"/>
          <w:bCs w:val="0"/>
          <w:i/>
          <w:color w:val="2E74B5"/>
          <w:lang w:val="en-US"/>
        </w:rPr>
        <w:fldChar w:fldCharType="end"/>
      </w:r>
      <w:r w:rsidRPr="00BA7622">
        <w:rPr>
          <w:rFonts w:ascii="Arial" w:hAnsi="Arial" w:cs="Arial"/>
          <w:bCs w:val="0"/>
          <w:i/>
          <w:color w:val="2E74B5"/>
          <w:lang w:val="en-US"/>
        </w:rPr>
        <w:t>:</w:t>
      </w:r>
      <w:r w:rsidRPr="00BA7622" w:rsidR="00105122">
        <w:rPr>
          <w:rFonts w:ascii="Arial" w:hAnsi="Arial" w:cs="Arial"/>
          <w:bCs w:val="0"/>
          <w:i/>
          <w:color w:val="2E74B5"/>
          <w:lang w:val="en-US"/>
        </w:rPr>
        <w:t xml:space="preserve"> </w:t>
      </w:r>
      <w:r w:rsidRPr="00BA7622" w:rsidR="00F059DC">
        <w:rPr>
          <w:rFonts w:ascii="Arial" w:hAnsi="Arial" w:cs="Arial"/>
          <w:bCs w:val="0"/>
          <w:i/>
          <w:color w:val="2E74B5"/>
          <w:lang w:val="en-US"/>
        </w:rPr>
        <w:t>P</w:t>
      </w:r>
      <w:r w:rsidRPr="00BA7622" w:rsidR="002D0F65">
        <w:rPr>
          <w:rFonts w:ascii="Arial" w:hAnsi="Arial" w:cs="Arial"/>
          <w:bCs w:val="0"/>
          <w:i/>
          <w:color w:val="2E74B5"/>
          <w:lang w:val="en-US"/>
        </w:rPr>
        <w:t>otential hydropower sites</w:t>
      </w:r>
      <w:r w:rsidRPr="00BA7622" w:rsidR="00F102DD">
        <w:rPr>
          <w:rStyle w:val="FootnoteReference"/>
          <w:rFonts w:cs="Arial"/>
          <w:bCs w:val="0"/>
          <w:i/>
          <w:color w:val="2E74B5"/>
          <w:lang w:val="en-US"/>
        </w:rPr>
        <w:footnoteReference w:id="18"/>
      </w:r>
    </w:p>
    <w:tbl>
      <w:tblPr>
        <w:tblpPr w:leftFromText="141" w:rightFromText="141" w:vertAnchor="text" w:horzAnchor="margin" w:tblpXSpec="center" w:tblpY="231"/>
        <w:tblW w:w="88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97"/>
        <w:gridCol w:w="1933"/>
        <w:gridCol w:w="2126"/>
        <w:gridCol w:w="2671"/>
      </w:tblGrid>
      <w:tr w:rsidRPr="00BA7622" w:rsidR="00156F86" w:rsidTr="009121B5" w14:paraId="1228630E" w14:textId="77777777">
        <w:trPr>
          <w:trHeight w:val="510"/>
        </w:trPr>
        <w:tc>
          <w:tcPr>
            <w:tcW w:w="2097" w:type="dxa"/>
            <w:tcBorders>
              <w:bottom w:val="single" w:color="auto" w:sz="4" w:space="0"/>
            </w:tcBorders>
            <w:shd w:val="clear" w:color="auto" w:fill="D9D9D9"/>
            <w:vAlign w:val="center"/>
          </w:tcPr>
          <w:p w:rsidRPr="00BA7622" w:rsidR="00156F86" w:rsidP="00FE0E6F" w:rsidRDefault="002D0F65" w14:paraId="3CB92C8D" w14:textId="77777777">
            <w:pPr>
              <w:keepNext/>
              <w:keepLines/>
              <w:tabs>
                <w:tab w:val="num" w:pos="720"/>
              </w:tabs>
              <w:spacing w:before="40" w:after="0" w:line="240" w:lineRule="auto"/>
              <w:jc w:val="center"/>
              <w:outlineLvl w:val="4"/>
              <w:rPr>
                <w:kern w:val="22"/>
                <w:lang w:val="en-US"/>
              </w:rPr>
            </w:pPr>
            <w:r w:rsidRPr="00BA7622">
              <w:rPr>
                <w:kern w:val="22"/>
                <w:lang w:val="en-US"/>
              </w:rPr>
              <w:t>Name of the site</w:t>
            </w:r>
          </w:p>
        </w:tc>
        <w:tc>
          <w:tcPr>
            <w:tcW w:w="1933" w:type="dxa"/>
            <w:tcBorders>
              <w:bottom w:val="single" w:color="auto" w:sz="4" w:space="0"/>
            </w:tcBorders>
            <w:shd w:val="clear" w:color="auto" w:fill="D9D9D9"/>
            <w:vAlign w:val="center"/>
          </w:tcPr>
          <w:p w:rsidRPr="00BA7622" w:rsidR="00156F86" w:rsidP="00FE0E6F" w:rsidRDefault="002D0F65" w14:paraId="26EF017B" w14:textId="77777777">
            <w:pPr>
              <w:tabs>
                <w:tab w:val="num" w:pos="720"/>
              </w:tabs>
              <w:spacing w:after="0" w:line="240" w:lineRule="auto"/>
              <w:jc w:val="center"/>
              <w:rPr>
                <w:kern w:val="22"/>
                <w:lang w:val="en-US"/>
              </w:rPr>
            </w:pPr>
            <w:r w:rsidRPr="00BA7622">
              <w:rPr>
                <w:kern w:val="22"/>
                <w:lang w:val="en-US"/>
              </w:rPr>
              <w:t>Capacity (MW)</w:t>
            </w:r>
          </w:p>
        </w:tc>
        <w:tc>
          <w:tcPr>
            <w:tcW w:w="2126" w:type="dxa"/>
            <w:tcBorders>
              <w:bottom w:val="single" w:color="auto" w:sz="4" w:space="0"/>
            </w:tcBorders>
            <w:shd w:val="clear" w:color="auto" w:fill="D9D9D9"/>
            <w:vAlign w:val="center"/>
          </w:tcPr>
          <w:p w:rsidRPr="00BA7622" w:rsidR="00156F86" w:rsidP="00FE0E6F" w:rsidRDefault="002D0F65" w14:paraId="3A188082" w14:textId="77777777">
            <w:pPr>
              <w:keepNext/>
              <w:keepLines/>
              <w:tabs>
                <w:tab w:val="num" w:pos="720"/>
              </w:tabs>
              <w:spacing w:before="40" w:after="0" w:line="240" w:lineRule="auto"/>
              <w:jc w:val="center"/>
              <w:outlineLvl w:val="4"/>
              <w:rPr>
                <w:kern w:val="22"/>
                <w:lang w:val="en-US"/>
              </w:rPr>
            </w:pPr>
            <w:r w:rsidRPr="00BA7622">
              <w:rPr>
                <w:kern w:val="22"/>
                <w:lang w:val="en-US"/>
              </w:rPr>
              <w:t>Expected power supply (GWh)</w:t>
            </w:r>
          </w:p>
        </w:tc>
        <w:tc>
          <w:tcPr>
            <w:tcW w:w="2671" w:type="dxa"/>
            <w:tcBorders>
              <w:bottom w:val="single" w:color="auto" w:sz="4" w:space="0"/>
            </w:tcBorders>
            <w:shd w:val="clear" w:color="auto" w:fill="D9D9D9"/>
            <w:vAlign w:val="center"/>
          </w:tcPr>
          <w:p w:rsidRPr="00BA7622" w:rsidR="00156F86" w:rsidP="00FE0E6F" w:rsidRDefault="002D0F65" w14:paraId="5906D73D" w14:textId="77777777">
            <w:pPr>
              <w:tabs>
                <w:tab w:val="num" w:pos="720"/>
              </w:tabs>
              <w:spacing w:after="0" w:line="240" w:lineRule="auto"/>
              <w:jc w:val="center"/>
              <w:rPr>
                <w:kern w:val="22"/>
                <w:lang w:val="en-US"/>
              </w:rPr>
            </w:pPr>
            <w:r w:rsidRPr="00BA7622">
              <w:rPr>
                <w:kern w:val="22"/>
                <w:lang w:val="en-US"/>
              </w:rPr>
              <w:t>Estimated costs</w:t>
            </w:r>
          </w:p>
          <w:p w:rsidRPr="00BA7622" w:rsidR="00156F86" w:rsidP="00FE0E6F" w:rsidRDefault="002D0F65" w14:paraId="767C1B18" w14:textId="77777777">
            <w:pPr>
              <w:keepNext/>
              <w:keepLines/>
              <w:tabs>
                <w:tab w:val="num" w:pos="720"/>
              </w:tabs>
              <w:spacing w:before="40" w:after="0" w:line="240" w:lineRule="auto"/>
              <w:jc w:val="center"/>
              <w:outlineLvl w:val="4"/>
              <w:rPr>
                <w:kern w:val="22"/>
                <w:lang w:val="en-US"/>
              </w:rPr>
            </w:pPr>
            <w:r w:rsidRPr="00BA7622">
              <w:rPr>
                <w:kern w:val="22"/>
                <w:lang w:val="en-US"/>
              </w:rPr>
              <w:t>(in CFA ‘000 000 000)</w:t>
            </w:r>
          </w:p>
        </w:tc>
      </w:tr>
      <w:tr w:rsidRPr="00BA7622" w:rsidR="00156F86" w:rsidTr="009121B5" w14:paraId="12C82C50" w14:textId="77777777">
        <w:trPr>
          <w:trHeight w:val="170"/>
        </w:trPr>
        <w:tc>
          <w:tcPr>
            <w:tcW w:w="2097" w:type="dxa"/>
            <w:tcBorders>
              <w:top w:val="single" w:color="auto" w:sz="4" w:space="0"/>
            </w:tcBorders>
            <w:shd w:val="clear" w:color="auto" w:fill="auto"/>
          </w:tcPr>
          <w:p w:rsidRPr="00BA7622" w:rsidR="00156F86" w:rsidP="00FE0E6F" w:rsidRDefault="002D0F65" w14:paraId="326CC2F7" w14:textId="77777777">
            <w:pPr>
              <w:tabs>
                <w:tab w:val="num" w:pos="720"/>
              </w:tabs>
              <w:spacing w:after="0"/>
              <w:rPr>
                <w:lang w:val="en-US"/>
              </w:rPr>
            </w:pPr>
            <w:r w:rsidRPr="00BA7622">
              <w:rPr>
                <w:lang w:val="en-US"/>
              </w:rPr>
              <w:t>Adjarala</w:t>
            </w:r>
          </w:p>
        </w:tc>
        <w:tc>
          <w:tcPr>
            <w:tcW w:w="1933" w:type="dxa"/>
            <w:tcBorders>
              <w:top w:val="single" w:color="auto" w:sz="4" w:space="0"/>
            </w:tcBorders>
            <w:shd w:val="clear" w:color="auto" w:fill="auto"/>
            <w:vAlign w:val="center"/>
          </w:tcPr>
          <w:p w:rsidRPr="00BA7622" w:rsidR="00156F86" w:rsidP="00FE0E6F" w:rsidRDefault="002D0F65" w14:paraId="11803E06" w14:textId="77777777">
            <w:pPr>
              <w:keepNext/>
              <w:keepLines/>
              <w:tabs>
                <w:tab w:val="num" w:pos="720"/>
              </w:tabs>
              <w:spacing w:before="40" w:after="0"/>
              <w:jc w:val="center"/>
              <w:outlineLvl w:val="4"/>
              <w:rPr>
                <w:lang w:val="en-US"/>
              </w:rPr>
            </w:pPr>
            <w:r w:rsidRPr="00BA7622">
              <w:rPr>
                <w:lang w:val="en-US"/>
              </w:rPr>
              <w:t>147</w:t>
            </w:r>
          </w:p>
        </w:tc>
        <w:tc>
          <w:tcPr>
            <w:tcW w:w="2126" w:type="dxa"/>
            <w:tcBorders>
              <w:top w:val="single" w:color="auto" w:sz="4" w:space="0"/>
            </w:tcBorders>
            <w:shd w:val="clear" w:color="auto" w:fill="auto"/>
            <w:vAlign w:val="center"/>
          </w:tcPr>
          <w:p w:rsidRPr="00BA7622" w:rsidR="00156F86" w:rsidP="00FE0E6F" w:rsidRDefault="002D0F65" w14:paraId="7FD819CF" w14:textId="77777777">
            <w:pPr>
              <w:keepNext/>
              <w:keepLines/>
              <w:tabs>
                <w:tab w:val="num" w:pos="720"/>
              </w:tabs>
              <w:spacing w:before="40" w:after="0"/>
              <w:jc w:val="center"/>
              <w:outlineLvl w:val="4"/>
              <w:rPr>
                <w:lang w:val="en-US"/>
              </w:rPr>
            </w:pPr>
            <w:r w:rsidRPr="00BA7622">
              <w:rPr>
                <w:lang w:val="en-US"/>
              </w:rPr>
              <w:t>366</w:t>
            </w:r>
          </w:p>
        </w:tc>
        <w:tc>
          <w:tcPr>
            <w:tcW w:w="2671" w:type="dxa"/>
            <w:tcBorders>
              <w:top w:val="single" w:color="auto" w:sz="4" w:space="0"/>
            </w:tcBorders>
            <w:shd w:val="clear" w:color="auto" w:fill="auto"/>
            <w:vAlign w:val="center"/>
          </w:tcPr>
          <w:p w:rsidRPr="00BA7622" w:rsidR="00156F86" w:rsidP="00FE0E6F" w:rsidRDefault="002D0F65" w14:paraId="20630BCB" w14:textId="77777777">
            <w:pPr>
              <w:keepNext/>
              <w:keepLines/>
              <w:tabs>
                <w:tab w:val="num" w:pos="720"/>
              </w:tabs>
              <w:spacing w:before="40" w:after="0"/>
              <w:jc w:val="center"/>
              <w:outlineLvl w:val="4"/>
              <w:rPr>
                <w:lang w:val="en-US"/>
              </w:rPr>
            </w:pPr>
            <w:r w:rsidRPr="00BA7622">
              <w:rPr>
                <w:lang w:val="en-US"/>
              </w:rPr>
              <w:t>107.41</w:t>
            </w:r>
          </w:p>
        </w:tc>
      </w:tr>
      <w:tr w:rsidRPr="00BA7622" w:rsidR="00156F86" w:rsidTr="009121B5" w14:paraId="65A8EE2F" w14:textId="77777777">
        <w:trPr>
          <w:trHeight w:val="170"/>
        </w:trPr>
        <w:tc>
          <w:tcPr>
            <w:tcW w:w="2097" w:type="dxa"/>
            <w:shd w:val="clear" w:color="auto" w:fill="auto"/>
          </w:tcPr>
          <w:p w:rsidRPr="00BA7622" w:rsidR="00156F86" w:rsidP="00FE0E6F" w:rsidRDefault="002D0F65" w14:paraId="2458AA11" w14:textId="77777777">
            <w:pPr>
              <w:keepNext/>
              <w:keepLines/>
              <w:tabs>
                <w:tab w:val="num" w:pos="720"/>
              </w:tabs>
              <w:spacing w:before="40" w:after="0"/>
              <w:outlineLvl w:val="4"/>
              <w:rPr>
                <w:lang w:val="en-US"/>
              </w:rPr>
            </w:pPr>
            <w:r w:rsidRPr="00BA7622">
              <w:rPr>
                <w:lang w:val="en-US"/>
              </w:rPr>
              <w:t>Kétou-Dogo</w:t>
            </w:r>
          </w:p>
        </w:tc>
        <w:tc>
          <w:tcPr>
            <w:tcW w:w="1933" w:type="dxa"/>
            <w:shd w:val="clear" w:color="auto" w:fill="auto"/>
            <w:vAlign w:val="center"/>
          </w:tcPr>
          <w:p w:rsidRPr="00BA7622" w:rsidR="00156F86" w:rsidP="006E5B14" w:rsidRDefault="002D0F65" w14:paraId="78812012" w14:textId="78989314">
            <w:pPr>
              <w:keepNext/>
              <w:keepLines/>
              <w:tabs>
                <w:tab w:val="num" w:pos="720"/>
              </w:tabs>
              <w:spacing w:before="40" w:after="0"/>
              <w:jc w:val="center"/>
              <w:outlineLvl w:val="4"/>
              <w:rPr>
                <w:lang w:val="en-US"/>
              </w:rPr>
            </w:pPr>
            <w:r w:rsidRPr="00BA7622">
              <w:rPr>
                <w:lang w:val="en-US"/>
              </w:rPr>
              <w:t>108</w:t>
            </w:r>
            <w:r w:rsidRPr="00BA7622" w:rsidR="006E5B14">
              <w:rPr>
                <w:lang w:val="en-US"/>
              </w:rPr>
              <w:t>.</w:t>
            </w:r>
            <w:r w:rsidRPr="00BA7622">
              <w:rPr>
                <w:lang w:val="en-US"/>
              </w:rPr>
              <w:t>8</w:t>
            </w:r>
          </w:p>
        </w:tc>
        <w:tc>
          <w:tcPr>
            <w:tcW w:w="2126" w:type="dxa"/>
            <w:shd w:val="clear" w:color="auto" w:fill="auto"/>
            <w:vAlign w:val="center"/>
          </w:tcPr>
          <w:p w:rsidRPr="00BA7622" w:rsidR="00156F86" w:rsidP="00FE0E6F" w:rsidRDefault="002D0F65" w14:paraId="0CB840D6" w14:textId="77777777">
            <w:pPr>
              <w:keepNext/>
              <w:keepLines/>
              <w:tabs>
                <w:tab w:val="num" w:pos="720"/>
              </w:tabs>
              <w:spacing w:before="40" w:after="0"/>
              <w:jc w:val="center"/>
              <w:outlineLvl w:val="4"/>
              <w:rPr>
                <w:lang w:val="en-US"/>
              </w:rPr>
            </w:pPr>
            <w:r w:rsidRPr="00BA7622">
              <w:rPr>
                <w:lang w:val="en-US"/>
              </w:rPr>
              <w:t>237</w:t>
            </w:r>
          </w:p>
        </w:tc>
        <w:tc>
          <w:tcPr>
            <w:tcW w:w="2671" w:type="dxa"/>
            <w:shd w:val="clear" w:color="auto" w:fill="auto"/>
            <w:vAlign w:val="center"/>
          </w:tcPr>
          <w:p w:rsidRPr="00BA7622" w:rsidR="00156F86" w:rsidP="00FE0E6F" w:rsidRDefault="002D0F65" w14:paraId="139C139B" w14:textId="77777777">
            <w:pPr>
              <w:keepNext/>
              <w:keepLines/>
              <w:tabs>
                <w:tab w:val="num" w:pos="720"/>
              </w:tabs>
              <w:spacing w:before="40" w:after="0"/>
              <w:jc w:val="center"/>
              <w:outlineLvl w:val="4"/>
              <w:rPr>
                <w:lang w:val="en-US"/>
              </w:rPr>
            </w:pPr>
            <w:r w:rsidRPr="00BA7622">
              <w:rPr>
                <w:lang w:val="en-US"/>
              </w:rPr>
              <w:t>100</w:t>
            </w:r>
          </w:p>
        </w:tc>
      </w:tr>
      <w:tr w:rsidRPr="00BA7622" w:rsidR="00156F86" w:rsidTr="009121B5" w14:paraId="7FF53F5F" w14:textId="77777777">
        <w:trPr>
          <w:trHeight w:val="170"/>
        </w:trPr>
        <w:tc>
          <w:tcPr>
            <w:tcW w:w="2097" w:type="dxa"/>
            <w:shd w:val="clear" w:color="auto" w:fill="auto"/>
          </w:tcPr>
          <w:p w:rsidRPr="00BA7622" w:rsidR="00156F86" w:rsidP="00FE0E6F" w:rsidRDefault="002D0F65" w14:paraId="1CC668DA" w14:textId="77777777">
            <w:pPr>
              <w:keepNext/>
              <w:keepLines/>
              <w:tabs>
                <w:tab w:val="num" w:pos="720"/>
              </w:tabs>
              <w:spacing w:before="40" w:after="0"/>
              <w:outlineLvl w:val="4"/>
              <w:rPr>
                <w:lang w:val="en-US"/>
              </w:rPr>
            </w:pPr>
            <w:r w:rsidRPr="00BA7622">
              <w:rPr>
                <w:lang w:val="en-US"/>
              </w:rPr>
              <w:t>Olougbé</w:t>
            </w:r>
          </w:p>
        </w:tc>
        <w:tc>
          <w:tcPr>
            <w:tcW w:w="1933" w:type="dxa"/>
            <w:shd w:val="clear" w:color="auto" w:fill="auto"/>
            <w:vAlign w:val="center"/>
          </w:tcPr>
          <w:p w:rsidRPr="00BA7622" w:rsidR="00156F86" w:rsidP="00FE0E6F" w:rsidRDefault="002D0F65" w14:paraId="02B13CA1" w14:textId="77777777">
            <w:pPr>
              <w:keepNext/>
              <w:keepLines/>
              <w:tabs>
                <w:tab w:val="num" w:pos="720"/>
              </w:tabs>
              <w:spacing w:before="40" w:after="0"/>
              <w:jc w:val="center"/>
              <w:outlineLvl w:val="4"/>
              <w:rPr>
                <w:lang w:val="en-US"/>
              </w:rPr>
            </w:pPr>
            <w:r w:rsidRPr="00BA7622">
              <w:rPr>
                <w:lang w:val="en-US"/>
              </w:rPr>
              <w:t>34</w:t>
            </w:r>
          </w:p>
        </w:tc>
        <w:tc>
          <w:tcPr>
            <w:tcW w:w="2126" w:type="dxa"/>
            <w:shd w:val="clear" w:color="auto" w:fill="auto"/>
            <w:vAlign w:val="center"/>
          </w:tcPr>
          <w:p w:rsidRPr="00BA7622" w:rsidR="00156F86" w:rsidP="00FE0E6F" w:rsidRDefault="002D0F65" w14:paraId="646FA043" w14:textId="77777777">
            <w:pPr>
              <w:keepNext/>
              <w:keepLines/>
              <w:tabs>
                <w:tab w:val="num" w:pos="720"/>
              </w:tabs>
              <w:spacing w:before="40" w:after="0"/>
              <w:jc w:val="center"/>
              <w:outlineLvl w:val="4"/>
              <w:rPr>
                <w:lang w:val="en-US"/>
              </w:rPr>
            </w:pPr>
            <w:r w:rsidRPr="00BA7622">
              <w:rPr>
                <w:lang w:val="en-US"/>
              </w:rPr>
              <w:t>138</w:t>
            </w:r>
          </w:p>
        </w:tc>
        <w:tc>
          <w:tcPr>
            <w:tcW w:w="2671" w:type="dxa"/>
            <w:shd w:val="clear" w:color="auto" w:fill="auto"/>
            <w:vAlign w:val="center"/>
          </w:tcPr>
          <w:p w:rsidRPr="00BA7622" w:rsidR="00156F86" w:rsidP="00FE0E6F" w:rsidRDefault="002D0F65" w14:paraId="296417E4" w14:textId="77777777">
            <w:pPr>
              <w:keepNext/>
              <w:keepLines/>
              <w:tabs>
                <w:tab w:val="num" w:pos="720"/>
              </w:tabs>
              <w:spacing w:before="40" w:after="0"/>
              <w:jc w:val="center"/>
              <w:outlineLvl w:val="4"/>
              <w:rPr>
                <w:lang w:val="en-US"/>
              </w:rPr>
            </w:pPr>
            <w:r w:rsidRPr="00BA7622">
              <w:rPr>
                <w:lang w:val="en-US"/>
              </w:rPr>
              <w:t>34.1</w:t>
            </w:r>
          </w:p>
        </w:tc>
      </w:tr>
      <w:tr w:rsidRPr="00BA7622" w:rsidR="00156F86" w:rsidTr="009121B5" w14:paraId="04692FBC" w14:textId="77777777">
        <w:trPr>
          <w:trHeight w:val="170"/>
        </w:trPr>
        <w:tc>
          <w:tcPr>
            <w:tcW w:w="2097" w:type="dxa"/>
            <w:shd w:val="clear" w:color="auto" w:fill="auto"/>
          </w:tcPr>
          <w:p w:rsidRPr="00BA7622" w:rsidR="00156F86" w:rsidP="00FE0E6F" w:rsidRDefault="002D0F65" w14:paraId="7E8D0C87" w14:textId="77777777">
            <w:pPr>
              <w:keepNext/>
              <w:keepLines/>
              <w:tabs>
                <w:tab w:val="num" w:pos="720"/>
              </w:tabs>
              <w:spacing w:before="40" w:after="0"/>
              <w:outlineLvl w:val="4"/>
              <w:rPr>
                <w:lang w:val="en-US"/>
              </w:rPr>
            </w:pPr>
            <w:r w:rsidRPr="00BA7622">
              <w:rPr>
                <w:lang w:val="en-US"/>
              </w:rPr>
              <w:t>Bétérou</w:t>
            </w:r>
          </w:p>
        </w:tc>
        <w:tc>
          <w:tcPr>
            <w:tcW w:w="1933" w:type="dxa"/>
            <w:shd w:val="clear" w:color="auto" w:fill="auto"/>
            <w:vAlign w:val="center"/>
          </w:tcPr>
          <w:p w:rsidRPr="00BA7622" w:rsidR="00156F86" w:rsidP="00FE0E6F" w:rsidRDefault="002D0F65" w14:paraId="0426A257" w14:textId="77777777">
            <w:pPr>
              <w:keepNext/>
              <w:keepLines/>
              <w:tabs>
                <w:tab w:val="num" w:pos="720"/>
              </w:tabs>
              <w:spacing w:before="40" w:after="0"/>
              <w:jc w:val="center"/>
              <w:outlineLvl w:val="4"/>
              <w:rPr>
                <w:lang w:val="en-US"/>
              </w:rPr>
            </w:pPr>
            <w:r w:rsidRPr="00BA7622">
              <w:rPr>
                <w:lang w:val="en-US"/>
              </w:rPr>
              <w:t>30</w:t>
            </w:r>
          </w:p>
        </w:tc>
        <w:tc>
          <w:tcPr>
            <w:tcW w:w="2126" w:type="dxa"/>
            <w:shd w:val="clear" w:color="auto" w:fill="auto"/>
            <w:vAlign w:val="center"/>
          </w:tcPr>
          <w:p w:rsidRPr="00BA7622" w:rsidR="00156F86" w:rsidP="00FE0E6F" w:rsidRDefault="002D0F65" w14:paraId="592E8A7E" w14:textId="77777777">
            <w:pPr>
              <w:keepNext/>
              <w:keepLines/>
              <w:tabs>
                <w:tab w:val="num" w:pos="720"/>
              </w:tabs>
              <w:spacing w:before="40" w:after="0"/>
              <w:jc w:val="center"/>
              <w:outlineLvl w:val="4"/>
              <w:rPr>
                <w:lang w:val="en-US"/>
              </w:rPr>
            </w:pPr>
            <w:r w:rsidRPr="00BA7622">
              <w:rPr>
                <w:lang w:val="en-US"/>
              </w:rPr>
              <w:t>120</w:t>
            </w:r>
          </w:p>
        </w:tc>
        <w:tc>
          <w:tcPr>
            <w:tcW w:w="2671" w:type="dxa"/>
            <w:shd w:val="clear" w:color="auto" w:fill="auto"/>
            <w:vAlign w:val="center"/>
          </w:tcPr>
          <w:p w:rsidRPr="00BA7622" w:rsidR="00156F86" w:rsidP="00FE0E6F" w:rsidRDefault="002D0F65" w14:paraId="6983E806" w14:textId="77777777">
            <w:pPr>
              <w:keepNext/>
              <w:keepLines/>
              <w:tabs>
                <w:tab w:val="num" w:pos="720"/>
              </w:tabs>
              <w:spacing w:before="40" w:after="0"/>
              <w:jc w:val="center"/>
              <w:outlineLvl w:val="4"/>
              <w:rPr>
                <w:lang w:val="en-US"/>
              </w:rPr>
            </w:pPr>
            <w:r w:rsidRPr="00BA7622">
              <w:rPr>
                <w:lang w:val="en-US"/>
              </w:rPr>
              <w:t>57</w:t>
            </w:r>
          </w:p>
        </w:tc>
      </w:tr>
      <w:tr w:rsidRPr="00BA7622" w:rsidR="00156F86" w:rsidTr="009121B5" w14:paraId="3098920C" w14:textId="77777777">
        <w:trPr>
          <w:trHeight w:val="170"/>
        </w:trPr>
        <w:tc>
          <w:tcPr>
            <w:tcW w:w="2097" w:type="dxa"/>
            <w:shd w:val="clear" w:color="auto" w:fill="auto"/>
          </w:tcPr>
          <w:p w:rsidRPr="00BA7622" w:rsidR="00156F86" w:rsidP="00FE0E6F" w:rsidRDefault="002D0F65" w14:paraId="5258F4F2" w14:textId="77777777">
            <w:pPr>
              <w:keepNext/>
              <w:keepLines/>
              <w:tabs>
                <w:tab w:val="num" w:pos="720"/>
              </w:tabs>
              <w:spacing w:before="40" w:after="0"/>
              <w:outlineLvl w:val="4"/>
              <w:rPr>
                <w:lang w:val="en-US"/>
              </w:rPr>
            </w:pPr>
            <w:r w:rsidRPr="00BA7622">
              <w:rPr>
                <w:lang w:val="en-US"/>
              </w:rPr>
              <w:t>Assanté</w:t>
            </w:r>
          </w:p>
        </w:tc>
        <w:tc>
          <w:tcPr>
            <w:tcW w:w="1933" w:type="dxa"/>
            <w:shd w:val="clear" w:color="auto" w:fill="auto"/>
            <w:vAlign w:val="center"/>
          </w:tcPr>
          <w:p w:rsidRPr="00BA7622" w:rsidR="00156F86" w:rsidP="00FE0E6F" w:rsidRDefault="002D0F65" w14:paraId="39B9C3DA" w14:textId="77777777">
            <w:pPr>
              <w:keepNext/>
              <w:keepLines/>
              <w:tabs>
                <w:tab w:val="num" w:pos="720"/>
              </w:tabs>
              <w:spacing w:before="40" w:after="0"/>
              <w:jc w:val="center"/>
              <w:outlineLvl w:val="4"/>
              <w:rPr>
                <w:lang w:val="en-US"/>
              </w:rPr>
            </w:pPr>
            <w:r w:rsidRPr="00BA7622">
              <w:rPr>
                <w:lang w:val="en-US"/>
              </w:rPr>
              <w:t>26</w:t>
            </w:r>
          </w:p>
        </w:tc>
        <w:tc>
          <w:tcPr>
            <w:tcW w:w="2126" w:type="dxa"/>
            <w:shd w:val="clear" w:color="auto" w:fill="auto"/>
            <w:vAlign w:val="center"/>
          </w:tcPr>
          <w:p w:rsidRPr="00BA7622" w:rsidR="00156F86" w:rsidP="00FE0E6F" w:rsidRDefault="002D0F65" w14:paraId="269B572A" w14:textId="77777777">
            <w:pPr>
              <w:keepNext/>
              <w:keepLines/>
              <w:tabs>
                <w:tab w:val="num" w:pos="720"/>
              </w:tabs>
              <w:spacing w:before="40" w:after="0"/>
              <w:jc w:val="center"/>
              <w:outlineLvl w:val="4"/>
              <w:rPr>
                <w:lang w:val="en-US"/>
              </w:rPr>
            </w:pPr>
            <w:r w:rsidRPr="00BA7622">
              <w:rPr>
                <w:lang w:val="en-US"/>
              </w:rPr>
              <w:t>105</w:t>
            </w:r>
          </w:p>
        </w:tc>
        <w:tc>
          <w:tcPr>
            <w:tcW w:w="2671" w:type="dxa"/>
            <w:shd w:val="clear" w:color="auto" w:fill="auto"/>
            <w:vAlign w:val="center"/>
          </w:tcPr>
          <w:p w:rsidRPr="00BA7622" w:rsidR="00156F86" w:rsidP="00FE0E6F" w:rsidRDefault="002D0F65" w14:paraId="306BBF59" w14:textId="77777777">
            <w:pPr>
              <w:keepNext/>
              <w:keepLines/>
              <w:tabs>
                <w:tab w:val="num" w:pos="720"/>
              </w:tabs>
              <w:spacing w:before="40" w:after="0"/>
              <w:jc w:val="center"/>
              <w:outlineLvl w:val="4"/>
              <w:rPr>
                <w:lang w:val="en-US"/>
              </w:rPr>
            </w:pPr>
            <w:r w:rsidRPr="00BA7622">
              <w:rPr>
                <w:lang w:val="en-US"/>
              </w:rPr>
              <w:t>32.5</w:t>
            </w:r>
          </w:p>
        </w:tc>
      </w:tr>
    </w:tbl>
    <w:p w:rsidRPr="00BA7622" w:rsidR="00CA1DA1" w:rsidP="00FE0E6F" w:rsidRDefault="00CA1DA1" w14:paraId="6827B298" w14:textId="77777777">
      <w:pPr>
        <w:spacing w:after="0"/>
        <w:rPr>
          <w:lang w:val="en-US"/>
        </w:rPr>
      </w:pPr>
    </w:p>
    <w:p w:rsidRPr="00BA7622" w:rsidR="00156F86" w:rsidP="00FE0E6F" w:rsidRDefault="00156F86" w14:paraId="55FB620F" w14:textId="77777777">
      <w:pPr>
        <w:spacing w:after="0"/>
        <w:rPr>
          <w:lang w:val="en-US"/>
        </w:rPr>
      </w:pPr>
      <w:r w:rsidRPr="00BA7622">
        <w:rPr>
          <w:lang w:val="en-US"/>
        </w:rPr>
        <w:t>The map of Benin below presents these most important potential hydropower sites.</w:t>
      </w:r>
    </w:p>
    <w:p w:rsidRPr="00BA7622" w:rsidR="00CA1DA1" w:rsidP="00FE0E6F" w:rsidRDefault="00CA1DA1" w14:paraId="27EDC86B" w14:textId="77777777">
      <w:pPr>
        <w:spacing w:after="0"/>
        <w:rPr>
          <w:lang w:val="en-US"/>
        </w:rPr>
      </w:pPr>
    </w:p>
    <w:p w:rsidRPr="00BA7622" w:rsidR="0067311B" w:rsidP="00B02F66" w:rsidRDefault="002B3265" w14:paraId="682E8B15" w14:textId="4DB102A8">
      <w:pPr>
        <w:keepNext/>
        <w:jc w:val="center"/>
        <w:rPr>
          <w:rFonts w:eastAsia="Times New Roman"/>
          <w:b/>
          <w:i/>
          <w:color w:val="2E74B5"/>
          <w:lang w:val="en-US"/>
        </w:rPr>
      </w:pPr>
      <w:r w:rsidRPr="00BA7622">
        <w:rPr>
          <w:rFonts w:eastAsia="Times New Roman"/>
          <w:b/>
          <w:i/>
          <w:color w:val="2E74B5"/>
          <w:lang w:val="en-US"/>
        </w:rPr>
        <w:t>Figure</w:t>
      </w:r>
      <w:r w:rsidRPr="00BA7622" w:rsidR="001A11A6">
        <w:rPr>
          <w:rFonts w:eastAsia="Times New Roman"/>
          <w:b/>
          <w:i/>
          <w:color w:val="2E74B5"/>
          <w:lang w:val="en-US"/>
        </w:rPr>
        <w:t xml:space="preserv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Figure \* ARABIC </w:instrText>
      </w:r>
      <w:r w:rsidRPr="00BA7622" w:rsidR="002D0F65">
        <w:rPr>
          <w:rFonts w:eastAsia="Times New Roman"/>
          <w:b/>
          <w:i/>
          <w:color w:val="2E74B5"/>
          <w:lang w:val="en-US"/>
        </w:rPr>
        <w:fldChar w:fldCharType="separate"/>
      </w:r>
      <w:r w:rsidRPr="00BA7622" w:rsidR="001030D0">
        <w:rPr>
          <w:rFonts w:eastAsia="Times New Roman"/>
          <w:b/>
          <w:i/>
          <w:noProof/>
          <w:color w:val="2E74B5"/>
          <w:lang w:val="en-US"/>
        </w:rPr>
        <w:t>5</w:t>
      </w:r>
      <w:r w:rsidRPr="00BA7622" w:rsidR="002D0F65">
        <w:rPr>
          <w:rFonts w:eastAsia="Times New Roman"/>
          <w:b/>
          <w:i/>
          <w:color w:val="2E74B5"/>
          <w:lang w:val="en-US"/>
        </w:rPr>
        <w:fldChar w:fldCharType="end"/>
      </w:r>
      <w:r w:rsidRPr="00BA7622" w:rsidR="001A11A6">
        <w:rPr>
          <w:rFonts w:eastAsia="Times New Roman"/>
          <w:b/>
          <w:i/>
          <w:color w:val="2E74B5"/>
          <w:lang w:val="en-US"/>
        </w:rPr>
        <w:t>:</w:t>
      </w:r>
      <w:r w:rsidRPr="00BA7622" w:rsidR="002D0F65">
        <w:rPr>
          <w:rFonts w:eastAsia="Times New Roman"/>
          <w:b/>
          <w:i/>
          <w:color w:val="2E74B5"/>
          <w:lang w:val="en-US"/>
        </w:rPr>
        <w:t xml:space="preserve"> Map of the main potential hydropower sites with a capacity above 2 kW</w:t>
      </w:r>
    </w:p>
    <w:p w:rsidRPr="00BA7622" w:rsidR="00156F86" w:rsidP="00FE0E6F" w:rsidRDefault="00156F86" w14:paraId="5C9A9924" w14:textId="77777777">
      <w:pPr>
        <w:jc w:val="center"/>
        <w:rPr>
          <w:lang w:val="en-US"/>
        </w:rPr>
      </w:pPr>
      <w:r w:rsidRPr="00BA7622">
        <w:rPr>
          <w:noProof/>
          <w:lang w:val="en-US"/>
        </w:rPr>
        <w:drawing>
          <wp:inline distT="0" distB="0" distL="0" distR="0" wp14:anchorId="3CA9395A" wp14:editId="430A11D4">
            <wp:extent cx="3800475" cy="5339368"/>
            <wp:effectExtent l="19050" t="0" r="9525"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cstate="print"/>
                    <a:srcRect/>
                    <a:stretch>
                      <a:fillRect/>
                    </a:stretch>
                  </pic:blipFill>
                  <pic:spPr bwMode="auto">
                    <a:xfrm>
                      <a:off x="0" y="0"/>
                      <a:ext cx="3800475" cy="5339368"/>
                    </a:xfrm>
                    <a:prstGeom prst="rect">
                      <a:avLst/>
                    </a:prstGeom>
                    <a:noFill/>
                    <a:ln w="9525">
                      <a:noFill/>
                      <a:miter lim="800000"/>
                      <a:headEnd/>
                      <a:tailEnd/>
                    </a:ln>
                  </pic:spPr>
                </pic:pic>
              </a:graphicData>
            </a:graphic>
          </wp:inline>
        </w:drawing>
      </w:r>
    </w:p>
    <w:p w:rsidRPr="00BA7622" w:rsidR="00156F86" w:rsidP="00FE0E6F" w:rsidRDefault="0023347E" w14:paraId="31F1E53A" w14:textId="1ABFBA34">
      <w:pPr>
        <w:rPr>
          <w:lang w:val="en-US"/>
        </w:rPr>
      </w:pPr>
      <w:r w:rsidRPr="00BA7622">
        <w:rPr>
          <w:lang w:val="en-US"/>
        </w:rPr>
        <w:t xml:space="preserve">In terms of </w:t>
      </w:r>
      <w:r w:rsidRPr="00BA7622">
        <w:rPr>
          <w:u w:val="single"/>
          <w:lang w:val="en-US"/>
        </w:rPr>
        <w:t>solar power</w:t>
      </w:r>
      <w:r w:rsidRPr="00BA7622">
        <w:rPr>
          <w:lang w:val="en-US"/>
        </w:rPr>
        <w:t>, the existing meteorological stations in Benin do not allow to have a detailed mapping of the solar irradiation (measured by a pyranometer</w:t>
      </w:r>
      <w:r w:rsidRPr="00BA7622" w:rsidR="008058FB">
        <w:rPr>
          <w:lang w:val="en-US"/>
        </w:rPr>
        <w:t xml:space="preserve"> enabl</w:t>
      </w:r>
      <w:r w:rsidRPr="00BA7622" w:rsidR="00C8495C">
        <w:rPr>
          <w:lang w:val="en-US"/>
        </w:rPr>
        <w:t>ing</w:t>
      </w:r>
      <w:r w:rsidRPr="00BA7622" w:rsidR="008058FB">
        <w:rPr>
          <w:lang w:val="en-US"/>
        </w:rPr>
        <w:t xml:space="preserve"> to calcu</w:t>
      </w:r>
      <w:r w:rsidRPr="00BA7622" w:rsidR="005D7FF1">
        <w:rPr>
          <w:lang w:val="en-US"/>
        </w:rPr>
        <w:t>l</w:t>
      </w:r>
      <w:r w:rsidRPr="00BA7622" w:rsidR="008058FB">
        <w:rPr>
          <w:lang w:val="en-US"/>
        </w:rPr>
        <w:t xml:space="preserve">ate the global irradiation on surface </w:t>
      </w:r>
      <w:r w:rsidRPr="00BA7622" w:rsidR="00C8495C">
        <w:rPr>
          <w:lang w:val="en-US"/>
        </w:rPr>
        <w:t xml:space="preserve">or </w:t>
      </w:r>
      <w:r w:rsidRPr="00BA7622" w:rsidR="008058FB">
        <w:rPr>
          <w:lang w:val="en-US"/>
        </w:rPr>
        <w:t xml:space="preserve">GIS). </w:t>
      </w:r>
      <w:r w:rsidRPr="00BA7622" w:rsidR="00C8495C">
        <w:rPr>
          <w:lang w:val="en-US"/>
        </w:rPr>
        <w:t>As of today, t</w:t>
      </w:r>
      <w:r w:rsidRPr="00BA7622">
        <w:rPr>
          <w:lang w:val="en-US"/>
        </w:rPr>
        <w:t>he available data is limited to empirical measures of daily sunshine hours (measured by heliograph). The monthly average data of daily sunshine measured in Natitingou and Kandi stations are shown in the table below</w:t>
      </w:r>
      <w:r w:rsidRPr="00BA7622" w:rsidR="00F059DC">
        <w:rPr>
          <w:lang w:val="en-US"/>
        </w:rPr>
        <w:t>, with t</w:t>
      </w:r>
      <w:r w:rsidRPr="00BA7622">
        <w:rPr>
          <w:lang w:val="en-US"/>
        </w:rPr>
        <w:t>he maximum being observed in February and the minimum in August.</w:t>
      </w:r>
    </w:p>
    <w:p w:rsidRPr="00BA7622" w:rsidR="0067311B" w:rsidP="00B02F66" w:rsidRDefault="00105122" w14:paraId="27F3B22C" w14:textId="52ADCEB2">
      <w:pPr>
        <w:ind w:left="270"/>
        <w:jc w:val="center"/>
        <w:rPr>
          <w:b/>
          <w:i/>
          <w:color w:val="2E74B5"/>
          <w:lang w:val="en-US"/>
        </w:rPr>
      </w:pPr>
      <w:r w:rsidRPr="00BA7622">
        <w:rPr>
          <w:b/>
          <w:i/>
          <w:color w:val="2E74B5"/>
          <w:lang w:val="en-US"/>
        </w:rPr>
        <w:t xml:space="preserve">Table </w:t>
      </w:r>
      <w:r w:rsidRPr="00BA7622" w:rsidR="002D0F65">
        <w:rPr>
          <w:b/>
          <w:i/>
          <w:color w:val="2E74B5"/>
          <w:lang w:val="en-US"/>
        </w:rPr>
        <w:fldChar w:fldCharType="begin"/>
      </w:r>
      <w:r w:rsidRPr="00BA7622" w:rsidR="000C39CF">
        <w:rPr>
          <w:b/>
          <w:i/>
          <w:color w:val="2E74B5"/>
          <w:lang w:val="en-US"/>
        </w:rPr>
        <w:instrText xml:space="preserve"> SEQ Table \* ARABIC </w:instrText>
      </w:r>
      <w:r w:rsidRPr="00BA7622" w:rsidR="002D0F65">
        <w:rPr>
          <w:b/>
          <w:i/>
          <w:color w:val="2E74B5"/>
          <w:lang w:val="en-US"/>
        </w:rPr>
        <w:fldChar w:fldCharType="separate"/>
      </w:r>
      <w:r w:rsidRPr="00BA7622" w:rsidR="000C39CF">
        <w:rPr>
          <w:b/>
          <w:i/>
          <w:noProof/>
          <w:color w:val="2E74B5"/>
          <w:lang w:val="en-US"/>
        </w:rPr>
        <w:t>6</w:t>
      </w:r>
      <w:r w:rsidRPr="00BA7622" w:rsidR="002D0F65">
        <w:rPr>
          <w:b/>
          <w:i/>
          <w:color w:val="2E74B5"/>
          <w:lang w:val="en-US"/>
        </w:rPr>
        <w:fldChar w:fldCharType="end"/>
      </w:r>
      <w:r w:rsidRPr="00BA7622">
        <w:rPr>
          <w:b/>
          <w:i/>
          <w:color w:val="2E74B5"/>
          <w:lang w:val="en-US"/>
        </w:rPr>
        <w:t>:</w:t>
      </w:r>
      <w:r w:rsidRPr="00BA7622" w:rsidR="001030D0">
        <w:rPr>
          <w:b/>
          <w:i/>
          <w:color w:val="2E74B5"/>
          <w:lang w:val="en-US"/>
        </w:rPr>
        <w:t xml:space="preserve"> </w:t>
      </w:r>
      <w:r w:rsidRPr="00BA7622" w:rsidR="002D0F65">
        <w:rPr>
          <w:b/>
          <w:i/>
          <w:color w:val="2E74B5"/>
          <w:lang w:val="en-US"/>
        </w:rPr>
        <w:t>Daily sunshine in hours</w:t>
      </w:r>
    </w:p>
    <w:tbl>
      <w:tblPr>
        <w:tblW w:w="9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1"/>
        <w:gridCol w:w="624"/>
        <w:gridCol w:w="624"/>
        <w:gridCol w:w="624"/>
        <w:gridCol w:w="624"/>
        <w:gridCol w:w="624"/>
        <w:gridCol w:w="624"/>
        <w:gridCol w:w="624"/>
        <w:gridCol w:w="624"/>
        <w:gridCol w:w="624"/>
        <w:gridCol w:w="624"/>
        <w:gridCol w:w="624"/>
        <w:gridCol w:w="624"/>
        <w:gridCol w:w="867"/>
      </w:tblGrid>
      <w:tr w:rsidRPr="00BA7622" w:rsidR="00EF3F22" w:rsidTr="00FE0E6F" w14:paraId="454627F4" w14:textId="77777777">
        <w:trPr>
          <w:trHeight w:val="340"/>
          <w:jc w:val="center"/>
        </w:trPr>
        <w:tc>
          <w:tcPr>
            <w:tcW w:w="1161" w:type="dxa"/>
            <w:shd w:val="clear" w:color="auto" w:fill="D9D9D9"/>
            <w:vAlign w:val="center"/>
          </w:tcPr>
          <w:p w:rsidRPr="00BA7622" w:rsidR="0023347E" w:rsidP="00FE0E6F" w:rsidRDefault="0023347E" w14:paraId="4B06FC21" w14:textId="77777777">
            <w:pPr>
              <w:spacing w:after="0" w:line="240" w:lineRule="auto"/>
              <w:jc w:val="left"/>
              <w:rPr>
                <w:rFonts w:eastAsia="Times New Roman"/>
                <w:sz w:val="18"/>
                <w:szCs w:val="18"/>
                <w:lang w:val="en-US"/>
              </w:rPr>
            </w:pPr>
            <w:r w:rsidRPr="00BA7622">
              <w:rPr>
                <w:rFonts w:eastAsia="Times New Roman"/>
                <w:sz w:val="18"/>
                <w:szCs w:val="18"/>
                <w:lang w:val="en-US"/>
              </w:rPr>
              <w:t>Station</w:t>
            </w:r>
          </w:p>
        </w:tc>
        <w:tc>
          <w:tcPr>
            <w:tcW w:w="624" w:type="dxa"/>
            <w:shd w:val="clear" w:color="auto" w:fill="D9D9D9"/>
            <w:vAlign w:val="center"/>
          </w:tcPr>
          <w:p w:rsidRPr="00BA7622" w:rsidR="0023347E" w:rsidP="00FE0E6F" w:rsidRDefault="0023347E" w14:paraId="66035607"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J</w:t>
            </w:r>
          </w:p>
        </w:tc>
        <w:tc>
          <w:tcPr>
            <w:tcW w:w="624" w:type="dxa"/>
            <w:shd w:val="clear" w:color="auto" w:fill="D9D9D9"/>
            <w:vAlign w:val="center"/>
          </w:tcPr>
          <w:p w:rsidRPr="00BA7622" w:rsidR="0023347E" w:rsidP="00FE0E6F" w:rsidRDefault="0023347E" w14:paraId="290834CB"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F</w:t>
            </w:r>
          </w:p>
        </w:tc>
        <w:tc>
          <w:tcPr>
            <w:tcW w:w="624" w:type="dxa"/>
            <w:shd w:val="clear" w:color="auto" w:fill="D9D9D9"/>
            <w:vAlign w:val="center"/>
          </w:tcPr>
          <w:p w:rsidRPr="00BA7622" w:rsidR="0023347E" w:rsidP="00FE0E6F" w:rsidRDefault="0023347E" w14:paraId="3ADE18F4"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M</w:t>
            </w:r>
          </w:p>
        </w:tc>
        <w:tc>
          <w:tcPr>
            <w:tcW w:w="624" w:type="dxa"/>
            <w:shd w:val="clear" w:color="auto" w:fill="D9D9D9"/>
            <w:vAlign w:val="center"/>
          </w:tcPr>
          <w:p w:rsidRPr="00BA7622" w:rsidR="0023347E" w:rsidP="00FE0E6F" w:rsidRDefault="0023347E" w14:paraId="75700DDF"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A</w:t>
            </w:r>
          </w:p>
        </w:tc>
        <w:tc>
          <w:tcPr>
            <w:tcW w:w="624" w:type="dxa"/>
            <w:shd w:val="clear" w:color="auto" w:fill="D9D9D9"/>
            <w:vAlign w:val="center"/>
          </w:tcPr>
          <w:p w:rsidRPr="00BA7622" w:rsidR="0023347E" w:rsidP="00FE0E6F" w:rsidRDefault="0023347E" w14:paraId="66D11DEB"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M</w:t>
            </w:r>
          </w:p>
        </w:tc>
        <w:tc>
          <w:tcPr>
            <w:tcW w:w="624" w:type="dxa"/>
            <w:shd w:val="clear" w:color="auto" w:fill="D9D9D9"/>
            <w:vAlign w:val="center"/>
          </w:tcPr>
          <w:p w:rsidRPr="00BA7622" w:rsidR="0023347E" w:rsidP="00FE0E6F" w:rsidRDefault="0023347E" w14:paraId="7F75AE96"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J</w:t>
            </w:r>
          </w:p>
        </w:tc>
        <w:tc>
          <w:tcPr>
            <w:tcW w:w="624" w:type="dxa"/>
            <w:shd w:val="clear" w:color="auto" w:fill="D9D9D9"/>
            <w:vAlign w:val="center"/>
          </w:tcPr>
          <w:p w:rsidRPr="00BA7622" w:rsidR="0023347E" w:rsidP="00FE0E6F" w:rsidRDefault="0023347E" w14:paraId="60B7B81C"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J</w:t>
            </w:r>
          </w:p>
        </w:tc>
        <w:tc>
          <w:tcPr>
            <w:tcW w:w="624" w:type="dxa"/>
            <w:shd w:val="clear" w:color="auto" w:fill="D9D9D9"/>
            <w:vAlign w:val="center"/>
          </w:tcPr>
          <w:p w:rsidRPr="00BA7622" w:rsidR="0023347E" w:rsidP="00FE0E6F" w:rsidRDefault="0023347E" w14:paraId="031F01B0"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A</w:t>
            </w:r>
          </w:p>
        </w:tc>
        <w:tc>
          <w:tcPr>
            <w:tcW w:w="624" w:type="dxa"/>
            <w:shd w:val="clear" w:color="auto" w:fill="D9D9D9"/>
            <w:vAlign w:val="center"/>
          </w:tcPr>
          <w:p w:rsidRPr="00BA7622" w:rsidR="0023347E" w:rsidP="00FE0E6F" w:rsidRDefault="0023347E" w14:paraId="5790658C"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S</w:t>
            </w:r>
          </w:p>
        </w:tc>
        <w:tc>
          <w:tcPr>
            <w:tcW w:w="624" w:type="dxa"/>
            <w:shd w:val="clear" w:color="auto" w:fill="D9D9D9"/>
            <w:vAlign w:val="center"/>
          </w:tcPr>
          <w:p w:rsidRPr="00BA7622" w:rsidR="0023347E" w:rsidP="00FE0E6F" w:rsidRDefault="0023347E" w14:paraId="599496EF" w14:textId="77777777">
            <w:pPr>
              <w:spacing w:after="0" w:line="240" w:lineRule="auto"/>
              <w:jc w:val="center"/>
              <w:rPr>
                <w:rFonts w:eastAsia="Times New Roman"/>
                <w:sz w:val="18"/>
                <w:szCs w:val="18"/>
                <w:lang w:val="en-US"/>
              </w:rPr>
            </w:pPr>
            <w:r w:rsidRPr="00BA7622">
              <w:rPr>
                <w:rFonts w:eastAsia="Times New Roman"/>
                <w:sz w:val="18"/>
                <w:szCs w:val="18"/>
                <w:lang w:val="en-US"/>
              </w:rPr>
              <w:t>O</w:t>
            </w:r>
          </w:p>
        </w:tc>
        <w:tc>
          <w:tcPr>
            <w:tcW w:w="624" w:type="dxa"/>
            <w:shd w:val="clear" w:color="auto" w:fill="D9D9D9"/>
            <w:vAlign w:val="center"/>
          </w:tcPr>
          <w:p w:rsidRPr="00BA7622" w:rsidR="0023347E" w:rsidP="00FE0E6F" w:rsidRDefault="0023347E" w14:paraId="346F2EF5"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N</w:t>
            </w:r>
          </w:p>
        </w:tc>
        <w:tc>
          <w:tcPr>
            <w:tcW w:w="624" w:type="dxa"/>
            <w:shd w:val="clear" w:color="auto" w:fill="D9D9D9"/>
            <w:vAlign w:val="center"/>
          </w:tcPr>
          <w:p w:rsidRPr="00BA7622" w:rsidR="0023347E" w:rsidP="00FE0E6F" w:rsidRDefault="0023347E" w14:paraId="28694891"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D</w:t>
            </w:r>
          </w:p>
        </w:tc>
        <w:tc>
          <w:tcPr>
            <w:tcW w:w="867" w:type="dxa"/>
            <w:shd w:val="clear" w:color="auto" w:fill="D9D9D9"/>
            <w:vAlign w:val="center"/>
          </w:tcPr>
          <w:p w:rsidRPr="00BA7622" w:rsidR="0023347E" w:rsidP="00FE0E6F" w:rsidRDefault="0023347E" w14:paraId="6A11BB2A"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Yearly</w:t>
            </w:r>
          </w:p>
        </w:tc>
      </w:tr>
      <w:tr w:rsidRPr="00BA7622" w:rsidR="0023347E" w:rsidTr="009121B5" w14:paraId="25041115" w14:textId="77777777">
        <w:trPr>
          <w:trHeight w:val="340"/>
          <w:jc w:val="center"/>
        </w:trPr>
        <w:tc>
          <w:tcPr>
            <w:tcW w:w="1161" w:type="dxa"/>
            <w:vAlign w:val="center"/>
          </w:tcPr>
          <w:p w:rsidRPr="00BA7622" w:rsidR="0023347E" w:rsidP="00FE0E6F" w:rsidRDefault="0023347E" w14:paraId="2F77927C" w14:textId="77777777">
            <w:pPr>
              <w:spacing w:after="0" w:line="240" w:lineRule="auto"/>
              <w:jc w:val="left"/>
              <w:rPr>
                <w:rFonts w:eastAsia="Times New Roman"/>
                <w:sz w:val="18"/>
                <w:szCs w:val="18"/>
                <w:lang w:val="en-US"/>
              </w:rPr>
            </w:pPr>
            <w:r w:rsidRPr="00BA7622">
              <w:rPr>
                <w:rFonts w:eastAsia="Times New Roman"/>
                <w:sz w:val="18"/>
                <w:szCs w:val="18"/>
                <w:lang w:val="en-US"/>
              </w:rPr>
              <w:t>Natitingou</w:t>
            </w:r>
          </w:p>
        </w:tc>
        <w:tc>
          <w:tcPr>
            <w:tcW w:w="624" w:type="dxa"/>
            <w:vAlign w:val="center"/>
          </w:tcPr>
          <w:p w:rsidRPr="00BA7622" w:rsidR="0023347E" w:rsidP="00FE0E6F" w:rsidRDefault="0023347E" w14:paraId="193B6688"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8,9</w:t>
            </w:r>
          </w:p>
        </w:tc>
        <w:tc>
          <w:tcPr>
            <w:tcW w:w="624" w:type="dxa"/>
            <w:vAlign w:val="center"/>
          </w:tcPr>
          <w:p w:rsidRPr="00BA7622" w:rsidR="0023347E" w:rsidP="00FE0E6F" w:rsidRDefault="0023347E" w14:paraId="16D92DD3"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9,08</w:t>
            </w:r>
          </w:p>
        </w:tc>
        <w:tc>
          <w:tcPr>
            <w:tcW w:w="624" w:type="dxa"/>
            <w:vAlign w:val="center"/>
          </w:tcPr>
          <w:p w:rsidRPr="00BA7622" w:rsidR="0023347E" w:rsidP="00FE0E6F" w:rsidRDefault="0023347E" w14:paraId="24BFB6E5"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8,21</w:t>
            </w:r>
          </w:p>
        </w:tc>
        <w:tc>
          <w:tcPr>
            <w:tcW w:w="624" w:type="dxa"/>
            <w:vAlign w:val="center"/>
          </w:tcPr>
          <w:p w:rsidRPr="00BA7622" w:rsidR="0023347E" w:rsidP="00FE0E6F" w:rsidRDefault="0023347E" w14:paraId="69D82E5B"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8,38</w:t>
            </w:r>
          </w:p>
        </w:tc>
        <w:tc>
          <w:tcPr>
            <w:tcW w:w="624" w:type="dxa"/>
            <w:vAlign w:val="center"/>
          </w:tcPr>
          <w:p w:rsidRPr="00BA7622" w:rsidR="0023347E" w:rsidP="00FE0E6F" w:rsidRDefault="0023347E" w14:paraId="2577379F"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7,87</w:t>
            </w:r>
          </w:p>
        </w:tc>
        <w:tc>
          <w:tcPr>
            <w:tcW w:w="624" w:type="dxa"/>
            <w:vAlign w:val="center"/>
          </w:tcPr>
          <w:p w:rsidRPr="00BA7622" w:rsidR="0023347E" w:rsidP="00FE0E6F" w:rsidRDefault="0023347E" w14:paraId="699D8B14"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7,36</w:t>
            </w:r>
          </w:p>
        </w:tc>
        <w:tc>
          <w:tcPr>
            <w:tcW w:w="624" w:type="dxa"/>
            <w:vAlign w:val="center"/>
          </w:tcPr>
          <w:p w:rsidRPr="00BA7622" w:rsidR="0023347E" w:rsidP="00FE0E6F" w:rsidRDefault="0023347E" w14:paraId="5BED6092"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5,45</w:t>
            </w:r>
          </w:p>
        </w:tc>
        <w:tc>
          <w:tcPr>
            <w:tcW w:w="624" w:type="dxa"/>
            <w:vAlign w:val="center"/>
          </w:tcPr>
          <w:p w:rsidRPr="00BA7622" w:rsidR="0023347E" w:rsidP="00FE0E6F" w:rsidRDefault="0023347E" w14:paraId="3C9EA6DE"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4,61</w:t>
            </w:r>
          </w:p>
        </w:tc>
        <w:tc>
          <w:tcPr>
            <w:tcW w:w="624" w:type="dxa"/>
            <w:vAlign w:val="center"/>
          </w:tcPr>
          <w:p w:rsidRPr="00BA7622" w:rsidR="0023347E" w:rsidP="00FE0E6F" w:rsidRDefault="0023347E" w14:paraId="2D7466B8"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5,73</w:t>
            </w:r>
          </w:p>
        </w:tc>
        <w:tc>
          <w:tcPr>
            <w:tcW w:w="624" w:type="dxa"/>
            <w:vAlign w:val="center"/>
          </w:tcPr>
          <w:p w:rsidRPr="00BA7622" w:rsidR="0023347E" w:rsidP="00FE0E6F" w:rsidRDefault="0023347E" w14:paraId="6595730A"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7,22</w:t>
            </w:r>
          </w:p>
        </w:tc>
        <w:tc>
          <w:tcPr>
            <w:tcW w:w="624" w:type="dxa"/>
            <w:vAlign w:val="center"/>
          </w:tcPr>
          <w:p w:rsidRPr="00BA7622" w:rsidR="0023347E" w:rsidP="00FE0E6F" w:rsidRDefault="0023347E" w14:paraId="316B2A70"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8,80</w:t>
            </w:r>
          </w:p>
        </w:tc>
        <w:tc>
          <w:tcPr>
            <w:tcW w:w="624" w:type="dxa"/>
            <w:vAlign w:val="center"/>
          </w:tcPr>
          <w:p w:rsidRPr="00BA7622" w:rsidR="0023347E" w:rsidP="00FE0E6F" w:rsidRDefault="0023347E" w14:paraId="7747E26D"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8,51</w:t>
            </w:r>
          </w:p>
        </w:tc>
        <w:tc>
          <w:tcPr>
            <w:tcW w:w="867" w:type="dxa"/>
            <w:vAlign w:val="center"/>
          </w:tcPr>
          <w:p w:rsidRPr="00BA7622" w:rsidR="0023347E" w:rsidP="00FE0E6F" w:rsidRDefault="0023347E" w14:paraId="1BC66457"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7,50</w:t>
            </w:r>
          </w:p>
        </w:tc>
      </w:tr>
      <w:tr w:rsidRPr="00BA7622" w:rsidR="0023347E" w:rsidTr="009121B5" w14:paraId="217AED2E" w14:textId="77777777">
        <w:trPr>
          <w:trHeight w:val="340"/>
          <w:jc w:val="center"/>
        </w:trPr>
        <w:tc>
          <w:tcPr>
            <w:tcW w:w="1161" w:type="dxa"/>
            <w:vAlign w:val="center"/>
          </w:tcPr>
          <w:p w:rsidRPr="00BA7622" w:rsidR="0023347E" w:rsidP="00FE0E6F" w:rsidRDefault="0023347E" w14:paraId="2810244D" w14:textId="77777777">
            <w:pPr>
              <w:keepNext/>
              <w:keepLines/>
              <w:spacing w:before="40" w:after="0" w:line="240" w:lineRule="auto"/>
              <w:jc w:val="left"/>
              <w:outlineLvl w:val="4"/>
              <w:rPr>
                <w:rFonts w:eastAsia="Times New Roman"/>
                <w:sz w:val="18"/>
                <w:szCs w:val="18"/>
                <w:lang w:val="en-US"/>
              </w:rPr>
            </w:pPr>
            <w:r w:rsidRPr="00BA7622">
              <w:rPr>
                <w:rFonts w:eastAsia="Times New Roman"/>
                <w:sz w:val="18"/>
                <w:szCs w:val="18"/>
                <w:lang w:val="en-US"/>
              </w:rPr>
              <w:t>Kandi</w:t>
            </w:r>
          </w:p>
        </w:tc>
        <w:tc>
          <w:tcPr>
            <w:tcW w:w="624" w:type="dxa"/>
            <w:vAlign w:val="center"/>
          </w:tcPr>
          <w:p w:rsidRPr="00BA7622" w:rsidR="0023347E" w:rsidP="00FE0E6F" w:rsidRDefault="0023347E" w14:paraId="0E4D775E"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9,32</w:t>
            </w:r>
          </w:p>
        </w:tc>
        <w:tc>
          <w:tcPr>
            <w:tcW w:w="624" w:type="dxa"/>
            <w:vAlign w:val="center"/>
          </w:tcPr>
          <w:p w:rsidRPr="00BA7622" w:rsidR="0023347E" w:rsidP="00FE0E6F" w:rsidRDefault="0023347E" w14:paraId="4CE8F903"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9,64</w:t>
            </w:r>
          </w:p>
        </w:tc>
        <w:tc>
          <w:tcPr>
            <w:tcW w:w="624" w:type="dxa"/>
            <w:vAlign w:val="center"/>
          </w:tcPr>
          <w:p w:rsidRPr="00BA7622" w:rsidR="0023347E" w:rsidP="00FE0E6F" w:rsidRDefault="0023347E" w14:paraId="20A5B3D8"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8,98</w:t>
            </w:r>
          </w:p>
        </w:tc>
        <w:tc>
          <w:tcPr>
            <w:tcW w:w="624" w:type="dxa"/>
            <w:vAlign w:val="center"/>
          </w:tcPr>
          <w:p w:rsidRPr="00BA7622" w:rsidR="0023347E" w:rsidP="00FE0E6F" w:rsidRDefault="0023347E" w14:paraId="0FF13173"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9,07</w:t>
            </w:r>
          </w:p>
        </w:tc>
        <w:tc>
          <w:tcPr>
            <w:tcW w:w="624" w:type="dxa"/>
            <w:vAlign w:val="center"/>
          </w:tcPr>
          <w:p w:rsidRPr="00BA7622" w:rsidR="0023347E" w:rsidP="00FE0E6F" w:rsidRDefault="0023347E" w14:paraId="3302C34C"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8,97</w:t>
            </w:r>
          </w:p>
        </w:tc>
        <w:tc>
          <w:tcPr>
            <w:tcW w:w="624" w:type="dxa"/>
            <w:vAlign w:val="center"/>
          </w:tcPr>
          <w:p w:rsidRPr="00BA7622" w:rsidR="0023347E" w:rsidP="00FE0E6F" w:rsidRDefault="0023347E" w14:paraId="0C0B0F22"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9,05</w:t>
            </w:r>
          </w:p>
        </w:tc>
        <w:tc>
          <w:tcPr>
            <w:tcW w:w="624" w:type="dxa"/>
            <w:vAlign w:val="center"/>
          </w:tcPr>
          <w:p w:rsidRPr="00BA7622" w:rsidR="0023347E" w:rsidP="00FE0E6F" w:rsidRDefault="0023347E" w14:paraId="1F503AA2"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7,59</w:t>
            </w:r>
          </w:p>
        </w:tc>
        <w:tc>
          <w:tcPr>
            <w:tcW w:w="624" w:type="dxa"/>
            <w:vAlign w:val="center"/>
          </w:tcPr>
          <w:p w:rsidRPr="00BA7622" w:rsidR="0023347E" w:rsidP="00FE0E6F" w:rsidRDefault="0023347E" w14:paraId="63E623EE"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6,54</w:t>
            </w:r>
          </w:p>
        </w:tc>
        <w:tc>
          <w:tcPr>
            <w:tcW w:w="624" w:type="dxa"/>
            <w:vAlign w:val="center"/>
          </w:tcPr>
          <w:p w:rsidRPr="00BA7622" w:rsidR="0023347E" w:rsidP="00FE0E6F" w:rsidRDefault="0023347E" w14:paraId="0EFD3B74"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7,68</w:t>
            </w:r>
          </w:p>
        </w:tc>
        <w:tc>
          <w:tcPr>
            <w:tcW w:w="624" w:type="dxa"/>
            <w:vAlign w:val="center"/>
          </w:tcPr>
          <w:p w:rsidRPr="00BA7622" w:rsidR="0023347E" w:rsidP="00FE0E6F" w:rsidRDefault="0023347E" w14:paraId="23DE8A63"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8,95</w:t>
            </w:r>
          </w:p>
        </w:tc>
        <w:tc>
          <w:tcPr>
            <w:tcW w:w="624" w:type="dxa"/>
            <w:vAlign w:val="center"/>
          </w:tcPr>
          <w:p w:rsidRPr="00BA7622" w:rsidR="0023347E" w:rsidP="00FE0E6F" w:rsidRDefault="0023347E" w14:paraId="2B6FC91D"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9,58</w:t>
            </w:r>
          </w:p>
        </w:tc>
        <w:tc>
          <w:tcPr>
            <w:tcW w:w="624" w:type="dxa"/>
            <w:vAlign w:val="center"/>
          </w:tcPr>
          <w:p w:rsidRPr="00BA7622" w:rsidR="0023347E" w:rsidP="00FE0E6F" w:rsidRDefault="0023347E" w14:paraId="7A832C82"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9,32</w:t>
            </w:r>
          </w:p>
        </w:tc>
        <w:tc>
          <w:tcPr>
            <w:tcW w:w="867" w:type="dxa"/>
            <w:vAlign w:val="center"/>
          </w:tcPr>
          <w:p w:rsidRPr="00BA7622" w:rsidR="0023347E" w:rsidP="00FE0E6F" w:rsidRDefault="0023347E" w14:paraId="154F624D" w14:textId="77777777">
            <w:pPr>
              <w:keepNext/>
              <w:keepLines/>
              <w:spacing w:before="40" w:after="0" w:line="240" w:lineRule="auto"/>
              <w:jc w:val="center"/>
              <w:outlineLvl w:val="4"/>
              <w:rPr>
                <w:rFonts w:eastAsia="Times New Roman"/>
                <w:sz w:val="18"/>
                <w:szCs w:val="18"/>
                <w:lang w:val="en-US"/>
              </w:rPr>
            </w:pPr>
            <w:r w:rsidRPr="00BA7622">
              <w:rPr>
                <w:rFonts w:eastAsia="Times New Roman"/>
                <w:sz w:val="18"/>
                <w:szCs w:val="18"/>
                <w:lang w:val="en-US"/>
              </w:rPr>
              <w:t>8,71</w:t>
            </w:r>
          </w:p>
        </w:tc>
      </w:tr>
    </w:tbl>
    <w:p w:rsidRPr="00BA7622" w:rsidR="0023347E" w:rsidP="00FE0E6F" w:rsidRDefault="0023347E" w14:paraId="03E9C2F3" w14:textId="77777777">
      <w:pPr>
        <w:rPr>
          <w:lang w:val="en-US"/>
        </w:rPr>
      </w:pPr>
    </w:p>
    <w:p w:rsidRPr="00BA7622" w:rsidR="0023347E" w:rsidP="00FE0E6F" w:rsidRDefault="0023347E" w14:paraId="39E89176" w14:textId="42EF9DEA">
      <w:pPr>
        <w:rPr>
          <w:lang w:val="en-US"/>
        </w:rPr>
      </w:pPr>
      <w:r w:rsidRPr="00BA7622">
        <w:rPr>
          <w:lang w:val="en-US"/>
        </w:rPr>
        <w:t xml:space="preserve">Energy data are often extrapolated from these hourly data but with some uncertainty. Official data generally used in the strategy documents show a daily irradiation of 3.9 kWh/m²/d on average over the year in the </w:t>
      </w:r>
      <w:r w:rsidRPr="00BA7622" w:rsidR="00944280">
        <w:rPr>
          <w:lang w:val="en-US"/>
        </w:rPr>
        <w:t>south</w:t>
      </w:r>
      <w:r w:rsidRPr="00BA7622">
        <w:rPr>
          <w:lang w:val="en-US"/>
        </w:rPr>
        <w:t xml:space="preserve">, and 6.2 kWh/m²/d in the </w:t>
      </w:r>
      <w:r w:rsidRPr="00BA7622" w:rsidR="00944280">
        <w:rPr>
          <w:lang w:val="en-US"/>
        </w:rPr>
        <w:t>north</w:t>
      </w:r>
      <w:r w:rsidRPr="00BA7622">
        <w:rPr>
          <w:lang w:val="en-US"/>
        </w:rPr>
        <w:t>.</w:t>
      </w:r>
    </w:p>
    <w:p w:rsidRPr="00BA7622" w:rsidR="008058FB" w:rsidP="00FE0E6F" w:rsidRDefault="008058FB" w14:paraId="2A2123A6" w14:textId="77777777">
      <w:pPr>
        <w:rPr>
          <w:lang w:val="en-US"/>
        </w:rPr>
      </w:pPr>
      <w:r w:rsidRPr="00BA7622">
        <w:rPr>
          <w:lang w:val="en-US"/>
        </w:rPr>
        <w:t xml:space="preserve">Still, the potential for developing solar power in Benin is </w:t>
      </w:r>
      <w:r w:rsidRPr="00BA7622" w:rsidR="00C8495C">
        <w:rPr>
          <w:lang w:val="en-US"/>
        </w:rPr>
        <w:t xml:space="preserve">considered to be </w:t>
      </w:r>
      <w:r w:rsidRPr="00BA7622">
        <w:rPr>
          <w:lang w:val="en-US"/>
        </w:rPr>
        <w:t>significant</w:t>
      </w:r>
      <w:r w:rsidRPr="00BA7622" w:rsidR="00C8495C">
        <w:rPr>
          <w:lang w:val="en-US"/>
        </w:rPr>
        <w:t xml:space="preserve"> </w:t>
      </w:r>
      <w:r w:rsidRPr="00BA7622" w:rsidR="00CA1DA1">
        <w:rPr>
          <w:lang w:val="en-US"/>
        </w:rPr>
        <w:t>even though</w:t>
      </w:r>
      <w:r w:rsidRPr="00BA7622" w:rsidR="00C8495C">
        <w:rPr>
          <w:lang w:val="en-US"/>
        </w:rPr>
        <w:t xml:space="preserve"> more data </w:t>
      </w:r>
      <w:r w:rsidRPr="00BA7622" w:rsidR="002C7C02">
        <w:rPr>
          <w:lang w:val="en-US"/>
        </w:rPr>
        <w:t>a</w:t>
      </w:r>
      <w:r w:rsidRPr="00BA7622" w:rsidR="00C8495C">
        <w:rPr>
          <w:lang w:val="en-US"/>
        </w:rPr>
        <w:t>re needed</w:t>
      </w:r>
      <w:r w:rsidRPr="00BA7622">
        <w:rPr>
          <w:lang w:val="en-US"/>
        </w:rPr>
        <w:t xml:space="preserve">. </w:t>
      </w:r>
      <w:r w:rsidRPr="00BA7622" w:rsidR="00CA1DA1">
        <w:rPr>
          <w:lang w:val="en-US"/>
        </w:rPr>
        <w:t>This ex</w:t>
      </w:r>
      <w:r w:rsidRPr="00BA7622" w:rsidR="00C8495C">
        <w:rPr>
          <w:lang w:val="en-US"/>
        </w:rPr>
        <w:t>pl</w:t>
      </w:r>
      <w:r w:rsidRPr="00BA7622" w:rsidR="00CA1DA1">
        <w:rPr>
          <w:lang w:val="en-US"/>
        </w:rPr>
        <w:t>a</w:t>
      </w:r>
      <w:r w:rsidRPr="00BA7622" w:rsidR="00C8495C">
        <w:rPr>
          <w:lang w:val="en-US"/>
        </w:rPr>
        <w:t>ins why s</w:t>
      </w:r>
      <w:r w:rsidRPr="00BA7622">
        <w:rPr>
          <w:lang w:val="en-US"/>
        </w:rPr>
        <w:t xml:space="preserve">everal projects have been developed but </w:t>
      </w:r>
      <w:r w:rsidRPr="00BA7622" w:rsidR="00C8495C">
        <w:rPr>
          <w:lang w:val="en-US"/>
        </w:rPr>
        <w:t xml:space="preserve">are </w:t>
      </w:r>
      <w:r w:rsidRPr="00BA7622">
        <w:rPr>
          <w:lang w:val="en-US"/>
        </w:rPr>
        <w:t xml:space="preserve">not </w:t>
      </w:r>
      <w:r w:rsidRPr="00BA7622" w:rsidR="005D7FF1">
        <w:rPr>
          <w:lang w:val="en-US"/>
        </w:rPr>
        <w:t xml:space="preserve">yet </w:t>
      </w:r>
      <w:r w:rsidRPr="00BA7622">
        <w:rPr>
          <w:lang w:val="en-US"/>
        </w:rPr>
        <w:t xml:space="preserve">implemented. </w:t>
      </w:r>
    </w:p>
    <w:p w:rsidRPr="00BA7622" w:rsidR="002B3265" w:rsidP="00FE0E6F" w:rsidRDefault="00486FDB" w14:paraId="54617198" w14:textId="4BE5FA64">
      <w:pPr>
        <w:spacing w:after="0"/>
        <w:rPr>
          <w:lang w:val="en-US"/>
        </w:rPr>
      </w:pPr>
      <w:r w:rsidRPr="00BA7622">
        <w:rPr>
          <w:lang w:val="en-US"/>
        </w:rPr>
        <w:t>Benin has a huge potential of renewable biomass, especially from agriculture residues</w:t>
      </w:r>
      <w:r w:rsidRPr="00BA7622" w:rsidR="002813D6">
        <w:rPr>
          <w:lang w:val="en-US"/>
        </w:rPr>
        <w:t xml:space="preserve">, as highlighted in the </w:t>
      </w:r>
      <w:r w:rsidRPr="00BA7622" w:rsidR="007A1A05">
        <w:rPr>
          <w:lang w:val="en-US"/>
        </w:rPr>
        <w:t>“</w:t>
      </w:r>
      <w:r w:rsidRPr="00BA7622" w:rsidR="002D0F65">
        <w:rPr>
          <w:lang w:val="en-US"/>
        </w:rPr>
        <w:t>Promotion of sustainable biomass based electricity generation in Benin</w:t>
      </w:r>
      <w:r w:rsidRPr="00BA7622" w:rsidR="007A1A05">
        <w:rPr>
          <w:lang w:val="en-US"/>
        </w:rPr>
        <w:t>” GEF project</w:t>
      </w:r>
      <w:r w:rsidRPr="00BA7622" w:rsidR="007A1A05">
        <w:rPr>
          <w:rStyle w:val="FootnoteReference"/>
          <w:lang w:val="en-US"/>
        </w:rPr>
        <w:footnoteReference w:id="19"/>
      </w:r>
      <w:r w:rsidRPr="00BA7622">
        <w:rPr>
          <w:lang w:val="en-US"/>
        </w:rPr>
        <w:t xml:space="preserve">. It has been estimated through national statistics that </w:t>
      </w:r>
      <w:r w:rsidRPr="00BA7622" w:rsidR="002D0F65">
        <w:rPr>
          <w:lang w:val="en-US"/>
        </w:rPr>
        <w:t xml:space="preserve">biomass could potentially support the installation of more than 700 MW power generation capacity, using simple pyrolysis techniques such as gasification from agriculture residues. 27% of agriculture residues can be realistically exploited, leading to the generation of 300 MW energy capacity, and saving 300 million USD per year from electricity and fossil fuel importation. </w:t>
      </w:r>
      <w:r w:rsidRPr="00BA7622">
        <w:rPr>
          <w:lang w:val="en-US"/>
        </w:rPr>
        <w:t xml:space="preserve">Regarding hydroelectric potential, </w:t>
      </w:r>
      <w:r w:rsidRPr="00BA7622" w:rsidR="00C00CC4">
        <w:rPr>
          <w:lang w:val="en-US"/>
        </w:rPr>
        <w:t xml:space="preserve">the aforementioned study "Master Plan for Rural Electrification in Benin" has identified throughout the country </w:t>
      </w:r>
      <w:r w:rsidRPr="00BA7622" w:rsidR="002D0F65">
        <w:rPr>
          <w:lang w:val="en-US"/>
        </w:rPr>
        <w:t>27 sites with a hydroelectric capacity potential higher than 2 MW. Total hydro capacity was estimated at 882 MW for an annual potential production of 2587 GWh, i.e., more than twice as much as the electricity imports in Benin in 2009. Mini, micro and small hydro systems appear also widely feasible across the country for rural electrification, in particular in the northwest for capacities lower than 1</w:t>
      </w:r>
      <w:r w:rsidRPr="00BA7622" w:rsidR="007A70FF">
        <w:rPr>
          <w:lang w:val="en-US"/>
        </w:rPr>
        <w:t>,</w:t>
      </w:r>
      <w:r w:rsidRPr="00BA7622" w:rsidR="002D0F65">
        <w:rPr>
          <w:lang w:val="en-US"/>
        </w:rPr>
        <w:t>000 kW, in the center of the country for capacities between 1</w:t>
      </w:r>
      <w:r w:rsidRPr="00BA7622" w:rsidR="007A70FF">
        <w:rPr>
          <w:lang w:val="en-US"/>
        </w:rPr>
        <w:t>,</w:t>
      </w:r>
      <w:r w:rsidRPr="00BA7622" w:rsidR="002D0F65">
        <w:rPr>
          <w:lang w:val="en-US"/>
        </w:rPr>
        <w:t xml:space="preserve">000 and 2000 kW and in the south for larger installations. </w:t>
      </w:r>
      <w:r w:rsidRPr="00BA7622" w:rsidR="00C00CC4">
        <w:rPr>
          <w:lang w:val="en-US"/>
        </w:rPr>
        <w:t>Turning to solar energy, r</w:t>
      </w:r>
      <w:r w:rsidRPr="00BA7622" w:rsidR="002D0F65">
        <w:rPr>
          <w:lang w:val="en-US"/>
        </w:rPr>
        <w:t>eported minimal sun irradiation of 3.5 to 5.0 kWh/m2/day provides Benin with an annual potential of 1800 to 2200 kWh/m²/day solar energy. Wind velocity fluctuates between 3 and 5 m/s at 10m altitudes but a detailed study is still missing to estimate with more accuracy the country’s potential for wind energy, which seems particularly promising along the Bight of Benin.</w:t>
      </w:r>
    </w:p>
    <w:p w:rsidRPr="00BA7622" w:rsidR="00CA1DA1" w:rsidP="00FE0E6F" w:rsidRDefault="00CA1DA1" w14:paraId="40202F45" w14:textId="77777777">
      <w:pPr>
        <w:spacing w:after="0"/>
        <w:rPr>
          <w:lang w:val="en-US"/>
        </w:rPr>
      </w:pPr>
    </w:p>
    <w:p w:rsidRPr="00BA7622" w:rsidR="0067311B" w:rsidP="00B02F66" w:rsidRDefault="00105122" w14:paraId="2DC23A8A" w14:textId="75DECA47">
      <w:pPr>
        <w:ind w:left="270"/>
        <w:jc w:val="center"/>
        <w:rPr>
          <w:b/>
          <w:i/>
          <w:color w:val="2E74B5"/>
          <w:lang w:val="en-US"/>
        </w:rPr>
      </w:pPr>
      <w:r w:rsidRPr="00BA7622">
        <w:rPr>
          <w:b/>
          <w:i/>
          <w:color w:val="2E74B5"/>
          <w:lang w:val="en-US"/>
        </w:rPr>
        <w:t xml:space="preserve">Table </w:t>
      </w:r>
      <w:r w:rsidRPr="00BA7622" w:rsidR="002D0F65">
        <w:rPr>
          <w:b/>
          <w:i/>
          <w:color w:val="2E74B5"/>
          <w:lang w:val="en-US"/>
        </w:rPr>
        <w:fldChar w:fldCharType="begin"/>
      </w:r>
      <w:r w:rsidRPr="00BA7622" w:rsidR="000C39CF">
        <w:rPr>
          <w:b/>
          <w:i/>
          <w:color w:val="2E74B5"/>
          <w:lang w:val="en-US"/>
        </w:rPr>
        <w:instrText xml:space="preserve"> SEQ Table \* ARABIC </w:instrText>
      </w:r>
      <w:r w:rsidRPr="00BA7622" w:rsidR="002D0F65">
        <w:rPr>
          <w:b/>
          <w:i/>
          <w:color w:val="2E74B5"/>
          <w:lang w:val="en-US"/>
        </w:rPr>
        <w:fldChar w:fldCharType="separate"/>
      </w:r>
      <w:r w:rsidRPr="00BA7622" w:rsidR="000C39CF">
        <w:rPr>
          <w:b/>
          <w:i/>
          <w:noProof/>
          <w:color w:val="2E74B5"/>
          <w:lang w:val="en-US"/>
        </w:rPr>
        <w:t>7</w:t>
      </w:r>
      <w:r w:rsidRPr="00BA7622" w:rsidR="002D0F65">
        <w:rPr>
          <w:b/>
          <w:i/>
          <w:color w:val="2E74B5"/>
          <w:lang w:val="en-US"/>
        </w:rPr>
        <w:fldChar w:fldCharType="end"/>
      </w:r>
      <w:r w:rsidRPr="00BA7622" w:rsidR="00895B66">
        <w:rPr>
          <w:b/>
          <w:i/>
          <w:color w:val="2E74B5"/>
          <w:lang w:val="en-US"/>
        </w:rPr>
        <w:t xml:space="preserve">: </w:t>
      </w:r>
      <w:r w:rsidRPr="00BA7622" w:rsidR="002D0F65">
        <w:rPr>
          <w:b/>
          <w:i/>
          <w:color w:val="2E74B5"/>
          <w:lang w:val="en-US"/>
        </w:rPr>
        <w:t>Strength</w:t>
      </w:r>
      <w:r w:rsidRPr="00BA7622" w:rsidR="00C00CC4">
        <w:rPr>
          <w:b/>
          <w:i/>
          <w:color w:val="2E74B5"/>
          <w:lang w:val="en-US"/>
        </w:rPr>
        <w:t>s</w:t>
      </w:r>
      <w:r w:rsidRPr="00BA7622" w:rsidR="002D0F65">
        <w:rPr>
          <w:b/>
          <w:i/>
          <w:color w:val="2E74B5"/>
          <w:lang w:val="en-US"/>
        </w:rPr>
        <w:t xml:space="preserve"> and weaknesses of renewable energy</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1"/>
        <w:gridCol w:w="4141"/>
        <w:gridCol w:w="2910"/>
        <w:gridCol w:w="96"/>
      </w:tblGrid>
      <w:tr w:rsidRPr="00BA7622" w:rsidR="00F84216" w:rsidTr="009121B5" w14:paraId="19B6EDFB" w14:textId="77777777">
        <w:trPr>
          <w:trHeight w:val="283"/>
          <w:jc w:val="center"/>
        </w:trPr>
        <w:tc>
          <w:tcPr>
            <w:tcW w:w="2376" w:type="dxa"/>
            <w:vAlign w:val="center"/>
          </w:tcPr>
          <w:p w:rsidRPr="00BA7622" w:rsidR="00F84216" w:rsidP="00FE0E6F" w:rsidRDefault="00F84216" w14:paraId="0F4C9D1F" w14:textId="77777777">
            <w:pPr>
              <w:spacing w:after="0" w:line="240" w:lineRule="auto"/>
              <w:jc w:val="center"/>
              <w:rPr>
                <w:b/>
                <w:sz w:val="18"/>
                <w:szCs w:val="18"/>
                <w:lang w:val="en-US"/>
              </w:rPr>
            </w:pPr>
          </w:p>
        </w:tc>
        <w:tc>
          <w:tcPr>
            <w:tcW w:w="4252" w:type="dxa"/>
            <w:shd w:val="clear" w:color="auto" w:fill="BFBFBF"/>
            <w:vAlign w:val="center"/>
          </w:tcPr>
          <w:p w:rsidRPr="00BA7622" w:rsidR="00F84216" w:rsidP="00FE0E6F" w:rsidRDefault="00F84216" w14:paraId="093471B3" w14:textId="77777777">
            <w:pPr>
              <w:keepNext/>
              <w:keepLines/>
              <w:spacing w:before="40" w:after="0" w:line="240" w:lineRule="auto"/>
              <w:jc w:val="center"/>
              <w:outlineLvl w:val="4"/>
              <w:rPr>
                <w:sz w:val="18"/>
                <w:szCs w:val="18"/>
                <w:lang w:val="en-US"/>
              </w:rPr>
            </w:pPr>
            <w:r w:rsidRPr="00BA7622">
              <w:rPr>
                <w:sz w:val="18"/>
                <w:szCs w:val="18"/>
                <w:lang w:val="en-US"/>
              </w:rPr>
              <w:t>Strength</w:t>
            </w:r>
            <w:r w:rsidRPr="00BA7622" w:rsidR="00C00CC4">
              <w:rPr>
                <w:sz w:val="18"/>
                <w:szCs w:val="18"/>
                <w:lang w:val="en-US"/>
              </w:rPr>
              <w:t>s</w:t>
            </w:r>
          </w:p>
        </w:tc>
        <w:tc>
          <w:tcPr>
            <w:tcW w:w="3071" w:type="dxa"/>
            <w:gridSpan w:val="2"/>
            <w:shd w:val="clear" w:color="auto" w:fill="BFBFBF"/>
            <w:vAlign w:val="center"/>
          </w:tcPr>
          <w:p w:rsidRPr="00BA7622" w:rsidR="00F84216" w:rsidP="00FE0E6F" w:rsidRDefault="00F84216" w14:paraId="3BFAA5C9" w14:textId="77777777">
            <w:pPr>
              <w:keepNext/>
              <w:keepLines/>
              <w:spacing w:before="40" w:after="0" w:line="240" w:lineRule="auto"/>
              <w:jc w:val="center"/>
              <w:outlineLvl w:val="4"/>
              <w:rPr>
                <w:sz w:val="18"/>
                <w:szCs w:val="18"/>
                <w:lang w:val="en-US"/>
              </w:rPr>
            </w:pPr>
            <w:r w:rsidRPr="00BA7622">
              <w:rPr>
                <w:sz w:val="18"/>
                <w:szCs w:val="18"/>
                <w:lang w:val="en-US"/>
              </w:rPr>
              <w:t>Weaknesses</w:t>
            </w:r>
          </w:p>
        </w:tc>
      </w:tr>
      <w:tr w:rsidRPr="002111BE" w:rsidR="00F84216" w:rsidTr="009121B5" w14:paraId="6CCF0499" w14:textId="77777777">
        <w:trPr>
          <w:gridAfter w:val="1"/>
          <w:wAfter w:w="100" w:type="dxa"/>
          <w:trHeight w:val="510"/>
          <w:jc w:val="center"/>
        </w:trPr>
        <w:tc>
          <w:tcPr>
            <w:tcW w:w="2376" w:type="dxa"/>
            <w:vAlign w:val="center"/>
          </w:tcPr>
          <w:p w:rsidRPr="00BA7622" w:rsidR="0067311B" w:rsidP="00B02F66" w:rsidRDefault="002D0F65" w14:paraId="19D4877C" w14:textId="77777777">
            <w:pPr>
              <w:keepNext/>
              <w:keepLines/>
              <w:spacing w:before="40" w:after="0" w:line="240" w:lineRule="auto"/>
              <w:jc w:val="left"/>
              <w:outlineLvl w:val="4"/>
              <w:rPr>
                <w:i/>
                <w:lang w:val="en-US"/>
              </w:rPr>
            </w:pPr>
            <w:r w:rsidRPr="00BA7622">
              <w:rPr>
                <w:i/>
                <w:lang w:val="en-US"/>
              </w:rPr>
              <w:t>Small scale hydropower</w:t>
            </w:r>
          </w:p>
        </w:tc>
        <w:tc>
          <w:tcPr>
            <w:tcW w:w="4252" w:type="dxa"/>
            <w:vAlign w:val="center"/>
          </w:tcPr>
          <w:p w:rsidRPr="00BA7622" w:rsidR="0067311B" w:rsidP="00B02F66" w:rsidRDefault="002D0F65" w14:paraId="095E5699" w14:textId="77777777">
            <w:pPr>
              <w:keepNext/>
              <w:keepLines/>
              <w:spacing w:before="40" w:after="0" w:line="240" w:lineRule="auto"/>
              <w:jc w:val="left"/>
              <w:outlineLvl w:val="4"/>
              <w:rPr>
                <w:lang w:val="en-US"/>
              </w:rPr>
            </w:pPr>
            <w:r w:rsidRPr="00BA7622">
              <w:rPr>
                <w:lang w:val="en-US"/>
              </w:rPr>
              <w:t>Available and proven technology, possibility of irrigation of agricultural land</w:t>
            </w:r>
          </w:p>
        </w:tc>
        <w:tc>
          <w:tcPr>
            <w:tcW w:w="2971" w:type="dxa"/>
            <w:vAlign w:val="center"/>
          </w:tcPr>
          <w:p w:rsidRPr="00BA7622" w:rsidR="0084106B" w:rsidRDefault="002D0F65" w14:paraId="032CE80E" w14:textId="7F02FB0D">
            <w:pPr>
              <w:keepNext/>
              <w:keepLines/>
              <w:spacing w:before="40" w:after="0" w:line="240" w:lineRule="auto"/>
              <w:jc w:val="left"/>
              <w:outlineLvl w:val="4"/>
              <w:rPr>
                <w:lang w:val="en-US"/>
              </w:rPr>
            </w:pPr>
            <w:r w:rsidRPr="00BA7622">
              <w:rPr>
                <w:lang w:val="en-US"/>
              </w:rPr>
              <w:t>High cost, not available all year round</w:t>
            </w:r>
          </w:p>
        </w:tc>
      </w:tr>
      <w:tr w:rsidRPr="002111BE" w:rsidR="00F84216" w:rsidTr="009121B5" w14:paraId="5B47D319" w14:textId="77777777">
        <w:trPr>
          <w:gridAfter w:val="1"/>
          <w:wAfter w:w="100" w:type="dxa"/>
          <w:trHeight w:val="680"/>
          <w:jc w:val="center"/>
        </w:trPr>
        <w:tc>
          <w:tcPr>
            <w:tcW w:w="2376" w:type="dxa"/>
            <w:vAlign w:val="center"/>
          </w:tcPr>
          <w:p w:rsidRPr="00BA7622" w:rsidR="0067311B" w:rsidP="00B02F66" w:rsidRDefault="002D0F65" w14:paraId="5CF06588" w14:textId="77777777">
            <w:pPr>
              <w:keepNext/>
              <w:keepLines/>
              <w:spacing w:before="40" w:after="0" w:line="240" w:lineRule="auto"/>
              <w:jc w:val="left"/>
              <w:outlineLvl w:val="4"/>
              <w:rPr>
                <w:i/>
                <w:lang w:val="en-US"/>
              </w:rPr>
            </w:pPr>
            <w:r w:rsidRPr="00BA7622">
              <w:rPr>
                <w:i/>
                <w:lang w:val="en-US"/>
              </w:rPr>
              <w:t>Solar power</w:t>
            </w:r>
          </w:p>
        </w:tc>
        <w:tc>
          <w:tcPr>
            <w:tcW w:w="4252" w:type="dxa"/>
            <w:vAlign w:val="center"/>
          </w:tcPr>
          <w:p w:rsidRPr="00BA7622" w:rsidR="0067311B" w:rsidP="00B02F66" w:rsidRDefault="002D0F65" w14:paraId="0D73FE3B" w14:textId="30662C44">
            <w:pPr>
              <w:keepNext/>
              <w:keepLines/>
              <w:spacing w:before="40" w:after="0" w:line="240" w:lineRule="auto"/>
              <w:jc w:val="left"/>
              <w:outlineLvl w:val="4"/>
              <w:rPr>
                <w:lang w:val="en-US"/>
              </w:rPr>
            </w:pPr>
            <w:r w:rsidRPr="00BA7622">
              <w:rPr>
                <w:lang w:val="en-US"/>
              </w:rPr>
              <w:t>Available and proven technology, positive impact on poverty, the economy and the trade balance</w:t>
            </w:r>
          </w:p>
        </w:tc>
        <w:tc>
          <w:tcPr>
            <w:tcW w:w="2971" w:type="dxa"/>
            <w:vAlign w:val="center"/>
          </w:tcPr>
          <w:p w:rsidRPr="00BA7622" w:rsidR="0084106B" w:rsidRDefault="002D0F65" w14:paraId="35ECDF85" w14:textId="77777777">
            <w:pPr>
              <w:keepNext/>
              <w:keepLines/>
              <w:spacing w:before="40" w:after="0" w:line="240" w:lineRule="auto"/>
              <w:jc w:val="left"/>
              <w:outlineLvl w:val="4"/>
              <w:rPr>
                <w:lang w:val="en-US"/>
              </w:rPr>
            </w:pPr>
            <w:r w:rsidRPr="00BA7622">
              <w:rPr>
                <w:lang w:val="en-US"/>
              </w:rPr>
              <w:t>High cost, not available at night, mobilizing large spaces</w:t>
            </w:r>
          </w:p>
        </w:tc>
      </w:tr>
      <w:tr w:rsidRPr="002111BE" w:rsidR="00F84216" w:rsidTr="009121B5" w14:paraId="004A4F58" w14:textId="77777777">
        <w:trPr>
          <w:gridAfter w:val="1"/>
          <w:wAfter w:w="100" w:type="dxa"/>
          <w:jc w:val="center"/>
        </w:trPr>
        <w:tc>
          <w:tcPr>
            <w:tcW w:w="2376" w:type="dxa"/>
            <w:vAlign w:val="center"/>
          </w:tcPr>
          <w:p w:rsidRPr="00BA7622" w:rsidR="0067311B" w:rsidP="00B02F66" w:rsidRDefault="002D0F65" w14:paraId="6D7A417E" w14:textId="77777777">
            <w:pPr>
              <w:keepNext/>
              <w:keepLines/>
              <w:spacing w:before="40" w:after="0" w:line="240" w:lineRule="auto"/>
              <w:jc w:val="left"/>
              <w:outlineLvl w:val="4"/>
              <w:rPr>
                <w:i/>
                <w:lang w:val="en-US"/>
              </w:rPr>
            </w:pPr>
            <w:r w:rsidRPr="00BA7622">
              <w:rPr>
                <w:i/>
                <w:lang w:val="en-US"/>
              </w:rPr>
              <w:t>Biomass power plant</w:t>
            </w:r>
          </w:p>
        </w:tc>
        <w:tc>
          <w:tcPr>
            <w:tcW w:w="4252" w:type="dxa"/>
            <w:vAlign w:val="center"/>
          </w:tcPr>
          <w:p w:rsidRPr="00BA7622" w:rsidR="0067311B" w:rsidP="00B02F66" w:rsidRDefault="002D0F65" w14:paraId="062F6FB2" w14:textId="1FDC1DBE">
            <w:pPr>
              <w:keepNext/>
              <w:keepLines/>
              <w:spacing w:before="40" w:after="0" w:line="240" w:lineRule="auto"/>
              <w:jc w:val="left"/>
              <w:outlineLvl w:val="4"/>
              <w:rPr>
                <w:lang w:val="en-US"/>
              </w:rPr>
            </w:pPr>
            <w:r w:rsidRPr="00BA7622">
              <w:rPr>
                <w:lang w:val="en-US"/>
              </w:rPr>
              <w:t>Available and proven technology, positive impact on agriculture, poverty, the economy and the trade balance</w:t>
            </w:r>
          </w:p>
        </w:tc>
        <w:tc>
          <w:tcPr>
            <w:tcW w:w="2971" w:type="dxa"/>
            <w:vAlign w:val="center"/>
          </w:tcPr>
          <w:p w:rsidRPr="00BA7622" w:rsidR="0084106B" w:rsidRDefault="002D0F65" w14:paraId="64DCA8F3" w14:textId="77777777">
            <w:pPr>
              <w:keepNext/>
              <w:keepLines/>
              <w:spacing w:after="0" w:line="240" w:lineRule="auto"/>
              <w:jc w:val="left"/>
              <w:outlineLvl w:val="4"/>
              <w:rPr>
                <w:lang w:val="en-US"/>
              </w:rPr>
            </w:pPr>
            <w:r w:rsidRPr="00BA7622">
              <w:rPr>
                <w:lang w:val="en-US"/>
              </w:rPr>
              <w:t>Uncertainty about the evolution of supply of biomass due to climate changes</w:t>
            </w:r>
          </w:p>
        </w:tc>
      </w:tr>
      <w:tr w:rsidRPr="00BA7622" w:rsidR="00F84216" w:rsidTr="009121B5" w14:paraId="4388993A" w14:textId="77777777">
        <w:trPr>
          <w:gridAfter w:val="1"/>
          <w:wAfter w:w="100" w:type="dxa"/>
          <w:jc w:val="center"/>
        </w:trPr>
        <w:tc>
          <w:tcPr>
            <w:tcW w:w="2376" w:type="dxa"/>
            <w:vAlign w:val="center"/>
          </w:tcPr>
          <w:p w:rsidRPr="00BA7622" w:rsidR="0067311B" w:rsidP="00B02F66" w:rsidRDefault="002D0F65" w14:paraId="3DD28702" w14:textId="77777777">
            <w:pPr>
              <w:keepNext/>
              <w:keepLines/>
              <w:spacing w:before="40" w:after="0" w:line="240" w:lineRule="auto"/>
              <w:jc w:val="left"/>
              <w:outlineLvl w:val="4"/>
              <w:rPr>
                <w:i/>
                <w:lang w:val="en-US"/>
              </w:rPr>
            </w:pPr>
            <w:r w:rsidRPr="00BA7622">
              <w:rPr>
                <w:i/>
                <w:lang w:val="en-US"/>
              </w:rPr>
              <w:t>Wind farm</w:t>
            </w:r>
          </w:p>
        </w:tc>
        <w:tc>
          <w:tcPr>
            <w:tcW w:w="4252" w:type="dxa"/>
            <w:vAlign w:val="center"/>
          </w:tcPr>
          <w:p w:rsidRPr="00BA7622" w:rsidR="0067311B" w:rsidP="00B02F66" w:rsidRDefault="002D0F65" w14:paraId="50923FBA" w14:textId="5A6DB31A">
            <w:pPr>
              <w:keepNext/>
              <w:keepLines/>
              <w:spacing w:before="40" w:after="0" w:line="240" w:lineRule="auto"/>
              <w:jc w:val="left"/>
              <w:outlineLvl w:val="4"/>
              <w:rPr>
                <w:lang w:val="en-US"/>
              </w:rPr>
            </w:pPr>
            <w:r w:rsidRPr="00BA7622">
              <w:rPr>
                <w:lang w:val="en-US"/>
              </w:rPr>
              <w:t>Available and proven technology</w:t>
            </w:r>
          </w:p>
        </w:tc>
        <w:tc>
          <w:tcPr>
            <w:tcW w:w="2971" w:type="dxa"/>
            <w:vAlign w:val="center"/>
          </w:tcPr>
          <w:p w:rsidRPr="00BA7622" w:rsidR="0084106B" w:rsidRDefault="002D0F65" w14:paraId="15A3AF4B" w14:textId="77777777">
            <w:pPr>
              <w:keepNext/>
              <w:keepLines/>
              <w:spacing w:before="40" w:after="0" w:line="240" w:lineRule="auto"/>
              <w:jc w:val="left"/>
              <w:outlineLvl w:val="4"/>
              <w:rPr>
                <w:lang w:val="en-US"/>
              </w:rPr>
            </w:pPr>
            <w:r w:rsidRPr="00BA7622">
              <w:rPr>
                <w:lang w:val="en-US"/>
              </w:rPr>
              <w:t>Low wind speed</w:t>
            </w:r>
          </w:p>
        </w:tc>
      </w:tr>
    </w:tbl>
    <w:p w:rsidRPr="00BA7622" w:rsidR="00F84216" w:rsidP="00FE0E6F" w:rsidRDefault="00F84216" w14:paraId="6A6B1CC3" w14:textId="77777777">
      <w:pPr>
        <w:spacing w:after="0"/>
        <w:rPr>
          <w:lang w:val="en-US"/>
        </w:rPr>
      </w:pPr>
    </w:p>
    <w:p w:rsidRPr="00BA7622" w:rsidR="0041735C" w:rsidP="00FE0E6F" w:rsidRDefault="0041735C" w14:paraId="2A3B44C0" w14:textId="76AA51DF">
      <w:pPr>
        <w:rPr>
          <w:lang w:val="en-US"/>
        </w:rPr>
      </w:pPr>
      <w:r w:rsidRPr="00BA7622">
        <w:rPr>
          <w:lang w:val="en-US"/>
        </w:rPr>
        <w:t xml:space="preserve">In conclusion, Benin has significant energy resources for power supply. However, the country faces more than two decades </w:t>
      </w:r>
      <w:r w:rsidRPr="00BA7622" w:rsidR="005A3C1B">
        <w:rPr>
          <w:lang w:val="en-US"/>
        </w:rPr>
        <w:t xml:space="preserve">of </w:t>
      </w:r>
      <w:r w:rsidRPr="00BA7622">
        <w:rPr>
          <w:lang w:val="en-US"/>
        </w:rPr>
        <w:t>recurring energy crisis</w:t>
      </w:r>
      <w:r w:rsidRPr="00BA7622" w:rsidR="00D2789E">
        <w:rPr>
          <w:lang w:val="en-US"/>
        </w:rPr>
        <w:t>, which will amplify with climate change</w:t>
      </w:r>
      <w:r w:rsidRPr="00BA7622">
        <w:rPr>
          <w:lang w:val="en-US"/>
        </w:rPr>
        <w:t>. Benin has experienced four major electricity supply crisis between 1984 and 2007.</w:t>
      </w:r>
      <w:r w:rsidRPr="00BA7622" w:rsidR="00D2789E">
        <w:rPr>
          <w:lang w:val="en-US"/>
        </w:rPr>
        <w:t xml:space="preserve"> </w:t>
      </w:r>
      <w:r w:rsidRPr="00BA7622">
        <w:rPr>
          <w:lang w:val="en-US"/>
        </w:rPr>
        <w:t>Three causes explain this situation</w:t>
      </w:r>
      <w:r w:rsidRPr="00BA7622" w:rsidR="005A3C1B">
        <w:rPr>
          <w:lang w:val="en-US"/>
        </w:rPr>
        <w:t>, which</w:t>
      </w:r>
      <w:r w:rsidRPr="00BA7622">
        <w:rPr>
          <w:lang w:val="en-US"/>
        </w:rPr>
        <w:t xml:space="preserve"> are:</w:t>
      </w:r>
    </w:p>
    <w:p w:rsidRPr="00BA7622" w:rsidR="0041735C" w:rsidP="00620B01" w:rsidRDefault="0041735C" w14:paraId="3EC94068" w14:textId="77777777">
      <w:pPr>
        <w:pStyle w:val="ListParagraph"/>
        <w:numPr>
          <w:ilvl w:val="0"/>
          <w:numId w:val="21"/>
        </w:numPr>
        <w:ind w:left="0"/>
        <w:rPr>
          <w:lang w:val="en-US"/>
        </w:rPr>
      </w:pPr>
      <w:r w:rsidRPr="00BA7622">
        <w:rPr>
          <w:rFonts w:cs="Arial"/>
          <w:lang w:val="en-US"/>
        </w:rPr>
        <w:t xml:space="preserve">Decreased water level in the </w:t>
      </w:r>
      <w:r w:rsidRPr="00BA7622" w:rsidR="00D2789E">
        <w:rPr>
          <w:rFonts w:cs="Arial"/>
          <w:lang w:val="en-US"/>
        </w:rPr>
        <w:t xml:space="preserve">Akosombo dam </w:t>
      </w:r>
      <w:r w:rsidRPr="00BA7622">
        <w:rPr>
          <w:rFonts w:cs="Arial"/>
          <w:lang w:val="en-US"/>
        </w:rPr>
        <w:t xml:space="preserve">in the Volta </w:t>
      </w:r>
      <w:r w:rsidRPr="00BA7622" w:rsidR="00C8495C">
        <w:rPr>
          <w:rFonts w:cs="Arial"/>
          <w:lang w:val="en-US"/>
        </w:rPr>
        <w:t xml:space="preserve">river </w:t>
      </w:r>
      <w:r w:rsidRPr="00BA7622">
        <w:rPr>
          <w:rFonts w:cs="Arial"/>
          <w:lang w:val="en-US"/>
        </w:rPr>
        <w:t>in Ghana</w:t>
      </w:r>
      <w:r w:rsidRPr="00BA7622" w:rsidR="00D2789E">
        <w:rPr>
          <w:rFonts w:cs="Arial"/>
          <w:lang w:val="en-US"/>
        </w:rPr>
        <w:t xml:space="preserve"> due to the modification of the rainy seasons. This was</w:t>
      </w:r>
      <w:r w:rsidRPr="00BA7622">
        <w:rPr>
          <w:rFonts w:cs="Arial"/>
          <w:lang w:val="en-US"/>
        </w:rPr>
        <w:t xml:space="preserve"> Benin's main </w:t>
      </w:r>
      <w:r w:rsidRPr="00BA7622" w:rsidR="00D2789E">
        <w:rPr>
          <w:rFonts w:cs="Arial"/>
          <w:lang w:val="en-US"/>
        </w:rPr>
        <w:t>source of power supply</w:t>
      </w:r>
      <w:r w:rsidRPr="00BA7622">
        <w:rPr>
          <w:rFonts w:cs="Arial"/>
          <w:lang w:val="en-US"/>
        </w:rPr>
        <w:t xml:space="preserve"> until 2007</w:t>
      </w:r>
      <w:r w:rsidRPr="00BA7622" w:rsidR="00D2789E">
        <w:rPr>
          <w:rFonts w:cs="Arial"/>
          <w:lang w:val="en-US"/>
        </w:rPr>
        <w:t>;</w:t>
      </w:r>
    </w:p>
    <w:p w:rsidRPr="00BA7622" w:rsidR="0041735C" w:rsidP="00620B01" w:rsidRDefault="00C8495C" w14:paraId="49B8BAA2" w14:textId="77777777">
      <w:pPr>
        <w:pStyle w:val="ListParagraph"/>
        <w:numPr>
          <w:ilvl w:val="0"/>
          <w:numId w:val="21"/>
        </w:numPr>
        <w:ind w:left="0"/>
        <w:rPr>
          <w:lang w:val="en-US"/>
        </w:rPr>
      </w:pPr>
      <w:r w:rsidRPr="00BA7622">
        <w:rPr>
          <w:rFonts w:cs="Arial"/>
          <w:lang w:val="en-US"/>
        </w:rPr>
        <w:t>At the regional level, e</w:t>
      </w:r>
      <w:r w:rsidRPr="00BA7622" w:rsidR="0041735C">
        <w:rPr>
          <w:rFonts w:cs="Arial"/>
          <w:lang w:val="en-US"/>
        </w:rPr>
        <w:t xml:space="preserve">nergy deficit in the three </w:t>
      </w:r>
      <w:r w:rsidRPr="00BA7622" w:rsidR="00D2789E">
        <w:rPr>
          <w:rFonts w:cs="Arial"/>
          <w:lang w:val="en-US"/>
        </w:rPr>
        <w:t xml:space="preserve">power supply </w:t>
      </w:r>
      <w:r w:rsidRPr="00BA7622" w:rsidR="0041735C">
        <w:rPr>
          <w:rFonts w:cs="Arial"/>
          <w:lang w:val="en-US"/>
        </w:rPr>
        <w:t>countries of Benin, Ghana, Nigeria and the Ivory Coast</w:t>
      </w:r>
      <w:r w:rsidRPr="00BA7622" w:rsidR="0029666C">
        <w:rPr>
          <w:rFonts w:cs="Arial"/>
          <w:lang w:val="en-US"/>
        </w:rPr>
        <w:t>;</w:t>
      </w:r>
    </w:p>
    <w:p w:rsidRPr="00BA7622" w:rsidR="00CA1DA1" w:rsidP="00620B01" w:rsidRDefault="0041735C" w14:paraId="4EDCC56C" w14:textId="77777777">
      <w:pPr>
        <w:pStyle w:val="ListParagraph"/>
        <w:numPr>
          <w:ilvl w:val="0"/>
          <w:numId w:val="21"/>
        </w:numPr>
        <w:ind w:left="0"/>
        <w:rPr>
          <w:lang w:val="en-US"/>
        </w:rPr>
      </w:pPr>
      <w:r w:rsidRPr="00BA7622">
        <w:rPr>
          <w:rFonts w:cs="Arial"/>
          <w:lang w:val="en-US"/>
        </w:rPr>
        <w:t>The non-recovery of energy potential of the country</w:t>
      </w:r>
      <w:r w:rsidRPr="00BA7622" w:rsidR="0029666C">
        <w:rPr>
          <w:rFonts w:cs="Arial"/>
          <w:lang w:val="en-US"/>
        </w:rPr>
        <w:t>. The project targets this latest weakness by strengthening the resilience of the energy sector in Benin t</w:t>
      </w:r>
      <w:r w:rsidRPr="00BA7622" w:rsidR="00CA1DA1">
        <w:rPr>
          <w:rFonts w:cs="Arial"/>
          <w:lang w:val="en-US"/>
        </w:rPr>
        <w:t>o the impacts of climate change</w:t>
      </w:r>
      <w:r w:rsidRPr="00BA7622" w:rsidR="005A3C1B">
        <w:rPr>
          <w:rFonts w:cs="Arial"/>
          <w:lang w:val="en-US"/>
        </w:rPr>
        <w:t>.</w:t>
      </w:r>
    </w:p>
    <w:p w:rsidRPr="00BA7622" w:rsidR="0041735C" w:rsidP="00FE0E6F" w:rsidRDefault="0041735C" w14:paraId="28DBEF84" w14:textId="766E9F92">
      <w:pPr>
        <w:rPr>
          <w:lang w:val="en-US"/>
        </w:rPr>
      </w:pPr>
      <w:r w:rsidRPr="00BA7622">
        <w:rPr>
          <w:lang w:val="en-US"/>
        </w:rPr>
        <w:t xml:space="preserve">Indeed, the poor quality of </w:t>
      </w:r>
      <w:r w:rsidRPr="00BA7622" w:rsidR="0029666C">
        <w:rPr>
          <w:lang w:val="en-US"/>
        </w:rPr>
        <w:t xml:space="preserve">the </w:t>
      </w:r>
      <w:r w:rsidRPr="00BA7622">
        <w:rPr>
          <w:lang w:val="en-US"/>
        </w:rPr>
        <w:t xml:space="preserve">energy services has negative impacts on businesses, households and </w:t>
      </w:r>
      <w:r w:rsidRPr="00BA7622" w:rsidR="0029666C">
        <w:rPr>
          <w:lang w:val="en-US"/>
        </w:rPr>
        <w:t>G</w:t>
      </w:r>
      <w:r w:rsidRPr="00BA7622">
        <w:rPr>
          <w:lang w:val="en-US"/>
        </w:rPr>
        <w:t>overnment revenue</w:t>
      </w:r>
      <w:r w:rsidRPr="00BA7622" w:rsidR="0029666C">
        <w:rPr>
          <w:rStyle w:val="FootnoteReference"/>
          <w:lang w:val="en-US"/>
        </w:rPr>
        <w:footnoteReference w:id="20"/>
      </w:r>
      <w:r w:rsidRPr="00BA7622">
        <w:rPr>
          <w:lang w:val="en-US"/>
        </w:rPr>
        <w:t>.</w:t>
      </w:r>
      <w:r w:rsidRPr="00BA7622" w:rsidR="0029666C">
        <w:rPr>
          <w:lang w:val="en-US"/>
        </w:rPr>
        <w:t xml:space="preserve"> </w:t>
      </w:r>
      <w:r w:rsidRPr="00BA7622" w:rsidR="00C8495C">
        <w:rPr>
          <w:lang w:val="en-US"/>
        </w:rPr>
        <w:t>A market analysis shows the importance of these impa</w:t>
      </w:r>
      <w:r w:rsidRPr="00BA7622" w:rsidR="00CA1DA1">
        <w:rPr>
          <w:lang w:val="en-US"/>
        </w:rPr>
        <w:t>c</w:t>
      </w:r>
      <w:r w:rsidRPr="00BA7622" w:rsidR="00C8495C">
        <w:rPr>
          <w:lang w:val="en-US"/>
        </w:rPr>
        <w:t>ts.</w:t>
      </w:r>
    </w:p>
    <w:p w:rsidRPr="00BA7622" w:rsidR="00E52FD8" w:rsidP="00FE0E6F" w:rsidRDefault="00C91403" w14:paraId="188053C0" w14:textId="77777777">
      <w:pPr>
        <w:pStyle w:val="Heading7"/>
        <w:rPr>
          <w:rFonts w:ascii="Arial" w:hAnsi="Arial" w:cs="Arial"/>
          <w:lang w:val="en-US"/>
        </w:rPr>
      </w:pPr>
      <w:r w:rsidRPr="00BA7622">
        <w:rPr>
          <w:rFonts w:ascii="Arial" w:hAnsi="Arial" w:cs="Arial"/>
          <w:lang w:val="en-US"/>
        </w:rPr>
        <w:t>b</w:t>
      </w:r>
      <w:r w:rsidRPr="00BA7622" w:rsidR="008F204F">
        <w:rPr>
          <w:rFonts w:ascii="Arial" w:hAnsi="Arial" w:cs="Arial"/>
          <w:lang w:val="en-US"/>
        </w:rPr>
        <w:t>)</w:t>
      </w:r>
      <w:r w:rsidRPr="00BA7622" w:rsidR="00E52FD8">
        <w:rPr>
          <w:rFonts w:ascii="Arial" w:hAnsi="Arial" w:cs="Arial"/>
          <w:lang w:val="en-US"/>
        </w:rPr>
        <w:t xml:space="preserve"> </w:t>
      </w:r>
      <w:r w:rsidRPr="00BA7622" w:rsidR="008F204F">
        <w:rPr>
          <w:rFonts w:ascii="Arial" w:hAnsi="Arial" w:cs="Arial"/>
          <w:lang w:val="en-US"/>
        </w:rPr>
        <w:t>M</w:t>
      </w:r>
      <w:r w:rsidRPr="00BA7622" w:rsidR="00E52FD8">
        <w:rPr>
          <w:rFonts w:ascii="Arial" w:hAnsi="Arial" w:cs="Arial"/>
          <w:lang w:val="en-US"/>
        </w:rPr>
        <w:t>arket analysis</w:t>
      </w:r>
    </w:p>
    <w:p w:rsidRPr="00BA7622" w:rsidR="00E52FD8" w:rsidP="00FE0E6F" w:rsidRDefault="00E52FD8" w14:paraId="0E19BA74" w14:textId="77777777">
      <w:pPr>
        <w:spacing w:after="0"/>
        <w:rPr>
          <w:lang w:val="en-US"/>
        </w:rPr>
      </w:pPr>
    </w:p>
    <w:p w:rsidRPr="00BA7622" w:rsidR="007B1559" w:rsidP="00FE0E6F" w:rsidRDefault="007B1559" w14:paraId="0C12B57B" w14:textId="4384BF45">
      <w:pPr>
        <w:spacing w:after="0"/>
        <w:rPr>
          <w:lang w:val="en-US"/>
        </w:rPr>
      </w:pPr>
      <w:r w:rsidRPr="00BA7622">
        <w:rPr>
          <w:lang w:val="en-US"/>
        </w:rPr>
        <w:t xml:space="preserve">Electricity offer and demand has been analyzed for Benin from today to 2025, following </w:t>
      </w:r>
      <w:r w:rsidRPr="00BA7622" w:rsidR="0067311B">
        <w:rPr>
          <w:lang w:val="en-US"/>
        </w:rPr>
        <w:t xml:space="preserve">two </w:t>
      </w:r>
      <w:r w:rsidRPr="00BA7622">
        <w:rPr>
          <w:lang w:val="en-US"/>
        </w:rPr>
        <w:t>main scenarios: a “</w:t>
      </w:r>
      <w:r w:rsidRPr="00BA7622" w:rsidR="00C8495C">
        <w:rPr>
          <w:lang w:val="en-US"/>
        </w:rPr>
        <w:t>b</w:t>
      </w:r>
      <w:r w:rsidRPr="00BA7622">
        <w:rPr>
          <w:lang w:val="en-US"/>
        </w:rPr>
        <w:t xml:space="preserve">usiness-as-usual” scenario and a scenario where Benin </w:t>
      </w:r>
      <w:r w:rsidRPr="00BA7622" w:rsidR="0067311B">
        <w:rPr>
          <w:lang w:val="en-US"/>
        </w:rPr>
        <w:t>experiences rapid growth</w:t>
      </w:r>
      <w:r w:rsidRPr="00BA7622">
        <w:rPr>
          <w:lang w:val="en-US"/>
        </w:rPr>
        <w:t>.</w:t>
      </w:r>
    </w:p>
    <w:p w:rsidRPr="00BA7622" w:rsidR="007B1559" w:rsidP="00FE0E6F" w:rsidRDefault="007B1559" w14:paraId="44C8F225" w14:textId="77777777">
      <w:pPr>
        <w:spacing w:after="0"/>
        <w:rPr>
          <w:lang w:val="en-US"/>
        </w:rPr>
      </w:pPr>
    </w:p>
    <w:p w:rsidRPr="00BA7622" w:rsidR="00B35D25" w:rsidP="00FE0E6F" w:rsidRDefault="007B1559" w14:paraId="6BFE53B3" w14:textId="65E66CDD">
      <w:pPr>
        <w:spacing w:after="0"/>
        <w:rPr>
          <w:lang w:val="en-US"/>
        </w:rPr>
      </w:pPr>
      <w:r w:rsidRPr="00BA7622">
        <w:rPr>
          <w:lang w:val="en-US"/>
        </w:rPr>
        <w:t>In the business-as-usual scenario, e</w:t>
      </w:r>
      <w:r w:rsidRPr="00BA7622" w:rsidR="00B35D25">
        <w:rPr>
          <w:lang w:val="en-US"/>
        </w:rPr>
        <w:t>lectricity demand in Benin in the next years increase</w:t>
      </w:r>
      <w:r w:rsidRPr="00BA7622" w:rsidR="00C8495C">
        <w:rPr>
          <w:lang w:val="en-US"/>
        </w:rPr>
        <w:t>s</w:t>
      </w:r>
      <w:r w:rsidRPr="00BA7622">
        <w:rPr>
          <w:lang w:val="en-US"/>
        </w:rPr>
        <w:t xml:space="preserve"> in parallel w</w:t>
      </w:r>
      <w:r w:rsidRPr="00BA7622" w:rsidR="00C8495C">
        <w:rPr>
          <w:lang w:val="en-US"/>
        </w:rPr>
        <w:t xml:space="preserve">ith the GDP growth, at around </w:t>
      </w:r>
      <w:r w:rsidRPr="00BA7622">
        <w:rPr>
          <w:lang w:val="en-US"/>
        </w:rPr>
        <w:t xml:space="preserve">5%. The overall demand for electricity is projected to </w:t>
      </w:r>
      <w:r w:rsidRPr="00BA7622" w:rsidR="007A1A05">
        <w:rPr>
          <w:lang w:val="en-US"/>
        </w:rPr>
        <w:t xml:space="preserve">rise </w:t>
      </w:r>
      <w:r w:rsidRPr="00BA7622">
        <w:rPr>
          <w:lang w:val="en-US"/>
        </w:rPr>
        <w:t>from 964 GWh in 2010 to 2</w:t>
      </w:r>
      <w:r w:rsidRPr="00BA7622" w:rsidR="005A3C1B">
        <w:rPr>
          <w:lang w:val="en-US"/>
        </w:rPr>
        <w:t>,</w:t>
      </w:r>
      <w:r w:rsidRPr="00BA7622">
        <w:rPr>
          <w:lang w:val="en-US"/>
        </w:rPr>
        <w:t xml:space="preserve">883 in 2025. This evolution would not allow the population to fulfill its basic needs, </w:t>
      </w:r>
      <w:r w:rsidRPr="00BA7622" w:rsidR="007A1A05">
        <w:rPr>
          <w:lang w:val="en-US"/>
        </w:rPr>
        <w:t>nor would it</w:t>
      </w:r>
      <w:r w:rsidRPr="00BA7622">
        <w:rPr>
          <w:lang w:val="en-US"/>
        </w:rPr>
        <w:t xml:space="preserve"> permit to achieve the MDG</w:t>
      </w:r>
      <w:r w:rsidRPr="00BA7622" w:rsidR="00C8495C">
        <w:rPr>
          <w:lang w:val="en-US"/>
        </w:rPr>
        <w:t>s</w:t>
      </w:r>
      <w:r w:rsidRPr="00BA7622">
        <w:rPr>
          <w:lang w:val="en-US"/>
        </w:rPr>
        <w:t>.</w:t>
      </w:r>
    </w:p>
    <w:p w:rsidRPr="00BA7622" w:rsidR="001C769B" w:rsidP="00FE0E6F" w:rsidRDefault="001C769B" w14:paraId="16DDE733" w14:textId="77777777">
      <w:pPr>
        <w:spacing w:after="0"/>
        <w:rPr>
          <w:lang w:val="en-US"/>
        </w:rPr>
      </w:pPr>
    </w:p>
    <w:p w:rsidRPr="00BA7622" w:rsidR="00EB2BAD" w:rsidP="00FE0E6F" w:rsidRDefault="001C769B" w14:paraId="5F310D24" w14:textId="24FC4110">
      <w:pPr>
        <w:spacing w:after="0"/>
        <w:rPr>
          <w:lang w:val="en-US"/>
        </w:rPr>
      </w:pPr>
      <w:r w:rsidRPr="00BA7622">
        <w:rPr>
          <w:lang w:val="en-US"/>
        </w:rPr>
        <w:t xml:space="preserve">In the </w:t>
      </w:r>
      <w:r w:rsidRPr="00BA7622" w:rsidR="0067311B">
        <w:rPr>
          <w:lang w:val="en-US"/>
        </w:rPr>
        <w:t>rapid growth</w:t>
      </w:r>
      <w:r w:rsidRPr="00BA7622">
        <w:rPr>
          <w:lang w:val="en-US"/>
        </w:rPr>
        <w:t xml:space="preserve"> scenario, </w:t>
      </w:r>
      <w:r w:rsidRPr="00BA7622" w:rsidR="00EB2BAD">
        <w:rPr>
          <w:lang w:val="en-US"/>
        </w:rPr>
        <w:t>the industrial sector’s activity increases and the agricultural sector gets more diversified. This boosts Benin’s GDP growth (reaching 11% in 2025) and the national economy. The electrification rate in this scenario would reach 95% in urban areas and 65% in rural areas, instead of respectively 51.6% and 1.7% in 2005, resulting in a major increase of electricity demand in the country.</w:t>
      </w:r>
      <w:r w:rsidRPr="00BA7622" w:rsidR="0067311B">
        <w:rPr>
          <w:lang w:val="en-US"/>
        </w:rPr>
        <w:t xml:space="preserve"> If Benin was to develop </w:t>
      </w:r>
      <w:r w:rsidRPr="00BA7622" w:rsidR="00EB2BAD">
        <w:rPr>
          <w:lang w:val="en-US"/>
        </w:rPr>
        <w:t xml:space="preserve">an energy policy designed to conquer external markets, the overall demand for electricity </w:t>
      </w:r>
      <w:r w:rsidRPr="00BA7622" w:rsidR="0067311B">
        <w:rPr>
          <w:lang w:val="en-US"/>
        </w:rPr>
        <w:t xml:space="preserve">could </w:t>
      </w:r>
      <w:r w:rsidRPr="00BA7622" w:rsidR="00EB2BAD">
        <w:rPr>
          <w:lang w:val="en-US"/>
        </w:rPr>
        <w:t>reach 4</w:t>
      </w:r>
      <w:r w:rsidRPr="00BA7622" w:rsidR="005A3C1B">
        <w:rPr>
          <w:lang w:val="en-US"/>
        </w:rPr>
        <w:t>,</w:t>
      </w:r>
      <w:r w:rsidRPr="00BA7622" w:rsidR="00EB2BAD">
        <w:rPr>
          <w:lang w:val="en-US"/>
        </w:rPr>
        <w:t xml:space="preserve">116 GWh by 2025. </w:t>
      </w:r>
      <w:r w:rsidRPr="00BA7622" w:rsidR="0067311B">
        <w:rPr>
          <w:lang w:val="en-US"/>
        </w:rPr>
        <w:t xml:space="preserve">In </w:t>
      </w:r>
      <w:r w:rsidRPr="00BA7622" w:rsidR="00EB2BAD">
        <w:rPr>
          <w:lang w:val="en-US"/>
        </w:rPr>
        <w:t xml:space="preserve">the </w:t>
      </w:r>
      <w:r w:rsidRPr="00BA7622" w:rsidR="0067311B">
        <w:rPr>
          <w:lang w:val="en-US"/>
        </w:rPr>
        <w:t>mean</w:t>
      </w:r>
      <w:r w:rsidRPr="00BA7622" w:rsidR="00EB2BAD">
        <w:rPr>
          <w:lang w:val="en-US"/>
        </w:rPr>
        <w:t xml:space="preserve">time, GDP/capita would almost triple, from </w:t>
      </w:r>
      <w:r w:rsidRPr="00BA7622" w:rsidR="00C8495C">
        <w:rPr>
          <w:lang w:val="en-US"/>
        </w:rPr>
        <w:t>361,</w:t>
      </w:r>
      <w:r w:rsidRPr="00BA7622" w:rsidR="00EB2BAD">
        <w:rPr>
          <w:lang w:val="en-US"/>
        </w:rPr>
        <w:t xml:space="preserve">000 </w:t>
      </w:r>
      <w:r w:rsidRPr="00BA7622" w:rsidR="00C8495C">
        <w:rPr>
          <w:lang w:val="en-US"/>
        </w:rPr>
        <w:t xml:space="preserve">CFAF </w:t>
      </w:r>
      <w:r w:rsidRPr="00BA7622" w:rsidR="00EB2BAD">
        <w:rPr>
          <w:lang w:val="en-US"/>
        </w:rPr>
        <w:t>in 2010 to 993</w:t>
      </w:r>
      <w:r w:rsidRPr="00BA7622" w:rsidR="00C8495C">
        <w:rPr>
          <w:lang w:val="en-US"/>
        </w:rPr>
        <w:t>,</w:t>
      </w:r>
      <w:r w:rsidRPr="00BA7622" w:rsidR="00EB2BAD">
        <w:rPr>
          <w:lang w:val="en-US"/>
        </w:rPr>
        <w:t xml:space="preserve">000 </w:t>
      </w:r>
      <w:r w:rsidRPr="00BA7622" w:rsidR="00C8495C">
        <w:rPr>
          <w:lang w:val="en-US"/>
        </w:rPr>
        <w:t xml:space="preserve">CFAF </w:t>
      </w:r>
      <w:r w:rsidRPr="00BA7622" w:rsidR="00EB2BAD">
        <w:rPr>
          <w:lang w:val="en-US"/>
        </w:rPr>
        <w:t>in 2025.</w:t>
      </w:r>
    </w:p>
    <w:p w:rsidRPr="00BA7622" w:rsidR="007B1559" w:rsidP="00FE0E6F" w:rsidRDefault="007B1559" w14:paraId="77D1F657" w14:textId="77777777">
      <w:pPr>
        <w:spacing w:after="0"/>
        <w:rPr>
          <w:lang w:val="en-US"/>
        </w:rPr>
      </w:pPr>
    </w:p>
    <w:p w:rsidRPr="00BA7622" w:rsidR="00E52FD8" w:rsidP="00FE0E6F" w:rsidRDefault="0029666C" w14:paraId="4CE466C2" w14:textId="77777777">
      <w:pPr>
        <w:pStyle w:val="Heading7"/>
        <w:rPr>
          <w:rFonts w:ascii="Arial" w:hAnsi="Arial" w:cs="Arial"/>
          <w:lang w:val="en-US"/>
        </w:rPr>
      </w:pPr>
      <w:r w:rsidRPr="00BA7622">
        <w:rPr>
          <w:rFonts w:ascii="Arial" w:hAnsi="Arial" w:cs="Arial"/>
          <w:lang w:val="en-US"/>
        </w:rPr>
        <w:t>c</w:t>
      </w:r>
      <w:r w:rsidRPr="00BA7622" w:rsidR="008F204F">
        <w:rPr>
          <w:rFonts w:ascii="Arial" w:hAnsi="Arial" w:cs="Arial"/>
          <w:lang w:val="en-US"/>
        </w:rPr>
        <w:t>)</w:t>
      </w:r>
      <w:r w:rsidRPr="00BA7622" w:rsidR="00E52FD8">
        <w:rPr>
          <w:rFonts w:ascii="Arial" w:hAnsi="Arial" w:cs="Arial"/>
          <w:lang w:val="en-US"/>
        </w:rPr>
        <w:t xml:space="preserve"> </w:t>
      </w:r>
      <w:r w:rsidRPr="00BA7622" w:rsidR="008F204F">
        <w:rPr>
          <w:rFonts w:ascii="Arial" w:hAnsi="Arial" w:cs="Arial"/>
          <w:lang w:val="en-US"/>
        </w:rPr>
        <w:t>V</w:t>
      </w:r>
      <w:r w:rsidRPr="00BA7622" w:rsidR="00E52FD8">
        <w:rPr>
          <w:rFonts w:ascii="Arial" w:hAnsi="Arial" w:cs="Arial"/>
          <w:lang w:val="en-US"/>
        </w:rPr>
        <w:t>ulnerability assessment</w:t>
      </w:r>
      <w:r w:rsidRPr="00BA7622" w:rsidR="0052242C">
        <w:rPr>
          <w:rFonts w:ascii="Arial" w:hAnsi="Arial" w:cs="Arial"/>
          <w:lang w:val="en-US"/>
        </w:rPr>
        <w:t xml:space="preserve"> of the power sector</w:t>
      </w:r>
    </w:p>
    <w:p w:rsidRPr="00BA7622" w:rsidR="00C8495C" w:rsidP="00FE0E6F" w:rsidRDefault="008F204F" w14:paraId="714703C1" w14:textId="77777777">
      <w:pPr>
        <w:pStyle w:val="PlainText"/>
        <w:spacing w:line="276" w:lineRule="auto"/>
        <w:rPr>
          <w:lang w:val="en-US"/>
        </w:rPr>
      </w:pPr>
      <w:r w:rsidRPr="00BA7622">
        <w:rPr>
          <w:rFonts w:ascii="Arial" w:hAnsi="Arial" w:cs="Arial"/>
          <w:lang w:val="en-US"/>
        </w:rPr>
        <w:br/>
      </w:r>
      <w:r w:rsidRPr="00BA7622" w:rsidR="00E44A1F">
        <w:rPr>
          <w:rFonts w:ascii="Arial" w:hAnsi="Arial" w:cs="Arial"/>
          <w:color w:val="000000"/>
          <w:sz w:val="24"/>
          <w:szCs w:val="24"/>
          <w:lang w:val="en-US"/>
        </w:rPr>
        <w:t>Vulnerability to clima</w:t>
      </w:r>
      <w:r w:rsidRPr="00BA7622" w:rsidR="00C8495C">
        <w:rPr>
          <w:rFonts w:ascii="Arial" w:hAnsi="Arial" w:cs="Arial"/>
          <w:color w:val="000000"/>
          <w:sz w:val="24"/>
          <w:szCs w:val="24"/>
          <w:lang w:val="en-US"/>
        </w:rPr>
        <w:t xml:space="preserve">te change has been assessed for each type of </w:t>
      </w:r>
      <w:r w:rsidRPr="00BA7622" w:rsidR="001F3263">
        <w:rPr>
          <w:rFonts w:ascii="Arial" w:hAnsi="Arial" w:cs="Arial"/>
          <w:color w:val="000000"/>
          <w:sz w:val="24"/>
          <w:szCs w:val="24"/>
          <w:lang w:val="en-US"/>
        </w:rPr>
        <w:t xml:space="preserve">risks </w:t>
      </w:r>
      <w:r w:rsidRPr="00BA7622" w:rsidR="00C8495C">
        <w:rPr>
          <w:rFonts w:ascii="Arial" w:hAnsi="Arial" w:cs="Arial"/>
          <w:color w:val="000000"/>
          <w:sz w:val="24"/>
          <w:szCs w:val="24"/>
          <w:lang w:val="en-US"/>
        </w:rPr>
        <w:t>for power production</w:t>
      </w:r>
      <w:r w:rsidRPr="00BA7622" w:rsidR="001F3263">
        <w:rPr>
          <w:rFonts w:ascii="Arial" w:hAnsi="Arial" w:cs="Arial"/>
          <w:color w:val="000000"/>
          <w:sz w:val="24"/>
          <w:szCs w:val="24"/>
          <w:lang w:val="en-US"/>
        </w:rPr>
        <w:t xml:space="preserve"> and transportation, considering</w:t>
      </w:r>
      <w:r w:rsidRPr="00BA7622" w:rsidR="005A3C1B">
        <w:rPr>
          <w:rFonts w:ascii="Arial" w:hAnsi="Arial" w:cs="Arial"/>
          <w:color w:val="000000"/>
          <w:sz w:val="24"/>
          <w:szCs w:val="24"/>
          <w:lang w:val="en-US"/>
        </w:rPr>
        <w:t xml:space="preserve"> that</w:t>
      </w:r>
      <w:r w:rsidRPr="00BA7622" w:rsidR="001F3263">
        <w:rPr>
          <w:rFonts w:ascii="Arial" w:hAnsi="Arial" w:cs="Arial"/>
          <w:color w:val="000000"/>
          <w:sz w:val="24"/>
          <w:szCs w:val="24"/>
          <w:lang w:val="en-US"/>
        </w:rPr>
        <w:t>, in the supply chain, the vulnerability is different for each type of energy source (</w:t>
      </w:r>
      <w:r w:rsidRPr="00BA7622" w:rsidR="00E44A1F">
        <w:rPr>
          <w:rFonts w:ascii="Arial" w:hAnsi="Arial" w:cs="Arial"/>
          <w:color w:val="000000"/>
          <w:sz w:val="24"/>
          <w:szCs w:val="24"/>
          <w:lang w:val="en-US"/>
        </w:rPr>
        <w:t>biomass, hydro</w:t>
      </w:r>
      <w:r w:rsidRPr="00BA7622" w:rsidR="001F3263">
        <w:rPr>
          <w:rFonts w:ascii="Arial" w:hAnsi="Arial" w:cs="Arial"/>
          <w:color w:val="000000"/>
          <w:sz w:val="24"/>
          <w:szCs w:val="24"/>
          <w:lang w:val="en-US"/>
        </w:rPr>
        <w:t>power</w:t>
      </w:r>
      <w:r w:rsidRPr="00BA7622" w:rsidR="00E44A1F">
        <w:rPr>
          <w:rFonts w:ascii="Arial" w:hAnsi="Arial" w:cs="Arial"/>
          <w:color w:val="000000"/>
          <w:sz w:val="24"/>
          <w:szCs w:val="24"/>
          <w:lang w:val="en-US"/>
        </w:rPr>
        <w:t xml:space="preserve">, </w:t>
      </w:r>
      <w:r w:rsidRPr="00BA7622" w:rsidR="00C8495C">
        <w:rPr>
          <w:rFonts w:ascii="Arial" w:hAnsi="Arial" w:cs="Arial"/>
          <w:color w:val="000000"/>
          <w:sz w:val="24"/>
          <w:szCs w:val="24"/>
          <w:lang w:val="en-US"/>
        </w:rPr>
        <w:t xml:space="preserve">other </w:t>
      </w:r>
      <w:r w:rsidRPr="00BA7622" w:rsidR="00E44A1F">
        <w:rPr>
          <w:rFonts w:ascii="Arial" w:hAnsi="Arial" w:cs="Arial"/>
          <w:color w:val="000000"/>
          <w:sz w:val="24"/>
          <w:szCs w:val="24"/>
          <w:lang w:val="en-US"/>
        </w:rPr>
        <w:t xml:space="preserve">renewable energies, </w:t>
      </w:r>
      <w:r w:rsidRPr="00BA7622" w:rsidR="00C8495C">
        <w:rPr>
          <w:rFonts w:ascii="Arial" w:hAnsi="Arial" w:cs="Arial"/>
          <w:color w:val="000000"/>
          <w:sz w:val="24"/>
          <w:szCs w:val="24"/>
          <w:lang w:val="en-US"/>
        </w:rPr>
        <w:t>thermal power</w:t>
      </w:r>
      <w:r w:rsidRPr="00BA7622" w:rsidR="00E44A1F">
        <w:rPr>
          <w:rFonts w:ascii="Arial" w:hAnsi="Arial" w:cs="Arial"/>
          <w:color w:val="000000"/>
          <w:sz w:val="24"/>
          <w:szCs w:val="24"/>
          <w:lang w:val="en-US"/>
        </w:rPr>
        <w:t xml:space="preserve"> and electricity imports</w:t>
      </w:r>
      <w:r w:rsidRPr="00BA7622" w:rsidR="001F3263">
        <w:rPr>
          <w:rFonts w:ascii="Arial" w:hAnsi="Arial" w:cs="Arial"/>
          <w:color w:val="000000"/>
          <w:sz w:val="24"/>
          <w:szCs w:val="24"/>
          <w:lang w:val="en-US"/>
        </w:rPr>
        <w:t>)</w:t>
      </w:r>
      <w:r w:rsidRPr="00BA7622" w:rsidR="00E44A1F">
        <w:rPr>
          <w:rFonts w:ascii="Arial" w:hAnsi="Arial" w:cs="Arial"/>
          <w:color w:val="000000"/>
          <w:sz w:val="24"/>
          <w:szCs w:val="24"/>
          <w:lang w:val="en-US"/>
        </w:rPr>
        <w:t>. Among those</w:t>
      </w:r>
      <w:r w:rsidRPr="00BA7622" w:rsidR="00C8495C">
        <w:rPr>
          <w:rFonts w:ascii="Arial" w:hAnsi="Arial" w:cs="Arial"/>
          <w:color w:val="000000"/>
          <w:sz w:val="24"/>
          <w:szCs w:val="24"/>
          <w:lang w:val="en-US"/>
        </w:rPr>
        <w:t xml:space="preserve"> </w:t>
      </w:r>
      <w:r w:rsidRPr="00BA7622" w:rsidR="00C8495C">
        <w:rPr>
          <w:rFonts w:ascii="Arial" w:hAnsi="Arial" w:cs="Arial"/>
          <w:sz w:val="24"/>
          <w:szCs w:val="24"/>
          <w:lang w:val="en-US"/>
        </w:rPr>
        <w:t>sources</w:t>
      </w:r>
      <w:r w:rsidRPr="00BA7622" w:rsidR="00E44A1F">
        <w:rPr>
          <w:rFonts w:ascii="Arial" w:hAnsi="Arial" w:cs="Arial"/>
          <w:sz w:val="24"/>
          <w:szCs w:val="24"/>
          <w:lang w:val="en-US"/>
        </w:rPr>
        <w:t xml:space="preserve">, the most vulnerable are biomass, hydroelectricity and </w:t>
      </w:r>
      <w:r w:rsidRPr="00BA7622" w:rsidR="00145C27">
        <w:rPr>
          <w:rFonts w:ascii="Arial" w:hAnsi="Arial" w:cs="Arial"/>
          <w:sz w:val="24"/>
          <w:szCs w:val="24"/>
          <w:lang w:val="en-US"/>
        </w:rPr>
        <w:t>electricity imports</w:t>
      </w:r>
      <w:r w:rsidRPr="00BA7622" w:rsidR="00E44A1F">
        <w:rPr>
          <w:rFonts w:ascii="Arial" w:hAnsi="Arial" w:cs="Arial"/>
          <w:sz w:val="24"/>
          <w:szCs w:val="24"/>
          <w:lang w:val="en-US"/>
        </w:rPr>
        <w:t xml:space="preserve">. Indirectly, </w:t>
      </w:r>
      <w:r w:rsidRPr="00BA7622" w:rsidR="00C8495C">
        <w:rPr>
          <w:rFonts w:ascii="Arial" w:hAnsi="Arial" w:cs="Arial"/>
          <w:sz w:val="24"/>
          <w:szCs w:val="24"/>
          <w:lang w:val="en-US"/>
        </w:rPr>
        <w:t xml:space="preserve">the economic </w:t>
      </w:r>
      <w:r w:rsidRPr="00BA7622" w:rsidR="00E44A1F">
        <w:rPr>
          <w:rFonts w:ascii="Arial" w:hAnsi="Arial" w:cs="Arial"/>
          <w:sz w:val="24"/>
          <w:szCs w:val="24"/>
          <w:lang w:val="en-US"/>
        </w:rPr>
        <w:t>sectors with important energy needs will be affected by extreme climate events and by climate change.</w:t>
      </w:r>
      <w:r w:rsidRPr="00BA7622" w:rsidR="00C92637">
        <w:rPr>
          <w:rFonts w:ascii="Arial" w:hAnsi="Arial" w:cs="Arial"/>
          <w:sz w:val="24"/>
          <w:szCs w:val="24"/>
          <w:lang w:val="en-US"/>
        </w:rPr>
        <w:t xml:space="preserve"> </w:t>
      </w:r>
      <w:r w:rsidRPr="00BA7622" w:rsidR="00145C27">
        <w:rPr>
          <w:rFonts w:ascii="Arial" w:hAnsi="Arial" w:cs="Arial"/>
          <w:sz w:val="24"/>
          <w:szCs w:val="24"/>
          <w:lang w:val="en-US"/>
        </w:rPr>
        <w:t xml:space="preserve">In the </w:t>
      </w:r>
      <w:r w:rsidRPr="00BA7622" w:rsidR="00646427">
        <w:rPr>
          <w:rFonts w:ascii="Arial" w:hAnsi="Arial" w:cs="Arial"/>
          <w:sz w:val="24"/>
          <w:szCs w:val="24"/>
          <w:lang w:val="en-US"/>
        </w:rPr>
        <w:t>case</w:t>
      </w:r>
      <w:r w:rsidRPr="00BA7622" w:rsidR="00145C27">
        <w:rPr>
          <w:rFonts w:ascii="Arial" w:hAnsi="Arial" w:cs="Arial"/>
          <w:sz w:val="24"/>
          <w:szCs w:val="24"/>
          <w:lang w:val="en-US"/>
        </w:rPr>
        <w:t xml:space="preserve"> of hydroelectricity </w:t>
      </w:r>
      <w:r w:rsidRPr="00BA7622" w:rsidR="001F3263">
        <w:rPr>
          <w:rFonts w:ascii="Arial" w:hAnsi="Arial" w:cs="Arial"/>
          <w:sz w:val="24"/>
          <w:szCs w:val="24"/>
          <w:lang w:val="en-US"/>
        </w:rPr>
        <w:t>for instance</w:t>
      </w:r>
      <w:r w:rsidRPr="00BA7622" w:rsidR="00C8495C">
        <w:rPr>
          <w:rFonts w:ascii="Arial" w:hAnsi="Arial" w:cs="Arial"/>
          <w:sz w:val="24"/>
          <w:szCs w:val="24"/>
          <w:lang w:val="en-US"/>
        </w:rPr>
        <w:t>,</w:t>
      </w:r>
      <w:r w:rsidRPr="00BA7622" w:rsidR="00646427">
        <w:rPr>
          <w:rFonts w:ascii="Arial" w:hAnsi="Arial" w:cs="Arial"/>
          <w:sz w:val="24"/>
          <w:szCs w:val="24"/>
          <w:lang w:val="en-US"/>
        </w:rPr>
        <w:t xml:space="preserve"> </w:t>
      </w:r>
      <w:r w:rsidRPr="00BA7622" w:rsidR="00145C27">
        <w:rPr>
          <w:rFonts w:ascii="Arial" w:hAnsi="Arial" w:cs="Arial"/>
          <w:sz w:val="24"/>
          <w:szCs w:val="24"/>
          <w:lang w:val="en-US"/>
        </w:rPr>
        <w:t>i</w:t>
      </w:r>
      <w:r w:rsidRPr="00BA7622" w:rsidR="00E44A1F">
        <w:rPr>
          <w:rFonts w:ascii="Arial" w:hAnsi="Arial" w:cs="Arial"/>
          <w:sz w:val="24"/>
          <w:szCs w:val="24"/>
          <w:lang w:val="en-US"/>
        </w:rPr>
        <w:t>ncreases in temperature will significantly modify the hydrologic cycle of Benin’s rivers</w:t>
      </w:r>
      <w:r w:rsidRPr="00BA7622" w:rsidR="00220785">
        <w:rPr>
          <w:rFonts w:ascii="Arial" w:hAnsi="Arial" w:cs="Arial"/>
          <w:sz w:val="24"/>
          <w:szCs w:val="24"/>
          <w:lang w:val="en-US"/>
        </w:rPr>
        <w:t>, and thus the hydroelectric potential of the country’s main rivers</w:t>
      </w:r>
      <w:r w:rsidRPr="00BA7622" w:rsidR="00E44A1F">
        <w:rPr>
          <w:rFonts w:ascii="Arial" w:hAnsi="Arial" w:cs="Arial"/>
          <w:sz w:val="24"/>
          <w:szCs w:val="24"/>
          <w:lang w:val="en-US"/>
        </w:rPr>
        <w:t>.</w:t>
      </w:r>
      <w:r w:rsidRPr="00BA7622" w:rsidR="00220785">
        <w:rPr>
          <w:rFonts w:ascii="Arial" w:hAnsi="Arial" w:cs="Arial"/>
          <w:sz w:val="24"/>
          <w:szCs w:val="24"/>
          <w:lang w:val="en-US"/>
        </w:rPr>
        <w:t xml:space="preserve"> </w:t>
      </w:r>
      <w:r w:rsidRPr="00BA7622" w:rsidR="00FB7588">
        <w:rPr>
          <w:rFonts w:ascii="Arial" w:hAnsi="Arial" w:cs="Arial"/>
          <w:sz w:val="24"/>
          <w:szCs w:val="24"/>
          <w:lang w:val="en-US"/>
        </w:rPr>
        <w:t xml:space="preserve">Hazards such as extreme droughts will affect the potential hydropower of the main basins. </w:t>
      </w:r>
    </w:p>
    <w:p w:rsidRPr="00BA7622" w:rsidR="00C8495C" w:rsidP="00FE0E6F" w:rsidRDefault="00C8495C" w14:paraId="4C67F6CD" w14:textId="77777777">
      <w:pPr>
        <w:spacing w:after="0"/>
        <w:rPr>
          <w:color w:val="191919"/>
          <w:lang w:val="en-US" w:eastAsia="zh-CN"/>
        </w:rPr>
      </w:pPr>
    </w:p>
    <w:p w:rsidRPr="00BA7622" w:rsidR="001030D0" w:rsidP="001030D0" w:rsidRDefault="001030D0" w14:paraId="4B7401B2" w14:textId="77777777">
      <w:pPr>
        <w:keepNext/>
        <w:jc w:val="center"/>
        <w:rPr>
          <w:rFonts w:eastAsia="Times New Roman"/>
          <w:b/>
          <w:i/>
          <w:color w:val="2E74B5"/>
          <w:lang w:val="en-US"/>
        </w:rPr>
      </w:pPr>
      <w:r w:rsidRPr="00BA7622">
        <w:rPr>
          <w:rFonts w:eastAsia="Times New Roman"/>
          <w:b/>
          <w:i/>
          <w:color w:val="2E74B5"/>
          <w:lang w:val="en-US"/>
        </w:rPr>
        <w:t xml:space="preserve">Figure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Figure \* ARABIC </w:instrText>
      </w:r>
      <w:r w:rsidRPr="00BA7622" w:rsidR="002D0F65">
        <w:rPr>
          <w:rFonts w:eastAsia="Times New Roman"/>
          <w:b/>
          <w:i/>
          <w:color w:val="2E74B5"/>
          <w:lang w:val="en-US"/>
        </w:rPr>
        <w:fldChar w:fldCharType="separate"/>
      </w:r>
      <w:r w:rsidRPr="00BA7622">
        <w:rPr>
          <w:rFonts w:eastAsia="Times New Roman"/>
          <w:b/>
          <w:i/>
          <w:noProof/>
          <w:color w:val="2E74B5"/>
          <w:lang w:val="en-US"/>
        </w:rPr>
        <w:t>6</w:t>
      </w:r>
      <w:r w:rsidRPr="00BA7622" w:rsidR="002D0F65">
        <w:rPr>
          <w:rFonts w:eastAsia="Times New Roman"/>
          <w:b/>
          <w:i/>
          <w:color w:val="2E74B5"/>
          <w:lang w:val="en-US"/>
        </w:rPr>
        <w:fldChar w:fldCharType="end"/>
      </w:r>
      <w:r w:rsidRPr="00BA7622">
        <w:rPr>
          <w:rFonts w:eastAsia="Times New Roman"/>
          <w:b/>
          <w:i/>
          <w:color w:val="2E74B5"/>
          <w:lang w:val="en-US"/>
        </w:rPr>
        <w:t>: Map Impacts of climate change on the electrical power system (Source: DIS, Argonne National Laboratory</w:t>
      </w:r>
      <w:r w:rsidRPr="00BA7622">
        <w:rPr>
          <w:rStyle w:val="FootnoteReference"/>
          <w:rFonts w:eastAsia="Times New Roman"/>
          <w:b/>
          <w:i/>
          <w:color w:val="2E74B5"/>
          <w:lang w:val="en-US"/>
        </w:rPr>
        <w:footnoteReference w:id="21"/>
      </w:r>
    </w:p>
    <w:p w:rsidRPr="00BA7622" w:rsidR="00667469" w:rsidP="00FE0E6F" w:rsidRDefault="00667469" w14:paraId="77C74251" w14:textId="77777777">
      <w:pPr>
        <w:spacing w:after="0"/>
        <w:jc w:val="center"/>
        <w:rPr>
          <w:color w:val="191919"/>
          <w:lang w:val="en-US" w:eastAsia="zh-CN"/>
        </w:rPr>
      </w:pPr>
      <w:r w:rsidRPr="00BA7622">
        <w:rPr>
          <w:noProof/>
          <w:lang w:val="en-US"/>
        </w:rPr>
        <w:drawing>
          <wp:inline distT="0" distB="0" distL="0" distR="0" wp14:anchorId="745ACD93" wp14:editId="5A8D7F41">
            <wp:extent cx="3819525" cy="2626202"/>
            <wp:effectExtent l="0" t="0" r="0" b="3175"/>
            <wp:docPr id="12" name="Image 12" descr="http://www.dis.anl.gov/images/ceeesa_ProjectsWECC_Climate_Power_Impacts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is.anl.gov/images/ceeesa_ProjectsWECC_Climate_Power_Impacts_80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2648" cy="2628349"/>
                    </a:xfrm>
                    <a:prstGeom prst="rect">
                      <a:avLst/>
                    </a:prstGeom>
                    <a:noFill/>
                    <a:ln>
                      <a:noFill/>
                    </a:ln>
                  </pic:spPr>
                </pic:pic>
              </a:graphicData>
            </a:graphic>
          </wp:inline>
        </w:drawing>
      </w:r>
    </w:p>
    <w:p w:rsidRPr="00BA7622" w:rsidR="00667469" w:rsidP="00FE0E6F" w:rsidRDefault="00667469" w14:paraId="32481C35" w14:textId="77777777">
      <w:pPr>
        <w:spacing w:after="0"/>
        <w:rPr>
          <w:color w:val="191919"/>
          <w:lang w:val="en-US" w:eastAsia="zh-CN"/>
        </w:rPr>
      </w:pPr>
    </w:p>
    <w:p w:rsidRPr="00BA7622" w:rsidR="001F3263" w:rsidP="00FE0E6F" w:rsidRDefault="001F3263" w14:paraId="136EDD9F" w14:textId="77374047">
      <w:pPr>
        <w:spacing w:after="0"/>
        <w:rPr>
          <w:lang w:val="en-US"/>
        </w:rPr>
      </w:pPr>
      <w:r w:rsidRPr="00BA7622">
        <w:rPr>
          <w:color w:val="000000"/>
          <w:lang w:val="en-US"/>
        </w:rPr>
        <w:t>With regards to change in rainy seasons, the main risk is posed by flooding to power stations</w:t>
      </w:r>
      <w:r w:rsidRPr="00BA7622" w:rsidR="00C06B42">
        <w:rPr>
          <w:color w:val="000000"/>
          <w:lang w:val="en-US"/>
        </w:rPr>
        <w:t xml:space="preserve">, </w:t>
      </w:r>
      <w:r w:rsidRPr="00BA7622">
        <w:rPr>
          <w:color w:val="000000"/>
          <w:lang w:val="en-US"/>
        </w:rPr>
        <w:t xml:space="preserve">electricity transmission </w:t>
      </w:r>
      <w:r w:rsidRPr="00BA7622" w:rsidR="00C06B42">
        <w:rPr>
          <w:color w:val="000000"/>
          <w:lang w:val="en-US"/>
        </w:rPr>
        <w:t xml:space="preserve">facilities </w:t>
      </w:r>
      <w:r w:rsidRPr="00BA7622">
        <w:rPr>
          <w:color w:val="000000"/>
          <w:lang w:val="en-US"/>
        </w:rPr>
        <w:t xml:space="preserve">and primary distribution substations. Substations are at greater risk of river flooding, while power stations are at greater risk of tidal flooding. </w:t>
      </w:r>
      <w:r w:rsidRPr="00BA7622">
        <w:rPr>
          <w:lang w:val="en-US"/>
        </w:rPr>
        <w:t>There may be opportunities to increase resilience to flooding when existing energy infrastructures reach the end of their lifetime and are replaced, but this will depend strongly on the design and location of the new infrastructure.</w:t>
      </w:r>
    </w:p>
    <w:p w:rsidRPr="00BA7622" w:rsidR="001F3263" w:rsidP="00FE0E6F" w:rsidRDefault="001F3263" w14:paraId="1F38D15D" w14:textId="77777777">
      <w:pPr>
        <w:spacing w:after="0"/>
        <w:rPr>
          <w:lang w:val="en-US"/>
        </w:rPr>
      </w:pPr>
    </w:p>
    <w:p w:rsidRPr="00BA7622" w:rsidR="0067311B" w:rsidP="00B02F66" w:rsidRDefault="00105122" w14:paraId="61C4A3E4" w14:textId="1F0BF4CA">
      <w:pPr>
        <w:keepNext/>
        <w:spacing w:after="0"/>
        <w:jc w:val="center"/>
        <w:rPr>
          <w:rFonts w:eastAsia="Times New Roman"/>
          <w:b/>
          <w:i/>
          <w:color w:val="2E74B5"/>
          <w:sz w:val="18"/>
          <w:szCs w:val="18"/>
          <w:lang w:val="en-US"/>
        </w:rPr>
      </w:pPr>
      <w:r w:rsidRPr="00BA7622">
        <w:rPr>
          <w:rFonts w:eastAsia="Times New Roman"/>
          <w:b/>
          <w:i/>
          <w:color w:val="2E74B5"/>
          <w:lang w:val="en-US"/>
        </w:rPr>
        <w:t xml:space="preserve">Table </w:t>
      </w:r>
      <w:r w:rsidRPr="00BA7622" w:rsidR="002D0F65">
        <w:rPr>
          <w:rFonts w:eastAsia="Times New Roman"/>
          <w:b/>
          <w:i/>
          <w:color w:val="2E74B5"/>
          <w:lang w:val="en-US"/>
        </w:rPr>
        <w:fldChar w:fldCharType="begin"/>
      </w:r>
      <w:r w:rsidRPr="00BA7622" w:rsidR="000C39CF">
        <w:rPr>
          <w:rFonts w:eastAsia="Times New Roman"/>
          <w:b/>
          <w:i/>
          <w:color w:val="2E74B5"/>
          <w:lang w:val="en-US"/>
        </w:rPr>
        <w:instrText xml:space="preserve"> SEQ Table \* ARABIC </w:instrText>
      </w:r>
      <w:r w:rsidRPr="00BA7622" w:rsidR="002D0F65">
        <w:rPr>
          <w:rFonts w:eastAsia="Times New Roman"/>
          <w:b/>
          <w:i/>
          <w:color w:val="2E74B5"/>
          <w:lang w:val="en-US"/>
        </w:rPr>
        <w:fldChar w:fldCharType="separate"/>
      </w:r>
      <w:r w:rsidRPr="00BA7622" w:rsidR="000C39CF">
        <w:rPr>
          <w:rFonts w:eastAsia="Times New Roman"/>
          <w:b/>
          <w:i/>
          <w:noProof/>
          <w:color w:val="2E74B5"/>
          <w:lang w:val="en-US"/>
        </w:rPr>
        <w:t>8</w:t>
      </w:r>
      <w:r w:rsidRPr="00BA7622" w:rsidR="002D0F65">
        <w:rPr>
          <w:rFonts w:eastAsia="Times New Roman"/>
          <w:b/>
          <w:i/>
          <w:color w:val="2E74B5"/>
          <w:lang w:val="en-US"/>
        </w:rPr>
        <w:fldChar w:fldCharType="end"/>
      </w:r>
      <w:r w:rsidRPr="00BA7622">
        <w:rPr>
          <w:rFonts w:eastAsia="Times New Roman"/>
          <w:b/>
          <w:i/>
          <w:color w:val="2E74B5"/>
          <w:lang w:val="en-US"/>
        </w:rPr>
        <w:t>:</w:t>
      </w:r>
      <w:r w:rsidRPr="00BA7622" w:rsidR="002D0F65">
        <w:rPr>
          <w:rFonts w:eastAsia="Times New Roman"/>
          <w:b/>
          <w:i/>
          <w:color w:val="2E74B5"/>
          <w:lang w:val="en-US"/>
        </w:rPr>
        <w:t xml:space="preserve"> Examples of threats for the power sector in Benin</w:t>
      </w:r>
      <w:r w:rsidRPr="00BA7622" w:rsidR="00F102DD">
        <w:rPr>
          <w:rStyle w:val="FootnoteReference"/>
          <w:rFonts w:eastAsia="Times New Roman"/>
          <w:b/>
          <w:i/>
          <w:color w:val="2E74B5"/>
          <w:lang w:val="en-US"/>
        </w:rPr>
        <w:footnoteReference w:id="22"/>
      </w:r>
    </w:p>
    <w:tbl>
      <w:tblPr>
        <w:tblStyle w:val="TableGrid"/>
        <w:tblW w:w="0" w:type="auto"/>
        <w:tblLook w:val="04A0" w:firstRow="1" w:lastRow="0" w:firstColumn="1" w:lastColumn="0" w:noHBand="0" w:noVBand="1"/>
      </w:tblPr>
      <w:tblGrid>
        <w:gridCol w:w="4773"/>
        <w:gridCol w:w="4715"/>
      </w:tblGrid>
      <w:tr w:rsidRPr="00BA7622" w:rsidR="001F3263" w:rsidTr="009121B5" w14:paraId="42557513" w14:textId="77777777">
        <w:tc>
          <w:tcPr>
            <w:tcW w:w="5169" w:type="dxa"/>
            <w:vAlign w:val="center"/>
          </w:tcPr>
          <w:p w:rsidRPr="00BA7622" w:rsidR="001F3263" w:rsidP="009121B5" w:rsidRDefault="001F3263" w14:paraId="04B8A7D6" w14:textId="77777777">
            <w:pPr>
              <w:keepNext/>
              <w:spacing w:after="0"/>
              <w:jc w:val="center"/>
              <w:rPr>
                <w:b/>
                <w:color w:val="191919"/>
                <w:lang w:val="en-US" w:eastAsia="zh-CN"/>
              </w:rPr>
            </w:pPr>
            <w:r w:rsidRPr="00BA7622">
              <w:rPr>
                <w:b/>
                <w:color w:val="191919"/>
                <w:lang w:val="en-US" w:eastAsia="zh-CN"/>
              </w:rPr>
              <w:t>Type of threats</w:t>
            </w:r>
          </w:p>
        </w:tc>
        <w:tc>
          <w:tcPr>
            <w:tcW w:w="5169" w:type="dxa"/>
            <w:vAlign w:val="center"/>
          </w:tcPr>
          <w:p w:rsidRPr="00BA7622" w:rsidR="001F3263" w:rsidP="009121B5" w:rsidRDefault="001F3263" w14:paraId="3B0B7A09" w14:textId="77777777">
            <w:pPr>
              <w:keepNext/>
              <w:spacing w:after="0"/>
              <w:jc w:val="center"/>
              <w:rPr>
                <w:b/>
                <w:color w:val="191919"/>
                <w:lang w:val="en-US" w:eastAsia="zh-CN"/>
              </w:rPr>
            </w:pPr>
            <w:r w:rsidRPr="00BA7622">
              <w:rPr>
                <w:b/>
                <w:color w:val="191919"/>
                <w:lang w:val="en-US" w:eastAsia="zh-CN"/>
              </w:rPr>
              <w:t>Level of consequence</w:t>
            </w:r>
          </w:p>
        </w:tc>
      </w:tr>
      <w:tr w:rsidRPr="00BA7622" w:rsidR="001F3263" w:rsidTr="009121B5" w14:paraId="361FA9C2" w14:textId="77777777">
        <w:tc>
          <w:tcPr>
            <w:tcW w:w="5169" w:type="dxa"/>
            <w:vAlign w:val="center"/>
          </w:tcPr>
          <w:p w:rsidRPr="00BA7622" w:rsidR="001F3263" w:rsidP="00FE0E6F" w:rsidRDefault="001F3263" w14:paraId="63793085" w14:textId="77777777">
            <w:pPr>
              <w:spacing w:after="0"/>
              <w:jc w:val="left"/>
              <w:rPr>
                <w:color w:val="191919"/>
                <w:lang w:val="en-US" w:eastAsia="zh-CN"/>
              </w:rPr>
            </w:pPr>
            <w:r w:rsidRPr="00BA7622">
              <w:rPr>
                <w:color w:val="191919"/>
                <w:lang w:val="en-US" w:eastAsia="zh-CN"/>
              </w:rPr>
              <w:t>Sub-stations at significant risk of flooding</w:t>
            </w:r>
          </w:p>
        </w:tc>
        <w:tc>
          <w:tcPr>
            <w:tcW w:w="5169" w:type="dxa"/>
            <w:vAlign w:val="center"/>
          </w:tcPr>
          <w:p w:rsidRPr="00BA7622" w:rsidR="001F3263" w:rsidP="00FE0E6F" w:rsidRDefault="001F3263" w14:paraId="3B473742" w14:textId="77777777">
            <w:pPr>
              <w:spacing w:after="0"/>
              <w:jc w:val="center"/>
              <w:rPr>
                <w:color w:val="191919"/>
                <w:lang w:val="en-US" w:eastAsia="zh-CN"/>
              </w:rPr>
            </w:pPr>
            <w:r w:rsidRPr="00BA7622">
              <w:rPr>
                <w:color w:val="191919"/>
                <w:lang w:val="en-US" w:eastAsia="zh-CN"/>
              </w:rPr>
              <w:t>High</w:t>
            </w:r>
          </w:p>
        </w:tc>
      </w:tr>
      <w:tr w:rsidRPr="00BA7622" w:rsidR="001F3263" w:rsidTr="009121B5" w14:paraId="368726ED" w14:textId="77777777">
        <w:tc>
          <w:tcPr>
            <w:tcW w:w="5169" w:type="dxa"/>
            <w:vAlign w:val="center"/>
          </w:tcPr>
          <w:p w:rsidRPr="00BA7622" w:rsidR="001F3263" w:rsidP="00FE0E6F" w:rsidRDefault="001F3263" w14:paraId="77C03597" w14:textId="77777777">
            <w:pPr>
              <w:spacing w:after="0"/>
              <w:jc w:val="left"/>
              <w:rPr>
                <w:color w:val="191919"/>
                <w:lang w:val="en-US" w:eastAsia="zh-CN"/>
              </w:rPr>
            </w:pPr>
            <w:r w:rsidRPr="00BA7622">
              <w:rPr>
                <w:color w:val="191919"/>
                <w:lang w:val="en-US" w:eastAsia="zh-CN"/>
              </w:rPr>
              <w:t>Energy demand for cooling</w:t>
            </w:r>
          </w:p>
        </w:tc>
        <w:tc>
          <w:tcPr>
            <w:tcW w:w="5169" w:type="dxa"/>
            <w:vAlign w:val="center"/>
          </w:tcPr>
          <w:p w:rsidRPr="00BA7622" w:rsidR="001F3263" w:rsidP="00FE0E6F" w:rsidRDefault="001F3263" w14:paraId="23D4D1F3" w14:textId="77777777">
            <w:pPr>
              <w:spacing w:after="0"/>
              <w:jc w:val="center"/>
              <w:rPr>
                <w:color w:val="191919"/>
                <w:lang w:val="en-US" w:eastAsia="zh-CN"/>
              </w:rPr>
            </w:pPr>
            <w:r w:rsidRPr="00BA7622">
              <w:rPr>
                <w:color w:val="191919"/>
                <w:lang w:val="en-US" w:eastAsia="zh-CN"/>
              </w:rPr>
              <w:t>Medium</w:t>
            </w:r>
          </w:p>
        </w:tc>
      </w:tr>
      <w:tr w:rsidRPr="00BA7622" w:rsidR="001F3263" w:rsidTr="009121B5" w14:paraId="286005B0" w14:textId="77777777">
        <w:tc>
          <w:tcPr>
            <w:tcW w:w="5169" w:type="dxa"/>
            <w:vAlign w:val="center"/>
          </w:tcPr>
          <w:p w:rsidRPr="00BA7622" w:rsidR="001F3263" w:rsidP="00FE0E6F" w:rsidRDefault="001F3263" w14:paraId="79ED2F28" w14:textId="77777777">
            <w:pPr>
              <w:spacing w:after="0"/>
              <w:jc w:val="left"/>
              <w:rPr>
                <w:color w:val="191919"/>
                <w:lang w:val="en-US" w:eastAsia="zh-CN"/>
              </w:rPr>
            </w:pPr>
            <w:r w:rsidRPr="00BA7622">
              <w:rPr>
                <w:color w:val="191919"/>
                <w:lang w:val="en-US" w:eastAsia="zh-CN"/>
              </w:rPr>
              <w:t>Power stations at significant risk of flooding</w:t>
            </w:r>
          </w:p>
        </w:tc>
        <w:tc>
          <w:tcPr>
            <w:tcW w:w="5169" w:type="dxa"/>
            <w:vAlign w:val="center"/>
          </w:tcPr>
          <w:p w:rsidRPr="00BA7622" w:rsidR="001F3263" w:rsidP="00FE0E6F" w:rsidRDefault="001F3263" w14:paraId="1B37024D" w14:textId="77777777">
            <w:pPr>
              <w:spacing w:after="0"/>
              <w:jc w:val="center"/>
              <w:rPr>
                <w:color w:val="191919"/>
                <w:lang w:val="en-US" w:eastAsia="zh-CN"/>
              </w:rPr>
            </w:pPr>
            <w:r w:rsidRPr="00BA7622">
              <w:rPr>
                <w:color w:val="191919"/>
                <w:lang w:val="en-US" w:eastAsia="zh-CN"/>
              </w:rPr>
              <w:t>High</w:t>
            </w:r>
          </w:p>
        </w:tc>
      </w:tr>
      <w:tr w:rsidRPr="00BA7622" w:rsidR="001F3263" w:rsidTr="009121B5" w14:paraId="63CB6F5F" w14:textId="77777777">
        <w:tc>
          <w:tcPr>
            <w:tcW w:w="5169" w:type="dxa"/>
            <w:vAlign w:val="center"/>
          </w:tcPr>
          <w:p w:rsidRPr="00BA7622" w:rsidR="001F3263" w:rsidP="00FE0E6F" w:rsidRDefault="001F3263" w14:paraId="06C6EFE2" w14:textId="77777777">
            <w:pPr>
              <w:spacing w:after="0"/>
              <w:jc w:val="left"/>
              <w:rPr>
                <w:color w:val="191919"/>
                <w:lang w:val="en-US" w:eastAsia="zh-CN"/>
              </w:rPr>
            </w:pPr>
            <w:r w:rsidRPr="00BA7622">
              <w:rPr>
                <w:color w:val="191919"/>
                <w:lang w:val="en-US" w:eastAsia="zh-CN"/>
              </w:rPr>
              <w:t>Energy transmission efficiency capacity losses due to heat (over ground)</w:t>
            </w:r>
          </w:p>
        </w:tc>
        <w:tc>
          <w:tcPr>
            <w:tcW w:w="5169" w:type="dxa"/>
            <w:vAlign w:val="center"/>
          </w:tcPr>
          <w:p w:rsidRPr="00BA7622" w:rsidR="001F3263" w:rsidP="00FE0E6F" w:rsidRDefault="001F3263" w14:paraId="18ED5465" w14:textId="77777777">
            <w:pPr>
              <w:spacing w:after="0"/>
              <w:jc w:val="center"/>
              <w:rPr>
                <w:color w:val="191919"/>
                <w:lang w:val="en-US" w:eastAsia="zh-CN"/>
              </w:rPr>
            </w:pPr>
            <w:r w:rsidRPr="00BA7622">
              <w:rPr>
                <w:color w:val="191919"/>
                <w:lang w:val="en-US" w:eastAsia="zh-CN"/>
              </w:rPr>
              <w:t>High</w:t>
            </w:r>
          </w:p>
        </w:tc>
      </w:tr>
      <w:tr w:rsidRPr="00BA7622" w:rsidR="001F3263" w:rsidTr="009121B5" w14:paraId="22653FD3" w14:textId="77777777">
        <w:tc>
          <w:tcPr>
            <w:tcW w:w="5169" w:type="dxa"/>
            <w:vAlign w:val="center"/>
          </w:tcPr>
          <w:p w:rsidRPr="00BA7622" w:rsidR="001F3263" w:rsidP="00FE0E6F" w:rsidRDefault="001F3263" w14:paraId="0E7C70B2" w14:textId="77777777">
            <w:pPr>
              <w:spacing w:after="0"/>
              <w:jc w:val="left"/>
              <w:rPr>
                <w:color w:val="191919"/>
                <w:lang w:val="en-US" w:eastAsia="zh-CN"/>
              </w:rPr>
            </w:pPr>
            <w:r w:rsidRPr="00BA7622">
              <w:rPr>
                <w:color w:val="191919"/>
                <w:lang w:val="en-US" w:eastAsia="zh-CN"/>
              </w:rPr>
              <w:t>Risks of restriction in water abstraction for energy generation</w:t>
            </w:r>
          </w:p>
        </w:tc>
        <w:tc>
          <w:tcPr>
            <w:tcW w:w="5169" w:type="dxa"/>
            <w:vAlign w:val="center"/>
          </w:tcPr>
          <w:p w:rsidRPr="00BA7622" w:rsidR="001F3263" w:rsidP="00FE0E6F" w:rsidRDefault="001F3263" w14:paraId="56FC26B1" w14:textId="77777777">
            <w:pPr>
              <w:spacing w:after="0"/>
              <w:jc w:val="center"/>
              <w:rPr>
                <w:color w:val="191919"/>
                <w:lang w:val="en-US" w:eastAsia="zh-CN"/>
              </w:rPr>
            </w:pPr>
            <w:r w:rsidRPr="00BA7622">
              <w:rPr>
                <w:color w:val="191919"/>
                <w:lang w:val="en-US" w:eastAsia="zh-CN"/>
              </w:rPr>
              <w:t>Low</w:t>
            </w:r>
          </w:p>
        </w:tc>
      </w:tr>
      <w:tr w:rsidRPr="00BA7622" w:rsidR="001F3263" w:rsidTr="009121B5" w14:paraId="50393228" w14:textId="77777777">
        <w:tc>
          <w:tcPr>
            <w:tcW w:w="5169" w:type="dxa"/>
            <w:vAlign w:val="center"/>
          </w:tcPr>
          <w:p w:rsidRPr="00BA7622" w:rsidR="001F3263" w:rsidP="00FE0E6F" w:rsidRDefault="001F3263" w14:paraId="214E4E3B" w14:textId="77777777">
            <w:pPr>
              <w:spacing w:after="0"/>
              <w:jc w:val="left"/>
              <w:rPr>
                <w:color w:val="191919"/>
                <w:lang w:val="en-US" w:eastAsia="zh-CN"/>
              </w:rPr>
            </w:pPr>
            <w:r w:rsidRPr="00BA7622">
              <w:rPr>
                <w:color w:val="191919"/>
                <w:lang w:val="en-US" w:eastAsia="zh-CN"/>
              </w:rPr>
              <w:t>Heat related damage/disruption to energy infrastructure</w:t>
            </w:r>
          </w:p>
        </w:tc>
        <w:tc>
          <w:tcPr>
            <w:tcW w:w="5169" w:type="dxa"/>
            <w:vAlign w:val="center"/>
          </w:tcPr>
          <w:p w:rsidRPr="00BA7622" w:rsidR="001F3263" w:rsidP="00FE0E6F" w:rsidRDefault="001F3263" w14:paraId="541BF956" w14:textId="77777777">
            <w:pPr>
              <w:spacing w:after="0"/>
              <w:jc w:val="center"/>
              <w:rPr>
                <w:color w:val="191919"/>
                <w:lang w:val="en-US" w:eastAsia="zh-CN"/>
              </w:rPr>
            </w:pPr>
            <w:r w:rsidRPr="00BA7622">
              <w:rPr>
                <w:color w:val="191919"/>
                <w:lang w:val="en-US" w:eastAsia="zh-CN"/>
              </w:rPr>
              <w:t>Medium</w:t>
            </w:r>
          </w:p>
        </w:tc>
      </w:tr>
    </w:tbl>
    <w:p w:rsidRPr="00BA7622" w:rsidR="001F3263" w:rsidP="00FE0E6F" w:rsidRDefault="001F3263" w14:paraId="3D46012C" w14:textId="77777777">
      <w:pPr>
        <w:spacing w:after="0"/>
        <w:rPr>
          <w:color w:val="191919"/>
          <w:lang w:val="en-US" w:eastAsia="zh-CN"/>
        </w:rPr>
      </w:pPr>
    </w:p>
    <w:p w:rsidRPr="00BA7622" w:rsidR="0067311B" w:rsidP="00B02F66" w:rsidRDefault="00105122" w14:paraId="41A7CA41" w14:textId="481A8CEA">
      <w:pPr>
        <w:keepNext/>
        <w:spacing w:after="0"/>
        <w:jc w:val="center"/>
        <w:rPr>
          <w:rFonts w:eastAsia="Times New Roman"/>
          <w:b/>
          <w:i/>
          <w:color w:val="2E74B5"/>
          <w:lang w:val="en-US"/>
        </w:rPr>
      </w:pPr>
      <w:r w:rsidRPr="00BA7622">
        <w:rPr>
          <w:rFonts w:eastAsia="Times New Roman"/>
          <w:b/>
          <w:i/>
          <w:color w:val="2E74B5"/>
          <w:lang w:val="en-US"/>
        </w:rPr>
        <w:t xml:space="preserve">Table </w:t>
      </w:r>
      <w:r w:rsidRPr="00BA7622" w:rsidR="002D0F65">
        <w:rPr>
          <w:rFonts w:eastAsia="Times New Roman"/>
          <w:b/>
          <w:i/>
          <w:color w:val="2E74B5"/>
          <w:lang w:val="en-US"/>
        </w:rPr>
        <w:fldChar w:fldCharType="begin"/>
      </w:r>
      <w:r w:rsidRPr="00BA7622" w:rsidR="000C39CF">
        <w:rPr>
          <w:rFonts w:eastAsia="Times New Roman"/>
          <w:b/>
          <w:i/>
          <w:color w:val="2E74B5"/>
          <w:lang w:val="en-US"/>
        </w:rPr>
        <w:instrText xml:space="preserve"> SEQ Table \* ARABIC </w:instrText>
      </w:r>
      <w:r w:rsidRPr="00BA7622" w:rsidR="002D0F65">
        <w:rPr>
          <w:rFonts w:eastAsia="Times New Roman"/>
          <w:b/>
          <w:i/>
          <w:color w:val="2E74B5"/>
          <w:lang w:val="en-US"/>
        </w:rPr>
        <w:fldChar w:fldCharType="separate"/>
      </w:r>
      <w:r w:rsidRPr="00BA7622" w:rsidR="000C39CF">
        <w:rPr>
          <w:rFonts w:eastAsia="Times New Roman"/>
          <w:b/>
          <w:i/>
          <w:noProof/>
          <w:color w:val="2E74B5"/>
          <w:lang w:val="en-US"/>
        </w:rPr>
        <w:t>9</w:t>
      </w:r>
      <w:r w:rsidRPr="00BA7622" w:rsidR="002D0F65">
        <w:rPr>
          <w:rFonts w:eastAsia="Times New Roman"/>
          <w:b/>
          <w:i/>
          <w:color w:val="2E74B5"/>
          <w:lang w:val="en-US"/>
        </w:rPr>
        <w:fldChar w:fldCharType="end"/>
      </w:r>
      <w:r w:rsidRPr="00BA7622" w:rsidR="00895B66">
        <w:rPr>
          <w:rFonts w:eastAsia="Times New Roman"/>
          <w:b/>
          <w:i/>
          <w:color w:val="2E74B5"/>
          <w:lang w:val="en-US"/>
        </w:rPr>
        <w:t>:</w:t>
      </w:r>
      <w:r w:rsidRPr="00BA7622" w:rsidR="002D0F65">
        <w:rPr>
          <w:rFonts w:eastAsia="Times New Roman"/>
          <w:b/>
          <w:i/>
          <w:color w:val="2E74B5"/>
          <w:lang w:val="en-US"/>
        </w:rPr>
        <w:t xml:space="preserve"> Examples of climate change impacts on the electricity networks (Source: SP Energy Networks, 2011</w:t>
      </w:r>
      <w:r w:rsidRPr="00BA7622" w:rsidR="00F102DD">
        <w:rPr>
          <w:rStyle w:val="FootnoteReference"/>
          <w:rFonts w:eastAsia="Times New Roman"/>
          <w:b/>
          <w:i/>
          <w:color w:val="2E74B5"/>
          <w:lang w:val="en-US"/>
        </w:rPr>
        <w:footnoteReference w:id="23"/>
      </w:r>
      <w:r w:rsidRPr="00BA7622" w:rsidR="002D0F65">
        <w:rPr>
          <w:rFonts w:eastAsia="Times New Roman"/>
          <w:b/>
          <w:i/>
          <w:color w:val="2E74B5"/>
          <w:lang w:val="en-US"/>
        </w:rPr>
        <w:t>)</w:t>
      </w:r>
    </w:p>
    <w:p w:rsidRPr="00BA7622" w:rsidR="00A359E4" w:rsidP="00FE0E6F" w:rsidRDefault="00A359E4" w14:paraId="5D06EE36" w14:textId="77777777">
      <w:pPr>
        <w:spacing w:after="0"/>
        <w:rPr>
          <w:color w:val="191919"/>
          <w:lang w:val="en-US" w:eastAsia="zh-CN"/>
        </w:rPr>
      </w:pPr>
    </w:p>
    <w:p w:rsidRPr="00BA7622" w:rsidR="0052242C" w:rsidP="00FE0E6F" w:rsidRDefault="0052242C" w14:paraId="6DED7C35" w14:textId="77777777">
      <w:pPr>
        <w:spacing w:after="0"/>
        <w:rPr>
          <w:color w:val="191919"/>
          <w:lang w:val="en-US" w:eastAsia="zh-CN"/>
        </w:rPr>
      </w:pPr>
      <w:r w:rsidRPr="00BA7622">
        <w:rPr>
          <w:noProof/>
          <w:color w:val="191919"/>
          <w:lang w:val="en-US"/>
        </w:rPr>
        <w:drawing>
          <wp:inline distT="0" distB="0" distL="0" distR="0" wp14:anchorId="0157CE63" wp14:editId="2095636A">
            <wp:extent cx="6464300" cy="3370580"/>
            <wp:effectExtent l="0" t="0" r="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64300" cy="3370580"/>
                    </a:xfrm>
                    <a:prstGeom prst="rect">
                      <a:avLst/>
                    </a:prstGeom>
                    <a:noFill/>
                    <a:ln>
                      <a:noFill/>
                    </a:ln>
                  </pic:spPr>
                </pic:pic>
              </a:graphicData>
            </a:graphic>
          </wp:inline>
        </w:drawing>
      </w:r>
    </w:p>
    <w:p w:rsidRPr="00BA7622" w:rsidR="0052242C" w:rsidP="00FE0E6F" w:rsidRDefault="0052242C" w14:paraId="4AC3015A" w14:textId="77777777">
      <w:pPr>
        <w:spacing w:after="0"/>
        <w:rPr>
          <w:color w:val="191919"/>
          <w:lang w:val="en-US" w:eastAsia="zh-CN"/>
        </w:rPr>
      </w:pPr>
    </w:p>
    <w:p w:rsidRPr="00BA7622" w:rsidR="00FB7588" w:rsidP="00FE0E6F" w:rsidRDefault="0052242C" w14:paraId="3617BC87" w14:textId="77777777">
      <w:pPr>
        <w:spacing w:after="0"/>
        <w:rPr>
          <w:color w:val="000000"/>
          <w:lang w:val="en-US"/>
        </w:rPr>
      </w:pPr>
      <w:r w:rsidRPr="00BA7622">
        <w:rPr>
          <w:lang w:val="en-US"/>
        </w:rPr>
        <w:t>High temperatures will also impact the power network: ambient temperature can be expected to result in future derating of the overhead power lines, up to 5% for the transmission network and even higher for the distribution network.</w:t>
      </w:r>
      <w:r w:rsidRPr="00BA7622" w:rsidR="00C8495C">
        <w:rPr>
          <w:color w:val="191919"/>
          <w:lang w:val="en-US" w:eastAsia="zh-CN"/>
        </w:rPr>
        <w:t xml:space="preserve"> </w:t>
      </w:r>
      <w:r w:rsidRPr="00BA7622">
        <w:rPr>
          <w:color w:val="191919"/>
          <w:lang w:val="en-US" w:eastAsia="zh-CN"/>
        </w:rPr>
        <w:t>Derating means</w:t>
      </w:r>
      <w:r w:rsidRPr="00BA7622" w:rsidR="00FB7588">
        <w:rPr>
          <w:color w:val="191919"/>
          <w:lang w:val="en-US" w:eastAsia="zh-CN"/>
        </w:rPr>
        <w:t xml:space="preserve"> an increase in line losses due to </w:t>
      </w:r>
      <w:r w:rsidRPr="00BA7622">
        <w:rPr>
          <w:color w:val="191919"/>
          <w:lang w:val="en-US" w:eastAsia="zh-CN"/>
        </w:rPr>
        <w:t>heat waves</w:t>
      </w:r>
      <w:r w:rsidRPr="00BA7622" w:rsidR="00FB7588">
        <w:rPr>
          <w:color w:val="191919"/>
          <w:lang w:val="en-US" w:eastAsia="zh-CN"/>
        </w:rPr>
        <w:t xml:space="preserve">. The electrical energy available for distribution will then undergo a significant reduction in transport. This reduction would be very detrimental to the energy availability. These losses will become more significant during the hottest days of the year, during which energy demands are usually higher because of </w:t>
      </w:r>
      <w:r w:rsidRPr="00BA7622">
        <w:rPr>
          <w:color w:val="191919"/>
          <w:lang w:val="en-US" w:eastAsia="zh-CN"/>
        </w:rPr>
        <w:t>an increase</w:t>
      </w:r>
      <w:r w:rsidRPr="00BA7622">
        <w:rPr>
          <w:lang w:val="en-US"/>
        </w:rPr>
        <w:t xml:space="preserve"> </w:t>
      </w:r>
      <w:r w:rsidRPr="00BA7622">
        <w:rPr>
          <w:color w:val="191919"/>
          <w:lang w:val="en-US" w:eastAsia="zh-CN"/>
        </w:rPr>
        <w:t>in energy demand for cooling</w:t>
      </w:r>
      <w:r w:rsidRPr="00BA7622" w:rsidR="00FB7588">
        <w:rPr>
          <w:color w:val="191919"/>
          <w:lang w:val="en-US" w:eastAsia="zh-CN"/>
        </w:rPr>
        <w:t>.</w:t>
      </w:r>
    </w:p>
    <w:p w:rsidRPr="00BA7622" w:rsidR="00646427" w:rsidP="00FE0E6F" w:rsidRDefault="00646427" w14:paraId="47A850EC" w14:textId="77777777">
      <w:pPr>
        <w:spacing w:after="0"/>
        <w:rPr>
          <w:color w:val="000000"/>
          <w:lang w:val="en-US"/>
        </w:rPr>
      </w:pPr>
    </w:p>
    <w:p w:rsidRPr="00BA7622" w:rsidR="00C92637" w:rsidP="00FE0E6F" w:rsidRDefault="00646427" w14:paraId="1F354B52" w14:textId="3D9CBF81">
      <w:pPr>
        <w:spacing w:after="0"/>
        <w:rPr>
          <w:color w:val="191919"/>
          <w:lang w:val="en-US" w:eastAsia="zh-CN"/>
        </w:rPr>
      </w:pPr>
      <w:r w:rsidRPr="00BA7622">
        <w:rPr>
          <w:color w:val="000000"/>
          <w:lang w:val="en-US"/>
        </w:rPr>
        <w:t>On the other hand</w:t>
      </w:r>
      <w:r w:rsidRPr="00BA7622" w:rsidR="00C06B42">
        <w:rPr>
          <w:color w:val="000000"/>
          <w:lang w:val="en-US"/>
        </w:rPr>
        <w:t>,</w:t>
      </w:r>
      <w:r w:rsidRPr="00BA7622">
        <w:rPr>
          <w:color w:val="000000"/>
          <w:lang w:val="en-US"/>
        </w:rPr>
        <w:t xml:space="preserve"> t</w:t>
      </w:r>
      <w:r w:rsidRPr="00BA7622" w:rsidR="00C92637">
        <w:rPr>
          <w:color w:val="191919"/>
          <w:lang w:val="en-US" w:eastAsia="zh-CN"/>
        </w:rPr>
        <w:t xml:space="preserve">he </w:t>
      </w:r>
      <w:r w:rsidRPr="00BA7622">
        <w:rPr>
          <w:color w:val="191919"/>
          <w:lang w:val="en-US" w:eastAsia="zh-CN"/>
        </w:rPr>
        <w:t>basin</w:t>
      </w:r>
      <w:r w:rsidRPr="00BA7622" w:rsidR="00C92637">
        <w:rPr>
          <w:color w:val="191919"/>
          <w:lang w:val="en-US" w:eastAsia="zh-CN"/>
        </w:rPr>
        <w:t xml:space="preserve"> of potential sites could experience</w:t>
      </w:r>
      <w:r w:rsidRPr="00BA7622">
        <w:rPr>
          <w:color w:val="191919"/>
          <w:lang w:val="en-US" w:eastAsia="zh-CN"/>
        </w:rPr>
        <w:t xml:space="preserve"> an increase in high rainfall by</w:t>
      </w:r>
      <w:r w:rsidRPr="00BA7622" w:rsidR="00C92637">
        <w:rPr>
          <w:color w:val="191919"/>
          <w:lang w:val="en-US" w:eastAsia="zh-CN"/>
        </w:rPr>
        <w:t xml:space="preserve"> 2025. This increase</w:t>
      </w:r>
      <w:r w:rsidRPr="00BA7622" w:rsidR="00C06B42">
        <w:rPr>
          <w:color w:val="191919"/>
          <w:lang w:val="en-US" w:eastAsia="zh-CN"/>
        </w:rPr>
        <w:t>,</w:t>
      </w:r>
      <w:r w:rsidRPr="00BA7622" w:rsidR="00C92637">
        <w:rPr>
          <w:color w:val="191919"/>
          <w:lang w:val="en-US" w:eastAsia="zh-CN"/>
        </w:rPr>
        <w:t xml:space="preserve"> although small, could help to partially compensate for</w:t>
      </w:r>
      <w:r w:rsidRPr="00BA7622">
        <w:rPr>
          <w:color w:val="191919"/>
          <w:lang w:val="en-US" w:eastAsia="zh-CN"/>
        </w:rPr>
        <w:t xml:space="preserve"> the</w:t>
      </w:r>
      <w:r w:rsidRPr="00BA7622" w:rsidR="00C92637">
        <w:rPr>
          <w:color w:val="191919"/>
          <w:lang w:val="en-US" w:eastAsia="zh-CN"/>
        </w:rPr>
        <w:t xml:space="preserve"> evaporation losses. The potential hydropower sites would then remain very sensitive to climate variations.</w:t>
      </w:r>
      <w:r w:rsidRPr="00BA7622">
        <w:rPr>
          <w:color w:val="191919"/>
          <w:lang w:val="en-US" w:eastAsia="zh-CN"/>
        </w:rPr>
        <w:t xml:space="preserve"> </w:t>
      </w:r>
      <w:r w:rsidRPr="00BA7622" w:rsidR="00C92637">
        <w:rPr>
          <w:color w:val="191919"/>
          <w:lang w:val="en-US" w:eastAsia="zh-CN"/>
        </w:rPr>
        <w:t>That said</w:t>
      </w:r>
      <w:r w:rsidRPr="00BA7622" w:rsidR="00C06B42">
        <w:rPr>
          <w:color w:val="191919"/>
          <w:lang w:val="en-US" w:eastAsia="zh-CN"/>
        </w:rPr>
        <w:t>,</w:t>
      </w:r>
      <w:r w:rsidRPr="00BA7622" w:rsidR="00C92637">
        <w:rPr>
          <w:color w:val="191919"/>
          <w:lang w:val="en-US" w:eastAsia="zh-CN"/>
        </w:rPr>
        <w:t xml:space="preserve"> increased rainfall may cause flooding of a relatively large extent in the case of an extreme scenario. </w:t>
      </w:r>
      <w:r w:rsidRPr="00BA7622" w:rsidR="002072B7">
        <w:rPr>
          <w:color w:val="191919"/>
          <w:lang w:val="en-US" w:eastAsia="zh-CN"/>
        </w:rPr>
        <w:t xml:space="preserve">Increasingly </w:t>
      </w:r>
      <w:r w:rsidRPr="00BA7622" w:rsidR="00C92637">
        <w:rPr>
          <w:color w:val="191919"/>
          <w:lang w:val="en-US" w:eastAsia="zh-CN"/>
        </w:rPr>
        <w:t>recurrent</w:t>
      </w:r>
      <w:r w:rsidRPr="00BA7622" w:rsidR="002072B7">
        <w:rPr>
          <w:color w:val="191919"/>
          <w:lang w:val="en-US" w:eastAsia="zh-CN"/>
        </w:rPr>
        <w:t xml:space="preserve"> floods</w:t>
      </w:r>
      <w:r w:rsidRPr="00BA7622" w:rsidR="00C92637">
        <w:rPr>
          <w:color w:val="191919"/>
          <w:lang w:val="en-US" w:eastAsia="zh-CN"/>
        </w:rPr>
        <w:t xml:space="preserve"> </w:t>
      </w:r>
      <w:r w:rsidRPr="00BA7622">
        <w:rPr>
          <w:color w:val="191919"/>
          <w:lang w:val="en-US" w:eastAsia="zh-CN"/>
        </w:rPr>
        <w:t xml:space="preserve">in recent years around the </w:t>
      </w:r>
      <w:r w:rsidRPr="00BA7622" w:rsidR="00C92637">
        <w:rPr>
          <w:color w:val="191919"/>
          <w:lang w:val="en-US" w:eastAsia="zh-CN"/>
        </w:rPr>
        <w:t>Oueme River are indicative of this trend to increased precipitation</w:t>
      </w:r>
      <w:r w:rsidRPr="00BA7622" w:rsidR="002072B7">
        <w:rPr>
          <w:color w:val="191919"/>
          <w:lang w:val="en-US" w:eastAsia="zh-CN"/>
        </w:rPr>
        <w:t>s</w:t>
      </w:r>
      <w:r w:rsidRPr="00BA7622" w:rsidR="00C92637">
        <w:rPr>
          <w:color w:val="191919"/>
          <w:lang w:val="en-US" w:eastAsia="zh-CN"/>
        </w:rPr>
        <w:t xml:space="preserve">. </w:t>
      </w:r>
    </w:p>
    <w:p w:rsidRPr="00BA7622" w:rsidR="00FB7588" w:rsidP="00FE0E6F" w:rsidRDefault="00FB7588" w14:paraId="5A975D9B" w14:textId="77777777">
      <w:pPr>
        <w:spacing w:after="0"/>
        <w:rPr>
          <w:color w:val="000000"/>
          <w:lang w:val="en-US"/>
        </w:rPr>
      </w:pPr>
    </w:p>
    <w:p w:rsidRPr="00BA7622" w:rsidR="00E44A1F" w:rsidP="00FE0E6F" w:rsidRDefault="0052242C" w14:paraId="7BEEF4D2" w14:textId="77777777">
      <w:pPr>
        <w:spacing w:after="0"/>
        <w:rPr>
          <w:lang w:val="en-US"/>
        </w:rPr>
      </w:pPr>
      <w:r w:rsidRPr="00BA7622">
        <w:rPr>
          <w:color w:val="000000"/>
          <w:lang w:val="en-US"/>
        </w:rPr>
        <w:t>Finally,</w:t>
      </w:r>
      <w:r w:rsidRPr="00BA7622" w:rsidR="00220785">
        <w:rPr>
          <w:color w:val="000000"/>
          <w:lang w:val="en-US"/>
        </w:rPr>
        <w:t xml:space="preserve"> solar energy potential would increase but, on the long term, risks of negative impacts on the equipments’ performance will increase as well.</w:t>
      </w:r>
      <w:r w:rsidRPr="00BA7622" w:rsidR="00FB7588">
        <w:rPr>
          <w:color w:val="000000"/>
          <w:lang w:val="en-US"/>
        </w:rPr>
        <w:t xml:space="preserve"> </w:t>
      </w:r>
      <w:r w:rsidRPr="00BA7622" w:rsidR="00E44A1F">
        <w:rPr>
          <w:lang w:val="en-US"/>
        </w:rPr>
        <w:t>Sectors requiring continuous electric supply for refrigeration and freezing, typically food industry, are also very exposed, while the lack of wood biomass will impact catering services.</w:t>
      </w:r>
    </w:p>
    <w:p w:rsidRPr="00BA7622" w:rsidR="0071483C" w:rsidP="00FE0E6F" w:rsidRDefault="0071483C" w14:paraId="1933239D" w14:textId="77777777">
      <w:pPr>
        <w:pStyle w:val="PlainText"/>
        <w:spacing w:line="276" w:lineRule="auto"/>
        <w:rPr>
          <w:rFonts w:ascii="Arial" w:hAnsi="Arial" w:cs="Arial"/>
          <w:color w:val="000000"/>
          <w:sz w:val="24"/>
          <w:szCs w:val="24"/>
          <w:lang w:val="en-US"/>
        </w:rPr>
      </w:pPr>
    </w:p>
    <w:p w:rsidRPr="00BA7622" w:rsidR="008F204F" w:rsidP="00FE0E6F" w:rsidRDefault="008F204F" w14:paraId="59E9F34F" w14:textId="77777777">
      <w:pPr>
        <w:pStyle w:val="Heading3"/>
        <w:rPr>
          <w:rFonts w:cs="Arial"/>
        </w:rPr>
      </w:pPr>
    </w:p>
    <w:p w:rsidRPr="00BA7622" w:rsidR="00613790" w:rsidP="00FE0E6F" w:rsidRDefault="00846B4C" w14:paraId="7F27FD28" w14:textId="77777777">
      <w:pPr>
        <w:pStyle w:val="Heading3"/>
        <w:rPr>
          <w:rFonts w:cs="Arial"/>
        </w:rPr>
      </w:pPr>
      <w:r w:rsidRPr="00BA7622">
        <w:rPr>
          <w:rFonts w:cs="Arial"/>
        </w:rPr>
        <w:t>1</w:t>
      </w:r>
      <w:r w:rsidRPr="00BA7622" w:rsidR="00E52FD8">
        <w:rPr>
          <w:rFonts w:cs="Arial"/>
        </w:rPr>
        <w:t>.2.2.</w:t>
      </w:r>
      <w:r w:rsidRPr="00BA7622" w:rsidR="00EB2BAD">
        <w:rPr>
          <w:rFonts w:cs="Arial"/>
        </w:rPr>
        <w:t xml:space="preserve"> </w:t>
      </w:r>
      <w:r w:rsidRPr="00BA7622" w:rsidR="00613790">
        <w:rPr>
          <w:rFonts w:cs="Arial"/>
        </w:rPr>
        <w:t xml:space="preserve">Biomass </w:t>
      </w:r>
      <w:r w:rsidRPr="00BA7622" w:rsidR="00E52FD8">
        <w:rPr>
          <w:rFonts w:cs="Arial"/>
        </w:rPr>
        <w:t xml:space="preserve">for </w:t>
      </w:r>
      <w:r w:rsidRPr="00BA7622" w:rsidR="008F204F">
        <w:rPr>
          <w:rFonts w:cs="Arial"/>
        </w:rPr>
        <w:t>energy</w:t>
      </w:r>
    </w:p>
    <w:p w:rsidRPr="00BA7622" w:rsidR="00613790" w:rsidP="00FE0E6F" w:rsidRDefault="00613790" w14:paraId="3C27D11B" w14:textId="77777777">
      <w:pPr>
        <w:spacing w:after="0"/>
        <w:rPr>
          <w:lang w:val="en-US"/>
        </w:rPr>
      </w:pPr>
    </w:p>
    <w:p w:rsidRPr="00BA7622" w:rsidR="00E52FD8" w:rsidP="00FE0E6F" w:rsidRDefault="008F204F" w14:paraId="5E8DD019" w14:textId="77777777">
      <w:pPr>
        <w:pStyle w:val="Heading7"/>
        <w:rPr>
          <w:rFonts w:ascii="Arial" w:hAnsi="Arial" w:cs="Arial"/>
          <w:lang w:val="en-US"/>
        </w:rPr>
      </w:pPr>
      <w:r w:rsidRPr="00BA7622">
        <w:rPr>
          <w:rFonts w:ascii="Arial" w:hAnsi="Arial" w:cs="Arial"/>
          <w:lang w:val="en-US"/>
        </w:rPr>
        <w:t>a)</w:t>
      </w:r>
      <w:r w:rsidRPr="00BA7622" w:rsidR="00E52FD8">
        <w:rPr>
          <w:rFonts w:ascii="Arial" w:hAnsi="Arial" w:cs="Arial"/>
          <w:lang w:val="en-US"/>
        </w:rPr>
        <w:t xml:space="preserve"> </w:t>
      </w:r>
      <w:r w:rsidRPr="00BA7622">
        <w:rPr>
          <w:rFonts w:ascii="Arial" w:hAnsi="Arial" w:cs="Arial"/>
          <w:lang w:val="en-US"/>
        </w:rPr>
        <w:t>M</w:t>
      </w:r>
      <w:r w:rsidRPr="00BA7622" w:rsidR="00E52FD8">
        <w:rPr>
          <w:rFonts w:ascii="Arial" w:hAnsi="Arial" w:cs="Arial"/>
          <w:lang w:val="en-US"/>
        </w:rPr>
        <w:t>arket analysis</w:t>
      </w:r>
    </w:p>
    <w:p w:rsidRPr="00BA7622" w:rsidR="00E52FD8" w:rsidP="00FE0E6F" w:rsidRDefault="00E52FD8" w14:paraId="01754061" w14:textId="77777777">
      <w:pPr>
        <w:spacing w:after="0"/>
        <w:rPr>
          <w:lang w:val="en-US"/>
        </w:rPr>
      </w:pPr>
    </w:p>
    <w:p w:rsidRPr="00BA7622" w:rsidR="00300DBF" w:rsidP="00FE0E6F" w:rsidRDefault="00300DBF" w14:paraId="0A336EEE" w14:textId="77777777">
      <w:pPr>
        <w:spacing w:after="0"/>
        <w:rPr>
          <w:lang w:val="en-US"/>
        </w:rPr>
      </w:pPr>
      <w:r w:rsidRPr="00BA7622">
        <w:rPr>
          <w:lang w:val="en-US"/>
        </w:rPr>
        <w:t>A study on biomass consumption in Benin in 2010 showed that the national consumption was of 4</w:t>
      </w:r>
      <w:r w:rsidRPr="00BA7622" w:rsidR="0052242C">
        <w:rPr>
          <w:lang w:val="en-US"/>
        </w:rPr>
        <w:t>,</w:t>
      </w:r>
      <w:r w:rsidRPr="00BA7622">
        <w:rPr>
          <w:lang w:val="en-US"/>
        </w:rPr>
        <w:t>297</w:t>
      </w:r>
      <w:r w:rsidRPr="00BA7622" w:rsidR="0052242C">
        <w:rPr>
          <w:lang w:val="en-US"/>
        </w:rPr>
        <w:t>,</w:t>
      </w:r>
      <w:r w:rsidRPr="00BA7622">
        <w:rPr>
          <w:lang w:val="en-US"/>
        </w:rPr>
        <w:t>522 tons of fire wood and 245</w:t>
      </w:r>
      <w:r w:rsidRPr="00BA7622" w:rsidR="0052242C">
        <w:rPr>
          <w:lang w:val="en-US"/>
        </w:rPr>
        <w:t>,</w:t>
      </w:r>
      <w:r w:rsidRPr="00BA7622">
        <w:rPr>
          <w:lang w:val="en-US"/>
        </w:rPr>
        <w:t>197 tons of charcoal.</w:t>
      </w:r>
      <w:r w:rsidRPr="00BA7622" w:rsidR="0052242C">
        <w:rPr>
          <w:lang w:val="en-US"/>
        </w:rPr>
        <w:t xml:space="preserve"> </w:t>
      </w:r>
      <w:r w:rsidRPr="00BA7622">
        <w:rPr>
          <w:lang w:val="en-US"/>
        </w:rPr>
        <w:t xml:space="preserve">Charcoal production is currently located near forest areas, and follows a traditional carbonization process, with a low output of approximately 15-18% (6 kg of wood for 1 kg of charcoal), which could be improved </w:t>
      </w:r>
      <w:r w:rsidRPr="00BA7622" w:rsidR="00ED4689">
        <w:rPr>
          <w:lang w:val="en-US"/>
        </w:rPr>
        <w:t xml:space="preserve">at least and in a conservative approach, </w:t>
      </w:r>
      <w:r w:rsidRPr="00BA7622">
        <w:rPr>
          <w:lang w:val="en-US"/>
        </w:rPr>
        <w:t xml:space="preserve">to 20% by an optimized process. Improving the carbonization process </w:t>
      </w:r>
      <w:r w:rsidRPr="00BA7622" w:rsidR="00476B10">
        <w:rPr>
          <w:lang w:val="en-US"/>
        </w:rPr>
        <w:t xml:space="preserve">yield </w:t>
      </w:r>
      <w:r w:rsidRPr="00BA7622">
        <w:rPr>
          <w:lang w:val="en-US"/>
        </w:rPr>
        <w:t>from 15% to 20% is expected to allow a reduction of the pressure on forest resources by 25%.</w:t>
      </w:r>
      <w:r w:rsidRPr="00BA7622" w:rsidR="00476B10">
        <w:rPr>
          <w:lang w:val="en-US"/>
        </w:rPr>
        <w:t xml:space="preserve"> </w:t>
      </w:r>
    </w:p>
    <w:p w:rsidRPr="00BA7622" w:rsidR="00300DBF" w:rsidP="00FE0E6F" w:rsidRDefault="00300DBF" w14:paraId="723361F2" w14:textId="77777777">
      <w:pPr>
        <w:spacing w:after="0"/>
        <w:rPr>
          <w:lang w:val="en-US"/>
        </w:rPr>
      </w:pPr>
    </w:p>
    <w:p w:rsidRPr="00BA7622" w:rsidR="00300DBF" w:rsidP="00FE0E6F" w:rsidRDefault="00300DBF" w14:paraId="3841832D" w14:textId="09008287">
      <w:pPr>
        <w:spacing w:after="0"/>
        <w:rPr>
          <w:lang w:val="en-US"/>
        </w:rPr>
      </w:pPr>
      <w:r w:rsidRPr="00BA7622">
        <w:rPr>
          <w:lang w:val="en-US"/>
        </w:rPr>
        <w:t xml:space="preserve">Charcoal is mainly consumed in urban areas, resulting in potential long journeys to bring it to consumers. Moreover, while the </w:t>
      </w:r>
      <w:r w:rsidRPr="00BA7622" w:rsidR="00476B10">
        <w:rPr>
          <w:lang w:val="en-US"/>
        </w:rPr>
        <w:t xml:space="preserve">center </w:t>
      </w:r>
      <w:r w:rsidRPr="00BA7622">
        <w:rPr>
          <w:lang w:val="en-US"/>
        </w:rPr>
        <w:t xml:space="preserve">and </w:t>
      </w:r>
      <w:r w:rsidRPr="00BA7622" w:rsidR="00476B10">
        <w:rPr>
          <w:lang w:val="en-US"/>
        </w:rPr>
        <w:t xml:space="preserve">north </w:t>
      </w:r>
      <w:r w:rsidRPr="00BA7622">
        <w:rPr>
          <w:lang w:val="en-US"/>
        </w:rPr>
        <w:t xml:space="preserve">regions of Benin are </w:t>
      </w:r>
      <w:r w:rsidRPr="00BA7622" w:rsidR="0052242C">
        <w:rPr>
          <w:lang w:val="en-US"/>
        </w:rPr>
        <w:t>self-</w:t>
      </w:r>
      <w:r w:rsidRPr="00BA7622">
        <w:rPr>
          <w:lang w:val="en-US"/>
        </w:rPr>
        <w:t xml:space="preserve">sufficient, the increasing demand of </w:t>
      </w:r>
      <w:r w:rsidRPr="00BA7622" w:rsidR="00476B10">
        <w:rPr>
          <w:lang w:val="en-US"/>
        </w:rPr>
        <w:t xml:space="preserve">southern </w:t>
      </w:r>
      <w:r w:rsidRPr="00BA7622">
        <w:rPr>
          <w:lang w:val="en-US"/>
        </w:rPr>
        <w:t xml:space="preserve">cities conduces to an important pressure on </w:t>
      </w:r>
      <w:r w:rsidRPr="00BA7622" w:rsidR="00476B10">
        <w:rPr>
          <w:lang w:val="en-US"/>
        </w:rPr>
        <w:t xml:space="preserve">center </w:t>
      </w:r>
      <w:r w:rsidRPr="00BA7622">
        <w:rPr>
          <w:lang w:val="en-US"/>
        </w:rPr>
        <w:t xml:space="preserve">and </w:t>
      </w:r>
      <w:r w:rsidRPr="00BA7622" w:rsidR="00476B10">
        <w:rPr>
          <w:lang w:val="en-US"/>
        </w:rPr>
        <w:t xml:space="preserve">north </w:t>
      </w:r>
      <w:r w:rsidRPr="00BA7622">
        <w:rPr>
          <w:lang w:val="en-US"/>
        </w:rPr>
        <w:t>forest resources.</w:t>
      </w:r>
    </w:p>
    <w:p w:rsidRPr="00BA7622" w:rsidR="00300DBF" w:rsidP="00FE0E6F" w:rsidRDefault="00300DBF" w14:paraId="44523A20" w14:textId="77777777">
      <w:pPr>
        <w:spacing w:after="0"/>
        <w:rPr>
          <w:lang w:val="en-US"/>
        </w:rPr>
      </w:pPr>
    </w:p>
    <w:p w:rsidRPr="00BA7622" w:rsidR="00300DBF" w:rsidP="00FE0E6F" w:rsidRDefault="00300DBF" w14:paraId="218CC33B" w14:textId="77777777">
      <w:pPr>
        <w:spacing w:after="0"/>
        <w:rPr>
          <w:lang w:val="en-US"/>
        </w:rPr>
      </w:pPr>
      <w:r w:rsidRPr="00BA7622">
        <w:rPr>
          <w:lang w:val="en-US"/>
        </w:rPr>
        <w:t xml:space="preserve">In the future, the demand in biomass energy is expected to increase, while the offer in sustainable biomass </w:t>
      </w:r>
      <w:r w:rsidRPr="00BA7622" w:rsidR="0019573D">
        <w:rPr>
          <w:lang w:val="en-US"/>
        </w:rPr>
        <w:t>will</w:t>
      </w:r>
      <w:r w:rsidRPr="00BA7622">
        <w:rPr>
          <w:lang w:val="en-US"/>
        </w:rPr>
        <w:t xml:space="preserve"> slightly decrease.</w:t>
      </w:r>
    </w:p>
    <w:p w:rsidRPr="00BA7622" w:rsidR="00300DBF" w:rsidP="00FE0E6F" w:rsidRDefault="00300DBF" w14:paraId="302A6D99" w14:textId="77777777">
      <w:pPr>
        <w:spacing w:after="0"/>
        <w:rPr>
          <w:lang w:val="en-US"/>
        </w:rPr>
      </w:pPr>
    </w:p>
    <w:p w:rsidRPr="00BA7622" w:rsidR="00E52FD8" w:rsidP="00FE0E6F" w:rsidRDefault="008F204F" w14:paraId="66BB6524" w14:textId="77777777">
      <w:pPr>
        <w:pStyle w:val="Heading7"/>
        <w:rPr>
          <w:rFonts w:ascii="Arial" w:hAnsi="Arial" w:cs="Arial"/>
          <w:lang w:val="en-US"/>
        </w:rPr>
      </w:pPr>
      <w:r w:rsidRPr="00BA7622">
        <w:rPr>
          <w:rFonts w:ascii="Arial" w:hAnsi="Arial" w:cs="Arial"/>
          <w:lang w:val="en-US"/>
        </w:rPr>
        <w:t>b)</w:t>
      </w:r>
      <w:r w:rsidRPr="00BA7622" w:rsidR="00E52FD8">
        <w:rPr>
          <w:rFonts w:ascii="Arial" w:hAnsi="Arial" w:cs="Arial"/>
          <w:lang w:val="en-US"/>
        </w:rPr>
        <w:t xml:space="preserve"> </w:t>
      </w:r>
      <w:r w:rsidRPr="00BA7622">
        <w:rPr>
          <w:rFonts w:ascii="Arial" w:hAnsi="Arial" w:cs="Arial"/>
          <w:lang w:val="en-US"/>
        </w:rPr>
        <w:t>V</w:t>
      </w:r>
      <w:r w:rsidRPr="00BA7622" w:rsidR="00E52FD8">
        <w:rPr>
          <w:rFonts w:ascii="Arial" w:hAnsi="Arial" w:cs="Arial"/>
          <w:lang w:val="en-US"/>
        </w:rPr>
        <w:t>ulnerability assessment</w:t>
      </w:r>
      <w:r w:rsidRPr="00BA7622" w:rsidR="0052242C">
        <w:rPr>
          <w:rFonts w:ascii="Arial" w:hAnsi="Arial" w:cs="Arial"/>
          <w:lang w:val="en-US"/>
        </w:rPr>
        <w:t xml:space="preserve"> of biomass for energy</w:t>
      </w:r>
    </w:p>
    <w:p w:rsidRPr="00BA7622" w:rsidR="00E52FD8" w:rsidP="009121B5" w:rsidRDefault="00E52FD8" w14:paraId="3E23F8C2" w14:textId="77777777">
      <w:pPr>
        <w:pStyle w:val="PlainText"/>
        <w:keepNext/>
        <w:spacing w:line="276" w:lineRule="auto"/>
        <w:rPr>
          <w:rFonts w:ascii="Arial" w:hAnsi="Arial" w:cs="Arial"/>
          <w:color w:val="000000"/>
          <w:sz w:val="24"/>
          <w:szCs w:val="24"/>
          <w:lang w:val="en-US"/>
        </w:rPr>
      </w:pPr>
    </w:p>
    <w:p w:rsidRPr="00BA7622" w:rsidR="00E52FD8" w:rsidP="00FE0E6F" w:rsidRDefault="00E44A1F" w14:paraId="050B0CC9" w14:textId="77777777">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Biomass is one of the most vulnerable energy sub-sectors with regards to climate change. Indeed, increases in temperature are expected to slow down forests’ growth</w:t>
      </w:r>
      <w:r w:rsidRPr="00BA7622" w:rsidR="00BA1823">
        <w:rPr>
          <w:rFonts w:ascii="Arial" w:hAnsi="Arial" w:cs="Arial"/>
          <w:color w:val="000000"/>
          <w:sz w:val="24"/>
          <w:szCs w:val="24"/>
          <w:lang w:val="en-US"/>
        </w:rPr>
        <w:t xml:space="preserve"> by exposing to hydric and thermic stresses</w:t>
      </w:r>
      <w:r w:rsidRPr="00BA7622">
        <w:rPr>
          <w:rFonts w:ascii="Arial" w:hAnsi="Arial" w:cs="Arial"/>
          <w:color w:val="000000"/>
          <w:sz w:val="24"/>
          <w:szCs w:val="24"/>
          <w:lang w:val="en-US"/>
        </w:rPr>
        <w:t>, while the demand for wood will increase.</w:t>
      </w:r>
    </w:p>
    <w:p w:rsidRPr="00BA7622" w:rsidR="008F204F" w:rsidP="00FE0E6F" w:rsidRDefault="008F204F" w14:paraId="13F63A7D" w14:textId="77777777">
      <w:pPr>
        <w:pStyle w:val="PlainText"/>
        <w:spacing w:line="276" w:lineRule="auto"/>
        <w:rPr>
          <w:rFonts w:ascii="Arial" w:hAnsi="Arial" w:cs="Arial"/>
          <w:color w:val="000000"/>
          <w:sz w:val="24"/>
          <w:szCs w:val="24"/>
          <w:lang w:val="en-US"/>
        </w:rPr>
      </w:pPr>
    </w:p>
    <w:p w:rsidRPr="00BA7622" w:rsidR="00E44A1F" w:rsidP="00FE0E6F" w:rsidRDefault="00E44A1F" w14:paraId="682E7B1D" w14:textId="77777777">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Households with low revenues in rural and urban areas are particularly vulnerable, because they essentially rely on biomass for their energy consumption (cooking, etc.). Moreover, these populations and more particularly women often get income from collecting firewood and charcoal</w:t>
      </w:r>
      <w:r w:rsidRPr="00BA7622" w:rsidR="00D74144">
        <w:rPr>
          <w:rStyle w:val="FootnoteReference"/>
          <w:rFonts w:cs="Arial"/>
          <w:color w:val="000000"/>
          <w:szCs w:val="24"/>
          <w:lang w:val="en-US"/>
        </w:rPr>
        <w:footnoteReference w:id="24"/>
      </w:r>
      <w:r w:rsidRPr="00BA7622">
        <w:rPr>
          <w:rFonts w:ascii="Arial" w:hAnsi="Arial" w:cs="Arial"/>
          <w:color w:val="000000"/>
          <w:sz w:val="24"/>
          <w:szCs w:val="24"/>
          <w:lang w:val="en-US"/>
        </w:rPr>
        <w:t>.</w:t>
      </w:r>
      <w:r w:rsidRPr="00BA7622" w:rsidR="00D74144">
        <w:rPr>
          <w:rFonts w:ascii="Arial" w:hAnsi="Arial" w:cs="Arial"/>
          <w:color w:val="000000"/>
          <w:sz w:val="24"/>
          <w:szCs w:val="24"/>
          <w:lang w:val="en-US"/>
        </w:rPr>
        <w:t xml:space="preserve"> </w:t>
      </w:r>
    </w:p>
    <w:p w:rsidRPr="00BA7622" w:rsidR="00BA1823" w:rsidP="00FE0E6F" w:rsidRDefault="00BA1823" w14:paraId="5A360018" w14:textId="77777777">
      <w:pPr>
        <w:pStyle w:val="PlainText"/>
        <w:spacing w:line="276" w:lineRule="auto"/>
        <w:rPr>
          <w:rFonts w:ascii="Arial" w:hAnsi="Arial" w:cs="Arial"/>
          <w:color w:val="000000"/>
          <w:sz w:val="24"/>
          <w:szCs w:val="24"/>
          <w:lang w:val="en-US"/>
        </w:rPr>
      </w:pPr>
    </w:p>
    <w:p w:rsidRPr="00BA7622" w:rsidR="007741B6" w:rsidP="007741B6" w:rsidRDefault="002B3265" w14:paraId="64AE7C85" w14:textId="2E3334FC">
      <w:pPr>
        <w:pStyle w:val="PlainText"/>
        <w:spacing w:line="276" w:lineRule="auto"/>
        <w:jc w:val="center"/>
        <w:rPr>
          <w:rFonts w:ascii="Arial" w:hAnsi="Arial" w:cs="Arial"/>
          <w:b/>
          <w:i/>
          <w:color w:val="2E74B5"/>
          <w:sz w:val="24"/>
          <w:lang w:val="en-US"/>
        </w:rPr>
      </w:pPr>
      <w:r w:rsidRPr="00BA7622">
        <w:rPr>
          <w:rFonts w:ascii="Arial" w:hAnsi="Arial" w:cs="Arial"/>
          <w:b/>
          <w:i/>
          <w:color w:val="2E74B5"/>
          <w:sz w:val="24"/>
          <w:lang w:val="en-US"/>
        </w:rPr>
        <w:t>Figure</w:t>
      </w:r>
      <w:r w:rsidRPr="00BA7622" w:rsidR="00895B66">
        <w:rPr>
          <w:rFonts w:ascii="Arial" w:hAnsi="Arial" w:cs="Arial"/>
          <w:b/>
          <w:i/>
          <w:color w:val="2E74B5"/>
          <w:sz w:val="24"/>
          <w:lang w:val="en-US"/>
        </w:rPr>
        <w:t xml:space="preserve"> </w:t>
      </w:r>
      <w:r w:rsidRPr="00BA7622" w:rsidR="002D0F65">
        <w:rPr>
          <w:rFonts w:ascii="Arial" w:hAnsi="Arial" w:cs="Arial"/>
          <w:b/>
          <w:i/>
          <w:color w:val="2E74B5"/>
          <w:sz w:val="24"/>
          <w:lang w:val="en-US"/>
        </w:rPr>
        <w:fldChar w:fldCharType="begin"/>
      </w:r>
      <w:r w:rsidRPr="00BA7622">
        <w:rPr>
          <w:rFonts w:ascii="Arial" w:hAnsi="Arial" w:cs="Arial"/>
          <w:b/>
          <w:i/>
          <w:color w:val="2E74B5"/>
          <w:sz w:val="24"/>
          <w:lang w:val="en-US"/>
        </w:rPr>
        <w:instrText xml:space="preserve"> SEQ Figure \* ARABIC </w:instrText>
      </w:r>
      <w:r w:rsidRPr="00BA7622" w:rsidR="002D0F65">
        <w:rPr>
          <w:rFonts w:ascii="Arial" w:hAnsi="Arial" w:cs="Arial"/>
          <w:b/>
          <w:i/>
          <w:color w:val="2E74B5"/>
          <w:sz w:val="24"/>
          <w:lang w:val="en-US"/>
        </w:rPr>
        <w:fldChar w:fldCharType="separate"/>
      </w:r>
      <w:r w:rsidRPr="00BA7622" w:rsidR="001030D0">
        <w:rPr>
          <w:rFonts w:ascii="Arial" w:hAnsi="Arial" w:cs="Arial"/>
          <w:b/>
          <w:i/>
          <w:noProof/>
          <w:color w:val="2E74B5"/>
          <w:sz w:val="24"/>
          <w:lang w:val="en-US"/>
        </w:rPr>
        <w:t>7</w:t>
      </w:r>
      <w:r w:rsidRPr="00BA7622" w:rsidR="002D0F65">
        <w:rPr>
          <w:rFonts w:ascii="Arial" w:hAnsi="Arial" w:cs="Arial"/>
          <w:b/>
          <w:i/>
          <w:color w:val="2E74B5"/>
          <w:sz w:val="24"/>
          <w:lang w:val="en-US"/>
        </w:rPr>
        <w:fldChar w:fldCharType="end"/>
      </w:r>
      <w:r w:rsidRPr="00BA7622" w:rsidR="00895B66">
        <w:rPr>
          <w:rFonts w:ascii="Arial" w:hAnsi="Arial" w:cs="Arial"/>
          <w:b/>
          <w:i/>
          <w:color w:val="2E74B5"/>
          <w:sz w:val="24"/>
          <w:lang w:val="en-US"/>
        </w:rPr>
        <w:t>:</w:t>
      </w:r>
      <w:r w:rsidRPr="00BA7622" w:rsidR="002D0F65">
        <w:rPr>
          <w:rFonts w:ascii="Arial" w:hAnsi="Arial" w:cs="Arial"/>
          <w:b/>
          <w:i/>
          <w:color w:val="2E74B5"/>
          <w:sz w:val="24"/>
          <w:lang w:val="en-US"/>
        </w:rPr>
        <w:t xml:space="preserve"> Key Climate Change Impacts and Adaptation related to biomass for energy</w:t>
      </w:r>
      <w:r w:rsidRPr="00BA7622" w:rsidR="001030D0">
        <w:rPr>
          <w:rStyle w:val="FootnoteReference"/>
          <w:rFonts w:cs="Arial"/>
          <w:b/>
          <w:i/>
          <w:color w:val="2E74B5"/>
          <w:lang w:val="en-US"/>
        </w:rPr>
        <w:footnoteReference w:id="25"/>
      </w:r>
    </w:p>
    <w:p w:rsidRPr="00BA7622" w:rsidR="00F84216" w:rsidP="00FE0E6F" w:rsidRDefault="00F84216" w14:paraId="14EBF86C" w14:textId="77777777">
      <w:pPr>
        <w:pStyle w:val="PlainText"/>
        <w:spacing w:line="276" w:lineRule="auto"/>
        <w:rPr>
          <w:rFonts w:ascii="Arial" w:hAnsi="Arial" w:cs="Arial"/>
          <w:color w:val="000000"/>
          <w:sz w:val="24"/>
          <w:szCs w:val="24"/>
          <w:lang w:val="en-US"/>
        </w:rPr>
      </w:pPr>
    </w:p>
    <w:p w:rsidRPr="00BA7622" w:rsidR="00F84216" w:rsidP="00FE0E6F" w:rsidRDefault="00F84216" w14:paraId="3BA6159C" w14:textId="77777777">
      <w:pPr>
        <w:pStyle w:val="PlainText"/>
        <w:spacing w:line="276" w:lineRule="auto"/>
        <w:jc w:val="right"/>
        <w:rPr>
          <w:rFonts w:ascii="Arial" w:hAnsi="Arial" w:cs="Arial"/>
          <w:color w:val="000000"/>
          <w:sz w:val="24"/>
          <w:szCs w:val="24"/>
          <w:lang w:val="en-US"/>
        </w:rPr>
      </w:pPr>
      <w:r w:rsidRPr="00BA7622">
        <w:rPr>
          <w:rFonts w:ascii="Arial" w:hAnsi="Arial" w:cs="Arial"/>
          <w:noProof/>
          <w:color w:val="000000"/>
          <w:sz w:val="24"/>
          <w:szCs w:val="24"/>
          <w:lang w:val="en-US"/>
        </w:rPr>
        <w:drawing>
          <wp:inline distT="0" distB="0" distL="0" distR="0" wp14:anchorId="1E139CDF" wp14:editId="7175E14D">
            <wp:extent cx="5895975" cy="4540658"/>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8768" cy="4542809"/>
                    </a:xfrm>
                    <a:prstGeom prst="rect">
                      <a:avLst/>
                    </a:prstGeom>
                    <a:noFill/>
                    <a:ln>
                      <a:noFill/>
                    </a:ln>
                  </pic:spPr>
                </pic:pic>
              </a:graphicData>
            </a:graphic>
          </wp:inline>
        </w:drawing>
      </w:r>
    </w:p>
    <w:p w:rsidRPr="00BA7622" w:rsidR="00F84216" w:rsidP="00FE0E6F" w:rsidRDefault="00F84216" w14:paraId="6D97DB5C" w14:textId="77777777">
      <w:pPr>
        <w:pStyle w:val="PlainText"/>
        <w:spacing w:line="276" w:lineRule="auto"/>
        <w:rPr>
          <w:rFonts w:ascii="Arial" w:hAnsi="Arial" w:cs="Arial"/>
          <w:color w:val="000000"/>
          <w:sz w:val="24"/>
          <w:szCs w:val="24"/>
          <w:lang w:val="en-US"/>
        </w:rPr>
      </w:pPr>
    </w:p>
    <w:p w:rsidRPr="00BA7622" w:rsidR="002A6856" w:rsidP="00FE0E6F" w:rsidRDefault="00BA1823" w14:paraId="784FC9F2" w14:textId="3AE1B60F">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More precisely, vulnerability assessments show that floods, violent rainfall and drought are the climatic risks with the most impact on forest ecosystems and local communities. The most exposed livelihoods are small foresters and small farmers. Agricultural productions and ecosystem services such as land protection and water resources conservation are particularly threatened by climate change.</w:t>
      </w:r>
      <w:r w:rsidRPr="00BA7622" w:rsidR="002A6856">
        <w:rPr>
          <w:rFonts w:ascii="Arial" w:hAnsi="Arial" w:cs="Arial"/>
          <w:color w:val="000000"/>
          <w:sz w:val="24"/>
          <w:szCs w:val="24"/>
          <w:lang w:val="en-US"/>
        </w:rPr>
        <w:t xml:space="preserve"> </w:t>
      </w:r>
    </w:p>
    <w:p w:rsidRPr="00BA7622" w:rsidR="00E274DA" w:rsidP="00FE0E6F" w:rsidRDefault="00E274DA" w14:paraId="28033CD4" w14:textId="5D74CC31">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In</w:t>
      </w:r>
      <w:r w:rsidRPr="00BA7622" w:rsidR="002A6856">
        <w:rPr>
          <w:rFonts w:ascii="Arial" w:hAnsi="Arial" w:cs="Arial"/>
          <w:color w:val="000000"/>
          <w:sz w:val="24"/>
          <w:szCs w:val="24"/>
          <w:lang w:val="en-US"/>
        </w:rPr>
        <w:t xml:space="preserve"> the particular case of </w:t>
      </w:r>
      <w:r w:rsidRPr="00BA7622" w:rsidR="00F84216">
        <w:rPr>
          <w:rFonts w:ascii="Arial" w:hAnsi="Arial" w:cs="Arial"/>
          <w:color w:val="000000"/>
          <w:sz w:val="24"/>
          <w:szCs w:val="24"/>
          <w:lang w:val="en-US"/>
        </w:rPr>
        <w:t>b</w:t>
      </w:r>
      <w:r w:rsidRPr="00BA7622" w:rsidR="002A6856">
        <w:rPr>
          <w:rFonts w:ascii="Arial" w:hAnsi="Arial" w:cs="Arial"/>
          <w:color w:val="000000"/>
          <w:sz w:val="24"/>
          <w:szCs w:val="24"/>
          <w:lang w:val="en-US"/>
        </w:rPr>
        <w:t xml:space="preserve">iomass </w:t>
      </w:r>
      <w:r w:rsidRPr="00BA7622" w:rsidR="002C07D2">
        <w:rPr>
          <w:rFonts w:ascii="Arial" w:hAnsi="Arial" w:cs="Arial"/>
          <w:color w:val="000000"/>
          <w:sz w:val="24"/>
          <w:szCs w:val="24"/>
          <w:lang w:val="en-US"/>
        </w:rPr>
        <w:t>residues</w:t>
      </w:r>
      <w:r w:rsidRPr="00BA7622" w:rsidR="002A6856">
        <w:rPr>
          <w:rFonts w:ascii="Arial" w:hAnsi="Arial" w:cs="Arial"/>
          <w:color w:val="000000"/>
          <w:sz w:val="24"/>
          <w:szCs w:val="24"/>
          <w:lang w:val="en-US"/>
        </w:rPr>
        <w:t>,</w:t>
      </w:r>
      <w:r w:rsidRPr="00BA7622">
        <w:rPr>
          <w:rFonts w:ascii="Arial" w:hAnsi="Arial" w:cs="Arial"/>
          <w:color w:val="000000"/>
          <w:sz w:val="24"/>
          <w:szCs w:val="24"/>
          <w:lang w:val="en-US"/>
        </w:rPr>
        <w:t xml:space="preserve"> </w:t>
      </w:r>
      <w:r w:rsidRPr="00BA7622">
        <w:rPr>
          <w:rFonts w:ascii="Arial" w:hAnsi="Arial" w:cs="Arial"/>
          <w:color w:val="191919"/>
          <w:sz w:val="24"/>
          <w:szCs w:val="24"/>
          <w:lang w:val="en-US" w:eastAsia="zh-CN"/>
        </w:rPr>
        <w:t xml:space="preserve">quantity or availability of resources remains relatively sensitive to common climate risks. </w:t>
      </w:r>
      <w:r w:rsidRPr="00BA7622" w:rsidR="002A6856">
        <w:rPr>
          <w:rFonts w:ascii="Arial" w:hAnsi="Arial" w:cs="Arial"/>
          <w:color w:val="191919"/>
          <w:sz w:val="24"/>
          <w:szCs w:val="24"/>
          <w:lang w:val="en-US" w:eastAsia="zh-CN"/>
        </w:rPr>
        <w:t>Furthermore the risk of using</w:t>
      </w:r>
      <w:r w:rsidRPr="00BA7622">
        <w:rPr>
          <w:rFonts w:ascii="Arial" w:hAnsi="Arial" w:cs="Arial"/>
          <w:color w:val="191919"/>
          <w:sz w:val="24"/>
          <w:szCs w:val="24"/>
          <w:lang w:val="en-US" w:eastAsia="zh-CN"/>
        </w:rPr>
        <w:t xml:space="preserve"> agricultural products directly in</w:t>
      </w:r>
      <w:r w:rsidRPr="00BA7622" w:rsidR="002A6856">
        <w:rPr>
          <w:rFonts w:ascii="Arial" w:hAnsi="Arial" w:cs="Arial"/>
          <w:color w:val="191919"/>
          <w:sz w:val="24"/>
          <w:szCs w:val="24"/>
          <w:lang w:val="en-US" w:eastAsia="zh-CN"/>
        </w:rPr>
        <w:t xml:space="preserve">stead of using the waste could </w:t>
      </w:r>
      <w:r w:rsidRPr="00BA7622">
        <w:rPr>
          <w:rFonts w:ascii="Arial" w:hAnsi="Arial" w:cs="Arial"/>
          <w:color w:val="191919"/>
          <w:sz w:val="24"/>
          <w:szCs w:val="24"/>
          <w:lang w:val="en-US" w:eastAsia="zh-CN"/>
        </w:rPr>
        <w:t>lead to a reduction in food resource</w:t>
      </w:r>
      <w:r w:rsidRPr="00BA7622" w:rsidR="002A6856">
        <w:rPr>
          <w:rFonts w:ascii="Arial" w:hAnsi="Arial" w:cs="Arial"/>
          <w:color w:val="191919"/>
          <w:sz w:val="24"/>
          <w:szCs w:val="24"/>
          <w:lang w:val="en-US" w:eastAsia="zh-CN"/>
        </w:rPr>
        <w:t>s</w:t>
      </w:r>
      <w:r w:rsidRPr="00BA7622">
        <w:rPr>
          <w:rFonts w:ascii="Arial" w:hAnsi="Arial" w:cs="Arial"/>
          <w:color w:val="191919"/>
          <w:sz w:val="24"/>
          <w:szCs w:val="24"/>
          <w:lang w:val="en-US" w:eastAsia="zh-CN"/>
        </w:rPr>
        <w:t xml:space="preserve"> availability for households. It is</w:t>
      </w:r>
      <w:r w:rsidRPr="00BA7622" w:rsidR="002E75B0">
        <w:rPr>
          <w:rFonts w:ascii="Arial" w:hAnsi="Arial" w:cs="Arial"/>
          <w:color w:val="191919"/>
          <w:sz w:val="24"/>
          <w:szCs w:val="24"/>
          <w:lang w:val="en-US" w:eastAsia="zh-CN"/>
        </w:rPr>
        <w:t xml:space="preserve"> therefore</w:t>
      </w:r>
      <w:r w:rsidRPr="00BA7622">
        <w:rPr>
          <w:rFonts w:ascii="Arial" w:hAnsi="Arial" w:cs="Arial"/>
          <w:color w:val="191919"/>
          <w:sz w:val="24"/>
          <w:szCs w:val="24"/>
          <w:lang w:val="en-US" w:eastAsia="zh-CN"/>
        </w:rPr>
        <w:t xml:space="preserve"> i</w:t>
      </w:r>
      <w:r w:rsidRPr="00BA7622" w:rsidR="00905F9B">
        <w:rPr>
          <w:rFonts w:ascii="Arial" w:hAnsi="Arial" w:cs="Arial"/>
          <w:color w:val="191919"/>
          <w:sz w:val="24"/>
          <w:szCs w:val="24"/>
          <w:lang w:val="en-US" w:eastAsia="zh-CN"/>
        </w:rPr>
        <w:t xml:space="preserve">mportant to find a </w:t>
      </w:r>
      <w:r w:rsidRPr="00BA7622" w:rsidR="002A6856">
        <w:rPr>
          <w:rFonts w:ascii="Arial" w:hAnsi="Arial" w:cs="Arial"/>
          <w:color w:val="191919"/>
          <w:sz w:val="24"/>
          <w:szCs w:val="24"/>
          <w:lang w:val="en-US" w:eastAsia="zh-CN"/>
        </w:rPr>
        <w:t>proper balance</w:t>
      </w:r>
      <w:r w:rsidRPr="00BA7622">
        <w:rPr>
          <w:rFonts w:ascii="Arial" w:hAnsi="Arial" w:cs="Arial"/>
          <w:color w:val="191919"/>
          <w:sz w:val="24"/>
          <w:szCs w:val="24"/>
          <w:lang w:val="en-US" w:eastAsia="zh-CN"/>
        </w:rPr>
        <w:t xml:space="preserve">. </w:t>
      </w:r>
    </w:p>
    <w:p w:rsidRPr="00BA7622" w:rsidR="00E44A1F" w:rsidP="00FE0E6F" w:rsidRDefault="00E44A1F" w14:paraId="2C7A21D3" w14:textId="77777777">
      <w:pPr>
        <w:pStyle w:val="PlainText"/>
        <w:spacing w:line="276" w:lineRule="auto"/>
        <w:rPr>
          <w:rFonts w:ascii="Arial" w:hAnsi="Arial" w:cs="Arial"/>
          <w:color w:val="000000"/>
          <w:sz w:val="24"/>
          <w:szCs w:val="24"/>
          <w:lang w:val="en-US"/>
        </w:rPr>
      </w:pPr>
    </w:p>
    <w:p w:rsidRPr="00BA7622" w:rsidR="00E52FD8" w:rsidP="00FE0E6F" w:rsidRDefault="008F204F" w14:paraId="647069E0" w14:textId="77777777">
      <w:pPr>
        <w:pStyle w:val="Heading7"/>
        <w:rPr>
          <w:rFonts w:ascii="Arial" w:hAnsi="Arial" w:cs="Arial"/>
          <w:lang w:val="en-US"/>
        </w:rPr>
      </w:pPr>
      <w:r w:rsidRPr="00BA7622">
        <w:rPr>
          <w:rFonts w:ascii="Arial" w:hAnsi="Arial" w:cs="Arial"/>
          <w:lang w:val="en-US"/>
        </w:rPr>
        <w:t>c)</w:t>
      </w:r>
      <w:r w:rsidRPr="00BA7622" w:rsidR="00E52FD8">
        <w:rPr>
          <w:rFonts w:ascii="Arial" w:hAnsi="Arial" w:cs="Arial"/>
          <w:lang w:val="en-US"/>
        </w:rPr>
        <w:t xml:space="preserve"> </w:t>
      </w:r>
      <w:r w:rsidRPr="00BA7622" w:rsidR="00F84216">
        <w:rPr>
          <w:rFonts w:ascii="Arial" w:hAnsi="Arial" w:cs="Arial"/>
          <w:lang w:val="en-US"/>
        </w:rPr>
        <w:t>Biomass and the issue of d</w:t>
      </w:r>
      <w:r w:rsidRPr="00BA7622" w:rsidR="00E52FD8">
        <w:rPr>
          <w:rFonts w:ascii="Arial" w:hAnsi="Arial" w:cs="Arial"/>
          <w:lang w:val="en-US"/>
        </w:rPr>
        <w:t>eforestation</w:t>
      </w:r>
      <w:r w:rsidRPr="00BA7622">
        <w:rPr>
          <w:rFonts w:ascii="Arial" w:hAnsi="Arial" w:cs="Arial"/>
          <w:lang w:val="en-US"/>
        </w:rPr>
        <w:t xml:space="preserve"> </w:t>
      </w:r>
      <w:r w:rsidRPr="00BA7622" w:rsidR="00F84216">
        <w:rPr>
          <w:rFonts w:ascii="Arial" w:hAnsi="Arial" w:cs="Arial"/>
          <w:lang w:val="en-US"/>
        </w:rPr>
        <w:t>in Benin</w:t>
      </w:r>
    </w:p>
    <w:p w:rsidRPr="00BA7622" w:rsidR="00E52FD8" w:rsidP="00FE0E6F" w:rsidRDefault="00E52FD8" w14:paraId="479AA87E" w14:textId="77777777">
      <w:pPr>
        <w:pStyle w:val="PlainText"/>
        <w:spacing w:line="276" w:lineRule="auto"/>
        <w:rPr>
          <w:rFonts w:ascii="Arial" w:hAnsi="Arial" w:cs="Arial"/>
          <w:color w:val="000000"/>
          <w:sz w:val="24"/>
          <w:szCs w:val="24"/>
          <w:lang w:val="en-US"/>
        </w:rPr>
      </w:pPr>
    </w:p>
    <w:p w:rsidRPr="00BA7622" w:rsidR="00E52FD8" w:rsidP="00FE0E6F" w:rsidRDefault="00E52FD8" w14:paraId="133EB5C1" w14:textId="77777777">
      <w:pPr>
        <w:pStyle w:val="PlainText"/>
        <w:spacing w:line="276" w:lineRule="auto"/>
        <w:rPr>
          <w:rFonts w:ascii="Arial" w:hAnsi="Arial" w:cs="Arial"/>
          <w:color w:val="000000"/>
          <w:sz w:val="24"/>
          <w:szCs w:val="24"/>
          <w:lang w:val="en-US"/>
        </w:rPr>
      </w:pPr>
      <w:r w:rsidRPr="00BA7622">
        <w:rPr>
          <w:rFonts w:ascii="Arial" w:hAnsi="Arial" w:cs="Arial"/>
          <w:color w:val="000000"/>
          <w:sz w:val="24"/>
          <w:szCs w:val="24"/>
          <w:lang w:val="en-US"/>
        </w:rPr>
        <w:t>Forest cover has been degrading in Benin for the past thirty years, in particular in protected forests. Between 1990 and 2005, it is estimated that the forest area in Benin decreased by 130</w:t>
      </w:r>
      <w:r w:rsidRPr="00BA7622" w:rsidR="00F84216">
        <w:rPr>
          <w:rFonts w:ascii="Arial" w:hAnsi="Arial" w:cs="Arial"/>
          <w:color w:val="000000"/>
          <w:sz w:val="24"/>
          <w:szCs w:val="24"/>
          <w:lang w:val="en-US"/>
        </w:rPr>
        <w:t>,</w:t>
      </w:r>
      <w:r w:rsidRPr="00BA7622">
        <w:rPr>
          <w:rFonts w:ascii="Arial" w:hAnsi="Arial" w:cs="Arial"/>
          <w:color w:val="000000"/>
          <w:sz w:val="24"/>
          <w:szCs w:val="24"/>
          <w:lang w:val="en-US"/>
        </w:rPr>
        <w:t>000 ha. At the same time, the forest area per habitant decreased, from 1.63 ha in 1980 to 0.87 ha in 1995</w:t>
      </w:r>
      <w:r w:rsidRPr="00BA7622" w:rsidR="00F84216">
        <w:rPr>
          <w:rFonts w:ascii="Arial" w:hAnsi="Arial" w:cs="Arial"/>
          <w:color w:val="000000"/>
          <w:sz w:val="24"/>
          <w:szCs w:val="24"/>
          <w:lang w:val="en-US"/>
        </w:rPr>
        <w:t>, and</w:t>
      </w:r>
      <w:r w:rsidRPr="00BA7622">
        <w:rPr>
          <w:rFonts w:ascii="Arial" w:hAnsi="Arial" w:cs="Arial"/>
          <w:color w:val="000000"/>
          <w:sz w:val="24"/>
          <w:szCs w:val="24"/>
          <w:lang w:val="en-US"/>
        </w:rPr>
        <w:t xml:space="preserve"> is estimated </w:t>
      </w:r>
      <w:r w:rsidRPr="00BA7622" w:rsidR="00F84216">
        <w:rPr>
          <w:rFonts w:ascii="Arial" w:hAnsi="Arial" w:cs="Arial"/>
          <w:color w:val="000000"/>
          <w:sz w:val="24"/>
          <w:szCs w:val="24"/>
          <w:lang w:val="en-US"/>
        </w:rPr>
        <w:t>to</w:t>
      </w:r>
      <w:r w:rsidRPr="00BA7622">
        <w:rPr>
          <w:rFonts w:ascii="Arial" w:hAnsi="Arial" w:cs="Arial"/>
          <w:color w:val="000000"/>
          <w:sz w:val="24"/>
          <w:szCs w:val="24"/>
          <w:lang w:val="en-US"/>
        </w:rPr>
        <w:t xml:space="preserve"> reach 0.29 ha in 2025. </w:t>
      </w:r>
    </w:p>
    <w:p w:rsidRPr="00BA7622" w:rsidR="00E52FD8" w:rsidP="00FE0E6F" w:rsidRDefault="00E52FD8" w14:paraId="67CF67A1" w14:textId="77777777">
      <w:pPr>
        <w:pStyle w:val="PlainText"/>
        <w:spacing w:line="276" w:lineRule="auto"/>
        <w:rPr>
          <w:rFonts w:ascii="Arial" w:hAnsi="Arial" w:cs="Arial"/>
          <w:color w:val="000000"/>
          <w:sz w:val="24"/>
          <w:szCs w:val="24"/>
          <w:lang w:val="en-US"/>
        </w:rPr>
      </w:pPr>
    </w:p>
    <w:p w:rsidRPr="00BA7622" w:rsidR="00E52FD8" w:rsidP="00FE0E6F" w:rsidRDefault="00E52FD8" w14:paraId="1AC78660" w14:textId="1AD1ECA6">
      <w:pPr>
        <w:pStyle w:val="PlainText"/>
        <w:spacing w:line="276" w:lineRule="auto"/>
        <w:rPr>
          <w:rFonts w:ascii="Arial" w:hAnsi="Arial"/>
          <w:color w:val="000000"/>
          <w:sz w:val="24"/>
          <w:lang w:val="en-US"/>
        </w:rPr>
      </w:pPr>
      <w:r w:rsidRPr="00BA7622">
        <w:rPr>
          <w:rFonts w:ascii="Arial" w:hAnsi="Arial" w:cs="Arial"/>
          <w:color w:val="000000"/>
          <w:sz w:val="24"/>
          <w:szCs w:val="24"/>
          <w:lang w:val="en-US"/>
        </w:rPr>
        <w:t xml:space="preserve">This phenomenon is due to intensive forestry and agriculture activities. Wood and charcoal production are dramatically increasing. Farmers are looking for new fertile lands in forests as the population is increasing, commercial crops such as cotton are extending, and cultivated lands are degrading.  </w:t>
      </w:r>
      <w:r w:rsidRPr="00BA7622" w:rsidR="000675AD">
        <w:rPr>
          <w:rFonts w:ascii="Arial" w:hAnsi="Arial" w:cs="Arial"/>
          <w:color w:val="000000"/>
          <w:sz w:val="24"/>
          <w:szCs w:val="24"/>
          <w:lang w:val="en-US"/>
        </w:rPr>
        <w:t>On top of this</w:t>
      </w:r>
      <w:r w:rsidRPr="00BA7622">
        <w:rPr>
          <w:rFonts w:ascii="Arial" w:hAnsi="Arial" w:cs="Arial"/>
          <w:color w:val="000000"/>
          <w:sz w:val="24"/>
          <w:szCs w:val="24"/>
          <w:lang w:val="en-US"/>
        </w:rPr>
        <w:t xml:space="preserve">, </w:t>
      </w:r>
      <w:r w:rsidRPr="00BA7622" w:rsidR="000675AD">
        <w:rPr>
          <w:rFonts w:ascii="Arial" w:hAnsi="Arial" w:cs="Arial"/>
          <w:color w:val="000000"/>
          <w:sz w:val="24"/>
          <w:szCs w:val="24"/>
          <w:lang w:val="en-US"/>
        </w:rPr>
        <w:t xml:space="preserve">every </w:t>
      </w:r>
      <w:r w:rsidRPr="00BA7622">
        <w:rPr>
          <w:rFonts w:ascii="Arial" w:hAnsi="Arial" w:cs="Arial"/>
          <w:color w:val="000000"/>
          <w:sz w:val="24"/>
          <w:szCs w:val="24"/>
          <w:lang w:val="en-US"/>
        </w:rPr>
        <w:t xml:space="preserve">year, around 2 million ha of forests burn due to wildfires. This </w:t>
      </w:r>
      <w:r w:rsidRPr="00BA7622" w:rsidR="000675AD">
        <w:rPr>
          <w:rFonts w:ascii="Arial" w:hAnsi="Arial" w:cs="Arial"/>
          <w:color w:val="000000"/>
          <w:sz w:val="24"/>
          <w:szCs w:val="24"/>
          <w:lang w:val="en-US"/>
        </w:rPr>
        <w:t>phenomenon</w:t>
      </w:r>
      <w:r w:rsidRPr="00BA7622">
        <w:rPr>
          <w:rFonts w:ascii="Arial" w:hAnsi="Arial" w:cs="Arial"/>
          <w:color w:val="000000"/>
          <w:sz w:val="24"/>
          <w:szCs w:val="24"/>
          <w:lang w:val="en-US"/>
        </w:rPr>
        <w:t>, however, decreased in the past years.</w:t>
      </w:r>
    </w:p>
    <w:p w:rsidRPr="00BA7622" w:rsidR="00501FC8" w:rsidP="00FE0E6F" w:rsidRDefault="00501FC8" w14:paraId="14067096" w14:textId="77777777">
      <w:pPr>
        <w:pStyle w:val="PlainText"/>
        <w:spacing w:line="276" w:lineRule="auto"/>
        <w:rPr>
          <w:rFonts w:ascii="Arial" w:hAnsi="Arial" w:cs="Arial"/>
          <w:sz w:val="24"/>
          <w:szCs w:val="24"/>
          <w:lang w:val="en-US"/>
        </w:rPr>
      </w:pPr>
    </w:p>
    <w:p w:rsidRPr="00BA7622" w:rsidR="00F84216" w:rsidP="00FE0E6F" w:rsidRDefault="002D0F65" w14:paraId="472A899C" w14:textId="77777777">
      <w:pPr>
        <w:spacing w:after="0"/>
        <w:rPr>
          <w:rFonts w:eastAsia="Times New Roman"/>
          <w:b/>
          <w:bCs/>
          <w:lang w:val="en-US"/>
        </w:rPr>
      </w:pPr>
      <w:r w:rsidRPr="00BA7622">
        <w:rPr>
          <w:rFonts w:eastAsia="Times New Roman"/>
          <w:b/>
          <w:bCs/>
          <w:lang w:val="en-US"/>
        </w:rPr>
        <w:t>d) Wood for energy</w:t>
      </w:r>
    </w:p>
    <w:p w:rsidRPr="00BA7622" w:rsidR="00EF0B40" w:rsidP="00FE0E6F" w:rsidRDefault="00EF0B40" w14:paraId="45EDFFD0" w14:textId="77777777">
      <w:pPr>
        <w:spacing w:after="0"/>
        <w:rPr>
          <w:lang w:val="en-US"/>
        </w:rPr>
      </w:pPr>
    </w:p>
    <w:p w:rsidRPr="00BA7622" w:rsidR="00EF0B40" w:rsidP="00FE0E6F" w:rsidRDefault="00AE4895" w14:paraId="567B95BE" w14:textId="77777777">
      <w:pPr>
        <w:spacing w:after="0"/>
        <w:rPr>
          <w:lang w:val="en-US"/>
        </w:rPr>
      </w:pPr>
      <w:r w:rsidRPr="00BA7622">
        <w:rPr>
          <w:lang w:val="en-US"/>
        </w:rPr>
        <w:t xml:space="preserve">As mentioned, the forest area keeps on decreasing at an alarming rate in Benin. </w:t>
      </w:r>
      <w:r w:rsidRPr="00BA7622" w:rsidR="00EF0B40">
        <w:rPr>
          <w:lang w:val="en-US"/>
        </w:rPr>
        <w:t>The following table shows estimates of the evolution of forest superficies and potential for wood production.</w:t>
      </w:r>
    </w:p>
    <w:p w:rsidRPr="00BA7622" w:rsidR="00EF0B40" w:rsidP="00FE0E6F" w:rsidRDefault="00EF0B40" w14:paraId="5E2C894A" w14:textId="77777777">
      <w:pPr>
        <w:spacing w:after="0"/>
        <w:rPr>
          <w:lang w:val="en-US"/>
        </w:rPr>
      </w:pPr>
    </w:p>
    <w:p w:rsidRPr="00BA7622" w:rsidR="0067311B" w:rsidP="00B02F66" w:rsidRDefault="00F951DC" w14:paraId="6D9BD1F8" w14:textId="77777777">
      <w:pPr>
        <w:keepNext/>
        <w:spacing w:after="0"/>
        <w:jc w:val="center"/>
        <w:rPr>
          <w:rFonts w:eastAsia="Times New Roman"/>
          <w:b/>
          <w:i/>
          <w:color w:val="2E74B5"/>
          <w:lang w:val="en-US"/>
        </w:rPr>
      </w:pPr>
      <w:r w:rsidRPr="00BA7622">
        <w:rPr>
          <w:rFonts w:eastAsia="Times New Roman"/>
          <w:b/>
          <w:i/>
          <w:color w:val="2E74B5"/>
          <w:lang w:val="en-US"/>
        </w:rPr>
        <w:t xml:space="preserve">Table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Table \* ARABIC </w:instrText>
      </w:r>
      <w:r w:rsidRPr="00BA7622" w:rsidR="002D0F65">
        <w:rPr>
          <w:rFonts w:eastAsia="Times New Roman"/>
          <w:b/>
          <w:i/>
          <w:color w:val="2E74B5"/>
          <w:lang w:val="en-US"/>
        </w:rPr>
        <w:fldChar w:fldCharType="separate"/>
      </w:r>
      <w:r w:rsidRPr="00BA7622">
        <w:rPr>
          <w:rFonts w:eastAsia="Times New Roman"/>
          <w:b/>
          <w:i/>
          <w:noProof/>
          <w:color w:val="2E74B5"/>
          <w:lang w:val="en-US"/>
        </w:rPr>
        <w:t>9</w:t>
      </w:r>
      <w:r w:rsidRPr="00BA7622" w:rsidR="002D0F65">
        <w:rPr>
          <w:rFonts w:eastAsia="Times New Roman"/>
          <w:b/>
          <w:i/>
          <w:color w:val="2E74B5"/>
          <w:lang w:val="en-US"/>
        </w:rPr>
        <w:fldChar w:fldCharType="end"/>
      </w:r>
      <w:r w:rsidRPr="00BA7622">
        <w:rPr>
          <w:rFonts w:eastAsia="Times New Roman"/>
          <w:b/>
          <w:i/>
          <w:color w:val="2E74B5"/>
          <w:lang w:val="en-US"/>
        </w:rPr>
        <w:t>: Estimates of the evolution of forest superficies and potential for wood production (Source: SIE Benin, 2010</w:t>
      </w:r>
      <w:bookmarkStart w:name="_Ref417901705" w:id="5"/>
      <w:r w:rsidRPr="00BA7622">
        <w:rPr>
          <w:rStyle w:val="FootnoteReference"/>
          <w:rFonts w:eastAsia="Times New Roman"/>
          <w:b/>
          <w:i/>
          <w:color w:val="2E74B5"/>
          <w:lang w:val="en-US"/>
        </w:rPr>
        <w:footnoteReference w:id="26"/>
      </w:r>
      <w:bookmarkEnd w:id="5"/>
      <w:r w:rsidRPr="00BA7622">
        <w:rPr>
          <w:rFonts w:eastAsia="Times New Roman"/>
          <w:b/>
          <w:i/>
          <w:color w:val="2E74B5"/>
          <w:lang w:val="en-US"/>
        </w:rPr>
        <w:t>)</w:t>
      </w:r>
    </w:p>
    <w:p w:rsidRPr="00BA7622" w:rsidR="0067311B" w:rsidP="00B02F66" w:rsidRDefault="0067311B" w14:paraId="0DD2FB20" w14:textId="77777777">
      <w:pPr>
        <w:spacing w:after="0"/>
        <w:jc w:val="center"/>
        <w:rPr>
          <w:lang w:val="en-US"/>
        </w:rPr>
      </w:pPr>
      <w:r w:rsidRPr="00BA7622">
        <w:rPr>
          <w:noProof/>
          <w:lang w:val="en-US"/>
        </w:rPr>
        <w:drawing>
          <wp:inline distT="0" distB="0" distL="0" distR="0" wp14:anchorId="525137B4" wp14:editId="10D2C5D7">
            <wp:extent cx="5419849" cy="3720844"/>
            <wp:effectExtent l="19050" t="0" r="9401"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5422776" cy="3722853"/>
                    </a:xfrm>
                    <a:prstGeom prst="rect">
                      <a:avLst/>
                    </a:prstGeom>
                    <a:noFill/>
                    <a:ln w="9525">
                      <a:noFill/>
                      <a:miter lim="800000"/>
                      <a:headEnd/>
                      <a:tailEnd/>
                    </a:ln>
                  </pic:spPr>
                </pic:pic>
              </a:graphicData>
            </a:graphic>
          </wp:inline>
        </w:drawing>
      </w:r>
    </w:p>
    <w:p w:rsidRPr="00BA7622" w:rsidR="00EF0B40" w:rsidP="00FE0E6F" w:rsidRDefault="00EF0B40" w14:paraId="71F8C0FB" w14:textId="77777777">
      <w:pPr>
        <w:spacing w:after="0"/>
        <w:rPr>
          <w:lang w:val="en-US"/>
        </w:rPr>
      </w:pPr>
      <w:r w:rsidRPr="00BA7622">
        <w:rPr>
          <w:lang w:val="en-US"/>
        </w:rPr>
        <w:t>Moreover, an estimate of the wood demand has been compiled by the General Directorate for Energy (</w:t>
      </w:r>
      <w:r w:rsidRPr="00BA7622">
        <w:rPr>
          <w:i/>
          <w:lang w:val="en-US"/>
        </w:rPr>
        <w:t>Direction Générale de l’Energie</w:t>
      </w:r>
      <w:r w:rsidRPr="00BA7622">
        <w:rPr>
          <w:lang w:val="en-US"/>
        </w:rPr>
        <w:t>) leading to the following table.</w:t>
      </w:r>
      <w:r w:rsidRPr="00BA7622" w:rsidR="00AE4895">
        <w:rPr>
          <w:lang w:val="en-US"/>
        </w:rPr>
        <w:t xml:space="preserve"> </w:t>
      </w:r>
    </w:p>
    <w:p w:rsidRPr="00BA7622" w:rsidR="00F951DC" w:rsidP="00FE0E6F" w:rsidRDefault="00F951DC" w14:paraId="6F104C86" w14:textId="77777777">
      <w:pPr>
        <w:spacing w:after="0"/>
        <w:rPr>
          <w:lang w:val="en-US"/>
        </w:rPr>
      </w:pPr>
    </w:p>
    <w:p w:rsidRPr="00BA7622" w:rsidR="0067311B" w:rsidP="00B02F66" w:rsidRDefault="00F951DC" w14:paraId="5F54ADE2" w14:textId="77777777">
      <w:pPr>
        <w:keepNext/>
        <w:spacing w:after="0"/>
        <w:jc w:val="center"/>
        <w:rPr>
          <w:lang w:val="en-US"/>
        </w:rPr>
      </w:pPr>
      <w:r w:rsidRPr="00BA7622">
        <w:rPr>
          <w:rFonts w:eastAsia="Times New Roman"/>
          <w:b/>
          <w:i/>
          <w:color w:val="2E74B5"/>
          <w:lang w:val="en-US"/>
        </w:rPr>
        <w:t xml:space="preserve">Table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Table \* ARABIC </w:instrText>
      </w:r>
      <w:r w:rsidRPr="00BA7622" w:rsidR="002D0F65">
        <w:rPr>
          <w:rFonts w:eastAsia="Times New Roman"/>
          <w:b/>
          <w:i/>
          <w:color w:val="2E74B5"/>
          <w:lang w:val="en-US"/>
        </w:rPr>
        <w:fldChar w:fldCharType="separate"/>
      </w:r>
      <w:r w:rsidRPr="00BA7622">
        <w:rPr>
          <w:rFonts w:eastAsia="Times New Roman"/>
          <w:b/>
          <w:i/>
          <w:noProof/>
          <w:color w:val="2E74B5"/>
          <w:lang w:val="en-US"/>
        </w:rPr>
        <w:t>9</w:t>
      </w:r>
      <w:r w:rsidRPr="00BA7622" w:rsidR="002D0F65">
        <w:rPr>
          <w:rFonts w:eastAsia="Times New Roman"/>
          <w:b/>
          <w:i/>
          <w:color w:val="2E74B5"/>
          <w:lang w:val="en-US"/>
        </w:rPr>
        <w:fldChar w:fldCharType="end"/>
      </w:r>
      <w:r w:rsidRPr="00BA7622">
        <w:rPr>
          <w:rFonts w:eastAsia="Times New Roman"/>
          <w:b/>
          <w:i/>
          <w:color w:val="2E74B5"/>
          <w:lang w:val="en-US"/>
        </w:rPr>
        <w:t>: Estimates of wood demand, by sector, in tons per year (Source: SIE Benin, 2010</w:t>
      </w:r>
      <w:r w:rsidRPr="00BA7622" w:rsidR="002D0F65">
        <w:fldChar w:fldCharType="begin"/>
      </w:r>
      <w:r w:rsidRPr="00BA7622" w:rsidR="002D0F65">
        <w:rPr>
          <w:lang w:val="en-US"/>
        </w:rPr>
        <w:instrText xml:space="preserve"> NOTEREF _Ref417901705 \h </w:instrText>
      </w:r>
      <w:r w:rsidRPr="00BA7622" w:rsidR="002D0F65">
        <w:rPr>
          <w:lang w:val="en-GB"/>
        </w:rPr>
        <w:instrText xml:space="preserve"> \* MERGEFORMAT </w:instrText>
      </w:r>
      <w:r w:rsidRPr="00BA7622" w:rsidR="002D0F65">
        <w:fldChar w:fldCharType="separate"/>
      </w:r>
      <w:r w:rsidRPr="00BA7622" w:rsidR="002D0F65">
        <w:rPr>
          <w:rStyle w:val="FootnoteReference"/>
          <w:lang w:val="en-GB"/>
        </w:rPr>
        <w:t>31</w:t>
      </w:r>
      <w:r w:rsidRPr="00BA7622" w:rsidR="002D0F65">
        <w:fldChar w:fldCharType="end"/>
      </w:r>
      <w:r w:rsidRPr="00BA7622">
        <w:rPr>
          <w:rFonts w:eastAsia="Times New Roman"/>
          <w:b/>
          <w:i/>
          <w:color w:val="2E74B5"/>
          <w:lang w:val="en-US"/>
        </w:rPr>
        <w:t>)</w:t>
      </w:r>
    </w:p>
    <w:p w:rsidRPr="00BA7622" w:rsidR="0067311B" w:rsidP="00B02F66" w:rsidRDefault="0067311B" w14:paraId="4E9FA505" w14:textId="77777777">
      <w:pPr>
        <w:spacing w:after="0"/>
        <w:jc w:val="center"/>
        <w:rPr>
          <w:lang w:val="en-US"/>
        </w:rPr>
      </w:pPr>
      <w:r w:rsidRPr="00BA7622">
        <w:rPr>
          <w:noProof/>
          <w:lang w:val="en-US"/>
        </w:rPr>
        <w:drawing>
          <wp:inline distT="0" distB="0" distL="0" distR="0" wp14:anchorId="00FC8D98" wp14:editId="73D0B471">
            <wp:extent cx="4476750" cy="1247140"/>
            <wp:effectExtent l="1905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4476750" cy="1247140"/>
                    </a:xfrm>
                    <a:prstGeom prst="rect">
                      <a:avLst/>
                    </a:prstGeom>
                    <a:noFill/>
                    <a:ln w="9525">
                      <a:noFill/>
                      <a:miter lim="800000"/>
                      <a:headEnd/>
                      <a:tailEnd/>
                    </a:ln>
                  </pic:spPr>
                </pic:pic>
              </a:graphicData>
            </a:graphic>
          </wp:inline>
        </w:drawing>
      </w:r>
    </w:p>
    <w:p w:rsidRPr="00BA7622" w:rsidR="00AE4895" w:rsidP="00FE0E6F" w:rsidRDefault="00AE4895" w14:paraId="5D8A9C90" w14:textId="77777777">
      <w:pPr>
        <w:spacing w:after="0"/>
        <w:rPr>
          <w:lang w:val="en-US"/>
        </w:rPr>
      </w:pPr>
    </w:p>
    <w:p w:rsidRPr="00BA7622" w:rsidR="0067311B" w:rsidP="00B02F66" w:rsidRDefault="00AE4895" w14:paraId="29A521CC" w14:textId="77777777">
      <w:pPr>
        <w:keepNext/>
        <w:spacing w:after="0"/>
        <w:rPr>
          <w:lang w:val="en-US"/>
        </w:rPr>
      </w:pPr>
      <w:r w:rsidRPr="00BA7622">
        <w:rPr>
          <w:lang w:val="en-US"/>
        </w:rPr>
        <w:t>Charcoal is produced through a rudimentary carbonization method using mills and/or pits. Its production is concentrated in various areas, more or less far away from main cities that are the biggest consumers. The distance between production area and sales market can vary from a few kilometers to more than 200 kilometers, for two reasons:</w:t>
      </w:r>
    </w:p>
    <w:p w:rsidRPr="00BA7622" w:rsidR="0067311B" w:rsidP="00620B01" w:rsidRDefault="00AE4895" w14:paraId="3F0E4EA6" w14:textId="77777777">
      <w:pPr>
        <w:pStyle w:val="ListParagraph"/>
        <w:numPr>
          <w:ilvl w:val="0"/>
          <w:numId w:val="38"/>
        </w:numPr>
        <w:spacing w:after="0"/>
        <w:rPr>
          <w:lang w:val="en-US"/>
        </w:rPr>
      </w:pPr>
      <w:r w:rsidRPr="00BA7622">
        <w:rPr>
          <w:lang w:val="en-US"/>
        </w:rPr>
        <w:t>The availability and accessibility of forest resources located close to the main cities</w:t>
      </w:r>
    </w:p>
    <w:p w:rsidRPr="00BA7622" w:rsidR="0067311B" w:rsidP="00620B01" w:rsidRDefault="00AE4895" w14:paraId="22EC1158" w14:textId="77777777">
      <w:pPr>
        <w:pStyle w:val="ListParagraph"/>
        <w:numPr>
          <w:ilvl w:val="0"/>
          <w:numId w:val="38"/>
        </w:numPr>
        <w:spacing w:after="0"/>
        <w:rPr>
          <w:lang w:val="en-US"/>
        </w:rPr>
      </w:pPr>
      <w:r w:rsidRPr="00BA7622">
        <w:rPr>
          <w:lang w:val="en-US"/>
        </w:rPr>
        <w:t xml:space="preserve">The market size, </w:t>
      </w:r>
      <w:r w:rsidRPr="00BA7622" w:rsidR="00F951DC">
        <w:rPr>
          <w:lang w:val="en-US"/>
        </w:rPr>
        <w:t>rendering the activity profitable or not</w:t>
      </w:r>
    </w:p>
    <w:p w:rsidRPr="00BA7622" w:rsidR="00EF0B40" w:rsidP="00FE0E6F" w:rsidRDefault="00F951DC" w14:paraId="55622B0B" w14:textId="77777777">
      <w:pPr>
        <w:spacing w:after="0"/>
        <w:rPr>
          <w:lang w:val="en-US"/>
        </w:rPr>
      </w:pPr>
      <w:r w:rsidRPr="00BA7622">
        <w:rPr>
          <w:lang w:val="en-US"/>
        </w:rPr>
        <w:t>The carbonization method being used has a low yield estimated at 15% and if not banned, getting a higher yield could be a very beneficial measure. It is estimated that raising the yield from 15% to 20% would allow saving around 25% of the consumption of wood to produce the current charcoal level. In 2005, it would have represented more than 300,000 tons of wood</w:t>
      </w:r>
      <w:r w:rsidRPr="00BA7622" w:rsidR="002D0F65">
        <w:fldChar w:fldCharType="begin"/>
      </w:r>
      <w:r w:rsidRPr="00BA7622" w:rsidR="002D0F65">
        <w:rPr>
          <w:lang w:val="en-US"/>
        </w:rPr>
        <w:instrText xml:space="preserve"> NOTEREF _Ref417901705 \h </w:instrText>
      </w:r>
      <w:r w:rsidRPr="00BA7622" w:rsidR="002D0F65">
        <w:rPr>
          <w:lang w:val="en-GB"/>
        </w:rPr>
        <w:instrText xml:space="preserve"> \* MERGEFORMAT </w:instrText>
      </w:r>
      <w:r w:rsidRPr="00BA7622" w:rsidR="002D0F65">
        <w:fldChar w:fldCharType="separate"/>
      </w:r>
      <w:r w:rsidRPr="00BA7622" w:rsidR="002D0F65">
        <w:rPr>
          <w:rStyle w:val="FootnoteReference"/>
          <w:lang w:val="en-GB"/>
        </w:rPr>
        <w:t>31</w:t>
      </w:r>
      <w:r w:rsidRPr="00BA7622" w:rsidR="002D0F65">
        <w:fldChar w:fldCharType="end"/>
      </w:r>
      <w:r w:rsidRPr="00BA7622">
        <w:rPr>
          <w:lang w:val="en-US"/>
        </w:rPr>
        <w:t>.</w:t>
      </w:r>
    </w:p>
    <w:p w:rsidRPr="00BA7622" w:rsidR="00F951DC" w:rsidP="00FE0E6F" w:rsidRDefault="00F951DC" w14:paraId="321A292D" w14:textId="77777777">
      <w:pPr>
        <w:spacing w:after="0"/>
        <w:rPr>
          <w:lang w:val="en-US"/>
        </w:rPr>
      </w:pPr>
    </w:p>
    <w:p w:rsidRPr="00BA7622" w:rsidR="007D4FE6" w:rsidRDefault="00846B4C" w14:paraId="30AA7791" w14:textId="55BC8B35">
      <w:pPr>
        <w:pStyle w:val="Heading2"/>
      </w:pPr>
      <w:bookmarkStart w:name="_Toc432091126" w:id="6"/>
      <w:r w:rsidRPr="00BA7622">
        <w:t>1</w:t>
      </w:r>
      <w:r w:rsidRPr="00BA7622" w:rsidR="00E52FD8">
        <w:t xml:space="preserve">.3. </w:t>
      </w:r>
      <w:r w:rsidRPr="00BA7622" w:rsidR="00D74144">
        <w:t>B</w:t>
      </w:r>
      <w:r w:rsidRPr="00BA7622" w:rsidR="00E52FD8">
        <w:t>arriers</w:t>
      </w:r>
      <w:r w:rsidRPr="00BA7622" w:rsidR="00D74144">
        <w:t xml:space="preserve"> and adaptation measures</w:t>
      </w:r>
      <w:bookmarkEnd w:id="6"/>
    </w:p>
    <w:p w:rsidRPr="00BA7622" w:rsidR="00BE0642" w:rsidP="00FE0E6F" w:rsidRDefault="00BE0642" w14:paraId="16B9D5D0" w14:textId="77777777">
      <w:pPr>
        <w:spacing w:after="0"/>
        <w:rPr>
          <w:lang w:val="en-US"/>
        </w:rPr>
      </w:pPr>
    </w:p>
    <w:p w:rsidRPr="00BA7622" w:rsidR="00220785" w:rsidP="00FE0E6F" w:rsidRDefault="00220785" w14:paraId="724C41C2" w14:textId="6AF4569A">
      <w:pPr>
        <w:spacing w:after="0"/>
        <w:rPr>
          <w:lang w:val="en-US"/>
        </w:rPr>
      </w:pPr>
      <w:r w:rsidRPr="00BA7622">
        <w:rPr>
          <w:lang w:val="en-US"/>
        </w:rPr>
        <w:t xml:space="preserve">One of the solutions to the climate vulnerability of Benin's energy sector is to implement adaptation measures combining technical measures to strengthen energy sources and infrastructure, </w:t>
      </w:r>
      <w:r w:rsidRPr="00BA7622" w:rsidR="000675AD">
        <w:rPr>
          <w:lang w:val="en-US"/>
        </w:rPr>
        <w:t xml:space="preserve">the </w:t>
      </w:r>
      <w:r w:rsidRPr="00BA7622">
        <w:rPr>
          <w:lang w:val="en-US"/>
        </w:rPr>
        <w:t>integration of climate risks in sector planning process</w:t>
      </w:r>
      <w:r w:rsidRPr="00BA7622" w:rsidR="000675AD">
        <w:rPr>
          <w:lang w:val="en-US"/>
        </w:rPr>
        <w:t>es</w:t>
      </w:r>
      <w:r w:rsidRPr="00BA7622">
        <w:rPr>
          <w:lang w:val="en-US"/>
        </w:rPr>
        <w:t xml:space="preserve"> and </w:t>
      </w:r>
      <w:r w:rsidRPr="00BA7622" w:rsidR="000675AD">
        <w:rPr>
          <w:lang w:val="en-US"/>
        </w:rPr>
        <w:t xml:space="preserve">to </w:t>
      </w:r>
      <w:r w:rsidRPr="00BA7622">
        <w:rPr>
          <w:lang w:val="en-US"/>
        </w:rPr>
        <w:t xml:space="preserve">encourage behavior change </w:t>
      </w:r>
      <w:r w:rsidRPr="00BA7622" w:rsidR="000675AD">
        <w:rPr>
          <w:lang w:val="en-US"/>
        </w:rPr>
        <w:t xml:space="preserve">by </w:t>
      </w:r>
      <w:r w:rsidRPr="00BA7622">
        <w:rPr>
          <w:lang w:val="en-US"/>
        </w:rPr>
        <w:t>promot</w:t>
      </w:r>
      <w:r w:rsidRPr="00BA7622" w:rsidR="000675AD">
        <w:rPr>
          <w:lang w:val="en-US"/>
        </w:rPr>
        <w:t>ing</w:t>
      </w:r>
      <w:r w:rsidRPr="00BA7622">
        <w:rPr>
          <w:lang w:val="en-US"/>
        </w:rPr>
        <w:t xml:space="preserve"> a climate-rational and diverse use</w:t>
      </w:r>
      <w:r w:rsidRPr="00BA7622" w:rsidR="000675AD">
        <w:rPr>
          <w:lang w:val="en-US"/>
        </w:rPr>
        <w:t>s</w:t>
      </w:r>
      <w:r w:rsidRPr="00BA7622">
        <w:rPr>
          <w:lang w:val="en-US"/>
        </w:rPr>
        <w:t xml:space="preserve"> of energy potential. These measures should be underpinned by promoting alternative income generating activities to unsustainable practices of exploitation of forest resources</w:t>
      </w:r>
      <w:r w:rsidRPr="00BA7622" w:rsidR="000675AD">
        <w:rPr>
          <w:lang w:val="en-US"/>
        </w:rPr>
        <w:t>. Also, the</w:t>
      </w:r>
      <w:r w:rsidRPr="00BA7622">
        <w:rPr>
          <w:lang w:val="en-US"/>
        </w:rPr>
        <w:t xml:space="preserve"> adoption / implementation by the Benin of institutional, regulatory and policy measures to remove barriers to the adoption of such </w:t>
      </w:r>
      <w:r w:rsidRPr="00BA7622" w:rsidR="000675AD">
        <w:rPr>
          <w:lang w:val="en-US"/>
        </w:rPr>
        <w:t>measures would facilitate the process</w:t>
      </w:r>
      <w:r w:rsidRPr="00BA7622">
        <w:rPr>
          <w:lang w:val="en-US"/>
        </w:rPr>
        <w:t>.</w:t>
      </w:r>
    </w:p>
    <w:p w:rsidRPr="00BA7622" w:rsidR="00220785" w:rsidP="00FE0E6F" w:rsidRDefault="00220785" w14:paraId="7283AE54" w14:textId="77777777">
      <w:pPr>
        <w:spacing w:after="0"/>
        <w:rPr>
          <w:lang w:val="en-US"/>
        </w:rPr>
      </w:pPr>
    </w:p>
    <w:p w:rsidRPr="00BA7622" w:rsidR="00F57F88" w:rsidP="00FE0E6F" w:rsidRDefault="00D74144" w14:paraId="40C3BA49" w14:textId="77777777">
      <w:pPr>
        <w:pStyle w:val="Heading3"/>
      </w:pPr>
      <w:r w:rsidRPr="00BA7622">
        <w:t>1.3.1. Barriers</w:t>
      </w:r>
    </w:p>
    <w:p w:rsidRPr="00BA7622" w:rsidR="00CA1DA1" w:rsidP="00FE0E6F" w:rsidRDefault="00CA1DA1" w14:paraId="2FCE6068" w14:textId="77777777">
      <w:pPr>
        <w:pStyle w:val="Marin"/>
        <w:spacing w:after="0" w:line="276" w:lineRule="auto"/>
        <w:rPr>
          <w:lang w:val="en-US"/>
        </w:rPr>
      </w:pPr>
    </w:p>
    <w:p w:rsidRPr="00BA7622" w:rsidR="00D74144" w:rsidP="00FE0E6F" w:rsidRDefault="00D74144" w14:paraId="1B55401D" w14:textId="77777777">
      <w:pPr>
        <w:pStyle w:val="Marin"/>
        <w:spacing w:after="0" w:line="276" w:lineRule="auto"/>
        <w:rPr>
          <w:lang w:val="en-US"/>
        </w:rPr>
      </w:pPr>
      <w:r w:rsidRPr="00BA7622">
        <w:rPr>
          <w:lang w:val="en-US"/>
        </w:rPr>
        <w:t>Among the barriers to adaptation measures, the main are the following:</w:t>
      </w:r>
    </w:p>
    <w:p w:rsidRPr="00BA7622" w:rsidR="009C0C55" w:rsidP="00FE0E6F" w:rsidRDefault="00220785" w14:paraId="30895335" w14:textId="2F956512">
      <w:pPr>
        <w:pStyle w:val="ListParagraph"/>
        <w:numPr>
          <w:ilvl w:val="0"/>
          <w:numId w:val="17"/>
        </w:numPr>
        <w:autoSpaceDE w:val="0"/>
        <w:autoSpaceDN w:val="0"/>
        <w:adjustRightInd w:val="0"/>
        <w:ind w:left="0"/>
        <w:rPr>
          <w:rFonts w:cs="Arial"/>
          <w:lang w:val="en-US"/>
        </w:rPr>
      </w:pPr>
      <w:r w:rsidRPr="00BA7622">
        <w:rPr>
          <w:rFonts w:cs="Arial"/>
          <w:u w:val="single"/>
          <w:lang w:val="en-US"/>
        </w:rPr>
        <w:t>Low technical and institutional capacities</w:t>
      </w:r>
      <w:r w:rsidRPr="00BA7622">
        <w:rPr>
          <w:rFonts w:cs="Arial"/>
          <w:lang w:val="en-US"/>
        </w:rPr>
        <w:t xml:space="preserve"> of the authorities and officials of key ministries</w:t>
      </w:r>
      <w:r w:rsidRPr="00BA7622" w:rsidR="008B51C5">
        <w:rPr>
          <w:rFonts w:cs="Arial"/>
          <w:lang w:val="en-US"/>
        </w:rPr>
        <w:t xml:space="preserve"> — </w:t>
      </w:r>
      <w:r w:rsidRPr="00BA7622">
        <w:rPr>
          <w:rFonts w:cs="Arial"/>
          <w:lang w:val="en-US"/>
        </w:rPr>
        <w:t>particularly in charge of energy and forestry resources</w:t>
      </w:r>
      <w:r w:rsidRPr="00BA7622" w:rsidR="008B51C5">
        <w:rPr>
          <w:rFonts w:cs="Arial"/>
          <w:lang w:val="en-US"/>
        </w:rPr>
        <w:t xml:space="preserve"> — </w:t>
      </w:r>
      <w:r w:rsidRPr="00BA7622">
        <w:rPr>
          <w:rFonts w:cs="Arial"/>
          <w:lang w:val="en-US"/>
        </w:rPr>
        <w:t>regional and local governments</w:t>
      </w:r>
      <w:r w:rsidRPr="00BA7622" w:rsidR="001175A7">
        <w:rPr>
          <w:rFonts w:cs="Arial"/>
          <w:lang w:val="en-US"/>
        </w:rPr>
        <w:t>.</w:t>
      </w:r>
      <w:r w:rsidRPr="00BA7622">
        <w:rPr>
          <w:rFonts w:cs="Arial"/>
          <w:lang w:val="en-US"/>
        </w:rPr>
        <w:t xml:space="preserve"> </w:t>
      </w:r>
      <w:r w:rsidRPr="00BA7622" w:rsidR="001175A7">
        <w:rPr>
          <w:rFonts w:cs="Arial"/>
          <w:lang w:val="en-US"/>
        </w:rPr>
        <w:t xml:space="preserve">This limits the integration of </w:t>
      </w:r>
      <w:r w:rsidRPr="00BA7622">
        <w:rPr>
          <w:rFonts w:cs="Arial"/>
          <w:lang w:val="en-US"/>
        </w:rPr>
        <w:t>climate risks and adaptation measures in the politic, institutional and regulatory frameworks and planning and management strategies for energy demand and supply. Furthermore, the effectiveness of adaptation measures also depends on the existence of climate and weather scientists who can ensure that decisions about the planning of maintenance, networking, inventory and stock management, demand forecasts, projections of energy production from renewable energy sources and other factors incorporate climate and weather information.</w:t>
      </w:r>
    </w:p>
    <w:p w:rsidRPr="00BA7622" w:rsidR="0067311B" w:rsidP="00B02F66" w:rsidRDefault="0067311B" w14:paraId="1F49D459" w14:textId="77777777">
      <w:pPr>
        <w:pStyle w:val="ListParagraph"/>
        <w:autoSpaceDE w:val="0"/>
        <w:autoSpaceDN w:val="0"/>
        <w:adjustRightInd w:val="0"/>
        <w:ind w:left="0"/>
        <w:rPr>
          <w:rFonts w:cs="Arial"/>
          <w:lang w:val="en-US"/>
        </w:rPr>
      </w:pPr>
    </w:p>
    <w:p w:rsidRPr="00BA7622" w:rsidR="00220785" w:rsidP="00FE0E6F" w:rsidRDefault="00220785" w14:paraId="6E6427BB" w14:textId="189CEABB">
      <w:pPr>
        <w:pStyle w:val="ListParagraph"/>
        <w:numPr>
          <w:ilvl w:val="0"/>
          <w:numId w:val="17"/>
        </w:numPr>
        <w:autoSpaceDE w:val="0"/>
        <w:autoSpaceDN w:val="0"/>
        <w:adjustRightInd w:val="0"/>
        <w:ind w:left="0"/>
        <w:rPr>
          <w:rFonts w:cs="Arial"/>
          <w:lang w:val="en-US"/>
        </w:rPr>
      </w:pPr>
      <w:r w:rsidRPr="00BA7622">
        <w:rPr>
          <w:rFonts w:cs="Arial"/>
          <w:u w:val="single"/>
          <w:lang w:val="en-US"/>
        </w:rPr>
        <w:t>Limited access of decision makers from the energy sector to climate information</w:t>
      </w:r>
      <w:r w:rsidRPr="00BA7622">
        <w:rPr>
          <w:rFonts w:cs="Arial"/>
          <w:lang w:val="en-US"/>
        </w:rPr>
        <w:t xml:space="preserve"> does not allow planning of energy supply and demand integrating climate risks. Even if the climate-resilient energy planning capacities</w:t>
      </w:r>
      <w:r w:rsidRPr="00BA7622" w:rsidR="006E1217">
        <w:rPr>
          <w:rFonts w:cs="Arial"/>
          <w:lang w:val="en-US"/>
        </w:rPr>
        <w:t xml:space="preserve"> </w:t>
      </w:r>
      <w:r w:rsidRPr="00BA7622">
        <w:rPr>
          <w:rFonts w:cs="Arial"/>
          <w:lang w:val="en-US"/>
        </w:rPr>
        <w:t xml:space="preserve">were available in the country, climate information that Benin can now access does not allow for this planning. Benin </w:t>
      </w:r>
      <w:r w:rsidRPr="00BA7622" w:rsidR="001175A7">
        <w:rPr>
          <w:rFonts w:cs="Arial"/>
          <w:lang w:val="en-US"/>
        </w:rPr>
        <w:t xml:space="preserve">is currently implementing </w:t>
      </w:r>
      <w:r w:rsidRPr="00BA7622">
        <w:rPr>
          <w:rFonts w:cs="Arial"/>
          <w:lang w:val="en-US"/>
        </w:rPr>
        <w:t>a project</w:t>
      </w:r>
      <w:r w:rsidRPr="00BA7622" w:rsidR="002C07D2">
        <w:rPr>
          <w:rStyle w:val="FootnoteReference"/>
          <w:rFonts w:cs="Arial"/>
          <w:lang w:val="en-US"/>
        </w:rPr>
        <w:footnoteReference w:id="27"/>
      </w:r>
      <w:r w:rsidRPr="00BA7622">
        <w:rPr>
          <w:rFonts w:cs="Arial"/>
          <w:lang w:val="en-US"/>
        </w:rPr>
        <w:t xml:space="preserve"> </w:t>
      </w:r>
      <w:r w:rsidRPr="00BA7622" w:rsidR="001175A7">
        <w:rPr>
          <w:rFonts w:cs="Arial"/>
          <w:lang w:val="en-US"/>
        </w:rPr>
        <w:t xml:space="preserve">with </w:t>
      </w:r>
      <w:r w:rsidRPr="00BA7622">
        <w:rPr>
          <w:rFonts w:cs="Arial"/>
          <w:lang w:val="en-US"/>
        </w:rPr>
        <w:t xml:space="preserve">GEF </w:t>
      </w:r>
      <w:r w:rsidRPr="00BA7622" w:rsidR="001175A7">
        <w:rPr>
          <w:rFonts w:cs="Arial"/>
          <w:lang w:val="en-US"/>
        </w:rPr>
        <w:t xml:space="preserve">to </w:t>
      </w:r>
      <w:r w:rsidRPr="00BA7622">
        <w:rPr>
          <w:rFonts w:cs="Arial"/>
          <w:lang w:val="en-US"/>
        </w:rPr>
        <w:t xml:space="preserve">set up an early warning system. This </w:t>
      </w:r>
      <w:r w:rsidRPr="00BA7622" w:rsidR="001175A7">
        <w:rPr>
          <w:rFonts w:cs="Arial"/>
          <w:lang w:val="en-US"/>
        </w:rPr>
        <w:t xml:space="preserve">should </w:t>
      </w:r>
      <w:r w:rsidRPr="00BA7622">
        <w:rPr>
          <w:rFonts w:cs="Arial"/>
          <w:lang w:val="en-US"/>
        </w:rPr>
        <w:t xml:space="preserve">contribute to providing the energy sector the raw climate information </w:t>
      </w:r>
      <w:r w:rsidRPr="00BA7622" w:rsidR="0036670D">
        <w:rPr>
          <w:rFonts w:cs="Arial"/>
          <w:lang w:val="en-US"/>
        </w:rPr>
        <w:t xml:space="preserve">it requires </w:t>
      </w:r>
      <w:r w:rsidRPr="00BA7622">
        <w:rPr>
          <w:rFonts w:cs="Arial"/>
          <w:lang w:val="en-US"/>
        </w:rPr>
        <w:t xml:space="preserve">to develop the specific </w:t>
      </w:r>
      <w:r w:rsidRPr="00BA7622" w:rsidR="0036670D">
        <w:rPr>
          <w:rFonts w:cs="Arial"/>
          <w:lang w:val="en-US"/>
        </w:rPr>
        <w:t xml:space="preserve">knowledge </w:t>
      </w:r>
      <w:r w:rsidRPr="00BA7622">
        <w:rPr>
          <w:rFonts w:cs="Arial"/>
          <w:lang w:val="en-US"/>
        </w:rPr>
        <w:t xml:space="preserve">it will need to </w:t>
      </w:r>
      <w:r w:rsidRPr="00BA7622" w:rsidR="0036670D">
        <w:rPr>
          <w:rFonts w:cs="Arial"/>
          <w:lang w:val="en-US"/>
        </w:rPr>
        <w:t xml:space="preserve">successfully </w:t>
      </w:r>
      <w:r w:rsidRPr="00BA7622">
        <w:rPr>
          <w:rFonts w:cs="Arial"/>
          <w:lang w:val="en-US"/>
        </w:rPr>
        <w:t xml:space="preserve">plan </w:t>
      </w:r>
      <w:r w:rsidRPr="00BA7622" w:rsidR="0036670D">
        <w:rPr>
          <w:rFonts w:cs="Arial"/>
          <w:lang w:val="en-US"/>
        </w:rPr>
        <w:t xml:space="preserve">the </w:t>
      </w:r>
      <w:r w:rsidRPr="00BA7622">
        <w:rPr>
          <w:rFonts w:cs="Arial"/>
          <w:lang w:val="en-US"/>
        </w:rPr>
        <w:t>energy supply and demand integrating climate risks. Measures to adapt to climate change in the energy sector will inevitably depend on the reliable hydro</w:t>
      </w:r>
      <w:r w:rsidRPr="00BA7622" w:rsidR="006E1217">
        <w:rPr>
          <w:rFonts w:cs="Arial"/>
          <w:lang w:val="en-US"/>
        </w:rPr>
        <w:t>-</w:t>
      </w:r>
      <w:r w:rsidRPr="00BA7622">
        <w:rPr>
          <w:rFonts w:cs="Arial"/>
          <w:lang w:val="en-US"/>
        </w:rPr>
        <w:t>meteorological and weather information, obtained in time and combined with predictive models (</w:t>
      </w:r>
      <w:r w:rsidRPr="00BA7622" w:rsidR="006E1217">
        <w:rPr>
          <w:rFonts w:cs="Arial"/>
          <w:lang w:val="en-US"/>
        </w:rPr>
        <w:t>e.g.</w:t>
      </w:r>
      <w:r w:rsidRPr="00BA7622">
        <w:rPr>
          <w:rFonts w:cs="Arial"/>
          <w:lang w:val="en-US"/>
        </w:rPr>
        <w:t xml:space="preserve"> predictive models of digital time) and assessment tools of specific vulnerabilities in the energy sector.</w:t>
      </w:r>
    </w:p>
    <w:p w:rsidRPr="00BA7622" w:rsidR="0067311B" w:rsidP="00B02F66" w:rsidRDefault="0067311B" w14:paraId="13552321" w14:textId="77777777">
      <w:pPr>
        <w:pStyle w:val="ListParagraph"/>
        <w:autoSpaceDE w:val="0"/>
        <w:autoSpaceDN w:val="0"/>
        <w:adjustRightInd w:val="0"/>
        <w:ind w:left="0"/>
        <w:rPr>
          <w:rFonts w:cs="Arial"/>
          <w:lang w:val="en-US"/>
        </w:rPr>
      </w:pPr>
    </w:p>
    <w:p w:rsidRPr="00BA7622" w:rsidR="002624A0" w:rsidP="00FE0E6F" w:rsidRDefault="002624A0" w14:paraId="44315592" w14:textId="198C0A46">
      <w:pPr>
        <w:pStyle w:val="ListParagraph"/>
        <w:numPr>
          <w:ilvl w:val="0"/>
          <w:numId w:val="17"/>
        </w:numPr>
        <w:autoSpaceDE w:val="0"/>
        <w:autoSpaceDN w:val="0"/>
        <w:adjustRightInd w:val="0"/>
        <w:ind w:left="0"/>
        <w:rPr>
          <w:rFonts w:cs="Arial"/>
          <w:lang w:val="en-US"/>
        </w:rPr>
      </w:pPr>
      <w:r w:rsidRPr="00BA7622">
        <w:rPr>
          <w:rFonts w:cs="Arial"/>
          <w:lang w:val="en-US"/>
        </w:rPr>
        <w:t xml:space="preserve">The master plans for supply </w:t>
      </w:r>
      <w:r w:rsidRPr="00BA7622" w:rsidR="002D0F65">
        <w:rPr>
          <w:rFonts w:cs="Arial"/>
          <w:i/>
          <w:lang w:val="en-US"/>
        </w:rPr>
        <w:t>(Schéma Directeur d'Approvisionnement en bois-énergie/SDA</w:t>
      </w:r>
      <w:r w:rsidRPr="00BA7622">
        <w:rPr>
          <w:rFonts w:cs="Arial"/>
          <w:lang w:val="en-US"/>
        </w:rPr>
        <w:t xml:space="preserve">) in fuelwood of major urban centers do not integrate climate risks. Benin has developed master plans for supply in wood for energy in </w:t>
      </w:r>
      <w:r w:rsidRPr="00BA7622" w:rsidR="0036670D">
        <w:rPr>
          <w:rFonts w:cs="Arial"/>
          <w:lang w:val="en-US"/>
        </w:rPr>
        <w:t xml:space="preserve">its </w:t>
      </w:r>
      <w:r w:rsidRPr="00BA7622">
        <w:rPr>
          <w:rFonts w:cs="Arial"/>
          <w:lang w:val="en-US"/>
        </w:rPr>
        <w:t>eight major cities, which allowed the prospective delineation of fuelwood supply basins of the different urban centers, the prospective evaluation of the demand and the evolution of sustainable supply of fuelwood. However, for better planning and sustainability of fuelwood supply in large urban centers, it is essential to consider the climatic and weather factors that may influence the evolution of wood potential and also the fuelwood demand.</w:t>
      </w:r>
    </w:p>
    <w:p w:rsidRPr="00BA7622" w:rsidR="0067311B" w:rsidP="00B02F66" w:rsidRDefault="0067311B" w14:paraId="33AC9ECD" w14:textId="77777777">
      <w:pPr>
        <w:pStyle w:val="ListParagraph"/>
        <w:autoSpaceDE w:val="0"/>
        <w:autoSpaceDN w:val="0"/>
        <w:adjustRightInd w:val="0"/>
        <w:ind w:left="0"/>
        <w:rPr>
          <w:rFonts w:cs="Arial"/>
          <w:lang w:val="en-US"/>
        </w:rPr>
      </w:pPr>
    </w:p>
    <w:p w:rsidRPr="00BA7622" w:rsidR="00895B66" w:rsidRDefault="00243ABC" w14:paraId="0054F35F" w14:textId="4E53A5F5">
      <w:pPr>
        <w:pStyle w:val="ListParagraph"/>
        <w:numPr>
          <w:ilvl w:val="0"/>
          <w:numId w:val="17"/>
        </w:numPr>
        <w:autoSpaceDE w:val="0"/>
        <w:autoSpaceDN w:val="0"/>
        <w:adjustRightInd w:val="0"/>
        <w:ind w:left="0"/>
        <w:rPr>
          <w:rFonts w:cs="Arial"/>
          <w:lang w:val="en-US"/>
        </w:rPr>
      </w:pPr>
      <w:r w:rsidRPr="00BA7622">
        <w:rPr>
          <w:rFonts w:cs="Arial"/>
          <w:u w:val="single"/>
          <w:lang w:val="en-US"/>
        </w:rPr>
        <w:t>Limited access of producers of charcoal to efficient carbonization technologies</w:t>
      </w:r>
      <w:r w:rsidRPr="00BA7622">
        <w:rPr>
          <w:rFonts w:cs="Arial"/>
          <w:lang w:val="en-US"/>
        </w:rPr>
        <w:t xml:space="preserve"> do not favor a reduction in pressure on forest resources of the country and </w:t>
      </w:r>
      <w:r w:rsidRPr="00BA7622" w:rsidR="0036670D">
        <w:rPr>
          <w:rFonts w:cs="Arial"/>
          <w:lang w:val="en-US"/>
        </w:rPr>
        <w:t xml:space="preserve">thus </w:t>
      </w:r>
      <w:r w:rsidRPr="00BA7622">
        <w:rPr>
          <w:rFonts w:cs="Arial"/>
          <w:lang w:val="en-US"/>
        </w:rPr>
        <w:t>contributes to increase the vulnerability of the fuelwood sub-sector to climate change and variability.</w:t>
      </w:r>
    </w:p>
    <w:p w:rsidRPr="00BA7622" w:rsidR="0067311B" w:rsidP="00B02F66" w:rsidRDefault="0067311B" w14:paraId="56092F45" w14:textId="77777777">
      <w:pPr>
        <w:pStyle w:val="ListParagraph"/>
        <w:autoSpaceDE w:val="0"/>
        <w:autoSpaceDN w:val="0"/>
        <w:adjustRightInd w:val="0"/>
        <w:ind w:left="0"/>
        <w:rPr>
          <w:rFonts w:cs="Arial"/>
          <w:lang w:val="en-US"/>
        </w:rPr>
      </w:pPr>
    </w:p>
    <w:p w:rsidRPr="00BA7622" w:rsidR="00CA1DA1" w:rsidP="00FE0E6F" w:rsidRDefault="00243ABC" w14:paraId="396746E8" w14:textId="53A14876">
      <w:pPr>
        <w:pStyle w:val="ListParagraph"/>
        <w:numPr>
          <w:ilvl w:val="0"/>
          <w:numId w:val="17"/>
        </w:numPr>
        <w:autoSpaceDE w:val="0"/>
        <w:autoSpaceDN w:val="0"/>
        <w:adjustRightInd w:val="0"/>
        <w:ind w:left="0"/>
        <w:rPr>
          <w:lang w:val="en-US"/>
        </w:rPr>
      </w:pPr>
      <w:r w:rsidRPr="00BA7622">
        <w:rPr>
          <w:rFonts w:cs="Arial"/>
          <w:u w:val="single"/>
          <w:lang w:val="en-US"/>
        </w:rPr>
        <w:t>Difficult access of households to efficient equipment for fuelwood use</w:t>
      </w:r>
      <w:r w:rsidRPr="00BA7622">
        <w:rPr>
          <w:rFonts w:cs="Arial"/>
          <w:lang w:val="en-US"/>
        </w:rPr>
        <w:t xml:space="preserve"> (improved stoves, pressure cookers) does not play in favor of reducing the pressure on the forest areas and </w:t>
      </w:r>
      <w:r w:rsidRPr="00BA7622" w:rsidR="0036670D">
        <w:rPr>
          <w:rFonts w:cs="Arial"/>
          <w:lang w:val="en-US"/>
        </w:rPr>
        <w:t xml:space="preserve">therefore </w:t>
      </w:r>
      <w:r w:rsidRPr="00BA7622">
        <w:rPr>
          <w:rFonts w:cs="Arial"/>
          <w:lang w:val="en-US"/>
        </w:rPr>
        <w:t>contributes to increas</w:t>
      </w:r>
      <w:r w:rsidRPr="00BA7622" w:rsidR="0036670D">
        <w:rPr>
          <w:rFonts w:cs="Arial"/>
          <w:lang w:val="en-US"/>
        </w:rPr>
        <w:t>ing</w:t>
      </w:r>
      <w:r w:rsidRPr="00BA7622">
        <w:rPr>
          <w:rFonts w:cs="Arial"/>
          <w:lang w:val="en-US"/>
        </w:rPr>
        <w:t xml:space="preserve"> the vulnerability of the energy sector. Some extension programs of improved stoves have been implemented in Benin, but these programs have failed to implement strategies of sustainable availability after their closure. </w:t>
      </w:r>
      <w:r w:rsidRPr="00BA7622" w:rsidR="0036670D">
        <w:rPr>
          <w:rFonts w:cs="Arial"/>
          <w:lang w:val="en-US"/>
        </w:rPr>
        <w:t>Furthermore, Benin lacks an efficient system of inclusive finance to overcome the weakness of the financial capacities of craftsmen making improved stoves and allow them to make the investments necessary for large-scale low cost and cost-effective production of improved stoves. Consequently</w:t>
      </w:r>
      <w:r w:rsidRPr="00BA7622">
        <w:rPr>
          <w:rFonts w:cs="Arial"/>
          <w:lang w:val="en-US"/>
        </w:rPr>
        <w:t xml:space="preserve">, rural households </w:t>
      </w:r>
      <w:r w:rsidRPr="00BA7622" w:rsidR="0036670D">
        <w:rPr>
          <w:rFonts w:cs="Arial"/>
          <w:lang w:val="en-US"/>
        </w:rPr>
        <w:t xml:space="preserve">as well as </w:t>
      </w:r>
      <w:r w:rsidRPr="00BA7622">
        <w:rPr>
          <w:rFonts w:cs="Arial"/>
          <w:lang w:val="en-US"/>
        </w:rPr>
        <w:t xml:space="preserve">low and middle income urban centers do not have the purchasing power that would allow them to invest in </w:t>
      </w:r>
      <w:r w:rsidRPr="00BA7622" w:rsidR="0036670D">
        <w:rPr>
          <w:rFonts w:cs="Arial"/>
          <w:lang w:val="en-US"/>
        </w:rPr>
        <w:t xml:space="preserve">those </w:t>
      </w:r>
      <w:r w:rsidRPr="00BA7622">
        <w:rPr>
          <w:rFonts w:cs="Arial"/>
          <w:lang w:val="en-US"/>
        </w:rPr>
        <w:t xml:space="preserve">improved stoves. </w:t>
      </w:r>
    </w:p>
    <w:p w:rsidRPr="00BA7622" w:rsidR="0067311B" w:rsidP="00B02F66" w:rsidRDefault="0067311B" w14:paraId="4A17F62A" w14:textId="77777777">
      <w:pPr>
        <w:pStyle w:val="ListParagraph"/>
        <w:autoSpaceDE w:val="0"/>
        <w:autoSpaceDN w:val="0"/>
        <w:adjustRightInd w:val="0"/>
        <w:ind w:left="0"/>
        <w:rPr>
          <w:lang w:val="en-US"/>
        </w:rPr>
      </w:pPr>
    </w:p>
    <w:p w:rsidRPr="00BA7622" w:rsidR="00CA1DA1" w:rsidP="00FE0E6F" w:rsidRDefault="00243ABC" w14:paraId="144B98D4" w14:textId="77777777">
      <w:pPr>
        <w:pStyle w:val="ListParagraph"/>
        <w:numPr>
          <w:ilvl w:val="0"/>
          <w:numId w:val="17"/>
        </w:numPr>
        <w:autoSpaceDE w:val="0"/>
        <w:autoSpaceDN w:val="0"/>
        <w:adjustRightInd w:val="0"/>
        <w:ind w:left="0"/>
        <w:rPr>
          <w:lang w:val="en-US"/>
        </w:rPr>
      </w:pPr>
      <w:r w:rsidRPr="00BA7622">
        <w:rPr>
          <w:u w:val="single"/>
          <w:lang w:val="en-US"/>
        </w:rPr>
        <w:t>Limited knowledge of the evolutio</w:t>
      </w:r>
      <w:r w:rsidRPr="00BA7622" w:rsidR="00AE71AA">
        <w:rPr>
          <w:u w:val="single"/>
          <w:lang w:val="en-US"/>
        </w:rPr>
        <w:t>n of renewable energy potential</w:t>
      </w:r>
      <w:r w:rsidRPr="00BA7622">
        <w:rPr>
          <w:lang w:val="en-US"/>
        </w:rPr>
        <w:t xml:space="preserve"> based on different scenarios of climate variability and change for Benin do not allow efficient use of these potentials. For example, it is necessary to have a better understanding of changes in the flow of rivers, sunlight, winds during the year and the hydraulic potential, solar and wind energy in the coming years for operating efficient renewable energy in Benin to reduce the energy deficit.</w:t>
      </w:r>
    </w:p>
    <w:p w:rsidRPr="00BA7622" w:rsidR="0067311B" w:rsidP="00B02F66" w:rsidRDefault="0067311B" w14:paraId="3332C240" w14:textId="77777777">
      <w:pPr>
        <w:pStyle w:val="ListParagraph"/>
        <w:autoSpaceDE w:val="0"/>
        <w:autoSpaceDN w:val="0"/>
        <w:adjustRightInd w:val="0"/>
        <w:ind w:left="0"/>
        <w:rPr>
          <w:lang w:val="en-US"/>
        </w:rPr>
      </w:pPr>
    </w:p>
    <w:p w:rsidRPr="00BA7622" w:rsidR="009C0C55" w:rsidP="00FE0E6F" w:rsidRDefault="00D74144" w14:paraId="3D52E4CC" w14:textId="77777777">
      <w:pPr>
        <w:pStyle w:val="Heading3"/>
      </w:pPr>
      <w:r w:rsidRPr="00BA7622">
        <w:t>1.3.2. Adaptation measures</w:t>
      </w:r>
    </w:p>
    <w:p w:rsidRPr="00BA7622" w:rsidR="00D74144" w:rsidP="00FE0E6F" w:rsidRDefault="00D74144" w14:paraId="30202DE4" w14:textId="77777777">
      <w:pPr>
        <w:rPr>
          <w:lang w:val="en-US"/>
        </w:rPr>
      </w:pPr>
    </w:p>
    <w:p w:rsidRPr="00BA7622" w:rsidR="00D74144" w:rsidP="00FE0E6F" w:rsidRDefault="00D74144" w14:paraId="5D8D5E1E" w14:textId="77777777">
      <w:pPr>
        <w:rPr>
          <w:lang w:val="en-US"/>
        </w:rPr>
      </w:pPr>
      <w:r w:rsidRPr="00BA7622">
        <w:rPr>
          <w:lang w:val="en-US"/>
        </w:rPr>
        <w:t xml:space="preserve">Changes in climate, e.g. higher temperatures and sea level rise, may result in </w:t>
      </w:r>
      <w:r w:rsidRPr="00BA7622" w:rsidR="0087269B">
        <w:rPr>
          <w:lang w:val="en-US"/>
        </w:rPr>
        <w:t xml:space="preserve">harsh </w:t>
      </w:r>
      <w:r w:rsidRPr="00BA7622">
        <w:rPr>
          <w:lang w:val="en-US"/>
        </w:rPr>
        <w:t>consequences for the energy sector of Benin, urging to take actions by adopting adaptation measures.</w:t>
      </w:r>
      <w:r w:rsidRPr="00BA7622" w:rsidR="002F3732">
        <w:rPr>
          <w:lang w:val="en-US"/>
        </w:rPr>
        <w:t xml:space="preserve"> While all of the measures proposed below are relevant to the Benin situation, the Beninese NAPA plan of 2008 </w:t>
      </w:r>
      <w:r w:rsidRPr="00BA7622" w:rsidR="0072048D">
        <w:rPr>
          <w:lang w:val="en-US"/>
        </w:rPr>
        <w:t>highlights</w:t>
      </w:r>
      <w:r w:rsidRPr="00BA7622" w:rsidR="002F3732">
        <w:rPr>
          <w:lang w:val="en-US"/>
        </w:rPr>
        <w:t xml:space="preserve"> that the key points to focus on are</w:t>
      </w:r>
      <w:r w:rsidRPr="00BA7622" w:rsidR="008675C5">
        <w:rPr>
          <w:lang w:val="en-US"/>
        </w:rPr>
        <w:t xml:space="preserve"> the fight against deforestation and the urge to make a better use of agricultural residues and waste.</w:t>
      </w:r>
    </w:p>
    <w:p w:rsidRPr="00BA7622" w:rsidR="00F73877" w:rsidP="00620B01" w:rsidRDefault="00D74144" w14:paraId="6C994541" w14:textId="776AC09D">
      <w:pPr>
        <w:pStyle w:val="ListParagraph"/>
        <w:numPr>
          <w:ilvl w:val="0"/>
          <w:numId w:val="23"/>
        </w:numPr>
        <w:ind w:left="0"/>
        <w:rPr>
          <w:lang w:val="en-US"/>
        </w:rPr>
      </w:pPr>
      <w:r w:rsidRPr="00BA7622">
        <w:rPr>
          <w:u w:val="single"/>
          <w:lang w:val="en-US"/>
        </w:rPr>
        <w:t>Adaptation Measures for Thermal Power Generation</w:t>
      </w:r>
      <w:r w:rsidRPr="00BA7622">
        <w:rPr>
          <w:lang w:val="en-US"/>
        </w:rPr>
        <w:t xml:space="preserve">: Where climate change results in reduced availability of cooling water, power stations can be designed to withdraw less water from the source and consume less water internally. Cooling water is either used once (open-loop or once-through) or recovered and returned to its source (closed-loop or recirculating). Recirculating systems can use water in cooling ponds or towers or use dry air instead of water. Other adaptation measures include increasing the volume of water treatment works or developing alternative sources of water. The choice of appropriate techniques to adapt to higher temperatures with water shortages can be very site specific. </w:t>
      </w:r>
      <w:r w:rsidRPr="00BA7622" w:rsidR="00734E02">
        <w:rPr>
          <w:lang w:val="en-US"/>
        </w:rPr>
        <w:t>This concerns among others the M</w:t>
      </w:r>
      <w:r w:rsidRPr="00BA7622">
        <w:rPr>
          <w:lang w:val="en-US"/>
        </w:rPr>
        <w:t>aria-Gléta</w:t>
      </w:r>
      <w:r w:rsidRPr="00BA7622" w:rsidR="00734E02">
        <w:rPr>
          <w:lang w:val="en-US"/>
        </w:rPr>
        <w:t xml:space="preserve">, Akpakpa and Cotonou thermal power plants. As power stations and related infrastructure can operate for 50 years or more, adaption measures should consider a range of projections including gradual change, more rapid changes, and possible changes in extremes over this period. Designing decentralized generation systems reduces the need for large facilities located in areas of high risk </w:t>
      </w:r>
      <w:r w:rsidRPr="00BA7622" w:rsidR="0087269B">
        <w:rPr>
          <w:lang w:val="en-US"/>
        </w:rPr>
        <w:t>while also mutualizing</w:t>
      </w:r>
      <w:r w:rsidRPr="00BA7622" w:rsidR="00734E02">
        <w:rPr>
          <w:lang w:val="en-US"/>
        </w:rPr>
        <w:t xml:space="preserve"> the risk, and requires less cooling power at each station, though perhaps not in aggregate. Other adaptation measures</w:t>
      </w:r>
      <w:r w:rsidRPr="00BA7622" w:rsidR="00CA1DA1">
        <w:rPr>
          <w:rStyle w:val="FootnoteReference"/>
          <w:lang w:val="en-US"/>
        </w:rPr>
        <w:footnoteReference w:id="28"/>
      </w:r>
      <w:r w:rsidRPr="00BA7622" w:rsidR="00734E02">
        <w:rPr>
          <w:lang w:val="en-US"/>
        </w:rPr>
        <w:t xml:space="preserve"> include:</w:t>
      </w:r>
    </w:p>
    <w:p w:rsidRPr="00BA7622" w:rsidR="00F73877" w:rsidP="00F73877" w:rsidRDefault="00F73877" w14:paraId="7CD44BBE" w14:textId="77777777">
      <w:pPr>
        <w:pStyle w:val="ListParagraph"/>
        <w:ind w:left="0"/>
        <w:rPr>
          <w:lang w:val="en-US"/>
        </w:rPr>
      </w:pPr>
    </w:p>
    <w:p w:rsidRPr="00BA7622" w:rsidR="0067311B" w:rsidP="00620B01" w:rsidRDefault="00734E02" w14:paraId="7735D27A" w14:textId="77777777">
      <w:pPr>
        <w:pStyle w:val="ListParagraph"/>
        <w:numPr>
          <w:ilvl w:val="0"/>
          <w:numId w:val="23"/>
        </w:numPr>
        <w:rPr>
          <w:lang w:val="en-US"/>
        </w:rPr>
      </w:pPr>
      <w:r w:rsidRPr="00BA7622">
        <w:rPr>
          <w:lang w:val="en-US"/>
        </w:rPr>
        <w:t>adaptation of structures, including higher standards for new or renovated buildings, drainage improvements, rerouting of service water pipes, and construction of concrete-sided buildings instead of metal-sided (as they are more resistant to wind and corrosion);</w:t>
      </w:r>
    </w:p>
    <w:p w:rsidRPr="00BA7622" w:rsidR="0067311B" w:rsidP="00620B01" w:rsidRDefault="00734E02" w14:paraId="66D88928" w14:textId="77777777">
      <w:pPr>
        <w:pStyle w:val="ListParagraph"/>
        <w:numPr>
          <w:ilvl w:val="0"/>
          <w:numId w:val="23"/>
        </w:numPr>
        <w:rPr>
          <w:lang w:val="en-US"/>
        </w:rPr>
      </w:pPr>
      <w:r w:rsidRPr="00BA7622">
        <w:rPr>
          <w:lang w:val="en-US"/>
        </w:rPr>
        <w:t>protection of coal stockpiles through optimized shape and orientation to wind, and protection of coal stockpiles against high temperature and low water content to avoid self-ignition;</w:t>
      </w:r>
    </w:p>
    <w:p w:rsidRPr="00BA7622" w:rsidR="0067311B" w:rsidP="00620B01" w:rsidRDefault="00734E02" w14:paraId="1C12A0AB" w14:textId="77777777">
      <w:pPr>
        <w:pStyle w:val="ListParagraph"/>
        <w:numPr>
          <w:ilvl w:val="0"/>
          <w:numId w:val="23"/>
        </w:numPr>
        <w:rPr>
          <w:lang w:val="en-US"/>
        </w:rPr>
      </w:pPr>
      <w:r w:rsidRPr="00BA7622">
        <w:rPr>
          <w:lang w:val="en-US"/>
        </w:rPr>
        <w:t>adaption of sites including flood control (embankments, dams, dikes, reservoirs, polders, ponds, relocation of flood defense barriers, and higher channel capacity), construction of improved coastal defenses (seawalls and bulkheads), relocation to less exposed places, land restoration and afforestation to reduce floods and landslides;</w:t>
      </w:r>
    </w:p>
    <w:p w:rsidRPr="00BA7622" w:rsidR="0067311B" w:rsidP="00620B01" w:rsidRDefault="00734E02" w14:paraId="11AA917F" w14:textId="77777777">
      <w:pPr>
        <w:pStyle w:val="ListParagraph"/>
        <w:numPr>
          <w:ilvl w:val="0"/>
          <w:numId w:val="23"/>
        </w:numPr>
        <w:rPr>
          <w:lang w:val="en-US"/>
        </w:rPr>
      </w:pPr>
      <w:r w:rsidRPr="00BA7622">
        <w:rPr>
          <w:lang w:val="en-US"/>
        </w:rPr>
        <w:t>concentrating thermal investment in locations where temperatures are projected to be cooler, if the costs of additional transmission capacity and higher transmission losses are not so high as to offset gains; and</w:t>
      </w:r>
    </w:p>
    <w:p w:rsidRPr="00BA7622" w:rsidR="0067311B" w:rsidP="00620B01" w:rsidRDefault="00734E02" w14:paraId="579C72A7" w14:textId="77777777">
      <w:pPr>
        <w:pStyle w:val="ListParagraph"/>
        <w:numPr>
          <w:ilvl w:val="0"/>
          <w:numId w:val="23"/>
        </w:numPr>
        <w:rPr>
          <w:lang w:val="en-US"/>
        </w:rPr>
      </w:pPr>
      <w:r w:rsidRPr="00BA7622">
        <w:rPr>
          <w:lang w:val="en-US"/>
        </w:rPr>
        <w:t>adaptation of cooling facilities (such as water recovery from condenser and heat exchangers, reduction of evaporative losses, secondary or wastewater usage, construction of dry cooling towers).</w:t>
      </w:r>
    </w:p>
    <w:p w:rsidRPr="00BA7622" w:rsidR="0067311B" w:rsidP="00B02F66" w:rsidRDefault="0067311B" w14:paraId="27E74F61" w14:textId="77777777">
      <w:pPr>
        <w:pStyle w:val="ListParagraph"/>
        <w:rPr>
          <w:lang w:val="en-US"/>
        </w:rPr>
      </w:pPr>
    </w:p>
    <w:p w:rsidRPr="00BA7622" w:rsidR="00F73877" w:rsidP="00620B01" w:rsidRDefault="00A834DA" w14:paraId="26DD5664" w14:textId="780A6A24">
      <w:pPr>
        <w:pStyle w:val="ListParagraph"/>
        <w:numPr>
          <w:ilvl w:val="0"/>
          <w:numId w:val="23"/>
        </w:numPr>
        <w:ind w:left="0"/>
        <w:rPr>
          <w:lang w:val="en-US"/>
        </w:rPr>
      </w:pPr>
      <w:r w:rsidRPr="00BA7622">
        <w:rPr>
          <w:u w:val="single"/>
          <w:lang w:val="en-US"/>
        </w:rPr>
        <w:t>Adaptation Measures for Renewable Energy</w:t>
      </w:r>
      <w:r w:rsidRPr="00BA7622">
        <w:rPr>
          <w:lang w:val="en-US"/>
        </w:rPr>
        <w:t xml:space="preserve">: Adaptation measures vary depending of </w:t>
      </w:r>
      <w:r w:rsidRPr="00BA7622" w:rsidR="00A54DC0">
        <w:rPr>
          <w:lang w:val="en-US"/>
        </w:rPr>
        <w:t xml:space="preserve">the </w:t>
      </w:r>
      <w:r w:rsidRPr="00BA7622">
        <w:rPr>
          <w:lang w:val="en-US"/>
        </w:rPr>
        <w:t>renewable energy technology</w:t>
      </w:r>
      <w:r w:rsidRPr="00BA7622" w:rsidR="00A54DC0">
        <w:rPr>
          <w:lang w:val="en-US"/>
        </w:rPr>
        <w:t xml:space="preserve"> concerned</w:t>
      </w:r>
      <w:r w:rsidRPr="00BA7622">
        <w:rPr>
          <w:lang w:val="en-US"/>
        </w:rPr>
        <w:t>. However, it should be noted that any climate change that increases variability or lowers predictability is likely to require higher levels of investment to safely integrate renewable energy into the grid or improve grid load capacity. Higher levels of investment in more intermittent forms of renewable energy (solar, wind) are also likely to require netwo</w:t>
      </w:r>
      <w:r w:rsidRPr="00BA7622" w:rsidR="00CA1DA1">
        <w:rPr>
          <w:lang w:val="en-US"/>
        </w:rPr>
        <w:t>rk expansion and/or protection</w:t>
      </w:r>
      <w:r w:rsidRPr="00BA7622" w:rsidR="00CA1DA1">
        <w:rPr>
          <w:rStyle w:val="FootnoteReference"/>
          <w:lang w:val="en-US"/>
        </w:rPr>
        <w:footnoteReference w:id="29"/>
      </w:r>
      <w:r w:rsidRPr="00BA7622">
        <w:rPr>
          <w:lang w:val="en-US"/>
        </w:rPr>
        <w:t xml:space="preserve">. A complementary approach to adaptation of renewable energy systems under increased climate variability </w:t>
      </w:r>
      <w:r w:rsidRPr="00BA7622" w:rsidR="0087269B">
        <w:rPr>
          <w:lang w:val="en-US"/>
        </w:rPr>
        <w:t xml:space="preserve">consists of </w:t>
      </w:r>
      <w:r w:rsidRPr="00BA7622">
        <w:rPr>
          <w:lang w:val="en-US"/>
        </w:rPr>
        <w:t>stor</w:t>
      </w:r>
      <w:r w:rsidRPr="00BA7622" w:rsidR="0087269B">
        <w:rPr>
          <w:lang w:val="en-US"/>
        </w:rPr>
        <w:t>ing</w:t>
      </w:r>
      <w:r w:rsidRPr="00BA7622">
        <w:rPr>
          <w:lang w:val="en-US"/>
        </w:rPr>
        <w:t xml:space="preserve"> electrical energy to allow a greater percentage of renewable energy into the grid. </w:t>
      </w:r>
      <w:r w:rsidRPr="00BA7622" w:rsidR="00A54DC0">
        <w:rPr>
          <w:lang w:val="en-US"/>
        </w:rPr>
        <w:t>It also improves</w:t>
      </w:r>
      <w:r w:rsidRPr="00BA7622">
        <w:rPr>
          <w:lang w:val="en-US"/>
        </w:rPr>
        <w:t xml:space="preserve"> grid stability and baseload generation units can operate more efficiently. </w:t>
      </w:r>
      <w:r w:rsidRPr="00BA7622" w:rsidR="00A665A3">
        <w:rPr>
          <w:lang w:val="en-US"/>
        </w:rPr>
        <w:t xml:space="preserve">Finally, storage </w:t>
      </w:r>
      <w:r w:rsidRPr="00BA7622">
        <w:rPr>
          <w:lang w:val="en-US"/>
        </w:rPr>
        <w:t>can also reduce transmission congestion and may reduce or delay the need for transmission upgrades</w:t>
      </w:r>
      <w:r w:rsidRPr="00BA7622" w:rsidR="00CA1DA1">
        <w:rPr>
          <w:rStyle w:val="FootnoteReference"/>
          <w:lang w:val="en-US"/>
        </w:rPr>
        <w:footnoteReference w:id="30"/>
      </w:r>
      <w:r w:rsidRPr="00BA7622">
        <w:rPr>
          <w:lang w:val="en-US"/>
        </w:rPr>
        <w:t>, but cost-effective applications are site specific.</w:t>
      </w:r>
    </w:p>
    <w:p w:rsidRPr="00BA7622" w:rsidR="00F73877" w:rsidP="00F73877" w:rsidRDefault="00F73877" w14:paraId="2CD4BAAE" w14:textId="77777777">
      <w:pPr>
        <w:pStyle w:val="ListParagraph"/>
        <w:ind w:left="0"/>
        <w:rPr>
          <w:lang w:val="en-US"/>
        </w:rPr>
      </w:pPr>
    </w:p>
    <w:p w:rsidRPr="00BA7622" w:rsidR="00946365" w:rsidP="00620B01" w:rsidRDefault="00A834DA" w14:paraId="0D4EE9D7" w14:textId="1E0983FC">
      <w:pPr>
        <w:pStyle w:val="ListParagraph"/>
        <w:numPr>
          <w:ilvl w:val="0"/>
          <w:numId w:val="23"/>
        </w:numPr>
        <w:rPr>
          <w:lang w:val="en-US"/>
        </w:rPr>
      </w:pPr>
      <w:r w:rsidRPr="00BA7622">
        <w:rPr>
          <w:lang w:val="en-US"/>
        </w:rPr>
        <w:t xml:space="preserve">Regarding </w:t>
      </w:r>
      <w:r w:rsidRPr="00BA7622">
        <w:rPr>
          <w:u w:val="single"/>
          <w:lang w:val="en-US"/>
        </w:rPr>
        <w:t>hydropower</w:t>
      </w:r>
      <w:r w:rsidRPr="00BA7622">
        <w:rPr>
          <w:lang w:val="en-US"/>
        </w:rPr>
        <w:t xml:space="preserve">, considering that it is a long-term investment with typical lifetimes of 50 to 100 years, assessing changes that might affect output and operation is important. </w:t>
      </w:r>
      <w:r w:rsidRPr="00BA7622" w:rsidR="00946365">
        <w:rPr>
          <w:lang w:val="en-US"/>
        </w:rPr>
        <w:t xml:space="preserve">Since hydropower </w:t>
      </w:r>
      <w:r w:rsidRPr="00BA7622">
        <w:rPr>
          <w:lang w:val="en-US"/>
        </w:rPr>
        <w:t xml:space="preserve">plants are normally </w:t>
      </w:r>
      <w:r w:rsidRPr="00BA7622" w:rsidR="00946365">
        <w:rPr>
          <w:lang w:val="en-US"/>
        </w:rPr>
        <w:t xml:space="preserve">very </w:t>
      </w:r>
      <w:r w:rsidRPr="00BA7622">
        <w:rPr>
          <w:lang w:val="en-US"/>
        </w:rPr>
        <w:t xml:space="preserve">robust, an increase in the strength </w:t>
      </w:r>
      <w:r w:rsidRPr="00BA7622" w:rsidR="00946365">
        <w:rPr>
          <w:lang w:val="en-US"/>
        </w:rPr>
        <w:t>and/</w:t>
      </w:r>
      <w:r w:rsidRPr="00BA7622">
        <w:rPr>
          <w:lang w:val="en-US"/>
        </w:rPr>
        <w:t xml:space="preserve">or frequency of storms </w:t>
      </w:r>
      <w:r w:rsidRPr="00BA7622" w:rsidR="00946365">
        <w:rPr>
          <w:lang w:val="en-US"/>
        </w:rPr>
        <w:t>and/</w:t>
      </w:r>
      <w:r w:rsidRPr="00BA7622">
        <w:rPr>
          <w:lang w:val="en-US"/>
        </w:rPr>
        <w:t>or cyclones only marginally increasing the risk of destruction. Nonetheless</w:t>
      </w:r>
      <w:r w:rsidRPr="00BA7622" w:rsidR="00946365">
        <w:rPr>
          <w:lang w:val="en-US"/>
        </w:rPr>
        <w:t>,</w:t>
      </w:r>
      <w:r w:rsidRPr="00BA7622">
        <w:rPr>
          <w:lang w:val="en-US"/>
        </w:rPr>
        <w:t xml:space="preserve"> there are various measures to better adapt hydropower systems to climate change</w:t>
      </w:r>
      <w:r w:rsidRPr="00BA7622" w:rsidR="00CA1DA1">
        <w:rPr>
          <w:rStyle w:val="FootnoteReference"/>
          <w:lang w:val="en-US"/>
        </w:rPr>
        <w:footnoteReference w:id="31"/>
      </w:r>
      <w:r w:rsidRPr="00BA7622">
        <w:rPr>
          <w:lang w:val="en-US"/>
        </w:rPr>
        <w:t xml:space="preserve"> such as</w:t>
      </w:r>
      <w:r w:rsidRPr="00BA7622" w:rsidR="00946365">
        <w:rPr>
          <w:lang w:val="en-US"/>
        </w:rPr>
        <w:t>:</w:t>
      </w:r>
      <w:r w:rsidRPr="00BA7622">
        <w:rPr>
          <w:lang w:val="en-US"/>
        </w:rPr>
        <w:t xml:space="preserve"> </w:t>
      </w:r>
    </w:p>
    <w:p w:rsidRPr="00BA7622" w:rsidR="0067311B" w:rsidP="00620B01" w:rsidRDefault="00A834DA" w14:paraId="276D9D78" w14:textId="6E191F41">
      <w:pPr>
        <w:pStyle w:val="ListParagraph"/>
        <w:numPr>
          <w:ilvl w:val="1"/>
          <w:numId w:val="23"/>
        </w:numPr>
        <w:rPr>
          <w:lang w:val="en-US"/>
        </w:rPr>
      </w:pPr>
      <w:r w:rsidRPr="00BA7622">
        <w:rPr>
          <w:lang w:val="en-US"/>
        </w:rPr>
        <w:t xml:space="preserve">i) </w:t>
      </w:r>
      <w:r w:rsidRPr="00BA7622" w:rsidR="00946365">
        <w:rPr>
          <w:lang w:val="en-US"/>
        </w:rPr>
        <w:t xml:space="preserve">increasing </w:t>
      </w:r>
      <w:r w:rsidRPr="00BA7622">
        <w:rPr>
          <w:lang w:val="en-US"/>
        </w:rPr>
        <w:t>dam height and/or build small</w:t>
      </w:r>
      <w:r w:rsidRPr="00BA7622" w:rsidR="00946365">
        <w:rPr>
          <w:lang w:val="en-US"/>
        </w:rPr>
        <w:t>er</w:t>
      </w:r>
      <w:r w:rsidRPr="00BA7622">
        <w:rPr>
          <w:lang w:val="en-US"/>
        </w:rPr>
        <w:t xml:space="preserve"> dams upstream (where flow is expected to increase); </w:t>
      </w:r>
    </w:p>
    <w:p w:rsidRPr="00BA7622" w:rsidR="0067311B" w:rsidP="00620B01" w:rsidRDefault="00A834DA" w14:paraId="333EDF8F" w14:textId="77777777">
      <w:pPr>
        <w:pStyle w:val="ListParagraph"/>
        <w:numPr>
          <w:ilvl w:val="1"/>
          <w:numId w:val="23"/>
        </w:numPr>
        <w:rPr>
          <w:lang w:val="en-US"/>
        </w:rPr>
      </w:pPr>
      <w:r w:rsidRPr="00BA7622">
        <w:rPr>
          <w:lang w:val="en-US"/>
        </w:rPr>
        <w:t xml:space="preserve">ii) design more robust dams and infrastructure for heavier flooding and extreme events; </w:t>
      </w:r>
    </w:p>
    <w:p w:rsidRPr="00BA7622" w:rsidR="0067311B" w:rsidP="00620B01" w:rsidRDefault="00A834DA" w14:paraId="0E13380F" w14:textId="77777777">
      <w:pPr>
        <w:pStyle w:val="ListParagraph"/>
        <w:numPr>
          <w:ilvl w:val="1"/>
          <w:numId w:val="23"/>
        </w:numPr>
        <w:rPr>
          <w:lang w:val="en-US"/>
        </w:rPr>
      </w:pPr>
      <w:r w:rsidRPr="00BA7622">
        <w:rPr>
          <w:lang w:val="en-US"/>
        </w:rPr>
        <w:t xml:space="preserve">iii) construct or augment water storage reservoirs; </w:t>
      </w:r>
    </w:p>
    <w:p w:rsidRPr="00BA7622" w:rsidR="0067311B" w:rsidP="00620B01" w:rsidRDefault="00A834DA" w14:paraId="125A5964" w14:textId="77777777">
      <w:pPr>
        <w:pStyle w:val="ListParagraph"/>
        <w:numPr>
          <w:ilvl w:val="1"/>
          <w:numId w:val="23"/>
        </w:numPr>
        <w:rPr>
          <w:lang w:val="en-US"/>
        </w:rPr>
      </w:pPr>
      <w:r w:rsidRPr="00BA7622">
        <w:rPr>
          <w:lang w:val="en-US"/>
        </w:rPr>
        <w:t xml:space="preserve">iv) modify spillway capacities and install controllable spillway gates to flush silted reservoirs; </w:t>
      </w:r>
    </w:p>
    <w:p w:rsidRPr="00BA7622" w:rsidR="0067311B" w:rsidP="00620B01" w:rsidRDefault="00A834DA" w14:paraId="2F23FED0" w14:textId="6E98206F">
      <w:pPr>
        <w:pStyle w:val="ListParagraph"/>
        <w:numPr>
          <w:ilvl w:val="1"/>
          <w:numId w:val="23"/>
        </w:numPr>
        <w:rPr>
          <w:lang w:val="en-US"/>
        </w:rPr>
      </w:pPr>
      <w:r w:rsidRPr="00BA7622">
        <w:rPr>
          <w:lang w:val="en-US"/>
        </w:rPr>
        <w:t xml:space="preserve">v) modify the number and type of turbines that are more resilient to performance reductions and </w:t>
      </w:r>
      <w:r w:rsidRPr="00BA7622" w:rsidR="006F40F4">
        <w:rPr>
          <w:lang w:val="en-US"/>
        </w:rPr>
        <w:t xml:space="preserve">have better </w:t>
      </w:r>
      <w:r w:rsidRPr="00BA7622">
        <w:rPr>
          <w:lang w:val="en-US"/>
        </w:rPr>
        <w:t xml:space="preserve">lifetime due to higher suspended sediment loads; </w:t>
      </w:r>
    </w:p>
    <w:p w:rsidRPr="00BA7622" w:rsidR="0067311B" w:rsidP="00620B01" w:rsidRDefault="00A834DA" w14:paraId="12F32EDB" w14:textId="4AD434C8">
      <w:pPr>
        <w:pStyle w:val="ListParagraph"/>
        <w:numPr>
          <w:ilvl w:val="1"/>
          <w:numId w:val="23"/>
        </w:numPr>
        <w:rPr>
          <w:lang w:val="en-US"/>
        </w:rPr>
      </w:pPr>
      <w:r w:rsidRPr="00BA7622">
        <w:rPr>
          <w:lang w:val="en-US"/>
        </w:rPr>
        <w:t xml:space="preserve">vi) modify canals or tunnels to better handle changes in water flows; </w:t>
      </w:r>
    </w:p>
    <w:p w:rsidRPr="00BA7622" w:rsidR="0067311B" w:rsidP="00620B01" w:rsidRDefault="00A834DA" w14:paraId="1659515E" w14:textId="49F9BE23">
      <w:pPr>
        <w:pStyle w:val="ListParagraph"/>
        <w:numPr>
          <w:ilvl w:val="1"/>
          <w:numId w:val="23"/>
        </w:numPr>
        <w:rPr>
          <w:lang w:val="en-US"/>
        </w:rPr>
      </w:pPr>
      <w:r w:rsidRPr="00BA7622">
        <w:rPr>
          <w:lang w:val="en-US"/>
        </w:rPr>
        <w:t>vi</w:t>
      </w:r>
      <w:r w:rsidRPr="00BA7622" w:rsidR="00946365">
        <w:rPr>
          <w:lang w:val="en-US"/>
        </w:rPr>
        <w:t>i</w:t>
      </w:r>
      <w:r w:rsidRPr="00BA7622">
        <w:rPr>
          <w:lang w:val="en-US"/>
        </w:rPr>
        <w:t xml:space="preserve">) develop improved hydrological forecasting techniques and adaptive management operating rules; </w:t>
      </w:r>
    </w:p>
    <w:p w:rsidRPr="00BA7622" w:rsidR="0067311B" w:rsidP="00620B01" w:rsidRDefault="006F40F4" w14:paraId="7B933366" w14:textId="0D002A9F">
      <w:pPr>
        <w:pStyle w:val="ListParagraph"/>
        <w:numPr>
          <w:ilvl w:val="1"/>
          <w:numId w:val="23"/>
        </w:numPr>
        <w:rPr>
          <w:lang w:val="en-US"/>
        </w:rPr>
      </w:pPr>
      <w:r w:rsidRPr="00BA7622">
        <w:rPr>
          <w:lang w:val="en-US"/>
        </w:rPr>
        <w:t>viii</w:t>
      </w:r>
      <w:r w:rsidRPr="00BA7622" w:rsidR="00A834DA">
        <w:rPr>
          <w:lang w:val="en-US"/>
        </w:rPr>
        <w:t xml:space="preserve">) develop basin-wide management strategies that take into account the full range of downstream environmental and human water uses; and </w:t>
      </w:r>
    </w:p>
    <w:p w:rsidRPr="00BA7622" w:rsidR="0067311B" w:rsidP="00620B01" w:rsidRDefault="006F40F4" w14:paraId="5927CF5B" w14:textId="5A6FCA6F">
      <w:pPr>
        <w:pStyle w:val="ListParagraph"/>
        <w:numPr>
          <w:ilvl w:val="1"/>
          <w:numId w:val="23"/>
        </w:numPr>
        <w:rPr>
          <w:lang w:val="en-US"/>
        </w:rPr>
      </w:pPr>
      <w:r w:rsidRPr="00BA7622">
        <w:rPr>
          <w:lang w:val="en-US"/>
        </w:rPr>
        <w:t>i</w:t>
      </w:r>
      <w:r w:rsidRPr="00BA7622" w:rsidR="00A834DA">
        <w:rPr>
          <w:lang w:val="en-US"/>
        </w:rPr>
        <w:t>x) restore and better manage upstream land including afforestation to reduce floods, erosion, silting, and mudslides.</w:t>
      </w:r>
    </w:p>
    <w:p w:rsidRPr="00BA7622" w:rsidR="00946365" w:rsidP="00620B01" w:rsidRDefault="00A834DA" w14:paraId="674AC746" w14:textId="77777777">
      <w:pPr>
        <w:pStyle w:val="ListParagraph"/>
        <w:numPr>
          <w:ilvl w:val="0"/>
          <w:numId w:val="23"/>
        </w:numPr>
        <w:rPr>
          <w:lang w:val="en-US"/>
        </w:rPr>
      </w:pPr>
      <w:r w:rsidRPr="00BA7622">
        <w:rPr>
          <w:lang w:val="en-US"/>
        </w:rPr>
        <w:t xml:space="preserve">The main climate impacts on </w:t>
      </w:r>
      <w:r w:rsidRPr="00BA7622">
        <w:rPr>
          <w:u w:val="single"/>
          <w:lang w:val="en-US"/>
        </w:rPr>
        <w:t>solar</w:t>
      </w:r>
      <w:r w:rsidRPr="00BA7622">
        <w:rPr>
          <w:lang w:val="en-US"/>
        </w:rPr>
        <w:t xml:space="preserve"> photovoltaic systems are likely to be due to temperature increases, increased cloud cover, and extreme events. Adaptation measures</w:t>
      </w:r>
      <w:r w:rsidRPr="00BA7622" w:rsidR="00CA1DA1">
        <w:rPr>
          <w:rStyle w:val="FootnoteReference"/>
          <w:lang w:val="en-US"/>
        </w:rPr>
        <w:footnoteReference w:id="32"/>
      </w:r>
      <w:r w:rsidRPr="00BA7622">
        <w:rPr>
          <w:lang w:val="en-US"/>
        </w:rPr>
        <w:t xml:space="preserve"> </w:t>
      </w:r>
      <w:r w:rsidRPr="00BA7622" w:rsidR="003F6C18">
        <w:rPr>
          <w:lang w:val="en-US"/>
        </w:rPr>
        <w:t xml:space="preserve">in this case are purely of the technological type and </w:t>
      </w:r>
      <w:r w:rsidRPr="00BA7622">
        <w:rPr>
          <w:lang w:val="en-US"/>
        </w:rPr>
        <w:t xml:space="preserve">include the following: </w:t>
      </w:r>
    </w:p>
    <w:p w:rsidRPr="00BA7622" w:rsidR="0067311B" w:rsidP="00620B01" w:rsidRDefault="00A834DA" w14:paraId="3ACBB3E1" w14:textId="19153506">
      <w:pPr>
        <w:pStyle w:val="ListParagraph"/>
        <w:numPr>
          <w:ilvl w:val="1"/>
          <w:numId w:val="23"/>
        </w:numPr>
        <w:rPr>
          <w:lang w:val="en-US"/>
        </w:rPr>
      </w:pPr>
      <w:r w:rsidRPr="00BA7622">
        <w:rPr>
          <w:lang w:val="en-US"/>
        </w:rPr>
        <w:t>i) assure structures are strong enough to withstand higher winds</w:t>
      </w:r>
      <w:r w:rsidRPr="00BA7622" w:rsidR="00B9582D">
        <w:rPr>
          <w:lang w:val="en-US"/>
        </w:rPr>
        <w:t>;</w:t>
      </w:r>
    </w:p>
    <w:p w:rsidRPr="00BA7622" w:rsidR="0067311B" w:rsidP="00620B01" w:rsidRDefault="00A834DA" w14:paraId="33C08459" w14:textId="77777777">
      <w:pPr>
        <w:pStyle w:val="ListParagraph"/>
        <w:numPr>
          <w:ilvl w:val="1"/>
          <w:numId w:val="23"/>
        </w:numPr>
        <w:rPr>
          <w:lang w:val="en-US"/>
        </w:rPr>
      </w:pPr>
      <w:r w:rsidRPr="00BA7622">
        <w:rPr>
          <w:lang w:val="en-US"/>
        </w:rPr>
        <w:t xml:space="preserve">ii) use designs that improve passive airflow beneath photovoltaic mounting structures, reducing panel temperature and increasing power output; </w:t>
      </w:r>
    </w:p>
    <w:p w:rsidRPr="00BA7622" w:rsidR="0067311B" w:rsidP="00620B01" w:rsidRDefault="00946365" w14:paraId="7BA21A5A" w14:textId="7F2A086C">
      <w:pPr>
        <w:pStyle w:val="ListParagraph"/>
        <w:numPr>
          <w:ilvl w:val="1"/>
          <w:numId w:val="23"/>
        </w:numPr>
        <w:rPr>
          <w:lang w:val="en-US"/>
        </w:rPr>
      </w:pPr>
      <w:r w:rsidRPr="00BA7622">
        <w:rPr>
          <w:lang w:val="en-US"/>
        </w:rPr>
        <w:t>i</w:t>
      </w:r>
      <w:r w:rsidRPr="00BA7622" w:rsidR="00A834DA">
        <w:rPr>
          <w:lang w:val="en-US"/>
        </w:rPr>
        <w:t xml:space="preserve">ii) </w:t>
      </w:r>
      <w:r w:rsidRPr="00BA7622">
        <w:rPr>
          <w:lang w:val="en-US"/>
        </w:rPr>
        <w:t>f</w:t>
      </w:r>
      <w:r w:rsidRPr="00BA7622" w:rsidR="00A834DA">
        <w:rPr>
          <w:lang w:val="en-US"/>
        </w:rPr>
        <w:t xml:space="preserve">or locations where significant </w:t>
      </w:r>
      <w:r w:rsidRPr="00BA7622" w:rsidR="00B9582D">
        <w:rPr>
          <w:lang w:val="en-US"/>
        </w:rPr>
        <w:t xml:space="preserve">occasional or persistent temperature rises </w:t>
      </w:r>
      <w:r w:rsidRPr="00BA7622" w:rsidR="00A834DA">
        <w:rPr>
          <w:lang w:val="en-US"/>
        </w:rPr>
        <w:t xml:space="preserve">are expected, choose modules with more heat-resistant photovoltaic cells and materials designed to withstand peaks of very high temperature; </w:t>
      </w:r>
    </w:p>
    <w:p w:rsidRPr="00BA7622" w:rsidR="0067311B" w:rsidP="00620B01" w:rsidRDefault="00A834DA" w14:paraId="14D9EE9A" w14:textId="77777777">
      <w:pPr>
        <w:pStyle w:val="ListParagraph"/>
        <w:numPr>
          <w:ilvl w:val="1"/>
          <w:numId w:val="23"/>
        </w:numPr>
        <w:rPr>
          <w:lang w:val="en-US"/>
        </w:rPr>
      </w:pPr>
      <w:r w:rsidRPr="00BA7622">
        <w:rPr>
          <w:lang w:val="en-US"/>
        </w:rPr>
        <w:t xml:space="preserve">iv) consider distributed systems (rather than feeding power into a single part of the grid), which can improve grid stability (although mobile repair teams may be needed to repair damage from extreme events); </w:t>
      </w:r>
    </w:p>
    <w:p w:rsidRPr="00BA7622" w:rsidR="0067311B" w:rsidP="00620B01" w:rsidRDefault="00A834DA" w14:paraId="07A33FD3" w14:textId="1E3B9C3C">
      <w:pPr>
        <w:pStyle w:val="ListParagraph"/>
        <w:numPr>
          <w:ilvl w:val="1"/>
          <w:numId w:val="23"/>
        </w:numPr>
        <w:rPr>
          <w:lang w:val="en-US"/>
        </w:rPr>
      </w:pPr>
      <w:r w:rsidRPr="00BA7622">
        <w:rPr>
          <w:lang w:val="en-US"/>
        </w:rPr>
        <w:t xml:space="preserve">v) </w:t>
      </w:r>
      <w:r w:rsidRPr="00BA7622" w:rsidR="008B51C5">
        <w:rPr>
          <w:lang w:val="en-US"/>
        </w:rPr>
        <w:t xml:space="preserve">use </w:t>
      </w:r>
      <w:r w:rsidRPr="00BA7622">
        <w:rPr>
          <w:lang w:val="en-US"/>
        </w:rPr>
        <w:t xml:space="preserve">solar photovoltaic systems where expected changes in cloud cover are relatively low, although this is difficult to accurately predict; </w:t>
      </w:r>
    </w:p>
    <w:p w:rsidRPr="00BA7622" w:rsidR="0067311B" w:rsidP="00620B01" w:rsidRDefault="00A834DA" w14:paraId="1CD425C5" w14:textId="4F7F9DD9">
      <w:pPr>
        <w:pStyle w:val="ListParagraph"/>
        <w:numPr>
          <w:ilvl w:val="1"/>
          <w:numId w:val="23"/>
        </w:numPr>
        <w:rPr>
          <w:lang w:val="en-US"/>
        </w:rPr>
      </w:pPr>
      <w:r w:rsidRPr="00BA7622">
        <w:rPr>
          <w:lang w:val="en-US"/>
        </w:rPr>
        <w:t xml:space="preserve">vi) where solar energy is likely to become more diffuse with changes in cloud cover, rough surfaced photovoltaic modules are more efficient and output can be improved under overcast conditions by selecting an appropriate tilt angle; </w:t>
      </w:r>
    </w:p>
    <w:p w:rsidRPr="00BA7622" w:rsidR="0067311B" w:rsidP="00620B01" w:rsidRDefault="00A834DA" w14:paraId="11B9BF2D" w14:textId="7CBF36FF">
      <w:pPr>
        <w:pStyle w:val="ListParagraph"/>
        <w:numPr>
          <w:ilvl w:val="1"/>
          <w:numId w:val="23"/>
        </w:numPr>
        <w:rPr>
          <w:lang w:val="en-US"/>
        </w:rPr>
      </w:pPr>
      <w:r w:rsidRPr="00BA7622">
        <w:rPr>
          <w:lang w:val="en-US"/>
        </w:rPr>
        <w:t>vii) where clouds are likely to pass over modules more quickly, consider micro-inverters for each panel (</w:t>
      </w:r>
      <w:r w:rsidRPr="00BA7622" w:rsidR="008B51C5">
        <w:rPr>
          <w:lang w:val="en-US"/>
        </w:rPr>
        <w:t>instead</w:t>
      </w:r>
      <w:r w:rsidRPr="00BA7622">
        <w:rPr>
          <w:lang w:val="en-US"/>
        </w:rPr>
        <w:t xml:space="preserve"> of small numbers of large centralized inverters) to improve stability and increase power output.</w:t>
      </w:r>
    </w:p>
    <w:p w:rsidRPr="00BA7622" w:rsidR="0067311B" w:rsidP="00B02F66" w:rsidRDefault="0067311B" w14:paraId="1DE7D533" w14:textId="77777777">
      <w:pPr>
        <w:pStyle w:val="ListParagraph"/>
        <w:ind w:left="0"/>
        <w:rPr>
          <w:lang w:val="en-US"/>
        </w:rPr>
      </w:pPr>
    </w:p>
    <w:p w:rsidRPr="00BA7622" w:rsidR="00A834DA" w:rsidP="00620B01" w:rsidRDefault="00A834DA" w14:paraId="61EAD3AD" w14:textId="7D2A1517">
      <w:pPr>
        <w:pStyle w:val="ListParagraph"/>
        <w:numPr>
          <w:ilvl w:val="0"/>
          <w:numId w:val="23"/>
        </w:numPr>
        <w:ind w:left="0"/>
        <w:rPr>
          <w:lang w:val="en-US"/>
        </w:rPr>
      </w:pPr>
      <w:r w:rsidRPr="00BA7622">
        <w:rPr>
          <w:u w:val="single"/>
          <w:lang w:val="en-US"/>
        </w:rPr>
        <w:t>Adaptation Measures for Biomass Energy and Biofuels</w:t>
      </w:r>
      <w:r w:rsidRPr="00BA7622">
        <w:rPr>
          <w:lang w:val="en-US"/>
        </w:rPr>
        <w:t>: Adaptation measures for bioenergy systems are similar to those of other high-intensity agriculture. The Food and Agriculture Organization (FAO) has carried out numerous studies on improving climate change resilience in agriculture</w:t>
      </w:r>
      <w:r w:rsidRPr="00BA7622">
        <w:rPr>
          <w:rStyle w:val="FootnoteReference"/>
          <w:lang w:val="en-US"/>
        </w:rPr>
        <w:footnoteReference w:id="33"/>
      </w:r>
      <w:r w:rsidRPr="00BA7622">
        <w:rPr>
          <w:lang w:val="en-US"/>
        </w:rPr>
        <w:t xml:space="preserve">. These are equally applicable to bioenergy and mixed energy/food production systems. Biomass availability for energy during climate change can be increased if the selected </w:t>
      </w:r>
      <w:r w:rsidRPr="00BA7622" w:rsidR="003F6C18">
        <w:rPr>
          <w:lang w:val="en-US"/>
        </w:rPr>
        <w:t xml:space="preserve">crops </w:t>
      </w:r>
      <w:r w:rsidRPr="00BA7622">
        <w:rPr>
          <w:lang w:val="en-US"/>
        </w:rPr>
        <w:t xml:space="preserve">are robust, with high biological heat tolerance and water stress tolerance. Expansion of irrigation systems or improvement of the efficiency of irrigation can counteract drought impacts if sufficient water is </w:t>
      </w:r>
      <w:r w:rsidRPr="00BA7622" w:rsidR="003F6C18">
        <w:rPr>
          <w:lang w:val="en-US"/>
        </w:rPr>
        <w:t xml:space="preserve">made </w:t>
      </w:r>
      <w:r w:rsidRPr="00BA7622">
        <w:rPr>
          <w:lang w:val="en-US"/>
        </w:rPr>
        <w:t>available from sources outside drought-hit areas. This might require unconventional sources such as desalinated seawater or fossil water resources</w:t>
      </w:r>
      <w:r w:rsidRPr="00BA7622" w:rsidR="00CA1DA1">
        <w:rPr>
          <w:rStyle w:val="FootnoteReference"/>
          <w:lang w:val="en-US"/>
        </w:rPr>
        <w:footnoteReference w:id="34"/>
      </w:r>
      <w:r w:rsidRPr="00BA7622">
        <w:rPr>
          <w:lang w:val="en-US"/>
        </w:rPr>
        <w:t>. Flood protection can be improved by building dikes and improving drainage. The use of salt-tolerant plants (halophytes)</w:t>
      </w:r>
      <w:r w:rsidRPr="00BA7622" w:rsidR="008B51C5">
        <w:rPr>
          <w:lang w:val="en-US"/>
        </w:rPr>
        <w:t xml:space="preserve"> </w:t>
      </w:r>
      <w:r w:rsidRPr="00BA7622">
        <w:rPr>
          <w:lang w:val="en-US"/>
        </w:rPr>
        <w:t>—</w:t>
      </w:r>
      <w:r w:rsidRPr="00BA7622" w:rsidR="008B51C5">
        <w:rPr>
          <w:lang w:val="en-US"/>
        </w:rPr>
        <w:t xml:space="preserve"> </w:t>
      </w:r>
      <w:r w:rsidRPr="00BA7622">
        <w:rPr>
          <w:lang w:val="en-US"/>
        </w:rPr>
        <w:t>including varieties of sugarcane, millet, and corn that grow in brackish water on saline land</w:t>
      </w:r>
      <w:r w:rsidRPr="00BA7622" w:rsidR="008B51C5">
        <w:rPr>
          <w:lang w:val="en-US"/>
        </w:rPr>
        <w:t xml:space="preserve"> </w:t>
      </w:r>
      <w:r w:rsidRPr="00BA7622">
        <w:rPr>
          <w:lang w:val="en-US"/>
        </w:rPr>
        <w:t>—</w:t>
      </w:r>
      <w:r w:rsidRPr="00BA7622" w:rsidR="008B51C5">
        <w:rPr>
          <w:lang w:val="en-US"/>
        </w:rPr>
        <w:t xml:space="preserve"> </w:t>
      </w:r>
      <w:r w:rsidRPr="00BA7622">
        <w:rPr>
          <w:lang w:val="en-US"/>
        </w:rPr>
        <w:t>can provide biomass for energy without competing with conventional agriculture</w:t>
      </w:r>
      <w:r w:rsidRPr="00BA7622" w:rsidR="00CA1DA1">
        <w:rPr>
          <w:rStyle w:val="FootnoteReference"/>
          <w:lang w:val="en-US"/>
        </w:rPr>
        <w:footnoteReference w:id="35"/>
      </w:r>
      <w:r w:rsidRPr="00BA7622">
        <w:rPr>
          <w:lang w:val="en-US"/>
        </w:rPr>
        <w:t xml:space="preserve">. If they </w:t>
      </w:r>
      <w:r w:rsidRPr="00BA7622" w:rsidR="008B51C5">
        <w:rPr>
          <w:lang w:val="en-US"/>
        </w:rPr>
        <w:t xml:space="preserve">cannot </w:t>
      </w:r>
      <w:r w:rsidRPr="00BA7622">
        <w:rPr>
          <w:lang w:val="en-US"/>
        </w:rPr>
        <w:t>be constructed in less flood- and storm</w:t>
      </w:r>
      <w:r w:rsidRPr="00BA7622" w:rsidR="008B51C5">
        <w:rPr>
          <w:lang w:val="en-US"/>
        </w:rPr>
        <w:t>-</w:t>
      </w:r>
      <w:r w:rsidRPr="00BA7622">
        <w:rPr>
          <w:lang w:val="en-US"/>
        </w:rPr>
        <w:t xml:space="preserve"> prone areas, the robustness of biomass power plants should be increased. Behavioral adaptation measures include early warning systems for seasonal rainfall and temperature anomalies, support for emergency harvesting for an imminent extreme event, and provision of crop insurance systems.</w:t>
      </w:r>
    </w:p>
    <w:p w:rsidRPr="00BA7622" w:rsidR="0067311B" w:rsidP="00B02F66" w:rsidRDefault="00105122" w14:paraId="08C77F00" w14:textId="0B648682">
      <w:pPr>
        <w:keepNext/>
        <w:jc w:val="center"/>
        <w:rPr>
          <w:b/>
          <w:i/>
          <w:color w:val="2E74B5"/>
          <w:lang w:val="en-US"/>
        </w:rPr>
      </w:pPr>
      <w:r w:rsidRPr="00BA7622">
        <w:rPr>
          <w:b/>
          <w:i/>
          <w:color w:val="2E74B5"/>
          <w:lang w:val="en-US"/>
        </w:rPr>
        <w:t xml:space="preserve">Table </w:t>
      </w:r>
      <w:r w:rsidRPr="00BA7622" w:rsidR="002D0F65">
        <w:rPr>
          <w:b/>
          <w:i/>
          <w:color w:val="2E74B5"/>
          <w:lang w:val="en-US"/>
        </w:rPr>
        <w:fldChar w:fldCharType="begin"/>
      </w:r>
      <w:r w:rsidRPr="00BA7622" w:rsidR="000C39CF">
        <w:rPr>
          <w:b/>
          <w:i/>
          <w:color w:val="2E74B5"/>
          <w:lang w:val="en-US"/>
        </w:rPr>
        <w:instrText xml:space="preserve"> SEQ Table \* ARABIC </w:instrText>
      </w:r>
      <w:r w:rsidRPr="00BA7622" w:rsidR="002D0F65">
        <w:rPr>
          <w:b/>
          <w:i/>
          <w:color w:val="2E74B5"/>
          <w:lang w:val="en-US"/>
        </w:rPr>
        <w:fldChar w:fldCharType="separate"/>
      </w:r>
      <w:r w:rsidRPr="00BA7622" w:rsidR="000C39CF">
        <w:rPr>
          <w:b/>
          <w:i/>
          <w:noProof/>
          <w:color w:val="2E74B5"/>
          <w:lang w:val="en-US"/>
        </w:rPr>
        <w:t>10</w:t>
      </w:r>
      <w:r w:rsidRPr="00BA7622" w:rsidR="002D0F65">
        <w:rPr>
          <w:b/>
          <w:i/>
          <w:color w:val="2E74B5"/>
          <w:lang w:val="en-US"/>
        </w:rPr>
        <w:fldChar w:fldCharType="end"/>
      </w:r>
      <w:r w:rsidRPr="00BA7622" w:rsidR="00895B66">
        <w:rPr>
          <w:b/>
          <w:i/>
          <w:color w:val="2E74B5"/>
          <w:lang w:val="en-US"/>
        </w:rPr>
        <w:t>:</w:t>
      </w:r>
      <w:r w:rsidRPr="00BA7622" w:rsidR="002D0F65">
        <w:rPr>
          <w:b/>
          <w:i/>
          <w:color w:val="2E74B5"/>
          <w:lang w:val="en-US"/>
        </w:rPr>
        <w:t xml:space="preserve"> List of power plants in Benin</w:t>
      </w:r>
      <w:r w:rsidRPr="00BA7622" w:rsidR="001828D8">
        <w:rPr>
          <w:b/>
          <w:i/>
          <w:color w:val="2E74B5"/>
          <w:lang w:val="en-US"/>
        </w:rPr>
        <w:t xml:space="preserve"> (Source: carma.org)</w:t>
      </w:r>
    </w:p>
    <w:tbl>
      <w:tblPr>
        <w:tblStyle w:val="TableGrid1"/>
        <w:tblW w:w="9146" w:type="dxa"/>
        <w:tblLook w:val="04A0" w:firstRow="1" w:lastRow="0" w:firstColumn="1" w:lastColumn="0" w:noHBand="0" w:noVBand="1"/>
      </w:tblPr>
      <w:tblGrid>
        <w:gridCol w:w="3794"/>
        <w:gridCol w:w="2410"/>
        <w:gridCol w:w="2942"/>
      </w:tblGrid>
      <w:tr w:rsidRPr="00BA7622" w:rsidR="00997F28" w:rsidTr="009121B5" w14:paraId="116901A0" w14:textId="77777777">
        <w:trPr>
          <w:cantSplit/>
          <w:trHeight w:val="506"/>
        </w:trPr>
        <w:tc>
          <w:tcPr>
            <w:tcW w:w="3794" w:type="dxa"/>
            <w:vAlign w:val="center"/>
            <w:hideMark/>
          </w:tcPr>
          <w:p w:rsidRPr="00BA7622" w:rsidR="0067311B" w:rsidP="00B02F66" w:rsidRDefault="00997F28" w14:paraId="685FCCBC" w14:textId="77777777">
            <w:pPr>
              <w:keepNext/>
              <w:keepLines/>
              <w:spacing w:after="0" w:line="240" w:lineRule="auto"/>
              <w:jc w:val="center"/>
              <w:rPr>
                <w:rFonts w:eastAsia="SimSun"/>
                <w:b/>
                <w:bCs/>
                <w:color w:val="000000"/>
                <w:sz w:val="22"/>
                <w:szCs w:val="22"/>
                <w:lang w:val="en-US" w:eastAsia="fr-FR"/>
              </w:rPr>
            </w:pPr>
            <w:r w:rsidRPr="00BA7622">
              <w:rPr>
                <w:b/>
                <w:bCs/>
                <w:color w:val="000000"/>
                <w:sz w:val="22"/>
                <w:szCs w:val="22"/>
                <w:lang w:val="en-US" w:eastAsia="fr-FR"/>
              </w:rPr>
              <w:t>Name</w:t>
            </w:r>
          </w:p>
        </w:tc>
        <w:tc>
          <w:tcPr>
            <w:tcW w:w="2410" w:type="dxa"/>
            <w:vAlign w:val="center"/>
            <w:hideMark/>
          </w:tcPr>
          <w:p w:rsidRPr="00BA7622" w:rsidR="0067311B" w:rsidP="00B02F66" w:rsidRDefault="00997F28" w14:paraId="3E3E28CE" w14:textId="77777777">
            <w:pPr>
              <w:keepNext/>
              <w:keepLines/>
              <w:spacing w:after="0" w:line="240" w:lineRule="auto"/>
              <w:jc w:val="center"/>
              <w:rPr>
                <w:rFonts w:eastAsia="SimSun"/>
                <w:b/>
                <w:bCs/>
                <w:color w:val="000000"/>
                <w:sz w:val="22"/>
                <w:szCs w:val="22"/>
                <w:lang w:val="en-US" w:eastAsia="fr-FR"/>
              </w:rPr>
            </w:pPr>
            <w:r w:rsidRPr="00BA7622">
              <w:rPr>
                <w:b/>
                <w:bCs/>
                <w:color w:val="000000"/>
                <w:sz w:val="22"/>
                <w:szCs w:val="22"/>
                <w:lang w:val="en-US" w:eastAsia="fr-FR"/>
              </w:rPr>
              <w:t>Output in MWh</w:t>
            </w:r>
            <w:r w:rsidRPr="00BA7622">
              <w:rPr>
                <w:rStyle w:val="FootnoteReference"/>
                <w:b/>
                <w:bCs/>
                <w:color w:val="000000"/>
                <w:szCs w:val="22"/>
                <w:lang w:val="en-US" w:eastAsia="fr-FR"/>
              </w:rPr>
              <w:footnoteReference w:id="36"/>
            </w:r>
          </w:p>
        </w:tc>
        <w:tc>
          <w:tcPr>
            <w:tcW w:w="2942" w:type="dxa"/>
            <w:vAlign w:val="center"/>
            <w:hideMark/>
          </w:tcPr>
          <w:p w:rsidRPr="00BA7622" w:rsidR="0067311B" w:rsidP="00B02F66" w:rsidRDefault="00997F28" w14:paraId="71B03EE0" w14:textId="77777777">
            <w:pPr>
              <w:keepNext/>
              <w:keepLines/>
              <w:spacing w:after="0" w:line="240" w:lineRule="auto"/>
              <w:jc w:val="center"/>
              <w:rPr>
                <w:rFonts w:eastAsia="SimSun"/>
                <w:b/>
                <w:bCs/>
                <w:color w:val="000000"/>
                <w:sz w:val="22"/>
                <w:szCs w:val="22"/>
                <w:lang w:val="en-US" w:eastAsia="fr-FR"/>
              </w:rPr>
            </w:pPr>
            <w:r w:rsidRPr="00BA7622">
              <w:rPr>
                <w:b/>
                <w:bCs/>
                <w:color w:val="000000"/>
                <w:sz w:val="22"/>
                <w:szCs w:val="22"/>
                <w:lang w:val="en-US" w:eastAsia="fr-FR"/>
              </w:rPr>
              <w:t>Owner</w:t>
            </w:r>
          </w:p>
        </w:tc>
      </w:tr>
      <w:tr w:rsidRPr="00BA7622" w:rsidR="00997F28" w:rsidTr="009121B5" w14:paraId="2C9F3BD1" w14:textId="77777777">
        <w:trPr>
          <w:cantSplit/>
          <w:trHeight w:val="506"/>
        </w:trPr>
        <w:tc>
          <w:tcPr>
            <w:tcW w:w="3794" w:type="dxa"/>
            <w:noWrap/>
            <w:vAlign w:val="center"/>
            <w:hideMark/>
          </w:tcPr>
          <w:p w:rsidRPr="00BA7622" w:rsidR="0067311B" w:rsidP="00B02F66" w:rsidRDefault="00997F28" w14:paraId="0470207C" w14:textId="77777777">
            <w:pPr>
              <w:keepNext/>
              <w:keepLines/>
              <w:spacing w:after="0" w:line="240" w:lineRule="auto"/>
              <w:jc w:val="left"/>
              <w:rPr>
                <w:rFonts w:eastAsia="SimSun"/>
                <w:color w:val="000000"/>
                <w:sz w:val="22"/>
                <w:szCs w:val="22"/>
                <w:lang w:val="en-US" w:eastAsia="fr-FR"/>
              </w:rPr>
            </w:pPr>
            <w:r w:rsidRPr="00BA7622">
              <w:rPr>
                <w:color w:val="000000"/>
                <w:sz w:val="22"/>
                <w:szCs w:val="22"/>
                <w:lang w:val="en-US" w:eastAsia="fr-FR"/>
              </w:rPr>
              <w:t>Akpakpa Powerplant</w:t>
            </w:r>
          </w:p>
        </w:tc>
        <w:tc>
          <w:tcPr>
            <w:tcW w:w="2410" w:type="dxa"/>
            <w:vAlign w:val="center"/>
            <w:hideMark/>
          </w:tcPr>
          <w:p w:rsidRPr="00BA7622" w:rsidR="0067311B" w:rsidP="00B02F66" w:rsidRDefault="00997F28" w14:paraId="5C9AE1DA" w14:textId="2A88EC70">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50,951</w:t>
            </w:r>
          </w:p>
        </w:tc>
        <w:tc>
          <w:tcPr>
            <w:tcW w:w="2942" w:type="dxa"/>
            <w:vAlign w:val="center"/>
            <w:hideMark/>
          </w:tcPr>
          <w:p w:rsidRPr="00BA7622" w:rsidR="0067311B" w:rsidP="00B02F66" w:rsidRDefault="00997F28" w14:paraId="3CD759DD" w14:textId="77777777">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SBEE</w:t>
            </w:r>
          </w:p>
        </w:tc>
      </w:tr>
      <w:tr w:rsidRPr="00BA7622" w:rsidR="00997F28" w:rsidTr="009121B5" w14:paraId="5F4D8F53" w14:textId="77777777">
        <w:trPr>
          <w:cantSplit/>
          <w:trHeight w:val="506"/>
        </w:trPr>
        <w:tc>
          <w:tcPr>
            <w:tcW w:w="3794" w:type="dxa"/>
            <w:noWrap/>
            <w:vAlign w:val="center"/>
            <w:hideMark/>
          </w:tcPr>
          <w:p w:rsidRPr="00BA7622" w:rsidR="0067311B" w:rsidP="00B02F66" w:rsidRDefault="00997F28" w14:paraId="73C6942B" w14:textId="77777777">
            <w:pPr>
              <w:keepNext/>
              <w:keepLines/>
              <w:spacing w:after="0" w:line="240" w:lineRule="auto"/>
              <w:jc w:val="left"/>
              <w:rPr>
                <w:rFonts w:eastAsia="SimSun"/>
                <w:color w:val="000000"/>
                <w:sz w:val="22"/>
                <w:szCs w:val="22"/>
                <w:lang w:val="en-US" w:eastAsia="fr-FR"/>
              </w:rPr>
            </w:pPr>
            <w:r w:rsidRPr="00BA7622">
              <w:rPr>
                <w:color w:val="000000"/>
                <w:sz w:val="22"/>
                <w:szCs w:val="22"/>
                <w:lang w:val="en-US" w:eastAsia="fr-FR"/>
              </w:rPr>
              <w:t>Cotonou V</w:t>
            </w:r>
            <w:r w:rsidRPr="00BA7622" w:rsidR="009564BA">
              <w:rPr>
                <w:color w:val="000000"/>
                <w:sz w:val="22"/>
                <w:szCs w:val="22"/>
                <w:lang w:val="en-US" w:eastAsia="fr-FR"/>
              </w:rPr>
              <w:t>édoko</w:t>
            </w:r>
            <w:r w:rsidRPr="00BA7622">
              <w:rPr>
                <w:color w:val="000000"/>
                <w:sz w:val="22"/>
                <w:szCs w:val="22"/>
                <w:lang w:val="en-US" w:eastAsia="fr-FR"/>
              </w:rPr>
              <w:t xml:space="preserve"> Powerplant</w:t>
            </w:r>
          </w:p>
        </w:tc>
        <w:tc>
          <w:tcPr>
            <w:tcW w:w="2410" w:type="dxa"/>
            <w:vAlign w:val="center"/>
            <w:hideMark/>
          </w:tcPr>
          <w:p w:rsidRPr="00BA7622" w:rsidR="0067311B" w:rsidP="00B02F66" w:rsidRDefault="00997F28" w14:paraId="242F2E42" w14:textId="61E35BE7">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15,773</w:t>
            </w:r>
          </w:p>
        </w:tc>
        <w:tc>
          <w:tcPr>
            <w:tcW w:w="2942" w:type="dxa"/>
            <w:vAlign w:val="center"/>
            <w:hideMark/>
          </w:tcPr>
          <w:p w:rsidRPr="00BA7622" w:rsidR="0067311B" w:rsidP="00B02F66" w:rsidRDefault="00997F28" w14:paraId="410E5E89" w14:textId="6A49973D">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CBE</w:t>
            </w:r>
          </w:p>
        </w:tc>
      </w:tr>
      <w:tr w:rsidRPr="00BA7622" w:rsidR="00997F28" w:rsidTr="009121B5" w14:paraId="04EFF55B" w14:textId="77777777">
        <w:trPr>
          <w:cantSplit/>
          <w:trHeight w:val="506"/>
        </w:trPr>
        <w:tc>
          <w:tcPr>
            <w:tcW w:w="3794" w:type="dxa"/>
            <w:noWrap/>
            <w:vAlign w:val="center"/>
            <w:hideMark/>
          </w:tcPr>
          <w:p w:rsidRPr="00BA7622" w:rsidR="0067311B" w:rsidP="00B02F66" w:rsidRDefault="00997F28" w14:paraId="284E1D9D" w14:textId="77777777">
            <w:pPr>
              <w:keepNext/>
              <w:keepLines/>
              <w:spacing w:after="0" w:line="240" w:lineRule="auto"/>
              <w:jc w:val="left"/>
              <w:rPr>
                <w:rFonts w:eastAsia="SimSun"/>
                <w:color w:val="000000"/>
                <w:sz w:val="22"/>
                <w:szCs w:val="22"/>
                <w:lang w:val="en-US" w:eastAsia="fr-FR"/>
              </w:rPr>
            </w:pPr>
            <w:r w:rsidRPr="00BA7622">
              <w:rPr>
                <w:color w:val="000000"/>
                <w:sz w:val="22"/>
                <w:szCs w:val="22"/>
                <w:lang w:val="en-US" w:eastAsia="fr-FR"/>
              </w:rPr>
              <w:t>Parakou Powerplant</w:t>
            </w:r>
          </w:p>
        </w:tc>
        <w:tc>
          <w:tcPr>
            <w:tcW w:w="2410" w:type="dxa"/>
            <w:vAlign w:val="center"/>
            <w:hideMark/>
          </w:tcPr>
          <w:p w:rsidRPr="00BA7622" w:rsidR="0067311B" w:rsidP="00B02F66" w:rsidRDefault="00997F28" w14:paraId="57D2DDCF" w14:textId="5947DF04">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13,339</w:t>
            </w:r>
          </w:p>
        </w:tc>
        <w:tc>
          <w:tcPr>
            <w:tcW w:w="2942" w:type="dxa"/>
            <w:vAlign w:val="center"/>
            <w:hideMark/>
          </w:tcPr>
          <w:p w:rsidRPr="00BA7622" w:rsidR="0067311B" w:rsidP="00B02F66" w:rsidRDefault="00997F28" w14:paraId="4F943CDE" w14:textId="77777777">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SBEE</w:t>
            </w:r>
          </w:p>
        </w:tc>
      </w:tr>
      <w:tr w:rsidRPr="00BA7622" w:rsidR="00997F28" w:rsidTr="009121B5" w14:paraId="36C50641" w14:textId="77777777">
        <w:trPr>
          <w:cantSplit/>
          <w:trHeight w:val="506"/>
        </w:trPr>
        <w:tc>
          <w:tcPr>
            <w:tcW w:w="3794" w:type="dxa"/>
            <w:noWrap/>
            <w:vAlign w:val="center"/>
            <w:hideMark/>
          </w:tcPr>
          <w:p w:rsidRPr="00BA7622" w:rsidR="0067311B" w:rsidP="00B02F66" w:rsidRDefault="00997F28" w14:paraId="04A45C55" w14:textId="77777777">
            <w:pPr>
              <w:keepNext/>
              <w:keepLines/>
              <w:spacing w:after="0" w:line="240" w:lineRule="auto"/>
              <w:jc w:val="left"/>
              <w:rPr>
                <w:rFonts w:eastAsia="SimSun"/>
                <w:color w:val="000000"/>
                <w:sz w:val="22"/>
                <w:szCs w:val="22"/>
                <w:lang w:val="en-US" w:eastAsia="fr-FR"/>
              </w:rPr>
            </w:pPr>
            <w:r w:rsidRPr="00BA7622">
              <w:rPr>
                <w:color w:val="000000"/>
                <w:sz w:val="22"/>
                <w:szCs w:val="22"/>
                <w:lang w:val="en-US" w:eastAsia="fr-FR"/>
              </w:rPr>
              <w:t>Natiningou Powerplant</w:t>
            </w:r>
          </w:p>
        </w:tc>
        <w:tc>
          <w:tcPr>
            <w:tcW w:w="2410" w:type="dxa"/>
            <w:vAlign w:val="center"/>
            <w:hideMark/>
          </w:tcPr>
          <w:p w:rsidRPr="00BA7622" w:rsidR="0067311B" w:rsidP="00B02F66" w:rsidRDefault="00997F28" w14:paraId="3076EC2A" w14:textId="35438521">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10,678</w:t>
            </w:r>
          </w:p>
        </w:tc>
        <w:tc>
          <w:tcPr>
            <w:tcW w:w="2942" w:type="dxa"/>
            <w:vAlign w:val="center"/>
            <w:hideMark/>
          </w:tcPr>
          <w:p w:rsidRPr="00BA7622" w:rsidR="0067311B" w:rsidP="00B02F66" w:rsidRDefault="00997F28" w14:paraId="5D4EE571" w14:textId="77777777">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SBEE</w:t>
            </w:r>
          </w:p>
        </w:tc>
      </w:tr>
      <w:tr w:rsidRPr="00BA7622" w:rsidR="00997F28" w:rsidTr="009121B5" w14:paraId="6BD9DDB8" w14:textId="77777777">
        <w:trPr>
          <w:cantSplit/>
          <w:trHeight w:val="506"/>
        </w:trPr>
        <w:tc>
          <w:tcPr>
            <w:tcW w:w="3794" w:type="dxa"/>
            <w:noWrap/>
            <w:vAlign w:val="center"/>
            <w:hideMark/>
          </w:tcPr>
          <w:p w:rsidRPr="00BA7622" w:rsidR="0067311B" w:rsidP="00B02F66" w:rsidRDefault="00997F28" w14:paraId="3F8DBC29" w14:textId="77777777">
            <w:pPr>
              <w:keepNext/>
              <w:keepLines/>
              <w:spacing w:after="0" w:line="240" w:lineRule="auto"/>
              <w:jc w:val="left"/>
              <w:rPr>
                <w:rFonts w:eastAsia="SimSun"/>
                <w:color w:val="000000"/>
                <w:sz w:val="22"/>
                <w:szCs w:val="22"/>
                <w:lang w:val="en-US" w:eastAsia="fr-FR"/>
              </w:rPr>
            </w:pPr>
            <w:r w:rsidRPr="00BA7622">
              <w:rPr>
                <w:color w:val="000000"/>
                <w:sz w:val="22"/>
                <w:szCs w:val="22"/>
                <w:lang w:val="en-US" w:eastAsia="fr-FR"/>
              </w:rPr>
              <w:t>Porto Novo Benin Powerplant</w:t>
            </w:r>
          </w:p>
        </w:tc>
        <w:tc>
          <w:tcPr>
            <w:tcW w:w="2410" w:type="dxa"/>
            <w:vAlign w:val="center"/>
            <w:hideMark/>
          </w:tcPr>
          <w:p w:rsidRPr="00BA7622" w:rsidR="0067311B" w:rsidP="00B02F66" w:rsidRDefault="00997F28" w14:paraId="3B7854D9" w14:textId="798CB31C">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10,678</w:t>
            </w:r>
          </w:p>
        </w:tc>
        <w:tc>
          <w:tcPr>
            <w:tcW w:w="2942" w:type="dxa"/>
            <w:vAlign w:val="center"/>
            <w:hideMark/>
          </w:tcPr>
          <w:p w:rsidRPr="00BA7622" w:rsidR="0067311B" w:rsidP="00B02F66" w:rsidRDefault="00997F28" w14:paraId="125BEE83" w14:textId="77777777">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SBEE</w:t>
            </w:r>
          </w:p>
        </w:tc>
      </w:tr>
      <w:tr w:rsidRPr="00BA7622" w:rsidR="00997F28" w:rsidTr="009121B5" w14:paraId="522F5A7A" w14:textId="77777777">
        <w:trPr>
          <w:cantSplit/>
          <w:trHeight w:val="506"/>
        </w:trPr>
        <w:tc>
          <w:tcPr>
            <w:tcW w:w="3794" w:type="dxa"/>
            <w:noWrap/>
            <w:vAlign w:val="center"/>
            <w:hideMark/>
          </w:tcPr>
          <w:p w:rsidRPr="00BA7622" w:rsidR="0067311B" w:rsidP="00B02F66" w:rsidRDefault="00997F28" w14:paraId="3776F583" w14:textId="77777777">
            <w:pPr>
              <w:keepNext/>
              <w:keepLines/>
              <w:spacing w:after="0" w:line="240" w:lineRule="auto"/>
              <w:jc w:val="left"/>
              <w:rPr>
                <w:rFonts w:eastAsia="SimSun"/>
                <w:color w:val="000000"/>
                <w:sz w:val="22"/>
                <w:szCs w:val="22"/>
                <w:lang w:val="en-US" w:eastAsia="fr-FR"/>
              </w:rPr>
            </w:pPr>
            <w:r w:rsidRPr="00BA7622">
              <w:rPr>
                <w:color w:val="000000"/>
                <w:sz w:val="22"/>
                <w:szCs w:val="22"/>
                <w:lang w:val="en-US" w:eastAsia="fr-FR"/>
              </w:rPr>
              <w:t>Maria Gleta Terminal Powerplant</w:t>
            </w:r>
          </w:p>
        </w:tc>
        <w:tc>
          <w:tcPr>
            <w:tcW w:w="2410" w:type="dxa"/>
            <w:vAlign w:val="center"/>
            <w:hideMark/>
          </w:tcPr>
          <w:p w:rsidRPr="00BA7622" w:rsidR="0067311B" w:rsidP="00B02F66" w:rsidRDefault="00997F28" w14:paraId="69B57CF3" w14:textId="77777777">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0.0</w:t>
            </w:r>
          </w:p>
        </w:tc>
        <w:tc>
          <w:tcPr>
            <w:tcW w:w="2942" w:type="dxa"/>
            <w:vAlign w:val="center"/>
            <w:hideMark/>
          </w:tcPr>
          <w:p w:rsidRPr="00BA7622" w:rsidR="0067311B" w:rsidP="00B02F66" w:rsidRDefault="00997F28" w14:paraId="728778BA" w14:textId="659660C0">
            <w:pPr>
              <w:keepNext/>
              <w:keepLines/>
              <w:spacing w:after="0" w:line="240" w:lineRule="auto"/>
              <w:jc w:val="center"/>
              <w:rPr>
                <w:rFonts w:eastAsia="SimSun"/>
                <w:color w:val="000000"/>
                <w:sz w:val="22"/>
                <w:szCs w:val="22"/>
                <w:lang w:val="en-US" w:eastAsia="fr-FR"/>
              </w:rPr>
            </w:pPr>
            <w:r w:rsidRPr="00BA7622">
              <w:rPr>
                <w:color w:val="000000"/>
                <w:sz w:val="22"/>
                <w:szCs w:val="22"/>
                <w:lang w:val="en-US" w:eastAsia="fr-FR"/>
              </w:rPr>
              <w:t>CBE</w:t>
            </w:r>
          </w:p>
        </w:tc>
      </w:tr>
    </w:tbl>
    <w:p w:rsidRPr="00BA7622" w:rsidR="00CA1DA1" w:rsidP="00FE0E6F" w:rsidRDefault="00CA1DA1" w14:paraId="7DAECB2A" w14:textId="77777777">
      <w:pPr>
        <w:pStyle w:val="ListParagraph"/>
        <w:autoSpaceDE w:val="0"/>
        <w:autoSpaceDN w:val="0"/>
        <w:adjustRightInd w:val="0"/>
        <w:ind w:left="0"/>
        <w:rPr>
          <w:lang w:val="en-US"/>
        </w:rPr>
      </w:pPr>
    </w:p>
    <w:p w:rsidRPr="00BA7622" w:rsidR="00A834DA" w:rsidP="00620B01" w:rsidRDefault="00A834DA" w14:paraId="35B50A16" w14:textId="550A8BF4">
      <w:pPr>
        <w:pStyle w:val="ListParagraph"/>
        <w:numPr>
          <w:ilvl w:val="0"/>
          <w:numId w:val="24"/>
        </w:numPr>
        <w:autoSpaceDE w:val="0"/>
        <w:autoSpaceDN w:val="0"/>
        <w:adjustRightInd w:val="0"/>
        <w:ind w:left="0"/>
        <w:rPr>
          <w:lang w:val="en-US"/>
        </w:rPr>
      </w:pPr>
      <w:r w:rsidRPr="00BA7622">
        <w:rPr>
          <w:u w:val="single"/>
          <w:lang w:val="en-US"/>
        </w:rPr>
        <w:t>Adaptation Measures for Transmission and Distribution</w:t>
      </w:r>
      <w:r w:rsidRPr="00BA7622">
        <w:rPr>
          <w:lang w:val="en-US"/>
        </w:rPr>
        <w:t xml:space="preserve">: Improving the resiliency of electricity infrastructure involves preparing T&amp;D systems to continue operating </w:t>
      </w:r>
      <w:r w:rsidRPr="00BA7622" w:rsidR="003F6C18">
        <w:rPr>
          <w:lang w:val="en-US"/>
        </w:rPr>
        <w:t xml:space="preserve">even when </w:t>
      </w:r>
      <w:r w:rsidRPr="00BA7622">
        <w:rPr>
          <w:lang w:val="en-US"/>
        </w:rPr>
        <w:t>damage</w:t>
      </w:r>
      <w:r w:rsidRPr="00BA7622" w:rsidR="003F6C18">
        <w:rPr>
          <w:lang w:val="en-US"/>
        </w:rPr>
        <w:t>d</w:t>
      </w:r>
      <w:r w:rsidRPr="00BA7622">
        <w:rPr>
          <w:lang w:val="en-US"/>
        </w:rPr>
        <w:t>. Adaptation efforts should also increase the system’s ability to return to normal operations rapidly if outages do occur. Specific measures include the following:</w:t>
      </w:r>
    </w:p>
    <w:p w:rsidRPr="00BA7622" w:rsidR="0067311B" w:rsidP="00620B01" w:rsidRDefault="0036578A" w14:paraId="1E628FD0" w14:textId="790F57CD">
      <w:pPr>
        <w:pStyle w:val="ListParagraph"/>
        <w:numPr>
          <w:ilvl w:val="0"/>
          <w:numId w:val="24"/>
        </w:numPr>
        <w:autoSpaceDE w:val="0"/>
        <w:autoSpaceDN w:val="0"/>
        <w:adjustRightInd w:val="0"/>
        <w:rPr>
          <w:lang w:val="en-US"/>
        </w:rPr>
      </w:pPr>
      <w:r w:rsidRPr="00BA7622">
        <w:rPr>
          <w:lang w:val="en-US"/>
        </w:rPr>
        <w:t xml:space="preserve">Invest additional resources into building a resilient, high-capacity transmission system – necessary </w:t>
      </w:r>
      <w:r w:rsidRPr="00BA7622" w:rsidR="00D62098">
        <w:rPr>
          <w:lang w:val="en-US"/>
        </w:rPr>
        <w:t>step</w:t>
      </w:r>
      <w:r w:rsidRPr="00BA7622">
        <w:rPr>
          <w:lang w:val="en-US"/>
        </w:rPr>
        <w:t xml:space="preserve"> to handle more renewable energy.</w:t>
      </w:r>
    </w:p>
    <w:p w:rsidRPr="00BA7622" w:rsidR="00D62098" w:rsidP="00620B01" w:rsidRDefault="00D62098" w14:paraId="4633E2D2" w14:textId="77777777">
      <w:pPr>
        <w:pStyle w:val="ListParagraph"/>
        <w:numPr>
          <w:ilvl w:val="0"/>
          <w:numId w:val="24"/>
        </w:numPr>
        <w:autoSpaceDE w:val="0"/>
        <w:autoSpaceDN w:val="0"/>
        <w:adjustRightInd w:val="0"/>
        <w:rPr>
          <w:lang w:val="en-US"/>
        </w:rPr>
      </w:pPr>
      <w:r w:rsidRPr="00BA7622">
        <w:rPr>
          <w:lang w:val="en-US"/>
        </w:rPr>
        <w:t>Reinforce existing T&amp;D structures and build underground distribution systems</w:t>
      </w:r>
      <w:r w:rsidRPr="00BA7622">
        <w:rPr>
          <w:rStyle w:val="FootnoteReference"/>
          <w:lang w:val="en-US"/>
        </w:rPr>
        <w:footnoteReference w:id="37"/>
      </w:r>
      <w:r w:rsidRPr="00BA7622">
        <w:rPr>
          <w:lang w:val="en-US"/>
        </w:rPr>
        <w:t>.</w:t>
      </w:r>
    </w:p>
    <w:p w:rsidRPr="00BA7622" w:rsidR="0067311B" w:rsidP="00620B01" w:rsidRDefault="00A834DA" w14:paraId="4F917E56" w14:textId="77777777">
      <w:pPr>
        <w:pStyle w:val="ListParagraph"/>
        <w:numPr>
          <w:ilvl w:val="0"/>
          <w:numId w:val="24"/>
        </w:numPr>
        <w:autoSpaceDE w:val="0"/>
        <w:autoSpaceDN w:val="0"/>
        <w:adjustRightInd w:val="0"/>
        <w:rPr>
          <w:lang w:val="en-US"/>
        </w:rPr>
      </w:pPr>
      <w:r w:rsidRPr="00BA7622">
        <w:rPr>
          <w:lang w:val="en-US"/>
        </w:rPr>
        <w:t>Require higher design standards for distribution poles (usually wood) and towers (steel).</w:t>
      </w:r>
    </w:p>
    <w:p w:rsidRPr="00BA7622" w:rsidR="00D62098" w:rsidP="00620B01" w:rsidRDefault="00D62098" w14:paraId="1BA8803D" w14:textId="77777777">
      <w:pPr>
        <w:pStyle w:val="ListParagraph"/>
        <w:numPr>
          <w:ilvl w:val="0"/>
          <w:numId w:val="24"/>
        </w:numPr>
        <w:autoSpaceDE w:val="0"/>
        <w:autoSpaceDN w:val="0"/>
        <w:adjustRightInd w:val="0"/>
        <w:rPr>
          <w:lang w:val="en-US"/>
        </w:rPr>
      </w:pPr>
      <w:r w:rsidRPr="00BA7622">
        <w:rPr>
          <w:lang w:val="en-US"/>
        </w:rPr>
        <w:t>Protect masts, antennae, switch boxes, aerials, overhead wires, and cables from precipitation (water ingress, snow melt); wind; unstable ground conditions (flooding, subsidence); and changes in humidity</w:t>
      </w:r>
      <w:r w:rsidRPr="00BA7622">
        <w:rPr>
          <w:rStyle w:val="FootnoteReference"/>
          <w:lang w:val="en-US"/>
        </w:rPr>
        <w:footnoteReference w:id="38"/>
      </w:r>
      <w:r w:rsidRPr="00BA7622">
        <w:rPr>
          <w:lang w:val="en-US"/>
        </w:rPr>
        <w:t>.</w:t>
      </w:r>
    </w:p>
    <w:p w:rsidRPr="00BA7622" w:rsidR="0067311B" w:rsidP="00620B01" w:rsidRDefault="00A834DA" w14:paraId="4D214184" w14:textId="77777777">
      <w:pPr>
        <w:pStyle w:val="ListParagraph"/>
        <w:numPr>
          <w:ilvl w:val="0"/>
          <w:numId w:val="24"/>
        </w:numPr>
        <w:autoSpaceDE w:val="0"/>
        <w:autoSpaceDN w:val="0"/>
        <w:adjustRightInd w:val="0"/>
        <w:rPr>
          <w:lang w:val="en-US"/>
        </w:rPr>
      </w:pPr>
      <w:r w:rsidRPr="00BA7622">
        <w:rPr>
          <w:lang w:val="en-US"/>
        </w:rPr>
        <w:t>Change routes of overhead lines along roads away from trees, rigorously prune trees, and use covered and/or insulated conductors and more underground cables, especially in wooded areas.</w:t>
      </w:r>
    </w:p>
    <w:p w:rsidRPr="00BA7622" w:rsidR="0067311B" w:rsidP="00620B01" w:rsidRDefault="0036578A" w14:paraId="6AE4CDD1" w14:textId="3612E1FA">
      <w:pPr>
        <w:pStyle w:val="ListParagraph"/>
        <w:numPr>
          <w:ilvl w:val="0"/>
          <w:numId w:val="24"/>
        </w:numPr>
        <w:autoSpaceDE w:val="0"/>
        <w:autoSpaceDN w:val="0"/>
        <w:adjustRightInd w:val="0"/>
        <w:rPr>
          <w:lang w:val="en-US"/>
        </w:rPr>
      </w:pPr>
      <w:r w:rsidRPr="00BA7622">
        <w:rPr>
          <w:lang w:val="en-US"/>
        </w:rPr>
        <w:t>Forbid the construction of power lines near dikes and ban “permanent” trees such as eucalyptus and melaleuca next to existing dikes.</w:t>
      </w:r>
    </w:p>
    <w:p w:rsidRPr="00BA7622" w:rsidR="0067311B" w:rsidP="00620B01" w:rsidRDefault="00A834DA" w14:paraId="66B8CD00" w14:textId="77777777">
      <w:pPr>
        <w:pStyle w:val="ListParagraph"/>
        <w:numPr>
          <w:ilvl w:val="0"/>
          <w:numId w:val="24"/>
        </w:numPr>
        <w:autoSpaceDE w:val="0"/>
        <w:autoSpaceDN w:val="0"/>
        <w:adjustRightInd w:val="0"/>
        <w:rPr>
          <w:lang w:val="en-US"/>
        </w:rPr>
      </w:pPr>
      <w:r w:rsidRPr="00BA7622">
        <w:rPr>
          <w:lang w:val="en-US"/>
        </w:rPr>
        <w:t>Where higher temperatures may occur, specify more effective cooling for substations and transformers, including retrofitting measures, improved shading, and choice of cooler locations where possible.</w:t>
      </w:r>
    </w:p>
    <w:p w:rsidRPr="00BA7622" w:rsidR="0067311B" w:rsidP="00620B01" w:rsidRDefault="00A834DA" w14:paraId="5A9D5F6D" w14:textId="77777777">
      <w:pPr>
        <w:pStyle w:val="ListParagraph"/>
        <w:numPr>
          <w:ilvl w:val="0"/>
          <w:numId w:val="24"/>
        </w:numPr>
        <w:autoSpaceDE w:val="0"/>
        <w:autoSpaceDN w:val="0"/>
        <w:adjustRightInd w:val="0"/>
        <w:rPr>
          <w:lang w:val="en-US"/>
        </w:rPr>
      </w:pPr>
      <w:r w:rsidRPr="00BA7622">
        <w:rPr>
          <w:lang w:val="en-US"/>
        </w:rPr>
        <w:t xml:space="preserve">Where lightning strikes </w:t>
      </w:r>
      <w:r w:rsidRPr="00BA7622" w:rsidR="003F6C18">
        <w:rPr>
          <w:lang w:val="en-US"/>
        </w:rPr>
        <w:t xml:space="preserve">occurrence </w:t>
      </w:r>
      <w:r w:rsidRPr="00BA7622">
        <w:rPr>
          <w:lang w:val="en-US"/>
        </w:rPr>
        <w:t>may increase, include lightning protection (earth wires, spark gaps) in the distribution network.</w:t>
      </w:r>
    </w:p>
    <w:p w:rsidRPr="00BA7622" w:rsidR="0067311B" w:rsidP="00620B01" w:rsidRDefault="00A834DA" w14:paraId="094173DE" w14:textId="77777777">
      <w:pPr>
        <w:pStyle w:val="ListParagraph"/>
        <w:numPr>
          <w:ilvl w:val="0"/>
          <w:numId w:val="24"/>
        </w:numPr>
        <w:autoSpaceDE w:val="0"/>
        <w:autoSpaceDN w:val="0"/>
        <w:adjustRightInd w:val="0"/>
        <w:rPr>
          <w:lang w:val="en-US"/>
        </w:rPr>
      </w:pPr>
      <w:r w:rsidRPr="00BA7622">
        <w:rPr>
          <w:lang w:val="en-US"/>
        </w:rPr>
        <w:t>Design improved flood protection measures for equipment</w:t>
      </w:r>
      <w:r w:rsidRPr="00BA7622" w:rsidR="003F6C18">
        <w:rPr>
          <w:lang w:val="en-US"/>
        </w:rPr>
        <w:t xml:space="preserve"> currently</w:t>
      </w:r>
      <w:r w:rsidRPr="00BA7622">
        <w:rPr>
          <w:lang w:val="en-US"/>
        </w:rPr>
        <w:t xml:space="preserve"> mounted at ground level in substations.</w:t>
      </w:r>
    </w:p>
    <w:p w:rsidRPr="00BA7622" w:rsidR="0067311B" w:rsidP="00620B01" w:rsidRDefault="00A834DA" w14:paraId="2F06C738" w14:textId="77777777">
      <w:pPr>
        <w:pStyle w:val="ListParagraph"/>
        <w:numPr>
          <w:ilvl w:val="0"/>
          <w:numId w:val="24"/>
        </w:numPr>
        <w:autoSpaceDE w:val="0"/>
        <w:autoSpaceDN w:val="0"/>
        <w:adjustRightInd w:val="0"/>
        <w:rPr>
          <w:lang w:val="en-US"/>
        </w:rPr>
      </w:pPr>
      <w:r w:rsidRPr="00BA7622">
        <w:rPr>
          <w:lang w:val="en-US"/>
        </w:rPr>
        <w:t>Where stronger winds are expected, strengthen distribution poles with guy wires</w:t>
      </w:r>
      <w:r w:rsidRPr="00BA7622" w:rsidR="00CA1DA1">
        <w:rPr>
          <w:rStyle w:val="FootnoteReference"/>
          <w:lang w:val="en-US"/>
        </w:rPr>
        <w:footnoteReference w:id="39"/>
      </w:r>
      <w:r w:rsidRPr="00BA7622">
        <w:rPr>
          <w:lang w:val="en-US"/>
        </w:rPr>
        <w:t>.</w:t>
      </w:r>
    </w:p>
    <w:p w:rsidRPr="00BA7622" w:rsidR="0067311B" w:rsidP="00620B01" w:rsidRDefault="00A834DA" w14:paraId="32157DD5" w14:textId="108F0F38">
      <w:pPr>
        <w:pStyle w:val="ListParagraph"/>
        <w:numPr>
          <w:ilvl w:val="0"/>
          <w:numId w:val="24"/>
        </w:numPr>
        <w:autoSpaceDE w:val="0"/>
        <w:autoSpaceDN w:val="0"/>
        <w:adjustRightInd w:val="0"/>
        <w:rPr>
          <w:lang w:val="en-US"/>
        </w:rPr>
      </w:pPr>
      <w:r w:rsidRPr="00BA7622">
        <w:rPr>
          <w:lang w:val="en-US"/>
        </w:rPr>
        <w:t>Increased pressure on the grid, whether or not it is climate-induced, can also be reduced through distributed, decentralized energy generation, although</w:t>
      </w:r>
      <w:r w:rsidRPr="00BA7622" w:rsidR="003F6C18">
        <w:rPr>
          <w:lang w:val="en-US"/>
        </w:rPr>
        <w:t xml:space="preserve"> particular</w:t>
      </w:r>
      <w:r w:rsidRPr="00BA7622">
        <w:rPr>
          <w:lang w:val="en-US"/>
        </w:rPr>
        <w:t xml:space="preserve"> care must be taken to maintain grid stability as </w:t>
      </w:r>
      <w:r w:rsidRPr="00BA7622" w:rsidR="003F6C18">
        <w:rPr>
          <w:lang w:val="en-US"/>
        </w:rPr>
        <w:t xml:space="preserve">increasing </w:t>
      </w:r>
      <w:r w:rsidRPr="00BA7622">
        <w:rPr>
          <w:lang w:val="en-US"/>
        </w:rPr>
        <w:t xml:space="preserve">percentages of wind or solar energy are </w:t>
      </w:r>
      <w:r w:rsidRPr="00BA7622" w:rsidR="003F6C18">
        <w:rPr>
          <w:lang w:val="en-US"/>
        </w:rPr>
        <w:t>to be relayed in</w:t>
      </w:r>
      <w:r w:rsidRPr="00BA7622">
        <w:rPr>
          <w:lang w:val="en-US"/>
        </w:rPr>
        <w:t>to the grid.</w:t>
      </w:r>
    </w:p>
    <w:p w:rsidRPr="00BA7622" w:rsidR="003F6C18" w:rsidP="00620B01" w:rsidRDefault="003F6C18" w14:paraId="35D92AD6" w14:textId="77777777">
      <w:pPr>
        <w:pStyle w:val="ListParagraph"/>
        <w:numPr>
          <w:ilvl w:val="0"/>
          <w:numId w:val="24"/>
        </w:numPr>
        <w:autoSpaceDE w:val="0"/>
        <w:autoSpaceDN w:val="0"/>
        <w:adjustRightInd w:val="0"/>
        <w:rPr>
          <w:lang w:val="en-US"/>
        </w:rPr>
      </w:pPr>
      <w:r w:rsidRPr="00BA7622">
        <w:rPr>
          <w:lang w:val="en-US"/>
        </w:rPr>
        <w:t>Design more flexibility into T&amp;D networks, allowing for increased rerouting during times of disruption.</w:t>
      </w:r>
    </w:p>
    <w:p w:rsidRPr="00BA7622" w:rsidR="0067311B" w:rsidP="00620B01" w:rsidRDefault="00A834DA" w14:paraId="674D3299" w14:textId="25DC0980">
      <w:pPr>
        <w:pStyle w:val="ListParagraph"/>
        <w:numPr>
          <w:ilvl w:val="0"/>
          <w:numId w:val="24"/>
        </w:numPr>
        <w:autoSpaceDE w:val="0"/>
        <w:autoSpaceDN w:val="0"/>
        <w:adjustRightInd w:val="0"/>
        <w:rPr>
          <w:lang w:val="en-US"/>
        </w:rPr>
      </w:pPr>
      <w:r w:rsidRPr="00BA7622">
        <w:rPr>
          <w:lang w:val="en-US"/>
        </w:rPr>
        <w:t>Use “smart transformers”</w:t>
      </w:r>
      <w:r w:rsidRPr="00BA7622" w:rsidR="00CA1DA1">
        <w:rPr>
          <w:lang w:val="en-US"/>
        </w:rPr>
        <w:t>,</w:t>
      </w:r>
      <w:r w:rsidRPr="00BA7622">
        <w:rPr>
          <w:lang w:val="en-US"/>
        </w:rPr>
        <w:t xml:space="preserve"> which control the flow of electricity to stabilize existing, aging power grids</w:t>
      </w:r>
      <w:r w:rsidRPr="00BA7622" w:rsidR="00CA1DA1">
        <w:rPr>
          <w:rStyle w:val="FootnoteReference"/>
          <w:lang w:val="en-US"/>
        </w:rPr>
        <w:footnoteReference w:id="40"/>
      </w:r>
      <w:r w:rsidRPr="00BA7622">
        <w:rPr>
          <w:lang w:val="en-US"/>
        </w:rPr>
        <w:t xml:space="preserve">. Modern transformer designs can also reduce losses by up to 80% and handle a wider range of ambient conditions. </w:t>
      </w:r>
      <w:r w:rsidRPr="00BA7622" w:rsidR="002A1354">
        <w:rPr>
          <w:lang w:val="en-US"/>
        </w:rPr>
        <w:t>In Benin</w:t>
      </w:r>
      <w:r w:rsidRPr="00BA7622">
        <w:rPr>
          <w:lang w:val="en-US"/>
        </w:rPr>
        <w:t xml:space="preserve">, network losses </w:t>
      </w:r>
      <w:r w:rsidRPr="00BA7622" w:rsidR="002A1354">
        <w:rPr>
          <w:lang w:val="en-US"/>
        </w:rPr>
        <w:t>are around</w:t>
      </w:r>
      <w:r w:rsidRPr="00BA7622">
        <w:rPr>
          <w:lang w:val="en-US"/>
        </w:rPr>
        <w:t xml:space="preserve"> </w:t>
      </w:r>
      <w:r w:rsidRPr="00BA7622" w:rsidR="005C37B4">
        <w:rPr>
          <w:lang w:val="en-US"/>
        </w:rPr>
        <w:t>22</w:t>
      </w:r>
      <w:r w:rsidRPr="00BA7622">
        <w:rPr>
          <w:lang w:val="en-US"/>
        </w:rPr>
        <w:t>%, of which a third typically occur in transformers and 70% in the distribution system</w:t>
      </w:r>
      <w:r w:rsidRPr="00BA7622" w:rsidR="00CA1DA1">
        <w:rPr>
          <w:rStyle w:val="FootnoteReference"/>
          <w:lang w:val="en-US"/>
        </w:rPr>
        <w:footnoteReference w:id="41"/>
      </w:r>
      <w:r w:rsidRPr="00BA7622">
        <w:rPr>
          <w:lang w:val="en-US"/>
        </w:rPr>
        <w:t>.</w:t>
      </w:r>
    </w:p>
    <w:p w:rsidRPr="00BA7622" w:rsidR="0067311B" w:rsidP="00620B01" w:rsidRDefault="00A834DA" w14:paraId="179B1624" w14:textId="77777777">
      <w:pPr>
        <w:pStyle w:val="ListParagraph"/>
        <w:numPr>
          <w:ilvl w:val="0"/>
          <w:numId w:val="24"/>
        </w:numPr>
        <w:autoSpaceDE w:val="0"/>
        <w:autoSpaceDN w:val="0"/>
        <w:adjustRightInd w:val="0"/>
        <w:rPr>
          <w:lang w:val="en-US"/>
        </w:rPr>
      </w:pPr>
      <w:r w:rsidRPr="00BA7622">
        <w:rPr>
          <w:lang w:val="en-US"/>
        </w:rPr>
        <w:t>Consider improved system management through investing in “smart grids”</w:t>
      </w:r>
      <w:r w:rsidRPr="00BA7622" w:rsidR="00CF44C5">
        <w:rPr>
          <w:lang w:val="en-US"/>
        </w:rPr>
        <w:t xml:space="preserve"> </w:t>
      </w:r>
      <w:r w:rsidRPr="00BA7622">
        <w:rPr>
          <w:lang w:val="en-US"/>
        </w:rPr>
        <w:t>—</w:t>
      </w:r>
      <w:r w:rsidRPr="00BA7622" w:rsidR="00CF44C5">
        <w:rPr>
          <w:lang w:val="en-US"/>
        </w:rPr>
        <w:t xml:space="preserve"> </w:t>
      </w:r>
      <w:r w:rsidRPr="00BA7622">
        <w:rPr>
          <w:lang w:val="en-US"/>
        </w:rPr>
        <w:t xml:space="preserve">the use of smart meters and other digital technology meant to allow better consumer and utility management of energy. These have been overhyped but might </w:t>
      </w:r>
      <w:r w:rsidRPr="00BA7622" w:rsidR="003F6C18">
        <w:rPr>
          <w:lang w:val="en-US"/>
        </w:rPr>
        <w:t xml:space="preserve">nevertheless </w:t>
      </w:r>
      <w:r w:rsidRPr="00BA7622">
        <w:rPr>
          <w:lang w:val="en-US"/>
        </w:rPr>
        <w:t>improve reliability, power quality, efficiency, information flow, and improved support for renewable and other generation technologies over time</w:t>
      </w:r>
      <w:r w:rsidRPr="00BA7622" w:rsidR="00CA1DA1">
        <w:rPr>
          <w:rStyle w:val="FootnoteReference"/>
          <w:lang w:val="en-US"/>
        </w:rPr>
        <w:footnoteReference w:id="42"/>
      </w:r>
      <w:r w:rsidRPr="00BA7622">
        <w:rPr>
          <w:lang w:val="en-US"/>
        </w:rPr>
        <w:t>.</w:t>
      </w:r>
    </w:p>
    <w:p w:rsidRPr="00BA7622" w:rsidR="0067311B" w:rsidP="00620B01" w:rsidRDefault="00A834DA" w14:paraId="33AD0E8A" w14:textId="5FF44163">
      <w:pPr>
        <w:pStyle w:val="ListParagraph"/>
        <w:numPr>
          <w:ilvl w:val="0"/>
          <w:numId w:val="24"/>
        </w:numPr>
        <w:autoSpaceDE w:val="0"/>
        <w:autoSpaceDN w:val="0"/>
        <w:adjustRightInd w:val="0"/>
        <w:rPr>
          <w:lang w:val="en-US"/>
        </w:rPr>
      </w:pPr>
      <w:r w:rsidRPr="00BA7622">
        <w:rPr>
          <w:lang w:val="en-US"/>
        </w:rPr>
        <w:t xml:space="preserve">Specify ICT components that are certified resilient to higher temperatures and humidity </w:t>
      </w:r>
      <w:r w:rsidRPr="00BA7622" w:rsidR="00CF44C5">
        <w:rPr>
          <w:lang w:val="en-US"/>
        </w:rPr>
        <w:t xml:space="preserve">as well as </w:t>
      </w:r>
      <w:r w:rsidRPr="00BA7622">
        <w:rPr>
          <w:lang w:val="en-US"/>
        </w:rPr>
        <w:t>design</w:t>
      </w:r>
      <w:r w:rsidRPr="00BA7622" w:rsidR="00CF44C5">
        <w:rPr>
          <w:lang w:val="en-US"/>
        </w:rPr>
        <w:t>-</w:t>
      </w:r>
      <w:r w:rsidRPr="00BA7622">
        <w:rPr>
          <w:lang w:val="en-US"/>
        </w:rPr>
        <w:t xml:space="preserve">improved redundancy into ICT systems, including wireless transmission better </w:t>
      </w:r>
      <w:r w:rsidRPr="00BA7622" w:rsidR="00CF44C5">
        <w:rPr>
          <w:lang w:val="en-US"/>
        </w:rPr>
        <w:t xml:space="preserve">suited </w:t>
      </w:r>
      <w:r w:rsidRPr="00BA7622">
        <w:rPr>
          <w:lang w:val="en-US"/>
        </w:rPr>
        <w:t>to handle high temperatures. More resilient ICT systems will be</w:t>
      </w:r>
      <w:r w:rsidRPr="00BA7622" w:rsidR="00CF44C5">
        <w:rPr>
          <w:lang w:val="en-US"/>
        </w:rPr>
        <w:t>come</w:t>
      </w:r>
      <w:r w:rsidRPr="00BA7622">
        <w:rPr>
          <w:lang w:val="en-US"/>
        </w:rPr>
        <w:t xml:space="preserve"> even more important as smart grids are implemented widely.</w:t>
      </w:r>
    </w:p>
    <w:p w:rsidRPr="00BA7622" w:rsidR="0067311B" w:rsidP="00B02F66" w:rsidRDefault="0067311B" w14:paraId="11138519" w14:textId="77777777">
      <w:pPr>
        <w:pStyle w:val="ListParagraph"/>
        <w:autoSpaceDE w:val="0"/>
        <w:autoSpaceDN w:val="0"/>
        <w:adjustRightInd w:val="0"/>
        <w:rPr>
          <w:lang w:val="en-US"/>
        </w:rPr>
      </w:pPr>
    </w:p>
    <w:p w:rsidRPr="00BA7622" w:rsidR="00CF44C5" w:rsidP="00620B01" w:rsidRDefault="00A834DA" w14:paraId="34E5D611" w14:textId="387D6229">
      <w:pPr>
        <w:pStyle w:val="ListParagraph"/>
        <w:numPr>
          <w:ilvl w:val="0"/>
          <w:numId w:val="24"/>
        </w:numPr>
        <w:autoSpaceDE w:val="0"/>
        <w:autoSpaceDN w:val="0"/>
        <w:adjustRightInd w:val="0"/>
        <w:ind w:left="0"/>
        <w:rPr>
          <w:lang w:val="en-US"/>
        </w:rPr>
      </w:pPr>
      <w:r w:rsidRPr="00BA7622">
        <w:rPr>
          <w:u w:val="single"/>
          <w:lang w:val="en-US"/>
        </w:rPr>
        <w:t>Adaptation Measures for Electricity End Use</w:t>
      </w:r>
      <w:r w:rsidRPr="00BA7622">
        <w:rPr>
          <w:lang w:val="en-US"/>
        </w:rPr>
        <w:t xml:space="preserve">: Adaptation measures to cope with increased energy demand </w:t>
      </w:r>
      <w:r w:rsidRPr="00BA7622" w:rsidR="00CF44C5">
        <w:rPr>
          <w:lang w:val="en-US"/>
        </w:rPr>
        <w:t xml:space="preserve">following </w:t>
      </w:r>
      <w:r w:rsidRPr="00BA7622">
        <w:rPr>
          <w:lang w:val="en-US"/>
        </w:rPr>
        <w:t xml:space="preserve">temperature rises are of three types: </w:t>
      </w:r>
    </w:p>
    <w:p w:rsidRPr="00BA7622" w:rsidR="0067311B" w:rsidP="00620B01" w:rsidRDefault="00A834DA" w14:paraId="705216AD" w14:textId="77777777">
      <w:pPr>
        <w:pStyle w:val="ListParagraph"/>
        <w:numPr>
          <w:ilvl w:val="1"/>
          <w:numId w:val="24"/>
        </w:numPr>
        <w:autoSpaceDE w:val="0"/>
        <w:autoSpaceDN w:val="0"/>
        <w:adjustRightInd w:val="0"/>
        <w:rPr>
          <w:lang w:val="en-US"/>
        </w:rPr>
      </w:pPr>
      <w:r w:rsidRPr="00BA7622">
        <w:rPr>
          <w:lang w:val="en-US"/>
        </w:rPr>
        <w:t xml:space="preserve">(i) simply increasing generation (MWh) and capacity (MW) to meet increased demand (business as usual approach); </w:t>
      </w:r>
    </w:p>
    <w:p w:rsidRPr="00BA7622" w:rsidR="0067311B" w:rsidP="00620B01" w:rsidRDefault="00A834DA" w14:paraId="183CD626" w14:textId="77777777">
      <w:pPr>
        <w:pStyle w:val="ListParagraph"/>
        <w:numPr>
          <w:ilvl w:val="1"/>
          <w:numId w:val="24"/>
        </w:numPr>
        <w:autoSpaceDE w:val="0"/>
        <w:autoSpaceDN w:val="0"/>
        <w:adjustRightInd w:val="0"/>
        <w:rPr>
          <w:lang w:val="en-US"/>
        </w:rPr>
      </w:pPr>
      <w:r w:rsidRPr="00BA7622">
        <w:rPr>
          <w:lang w:val="en-US"/>
        </w:rPr>
        <w:t xml:space="preserve">(ii) improving the efficiency of energy supply (generation, transmission, distribution system improvements); and </w:t>
      </w:r>
    </w:p>
    <w:p w:rsidRPr="00BA7622" w:rsidR="0067311B" w:rsidP="00620B01" w:rsidRDefault="00A834DA" w14:paraId="70F02779" w14:textId="77777777">
      <w:pPr>
        <w:pStyle w:val="ListParagraph"/>
        <w:numPr>
          <w:ilvl w:val="1"/>
          <w:numId w:val="24"/>
        </w:numPr>
        <w:autoSpaceDE w:val="0"/>
        <w:autoSpaceDN w:val="0"/>
        <w:adjustRightInd w:val="0"/>
        <w:rPr>
          <w:lang w:val="en-US"/>
        </w:rPr>
      </w:pPr>
      <w:r w:rsidRPr="00BA7622">
        <w:rPr>
          <w:lang w:val="en-US"/>
        </w:rPr>
        <w:t xml:space="preserve">(iii) improving end-use efficiency. </w:t>
      </w:r>
    </w:p>
    <w:p w:rsidRPr="00BA7622" w:rsidR="00F73877" w:rsidP="00F73877" w:rsidRDefault="00F73877" w14:paraId="5ECC226A" w14:textId="77777777">
      <w:pPr>
        <w:pStyle w:val="ListParagraph"/>
        <w:autoSpaceDE w:val="0"/>
        <w:autoSpaceDN w:val="0"/>
        <w:adjustRightInd w:val="0"/>
        <w:ind w:left="0"/>
        <w:rPr>
          <w:lang w:val="en-US"/>
        </w:rPr>
      </w:pPr>
    </w:p>
    <w:p w:rsidRPr="00BA7622" w:rsidR="00895B66" w:rsidP="00620B01" w:rsidRDefault="00A834DA" w14:paraId="48274B96" w14:textId="499FD40D">
      <w:pPr>
        <w:pStyle w:val="ListParagraph"/>
        <w:numPr>
          <w:ilvl w:val="0"/>
          <w:numId w:val="24"/>
        </w:numPr>
        <w:autoSpaceDE w:val="0"/>
        <w:autoSpaceDN w:val="0"/>
        <w:adjustRightInd w:val="0"/>
        <w:ind w:left="0"/>
        <w:rPr>
          <w:lang w:val="en-US"/>
        </w:rPr>
      </w:pPr>
      <w:r w:rsidRPr="00BA7622">
        <w:rPr>
          <w:lang w:val="en-US"/>
        </w:rPr>
        <w:t xml:space="preserve">There has been a fairly steady improvement in energy efficiency since </w:t>
      </w:r>
      <w:r w:rsidRPr="00BA7622" w:rsidR="00D62098">
        <w:rPr>
          <w:lang w:val="en-US"/>
        </w:rPr>
        <w:t xml:space="preserve">the </w:t>
      </w:r>
      <w:r w:rsidRPr="00BA7622">
        <w:rPr>
          <w:lang w:val="en-US"/>
        </w:rPr>
        <w:t>1980</w:t>
      </w:r>
      <w:r w:rsidRPr="00BA7622" w:rsidR="00D62098">
        <w:rPr>
          <w:lang w:val="en-US"/>
        </w:rPr>
        <w:t>s</w:t>
      </w:r>
      <w:r w:rsidRPr="00BA7622">
        <w:rPr>
          <w:lang w:val="en-US"/>
        </w:rPr>
        <w:t>, and this can be expected to improve further</w:t>
      </w:r>
      <w:r w:rsidRPr="00BA7622" w:rsidR="00D62098">
        <w:rPr>
          <w:lang w:val="en-US"/>
        </w:rPr>
        <w:t>,</w:t>
      </w:r>
      <w:r w:rsidRPr="00BA7622">
        <w:rPr>
          <w:lang w:val="en-US"/>
        </w:rPr>
        <w:t xml:space="preserve"> even without policy interventions</w:t>
      </w:r>
      <w:r w:rsidRPr="00BA7622" w:rsidR="00CA1DA1">
        <w:rPr>
          <w:rStyle w:val="FootnoteReference"/>
          <w:lang w:val="en-US"/>
        </w:rPr>
        <w:footnoteReference w:id="43"/>
      </w:r>
      <w:r w:rsidRPr="00BA7622">
        <w:rPr>
          <w:lang w:val="en-US"/>
        </w:rPr>
        <w:t xml:space="preserve">, although energy consumption is likely to </w:t>
      </w:r>
      <w:r w:rsidRPr="00BA7622" w:rsidR="00D62098">
        <w:rPr>
          <w:lang w:val="en-US"/>
        </w:rPr>
        <w:t>keep on</w:t>
      </w:r>
      <w:r w:rsidRPr="00BA7622">
        <w:rPr>
          <w:lang w:val="en-US"/>
        </w:rPr>
        <w:t xml:space="preserve"> increas</w:t>
      </w:r>
      <w:r w:rsidRPr="00BA7622" w:rsidR="00D62098">
        <w:rPr>
          <w:lang w:val="en-US"/>
        </w:rPr>
        <w:t>ing</w:t>
      </w:r>
      <w:r w:rsidRPr="00BA7622">
        <w:rPr>
          <w:lang w:val="en-US"/>
        </w:rPr>
        <w:t xml:space="preserve"> considerably. However, adaptation measures specifically for climate change induced demand can have substantial impacts. There is also a large range of technical and policy demand-side energy efficiency measures available that can reduce energy demand and the need for investing in new capacity, thus indirectly reducing the impacts of changes in climate or increased variability in weather. These are evolving rapidly and are only briefly touched on. Many may require new regulations to have a discernible impact and may be more effective if power utilities are required to take a proactive role in demand-side management. Policy measures, which can make economic sense even in the absence of climate change, include the following:</w:t>
      </w:r>
    </w:p>
    <w:p w:rsidRPr="00BA7622" w:rsidR="0067311B" w:rsidP="00620B01" w:rsidRDefault="00A834DA" w14:paraId="268B926F" w14:textId="77777777">
      <w:pPr>
        <w:pStyle w:val="ListParagraph"/>
        <w:numPr>
          <w:ilvl w:val="0"/>
          <w:numId w:val="24"/>
        </w:numPr>
        <w:autoSpaceDE w:val="0"/>
        <w:autoSpaceDN w:val="0"/>
        <w:adjustRightInd w:val="0"/>
        <w:ind w:left="1418"/>
        <w:rPr>
          <w:lang w:val="en-US"/>
        </w:rPr>
      </w:pPr>
      <w:r w:rsidRPr="00BA7622">
        <w:rPr>
          <w:lang w:val="en-US"/>
        </w:rPr>
        <w:t>Require minimum energy performance standards for new commercial buildings and a wide range of electricity-using appliances (beginning with air conditioning, lighting, and office equipment), with labeling and certification programs for both buildings and key appliances.</w:t>
      </w:r>
    </w:p>
    <w:p w:rsidRPr="00BA7622" w:rsidR="0067311B" w:rsidP="00620B01" w:rsidRDefault="00A834DA" w14:paraId="537D771A" w14:textId="1396D463">
      <w:pPr>
        <w:pStyle w:val="ListParagraph"/>
        <w:numPr>
          <w:ilvl w:val="1"/>
          <w:numId w:val="24"/>
        </w:numPr>
        <w:autoSpaceDE w:val="0"/>
        <w:autoSpaceDN w:val="0"/>
        <w:adjustRightInd w:val="0"/>
        <w:rPr>
          <w:lang w:val="en-US"/>
        </w:rPr>
      </w:pPr>
      <w:r w:rsidRPr="00BA7622">
        <w:rPr>
          <w:lang w:val="en-US"/>
        </w:rPr>
        <w:t xml:space="preserve">Require and enforce energy performance standards (including maximum allowable “phantom loads” for chargers, power bricks, set-up boxes, TVs, etc.), whether locally </w:t>
      </w:r>
      <w:r w:rsidRPr="00BA7622" w:rsidR="00D62098">
        <w:rPr>
          <w:lang w:val="en-US"/>
        </w:rPr>
        <w:t xml:space="preserve">manufactured </w:t>
      </w:r>
      <w:r w:rsidRPr="00BA7622">
        <w:rPr>
          <w:lang w:val="en-US"/>
        </w:rPr>
        <w:t>or imported.</w:t>
      </w:r>
    </w:p>
    <w:p w:rsidRPr="00BA7622" w:rsidR="0067311B" w:rsidP="00620B01" w:rsidRDefault="00A834DA" w14:paraId="0F4F04ED" w14:textId="1C5E8F64">
      <w:pPr>
        <w:pStyle w:val="ListParagraph"/>
        <w:numPr>
          <w:ilvl w:val="1"/>
          <w:numId w:val="24"/>
        </w:numPr>
        <w:autoSpaceDE w:val="0"/>
        <w:autoSpaceDN w:val="0"/>
        <w:adjustRightInd w:val="0"/>
        <w:rPr>
          <w:lang w:val="en-US"/>
        </w:rPr>
      </w:pPr>
      <w:r w:rsidRPr="00BA7622">
        <w:rPr>
          <w:lang w:val="en-US"/>
        </w:rPr>
        <w:t>Develop legislation and access to finance for energy service companies, with remuneration based on energy actually saved through an investment, reducing the risks of undertaking energy efficiency initiatives and measures.</w:t>
      </w:r>
    </w:p>
    <w:p w:rsidRPr="00BA7622" w:rsidR="0067311B" w:rsidP="00620B01" w:rsidRDefault="00A834DA" w14:paraId="657CC1D3" w14:textId="72AFB65B">
      <w:pPr>
        <w:pStyle w:val="ListParagraph"/>
        <w:numPr>
          <w:ilvl w:val="1"/>
          <w:numId w:val="24"/>
        </w:numPr>
        <w:autoSpaceDE w:val="0"/>
        <w:autoSpaceDN w:val="0"/>
        <w:adjustRightInd w:val="0"/>
        <w:rPr>
          <w:lang w:val="en-US"/>
        </w:rPr>
      </w:pPr>
      <w:r w:rsidRPr="00BA7622">
        <w:rPr>
          <w:lang w:val="en-US"/>
        </w:rPr>
        <w:t>Set minimum standards for industrial electrical motors.</w:t>
      </w:r>
    </w:p>
    <w:p w:rsidRPr="00BA7622" w:rsidR="0067311B" w:rsidP="00620B01" w:rsidRDefault="00A834DA" w14:paraId="7E24B1A9" w14:textId="77777777">
      <w:pPr>
        <w:pStyle w:val="ListParagraph"/>
        <w:numPr>
          <w:ilvl w:val="1"/>
          <w:numId w:val="24"/>
        </w:numPr>
        <w:autoSpaceDE w:val="0"/>
        <w:autoSpaceDN w:val="0"/>
        <w:adjustRightInd w:val="0"/>
        <w:rPr>
          <w:lang w:val="en-US"/>
        </w:rPr>
      </w:pPr>
      <w:r w:rsidRPr="00BA7622">
        <w:rPr>
          <w:lang w:val="en-US"/>
        </w:rPr>
        <w:t>For households, consider subsidized programs for mass replacement of incandescent lights with far more efficient compact fluorescent lights (CFL) or, soon, light-emitting diodes (LEDs) and replacing old inefficient refrigerators with newer efficient models.</w:t>
      </w:r>
    </w:p>
    <w:p w:rsidRPr="00BA7622" w:rsidR="0067311B" w:rsidP="00620B01" w:rsidRDefault="00A834DA" w14:paraId="60C0A3D1" w14:textId="77777777">
      <w:pPr>
        <w:pStyle w:val="ListParagraph"/>
        <w:numPr>
          <w:ilvl w:val="1"/>
          <w:numId w:val="24"/>
        </w:numPr>
        <w:autoSpaceDE w:val="0"/>
        <w:autoSpaceDN w:val="0"/>
        <w:adjustRightInd w:val="0"/>
        <w:rPr>
          <w:lang w:val="en-US"/>
        </w:rPr>
      </w:pPr>
      <w:r w:rsidRPr="00BA7622">
        <w:rPr>
          <w:lang w:val="en-US"/>
        </w:rPr>
        <w:t>Adopt the International Organization for Standardization (ISO 2011) global energy management standard (ISO 50001) released in mid-2011, a transparent framework for integrating energy efficiency into an organization’s management practices that can be used to evaluate and implement energy efficiency initiatives, as well as to benchmark and document energy savings for compliance.</w:t>
      </w:r>
    </w:p>
    <w:p w:rsidRPr="00BA7622" w:rsidR="0067311B" w:rsidP="00620B01" w:rsidRDefault="00A834DA" w14:paraId="595979D7" w14:textId="77777777">
      <w:pPr>
        <w:pStyle w:val="ListParagraph"/>
        <w:numPr>
          <w:ilvl w:val="1"/>
          <w:numId w:val="24"/>
        </w:numPr>
        <w:autoSpaceDE w:val="0"/>
        <w:autoSpaceDN w:val="0"/>
        <w:adjustRightInd w:val="0"/>
        <w:rPr>
          <w:lang w:val="en-US"/>
        </w:rPr>
      </w:pPr>
      <w:r w:rsidRPr="00BA7622">
        <w:rPr>
          <w:lang w:val="en-US"/>
        </w:rPr>
        <w:t>Consider evaporative cooling, which may be effective even in temperate climates as temperatures rise and summers become hotter and drier</w:t>
      </w:r>
      <w:r w:rsidRPr="00BA7622" w:rsidR="00CA1DA1">
        <w:rPr>
          <w:rStyle w:val="FootnoteReference"/>
          <w:lang w:val="en-US"/>
        </w:rPr>
        <w:footnoteReference w:id="44"/>
      </w:r>
      <w:r w:rsidRPr="00BA7622">
        <w:rPr>
          <w:lang w:val="en-US"/>
        </w:rPr>
        <w:t>.</w:t>
      </w:r>
    </w:p>
    <w:p w:rsidRPr="00BA7622" w:rsidR="0067311B" w:rsidP="00620B01" w:rsidRDefault="00A834DA" w14:paraId="58A4230B" w14:textId="59F3C8C1">
      <w:pPr>
        <w:pStyle w:val="ListParagraph"/>
        <w:numPr>
          <w:ilvl w:val="1"/>
          <w:numId w:val="24"/>
        </w:numPr>
        <w:autoSpaceDE w:val="0"/>
        <w:autoSpaceDN w:val="0"/>
        <w:adjustRightInd w:val="0"/>
        <w:rPr>
          <w:lang w:val="en-US"/>
        </w:rPr>
      </w:pPr>
      <w:r w:rsidRPr="00BA7622">
        <w:rPr>
          <w:lang w:val="en-US"/>
        </w:rPr>
        <w:t>Consider the possible impact of solar photovoltaic systems on cooling. Rooftop panels can reduce summer building cooling loads by nearly 3°C, typically saving 5% of cooling energy</w:t>
      </w:r>
      <w:r w:rsidRPr="00BA7622" w:rsidR="00CA1DA1">
        <w:rPr>
          <w:rStyle w:val="FootnoteReference"/>
          <w:lang w:val="en-US"/>
        </w:rPr>
        <w:footnoteReference w:id="45"/>
      </w:r>
      <w:r w:rsidRPr="00BA7622">
        <w:rPr>
          <w:lang w:val="en-US"/>
        </w:rPr>
        <w:t>. Simply installing highly reflective roofs can reduce summertime air conditioning energy and peak demands of commercial buildings by 10%</w:t>
      </w:r>
      <w:r w:rsidRPr="00BA7622" w:rsidR="00FE1432">
        <w:rPr>
          <w:lang w:val="en-US"/>
        </w:rPr>
        <w:t xml:space="preserve"> </w:t>
      </w:r>
      <w:r w:rsidRPr="00BA7622">
        <w:rPr>
          <w:lang w:val="en-US"/>
        </w:rPr>
        <w:t>– 30% in warm weather or mild climates</w:t>
      </w:r>
      <w:r w:rsidRPr="00BA7622" w:rsidR="00CA1DA1">
        <w:rPr>
          <w:rStyle w:val="FootnoteReference"/>
          <w:lang w:val="en-US"/>
        </w:rPr>
        <w:footnoteReference w:id="46"/>
      </w:r>
      <w:r w:rsidRPr="00BA7622">
        <w:rPr>
          <w:lang w:val="en-US"/>
        </w:rPr>
        <w:t xml:space="preserve">. </w:t>
      </w:r>
    </w:p>
    <w:p w:rsidRPr="00BA7622" w:rsidR="0067311B" w:rsidP="00B02F66" w:rsidRDefault="002B3265" w14:paraId="2BE13317" w14:textId="1ED6B470">
      <w:pPr>
        <w:keepNext/>
        <w:autoSpaceDE w:val="0"/>
        <w:autoSpaceDN w:val="0"/>
        <w:adjustRightInd w:val="0"/>
        <w:jc w:val="center"/>
        <w:rPr>
          <w:rFonts w:eastAsia="Times New Roman"/>
          <w:b/>
          <w:i/>
          <w:color w:val="2E74B5"/>
          <w:lang w:val="en-US"/>
        </w:rPr>
      </w:pPr>
      <w:r w:rsidRPr="00BA7622">
        <w:rPr>
          <w:rFonts w:eastAsia="Times New Roman"/>
          <w:b/>
          <w:i/>
          <w:color w:val="2E74B5"/>
          <w:lang w:val="en-US"/>
        </w:rPr>
        <w:t>Figure</w:t>
      </w:r>
      <w:r w:rsidRPr="00BA7622" w:rsidR="00895B66">
        <w:rPr>
          <w:rFonts w:eastAsia="Times New Roman"/>
          <w:b/>
          <w:i/>
          <w:color w:val="2E74B5"/>
          <w:lang w:val="en-US"/>
        </w:rPr>
        <w:t xml:space="preserv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Figure \* ARABIC </w:instrText>
      </w:r>
      <w:r w:rsidRPr="00BA7622" w:rsidR="002D0F65">
        <w:rPr>
          <w:rFonts w:eastAsia="Times New Roman"/>
          <w:b/>
          <w:i/>
          <w:color w:val="2E74B5"/>
          <w:lang w:val="en-US"/>
        </w:rPr>
        <w:fldChar w:fldCharType="separate"/>
      </w:r>
      <w:r w:rsidRPr="00BA7622" w:rsidR="001030D0">
        <w:rPr>
          <w:rFonts w:eastAsia="Times New Roman"/>
          <w:b/>
          <w:i/>
          <w:noProof/>
          <w:color w:val="2E74B5"/>
          <w:lang w:val="en-US"/>
        </w:rPr>
        <w:t>8</w:t>
      </w:r>
      <w:r w:rsidRPr="00BA7622" w:rsidR="002D0F65">
        <w:rPr>
          <w:rFonts w:eastAsia="Times New Roman"/>
          <w:b/>
          <w:i/>
          <w:color w:val="2E74B5"/>
          <w:lang w:val="en-US"/>
        </w:rPr>
        <w:fldChar w:fldCharType="end"/>
      </w:r>
      <w:r w:rsidRPr="00BA7622" w:rsidR="00895B66">
        <w:rPr>
          <w:rFonts w:eastAsia="Times New Roman"/>
          <w:b/>
          <w:i/>
          <w:color w:val="2E74B5"/>
          <w:lang w:val="en-US"/>
        </w:rPr>
        <w:t>:</w:t>
      </w:r>
      <w:r w:rsidRPr="00BA7622" w:rsidR="002D0F65">
        <w:rPr>
          <w:rFonts w:eastAsia="Times New Roman"/>
          <w:b/>
          <w:i/>
          <w:color w:val="2E74B5"/>
          <w:lang w:val="en-US"/>
        </w:rPr>
        <w:t xml:space="preserve"> Localization of electricity demand by spatial analysis</w:t>
      </w:r>
      <w:r w:rsidRPr="00BA7622" w:rsidR="001030D0">
        <w:rPr>
          <w:rStyle w:val="FootnoteReference"/>
          <w:rFonts w:eastAsia="Times New Roman"/>
          <w:b/>
          <w:i/>
          <w:color w:val="2E74B5"/>
          <w:lang w:val="en-US"/>
        </w:rPr>
        <w:footnoteReference w:id="47"/>
      </w:r>
    </w:p>
    <w:p w:rsidRPr="00BA7622" w:rsidR="009E644C" w:rsidP="00FE0E6F" w:rsidRDefault="009E644C" w14:paraId="7971C7E1" w14:textId="77777777">
      <w:pPr>
        <w:autoSpaceDE w:val="0"/>
        <w:autoSpaceDN w:val="0"/>
        <w:adjustRightInd w:val="0"/>
        <w:jc w:val="center"/>
        <w:rPr>
          <w:lang w:val="en-US"/>
        </w:rPr>
      </w:pPr>
      <w:r w:rsidRPr="00BA7622">
        <w:rPr>
          <w:noProof/>
          <w:lang w:val="en-US"/>
        </w:rPr>
        <w:drawing>
          <wp:inline distT="0" distB="0" distL="0" distR="0" wp14:anchorId="28A7440C" wp14:editId="33EA3C14">
            <wp:extent cx="2785745" cy="488061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5745" cy="4880610"/>
                    </a:xfrm>
                    <a:prstGeom prst="rect">
                      <a:avLst/>
                    </a:prstGeom>
                    <a:noFill/>
                    <a:ln>
                      <a:noFill/>
                    </a:ln>
                  </pic:spPr>
                </pic:pic>
              </a:graphicData>
            </a:graphic>
          </wp:inline>
        </w:drawing>
      </w:r>
    </w:p>
    <w:p w:rsidRPr="00BA7622" w:rsidR="007D4FE6" w:rsidRDefault="009E644C" w14:paraId="1D0DEA5E" w14:textId="77777777">
      <w:pPr>
        <w:pStyle w:val="Heading2"/>
      </w:pPr>
      <w:bookmarkStart w:name="_Toc432091127" w:id="7"/>
      <w:r w:rsidRPr="00BA7622">
        <w:t>1.4. Rationale for GEF and UNDP involvement</w:t>
      </w:r>
      <w:bookmarkEnd w:id="7"/>
    </w:p>
    <w:p w:rsidRPr="00BA7622" w:rsidR="00F73877" w:rsidP="00FE0E6F" w:rsidRDefault="00F73877" w14:paraId="62AC37A4" w14:textId="77777777">
      <w:pPr>
        <w:spacing w:after="0"/>
        <w:rPr>
          <w:lang w:val="en-US"/>
        </w:rPr>
      </w:pPr>
    </w:p>
    <w:p w:rsidRPr="00BA7622" w:rsidR="009E644C" w:rsidP="00FE0E6F" w:rsidRDefault="009E644C" w14:paraId="1A9AFCD5" w14:textId="77777777">
      <w:pPr>
        <w:spacing w:after="0"/>
        <w:rPr>
          <w:lang w:val="en-US"/>
        </w:rPr>
      </w:pPr>
      <w:r w:rsidRPr="00BA7622">
        <w:rPr>
          <w:lang w:val="en-US"/>
        </w:rPr>
        <w:t>Energy is central to Benin’s strategy to accelerate economic growth and poverty reduction. However, the country has little experience dealing with adaptation to climate change in the energy sector. With its global perspective, GEF is the leading body in the very new area of adaptation to climate change and well positioned to provide knowledge and institutional experience gained from its various programs on adaptation. It is essential for Benin to introduce adaptation into its development decision making process, and it is timely for power companies, energy suppliers, energy consumers, local authorities and the GoB to understand that climate change is impacting the energy sector and adapt the energy system and policy accordingly.</w:t>
      </w:r>
    </w:p>
    <w:p w:rsidRPr="00BA7622" w:rsidR="009E644C" w:rsidP="00FE0E6F" w:rsidRDefault="009E644C" w14:paraId="46E239B1" w14:textId="77777777">
      <w:pPr>
        <w:spacing w:after="0"/>
        <w:rPr>
          <w:lang w:val="en-US"/>
        </w:rPr>
      </w:pPr>
    </w:p>
    <w:p w:rsidRPr="00BA7622" w:rsidR="009E644C" w:rsidP="00FE0E6F" w:rsidRDefault="009E644C" w14:paraId="6FCC0B9F" w14:textId="77777777">
      <w:pPr>
        <w:spacing w:after="0"/>
        <w:rPr>
          <w:lang w:val="en-US"/>
        </w:rPr>
      </w:pPr>
      <w:r w:rsidRPr="00BA7622">
        <w:rPr>
          <w:lang w:val="en-US"/>
        </w:rPr>
        <w:t>UNDP would be the implementing agency for the proposed project. UNDP can bring its expertise and know-how in a wide range of aspects related to project management, energy management, adaptation, etc. At the same time, the project is consistent with the goals of the United Nations Development Assistance Framework (UNDAF) in Benin for the 2014-2018 period. The proposed project will contribute to the successful implementation of this partnership strategy.</w:t>
      </w:r>
    </w:p>
    <w:p w:rsidRPr="00BA7622" w:rsidR="00F57F88" w:rsidP="00FE0E6F" w:rsidRDefault="00F57F88" w14:paraId="01E6C82E" w14:textId="77777777">
      <w:pPr>
        <w:spacing w:after="0" w:line="240" w:lineRule="auto"/>
        <w:jc w:val="left"/>
        <w:rPr>
          <w:rFonts w:eastAsia="Times New Roman"/>
          <w:b/>
          <w:color w:val="2E74B5"/>
          <w:sz w:val="32"/>
          <w:szCs w:val="32"/>
          <w:lang w:val="en-US"/>
        </w:rPr>
      </w:pPr>
      <w:r w:rsidRPr="00BA7622">
        <w:rPr>
          <w:lang w:val="en-US"/>
        </w:rPr>
        <w:br w:type="page"/>
      </w:r>
    </w:p>
    <w:p w:rsidRPr="00BA7622" w:rsidR="00511CAC" w:rsidP="00FE0E6F" w:rsidRDefault="00E52FD8" w14:paraId="0D9A321B" w14:textId="77777777">
      <w:pPr>
        <w:pStyle w:val="Heading1"/>
        <w:ind w:left="0"/>
        <w:rPr>
          <w:rFonts w:cs="Arial"/>
          <w:lang w:val="en-US"/>
        </w:rPr>
      </w:pPr>
      <w:bookmarkStart w:name="_Toc432091128" w:id="8"/>
      <w:r w:rsidRPr="00BA7622">
        <w:rPr>
          <w:rFonts w:cs="Arial"/>
          <w:lang w:val="en-US"/>
        </w:rPr>
        <w:t>Intervention strategy</w:t>
      </w:r>
      <w:bookmarkEnd w:id="8"/>
    </w:p>
    <w:p w:rsidRPr="00BA7622" w:rsidR="00182636" w:rsidP="00FE0E6F" w:rsidRDefault="00182636" w14:paraId="6F80DB6C" w14:textId="77777777">
      <w:pPr>
        <w:pStyle w:val="Marin"/>
        <w:spacing w:after="0" w:line="276" w:lineRule="auto"/>
        <w:rPr>
          <w:lang w:val="en-US"/>
        </w:rPr>
      </w:pPr>
    </w:p>
    <w:p w:rsidRPr="00BA7622" w:rsidR="007D4FE6" w:rsidRDefault="00846B4C" w14:paraId="3D6EB61F" w14:textId="77777777">
      <w:pPr>
        <w:pStyle w:val="Heading2"/>
      </w:pPr>
      <w:bookmarkStart w:name="_Toc432091129" w:id="9"/>
      <w:r w:rsidRPr="00BA7622">
        <w:t>2.1. Relevance of the project under the United Nations Development Assistance Framework</w:t>
      </w:r>
      <w:bookmarkEnd w:id="9"/>
    </w:p>
    <w:p w:rsidRPr="00BA7622" w:rsidR="00846B4C" w:rsidP="00FE0E6F" w:rsidRDefault="00846B4C" w14:paraId="5B4D8EB7" w14:textId="77777777">
      <w:pPr>
        <w:pStyle w:val="Marin"/>
        <w:spacing w:after="0" w:line="276" w:lineRule="auto"/>
        <w:rPr>
          <w:b/>
          <w:bCs/>
          <w:lang w:val="en-US"/>
        </w:rPr>
      </w:pPr>
    </w:p>
    <w:p w:rsidRPr="00BA7622" w:rsidR="00895B66" w:rsidRDefault="00F57F88" w14:paraId="4968D8F3" w14:textId="4BF6D368">
      <w:pPr>
        <w:spacing w:after="0"/>
        <w:rPr>
          <w:i/>
          <w:lang w:val="en-US"/>
        </w:rPr>
      </w:pPr>
      <w:r w:rsidRPr="00BA7622">
        <w:rPr>
          <w:color w:val="000000"/>
          <w:lang w:val="en-US"/>
        </w:rPr>
        <w:t xml:space="preserve">The United Nations Development Assistance Framework (UNDAF) in </w:t>
      </w:r>
      <w:r w:rsidRPr="00BA7622" w:rsidR="00AE71AA">
        <w:rPr>
          <w:color w:val="000000"/>
          <w:lang w:val="en-US"/>
        </w:rPr>
        <w:t>Benin</w:t>
      </w:r>
      <w:r w:rsidRPr="00BA7622">
        <w:rPr>
          <w:color w:val="000000"/>
          <w:lang w:val="en-US"/>
        </w:rPr>
        <w:t xml:space="preserve"> for the 201</w:t>
      </w:r>
      <w:r w:rsidRPr="00BA7622" w:rsidR="00AE71AA">
        <w:rPr>
          <w:color w:val="000000"/>
          <w:lang w:val="en-US"/>
        </w:rPr>
        <w:t>4</w:t>
      </w:r>
      <w:r w:rsidRPr="00BA7622">
        <w:rPr>
          <w:color w:val="000000"/>
          <w:lang w:val="en-US"/>
        </w:rPr>
        <w:t>-201</w:t>
      </w:r>
      <w:r w:rsidRPr="00BA7622" w:rsidR="00AE71AA">
        <w:rPr>
          <w:color w:val="000000"/>
          <w:lang w:val="en-US"/>
        </w:rPr>
        <w:t>8</w:t>
      </w:r>
      <w:r w:rsidRPr="00BA7622">
        <w:rPr>
          <w:color w:val="000000"/>
          <w:lang w:val="en-US"/>
        </w:rPr>
        <w:t xml:space="preserve"> period sets out the main areas of cooperation between the Government of </w:t>
      </w:r>
      <w:r w:rsidRPr="00BA7622" w:rsidR="00AE71AA">
        <w:rPr>
          <w:color w:val="000000"/>
          <w:lang w:val="en-US"/>
        </w:rPr>
        <w:t>Benin</w:t>
      </w:r>
      <w:r w:rsidRPr="00BA7622">
        <w:rPr>
          <w:color w:val="000000"/>
          <w:lang w:val="en-US"/>
        </w:rPr>
        <w:t xml:space="preserve"> and the United Nations Country Team (UNCT). The UNDAF is a strategic tool to promote coherence and effectiveness of United Nations programs in support of national priorities in </w:t>
      </w:r>
      <w:r w:rsidRPr="00BA7622" w:rsidR="00AE71AA">
        <w:rPr>
          <w:color w:val="000000"/>
          <w:lang w:val="en-US"/>
        </w:rPr>
        <w:t>Benin</w:t>
      </w:r>
      <w:r w:rsidRPr="00BA7622">
        <w:rPr>
          <w:color w:val="000000"/>
          <w:lang w:val="en-US"/>
        </w:rPr>
        <w:t>. As such, it provides an overview of strategic outcomes (effects) and intermediate outcomes (products) that can be individual or joint programs between agencies of the United Nations during the 201</w:t>
      </w:r>
      <w:r w:rsidRPr="00BA7622" w:rsidR="00AE71AA">
        <w:rPr>
          <w:color w:val="000000"/>
          <w:lang w:val="en-US"/>
        </w:rPr>
        <w:t>4</w:t>
      </w:r>
      <w:r w:rsidRPr="00BA7622">
        <w:rPr>
          <w:color w:val="000000"/>
          <w:lang w:val="en-US"/>
        </w:rPr>
        <w:t>-201</w:t>
      </w:r>
      <w:r w:rsidRPr="00BA7622" w:rsidR="00AE71AA">
        <w:rPr>
          <w:color w:val="000000"/>
          <w:lang w:val="en-US"/>
        </w:rPr>
        <w:t>8</w:t>
      </w:r>
      <w:r w:rsidRPr="00BA7622">
        <w:rPr>
          <w:color w:val="000000"/>
          <w:lang w:val="en-US"/>
        </w:rPr>
        <w:t xml:space="preserve"> program cycle.</w:t>
      </w:r>
      <w:r w:rsidRPr="00BA7622" w:rsidR="00B97DB7">
        <w:rPr>
          <w:color w:val="000000"/>
          <w:lang w:val="en-US"/>
        </w:rPr>
        <w:t xml:space="preserve"> This should be understood as part of a larger UNDP Strategic Plan (2014-17)</w:t>
      </w:r>
      <w:r w:rsidRPr="00BA7622" w:rsidR="00B97DB7">
        <w:rPr>
          <w:rStyle w:val="FootnoteReference"/>
          <w:color w:val="000000"/>
          <w:lang w:val="en-US"/>
        </w:rPr>
        <w:footnoteReference w:id="48"/>
      </w:r>
      <w:r w:rsidRPr="00BA7622" w:rsidR="00B97DB7">
        <w:rPr>
          <w:color w:val="000000"/>
          <w:lang w:val="en-US"/>
        </w:rPr>
        <w:t xml:space="preserve"> which vision is to help countries achie</w:t>
      </w:r>
      <w:r w:rsidRPr="00BA7622" w:rsidR="00E65799">
        <w:rPr>
          <w:color w:val="000000"/>
          <w:lang w:val="en-US"/>
        </w:rPr>
        <w:t>ve</w:t>
      </w:r>
      <w:r w:rsidRPr="00BA7622" w:rsidR="00B97DB7">
        <w:rPr>
          <w:color w:val="000000"/>
          <w:lang w:val="en-US"/>
        </w:rPr>
        <w:t xml:space="preserve"> the simultaneous eradication of poverty and significant reduction of inequalities and exclusion. The fifth outcome of the Strategic Plan is</w:t>
      </w:r>
      <w:r w:rsidRPr="00BA7622" w:rsidR="00E65799">
        <w:rPr>
          <w:color w:val="000000"/>
          <w:lang w:val="en-US"/>
        </w:rPr>
        <w:t xml:space="preserve"> </w:t>
      </w:r>
      <w:r w:rsidRPr="00BA7622" w:rsidR="00E65799">
        <w:rPr>
          <w:lang w:val="en-US"/>
        </w:rPr>
        <w:t>–</w:t>
      </w:r>
      <w:r w:rsidRPr="00BA7622" w:rsidR="00B97DB7">
        <w:rPr>
          <w:color w:val="000000"/>
          <w:lang w:val="en-US"/>
        </w:rPr>
        <w:t xml:space="preserve"> among others</w:t>
      </w:r>
      <w:r w:rsidRPr="00BA7622" w:rsidR="00E65799">
        <w:rPr>
          <w:color w:val="000000"/>
          <w:lang w:val="en-US"/>
        </w:rPr>
        <w:t xml:space="preserve"> </w:t>
      </w:r>
      <w:r w:rsidRPr="00BA7622" w:rsidR="00E65799">
        <w:rPr>
          <w:lang w:val="en-US"/>
        </w:rPr>
        <w:t>–</w:t>
      </w:r>
      <w:r w:rsidRPr="00BA7622" w:rsidR="00B97DB7">
        <w:rPr>
          <w:color w:val="000000"/>
          <w:lang w:val="en-US"/>
        </w:rPr>
        <w:t xml:space="preserve"> to lower the risk of natural disasters, including </w:t>
      </w:r>
      <w:r w:rsidRPr="00BA7622" w:rsidR="00E65799">
        <w:rPr>
          <w:color w:val="000000"/>
          <w:lang w:val="en-US"/>
        </w:rPr>
        <w:t xml:space="preserve">risks induced by </w:t>
      </w:r>
      <w:r w:rsidRPr="00BA7622" w:rsidR="00B97DB7">
        <w:rPr>
          <w:color w:val="000000"/>
          <w:lang w:val="en-US"/>
        </w:rPr>
        <w:t>climate change.</w:t>
      </w:r>
      <w:r w:rsidRPr="00BA7622" w:rsidR="00A94CE4">
        <w:rPr>
          <w:color w:val="000000"/>
          <w:lang w:val="en-US"/>
        </w:rPr>
        <w:t xml:space="preserve"> It is also consistent with the Regional Programme for Africa for the period 2014-2017, stating that </w:t>
      </w:r>
      <w:r w:rsidRPr="00BA7622" w:rsidR="002D0F65">
        <w:rPr>
          <w:i/>
          <w:lang w:val="en-US"/>
        </w:rPr>
        <w:t>“to build resilience against global financial and economic shocks, UNDP economic advisers, working with African universities and research institutions, will seek to enhance regional and national institutional capacities for gathering economic intelligence and conducting rigorous analytical work on the potential and real impacts of the boom in the extractive industries and of global shocks. The development of related knowledge products that include appropriate risk mitigation measures will be supported and used to influence and inform country and global programme initiatives”</w:t>
      </w:r>
      <w:r w:rsidRPr="00BA7622" w:rsidR="002D0F65">
        <w:rPr>
          <w:rStyle w:val="FootnoteReference"/>
          <w:i/>
          <w:color w:val="000000"/>
          <w:lang w:val="en-US"/>
        </w:rPr>
        <w:footnoteReference w:id="49"/>
      </w:r>
      <w:r w:rsidRPr="00BA7622" w:rsidR="002D0F65">
        <w:rPr>
          <w:i/>
          <w:lang w:val="en-US"/>
        </w:rPr>
        <w:t>.</w:t>
      </w:r>
    </w:p>
    <w:p w:rsidRPr="00BA7622" w:rsidR="00F57F88" w:rsidP="00FE0E6F" w:rsidRDefault="00F57F88" w14:paraId="5657AD48" w14:textId="77777777">
      <w:pPr>
        <w:spacing w:after="0"/>
        <w:rPr>
          <w:color w:val="000000"/>
          <w:lang w:val="en-US"/>
        </w:rPr>
      </w:pPr>
    </w:p>
    <w:p w:rsidRPr="00BA7622" w:rsidR="00F57F88" w:rsidP="00FE0E6F" w:rsidRDefault="00F57F88" w14:paraId="7C9F762C" w14:textId="77777777">
      <w:pPr>
        <w:spacing w:after="0"/>
        <w:rPr>
          <w:color w:val="000000"/>
          <w:lang w:val="en-US"/>
        </w:rPr>
      </w:pPr>
      <w:r w:rsidRPr="00BA7622">
        <w:rPr>
          <w:color w:val="000000"/>
          <w:lang w:val="en-US"/>
        </w:rPr>
        <w:t>The responses proposed by the United Nations are based on an analysis of the challenges, particularly in terms of governance, inclusive economic growth, access to basic social services, protection of the environment, stabilization and peace building. On the basis of its comparative advantage, the United Nations therefore intend to contribute to the achievement of six outputs.</w:t>
      </w:r>
    </w:p>
    <w:p w:rsidRPr="00BA7622" w:rsidR="00F57F88" w:rsidP="00FE0E6F" w:rsidRDefault="00F57F88" w14:paraId="0C858015" w14:textId="77777777">
      <w:pPr>
        <w:spacing w:after="0"/>
        <w:rPr>
          <w:color w:val="000000"/>
          <w:lang w:val="en-US"/>
        </w:rPr>
      </w:pPr>
    </w:p>
    <w:p w:rsidRPr="00BA7622" w:rsidR="00F57F88" w:rsidP="00FE0E6F" w:rsidRDefault="00AE71AA" w14:paraId="788F501C" w14:textId="77777777">
      <w:pPr>
        <w:spacing w:after="0"/>
        <w:rPr>
          <w:i/>
          <w:color w:val="000000"/>
          <w:lang w:val="en-US"/>
        </w:rPr>
      </w:pPr>
      <w:r w:rsidRPr="00BA7622">
        <w:rPr>
          <w:color w:val="000000"/>
          <w:lang w:val="en-US"/>
        </w:rPr>
        <w:t xml:space="preserve">Strengthening the energy sector in Benin against climate change </w:t>
      </w:r>
      <w:r w:rsidRPr="00BA7622" w:rsidR="00F57F88">
        <w:rPr>
          <w:bCs/>
          <w:color w:val="000000"/>
          <w:lang w:val="en-US"/>
        </w:rPr>
        <w:t xml:space="preserve">falls under the fifth outcome, spelt as follows: </w:t>
      </w:r>
      <w:r w:rsidRPr="00BA7622" w:rsidR="002D0F65">
        <w:rPr>
          <w:bCs/>
          <w:i/>
          <w:color w:val="000000"/>
          <w:lang w:val="en-US"/>
        </w:rPr>
        <w:t>“</w:t>
      </w:r>
      <w:r w:rsidRPr="00BA7622" w:rsidR="002D0F65">
        <w:rPr>
          <w:i/>
          <w:lang w:val="en-US"/>
        </w:rPr>
        <w:t>By 2018, institutions and populations of the intervention areas achieve better management of their environment, of energy and natural resources, of the consequences of climate change, and of natural disasters and crisis.</w:t>
      </w:r>
      <w:r w:rsidRPr="00BA7622" w:rsidR="002D0F65">
        <w:rPr>
          <w:bCs/>
          <w:i/>
          <w:color w:val="000000"/>
          <w:lang w:val="en-US"/>
        </w:rPr>
        <w:t>”</w:t>
      </w:r>
    </w:p>
    <w:p w:rsidRPr="00BA7622" w:rsidR="00F57F88" w:rsidP="00FE0E6F" w:rsidRDefault="00F57F88" w14:paraId="2D014200" w14:textId="77777777">
      <w:pPr>
        <w:spacing w:after="0"/>
        <w:rPr>
          <w:bCs/>
          <w:color w:val="000000"/>
          <w:lang w:val="en-US"/>
        </w:rPr>
      </w:pPr>
    </w:p>
    <w:p w:rsidRPr="00BA7622" w:rsidR="00F57F88" w:rsidP="00FE0E6F" w:rsidRDefault="00F57F88" w14:paraId="244DCF58" w14:textId="77777777">
      <w:pPr>
        <w:spacing w:after="0"/>
        <w:rPr>
          <w:bCs/>
          <w:color w:val="000000"/>
          <w:lang w:val="en-US"/>
        </w:rPr>
      </w:pPr>
      <w:r w:rsidRPr="00BA7622">
        <w:rPr>
          <w:bCs/>
          <w:color w:val="000000"/>
          <w:lang w:val="en-US"/>
        </w:rPr>
        <w:t>Within this outcome, there are several interventions, three of them being in relation to the project rationale:</w:t>
      </w:r>
    </w:p>
    <w:p w:rsidRPr="00BA7622" w:rsidR="0067311B" w:rsidP="00620B01" w:rsidRDefault="002D0F65" w14:paraId="58183889" w14:textId="77777777">
      <w:pPr>
        <w:pStyle w:val="ListParagraph"/>
        <w:numPr>
          <w:ilvl w:val="0"/>
          <w:numId w:val="34"/>
        </w:numPr>
        <w:spacing w:after="0"/>
        <w:rPr>
          <w:lang w:val="en-US"/>
        </w:rPr>
      </w:pPr>
      <w:r w:rsidRPr="00BA7622">
        <w:rPr>
          <w:u w:val="single"/>
          <w:lang w:val="en-US"/>
        </w:rPr>
        <w:t>Intervention 6.1.</w:t>
      </w:r>
      <w:r w:rsidRPr="00BA7622">
        <w:rPr>
          <w:lang w:val="en-US"/>
        </w:rPr>
        <w:t xml:space="preserve"> National and local institutions and populations are equipped to better plan and manage natural and energy resources and the environment.</w:t>
      </w:r>
    </w:p>
    <w:p w:rsidRPr="00BA7622" w:rsidR="0067311B" w:rsidP="00620B01" w:rsidRDefault="002D0F65" w14:paraId="343DCA3E" w14:textId="77777777">
      <w:pPr>
        <w:pStyle w:val="ListParagraph"/>
        <w:numPr>
          <w:ilvl w:val="0"/>
          <w:numId w:val="34"/>
        </w:numPr>
        <w:spacing w:after="0"/>
        <w:rPr>
          <w:lang w:val="en-US"/>
        </w:rPr>
      </w:pPr>
      <w:r w:rsidRPr="00BA7622">
        <w:rPr>
          <w:u w:val="single"/>
          <w:lang w:val="en-US"/>
        </w:rPr>
        <w:t>Intervention 6.2.</w:t>
      </w:r>
      <w:r w:rsidRPr="00BA7622">
        <w:rPr>
          <w:lang w:val="en-US"/>
        </w:rPr>
        <w:t xml:space="preserve"> Local institutions and communities identify and plan more good practices of adaptation to climate change.</w:t>
      </w:r>
    </w:p>
    <w:p w:rsidRPr="00BA7622" w:rsidR="0067311B" w:rsidP="00620B01" w:rsidRDefault="002D0F65" w14:paraId="41848AA2" w14:textId="57192049">
      <w:pPr>
        <w:pStyle w:val="ListParagraph"/>
        <w:numPr>
          <w:ilvl w:val="0"/>
          <w:numId w:val="34"/>
        </w:numPr>
        <w:spacing w:after="0"/>
        <w:rPr>
          <w:bCs/>
          <w:color w:val="000000"/>
          <w:lang w:val="en-US"/>
        </w:rPr>
      </w:pPr>
      <w:r w:rsidRPr="00BA7622">
        <w:rPr>
          <w:u w:val="single"/>
          <w:lang w:val="en-US"/>
        </w:rPr>
        <w:t>Intervention 6.3.</w:t>
      </w:r>
      <w:r w:rsidRPr="00BA7622">
        <w:rPr>
          <w:lang w:val="en-US"/>
        </w:rPr>
        <w:t xml:space="preserve"> National and local institutions and communities’ capacities are strengthened to enhance resilience to climate change</w:t>
      </w:r>
      <w:r w:rsidRPr="00BA7622" w:rsidR="00E41901">
        <w:rPr>
          <w:lang w:val="en-US"/>
        </w:rPr>
        <w:t>,</w:t>
      </w:r>
      <w:r w:rsidRPr="00BA7622">
        <w:rPr>
          <w:lang w:val="en-US"/>
        </w:rPr>
        <w:t>natural disasters and crisis.</w:t>
      </w:r>
    </w:p>
    <w:p w:rsidRPr="00BA7622" w:rsidR="00603B11" w:rsidP="00FE0E6F" w:rsidRDefault="00603B11" w14:paraId="14C74817" w14:textId="77777777">
      <w:pPr>
        <w:pStyle w:val="ListParagraph"/>
        <w:spacing w:after="0"/>
        <w:ind w:left="0"/>
        <w:rPr>
          <w:rFonts w:cs="Arial"/>
          <w:bCs/>
          <w:color w:val="000000"/>
          <w:lang w:val="en-US"/>
        </w:rPr>
      </w:pPr>
    </w:p>
    <w:p w:rsidRPr="00BA7622" w:rsidR="00F57F88" w:rsidP="00FE0E6F" w:rsidRDefault="00F57F88" w14:paraId="3C2548A9" w14:textId="79F872BF">
      <w:pPr>
        <w:spacing w:after="0"/>
        <w:rPr>
          <w:lang w:val="en-US"/>
        </w:rPr>
      </w:pPr>
      <w:r w:rsidRPr="00BA7622">
        <w:rPr>
          <w:lang w:val="en-US"/>
        </w:rPr>
        <w:t xml:space="preserve">The project will </w:t>
      </w:r>
      <w:r w:rsidRPr="00BA7622" w:rsidR="00E41901">
        <w:rPr>
          <w:lang w:val="en-US"/>
        </w:rPr>
        <w:t xml:space="preserve">therefore </w:t>
      </w:r>
      <w:r w:rsidRPr="00BA7622">
        <w:rPr>
          <w:lang w:val="en-US"/>
        </w:rPr>
        <w:t xml:space="preserve">contribute to the development and the implementation of strategies and environmental policies to </w:t>
      </w:r>
      <w:r w:rsidRPr="00BA7622" w:rsidR="00603B11">
        <w:rPr>
          <w:lang w:val="en-US"/>
        </w:rPr>
        <w:t>adapt to</w:t>
      </w:r>
      <w:r w:rsidRPr="00BA7622">
        <w:rPr>
          <w:lang w:val="en-US"/>
        </w:rPr>
        <w:t xml:space="preserve"> climate change and is consistent with its axis on “</w:t>
      </w:r>
      <w:r w:rsidRPr="00BA7622" w:rsidR="00603B11">
        <w:rPr>
          <w:lang w:val="en-US"/>
        </w:rPr>
        <w:t>Environment, crisis and disaster management, climate change</w:t>
      </w:r>
      <w:r w:rsidRPr="00BA7622">
        <w:rPr>
          <w:lang w:val="en-US"/>
        </w:rPr>
        <w:t xml:space="preserve">”. The project will contribute to the programmatic assistance in the area </w:t>
      </w:r>
      <w:r w:rsidRPr="00BA7622" w:rsidR="00144B3D">
        <w:rPr>
          <w:lang w:val="en-US"/>
        </w:rPr>
        <w:t>of climate</w:t>
      </w:r>
      <w:r w:rsidRPr="00BA7622">
        <w:rPr>
          <w:lang w:val="en-US"/>
        </w:rPr>
        <w:t xml:space="preserve"> change. It will also foster strategic partnerships and participate in the promotion of governmental action in the transformation of the </w:t>
      </w:r>
      <w:r w:rsidRPr="00BA7622" w:rsidR="00603B11">
        <w:rPr>
          <w:lang w:val="en-US"/>
        </w:rPr>
        <w:t>energy sector</w:t>
      </w:r>
      <w:r w:rsidRPr="00BA7622">
        <w:rPr>
          <w:lang w:val="en-US"/>
        </w:rPr>
        <w:t>.</w:t>
      </w:r>
    </w:p>
    <w:p w:rsidRPr="00BA7622" w:rsidR="00F57F88" w:rsidP="00FE0E6F" w:rsidRDefault="00F57F88" w14:paraId="7D615EF9" w14:textId="77777777">
      <w:pPr>
        <w:spacing w:after="0"/>
        <w:rPr>
          <w:lang w:val="en-US"/>
        </w:rPr>
      </w:pPr>
    </w:p>
    <w:p w:rsidRPr="00BA7622" w:rsidR="00F57F88" w:rsidP="00FE0E6F" w:rsidRDefault="00F57F88" w14:paraId="1B855FA9" w14:textId="4B570E9C">
      <w:pPr>
        <w:spacing w:after="0"/>
        <w:rPr>
          <w:lang w:val="en-US"/>
        </w:rPr>
      </w:pPr>
      <w:r w:rsidRPr="00BA7622">
        <w:rPr>
          <w:lang w:val="en-US"/>
        </w:rPr>
        <w:t xml:space="preserve">Hence, through the UNDAF, UNDP assists the country in achieving its ambitions, </w:t>
      </w:r>
      <w:r w:rsidRPr="00BA7622" w:rsidR="000E18E8">
        <w:rPr>
          <w:lang w:val="en-US"/>
        </w:rPr>
        <w:t xml:space="preserve">namely </w:t>
      </w:r>
      <w:r w:rsidRPr="00BA7622">
        <w:rPr>
          <w:lang w:val="en-US"/>
        </w:rPr>
        <w:t xml:space="preserve">to increase the </w:t>
      </w:r>
      <w:r w:rsidRPr="00BA7622" w:rsidR="00603B11">
        <w:rPr>
          <w:lang w:val="en-US"/>
        </w:rPr>
        <w:t xml:space="preserve">resilience of energy sources </w:t>
      </w:r>
      <w:r w:rsidRPr="00BA7622">
        <w:rPr>
          <w:lang w:val="en-US"/>
        </w:rPr>
        <w:t xml:space="preserve">in rural </w:t>
      </w:r>
      <w:r w:rsidRPr="00BA7622" w:rsidR="00603B11">
        <w:rPr>
          <w:lang w:val="en-US"/>
        </w:rPr>
        <w:t xml:space="preserve">and urban </w:t>
      </w:r>
      <w:r w:rsidRPr="00BA7622">
        <w:rPr>
          <w:lang w:val="en-US"/>
        </w:rPr>
        <w:t xml:space="preserve">areas, to slow </w:t>
      </w:r>
      <w:r w:rsidRPr="00BA7622" w:rsidR="00E41901">
        <w:rPr>
          <w:lang w:val="en-US"/>
        </w:rPr>
        <w:t xml:space="preserve">down </w:t>
      </w:r>
      <w:r w:rsidRPr="00BA7622">
        <w:rPr>
          <w:lang w:val="en-US"/>
        </w:rPr>
        <w:t xml:space="preserve">the rate of forest degradation and to </w:t>
      </w:r>
      <w:r w:rsidRPr="00BA7622" w:rsidR="00603B11">
        <w:rPr>
          <w:lang w:val="en-US"/>
        </w:rPr>
        <w:t>provide alternative income generative activities for communities.</w:t>
      </w:r>
    </w:p>
    <w:p w:rsidRPr="00BA7622" w:rsidR="00F57F88" w:rsidP="00FE0E6F" w:rsidRDefault="00F57F88" w14:paraId="66B38AC4" w14:textId="77777777">
      <w:pPr>
        <w:spacing w:after="0"/>
        <w:rPr>
          <w:lang w:val="en-US"/>
        </w:rPr>
      </w:pPr>
    </w:p>
    <w:p w:rsidRPr="00BA7622" w:rsidR="00F57F88" w:rsidP="001F7070" w:rsidRDefault="00F57F88" w14:paraId="10DF8023" w14:textId="65D84F03">
      <w:pPr>
        <w:spacing w:after="0"/>
        <w:rPr>
          <w:lang w:val="en-US"/>
        </w:rPr>
      </w:pPr>
      <w:r w:rsidRPr="00BA7622">
        <w:rPr>
          <w:lang w:val="en-US"/>
        </w:rPr>
        <w:t xml:space="preserve">Besides, in terms of </w:t>
      </w:r>
      <w:r w:rsidRPr="00BA7622" w:rsidR="00603B11">
        <w:rPr>
          <w:lang w:val="en-US"/>
        </w:rPr>
        <w:t>climate change adaptation</w:t>
      </w:r>
      <w:r w:rsidRPr="00BA7622">
        <w:rPr>
          <w:lang w:val="en-US"/>
        </w:rPr>
        <w:t xml:space="preserve">, UNDP </w:t>
      </w:r>
      <w:r w:rsidRPr="00BA7622" w:rsidR="001F7070">
        <w:rPr>
          <w:lang w:val="en-US"/>
        </w:rPr>
        <w:t xml:space="preserve">has </w:t>
      </w:r>
      <w:r w:rsidRPr="00BA7622">
        <w:rPr>
          <w:lang w:val="en-US"/>
        </w:rPr>
        <w:t>support</w:t>
      </w:r>
      <w:r w:rsidRPr="00BA7622" w:rsidR="001F7070">
        <w:rPr>
          <w:lang w:val="en-US"/>
        </w:rPr>
        <w:t>ed</w:t>
      </w:r>
      <w:r w:rsidRPr="00BA7622">
        <w:rPr>
          <w:lang w:val="en-US"/>
        </w:rPr>
        <w:t xml:space="preserve"> the Go</w:t>
      </w:r>
      <w:r w:rsidRPr="00BA7622" w:rsidR="009E644C">
        <w:rPr>
          <w:lang w:val="en-US"/>
        </w:rPr>
        <w:t>B</w:t>
      </w:r>
      <w:r w:rsidRPr="00BA7622" w:rsidR="006E1217">
        <w:rPr>
          <w:lang w:val="en-US"/>
        </w:rPr>
        <w:t xml:space="preserve"> </w:t>
      </w:r>
      <w:r w:rsidRPr="00BA7622">
        <w:rPr>
          <w:lang w:val="en-US"/>
        </w:rPr>
        <w:t xml:space="preserve">for many years. This must be understood in the transversal </w:t>
      </w:r>
      <w:r w:rsidRPr="00BA7622" w:rsidR="00603B11">
        <w:rPr>
          <w:lang w:val="en-US"/>
        </w:rPr>
        <w:t>NAPA program</w:t>
      </w:r>
      <w:r w:rsidRPr="00BA7622">
        <w:rPr>
          <w:lang w:val="en-US"/>
        </w:rPr>
        <w:t>.</w:t>
      </w:r>
    </w:p>
    <w:p w:rsidRPr="00BA7622" w:rsidR="00603B11" w:rsidP="00FE0E6F" w:rsidRDefault="00603B11" w14:paraId="694366A6" w14:textId="77777777">
      <w:pPr>
        <w:spacing w:after="0"/>
        <w:rPr>
          <w:sz w:val="22"/>
          <w:szCs w:val="22"/>
          <w:lang w:val="en-US"/>
        </w:rPr>
      </w:pPr>
    </w:p>
    <w:p w:rsidRPr="00BA7622" w:rsidR="007D4FE6" w:rsidRDefault="00FD5A2F" w14:paraId="59C5E763" w14:textId="77777777">
      <w:pPr>
        <w:pStyle w:val="Heading2"/>
      </w:pPr>
      <w:bookmarkStart w:name="_Toc432091130" w:id="10"/>
      <w:r w:rsidRPr="00BA7622">
        <w:t xml:space="preserve">2.2. UNDP </w:t>
      </w:r>
      <w:r w:rsidRPr="00BA7622" w:rsidR="00A22A13">
        <w:t>s</w:t>
      </w:r>
      <w:r w:rsidRPr="00BA7622">
        <w:t>upport</w:t>
      </w:r>
      <w:r w:rsidRPr="00BA7622" w:rsidR="00A22A13">
        <w:t xml:space="preserve"> strategy</w:t>
      </w:r>
      <w:r w:rsidRPr="00BA7622">
        <w:t xml:space="preserve"> on climate change adaptation in Benin</w:t>
      </w:r>
      <w:bookmarkEnd w:id="10"/>
    </w:p>
    <w:p w:rsidRPr="00BA7622" w:rsidR="00A22A13" w:rsidP="00FE0E6F" w:rsidRDefault="00A22A13" w14:paraId="184AAF30" w14:textId="77777777">
      <w:pPr>
        <w:pStyle w:val="Marin"/>
        <w:spacing w:after="0" w:line="276" w:lineRule="auto"/>
        <w:rPr>
          <w:lang w:val="en-US"/>
        </w:rPr>
      </w:pPr>
    </w:p>
    <w:p w:rsidRPr="00BA7622" w:rsidR="00FD5A2F" w:rsidP="00FE0E6F" w:rsidRDefault="008F204F" w14:paraId="042F7F56" w14:textId="77777777">
      <w:pPr>
        <w:pStyle w:val="Heading3"/>
        <w:rPr>
          <w:rFonts w:cs="Arial"/>
        </w:rPr>
      </w:pPr>
      <w:r w:rsidRPr="00BA7622">
        <w:rPr>
          <w:rFonts w:cs="Arial"/>
        </w:rPr>
        <w:t>2.2.1. A challenge for human development</w:t>
      </w:r>
    </w:p>
    <w:p w:rsidRPr="00BA7622" w:rsidR="008F204F" w:rsidP="00FE0E6F" w:rsidRDefault="008F204F" w14:paraId="2D34B0E1" w14:textId="77777777">
      <w:pPr>
        <w:pStyle w:val="Marin"/>
        <w:spacing w:after="0" w:line="276" w:lineRule="auto"/>
        <w:rPr>
          <w:lang w:val="en-US"/>
        </w:rPr>
      </w:pPr>
    </w:p>
    <w:p w:rsidRPr="00BA7622" w:rsidR="00374FD7" w:rsidP="00FE0E6F" w:rsidRDefault="00374FD7" w14:paraId="597268C6" w14:textId="365C05D9">
      <w:pPr>
        <w:pStyle w:val="Marin"/>
        <w:spacing w:after="0" w:line="276" w:lineRule="auto"/>
        <w:rPr>
          <w:lang w:val="en-US"/>
        </w:rPr>
      </w:pPr>
      <w:r w:rsidRPr="00BA7622">
        <w:rPr>
          <w:lang w:val="en-US"/>
        </w:rPr>
        <w:t xml:space="preserve">As highlighted in </w:t>
      </w:r>
      <w:r w:rsidRPr="00BA7622" w:rsidR="00E41901">
        <w:rPr>
          <w:lang w:val="en-US"/>
        </w:rPr>
        <w:t xml:space="preserve">the </w:t>
      </w:r>
      <w:r w:rsidRPr="00BA7622">
        <w:rPr>
          <w:lang w:val="en-US"/>
        </w:rPr>
        <w:t>UNDP’s 2014 Human Development Report</w:t>
      </w:r>
      <w:r w:rsidRPr="00BA7622">
        <w:rPr>
          <w:rStyle w:val="FootnoteReference"/>
          <w:lang w:val="en-US"/>
        </w:rPr>
        <w:footnoteReference w:id="50"/>
      </w:r>
      <w:r w:rsidRPr="00BA7622" w:rsidR="00E41901">
        <w:rPr>
          <w:lang w:val="en-US"/>
        </w:rPr>
        <w:t xml:space="preserve"> (</w:t>
      </w:r>
      <w:r w:rsidRPr="00BA7622" w:rsidR="00ED4689">
        <w:rPr>
          <w:lang w:val="en-US"/>
        </w:rPr>
        <w:t>HDR</w:t>
      </w:r>
      <w:r w:rsidRPr="00BA7622" w:rsidR="00E41901">
        <w:rPr>
          <w:lang w:val="en-US"/>
        </w:rPr>
        <w:t>)</w:t>
      </w:r>
      <w:r w:rsidRPr="00BA7622">
        <w:rPr>
          <w:lang w:val="en-US"/>
        </w:rPr>
        <w:t>, vulnerability and resilience represent a major challenge today for human development. UNDP</w:t>
      </w:r>
      <w:r w:rsidRPr="00BA7622" w:rsidR="004F2EFC">
        <w:rPr>
          <w:lang w:val="en-US"/>
        </w:rPr>
        <w:t xml:space="preserve"> aims at strengthening resilience of communities as a whole, while focusing on people instead of a specific sector. Because energy, in the form of electricity, fuel, heat…, is essential to human development, assessing its vulnerability and providing solutions to adapt to future changes is essential too. This is why this project is particularly in line with UNDP’s development objectives.</w:t>
      </w:r>
    </w:p>
    <w:p w:rsidRPr="00BA7622" w:rsidR="008769CF" w:rsidP="00FE0E6F" w:rsidRDefault="008769CF" w14:paraId="152A673F" w14:textId="77777777">
      <w:pPr>
        <w:pStyle w:val="Marin"/>
        <w:spacing w:after="0" w:line="276" w:lineRule="auto"/>
        <w:rPr>
          <w:lang w:val="en-US"/>
        </w:rPr>
      </w:pPr>
    </w:p>
    <w:p w:rsidRPr="00BA7622" w:rsidR="008769CF" w:rsidP="00FE0E6F" w:rsidRDefault="00527FD1" w14:paraId="16C7A445" w14:textId="104FE21B">
      <w:pPr>
        <w:pStyle w:val="Marin"/>
        <w:spacing w:after="0" w:line="276" w:lineRule="auto"/>
        <w:rPr>
          <w:lang w:val="en-US"/>
        </w:rPr>
      </w:pPr>
      <w:r w:rsidRPr="00BA7622">
        <w:rPr>
          <w:lang w:val="en-US"/>
        </w:rPr>
        <w:t>The 2014</w:t>
      </w:r>
      <w:r w:rsidRPr="00BA7622" w:rsidR="00E50129">
        <w:rPr>
          <w:lang w:val="en-US"/>
        </w:rPr>
        <w:t xml:space="preserve"> HDR underlines the necessity to target </w:t>
      </w:r>
      <w:r w:rsidRPr="00BA7622" w:rsidR="00E41901">
        <w:rPr>
          <w:lang w:val="en-US"/>
        </w:rPr>
        <w:t xml:space="preserve">the </w:t>
      </w:r>
      <w:r w:rsidRPr="00BA7622" w:rsidR="00E50129">
        <w:rPr>
          <w:lang w:val="en-US"/>
        </w:rPr>
        <w:t>mo</w:t>
      </w:r>
      <w:r w:rsidRPr="00BA7622" w:rsidR="00E41901">
        <w:rPr>
          <w:lang w:val="en-US"/>
        </w:rPr>
        <w:t>st</w:t>
      </w:r>
      <w:r w:rsidRPr="00BA7622" w:rsidR="00E50129">
        <w:rPr>
          <w:lang w:val="en-US"/>
        </w:rPr>
        <w:t xml:space="preserve"> vulnerable groups (women, youth, senior, poor communities, minority groups, etc.).</w:t>
      </w:r>
      <w:r w:rsidRPr="00BA7622" w:rsidR="00E37F51">
        <w:rPr>
          <w:lang w:val="en-US"/>
        </w:rPr>
        <w:t xml:space="preserve"> Strengthening resilience and preparedness to crisis, be they nature or human-induced, will be part of UN’s post-2015 agenda priorities.</w:t>
      </w:r>
      <w:r w:rsidRPr="00BA7622" w:rsidR="00A22A13">
        <w:rPr>
          <w:lang w:val="en-US"/>
        </w:rPr>
        <w:t xml:space="preserve"> It should be reached through collective action and better international governance.</w:t>
      </w:r>
    </w:p>
    <w:p w:rsidRPr="00BA7622" w:rsidR="00A22A13" w:rsidP="00FE0E6F" w:rsidRDefault="00A22A13" w14:paraId="03F5B061" w14:textId="77777777">
      <w:pPr>
        <w:pStyle w:val="Marin"/>
        <w:spacing w:after="0" w:line="276" w:lineRule="auto"/>
        <w:rPr>
          <w:lang w:val="en-US"/>
        </w:rPr>
      </w:pPr>
    </w:p>
    <w:p w:rsidRPr="00BA7622" w:rsidR="00A22A13" w:rsidP="00FE0E6F" w:rsidRDefault="00A22A13" w14:paraId="037C2D64" w14:textId="77777777">
      <w:pPr>
        <w:pStyle w:val="Marin"/>
        <w:spacing w:after="0" w:line="276" w:lineRule="auto"/>
        <w:rPr>
          <w:lang w:val="en-US"/>
        </w:rPr>
      </w:pPr>
      <w:r w:rsidRPr="00BA7622">
        <w:rPr>
          <w:noProof/>
          <w:lang w:val="en-US"/>
        </w:rPr>
        <w:drawing>
          <wp:inline distT="0" distB="0" distL="0" distR="0" wp14:anchorId="3C0F9C30" wp14:editId="3DE7BDDF">
            <wp:extent cx="5940425" cy="2884091"/>
            <wp:effectExtent l="1905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5940425" cy="2884091"/>
                    </a:xfrm>
                    <a:prstGeom prst="rect">
                      <a:avLst/>
                    </a:prstGeom>
                    <a:noFill/>
                    <a:ln w="9525">
                      <a:noFill/>
                      <a:miter lim="800000"/>
                      <a:headEnd/>
                      <a:tailEnd/>
                    </a:ln>
                  </pic:spPr>
                </pic:pic>
              </a:graphicData>
            </a:graphic>
          </wp:inline>
        </w:drawing>
      </w:r>
    </w:p>
    <w:p w:rsidRPr="00BA7622" w:rsidR="00374FD7" w:rsidP="00FE0E6F" w:rsidRDefault="00374FD7" w14:paraId="4DE618FD" w14:textId="77777777">
      <w:pPr>
        <w:pStyle w:val="Marin"/>
        <w:spacing w:after="0" w:line="276" w:lineRule="auto"/>
        <w:rPr>
          <w:lang w:val="en-US"/>
        </w:rPr>
      </w:pPr>
    </w:p>
    <w:p w:rsidRPr="00BA7622" w:rsidR="00A22A13" w:rsidP="00FE0E6F" w:rsidRDefault="00A22A13" w14:paraId="0F597C94" w14:textId="63A1EB44">
      <w:pPr>
        <w:pStyle w:val="Marin"/>
        <w:spacing w:after="0" w:line="276" w:lineRule="auto"/>
        <w:rPr>
          <w:lang w:val="en-US"/>
        </w:rPr>
      </w:pPr>
      <w:r w:rsidRPr="00BA7622">
        <w:rPr>
          <w:lang w:val="en-US"/>
        </w:rPr>
        <w:t>Addressing risks, including natural disaster risks, will allow Benin to progress towards better human development indicators, contributing to its becoming an emerging country. Benin (2013 assessment) presents a low human development according to the UN criteria, with an HDI of 0.476 (on 1) that places it at the 165</w:t>
      </w:r>
      <w:r w:rsidRPr="00BA7622">
        <w:rPr>
          <w:vertAlign w:val="superscript"/>
          <w:lang w:val="en-US"/>
        </w:rPr>
        <w:t>th</w:t>
      </w:r>
      <w:r w:rsidRPr="00BA7622">
        <w:rPr>
          <w:lang w:val="en-US"/>
        </w:rPr>
        <w:t xml:space="preserve"> rank among UN states (on</w:t>
      </w:r>
      <w:r w:rsidRPr="00BA7622" w:rsidR="006B30CA">
        <w:rPr>
          <w:lang w:val="en-US"/>
        </w:rPr>
        <w:t xml:space="preserve"> 187)</w:t>
      </w:r>
      <w:r w:rsidRPr="00BA7622" w:rsidR="004A1DB9">
        <w:rPr>
          <w:lang w:val="en-US"/>
        </w:rPr>
        <w:t>.</w:t>
      </w:r>
    </w:p>
    <w:p w:rsidRPr="00BA7622" w:rsidR="004A1DB9" w:rsidP="00FE0E6F" w:rsidRDefault="004A1DB9" w14:paraId="770CE4FF" w14:textId="77777777">
      <w:pPr>
        <w:pStyle w:val="Marin"/>
        <w:spacing w:after="0" w:line="276" w:lineRule="auto"/>
        <w:rPr>
          <w:lang w:val="en-US"/>
        </w:rPr>
      </w:pPr>
    </w:p>
    <w:p w:rsidRPr="00BA7622" w:rsidR="004A1DB9" w:rsidP="00FE0E6F" w:rsidRDefault="004A1DB9" w14:paraId="44BA036C" w14:textId="77777777">
      <w:pPr>
        <w:pStyle w:val="Marin"/>
        <w:spacing w:after="0" w:line="276" w:lineRule="auto"/>
        <w:rPr>
          <w:lang w:val="en-US"/>
        </w:rPr>
      </w:pPr>
      <w:r w:rsidRPr="00BA7622">
        <w:rPr>
          <w:lang w:val="en-US"/>
        </w:rPr>
        <w:t>Climate change does not create vulnerability, but it increases it where it already exists. Thus, by rapidly increasing the rate of extreme events in the years to come, climate change will trigger more violent natural disasters and conflicts.</w:t>
      </w:r>
    </w:p>
    <w:p w:rsidRPr="00BA7622" w:rsidR="004A1DB9" w:rsidP="00FE0E6F" w:rsidRDefault="004A1DB9" w14:paraId="2F221895" w14:textId="77777777">
      <w:pPr>
        <w:pStyle w:val="Marin"/>
        <w:spacing w:after="0" w:line="276" w:lineRule="auto"/>
        <w:rPr>
          <w:lang w:val="en-US"/>
        </w:rPr>
      </w:pPr>
    </w:p>
    <w:p w:rsidRPr="00BA7622" w:rsidR="004A1DB9" w:rsidP="00FE0E6F" w:rsidRDefault="004A1DB9" w14:paraId="4A15D782" w14:textId="77777777">
      <w:pPr>
        <w:pStyle w:val="Marin"/>
        <w:spacing w:after="0" w:line="276" w:lineRule="auto"/>
        <w:rPr>
          <w:lang w:val="en-US"/>
        </w:rPr>
      </w:pPr>
      <w:r w:rsidRPr="00BA7622">
        <w:rPr>
          <w:lang w:val="en-US"/>
        </w:rPr>
        <w:t>Rajendra Pachauri, IPCC expert and contributor to UNDP’s 2014 HDR, states that:</w:t>
      </w:r>
    </w:p>
    <w:p w:rsidRPr="00BA7622" w:rsidR="004A1DB9" w:rsidP="00FE0E6F" w:rsidRDefault="00B761EE" w14:paraId="5F74A31A" w14:textId="77777777">
      <w:pPr>
        <w:pStyle w:val="Marin"/>
        <w:spacing w:after="0" w:line="276" w:lineRule="auto"/>
        <w:rPr>
          <w:lang w:val="en-US"/>
        </w:rPr>
      </w:pPr>
      <w:r>
        <w:rPr>
          <w:noProof/>
          <w:lang w:val="en-US"/>
        </w:rPr>
      </w:r>
      <w:r>
        <w:rPr>
          <w:noProof/>
          <w:lang w:val="en-US"/>
        </w:rPr>
        <w:pict w14:anchorId="3CB53E9D">
          <v:shapetype id="_x0000_t185" coordsize="21600,21600" filled="f" o:spt="185" adj="3600" path="m@0,nfqx0@0l0@2qy@0,21600em@1,nfqx21600@0l21600@2qy@1,21600em@0,nsqx0@0l0@2qy@0,21600l@1,21600qx21600@2l21600@0qy@1,xe">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o:extrusionok="f"/>
            <v:handles>
              <v:h position="#0,topLeft" switch="" xrange="0,10800"/>
            </v:handles>
          </v:shapetype>
          <v:shape id="AutoShape 2" style="width:457.1pt;height:191.5pt;visibility:visible;mso-left-percent:-10001;mso-top-percent:-10001;mso-position-horizontal:absolute;mso-position-horizontal-relative:char;mso-position-vertical:absolute;mso-position-vertical-relative:line;mso-left-percent:-10001;mso-top-percent:-10001" o:spid="_x0000_s1053" strokecolor="#a5a5a5 [2092]" strokeweight="3pt" type="#_x0000_t185" adj="1739">
            <v:textbox inset="3.6pt,,3.6pt">
              <w:txbxContent>
                <w:p w:rsidR="00B13CA3" w:rsidP="004A1DB9" w:rsidRDefault="00B13CA3" w14:paraId="102FF257" w14:textId="77777777">
                  <w:pPr>
                    <w:autoSpaceDE w:val="0"/>
                    <w:autoSpaceDN w:val="0"/>
                    <w:adjustRightInd w:val="0"/>
                    <w:spacing w:after="0" w:line="240" w:lineRule="auto"/>
                    <w:rPr>
                      <w:rFonts w:asciiTheme="minorBidi" w:hAnsiTheme="minorBidi" w:cstheme="minorBidi"/>
                      <w:i/>
                      <w:iCs/>
                      <w:lang w:val="en-US" w:eastAsia="zh-CN"/>
                    </w:rPr>
                  </w:pPr>
                  <w:r>
                    <w:rPr>
                      <w:rFonts w:asciiTheme="minorBidi" w:hAnsiTheme="minorBidi" w:cstheme="minorBidi"/>
                      <w:i/>
                      <w:iCs/>
                      <w:lang w:val="en-US" w:eastAsia="zh-CN"/>
                    </w:rPr>
                    <w:t>“</w:t>
                  </w:r>
                  <w:r w:rsidRPr="004A1DB9">
                    <w:rPr>
                      <w:rFonts w:asciiTheme="minorBidi" w:hAnsiTheme="minorBidi" w:cstheme="minorBidi"/>
                      <w:i/>
                      <w:iCs/>
                      <w:lang w:val="en-US" w:eastAsia="zh-CN"/>
                    </w:rPr>
                    <w:t>Actions that range from incremental steps to transformational changes are essential for reducing risks from climate extremes. Social, economic and environmental sustainability can be enhanced by disaster risk management and adaptation approaches. A prerequisite for sustainability in the context of climate change is addressing the underlying causes of vulnerability, including the structural inequalities that create and sustain poverty and constrain access to resources.</w:t>
                  </w:r>
                </w:p>
                <w:p w:rsidRPr="004A1DB9" w:rsidR="00B13CA3" w:rsidP="004A1DB9" w:rsidRDefault="00B13CA3" w14:paraId="1A70BD43" w14:textId="77777777">
                  <w:pPr>
                    <w:autoSpaceDE w:val="0"/>
                    <w:autoSpaceDN w:val="0"/>
                    <w:adjustRightInd w:val="0"/>
                    <w:spacing w:after="0" w:line="240" w:lineRule="auto"/>
                    <w:rPr>
                      <w:rFonts w:asciiTheme="minorBidi" w:hAnsiTheme="minorBidi" w:cstheme="minorBidi"/>
                      <w:i/>
                      <w:iCs/>
                      <w:lang w:val="en-US" w:eastAsia="zh-CN"/>
                    </w:rPr>
                  </w:pPr>
                </w:p>
                <w:p w:rsidRPr="004A1DB9" w:rsidR="00B13CA3" w:rsidP="004A1DB9" w:rsidRDefault="00B13CA3" w14:paraId="72197C04" w14:textId="77777777">
                  <w:pPr>
                    <w:autoSpaceDE w:val="0"/>
                    <w:autoSpaceDN w:val="0"/>
                    <w:adjustRightInd w:val="0"/>
                    <w:spacing w:after="0" w:line="240" w:lineRule="auto"/>
                    <w:rPr>
                      <w:rFonts w:asciiTheme="minorBidi" w:hAnsiTheme="minorBidi" w:cstheme="minorBidi"/>
                      <w:i/>
                      <w:iCs/>
                      <w:lang w:val="en-US"/>
                    </w:rPr>
                  </w:pPr>
                  <w:r w:rsidRPr="004A1DB9">
                    <w:rPr>
                      <w:rFonts w:asciiTheme="minorBidi" w:hAnsiTheme="minorBidi" w:cstheme="minorBidi"/>
                      <w:i/>
                      <w:iCs/>
                      <w:lang w:val="en-US" w:eastAsia="zh-CN"/>
                    </w:rPr>
                    <w:t>The most effective adaptation and disaster risk reduction actions are those that offer development benefits in the relative near term as well as reductions in vulnerability over the longer term. There are many approaches and pathways to a sustainable and resilient future.</w:t>
                  </w:r>
                  <w:r>
                    <w:rPr>
                      <w:rFonts w:asciiTheme="minorBidi" w:hAnsiTheme="minorBidi" w:cstheme="minorBidi"/>
                      <w:i/>
                      <w:iCs/>
                      <w:lang w:val="en-US" w:eastAsia="zh-CN"/>
                    </w:rPr>
                    <w:t>”</w:t>
                  </w:r>
                </w:p>
              </w:txbxContent>
            </v:textbox>
            <w10:wrap type="none"/>
            <w10:anchorlock/>
          </v:shape>
        </w:pict>
      </w:r>
    </w:p>
    <w:p w:rsidRPr="00BA7622" w:rsidR="00A22A13" w:rsidP="00FE0E6F" w:rsidRDefault="00A22A13" w14:paraId="74C05FB1" w14:textId="77777777">
      <w:pPr>
        <w:pStyle w:val="Marin"/>
        <w:spacing w:after="0" w:line="276" w:lineRule="auto"/>
        <w:rPr>
          <w:lang w:val="en-US"/>
        </w:rPr>
      </w:pPr>
    </w:p>
    <w:p w:rsidRPr="00BA7622" w:rsidR="00FD5A2F" w:rsidP="00FE0E6F" w:rsidRDefault="00FD5A2F" w14:paraId="13240250" w14:textId="77777777">
      <w:pPr>
        <w:pStyle w:val="Heading7"/>
        <w:rPr>
          <w:rFonts w:ascii="Arial" w:hAnsi="Arial" w:cs="Arial"/>
          <w:lang w:val="en-US"/>
        </w:rPr>
      </w:pPr>
    </w:p>
    <w:p w:rsidRPr="00BA7622" w:rsidR="0067311B" w:rsidP="00B02F66" w:rsidRDefault="008F204F" w14:paraId="67797806" w14:textId="77777777">
      <w:pPr>
        <w:pStyle w:val="Heading3"/>
        <w:pageBreakBefore/>
        <w:rPr>
          <w:rFonts w:cs="Arial"/>
        </w:rPr>
      </w:pPr>
      <w:r w:rsidRPr="00BA7622">
        <w:rPr>
          <w:rFonts w:cs="Arial"/>
        </w:rPr>
        <w:t>2.2.2. Past initiatives</w:t>
      </w:r>
    </w:p>
    <w:p w:rsidRPr="00BA7622" w:rsidR="0003691B" w:rsidP="00FE0E6F" w:rsidRDefault="0003691B" w14:paraId="7049898B" w14:textId="77777777">
      <w:pPr>
        <w:spacing w:after="0"/>
        <w:rPr>
          <w:bCs/>
          <w:lang w:val="en-US"/>
        </w:rPr>
      </w:pPr>
    </w:p>
    <w:p w:rsidRPr="00BA7622" w:rsidR="004A1DB9" w:rsidP="00FE0E6F" w:rsidRDefault="003B1028" w14:paraId="502E84CB" w14:textId="77777777">
      <w:pPr>
        <w:spacing w:after="0"/>
        <w:rPr>
          <w:bCs/>
          <w:lang w:val="en-US"/>
        </w:rPr>
      </w:pPr>
      <w:r w:rsidRPr="00BA7622">
        <w:rPr>
          <w:bCs/>
          <w:lang w:val="en-US"/>
        </w:rPr>
        <w:t>Benin and UNDP, with the collaboration of GEF and MEPN, implemented in 2008 Benin’s first National Adaptation Programme of Action (NAPA), which set the framework for future adaptation actions in Benin.</w:t>
      </w:r>
    </w:p>
    <w:p w:rsidRPr="00BA7622" w:rsidR="009718E1" w:rsidP="00FE0E6F" w:rsidRDefault="009718E1" w14:paraId="23A93DC8" w14:textId="77777777">
      <w:pPr>
        <w:spacing w:after="0"/>
        <w:rPr>
          <w:bCs/>
          <w:lang w:val="en-US"/>
        </w:rPr>
      </w:pPr>
    </w:p>
    <w:p w:rsidRPr="00BA7622" w:rsidR="009718E1" w:rsidP="00FE0E6F" w:rsidRDefault="009718E1" w14:paraId="2EB3F9EC" w14:textId="77777777">
      <w:pPr>
        <w:spacing w:after="0"/>
        <w:rPr>
          <w:bCs/>
          <w:lang w:val="en-US"/>
        </w:rPr>
      </w:pPr>
      <w:r w:rsidRPr="00BA7622">
        <w:rPr>
          <w:bCs/>
          <w:lang w:val="en-US"/>
        </w:rPr>
        <w:t>The NAPA already pointed out the vulnerability of the energy sector to climate change, with less regular functioning of hydroelectric installations and slowed growth of forest resulting from the rise in temperature, as well as the growing anthropogenic pressure for fire wood and charcoal.</w:t>
      </w:r>
    </w:p>
    <w:p w:rsidRPr="00BA7622" w:rsidR="009718E1" w:rsidP="00FE0E6F" w:rsidRDefault="009718E1" w14:paraId="4987AB86" w14:textId="77777777">
      <w:pPr>
        <w:spacing w:after="0"/>
        <w:rPr>
          <w:bCs/>
          <w:lang w:val="en-US"/>
        </w:rPr>
      </w:pPr>
    </w:p>
    <w:p w:rsidRPr="00BA7622" w:rsidR="009718E1" w:rsidP="00FE0E6F" w:rsidRDefault="009718E1" w14:paraId="74CC16E2" w14:textId="77777777">
      <w:pPr>
        <w:spacing w:after="0"/>
        <w:rPr>
          <w:bCs/>
          <w:lang w:val="en-US"/>
        </w:rPr>
      </w:pPr>
      <w:r w:rsidRPr="00BA7622">
        <w:rPr>
          <w:bCs/>
          <w:lang w:val="en-US"/>
        </w:rPr>
        <w:t>Priorities options were set for the energy sector:</w:t>
      </w:r>
    </w:p>
    <w:p w:rsidRPr="00BA7622" w:rsidR="009718E1" w:rsidP="00FE0E6F" w:rsidRDefault="009718E1" w14:paraId="5496C8D2" w14:textId="77777777">
      <w:pPr>
        <w:pStyle w:val="ListParagraph"/>
        <w:numPr>
          <w:ilvl w:val="0"/>
          <w:numId w:val="4"/>
        </w:numPr>
        <w:spacing w:after="0"/>
        <w:ind w:left="0"/>
        <w:rPr>
          <w:rFonts w:cs="Arial"/>
          <w:bCs/>
          <w:lang w:val="en-US"/>
        </w:rPr>
      </w:pPr>
      <w:r w:rsidRPr="00BA7622">
        <w:rPr>
          <w:rFonts w:cs="Arial"/>
          <w:bCs/>
          <w:lang w:val="en-US"/>
        </w:rPr>
        <w:t>Promoting economically efficient stoves</w:t>
      </w:r>
      <w:r w:rsidRPr="00BA7622" w:rsidR="007B701A">
        <w:rPr>
          <w:rFonts w:cs="Arial"/>
          <w:bCs/>
          <w:lang w:val="en-US"/>
        </w:rPr>
        <w:t>;</w:t>
      </w:r>
    </w:p>
    <w:p w:rsidRPr="00BA7622" w:rsidR="009718E1" w:rsidP="001F7070" w:rsidRDefault="009718E1" w14:paraId="37A30FB5" w14:textId="598DB598">
      <w:pPr>
        <w:pStyle w:val="ListParagraph"/>
        <w:numPr>
          <w:ilvl w:val="0"/>
          <w:numId w:val="4"/>
        </w:numPr>
        <w:spacing w:after="0"/>
        <w:ind w:left="0"/>
        <w:rPr>
          <w:rFonts w:cs="Arial"/>
          <w:bCs/>
          <w:lang w:val="en-US"/>
        </w:rPr>
      </w:pPr>
      <w:r w:rsidRPr="00BA7622">
        <w:rPr>
          <w:rFonts w:cs="Arial"/>
          <w:bCs/>
          <w:lang w:val="en-US"/>
        </w:rPr>
        <w:t xml:space="preserve">Spreading new and renewable energies (biogas, </w:t>
      </w:r>
      <w:r w:rsidRPr="00BA7622" w:rsidR="001F7070">
        <w:rPr>
          <w:rFonts w:cs="Arial"/>
          <w:bCs/>
          <w:lang w:val="en-US"/>
        </w:rPr>
        <w:t>LPG</w:t>
      </w:r>
      <w:r w:rsidRPr="00BA7622">
        <w:rPr>
          <w:rFonts w:cs="Arial"/>
          <w:bCs/>
          <w:lang w:val="en-US"/>
        </w:rPr>
        <w:t>, solar energy, biofuel, micro</w:t>
      </w:r>
      <w:r w:rsidRPr="00BA7622" w:rsidR="00CA1DA1">
        <w:rPr>
          <w:rFonts w:cs="Arial"/>
          <w:bCs/>
          <w:lang w:val="en-US"/>
        </w:rPr>
        <w:t>-</w:t>
      </w:r>
      <w:r w:rsidRPr="00BA7622">
        <w:rPr>
          <w:rFonts w:cs="Arial"/>
          <w:bCs/>
          <w:lang w:val="en-US"/>
        </w:rPr>
        <w:t>hydroelectricity)</w:t>
      </w:r>
      <w:r w:rsidRPr="00BA7622" w:rsidR="007B701A">
        <w:rPr>
          <w:rFonts w:cs="Arial"/>
          <w:bCs/>
          <w:lang w:val="en-US"/>
        </w:rPr>
        <w:t>;</w:t>
      </w:r>
    </w:p>
    <w:p w:rsidRPr="00BA7622" w:rsidR="009718E1" w:rsidP="00FE0E6F" w:rsidRDefault="009718E1" w14:paraId="059E706B" w14:textId="77777777">
      <w:pPr>
        <w:pStyle w:val="ListParagraph"/>
        <w:numPr>
          <w:ilvl w:val="0"/>
          <w:numId w:val="4"/>
        </w:numPr>
        <w:spacing w:after="0"/>
        <w:ind w:left="0"/>
        <w:rPr>
          <w:rFonts w:cs="Arial"/>
          <w:bCs/>
          <w:lang w:val="en-US"/>
        </w:rPr>
      </w:pPr>
      <w:r w:rsidRPr="00BA7622">
        <w:rPr>
          <w:rFonts w:cs="Arial"/>
          <w:bCs/>
          <w:lang w:val="en-US"/>
        </w:rPr>
        <w:t>Reforestation with fast growing species</w:t>
      </w:r>
      <w:r w:rsidRPr="00BA7622" w:rsidR="007B701A">
        <w:rPr>
          <w:rFonts w:cs="Arial"/>
          <w:bCs/>
          <w:lang w:val="en-US"/>
        </w:rPr>
        <w:t>;</w:t>
      </w:r>
    </w:p>
    <w:p w:rsidRPr="00BA7622" w:rsidR="009718E1" w:rsidP="00FE0E6F" w:rsidRDefault="009718E1" w14:paraId="2A4B6E4C" w14:textId="77777777">
      <w:pPr>
        <w:pStyle w:val="ListParagraph"/>
        <w:numPr>
          <w:ilvl w:val="0"/>
          <w:numId w:val="4"/>
        </w:numPr>
        <w:spacing w:after="0"/>
        <w:ind w:left="0"/>
        <w:rPr>
          <w:rFonts w:cs="Arial"/>
          <w:bCs/>
          <w:lang w:val="en-US"/>
        </w:rPr>
      </w:pPr>
      <w:r w:rsidRPr="00BA7622">
        <w:rPr>
          <w:rFonts w:cs="Arial"/>
          <w:bCs/>
          <w:lang w:val="en-US"/>
        </w:rPr>
        <w:t>Promoting agroforestry</w:t>
      </w:r>
      <w:r w:rsidRPr="00BA7622" w:rsidR="007B701A">
        <w:rPr>
          <w:rFonts w:cs="Arial"/>
          <w:bCs/>
          <w:lang w:val="en-US"/>
        </w:rPr>
        <w:t>;</w:t>
      </w:r>
    </w:p>
    <w:p w:rsidRPr="00BA7622" w:rsidR="009718E1" w:rsidP="00FE0E6F" w:rsidRDefault="009718E1" w14:paraId="2AD320A5" w14:textId="77777777">
      <w:pPr>
        <w:pStyle w:val="ListParagraph"/>
        <w:numPr>
          <w:ilvl w:val="0"/>
          <w:numId w:val="4"/>
        </w:numPr>
        <w:spacing w:after="0"/>
        <w:ind w:left="0"/>
        <w:rPr>
          <w:rFonts w:cs="Arial"/>
          <w:bCs/>
          <w:lang w:val="en-US"/>
        </w:rPr>
      </w:pPr>
      <w:r w:rsidRPr="00BA7622">
        <w:rPr>
          <w:rFonts w:cs="Arial"/>
          <w:bCs/>
          <w:lang w:val="en-US"/>
        </w:rPr>
        <w:t>Promoting income generating activities</w:t>
      </w:r>
      <w:r w:rsidRPr="00BA7622" w:rsidR="007B701A">
        <w:rPr>
          <w:rFonts w:cs="Arial"/>
          <w:bCs/>
          <w:lang w:val="en-US"/>
        </w:rPr>
        <w:t>.</w:t>
      </w:r>
    </w:p>
    <w:p w:rsidRPr="00BA7622" w:rsidR="007B701A" w:rsidP="00FE0E6F" w:rsidRDefault="007B701A" w14:paraId="009814EA" w14:textId="77777777">
      <w:pPr>
        <w:pStyle w:val="ListParagraph"/>
        <w:spacing w:after="0"/>
        <w:ind w:left="0"/>
        <w:rPr>
          <w:rFonts w:cs="Arial"/>
          <w:bCs/>
          <w:lang w:val="en-US"/>
        </w:rPr>
      </w:pPr>
    </w:p>
    <w:p w:rsidRPr="00BA7622" w:rsidR="007B701A" w:rsidP="00FE0E6F" w:rsidRDefault="007B701A" w14:paraId="6567069C" w14:textId="77777777">
      <w:pPr>
        <w:pStyle w:val="ListParagraph"/>
        <w:spacing w:after="0"/>
        <w:ind w:left="0"/>
        <w:rPr>
          <w:rFonts w:cs="Arial"/>
          <w:bCs/>
          <w:lang w:val="en-US"/>
        </w:rPr>
      </w:pPr>
      <w:r w:rsidRPr="00BA7622">
        <w:rPr>
          <w:rFonts w:cs="Arial"/>
          <w:bCs/>
          <w:lang w:val="en-US"/>
        </w:rPr>
        <w:t>Finally, the NAPA drew five project profiles with matching objectives as follow</w:t>
      </w:r>
      <w:r w:rsidRPr="00BA7622" w:rsidR="0003691B">
        <w:rPr>
          <w:rFonts w:cs="Arial"/>
          <w:bCs/>
          <w:lang w:val="en-US"/>
        </w:rPr>
        <w:t>s</w:t>
      </w:r>
      <w:r w:rsidRPr="00BA7622">
        <w:rPr>
          <w:rFonts w:cs="Arial"/>
          <w:bCs/>
          <w:lang w:val="en-US"/>
        </w:rPr>
        <w:t>:</w:t>
      </w:r>
    </w:p>
    <w:p w:rsidRPr="00BA7622" w:rsidR="007B701A" w:rsidP="00FE0E6F" w:rsidRDefault="007B701A" w14:paraId="3C7571F4" w14:textId="3B2F4698">
      <w:pPr>
        <w:pStyle w:val="ListParagraph"/>
        <w:numPr>
          <w:ilvl w:val="0"/>
          <w:numId w:val="5"/>
        </w:numPr>
        <w:spacing w:after="0"/>
        <w:ind w:left="0"/>
        <w:rPr>
          <w:rFonts w:cs="Arial"/>
          <w:bCs/>
          <w:lang w:val="en-US"/>
        </w:rPr>
      </w:pPr>
      <w:r w:rsidRPr="00BA7622">
        <w:rPr>
          <w:rFonts w:cs="Arial"/>
          <w:bCs/>
          <w:lang w:val="en-US"/>
        </w:rPr>
        <w:t xml:space="preserve">Providing agricultural stakeholders and communities </w:t>
      </w:r>
      <w:r w:rsidRPr="00BA7622" w:rsidR="00E41901">
        <w:rPr>
          <w:rFonts w:cs="Arial"/>
          <w:bCs/>
          <w:lang w:val="en-US"/>
        </w:rPr>
        <w:t xml:space="preserve">with </w:t>
      </w:r>
      <w:r w:rsidRPr="00BA7622">
        <w:rPr>
          <w:rFonts w:cs="Arial"/>
          <w:bCs/>
          <w:lang w:val="en-US"/>
        </w:rPr>
        <w:t xml:space="preserve">climatic and meteorological information and warnings in case of </w:t>
      </w:r>
      <w:r w:rsidRPr="00BA7622" w:rsidR="00E41901">
        <w:rPr>
          <w:rFonts w:cs="Arial"/>
          <w:bCs/>
          <w:lang w:val="en-US"/>
        </w:rPr>
        <w:t xml:space="preserve">extreme </w:t>
      </w:r>
      <w:r w:rsidRPr="00BA7622">
        <w:rPr>
          <w:rFonts w:cs="Arial"/>
          <w:bCs/>
          <w:lang w:val="en-US"/>
        </w:rPr>
        <w:t>forecast events likely to harm production systems;</w:t>
      </w:r>
    </w:p>
    <w:p w:rsidRPr="00BA7622" w:rsidR="007B701A" w:rsidP="00FE0E6F" w:rsidRDefault="007B701A" w14:paraId="00A1766F" w14:textId="77777777">
      <w:pPr>
        <w:pStyle w:val="ListParagraph"/>
        <w:numPr>
          <w:ilvl w:val="0"/>
          <w:numId w:val="5"/>
        </w:numPr>
        <w:spacing w:after="0"/>
        <w:ind w:left="0"/>
        <w:rPr>
          <w:rFonts w:cs="Arial"/>
          <w:bCs/>
          <w:lang w:val="en-US"/>
        </w:rPr>
      </w:pPr>
      <w:r w:rsidRPr="00BA7622">
        <w:rPr>
          <w:rFonts w:cs="Arial"/>
          <w:bCs/>
          <w:lang w:val="en-US"/>
        </w:rPr>
        <w:t>Reducing populations’ vulnerability to climate change impacts by providing a better access to sustainable energy sources and protecting forest resources;</w:t>
      </w:r>
    </w:p>
    <w:p w:rsidRPr="00BA7622" w:rsidR="007B701A" w:rsidP="00FE0E6F" w:rsidRDefault="007B701A" w14:paraId="4D493D2A" w14:textId="77777777">
      <w:pPr>
        <w:pStyle w:val="ListParagraph"/>
        <w:numPr>
          <w:ilvl w:val="0"/>
          <w:numId w:val="5"/>
        </w:numPr>
        <w:spacing w:after="0"/>
        <w:ind w:left="0"/>
        <w:rPr>
          <w:rFonts w:cs="Arial"/>
          <w:bCs/>
          <w:lang w:val="en-US"/>
        </w:rPr>
      </w:pPr>
      <w:r w:rsidRPr="00BA7622">
        <w:rPr>
          <w:rFonts w:cs="Arial"/>
          <w:bCs/>
          <w:lang w:val="en-US"/>
        </w:rPr>
        <w:t>Strengthening water availability during droughts in order to adapt communities to climate change;</w:t>
      </w:r>
    </w:p>
    <w:p w:rsidRPr="00BA7622" w:rsidR="007B701A" w:rsidP="00FE0E6F" w:rsidRDefault="007B701A" w14:paraId="0DBC60FC" w14:textId="77777777">
      <w:pPr>
        <w:pStyle w:val="ListParagraph"/>
        <w:numPr>
          <w:ilvl w:val="0"/>
          <w:numId w:val="5"/>
        </w:numPr>
        <w:spacing w:after="0"/>
        <w:ind w:left="0"/>
        <w:rPr>
          <w:rFonts w:cs="Arial"/>
          <w:bCs/>
          <w:lang w:val="en-US"/>
        </w:rPr>
      </w:pPr>
      <w:r w:rsidRPr="00BA7622">
        <w:rPr>
          <w:rFonts w:cs="Arial"/>
          <w:bCs/>
          <w:lang w:val="en-US"/>
        </w:rPr>
        <w:t>Contributing to the reduction of morbidity and mortality due to malaria;</w:t>
      </w:r>
    </w:p>
    <w:p w:rsidRPr="00BA7622" w:rsidR="007B701A" w:rsidP="00FE0E6F" w:rsidRDefault="007B701A" w14:paraId="0EE151A2" w14:textId="1FB417D4">
      <w:pPr>
        <w:pStyle w:val="ListParagraph"/>
        <w:numPr>
          <w:ilvl w:val="0"/>
          <w:numId w:val="5"/>
        </w:numPr>
        <w:spacing w:after="0"/>
        <w:ind w:left="0"/>
        <w:rPr>
          <w:rFonts w:cs="Arial"/>
          <w:bCs/>
          <w:lang w:val="en-US"/>
        </w:rPr>
      </w:pPr>
      <w:r w:rsidRPr="00BA7622">
        <w:rPr>
          <w:rFonts w:cs="Arial"/>
          <w:bCs/>
          <w:lang w:val="en-US"/>
        </w:rPr>
        <w:t xml:space="preserve">Correcting sedimentary unsteadiness, </w:t>
      </w:r>
      <w:r w:rsidRPr="00BA7622" w:rsidR="00A64CE9">
        <w:rPr>
          <w:rFonts w:cs="Arial"/>
          <w:bCs/>
          <w:lang w:val="en-US"/>
        </w:rPr>
        <w:t>coastal erosion and retreat, restoring mangroves</w:t>
      </w:r>
      <w:r w:rsidRPr="00BA7622" w:rsidR="00C7169D">
        <w:rPr>
          <w:rFonts w:cs="Arial"/>
          <w:bCs/>
          <w:lang w:val="en-US"/>
        </w:rPr>
        <w:t>,</w:t>
      </w:r>
      <w:r w:rsidRPr="00BA7622" w:rsidR="00A64CE9">
        <w:rPr>
          <w:rFonts w:cs="Arial"/>
          <w:bCs/>
          <w:lang w:val="en-US"/>
        </w:rPr>
        <w:t xml:space="preserve"> promoting improved salt extraction technologies</w:t>
      </w:r>
      <w:r w:rsidRPr="00BA7622" w:rsidR="00C7169D">
        <w:rPr>
          <w:rFonts w:cs="Arial"/>
          <w:bCs/>
          <w:lang w:val="en-US"/>
        </w:rPr>
        <w:t xml:space="preserve"> and</w:t>
      </w:r>
      <w:r w:rsidRPr="00BA7622" w:rsidR="00A64CE9">
        <w:rPr>
          <w:rFonts w:cs="Arial"/>
          <w:bCs/>
          <w:lang w:val="en-US"/>
        </w:rPr>
        <w:t xml:space="preserve"> combining solar and wind power.</w:t>
      </w:r>
    </w:p>
    <w:p w:rsidRPr="00BA7622" w:rsidR="00111F3C" w:rsidP="00FE0E6F" w:rsidRDefault="00111F3C" w14:paraId="75055C29" w14:textId="77777777">
      <w:pPr>
        <w:pStyle w:val="Marin"/>
        <w:spacing w:after="0" w:line="276" w:lineRule="auto"/>
        <w:rPr>
          <w:color w:val="000000" w:themeColor="text1"/>
          <w:lang w:val="en-US"/>
        </w:rPr>
      </w:pPr>
    </w:p>
    <w:p w:rsidRPr="00BA7622" w:rsidR="00A94CE4" w:rsidP="00FE0E6F" w:rsidRDefault="00A94CE4" w14:paraId="69AD8674" w14:textId="3FB2E69E">
      <w:pPr>
        <w:pStyle w:val="Marin"/>
        <w:spacing w:after="0" w:line="276" w:lineRule="auto"/>
        <w:rPr>
          <w:color w:val="000000" w:themeColor="text1"/>
          <w:lang w:val="en-US"/>
        </w:rPr>
      </w:pPr>
      <w:r w:rsidRPr="00BA7622">
        <w:rPr>
          <w:color w:val="000000" w:themeColor="text1"/>
          <w:lang w:val="en-US"/>
        </w:rPr>
        <w:t>Another significant partnership between UNDP and Benin led to the publication of the First</w:t>
      </w:r>
      <w:r w:rsidRPr="00BA7622">
        <w:rPr>
          <w:rStyle w:val="FootnoteReference"/>
          <w:color w:val="000000" w:themeColor="text1"/>
          <w:lang w:val="en-US"/>
        </w:rPr>
        <w:footnoteReference w:id="51"/>
      </w:r>
      <w:r w:rsidRPr="00BA7622">
        <w:rPr>
          <w:color w:val="000000" w:themeColor="text1"/>
          <w:lang w:val="en-US"/>
        </w:rPr>
        <w:t xml:space="preserve"> and the Second</w:t>
      </w:r>
      <w:r w:rsidRPr="00BA7622">
        <w:rPr>
          <w:rStyle w:val="FootnoteReference"/>
          <w:color w:val="000000" w:themeColor="text1"/>
          <w:lang w:val="en-US"/>
        </w:rPr>
        <w:footnoteReference w:id="52"/>
      </w:r>
      <w:r w:rsidRPr="00BA7622">
        <w:rPr>
          <w:color w:val="000000" w:themeColor="text1"/>
          <w:lang w:val="en-US"/>
        </w:rPr>
        <w:t xml:space="preserve"> National Communications to the UNFCCC, respectively in 2002 and in 2011. In the same </w:t>
      </w:r>
      <w:r w:rsidRPr="00BA7622" w:rsidR="0003691B">
        <w:rPr>
          <w:color w:val="000000" w:themeColor="text1"/>
          <w:lang w:val="en-US"/>
        </w:rPr>
        <w:t>vein</w:t>
      </w:r>
      <w:r w:rsidRPr="00BA7622">
        <w:rPr>
          <w:color w:val="000000" w:themeColor="text1"/>
          <w:lang w:val="en-US"/>
        </w:rPr>
        <w:t xml:space="preserve">, UNDP </w:t>
      </w:r>
      <w:r w:rsidRPr="00BA7622" w:rsidR="0003691B">
        <w:rPr>
          <w:color w:val="000000" w:themeColor="text1"/>
          <w:lang w:val="en-US"/>
        </w:rPr>
        <w:t>co-supported</w:t>
      </w:r>
      <w:r w:rsidRPr="00BA7622">
        <w:rPr>
          <w:color w:val="000000" w:themeColor="text1"/>
          <w:lang w:val="en-US"/>
        </w:rPr>
        <w:t xml:space="preserve"> the development of the National Strategy for the Implementation of the UNFCCC</w:t>
      </w:r>
      <w:r w:rsidRPr="00BA7622">
        <w:rPr>
          <w:rStyle w:val="FootnoteReference"/>
          <w:color w:val="000000" w:themeColor="text1"/>
          <w:lang w:val="en-US"/>
        </w:rPr>
        <w:footnoteReference w:id="53"/>
      </w:r>
      <w:r w:rsidRPr="00BA7622">
        <w:rPr>
          <w:color w:val="000000" w:themeColor="text1"/>
          <w:lang w:val="en-US"/>
        </w:rPr>
        <w:t xml:space="preserve"> in 2003. </w:t>
      </w:r>
      <w:r w:rsidRPr="00BA7622" w:rsidR="002435FB">
        <w:rPr>
          <w:color w:val="000000" w:themeColor="text1"/>
          <w:lang w:val="en-US"/>
        </w:rPr>
        <w:t xml:space="preserve">This assistance from UNDP related to climate change </w:t>
      </w:r>
      <w:r w:rsidRPr="00BA7622" w:rsidR="00C7169D">
        <w:rPr>
          <w:color w:val="000000" w:themeColor="text1"/>
          <w:lang w:val="en-US"/>
        </w:rPr>
        <w:t>allowed</w:t>
      </w:r>
      <w:r w:rsidRPr="00BA7622" w:rsidR="002435FB">
        <w:rPr>
          <w:color w:val="000000" w:themeColor="text1"/>
          <w:lang w:val="en-US"/>
        </w:rPr>
        <w:t xml:space="preserve"> the participation of Beninese negotiators to the various climate-related Conferences of the Parties (COP) and the</w:t>
      </w:r>
      <w:r w:rsidRPr="00BA7622">
        <w:rPr>
          <w:color w:val="000000" w:themeColor="text1"/>
          <w:lang w:val="en-US"/>
        </w:rPr>
        <w:t xml:space="preserve"> integration of </w:t>
      </w:r>
      <w:r w:rsidRPr="00BA7622" w:rsidR="002435FB">
        <w:rPr>
          <w:color w:val="000000" w:themeColor="text1"/>
          <w:lang w:val="en-US"/>
        </w:rPr>
        <w:t>climate change</w:t>
      </w:r>
      <w:r w:rsidRPr="00BA7622">
        <w:rPr>
          <w:color w:val="000000" w:themeColor="text1"/>
          <w:lang w:val="en-US"/>
        </w:rPr>
        <w:t xml:space="preserve"> in </w:t>
      </w:r>
      <w:r w:rsidRPr="00BA7622" w:rsidR="002435FB">
        <w:rPr>
          <w:color w:val="000000" w:themeColor="text1"/>
          <w:lang w:val="en-US"/>
        </w:rPr>
        <w:t>p</w:t>
      </w:r>
      <w:r w:rsidRPr="00BA7622">
        <w:rPr>
          <w:color w:val="000000" w:themeColor="text1"/>
          <w:lang w:val="en-US"/>
        </w:rPr>
        <w:t xml:space="preserve">ublic </w:t>
      </w:r>
      <w:r w:rsidRPr="00BA7622" w:rsidR="002435FB">
        <w:rPr>
          <w:color w:val="000000" w:themeColor="text1"/>
          <w:lang w:val="en-US"/>
        </w:rPr>
        <w:t>p</w:t>
      </w:r>
      <w:r w:rsidRPr="00BA7622">
        <w:rPr>
          <w:color w:val="000000" w:themeColor="text1"/>
          <w:lang w:val="en-US"/>
        </w:rPr>
        <w:t>olic</w:t>
      </w:r>
      <w:r w:rsidRPr="00BA7622" w:rsidR="002435FB">
        <w:rPr>
          <w:color w:val="000000" w:themeColor="text1"/>
          <w:lang w:val="en-US"/>
        </w:rPr>
        <w:t>ies</w:t>
      </w:r>
      <w:r w:rsidRPr="00BA7622">
        <w:rPr>
          <w:color w:val="000000" w:themeColor="text1"/>
          <w:lang w:val="en-US"/>
        </w:rPr>
        <w:t>.</w:t>
      </w:r>
    </w:p>
    <w:p w:rsidRPr="00BA7622" w:rsidR="00A94CE4" w:rsidP="00FE0E6F" w:rsidRDefault="00A94CE4" w14:paraId="410C1031" w14:textId="77777777">
      <w:pPr>
        <w:pStyle w:val="Marin"/>
        <w:spacing w:after="0" w:line="276" w:lineRule="auto"/>
        <w:rPr>
          <w:color w:val="000000" w:themeColor="text1"/>
          <w:lang w:val="en-US"/>
        </w:rPr>
      </w:pPr>
    </w:p>
    <w:p w:rsidRPr="00BA7622" w:rsidR="00405761" w:rsidP="00FE0E6F" w:rsidRDefault="00A94CE4" w14:paraId="06D611E7" w14:textId="77777777">
      <w:pPr>
        <w:pStyle w:val="NoSpacing"/>
        <w:spacing w:line="276" w:lineRule="auto"/>
        <w:jc w:val="both"/>
        <w:rPr>
          <w:rFonts w:ascii="Arial" w:hAnsi="Arial" w:cs="Arial"/>
          <w:color w:val="000000" w:themeColor="text1"/>
          <w:sz w:val="24"/>
          <w:szCs w:val="24"/>
          <w:lang w:val="en-US"/>
        </w:rPr>
      </w:pPr>
      <w:r w:rsidRPr="00BA7622">
        <w:rPr>
          <w:rFonts w:ascii="Arial" w:hAnsi="Arial" w:cs="Arial"/>
          <w:color w:val="000000" w:themeColor="text1"/>
          <w:sz w:val="24"/>
          <w:szCs w:val="24"/>
          <w:lang w:val="en-US"/>
        </w:rPr>
        <w:t xml:space="preserve">Other </w:t>
      </w:r>
      <w:r w:rsidRPr="00BA7622" w:rsidR="00C00636">
        <w:rPr>
          <w:rFonts w:ascii="Arial" w:hAnsi="Arial" w:cs="Arial"/>
          <w:color w:val="000000" w:themeColor="text1"/>
          <w:sz w:val="24"/>
          <w:szCs w:val="24"/>
          <w:lang w:val="en-US"/>
        </w:rPr>
        <w:t>projects have been implemented in Benin by UNDP, before or after the setting of the NAPA.</w:t>
      </w:r>
    </w:p>
    <w:p w:rsidRPr="00BA7622" w:rsidR="00FD5A2F" w:rsidP="00FE0E6F" w:rsidRDefault="00FD5A2F" w14:paraId="5D79862F" w14:textId="77777777">
      <w:pPr>
        <w:pStyle w:val="NoSpacing"/>
        <w:spacing w:line="276" w:lineRule="auto"/>
        <w:jc w:val="both"/>
        <w:rPr>
          <w:rFonts w:ascii="Arial" w:hAnsi="Arial" w:cs="Arial"/>
          <w:color w:val="000000" w:themeColor="text1"/>
          <w:sz w:val="24"/>
          <w:szCs w:val="24"/>
          <w:lang w:val="en-US"/>
        </w:rPr>
      </w:pPr>
    </w:p>
    <w:p w:rsidRPr="00BA7622" w:rsidR="007A6292" w:rsidP="00FE0E6F" w:rsidRDefault="00F120D9" w14:paraId="1A1DACEA" w14:textId="410512A4">
      <w:pPr>
        <w:spacing w:after="0"/>
        <w:rPr>
          <w:rFonts w:eastAsia="Times New Roman"/>
          <w:lang w:val="en-US"/>
        </w:rPr>
      </w:pPr>
      <w:r w:rsidRPr="00BA7622">
        <w:rPr>
          <w:rFonts w:eastAsia="Times New Roman"/>
          <w:lang w:val="en-US"/>
        </w:rPr>
        <w:t>The integrated climate change adaptation program for agriculture and food safety</w:t>
      </w:r>
      <w:r w:rsidRPr="00BA7622" w:rsidR="00295D15">
        <w:rPr>
          <w:rFonts w:eastAsia="Times New Roman"/>
          <w:lang w:val="en-US"/>
        </w:rPr>
        <w:t xml:space="preserve"> in Benin (NAPA1 priority)</w:t>
      </w:r>
      <w:r w:rsidRPr="00BA7622" w:rsidR="00C110EA">
        <w:rPr>
          <w:rStyle w:val="FootnoteReference"/>
          <w:rFonts w:eastAsia="Times New Roman"/>
          <w:lang w:val="en-US"/>
        </w:rPr>
        <w:footnoteReference w:id="54"/>
      </w:r>
      <w:r w:rsidRPr="00BA7622" w:rsidR="00295D15">
        <w:rPr>
          <w:rFonts w:eastAsia="Times New Roman"/>
          <w:lang w:val="en-US"/>
        </w:rPr>
        <w:t xml:space="preserve"> began in 2010. It seeks to </w:t>
      </w:r>
      <w:r w:rsidRPr="00BA7622" w:rsidR="00C7169D">
        <w:rPr>
          <w:rFonts w:eastAsia="Times New Roman"/>
          <w:lang w:val="en-US"/>
        </w:rPr>
        <w:t>r</w:t>
      </w:r>
      <w:r w:rsidRPr="00BA7622" w:rsidR="00295D15">
        <w:rPr>
          <w:rFonts w:eastAsia="Times New Roman"/>
          <w:lang w:val="en-US"/>
        </w:rPr>
        <w:t>e</w:t>
      </w:r>
      <w:r w:rsidRPr="00BA7622" w:rsidR="00C7169D">
        <w:rPr>
          <w:rFonts w:eastAsia="Times New Roman"/>
          <w:lang w:val="en-US"/>
        </w:rPr>
        <w:t>i</w:t>
      </w:r>
      <w:r w:rsidRPr="00BA7622" w:rsidR="00295D15">
        <w:rPr>
          <w:rFonts w:eastAsia="Times New Roman"/>
          <w:lang w:val="en-US"/>
        </w:rPr>
        <w:t>nforce rural communities’ capacities of resilience to climate change in four vulnerable agro</w:t>
      </w:r>
      <w:r w:rsidRPr="00BA7622" w:rsidR="00CA1DA1">
        <w:rPr>
          <w:rFonts w:eastAsia="Times New Roman"/>
          <w:lang w:val="en-US"/>
        </w:rPr>
        <w:t>-</w:t>
      </w:r>
      <w:r w:rsidRPr="00BA7622" w:rsidR="00295D15">
        <w:rPr>
          <w:rFonts w:eastAsia="Times New Roman"/>
          <w:lang w:val="en-US"/>
        </w:rPr>
        <w:t>ecological areas of Benin</w:t>
      </w:r>
      <w:r w:rsidRPr="00BA7622" w:rsidR="00C110EA">
        <w:rPr>
          <w:rFonts w:eastAsia="Times New Roman"/>
          <w:lang w:val="en-US"/>
        </w:rPr>
        <w:t xml:space="preserve">. Its main </w:t>
      </w:r>
      <w:r w:rsidRPr="00BA7622" w:rsidR="0003691B">
        <w:rPr>
          <w:rFonts w:eastAsia="Times New Roman"/>
          <w:lang w:val="en-US"/>
        </w:rPr>
        <w:t xml:space="preserve">preliminary conclusions </w:t>
      </w:r>
      <w:r w:rsidRPr="00BA7622" w:rsidR="00C110EA">
        <w:rPr>
          <w:rFonts w:eastAsia="Times New Roman"/>
          <w:lang w:val="en-US"/>
        </w:rPr>
        <w:t xml:space="preserve">were </w:t>
      </w:r>
      <w:r w:rsidRPr="00BA7622" w:rsidR="0003691B">
        <w:rPr>
          <w:rFonts w:eastAsia="Times New Roman"/>
          <w:lang w:val="en-US"/>
        </w:rPr>
        <w:t xml:space="preserve">the need for </w:t>
      </w:r>
      <w:r w:rsidRPr="00BA7622" w:rsidR="00C110EA">
        <w:rPr>
          <w:rFonts w:eastAsia="Times New Roman"/>
          <w:lang w:val="en-US"/>
        </w:rPr>
        <w:t>urgent measures to enhance vulnerable populations’ resilience to climate change, and the setting of an institutional, legislative and governance framework to integrate climate issues into development.</w:t>
      </w:r>
    </w:p>
    <w:p w:rsidRPr="00BA7622" w:rsidR="00C110EA" w:rsidP="00FE0E6F" w:rsidRDefault="00C110EA" w14:paraId="7F7F5FCD" w14:textId="77777777">
      <w:pPr>
        <w:spacing w:after="0"/>
        <w:rPr>
          <w:rFonts w:eastAsia="Times New Roman"/>
          <w:lang w:val="en-US"/>
        </w:rPr>
      </w:pPr>
    </w:p>
    <w:p w:rsidRPr="00BA7622" w:rsidR="00C110EA" w:rsidP="00D52CE9" w:rsidRDefault="00C110EA" w14:paraId="548B30A9" w14:textId="14627783">
      <w:pPr>
        <w:tabs>
          <w:tab w:val="left" w:pos="1701"/>
        </w:tabs>
        <w:spacing w:after="0"/>
        <w:rPr>
          <w:rFonts w:eastAsia="Times New Roman"/>
          <w:lang w:val="en-US"/>
        </w:rPr>
      </w:pPr>
      <w:r w:rsidRPr="00BA7622">
        <w:rPr>
          <w:rFonts w:eastAsia="Times New Roman"/>
          <w:lang w:val="en-US"/>
        </w:rPr>
        <w:t xml:space="preserve">A capacity building </w:t>
      </w:r>
      <w:r w:rsidRPr="00BA7622" w:rsidR="00D52CE9">
        <w:rPr>
          <w:rFonts w:eastAsia="Times New Roman"/>
          <w:lang w:val="en-US"/>
        </w:rPr>
        <w:t xml:space="preserve">project </w:t>
      </w:r>
      <w:r w:rsidRPr="00BA7622">
        <w:rPr>
          <w:rFonts w:eastAsia="Times New Roman"/>
          <w:lang w:val="en-US"/>
        </w:rPr>
        <w:t>for rural communities</w:t>
      </w:r>
      <w:r w:rsidRPr="00BA7622" w:rsidR="00956F7F">
        <w:rPr>
          <w:rFonts w:eastAsia="Times New Roman"/>
          <w:lang w:val="en-US"/>
        </w:rPr>
        <w:t>’</w:t>
      </w:r>
      <w:r w:rsidRPr="00BA7622">
        <w:rPr>
          <w:rFonts w:eastAsia="Times New Roman"/>
          <w:lang w:val="en-US"/>
        </w:rPr>
        <w:t xml:space="preserve"> adaptation</w:t>
      </w:r>
      <w:r w:rsidRPr="00BA7622" w:rsidR="00956F7F">
        <w:rPr>
          <w:rFonts w:eastAsia="Times New Roman"/>
          <w:lang w:val="en-US"/>
        </w:rPr>
        <w:t xml:space="preserve"> to climate change was led from 2007 to 2011 by the </w:t>
      </w:r>
      <w:r w:rsidRPr="00BA7622" w:rsidR="002D0F65">
        <w:rPr>
          <w:i/>
          <w:iCs/>
          <w:lang w:val="en-US"/>
        </w:rPr>
        <w:t>Initiatives pour un Développement Durable</w:t>
      </w:r>
      <w:r w:rsidRPr="00BA7622" w:rsidR="002435FB">
        <w:rPr>
          <w:iCs/>
          <w:lang w:val="en-US"/>
        </w:rPr>
        <w:t xml:space="preserve"> (</w:t>
      </w:r>
      <w:r w:rsidRPr="00BA7622" w:rsidR="00956F7F">
        <w:rPr>
          <w:rFonts w:eastAsia="Times New Roman"/>
          <w:lang w:val="en-US"/>
        </w:rPr>
        <w:t>IDID</w:t>
      </w:r>
      <w:r w:rsidRPr="00BA7622" w:rsidR="002435FB">
        <w:rPr>
          <w:rFonts w:eastAsia="Times New Roman"/>
          <w:lang w:val="en-US"/>
        </w:rPr>
        <w:t>)</w:t>
      </w:r>
      <w:r w:rsidRPr="00BA7622" w:rsidR="002435FB">
        <w:rPr>
          <w:rStyle w:val="FootnoteReference"/>
          <w:rFonts w:eastAsia="Times New Roman"/>
          <w:lang w:val="en-US"/>
        </w:rPr>
        <w:footnoteReference w:id="55"/>
      </w:r>
      <w:r w:rsidRPr="00BA7622" w:rsidR="0003691B">
        <w:rPr>
          <w:rFonts w:eastAsia="Times New Roman"/>
          <w:lang w:val="en-US"/>
        </w:rPr>
        <w:t xml:space="preserve"> NGO</w:t>
      </w:r>
      <w:r w:rsidRPr="00BA7622" w:rsidR="00956F7F">
        <w:rPr>
          <w:rFonts w:eastAsia="Times New Roman"/>
          <w:lang w:val="en-US"/>
        </w:rPr>
        <w:t xml:space="preserve"> to identify and </w:t>
      </w:r>
      <w:r w:rsidRPr="00BA7622" w:rsidR="00C7169D">
        <w:rPr>
          <w:rFonts w:eastAsia="Times New Roman"/>
          <w:lang w:val="en-US"/>
        </w:rPr>
        <w:t xml:space="preserve">communicate on </w:t>
      </w:r>
      <w:r w:rsidRPr="00BA7622" w:rsidR="00956F7F">
        <w:rPr>
          <w:rFonts w:eastAsia="Times New Roman"/>
          <w:lang w:val="en-US"/>
        </w:rPr>
        <w:t>relevant climate change adaptation strategies.</w:t>
      </w:r>
    </w:p>
    <w:p w:rsidRPr="00BA7622" w:rsidR="00956F7F" w:rsidP="00FE0E6F" w:rsidRDefault="00956F7F" w14:paraId="7AD6A087" w14:textId="77777777">
      <w:pPr>
        <w:spacing w:after="0"/>
        <w:rPr>
          <w:rFonts w:eastAsia="Times New Roman"/>
          <w:lang w:val="en-US"/>
        </w:rPr>
      </w:pPr>
    </w:p>
    <w:p w:rsidRPr="00BA7622" w:rsidR="00956F7F" w:rsidP="00FE0E6F" w:rsidRDefault="00956F7F" w14:paraId="16D952C8" w14:textId="77777777">
      <w:pPr>
        <w:spacing w:after="0"/>
        <w:rPr>
          <w:rFonts w:eastAsia="Times New Roman"/>
          <w:lang w:val="en-US"/>
        </w:rPr>
      </w:pPr>
      <w:r w:rsidRPr="00BA7622">
        <w:rPr>
          <w:rFonts w:eastAsia="Times New Roman"/>
          <w:lang w:val="en-US"/>
        </w:rPr>
        <w:t>The same NGO led a second project, from 2011 to 2014, aimed at strengthening economic knowledge and adaptation abilities in Benin</w:t>
      </w:r>
      <w:r w:rsidRPr="00BA7622" w:rsidR="004A14F3">
        <w:rPr>
          <w:rFonts w:eastAsia="Times New Roman"/>
          <w:lang w:val="en-US"/>
        </w:rPr>
        <w:t xml:space="preserve"> (</w:t>
      </w:r>
      <w:r w:rsidRPr="00BA7622" w:rsidR="002435FB">
        <w:rPr>
          <w:rFonts w:eastAsia="Times New Roman"/>
          <w:lang w:val="en-US"/>
        </w:rPr>
        <w:t xml:space="preserve">the French acronym being </w:t>
      </w:r>
      <w:r w:rsidRPr="00BA7622" w:rsidR="004A14F3">
        <w:rPr>
          <w:rFonts w:eastAsia="Times New Roman"/>
          <w:lang w:val="en-US"/>
        </w:rPr>
        <w:t>PRECAB</w:t>
      </w:r>
      <w:r w:rsidRPr="00BA7622" w:rsidR="002435FB">
        <w:rPr>
          <w:rFonts w:eastAsia="Times New Roman"/>
          <w:lang w:val="en-US"/>
        </w:rPr>
        <w:t xml:space="preserve"> for </w:t>
      </w:r>
      <w:r w:rsidRPr="00BA7622" w:rsidR="002D0F65">
        <w:rPr>
          <w:rFonts w:eastAsia="Times New Roman"/>
          <w:i/>
          <w:lang w:val="en-US"/>
        </w:rPr>
        <w:t>Projet de renforcement des connaissances économiques et de la capacité d’adaptation face aux changements climatiques au Bénin</w:t>
      </w:r>
      <w:r w:rsidRPr="00BA7622" w:rsidR="004A14F3">
        <w:rPr>
          <w:rFonts w:eastAsia="Times New Roman"/>
          <w:lang w:val="en-US"/>
        </w:rPr>
        <w:t>)</w:t>
      </w:r>
      <w:r w:rsidRPr="00BA7622" w:rsidR="004A14F3">
        <w:rPr>
          <w:rStyle w:val="FootnoteReference"/>
          <w:rFonts w:eastAsia="Times New Roman"/>
          <w:lang w:val="en-US"/>
        </w:rPr>
        <w:footnoteReference w:id="56"/>
      </w:r>
      <w:r w:rsidRPr="00BA7622">
        <w:rPr>
          <w:rFonts w:eastAsia="Times New Roman"/>
          <w:lang w:val="en-US"/>
        </w:rPr>
        <w:t>. It strengthened local stakeholders’ capacities on adaptation strategies and disaster management, and implemented a sectoral approach to integrate climate change adaptation into development strategies and policies.</w:t>
      </w:r>
    </w:p>
    <w:p w:rsidRPr="00BA7622" w:rsidR="00956F7F" w:rsidP="00FE0E6F" w:rsidRDefault="00956F7F" w14:paraId="2A498053" w14:textId="77777777">
      <w:pPr>
        <w:spacing w:after="0"/>
        <w:rPr>
          <w:rFonts w:eastAsia="Times New Roman"/>
          <w:lang w:val="en-US"/>
        </w:rPr>
      </w:pPr>
    </w:p>
    <w:p w:rsidRPr="00BA7622" w:rsidR="00956F7F" w:rsidP="00FE0E6F" w:rsidRDefault="004A14F3" w14:paraId="60CCB66F" w14:textId="77777777">
      <w:pPr>
        <w:spacing w:after="0"/>
        <w:rPr>
          <w:rFonts w:eastAsia="Times New Roman"/>
          <w:lang w:val="en-US"/>
        </w:rPr>
      </w:pPr>
      <w:r w:rsidRPr="00BA7622">
        <w:rPr>
          <w:rFonts w:eastAsia="Times New Roman"/>
          <w:lang w:val="en-US"/>
        </w:rPr>
        <w:t xml:space="preserve">The CCDARE </w:t>
      </w:r>
      <w:r w:rsidRPr="00BA7622" w:rsidR="002435FB">
        <w:rPr>
          <w:rFonts w:eastAsia="Times New Roman"/>
          <w:lang w:val="en-US"/>
        </w:rPr>
        <w:t xml:space="preserve">(Climate Change Adaptation and Development Initiative) </w:t>
      </w:r>
      <w:r w:rsidRPr="00BA7622">
        <w:rPr>
          <w:rFonts w:eastAsia="Times New Roman"/>
          <w:lang w:val="en-US"/>
        </w:rPr>
        <w:t>project</w:t>
      </w:r>
      <w:r w:rsidRPr="00BA7622" w:rsidR="002435FB">
        <w:rPr>
          <w:rStyle w:val="FootnoteReference"/>
          <w:rFonts w:eastAsia="Times New Roman"/>
          <w:lang w:val="en-US"/>
        </w:rPr>
        <w:footnoteReference w:id="57"/>
      </w:r>
      <w:r w:rsidRPr="00BA7622">
        <w:rPr>
          <w:rFonts w:eastAsia="Times New Roman"/>
          <w:lang w:val="en-US"/>
        </w:rPr>
        <w:t xml:space="preserve"> sought to integrate climate change adaptation in local development planning and strengthening of stakeholders, more specifically in communal development plans and annual investment plans.</w:t>
      </w:r>
    </w:p>
    <w:p w:rsidRPr="00BA7622" w:rsidR="004A14F3" w:rsidP="00FE0E6F" w:rsidRDefault="004A14F3" w14:paraId="287FA8B3" w14:textId="77777777">
      <w:pPr>
        <w:spacing w:after="0"/>
        <w:rPr>
          <w:rFonts w:eastAsia="Times New Roman"/>
          <w:lang w:val="en-US"/>
        </w:rPr>
      </w:pPr>
    </w:p>
    <w:p w:rsidRPr="00BA7622" w:rsidR="0067311B" w:rsidP="00B02F66" w:rsidRDefault="0036297E" w14:paraId="598ED5C2" w14:textId="72D12FA2">
      <w:pPr>
        <w:pStyle w:val="Heading2"/>
      </w:pPr>
      <w:bookmarkStart w:name="_Toc406171034" w:id="11"/>
      <w:bookmarkStart w:name="_Toc432091131" w:id="12"/>
      <w:r w:rsidRPr="00BA7622">
        <w:t>2.</w:t>
      </w:r>
      <w:r w:rsidRPr="00BA7622" w:rsidR="0072048D">
        <w:t>3</w:t>
      </w:r>
      <w:r w:rsidRPr="00BA7622">
        <w:t>. Synergies</w:t>
      </w:r>
      <w:bookmarkEnd w:id="11"/>
      <w:bookmarkEnd w:id="12"/>
    </w:p>
    <w:p w:rsidRPr="00BA7622" w:rsidR="0067311B" w:rsidP="00B02F66" w:rsidRDefault="0067311B" w14:paraId="57AB4692" w14:textId="77777777">
      <w:pPr>
        <w:keepNext/>
        <w:spacing w:after="0"/>
        <w:rPr>
          <w:lang w:val="en-US"/>
        </w:rPr>
      </w:pPr>
    </w:p>
    <w:p w:rsidRPr="00BA7622" w:rsidR="0042478C" w:rsidP="003F6F5F" w:rsidRDefault="002112A1" w14:paraId="60BF39BC" w14:textId="609F3FDD">
      <w:pPr>
        <w:spacing w:after="0"/>
        <w:rPr>
          <w:rFonts w:eastAsia="Microsoft Yi Baiti"/>
          <w:lang w:val="en-US" w:eastAsia="ii-CN"/>
        </w:rPr>
      </w:pPr>
      <w:r w:rsidRPr="00BA7622">
        <w:rPr>
          <w:lang w:val="en-US"/>
        </w:rPr>
        <w:t xml:space="preserve">Both GEF funded biomass project and NAPA Energy </w:t>
      </w:r>
      <w:r w:rsidRPr="00BA7622" w:rsidR="0036297E">
        <w:rPr>
          <w:lang w:val="en-US"/>
        </w:rPr>
        <w:t xml:space="preserve">project </w:t>
      </w:r>
      <w:r w:rsidRPr="00BA7622">
        <w:rPr>
          <w:lang w:val="en-US"/>
        </w:rPr>
        <w:t>share the same legal and policy context, and their objectives are converging. In terms of institutional management, they will also share</w:t>
      </w:r>
      <w:r w:rsidRPr="00BA7622" w:rsidR="0036297E">
        <w:rPr>
          <w:lang w:val="en-US"/>
        </w:rPr>
        <w:t xml:space="preserve"> a common team </w:t>
      </w:r>
      <w:r w:rsidRPr="00BA7622">
        <w:rPr>
          <w:lang w:val="en-US"/>
        </w:rPr>
        <w:t xml:space="preserve">of experts, to facilitate the overall </w:t>
      </w:r>
      <w:r w:rsidRPr="00BA7622" w:rsidR="0036297E">
        <w:rPr>
          <w:lang w:val="en-US"/>
        </w:rPr>
        <w:t xml:space="preserve">coordination </w:t>
      </w:r>
      <w:r w:rsidRPr="00BA7622">
        <w:rPr>
          <w:lang w:val="en-US"/>
        </w:rPr>
        <w:t>of actions, many of which are complementary. Cross-support</w:t>
      </w:r>
      <w:r w:rsidRPr="00BA7622">
        <w:rPr>
          <w:rFonts w:eastAsia="Microsoft Yi Baiti"/>
          <w:lang w:val="en-US" w:eastAsia="ii-CN"/>
        </w:rPr>
        <w:t xml:space="preserve"> </w:t>
      </w:r>
      <w:r w:rsidRPr="00BA7622" w:rsidR="0042478C">
        <w:rPr>
          <w:rFonts w:eastAsia="Microsoft Yi Baiti"/>
          <w:lang w:val="en-US" w:eastAsia="ii-CN"/>
        </w:rPr>
        <w:t xml:space="preserve">between agents, resources or activities </w:t>
      </w:r>
      <w:r w:rsidRPr="00BA7622" w:rsidR="009B65DC">
        <w:rPr>
          <w:rFonts w:eastAsia="Microsoft Yi Baiti"/>
          <w:lang w:val="en-US" w:eastAsia="ii-CN"/>
        </w:rPr>
        <w:t>will be required</w:t>
      </w:r>
      <w:r w:rsidRPr="00BA7622" w:rsidR="00C95D85">
        <w:rPr>
          <w:rFonts w:eastAsia="Microsoft Yi Baiti"/>
          <w:lang w:val="en-US" w:eastAsia="ii-CN"/>
        </w:rPr>
        <w:t xml:space="preserve">. </w:t>
      </w:r>
      <w:r w:rsidRPr="00BA7622" w:rsidR="009B65DC">
        <w:rPr>
          <w:rFonts w:eastAsia="Microsoft Yi Baiti"/>
          <w:lang w:val="en-US" w:eastAsia="ii-CN"/>
        </w:rPr>
        <w:t>Th</w:t>
      </w:r>
      <w:r w:rsidRPr="00BA7622">
        <w:rPr>
          <w:rFonts w:eastAsia="Microsoft Yi Baiti"/>
          <w:lang w:val="en-US" w:eastAsia="ii-CN"/>
        </w:rPr>
        <w:t>is</w:t>
      </w:r>
      <w:r w:rsidRPr="00BA7622" w:rsidR="009B65DC">
        <w:rPr>
          <w:rFonts w:eastAsia="Microsoft Yi Baiti"/>
          <w:lang w:val="en-US" w:eastAsia="ii-CN"/>
        </w:rPr>
        <w:t xml:space="preserve"> interactivity will be strengthen</w:t>
      </w:r>
      <w:r w:rsidRPr="00BA7622">
        <w:rPr>
          <w:rFonts w:eastAsia="Microsoft Yi Baiti"/>
          <w:lang w:val="en-US" w:eastAsia="ii-CN"/>
        </w:rPr>
        <w:t>ed</w:t>
      </w:r>
      <w:r w:rsidRPr="00BA7622" w:rsidR="009B65DC">
        <w:rPr>
          <w:rFonts w:eastAsia="Microsoft Yi Baiti"/>
          <w:lang w:val="en-US" w:eastAsia="ii-CN"/>
        </w:rPr>
        <w:t xml:space="preserve"> by hosting</w:t>
      </w:r>
      <w:r w:rsidRPr="00BA7622" w:rsidR="0042478C">
        <w:rPr>
          <w:rFonts w:eastAsia="Microsoft Yi Baiti"/>
          <w:lang w:val="en-US" w:eastAsia="ii-CN"/>
        </w:rPr>
        <w:t xml:space="preserve"> informal meetings between </w:t>
      </w:r>
      <w:r w:rsidRPr="00BA7622" w:rsidR="003F6F5F">
        <w:rPr>
          <w:rFonts w:eastAsia="Microsoft Yi Baiti"/>
          <w:lang w:val="en-US" w:eastAsia="ii-CN"/>
        </w:rPr>
        <w:t>the project experts</w:t>
      </w:r>
      <w:r w:rsidRPr="00BA7622" w:rsidR="0042478C">
        <w:rPr>
          <w:rFonts w:eastAsia="Microsoft Yi Baiti"/>
          <w:lang w:val="en-US" w:eastAsia="ii-CN"/>
        </w:rPr>
        <w:t xml:space="preserve">. </w:t>
      </w:r>
      <w:r w:rsidRPr="00BA7622" w:rsidR="00C95D85">
        <w:rPr>
          <w:rFonts w:eastAsia="Microsoft Yi Baiti"/>
          <w:lang w:val="en-US" w:eastAsia="ii-CN"/>
        </w:rPr>
        <w:t>Organizational and policy synerg</w:t>
      </w:r>
      <w:r w:rsidRPr="00BA7622">
        <w:rPr>
          <w:rFonts w:eastAsia="Microsoft Yi Baiti"/>
          <w:lang w:val="en-US" w:eastAsia="ii-CN"/>
        </w:rPr>
        <w:t>ies</w:t>
      </w:r>
      <w:r w:rsidRPr="00BA7622" w:rsidR="00C95D85">
        <w:rPr>
          <w:rFonts w:eastAsia="Microsoft Yi Baiti"/>
          <w:lang w:val="en-US" w:eastAsia="ii-CN"/>
        </w:rPr>
        <w:t xml:space="preserve"> will be emphasized to </w:t>
      </w:r>
      <w:r w:rsidRPr="00BA7622">
        <w:rPr>
          <w:rFonts w:eastAsia="Microsoft Yi Baiti"/>
          <w:lang w:val="en-US" w:eastAsia="ii-CN"/>
        </w:rPr>
        <w:t>build</w:t>
      </w:r>
      <w:r w:rsidRPr="00BA7622" w:rsidR="00C95D85">
        <w:rPr>
          <w:rFonts w:eastAsia="Microsoft Yi Baiti"/>
          <w:lang w:val="en-US" w:eastAsia="ii-CN"/>
        </w:rPr>
        <w:t xml:space="preserve"> assets and skills to influence each other</w:t>
      </w:r>
      <w:r w:rsidRPr="00BA7622">
        <w:rPr>
          <w:rFonts w:eastAsia="Microsoft Yi Baiti"/>
          <w:lang w:val="en-US" w:eastAsia="ii-CN"/>
        </w:rPr>
        <w:t xml:space="preserve"> and</w:t>
      </w:r>
      <w:r w:rsidRPr="00BA7622" w:rsidR="00C95D85">
        <w:rPr>
          <w:rFonts w:eastAsia="Microsoft Yi Baiti"/>
          <w:lang w:val="en-US" w:eastAsia="ii-CN"/>
        </w:rPr>
        <w:t xml:space="preserve"> achiev</w:t>
      </w:r>
      <w:r w:rsidRPr="00BA7622">
        <w:rPr>
          <w:rFonts w:eastAsia="Microsoft Yi Baiti"/>
          <w:lang w:val="en-US" w:eastAsia="ii-CN"/>
        </w:rPr>
        <w:t>e</w:t>
      </w:r>
      <w:r w:rsidRPr="00BA7622" w:rsidR="00C95D85">
        <w:rPr>
          <w:rFonts w:eastAsia="Microsoft Yi Baiti"/>
          <w:lang w:val="en-US" w:eastAsia="ii-CN"/>
        </w:rPr>
        <w:t xml:space="preserve"> greater than expected impact by combining policy positions and influencing s</w:t>
      </w:r>
      <w:r w:rsidRPr="00BA7622" w:rsidR="00186624">
        <w:rPr>
          <w:rFonts w:eastAsia="Microsoft Yi Baiti"/>
          <w:lang w:val="en-US" w:eastAsia="ii-CN"/>
        </w:rPr>
        <w:t>trategies in an interactive way.</w:t>
      </w:r>
    </w:p>
    <w:p w:rsidRPr="00BA7622" w:rsidR="002112A1" w:rsidP="002112A1" w:rsidRDefault="002112A1" w14:paraId="2316D450" w14:textId="77777777">
      <w:pPr>
        <w:spacing w:after="0"/>
        <w:rPr>
          <w:lang w:val="en-US"/>
        </w:rPr>
      </w:pPr>
    </w:p>
    <w:p w:rsidRPr="00BA7622" w:rsidR="00186624" w:rsidP="002112A1" w:rsidRDefault="00C95D85" w14:paraId="3DDBD3EF" w14:textId="088A8599">
      <w:pPr>
        <w:spacing w:after="0"/>
        <w:rPr>
          <w:rFonts w:eastAsia="Microsoft Yi Baiti"/>
          <w:lang w:val="en-US" w:eastAsia="ii-CN"/>
        </w:rPr>
      </w:pPr>
      <w:r w:rsidRPr="00BA7622">
        <w:rPr>
          <w:rFonts w:eastAsia="Microsoft Yi Baiti"/>
          <w:lang w:val="en-US" w:eastAsia="ii-CN"/>
        </w:rPr>
        <w:t>This c</w:t>
      </w:r>
      <w:r w:rsidRPr="00BA7622" w:rsidR="009B65DC">
        <w:rPr>
          <w:rFonts w:eastAsia="Microsoft Yi Baiti"/>
          <w:lang w:val="en-US" w:eastAsia="ii-CN"/>
        </w:rPr>
        <w:t xml:space="preserve">oordination between </w:t>
      </w:r>
      <w:r w:rsidRPr="00BA7622" w:rsidR="00C7169D">
        <w:rPr>
          <w:rFonts w:eastAsia="Microsoft Yi Baiti"/>
          <w:lang w:val="en-US" w:eastAsia="ii-CN"/>
        </w:rPr>
        <w:t>both</w:t>
      </w:r>
      <w:r w:rsidRPr="00BA7622">
        <w:rPr>
          <w:rFonts w:eastAsia="Microsoft Yi Baiti"/>
          <w:lang w:val="en-US" w:eastAsia="ii-CN"/>
        </w:rPr>
        <w:t xml:space="preserve"> projects </w:t>
      </w:r>
      <w:r w:rsidRPr="00BA7622" w:rsidR="009B65DC">
        <w:rPr>
          <w:rFonts w:eastAsia="Microsoft Yi Baiti"/>
          <w:lang w:val="en-US" w:eastAsia="ii-CN"/>
        </w:rPr>
        <w:t>will imply</w:t>
      </w:r>
      <w:r w:rsidRPr="00BA7622" w:rsidR="0042478C">
        <w:rPr>
          <w:rFonts w:eastAsia="Microsoft Yi Baiti"/>
          <w:lang w:val="en-US" w:eastAsia="ii-CN"/>
        </w:rPr>
        <w:t xml:space="preserve"> shar</w:t>
      </w:r>
      <w:r w:rsidRPr="00BA7622" w:rsidR="009B65DC">
        <w:rPr>
          <w:rFonts w:eastAsia="Microsoft Yi Baiti"/>
          <w:lang w:val="en-US" w:eastAsia="ii-CN"/>
        </w:rPr>
        <w:t xml:space="preserve">ing </w:t>
      </w:r>
      <w:r w:rsidRPr="00BA7622" w:rsidR="0042478C">
        <w:rPr>
          <w:rFonts w:eastAsia="Microsoft Yi Baiti"/>
          <w:lang w:val="en-US" w:eastAsia="ii-CN"/>
        </w:rPr>
        <w:t xml:space="preserve">information about their respective resources, goals, and </w:t>
      </w:r>
      <w:r w:rsidRPr="00BA7622" w:rsidR="002112A1">
        <w:rPr>
          <w:rFonts w:eastAsia="Microsoft Yi Baiti"/>
          <w:lang w:val="en-US" w:eastAsia="ii-CN"/>
        </w:rPr>
        <w:t>agendas</w:t>
      </w:r>
      <w:r w:rsidRPr="00BA7622" w:rsidR="0042478C">
        <w:rPr>
          <w:rFonts w:eastAsia="Microsoft Yi Baiti"/>
          <w:lang w:val="en-US" w:eastAsia="ii-CN"/>
        </w:rPr>
        <w:t xml:space="preserve"> in order to </w:t>
      </w:r>
      <w:r w:rsidRPr="00BA7622" w:rsidR="002112A1">
        <w:rPr>
          <w:rFonts w:eastAsia="Microsoft Yi Baiti"/>
          <w:lang w:val="en-US" w:eastAsia="ii-CN"/>
        </w:rPr>
        <w:t xml:space="preserve">not only </w:t>
      </w:r>
      <w:r w:rsidRPr="00BA7622" w:rsidR="00C7169D">
        <w:rPr>
          <w:rFonts w:eastAsia="Microsoft Yi Baiti"/>
          <w:lang w:val="en-US" w:eastAsia="ii-CN"/>
        </w:rPr>
        <w:t xml:space="preserve">avoid </w:t>
      </w:r>
      <w:r w:rsidRPr="00BA7622" w:rsidR="0042478C">
        <w:rPr>
          <w:rFonts w:eastAsia="Microsoft Yi Baiti"/>
          <w:lang w:val="en-US" w:eastAsia="ii-CN"/>
        </w:rPr>
        <w:t>duplication</w:t>
      </w:r>
      <w:r w:rsidRPr="00BA7622" w:rsidR="002112A1">
        <w:rPr>
          <w:rFonts w:eastAsia="Microsoft Yi Baiti"/>
          <w:lang w:val="en-US" w:eastAsia="ii-CN"/>
        </w:rPr>
        <w:t xml:space="preserve">, but </w:t>
      </w:r>
      <w:r w:rsidRPr="00BA7622" w:rsidR="00C7169D">
        <w:rPr>
          <w:rFonts w:eastAsia="Microsoft Yi Baiti"/>
          <w:lang w:val="en-US" w:eastAsia="ii-CN"/>
        </w:rPr>
        <w:t xml:space="preserve">also </w:t>
      </w:r>
      <w:r w:rsidRPr="00BA7622" w:rsidR="002112A1">
        <w:rPr>
          <w:rFonts w:eastAsia="Microsoft Yi Baiti"/>
          <w:lang w:val="en-US" w:eastAsia="ii-CN"/>
        </w:rPr>
        <w:t>strengthen</w:t>
      </w:r>
      <w:r w:rsidRPr="00BA7622">
        <w:rPr>
          <w:rFonts w:eastAsia="Microsoft Yi Baiti"/>
          <w:lang w:val="en-US" w:eastAsia="ii-CN"/>
        </w:rPr>
        <w:t xml:space="preserve"> c</w:t>
      </w:r>
      <w:r w:rsidRPr="00BA7622" w:rsidR="0042478C">
        <w:rPr>
          <w:rFonts w:eastAsia="Microsoft Yi Baiti"/>
          <w:lang w:val="en-US" w:eastAsia="ii-CN"/>
        </w:rPr>
        <w:t>o</w:t>
      </w:r>
      <w:r w:rsidRPr="00BA7622">
        <w:rPr>
          <w:rFonts w:eastAsia="Microsoft Yi Baiti"/>
          <w:lang w:val="en-US" w:eastAsia="ii-CN"/>
        </w:rPr>
        <w:t>herence</w:t>
      </w:r>
      <w:r w:rsidRPr="00BA7622" w:rsidR="0042478C">
        <w:rPr>
          <w:rFonts w:eastAsia="Microsoft Yi Baiti"/>
          <w:lang w:val="en-US" w:eastAsia="ii-CN"/>
        </w:rPr>
        <w:t>.</w:t>
      </w:r>
      <w:r w:rsidRPr="00BA7622">
        <w:rPr>
          <w:rFonts w:eastAsia="Microsoft Yi Baiti"/>
          <w:lang w:val="en-US" w:eastAsia="ii-CN"/>
        </w:rPr>
        <w:t xml:space="preserve"> </w:t>
      </w:r>
      <w:r w:rsidRPr="00BA7622" w:rsidR="00186624">
        <w:rPr>
          <w:rFonts w:eastAsia="Microsoft Yi Baiti"/>
          <w:lang w:val="en-US" w:eastAsia="ii-CN"/>
        </w:rPr>
        <w:t>Further s</w:t>
      </w:r>
      <w:r w:rsidRPr="00BA7622">
        <w:rPr>
          <w:rFonts w:eastAsia="Microsoft Yi Baiti"/>
          <w:lang w:val="en-US" w:eastAsia="ii-CN"/>
        </w:rPr>
        <w:t xml:space="preserve">ynergy on the </w:t>
      </w:r>
      <w:r w:rsidRPr="00BA7622" w:rsidR="00186624">
        <w:rPr>
          <w:rFonts w:eastAsia="Microsoft Yi Baiti"/>
          <w:lang w:val="en-US" w:eastAsia="ii-CN"/>
        </w:rPr>
        <w:t xml:space="preserve">ground will be increased </w:t>
      </w:r>
      <w:r w:rsidRPr="00BA7622" w:rsidR="009C138E">
        <w:rPr>
          <w:rFonts w:eastAsia="Microsoft Yi Baiti"/>
          <w:lang w:val="en-US" w:eastAsia="ii-CN"/>
        </w:rPr>
        <w:t xml:space="preserve">for instance </w:t>
      </w:r>
      <w:r w:rsidRPr="00BA7622" w:rsidR="00186624">
        <w:rPr>
          <w:rFonts w:eastAsia="Microsoft Yi Baiti"/>
          <w:lang w:val="en-US" w:eastAsia="ii-CN"/>
        </w:rPr>
        <w:t xml:space="preserve">by </w:t>
      </w:r>
      <w:r w:rsidRPr="00BA7622" w:rsidR="002112A1">
        <w:rPr>
          <w:rFonts w:eastAsia="Microsoft Yi Baiti"/>
          <w:lang w:val="en-US" w:eastAsia="ii-CN"/>
        </w:rPr>
        <w:t>sharing the intervention sites in the field.</w:t>
      </w:r>
    </w:p>
    <w:p w:rsidRPr="00BA7622" w:rsidR="009B65DC" w:rsidP="002112A1" w:rsidRDefault="009B65DC" w14:paraId="355E4D9E" w14:textId="77777777">
      <w:pPr>
        <w:spacing w:after="0"/>
        <w:rPr>
          <w:rFonts w:eastAsia="Microsoft Yi Baiti"/>
          <w:lang w:val="en-US" w:eastAsia="ii-CN"/>
        </w:rPr>
      </w:pPr>
    </w:p>
    <w:p w:rsidRPr="00BA7622" w:rsidR="00C731F0" w:rsidP="00FE0E6F" w:rsidRDefault="00C731F0" w14:paraId="7DD47F69" w14:textId="77777777">
      <w:pPr>
        <w:pStyle w:val="Prrafodelista1"/>
        <w:spacing w:line="276" w:lineRule="auto"/>
        <w:ind w:left="0"/>
        <w:rPr>
          <w:rFonts w:ascii="Arial" w:hAnsi="Arial"/>
          <w:lang w:val="en-US"/>
        </w:rPr>
      </w:pPr>
    </w:p>
    <w:p w:rsidRPr="00BA7622" w:rsidR="00182636" w:rsidP="00FE0E6F" w:rsidRDefault="00182636" w14:paraId="5C28D741" w14:textId="77777777">
      <w:pPr>
        <w:pStyle w:val="ListParagraph"/>
        <w:spacing w:after="0"/>
        <w:ind w:left="0"/>
        <w:rPr>
          <w:rFonts w:cs="Arial"/>
          <w:lang w:val="en-US" w:eastAsia="zh-TW"/>
        </w:rPr>
      </w:pPr>
    </w:p>
    <w:p w:rsidRPr="00BA7622" w:rsidR="0067311B" w:rsidP="00B02F66" w:rsidRDefault="009B2A2D" w14:paraId="25D6B90C" w14:textId="77777777">
      <w:pPr>
        <w:pStyle w:val="Heading2"/>
      </w:pPr>
      <w:r w:rsidRPr="00BA7622">
        <w:br w:type="page"/>
      </w:r>
    </w:p>
    <w:p w:rsidRPr="00BA7622" w:rsidR="00511CAC" w:rsidP="00FE0E6F" w:rsidRDefault="00E76C4C" w14:paraId="3985D26F" w14:textId="77777777">
      <w:pPr>
        <w:pStyle w:val="Heading1"/>
        <w:ind w:left="0"/>
        <w:rPr>
          <w:rFonts w:cs="Arial"/>
          <w:lang w:val="en-US"/>
        </w:rPr>
      </w:pPr>
      <w:bookmarkStart w:name="_Toc432091132" w:id="13"/>
      <w:r w:rsidRPr="00BA7622">
        <w:rPr>
          <w:rFonts w:cs="Arial"/>
          <w:lang w:val="en-US"/>
        </w:rPr>
        <w:t>Project objectives, results and activities</w:t>
      </w:r>
      <w:bookmarkEnd w:id="13"/>
    </w:p>
    <w:p w:rsidRPr="00BA7622" w:rsidR="009C0C55" w:rsidP="00FE0E6F" w:rsidRDefault="009C0C55" w14:paraId="5DE6B454" w14:textId="77777777">
      <w:pPr>
        <w:spacing w:after="0"/>
        <w:rPr>
          <w:lang w:val="en-US"/>
        </w:rPr>
      </w:pPr>
    </w:p>
    <w:p w:rsidRPr="00BA7622" w:rsidR="007D4FE6" w:rsidP="00A93534" w:rsidRDefault="009C0C55" w14:paraId="76A0E9B5" w14:textId="4CB3027D">
      <w:pPr>
        <w:pStyle w:val="Heading2"/>
      </w:pPr>
      <w:bookmarkStart w:name="_Toc432091133" w:id="14"/>
      <w:r w:rsidRPr="00BA7622">
        <w:t xml:space="preserve">3.1. </w:t>
      </w:r>
      <w:r w:rsidRPr="00BA7622" w:rsidR="00A93534">
        <w:t>O</w:t>
      </w:r>
      <w:r w:rsidRPr="00BA7622">
        <w:t>bjective</w:t>
      </w:r>
      <w:bookmarkEnd w:id="14"/>
    </w:p>
    <w:p w:rsidRPr="00BA7622" w:rsidR="009C0C55" w:rsidP="00FE0E6F" w:rsidRDefault="009C0C55" w14:paraId="1632B3E0" w14:textId="77777777">
      <w:pPr>
        <w:spacing w:after="0"/>
        <w:rPr>
          <w:lang w:val="en-US"/>
        </w:rPr>
      </w:pPr>
    </w:p>
    <w:p w:rsidRPr="00BA7622" w:rsidR="009C0C55" w:rsidP="00FE0E6F" w:rsidRDefault="009C0C55" w14:paraId="322B5A3D" w14:textId="2C46F4AC">
      <w:pPr>
        <w:spacing w:after="0"/>
        <w:rPr>
          <w:lang w:val="en-US"/>
        </w:rPr>
      </w:pPr>
      <w:r w:rsidRPr="00BA7622">
        <w:rPr>
          <w:lang w:val="en-US"/>
        </w:rPr>
        <w:t xml:space="preserve">The project aims </w:t>
      </w:r>
      <w:r w:rsidRPr="00BA7622" w:rsidR="00C7169D">
        <w:rPr>
          <w:lang w:val="en-US"/>
        </w:rPr>
        <w:t xml:space="preserve">at </w:t>
      </w:r>
      <w:r w:rsidRPr="00BA7622">
        <w:rPr>
          <w:lang w:val="en-US"/>
        </w:rPr>
        <w:t>reduc</w:t>
      </w:r>
      <w:r w:rsidRPr="00BA7622" w:rsidR="00C7169D">
        <w:rPr>
          <w:lang w:val="en-US"/>
        </w:rPr>
        <w:t>ing</w:t>
      </w:r>
      <w:r w:rsidRPr="00BA7622">
        <w:rPr>
          <w:lang w:val="en-US"/>
        </w:rPr>
        <w:t xml:space="preserve"> the impacts of climate change and variability on Benin’s energy sector.</w:t>
      </w:r>
      <w:r w:rsidRPr="00BA7622" w:rsidR="00A148F9">
        <w:rPr>
          <w:lang w:val="en-US"/>
        </w:rPr>
        <w:t xml:space="preserve"> It will contribute to the removal of the main institutional, political and financial barriers and those relative to individual capacities and </w:t>
      </w:r>
      <w:r w:rsidRPr="00BA7622" w:rsidR="0036297E">
        <w:rPr>
          <w:lang w:val="en-US"/>
        </w:rPr>
        <w:t>knowledge that</w:t>
      </w:r>
      <w:r w:rsidRPr="00BA7622" w:rsidR="00A148F9">
        <w:rPr>
          <w:lang w:val="en-US"/>
        </w:rPr>
        <w:t xml:space="preserve"> hinder effective climate risk management for the energy sector in Benin.</w:t>
      </w:r>
      <w:r w:rsidRPr="00BA7622" w:rsidR="0036297E">
        <w:rPr>
          <w:lang w:val="en-US"/>
        </w:rPr>
        <w:t xml:space="preserve"> It will</w:t>
      </w:r>
      <w:r w:rsidRPr="00BA7622" w:rsidR="009C138E">
        <w:rPr>
          <w:lang w:val="en-US"/>
        </w:rPr>
        <w:t xml:space="preserve"> finally</w:t>
      </w:r>
      <w:r w:rsidRPr="00BA7622" w:rsidR="0036297E">
        <w:rPr>
          <w:lang w:val="en-US"/>
        </w:rPr>
        <w:t xml:space="preserve"> introduce adaptation measures to strengthen the resilience of the national energy sector.</w:t>
      </w:r>
    </w:p>
    <w:p w:rsidRPr="00BA7622" w:rsidR="00A148F9" w:rsidP="00FE0E6F" w:rsidRDefault="00A148F9" w14:paraId="4431A309" w14:textId="77777777">
      <w:pPr>
        <w:spacing w:after="0"/>
        <w:rPr>
          <w:lang w:val="en-US"/>
        </w:rPr>
      </w:pPr>
    </w:p>
    <w:p w:rsidRPr="00BA7622" w:rsidR="00A148F9" w:rsidP="00FE0E6F" w:rsidRDefault="00A148F9" w14:paraId="3F48780C" w14:textId="0CDBFD06">
      <w:pPr>
        <w:spacing w:after="0"/>
        <w:rPr>
          <w:lang w:val="en-US"/>
        </w:rPr>
      </w:pPr>
      <w:r w:rsidRPr="00BA7622">
        <w:rPr>
          <w:lang w:val="en-US"/>
        </w:rPr>
        <w:t xml:space="preserve">The advanced degradation of fuelwood supply areas, in a context of predominance of energy from wood in the energy balance of Benin, the narrowness of the energy mix and the difficulties in the supply of electrical energy are obstacles to meeting </w:t>
      </w:r>
      <w:r w:rsidRPr="00BA7622" w:rsidR="00F73877">
        <w:rPr>
          <w:lang w:val="en-US"/>
        </w:rPr>
        <w:t>households’</w:t>
      </w:r>
      <w:r w:rsidRPr="00BA7622">
        <w:rPr>
          <w:lang w:val="en-US"/>
        </w:rPr>
        <w:t xml:space="preserve"> energy needs, and may worsen Benin’s energy deficit. The Go</w:t>
      </w:r>
      <w:r w:rsidRPr="00BA7622" w:rsidR="0036297E">
        <w:rPr>
          <w:lang w:val="en-US"/>
        </w:rPr>
        <w:t>B</w:t>
      </w:r>
      <w:r w:rsidRPr="00BA7622">
        <w:rPr>
          <w:lang w:val="en-US"/>
        </w:rPr>
        <w:t xml:space="preserve"> is aware of this and has taken a number of initiatives to address these shortcomings in the energy sector.</w:t>
      </w:r>
    </w:p>
    <w:p w:rsidRPr="00BA7622" w:rsidR="00C731F0" w:rsidP="00FE0E6F" w:rsidRDefault="00C731F0" w14:paraId="500373DC" w14:textId="77777777">
      <w:pPr>
        <w:spacing w:after="0"/>
        <w:rPr>
          <w:rStyle w:val="hps"/>
          <w:b/>
          <w:bCs/>
          <w:lang w:val="en-US"/>
        </w:rPr>
      </w:pPr>
    </w:p>
    <w:p w:rsidRPr="00BA7622" w:rsidR="007D4FE6" w:rsidP="00A93534" w:rsidRDefault="009C0C55" w14:paraId="2F80AE31" w14:textId="685A49F3">
      <w:pPr>
        <w:pStyle w:val="Heading2"/>
      </w:pPr>
      <w:bookmarkStart w:name="_Toc432091134" w:id="15"/>
      <w:r w:rsidRPr="00BA7622">
        <w:t xml:space="preserve">3.2. </w:t>
      </w:r>
      <w:r w:rsidRPr="00BA7622" w:rsidR="00A93534">
        <w:t>Outcomes</w:t>
      </w:r>
      <w:bookmarkEnd w:id="15"/>
    </w:p>
    <w:p w:rsidRPr="00BA7622" w:rsidR="009C0C55" w:rsidP="00FE0E6F" w:rsidRDefault="009C0C55" w14:paraId="76A75D85" w14:textId="77777777">
      <w:pPr>
        <w:spacing w:after="0"/>
        <w:rPr>
          <w:lang w:val="en-US"/>
        </w:rPr>
      </w:pPr>
    </w:p>
    <w:p w:rsidRPr="00BA7622" w:rsidR="00A148F9" w:rsidP="00A93534" w:rsidRDefault="00A93534" w14:paraId="11501F69" w14:textId="7C2A40A0">
      <w:pPr>
        <w:spacing w:after="0"/>
        <w:rPr>
          <w:lang w:val="en-US"/>
        </w:rPr>
      </w:pPr>
      <w:r w:rsidRPr="00BA7622">
        <w:rPr>
          <w:sz w:val="22"/>
          <w:szCs w:val="22"/>
          <w:lang w:val="en-US"/>
        </w:rPr>
        <w:t>The project will strengthen the Government’s initiatives through additional measures to strengthen human resources and institutional capacities in the energy sector (</w:t>
      </w:r>
      <w:r w:rsidRPr="00BA7622">
        <w:rPr>
          <w:b/>
          <w:bCs/>
          <w:sz w:val="22"/>
          <w:szCs w:val="22"/>
          <w:lang w:val="en-US"/>
        </w:rPr>
        <w:t>Outcome 1</w:t>
      </w:r>
      <w:r w:rsidRPr="00BA7622">
        <w:rPr>
          <w:sz w:val="22"/>
          <w:szCs w:val="22"/>
          <w:lang w:val="en-US"/>
        </w:rPr>
        <w:t>), to integrate climate risks into planning policies and tools of the energy sector (</w:t>
      </w:r>
      <w:r w:rsidRPr="00BA7622">
        <w:rPr>
          <w:b/>
          <w:bCs/>
          <w:sz w:val="22"/>
          <w:szCs w:val="22"/>
          <w:lang w:val="en-US"/>
        </w:rPr>
        <w:t>Outcome 2</w:t>
      </w:r>
      <w:r w:rsidRPr="00BA7622">
        <w:rPr>
          <w:sz w:val="22"/>
          <w:szCs w:val="22"/>
          <w:lang w:val="en-US"/>
        </w:rPr>
        <w:t>), and through investing in physical adaptation measures to strengthen climate resilience of energy sources and to improve energy services for the most vulnerable households (</w:t>
      </w:r>
      <w:r w:rsidRPr="00BA7622">
        <w:rPr>
          <w:b/>
          <w:bCs/>
          <w:sz w:val="22"/>
          <w:szCs w:val="22"/>
          <w:lang w:val="en-US"/>
        </w:rPr>
        <w:t>Outcome 3</w:t>
      </w:r>
      <w:r w:rsidRPr="00BA7622">
        <w:rPr>
          <w:sz w:val="22"/>
          <w:szCs w:val="22"/>
          <w:lang w:val="en-US"/>
        </w:rPr>
        <w:t>).</w:t>
      </w:r>
    </w:p>
    <w:p w:rsidRPr="00BA7622" w:rsidR="009C0C55" w:rsidP="00FE0E6F" w:rsidRDefault="009C0C55" w14:paraId="49D1BDB6" w14:textId="77777777">
      <w:pPr>
        <w:spacing w:after="0"/>
        <w:rPr>
          <w:lang w:val="en-US"/>
        </w:rPr>
      </w:pPr>
    </w:p>
    <w:p w:rsidRPr="00BA7622" w:rsidR="007D4FE6" w:rsidRDefault="009C0C55" w14:paraId="0E67BC4C" w14:textId="77777777">
      <w:pPr>
        <w:pStyle w:val="Heading2"/>
      </w:pPr>
      <w:bookmarkStart w:name="_Toc432091135" w:id="16"/>
      <w:r w:rsidRPr="00BA7622">
        <w:t>3.3 Expected results</w:t>
      </w:r>
      <w:bookmarkEnd w:id="16"/>
    </w:p>
    <w:p w:rsidRPr="00BA7622" w:rsidR="009C0C55" w:rsidP="00FE0E6F" w:rsidRDefault="009C0C55" w14:paraId="3CAF6688" w14:textId="77777777">
      <w:pPr>
        <w:spacing w:after="0"/>
        <w:rPr>
          <w:lang w:val="en-US"/>
        </w:rPr>
      </w:pPr>
    </w:p>
    <w:p w:rsidRPr="00BA7622" w:rsidR="00734681" w:rsidP="00FE0E6F" w:rsidRDefault="00734681" w14:paraId="2FFD4EB7" w14:textId="77777777">
      <w:pPr>
        <w:spacing w:after="0"/>
        <w:rPr>
          <w:lang w:val="en-US"/>
        </w:rPr>
      </w:pPr>
      <w:r w:rsidRPr="00BA7622">
        <w:rPr>
          <w:lang w:val="en-US"/>
        </w:rPr>
        <w:t>At the end of the project, Beninese stakeholders and beneficiaries of the energy sector will have achieved strengthened capacities, allowing them to better adapt to climate change and variability, and thus reducing their vulnerability</w:t>
      </w:r>
      <w:r w:rsidRPr="00BA7622" w:rsidR="0036297E">
        <w:rPr>
          <w:lang w:val="en-US"/>
        </w:rPr>
        <w:t xml:space="preserve"> to energy shortfalls</w:t>
      </w:r>
      <w:r w:rsidRPr="00BA7622">
        <w:rPr>
          <w:lang w:val="en-US"/>
        </w:rPr>
        <w:t>.</w:t>
      </w:r>
    </w:p>
    <w:p w:rsidRPr="00BA7622" w:rsidR="00734681" w:rsidP="00FE0E6F" w:rsidRDefault="00734681" w14:paraId="23C19E1F" w14:textId="77777777">
      <w:pPr>
        <w:spacing w:after="0"/>
        <w:rPr>
          <w:lang w:val="en-US"/>
        </w:rPr>
      </w:pPr>
    </w:p>
    <w:p w:rsidRPr="00BA7622" w:rsidR="00734681" w:rsidP="00FE0E6F" w:rsidRDefault="00734681" w14:paraId="55DBC45B" w14:textId="77777777">
      <w:pPr>
        <w:spacing w:after="0"/>
        <w:rPr>
          <w:lang w:val="en-US"/>
        </w:rPr>
      </w:pPr>
      <w:r w:rsidRPr="00BA7622">
        <w:rPr>
          <w:lang w:val="en-US"/>
        </w:rPr>
        <w:t>Benin will have further integrated and implemented adaptation strategies and measures both at the national scale and locally, in identified vulnerable areas.</w:t>
      </w:r>
    </w:p>
    <w:p w:rsidRPr="00BA7622" w:rsidR="00734681" w:rsidP="00FE0E6F" w:rsidRDefault="00734681" w14:paraId="6B08C0A1" w14:textId="77777777">
      <w:pPr>
        <w:spacing w:after="0"/>
        <w:rPr>
          <w:lang w:val="en-US"/>
        </w:rPr>
      </w:pPr>
    </w:p>
    <w:p w:rsidRPr="00BA7622" w:rsidR="00734681" w:rsidP="00FE0E6F" w:rsidRDefault="00734681" w14:paraId="49D2DE11" w14:textId="77777777">
      <w:pPr>
        <w:spacing w:after="0"/>
        <w:rPr>
          <w:lang w:val="en-US"/>
        </w:rPr>
      </w:pPr>
      <w:r w:rsidRPr="00BA7622">
        <w:rPr>
          <w:lang w:val="en-US"/>
        </w:rPr>
        <w:t xml:space="preserve">Finally, stakeholders and beneficiaries of the energy sector will benefit from strengthened energy supply sources throughout the </w:t>
      </w:r>
      <w:r w:rsidRPr="00BA7622" w:rsidR="0036297E">
        <w:rPr>
          <w:lang w:val="en-US"/>
        </w:rPr>
        <w:t xml:space="preserve">Beninese </w:t>
      </w:r>
      <w:r w:rsidRPr="00BA7622">
        <w:rPr>
          <w:lang w:val="en-US"/>
        </w:rPr>
        <w:t>territory, against the current and future impacts of climate change.</w:t>
      </w:r>
    </w:p>
    <w:p w:rsidRPr="00BA7622" w:rsidR="009C0C55" w:rsidP="00FE0E6F" w:rsidRDefault="009C0C55" w14:paraId="399E1C80" w14:textId="77777777">
      <w:pPr>
        <w:spacing w:after="0"/>
        <w:rPr>
          <w:lang w:val="en-US"/>
        </w:rPr>
      </w:pPr>
    </w:p>
    <w:p w:rsidRPr="00BA7622" w:rsidR="009C0C55" w:rsidP="00FE0E6F" w:rsidRDefault="009C0C55" w14:paraId="01B82AAD" w14:textId="7CEF5D73">
      <w:pPr>
        <w:spacing w:after="0"/>
        <w:rPr>
          <w:lang w:val="en-US"/>
        </w:rPr>
      </w:pPr>
      <w:r w:rsidRPr="00BA7622">
        <w:rPr>
          <w:rFonts w:eastAsia="Times New Roman"/>
          <w:color w:val="212121"/>
          <w:lang w:val="en-US" w:eastAsia="zh-CN"/>
        </w:rPr>
        <w:t xml:space="preserve">To address the project’s objectives and achieve the expected results, the project framework is structured along </w:t>
      </w:r>
      <w:r w:rsidRPr="00BA7622" w:rsidR="009C138E">
        <w:rPr>
          <w:rFonts w:eastAsia="Times New Roman"/>
          <w:color w:val="212121"/>
          <w:lang w:val="en-US" w:eastAsia="zh-CN"/>
        </w:rPr>
        <w:t xml:space="preserve">three main </w:t>
      </w:r>
      <w:r w:rsidRPr="00BA7622">
        <w:rPr>
          <w:rFonts w:eastAsia="Times New Roman"/>
          <w:color w:val="212121"/>
          <w:lang w:val="en-US" w:eastAsia="zh-CN"/>
        </w:rPr>
        <w:t>outcomes or components.</w:t>
      </w:r>
    </w:p>
    <w:p w:rsidRPr="00BA7622" w:rsidR="009C0C55" w:rsidP="00FE0E6F" w:rsidRDefault="009C0C55" w14:paraId="1149EFF7" w14:textId="77777777">
      <w:pPr>
        <w:spacing w:after="0"/>
        <w:rPr>
          <w:lang w:val="en-US"/>
        </w:rPr>
      </w:pPr>
    </w:p>
    <w:p w:rsidRPr="00BA7622" w:rsidR="007D4FE6" w:rsidRDefault="009A63D9" w14:paraId="5C87844A" w14:textId="77777777">
      <w:pPr>
        <w:pStyle w:val="Heading2"/>
      </w:pPr>
      <w:bookmarkStart w:name="_Toc432091136" w:id="17"/>
      <w:r w:rsidRPr="00BA7622">
        <w:t>3.4. Project Outcomes, Outputs and Activities</w:t>
      </w:r>
      <w:bookmarkEnd w:id="17"/>
    </w:p>
    <w:p w:rsidRPr="00BA7622" w:rsidR="009A63D9" w:rsidP="00FE0E6F" w:rsidRDefault="009A63D9" w14:paraId="55EAE625" w14:textId="77777777">
      <w:pPr>
        <w:spacing w:after="0"/>
        <w:rPr>
          <w:lang w:val="en-US"/>
        </w:rPr>
      </w:pPr>
    </w:p>
    <w:p w:rsidRPr="00BA7622" w:rsidR="00734681" w:rsidP="004609C5" w:rsidRDefault="00734681" w14:paraId="2F8BFC6C" w14:textId="20578FBB">
      <w:pPr>
        <w:spacing w:after="0"/>
        <w:rPr>
          <w:lang w:val="en-US"/>
        </w:rPr>
      </w:pPr>
      <w:r w:rsidRPr="00BA7622">
        <w:rPr>
          <w:lang w:val="en-US"/>
        </w:rPr>
        <w:t xml:space="preserve">The project has been designed to implement </w:t>
      </w:r>
      <w:r w:rsidRPr="00BA7622" w:rsidR="0036297E">
        <w:rPr>
          <w:lang w:val="en-US"/>
        </w:rPr>
        <w:t>three</w:t>
      </w:r>
      <w:r w:rsidRPr="00BA7622">
        <w:rPr>
          <w:lang w:val="en-US"/>
        </w:rPr>
        <w:t xml:space="preserve"> components that will realize the </w:t>
      </w:r>
      <w:r w:rsidRPr="00BA7622" w:rsidR="004609C5">
        <w:rPr>
          <w:lang w:val="en-US"/>
        </w:rPr>
        <w:t>project’s objective and outcomes</w:t>
      </w:r>
      <w:r w:rsidRPr="00BA7622">
        <w:rPr>
          <w:lang w:val="en-US"/>
        </w:rPr>
        <w:t>.</w:t>
      </w:r>
    </w:p>
    <w:p w:rsidRPr="00BA7622" w:rsidR="00734681" w:rsidP="00FE0E6F" w:rsidRDefault="00734681" w14:paraId="285F930D" w14:textId="77777777">
      <w:pPr>
        <w:spacing w:after="0"/>
        <w:rPr>
          <w:lang w:val="en-US"/>
        </w:rPr>
      </w:pPr>
    </w:p>
    <w:p w:rsidRPr="00BA7622" w:rsidR="00BB4E2A" w:rsidP="00FE0E6F" w:rsidRDefault="00734681" w14:paraId="75992F10" w14:textId="77777777">
      <w:pPr>
        <w:spacing w:after="0"/>
        <w:rPr>
          <w:lang w:val="en-US"/>
        </w:rPr>
      </w:pPr>
      <w:r w:rsidRPr="00BA7622">
        <w:rPr>
          <w:lang w:val="en-US"/>
        </w:rPr>
        <w:t>The intervention areas</w:t>
      </w:r>
      <w:r w:rsidRPr="00BA7622" w:rsidR="006664AF">
        <w:rPr>
          <w:lang w:val="en-US"/>
        </w:rPr>
        <w:t xml:space="preserve"> chosen for the project correspond to priority vulnerable areas defined in the 2008 NAPA.</w:t>
      </w:r>
      <w:r w:rsidRPr="00BA7622" w:rsidR="00BB4E2A">
        <w:rPr>
          <w:lang w:val="en-US"/>
        </w:rPr>
        <w:t xml:space="preserve"> The choice of project intervention areas are based on the objectives which are:</w:t>
      </w:r>
    </w:p>
    <w:p w:rsidRPr="00BA7622" w:rsidR="00BB4E2A" w:rsidP="00620B01" w:rsidRDefault="00BB4E2A" w14:paraId="10AF74BF" w14:textId="20F6CC0F">
      <w:pPr>
        <w:pStyle w:val="ListParagraph"/>
        <w:numPr>
          <w:ilvl w:val="1"/>
          <w:numId w:val="31"/>
        </w:numPr>
        <w:spacing w:after="0"/>
        <w:rPr>
          <w:lang w:val="en-US"/>
        </w:rPr>
      </w:pPr>
      <w:r w:rsidRPr="00BA7622">
        <w:rPr>
          <w:lang w:val="en-US"/>
        </w:rPr>
        <w:t xml:space="preserve">The capacity of the various stakeholders in the energy sector are strengthened to enable them to integrate climate risks in energy planning and </w:t>
      </w:r>
      <w:r w:rsidRPr="00BA7622" w:rsidR="00C7169D">
        <w:rPr>
          <w:lang w:val="en-US"/>
        </w:rPr>
        <w:t xml:space="preserve">to </w:t>
      </w:r>
      <w:r w:rsidRPr="00BA7622">
        <w:rPr>
          <w:lang w:val="en-US"/>
        </w:rPr>
        <w:t>address climate risks;</w:t>
      </w:r>
    </w:p>
    <w:p w:rsidRPr="00BA7622" w:rsidR="00BB4E2A" w:rsidP="00620B01" w:rsidRDefault="00BB4E2A" w14:paraId="361E87A6" w14:textId="77777777">
      <w:pPr>
        <w:pStyle w:val="ListParagraph"/>
        <w:numPr>
          <w:ilvl w:val="1"/>
          <w:numId w:val="31"/>
        </w:numPr>
        <w:spacing w:after="0"/>
        <w:rPr>
          <w:lang w:val="en-US"/>
        </w:rPr>
      </w:pPr>
      <w:r w:rsidRPr="00BA7622">
        <w:rPr>
          <w:lang w:val="en-US"/>
        </w:rPr>
        <w:t>Strategies and energy supply schemes integrate climate change and adaptation measures;</w:t>
      </w:r>
    </w:p>
    <w:p w:rsidRPr="00BA7622" w:rsidR="00BB4E2A" w:rsidP="00620B01" w:rsidRDefault="00BB4E2A" w14:paraId="4C46B0FD" w14:textId="1097D163">
      <w:pPr>
        <w:pStyle w:val="ListParagraph"/>
        <w:numPr>
          <w:ilvl w:val="1"/>
          <w:numId w:val="31"/>
        </w:numPr>
        <w:spacing w:after="0"/>
        <w:rPr>
          <w:lang w:val="en-US"/>
        </w:rPr>
      </w:pPr>
      <w:r w:rsidRPr="00BA7622">
        <w:rPr>
          <w:lang w:val="en-US"/>
        </w:rPr>
        <w:t>T</w:t>
      </w:r>
      <w:r w:rsidRPr="00BA7622" w:rsidR="00DB6593">
        <w:rPr>
          <w:lang w:val="en-US"/>
        </w:rPr>
        <w:t>o analyze t</w:t>
      </w:r>
      <w:r w:rsidRPr="00BA7622">
        <w:rPr>
          <w:lang w:val="en-US"/>
        </w:rPr>
        <w:t xml:space="preserve">he watersheds of Ouémé, Niger (Sotah), Volta (Pendjari) </w:t>
      </w:r>
      <w:r w:rsidRPr="00BA7622" w:rsidR="00DB6593">
        <w:rPr>
          <w:lang w:val="en-US"/>
        </w:rPr>
        <w:t xml:space="preserve">where </w:t>
      </w:r>
      <w:r w:rsidRPr="00BA7622">
        <w:rPr>
          <w:lang w:val="en-US"/>
        </w:rPr>
        <w:t xml:space="preserve">potential hydropower projects resilient to climate change </w:t>
      </w:r>
      <w:r w:rsidRPr="00BA7622" w:rsidR="00DB6593">
        <w:rPr>
          <w:lang w:val="en-US"/>
        </w:rPr>
        <w:t xml:space="preserve">are considered as well as their negative </w:t>
      </w:r>
      <w:r w:rsidRPr="00BA7622">
        <w:rPr>
          <w:lang w:val="en-US"/>
        </w:rPr>
        <w:t xml:space="preserve">impacts such as soil erosion and siltation risks. Existing sites such as Yéripao, and </w:t>
      </w:r>
      <w:r w:rsidRPr="00BA7622" w:rsidR="009C138E">
        <w:rPr>
          <w:lang w:val="en-US"/>
        </w:rPr>
        <w:t xml:space="preserve">potential </w:t>
      </w:r>
      <w:r w:rsidRPr="00BA7622">
        <w:rPr>
          <w:lang w:val="en-US"/>
        </w:rPr>
        <w:t xml:space="preserve">new sites such as the Sosso cascade, Gbassè, Koutakroukrou, Kota, and Wabou Kouporgou </w:t>
      </w:r>
      <w:r w:rsidRPr="00BA7622" w:rsidR="00DB6593">
        <w:rPr>
          <w:lang w:val="en-US"/>
        </w:rPr>
        <w:t xml:space="preserve">will be </w:t>
      </w:r>
      <w:r w:rsidRPr="00BA7622">
        <w:rPr>
          <w:lang w:val="en-US"/>
        </w:rPr>
        <w:t>better protected through the implementation of adaptation and restoration activities and ecosystem conservation of watersheds;</w:t>
      </w:r>
    </w:p>
    <w:p w:rsidRPr="00BA7622" w:rsidR="00BB4E2A" w:rsidP="00620B01" w:rsidRDefault="00BB4E2A" w14:paraId="4F00B0E7" w14:textId="18926098">
      <w:pPr>
        <w:pStyle w:val="ListParagraph"/>
        <w:numPr>
          <w:ilvl w:val="1"/>
          <w:numId w:val="31"/>
        </w:numPr>
        <w:spacing w:after="0"/>
        <w:rPr>
          <w:lang w:val="en-US"/>
        </w:rPr>
      </w:pPr>
      <w:r w:rsidRPr="00BA7622">
        <w:rPr>
          <w:lang w:val="en-US"/>
        </w:rPr>
        <w:t xml:space="preserve">Climate resilience of </w:t>
      </w:r>
      <w:r w:rsidRPr="00BA7622" w:rsidR="003A1E19">
        <w:rPr>
          <w:lang w:val="en-US"/>
        </w:rPr>
        <w:t>fuel</w:t>
      </w:r>
      <w:r w:rsidRPr="00BA7622">
        <w:rPr>
          <w:lang w:val="en-US"/>
        </w:rPr>
        <w:t xml:space="preserve">wood supply areas, identified by the revised SDAs, </w:t>
      </w:r>
      <w:r w:rsidRPr="00BA7622" w:rsidR="00DB6593">
        <w:rPr>
          <w:lang w:val="en-US"/>
        </w:rPr>
        <w:t xml:space="preserve">to be </w:t>
      </w:r>
      <w:r w:rsidRPr="00BA7622">
        <w:rPr>
          <w:lang w:val="en-US"/>
        </w:rPr>
        <w:t xml:space="preserve">enhanced through reforestation activities and preservation of forested areas; </w:t>
      </w:r>
    </w:p>
    <w:p w:rsidRPr="00BA7622" w:rsidR="00BB4E2A" w:rsidP="00620B01" w:rsidRDefault="00BB4E2A" w14:paraId="688F6356" w14:textId="77777777">
      <w:pPr>
        <w:pStyle w:val="ListParagraph"/>
        <w:numPr>
          <w:ilvl w:val="1"/>
          <w:numId w:val="31"/>
        </w:numPr>
        <w:spacing w:after="0"/>
        <w:rPr>
          <w:lang w:val="en-US"/>
        </w:rPr>
      </w:pPr>
      <w:r w:rsidRPr="00BA7622">
        <w:rPr>
          <w:lang w:val="en-US"/>
        </w:rPr>
        <w:t xml:space="preserve">Power generation and power distribution infrastructure are </w:t>
      </w:r>
      <w:r w:rsidRPr="00BA7622" w:rsidR="00DB6593">
        <w:rPr>
          <w:lang w:val="en-US"/>
        </w:rPr>
        <w:t xml:space="preserve">to be </w:t>
      </w:r>
      <w:r w:rsidRPr="00BA7622">
        <w:rPr>
          <w:lang w:val="en-US"/>
        </w:rPr>
        <w:t>protected against disasters and other climate risks</w:t>
      </w:r>
      <w:r w:rsidRPr="00BA7622" w:rsidR="00E220B7">
        <w:rPr>
          <w:lang w:val="en-US"/>
        </w:rPr>
        <w:t xml:space="preserve"> due to the identification and first implementation of adaptation measures.</w:t>
      </w:r>
    </w:p>
    <w:p w:rsidRPr="00BA7622" w:rsidR="00E220B7" w:rsidP="00FE0E6F" w:rsidRDefault="00E220B7" w14:paraId="5FE2B6C7" w14:textId="77777777">
      <w:pPr>
        <w:spacing w:after="0"/>
        <w:rPr>
          <w:lang w:val="en-US"/>
        </w:rPr>
      </w:pPr>
    </w:p>
    <w:p w:rsidRPr="00BA7622" w:rsidR="00BB4E2A" w:rsidP="00FE0E6F" w:rsidRDefault="00E220B7" w14:paraId="178AD6A6" w14:textId="60BA4D44">
      <w:pPr>
        <w:spacing w:after="0"/>
        <w:rPr>
          <w:lang w:val="en-US"/>
        </w:rPr>
      </w:pPr>
      <w:r w:rsidRPr="00BA7622">
        <w:rPr>
          <w:lang w:val="en-US"/>
        </w:rPr>
        <w:t xml:space="preserve">The selection of the project interventions sites is the result of a large consultative process with project </w:t>
      </w:r>
      <w:r w:rsidRPr="00BA7622" w:rsidR="00BB4E2A">
        <w:rPr>
          <w:lang w:val="en-US"/>
        </w:rPr>
        <w:t>stakeholders and partners</w:t>
      </w:r>
      <w:r w:rsidRPr="00BA7622" w:rsidR="009C138E">
        <w:rPr>
          <w:lang w:val="en-US"/>
        </w:rPr>
        <w:t>. T</w:t>
      </w:r>
      <w:r w:rsidRPr="00BA7622">
        <w:rPr>
          <w:lang w:val="en-US"/>
        </w:rPr>
        <w:t xml:space="preserve">he compilation and analysis of </w:t>
      </w:r>
      <w:r w:rsidRPr="00BA7622" w:rsidR="009C138E">
        <w:rPr>
          <w:lang w:val="en-US"/>
        </w:rPr>
        <w:t xml:space="preserve">this </w:t>
      </w:r>
      <w:r w:rsidRPr="00BA7622">
        <w:rPr>
          <w:lang w:val="en-US"/>
        </w:rPr>
        <w:t xml:space="preserve">information </w:t>
      </w:r>
      <w:r w:rsidRPr="00BA7622" w:rsidR="009C138E">
        <w:rPr>
          <w:lang w:val="en-US"/>
        </w:rPr>
        <w:t xml:space="preserve">was done </w:t>
      </w:r>
      <w:r w:rsidRPr="00BA7622">
        <w:rPr>
          <w:lang w:val="en-US"/>
        </w:rPr>
        <w:t>using multi-criteria analysis</w:t>
      </w:r>
      <w:r w:rsidRPr="00BA7622" w:rsidR="009C138E">
        <w:rPr>
          <w:lang w:val="en-US"/>
        </w:rPr>
        <w:t xml:space="preserve">. Those </w:t>
      </w:r>
      <w:r w:rsidRPr="00BA7622" w:rsidR="00BB4E2A">
        <w:rPr>
          <w:lang w:val="en-US"/>
        </w:rPr>
        <w:t>10 selection criteria</w:t>
      </w:r>
      <w:r w:rsidRPr="00BA7622" w:rsidR="009C138E">
        <w:rPr>
          <w:lang w:val="en-US"/>
        </w:rPr>
        <w:t xml:space="preserve"> </w:t>
      </w:r>
      <w:r w:rsidRPr="00BA7622" w:rsidR="00DB6593">
        <w:rPr>
          <w:lang w:val="en-US"/>
        </w:rPr>
        <w:t>were</w:t>
      </w:r>
      <w:r w:rsidRPr="00BA7622" w:rsidR="00BB4E2A">
        <w:rPr>
          <w:lang w:val="en-US"/>
        </w:rPr>
        <w:t>:</w:t>
      </w:r>
    </w:p>
    <w:p w:rsidRPr="00BA7622" w:rsidR="00E220B7" w:rsidP="00FE0E6F" w:rsidRDefault="00E220B7" w14:paraId="4459566D" w14:textId="77777777">
      <w:pPr>
        <w:spacing w:after="0"/>
        <w:rPr>
          <w:lang w:val="en-US"/>
        </w:rPr>
      </w:pPr>
    </w:p>
    <w:p w:rsidRPr="00BA7622" w:rsidR="00BB4E2A" w:rsidP="00620B01" w:rsidRDefault="00E220B7" w14:paraId="32556F50" w14:textId="77777777">
      <w:pPr>
        <w:pStyle w:val="ListParagraph"/>
        <w:numPr>
          <w:ilvl w:val="0"/>
          <w:numId w:val="32"/>
        </w:numPr>
        <w:spacing w:after="0"/>
        <w:rPr>
          <w:lang w:val="en-US"/>
        </w:rPr>
      </w:pPr>
      <w:r w:rsidRPr="00BA7622">
        <w:rPr>
          <w:lang w:val="en-US"/>
        </w:rPr>
        <w:t>The e</w:t>
      </w:r>
      <w:r w:rsidRPr="00BA7622" w:rsidR="00BB4E2A">
        <w:rPr>
          <w:lang w:val="en-US"/>
        </w:rPr>
        <w:t xml:space="preserve">xistence of community forest fuel supply of large cities </w:t>
      </w:r>
      <w:r w:rsidRPr="00BA7622">
        <w:rPr>
          <w:lang w:val="en-US"/>
        </w:rPr>
        <w:t>with</w:t>
      </w:r>
      <w:r w:rsidRPr="00BA7622" w:rsidR="00BB4E2A">
        <w:rPr>
          <w:lang w:val="en-US"/>
        </w:rPr>
        <w:t xml:space="preserve"> </w:t>
      </w:r>
      <w:r w:rsidRPr="00BA7622">
        <w:rPr>
          <w:lang w:val="en-US"/>
        </w:rPr>
        <w:t>development and management plans;</w:t>
      </w:r>
    </w:p>
    <w:p w:rsidRPr="00BA7622" w:rsidR="00BB4E2A" w:rsidP="00620B01" w:rsidRDefault="00E220B7" w14:paraId="129C1021" w14:textId="77777777">
      <w:pPr>
        <w:pStyle w:val="ListParagraph"/>
        <w:numPr>
          <w:ilvl w:val="0"/>
          <w:numId w:val="32"/>
        </w:numPr>
        <w:spacing w:after="0"/>
        <w:rPr>
          <w:lang w:val="en-US"/>
        </w:rPr>
      </w:pPr>
      <w:r w:rsidRPr="00BA7622">
        <w:rPr>
          <w:lang w:val="en-US"/>
        </w:rPr>
        <w:t>The a</w:t>
      </w:r>
      <w:r w:rsidRPr="00BA7622" w:rsidR="00BB4E2A">
        <w:rPr>
          <w:lang w:val="en-US"/>
        </w:rPr>
        <w:t>vailability of land with sustainable land management problem</w:t>
      </w:r>
      <w:r w:rsidRPr="00BA7622">
        <w:rPr>
          <w:lang w:val="en-US"/>
        </w:rPr>
        <w:t>s;</w:t>
      </w:r>
    </w:p>
    <w:p w:rsidRPr="00BA7622" w:rsidR="00BB4E2A" w:rsidP="00620B01" w:rsidRDefault="00E220B7" w14:paraId="08238115" w14:textId="77777777">
      <w:pPr>
        <w:pStyle w:val="ListParagraph"/>
        <w:numPr>
          <w:ilvl w:val="0"/>
          <w:numId w:val="32"/>
        </w:numPr>
        <w:spacing w:after="0"/>
        <w:rPr>
          <w:lang w:val="en-US"/>
        </w:rPr>
      </w:pPr>
      <w:r w:rsidRPr="00BA7622">
        <w:rPr>
          <w:lang w:val="en-US"/>
        </w:rPr>
        <w:t>The presence of existing r</w:t>
      </w:r>
      <w:r w:rsidRPr="00BA7622" w:rsidR="00BB4E2A">
        <w:rPr>
          <w:lang w:val="en-US"/>
        </w:rPr>
        <w:t>ural wood market</w:t>
      </w:r>
      <w:r w:rsidRPr="00BA7622">
        <w:rPr>
          <w:lang w:val="en-US"/>
        </w:rPr>
        <w:t>s;</w:t>
      </w:r>
    </w:p>
    <w:p w:rsidRPr="00BA7622" w:rsidR="00BB4E2A" w:rsidP="00620B01" w:rsidRDefault="00E220B7" w14:paraId="551BB3DB" w14:textId="2D9D249E">
      <w:pPr>
        <w:pStyle w:val="ListParagraph"/>
        <w:numPr>
          <w:ilvl w:val="0"/>
          <w:numId w:val="32"/>
        </w:numPr>
        <w:spacing w:after="0"/>
        <w:rPr>
          <w:lang w:val="en-US"/>
        </w:rPr>
      </w:pPr>
      <w:r w:rsidRPr="00BA7622">
        <w:rPr>
          <w:lang w:val="en-US"/>
        </w:rPr>
        <w:t>The e</w:t>
      </w:r>
      <w:r w:rsidRPr="00BA7622" w:rsidR="00BB4E2A">
        <w:rPr>
          <w:lang w:val="en-US"/>
        </w:rPr>
        <w:t xml:space="preserve">xistence </w:t>
      </w:r>
      <w:r w:rsidRPr="00BA7622">
        <w:rPr>
          <w:lang w:val="en-US"/>
        </w:rPr>
        <w:t>of management schemes (SDA) for the s</w:t>
      </w:r>
      <w:r w:rsidRPr="00BA7622" w:rsidR="00BB4E2A">
        <w:rPr>
          <w:lang w:val="en-US"/>
        </w:rPr>
        <w:t xml:space="preserve">upply </w:t>
      </w:r>
      <w:r w:rsidRPr="00BA7622" w:rsidR="00DB6593">
        <w:rPr>
          <w:lang w:val="en-US"/>
        </w:rPr>
        <w:t>of fuel</w:t>
      </w:r>
      <w:r w:rsidRPr="00BA7622" w:rsidR="00BB4E2A">
        <w:rPr>
          <w:lang w:val="en-US"/>
        </w:rPr>
        <w:t>wood</w:t>
      </w:r>
      <w:r w:rsidRPr="00BA7622">
        <w:rPr>
          <w:lang w:val="en-US"/>
        </w:rPr>
        <w:t xml:space="preserve"> </w:t>
      </w:r>
      <w:r w:rsidRPr="00BA7622" w:rsidR="00DB6593">
        <w:rPr>
          <w:lang w:val="en-US"/>
        </w:rPr>
        <w:t xml:space="preserve">to </w:t>
      </w:r>
      <w:r w:rsidRPr="00BA7622">
        <w:rPr>
          <w:lang w:val="en-US"/>
        </w:rPr>
        <w:t>urban areas;</w:t>
      </w:r>
    </w:p>
    <w:p w:rsidRPr="00BA7622" w:rsidR="00BB4E2A" w:rsidP="00620B01" w:rsidRDefault="00E220B7" w14:paraId="22CFBF5D" w14:textId="77777777">
      <w:pPr>
        <w:pStyle w:val="ListParagraph"/>
        <w:numPr>
          <w:ilvl w:val="0"/>
          <w:numId w:val="32"/>
        </w:numPr>
        <w:spacing w:after="0"/>
        <w:rPr>
          <w:lang w:val="en-US"/>
        </w:rPr>
      </w:pPr>
      <w:r w:rsidRPr="00BA7622">
        <w:rPr>
          <w:lang w:val="en-US"/>
        </w:rPr>
        <w:t>The p</w:t>
      </w:r>
      <w:r w:rsidRPr="00BA7622" w:rsidR="00BB4E2A">
        <w:rPr>
          <w:lang w:val="en-US"/>
        </w:rPr>
        <w:t xml:space="preserve">resence of cascades and waterfalls </w:t>
      </w:r>
      <w:r w:rsidRPr="00BA7622">
        <w:rPr>
          <w:lang w:val="en-US"/>
        </w:rPr>
        <w:t>having an economic value</w:t>
      </w:r>
      <w:r w:rsidRPr="00BA7622" w:rsidR="00BB4E2A">
        <w:rPr>
          <w:lang w:val="en-US"/>
        </w:rPr>
        <w:t xml:space="preserve"> but </w:t>
      </w:r>
      <w:r w:rsidRPr="00BA7622">
        <w:rPr>
          <w:lang w:val="en-US"/>
        </w:rPr>
        <w:t xml:space="preserve">where the surrounding area is </w:t>
      </w:r>
      <w:r w:rsidRPr="00BA7622" w:rsidR="00BB4E2A">
        <w:rPr>
          <w:lang w:val="en-US"/>
        </w:rPr>
        <w:t>deforested and eroded</w:t>
      </w:r>
      <w:r w:rsidRPr="00BA7622">
        <w:rPr>
          <w:lang w:val="en-US"/>
        </w:rPr>
        <w:t>;</w:t>
      </w:r>
    </w:p>
    <w:p w:rsidRPr="00BA7622" w:rsidR="00BB4E2A" w:rsidP="00620B01" w:rsidRDefault="00E220B7" w14:paraId="16ED0E5B" w14:textId="77777777">
      <w:pPr>
        <w:pStyle w:val="ListParagraph"/>
        <w:numPr>
          <w:ilvl w:val="0"/>
          <w:numId w:val="32"/>
        </w:numPr>
        <w:spacing w:after="0"/>
        <w:rPr>
          <w:lang w:val="en-US"/>
        </w:rPr>
      </w:pPr>
      <w:r w:rsidRPr="00BA7622">
        <w:rPr>
          <w:lang w:val="en-US"/>
        </w:rPr>
        <w:t>The e</w:t>
      </w:r>
      <w:r w:rsidRPr="00BA7622" w:rsidR="00BB4E2A">
        <w:rPr>
          <w:lang w:val="en-US"/>
        </w:rPr>
        <w:t xml:space="preserve">xistence </w:t>
      </w:r>
      <w:r w:rsidRPr="00BA7622">
        <w:rPr>
          <w:lang w:val="en-US"/>
        </w:rPr>
        <w:t xml:space="preserve">of </w:t>
      </w:r>
      <w:r w:rsidRPr="00BA7622" w:rsidR="00BB4E2A">
        <w:rPr>
          <w:lang w:val="en-US"/>
        </w:rPr>
        <w:t>classified forest with a management plan</w:t>
      </w:r>
      <w:r w:rsidRPr="00BA7622">
        <w:rPr>
          <w:lang w:val="en-US"/>
        </w:rPr>
        <w:t>;</w:t>
      </w:r>
    </w:p>
    <w:p w:rsidRPr="00BA7622" w:rsidR="00BB4E2A" w:rsidP="00620B01" w:rsidRDefault="00E220B7" w14:paraId="1F4C7C0C" w14:textId="77777777">
      <w:pPr>
        <w:pStyle w:val="ListParagraph"/>
        <w:numPr>
          <w:ilvl w:val="0"/>
          <w:numId w:val="32"/>
        </w:numPr>
        <w:spacing w:after="0"/>
        <w:rPr>
          <w:lang w:val="en-US"/>
        </w:rPr>
      </w:pPr>
      <w:r w:rsidRPr="00BA7622">
        <w:rPr>
          <w:lang w:val="en-US"/>
        </w:rPr>
        <w:t xml:space="preserve">The existence of </w:t>
      </w:r>
      <w:r w:rsidRPr="00BA7622" w:rsidR="00BB4E2A">
        <w:rPr>
          <w:lang w:val="en-US"/>
        </w:rPr>
        <w:t>hydro</w:t>
      </w:r>
      <w:r w:rsidRPr="00BA7622">
        <w:rPr>
          <w:lang w:val="en-US"/>
        </w:rPr>
        <w:t>power plants;</w:t>
      </w:r>
    </w:p>
    <w:p w:rsidRPr="00BA7622" w:rsidR="00BB4E2A" w:rsidP="00620B01" w:rsidRDefault="00E220B7" w14:paraId="543F9AAC" w14:textId="77777777">
      <w:pPr>
        <w:pStyle w:val="ListParagraph"/>
        <w:numPr>
          <w:ilvl w:val="0"/>
          <w:numId w:val="32"/>
        </w:numPr>
        <w:spacing w:after="0"/>
        <w:rPr>
          <w:lang w:val="en-US"/>
        </w:rPr>
      </w:pPr>
      <w:r w:rsidRPr="00BA7622">
        <w:rPr>
          <w:lang w:val="en-US"/>
        </w:rPr>
        <w:t>The pr</w:t>
      </w:r>
      <w:r w:rsidRPr="00BA7622" w:rsidR="00BB4E2A">
        <w:rPr>
          <w:lang w:val="en-US"/>
        </w:rPr>
        <w:t xml:space="preserve">esence of community parks </w:t>
      </w:r>
      <w:r w:rsidRPr="00BA7622">
        <w:rPr>
          <w:lang w:val="en-US"/>
        </w:rPr>
        <w:t xml:space="preserve">for </w:t>
      </w:r>
      <w:r w:rsidRPr="00BA7622" w:rsidR="00BB4E2A">
        <w:rPr>
          <w:lang w:val="en-US"/>
        </w:rPr>
        <w:t>firewood around the community forests</w:t>
      </w:r>
      <w:r w:rsidRPr="00BA7622">
        <w:rPr>
          <w:lang w:val="en-US"/>
        </w:rPr>
        <w:t>;</w:t>
      </w:r>
    </w:p>
    <w:p w:rsidRPr="00BA7622" w:rsidR="00BB4E2A" w:rsidP="7AE3B5EA" w:rsidRDefault="00E220B7" w14:paraId="271D88CF" w14:textId="2CFF196B">
      <w:pPr>
        <w:pStyle w:val="ListParagraph"/>
        <w:numPr>
          <w:ilvl w:val="0"/>
          <w:numId w:val="32"/>
        </w:numPr>
        <w:spacing w:after="0"/>
        <w:rPr>
          <w:lang w:val="fr-FR"/>
        </w:rPr>
      </w:pPr>
      <w:r w:rsidRPr="7AE3B5EA" w:rsidR="00E220B7">
        <w:rPr>
          <w:lang w:val="fr-FR"/>
        </w:rPr>
        <w:t xml:space="preserve">Synergies with the </w:t>
      </w:r>
      <w:r w:rsidRPr="7AE3B5EA" w:rsidR="00BB4E2A">
        <w:rPr>
          <w:lang w:val="fr-FR"/>
        </w:rPr>
        <w:t>intervention area</w:t>
      </w:r>
      <w:r w:rsidRPr="7AE3B5EA" w:rsidR="00E220B7">
        <w:rPr>
          <w:lang w:val="fr-FR"/>
        </w:rPr>
        <w:t xml:space="preserve">s of the NAPA project on agriculture </w:t>
      </w:r>
      <w:r w:rsidRPr="7AE3B5EA" w:rsidR="00DB6593">
        <w:rPr>
          <w:lang w:val="fr-FR"/>
        </w:rPr>
        <w:t xml:space="preserve">of </w:t>
      </w:r>
      <w:r w:rsidRPr="7AE3B5EA" w:rsidR="00E220B7">
        <w:rPr>
          <w:lang w:val="fr-FR"/>
        </w:rPr>
        <w:t>2011</w:t>
      </w:r>
      <w:r w:rsidRPr="7AE3B5EA" w:rsidR="00920406">
        <w:rPr>
          <w:rStyle w:val="FootnoteReference"/>
          <w:lang w:val="fr-FR"/>
        </w:rPr>
        <w:footnoteReference w:id="58"/>
      </w:r>
      <w:r w:rsidRPr="7AE3B5EA" w:rsidR="00E220B7">
        <w:rPr>
          <w:lang w:val="fr-FR"/>
        </w:rPr>
        <w:t xml:space="preserve"> and the</w:t>
      </w:r>
      <w:r w:rsidRPr="7AE3B5EA" w:rsidR="00BB4E2A">
        <w:rPr>
          <w:lang w:val="fr-FR"/>
        </w:rPr>
        <w:t xml:space="preserve"> biomass project</w:t>
      </w:r>
      <w:r w:rsidRPr="7AE3B5EA" w:rsidR="00E220B7">
        <w:rPr>
          <w:lang w:val="fr-FR"/>
        </w:rPr>
        <w:t xml:space="preserve"> </w:t>
      </w:r>
      <w:r w:rsidRPr="7AE3B5EA" w:rsidR="00DB6593">
        <w:rPr>
          <w:lang w:val="fr-FR"/>
        </w:rPr>
        <w:t xml:space="preserve">of </w:t>
      </w:r>
      <w:r w:rsidRPr="7AE3B5EA" w:rsidR="001D5270">
        <w:rPr>
          <w:lang w:val="fr-FR"/>
        </w:rPr>
        <w:t>2014</w:t>
      </w:r>
      <w:r w:rsidRPr="7AE3B5EA" w:rsidR="00920406">
        <w:rPr>
          <w:rStyle w:val="FootnoteReference"/>
          <w:lang w:val="fr-FR"/>
        </w:rPr>
        <w:footnoteReference w:id="59"/>
      </w:r>
      <w:r w:rsidRPr="7AE3B5EA" w:rsidR="00E220B7">
        <w:rPr>
          <w:lang w:val="fr-FR"/>
        </w:rPr>
        <w:t>;</w:t>
      </w:r>
    </w:p>
    <w:p w:rsidRPr="00BA7622" w:rsidR="00BB4E2A" w:rsidP="00620B01" w:rsidRDefault="00E220B7" w14:paraId="33163C40" w14:textId="77777777">
      <w:pPr>
        <w:pStyle w:val="ListParagraph"/>
        <w:numPr>
          <w:ilvl w:val="0"/>
          <w:numId w:val="32"/>
        </w:numPr>
        <w:spacing w:after="0"/>
        <w:rPr>
          <w:lang w:val="en-US"/>
        </w:rPr>
      </w:pPr>
      <w:r w:rsidRPr="00BA7622">
        <w:rPr>
          <w:lang w:val="en-US"/>
        </w:rPr>
        <w:t>The e</w:t>
      </w:r>
      <w:r w:rsidRPr="00BA7622" w:rsidR="00BB4E2A">
        <w:rPr>
          <w:lang w:val="en-US"/>
        </w:rPr>
        <w:t>xistence of thermal power generation plants</w:t>
      </w:r>
      <w:r w:rsidRPr="00BA7622">
        <w:rPr>
          <w:lang w:val="en-US"/>
        </w:rPr>
        <w:t>.</w:t>
      </w:r>
    </w:p>
    <w:p w:rsidRPr="00BA7622" w:rsidR="00BB4E2A" w:rsidP="00FE0E6F" w:rsidRDefault="00BB4E2A" w14:paraId="77122EED" w14:textId="77777777">
      <w:pPr>
        <w:spacing w:after="0"/>
        <w:rPr>
          <w:lang w:val="en-US"/>
        </w:rPr>
      </w:pPr>
    </w:p>
    <w:p w:rsidRPr="00BA7622" w:rsidR="00920406" w:rsidP="00FE0E6F" w:rsidRDefault="00E220B7" w14:paraId="0F9F2579" w14:textId="77777777">
      <w:pPr>
        <w:spacing w:after="0"/>
        <w:rPr>
          <w:lang w:val="en-US"/>
        </w:rPr>
      </w:pPr>
      <w:r w:rsidRPr="00BA7622">
        <w:rPr>
          <w:lang w:val="en-US"/>
        </w:rPr>
        <w:t xml:space="preserve">The </w:t>
      </w:r>
      <w:r w:rsidRPr="00BA7622" w:rsidR="00920406">
        <w:rPr>
          <w:lang w:val="en-US"/>
        </w:rPr>
        <w:t>multi-criteria analysis (see annex</w:t>
      </w:r>
      <w:r w:rsidRPr="00BA7622" w:rsidR="002B3265">
        <w:rPr>
          <w:lang w:val="en-US"/>
        </w:rPr>
        <w:t xml:space="preserve"> C</w:t>
      </w:r>
      <w:r w:rsidRPr="00BA7622" w:rsidR="00920406">
        <w:rPr>
          <w:lang w:val="en-US"/>
        </w:rPr>
        <w:t>) resulted in the selection of the following sites:</w:t>
      </w:r>
    </w:p>
    <w:p w:rsidRPr="00BA7622" w:rsidR="00920406" w:rsidP="00620B01" w:rsidRDefault="00920406" w14:paraId="676D51AC" w14:textId="161C7D3F">
      <w:pPr>
        <w:pStyle w:val="ListParagraph"/>
        <w:numPr>
          <w:ilvl w:val="0"/>
          <w:numId w:val="33"/>
        </w:numPr>
        <w:spacing w:after="0"/>
        <w:rPr>
          <w:lang w:val="en-US"/>
        </w:rPr>
      </w:pPr>
      <w:r w:rsidRPr="00BA7622">
        <w:rPr>
          <w:lang w:val="en-US"/>
        </w:rPr>
        <w:t xml:space="preserve">14 intervention sites: Djougou Savè, Ouèssè, Savalou Dassa-Zoumé, Toukoutouna, Natitingou Zangnanado, Covè, Perere, N'dali, Djidja Tanguiéta and Kandi, three of which are </w:t>
      </w:r>
      <w:r w:rsidRPr="00BA7622" w:rsidR="001D5270">
        <w:rPr>
          <w:lang w:val="en-US"/>
        </w:rPr>
        <w:t xml:space="preserve">in </w:t>
      </w:r>
      <w:r w:rsidRPr="00BA7622">
        <w:rPr>
          <w:lang w:val="en-US"/>
        </w:rPr>
        <w:t>common with the biomass project Djougou</w:t>
      </w:r>
      <w:r w:rsidRPr="00BA7622" w:rsidR="003A1E19">
        <w:rPr>
          <w:lang w:val="en-US"/>
        </w:rPr>
        <w:t>,</w:t>
      </w:r>
      <w:r w:rsidRPr="00BA7622">
        <w:rPr>
          <w:lang w:val="en-US"/>
        </w:rPr>
        <w:t xml:space="preserve"> Dassa-</w:t>
      </w:r>
      <w:r w:rsidRPr="00BA7622" w:rsidR="003A1E19">
        <w:rPr>
          <w:lang w:val="en-US"/>
        </w:rPr>
        <w:t xml:space="preserve">Zoumé, and </w:t>
      </w:r>
      <w:r w:rsidRPr="00BA7622">
        <w:rPr>
          <w:lang w:val="en-US"/>
        </w:rPr>
        <w:t>Savalou. Savalou is also an intervention area of the first NAPA project on agriculture and food security.</w:t>
      </w:r>
    </w:p>
    <w:p w:rsidRPr="00BA7622" w:rsidR="00920406" w:rsidP="00620B01" w:rsidRDefault="00920406" w14:paraId="67E30E98" w14:textId="77777777">
      <w:pPr>
        <w:pStyle w:val="ListParagraph"/>
        <w:numPr>
          <w:ilvl w:val="0"/>
          <w:numId w:val="33"/>
        </w:numPr>
        <w:spacing w:after="0"/>
        <w:rPr>
          <w:lang w:val="en-US"/>
        </w:rPr>
      </w:pPr>
      <w:r w:rsidRPr="00BA7622">
        <w:rPr>
          <w:lang w:val="en-US"/>
        </w:rPr>
        <w:t>The watersheds of Ouémé, Sota, Pendjari, Zou, Mono, considering especially the sites of Yéripao, the cascades of Sosso, Gbassè, Koutakroukrou, Kota waterfall, Wabou and Kouporgou.</w:t>
      </w:r>
    </w:p>
    <w:p w:rsidRPr="00BA7622" w:rsidR="00734681" w:rsidP="00620B01" w:rsidRDefault="00920406" w14:paraId="0CB3D8A1" w14:textId="77777777">
      <w:pPr>
        <w:pStyle w:val="ListParagraph"/>
        <w:numPr>
          <w:ilvl w:val="0"/>
          <w:numId w:val="33"/>
        </w:numPr>
        <w:spacing w:after="0"/>
        <w:rPr>
          <w:lang w:val="en-US"/>
        </w:rPr>
      </w:pPr>
      <w:r w:rsidRPr="00BA7622">
        <w:rPr>
          <w:lang w:val="en-US"/>
        </w:rPr>
        <w:t>The cities with thermal power plants, ie Cotonou (Akpakpa), Porto-Novo, Kandi, Natitingou.</w:t>
      </w:r>
    </w:p>
    <w:p w:rsidRPr="00BA7622" w:rsidR="00734681" w:rsidP="00FE0E6F" w:rsidRDefault="00734681" w14:paraId="6A8A522E" w14:textId="77777777">
      <w:pPr>
        <w:spacing w:after="0"/>
        <w:rPr>
          <w:lang w:val="en-US"/>
        </w:rPr>
      </w:pPr>
    </w:p>
    <w:p w:rsidRPr="00BA7622" w:rsidR="0067311B" w:rsidP="00B02F66" w:rsidRDefault="002B3265" w14:paraId="577FA9AB" w14:textId="4D8DB84C">
      <w:pPr>
        <w:keepNext/>
        <w:spacing w:after="0"/>
        <w:jc w:val="center"/>
        <w:rPr>
          <w:rFonts w:eastAsia="Times New Roman"/>
          <w:b/>
          <w:i/>
          <w:color w:val="2E74B5"/>
          <w:lang w:val="en-US"/>
        </w:rPr>
      </w:pPr>
      <w:r w:rsidRPr="00BA7622">
        <w:rPr>
          <w:rFonts w:eastAsia="Times New Roman"/>
          <w:b/>
          <w:i/>
          <w:color w:val="2E74B5"/>
          <w:lang w:val="en-US"/>
        </w:rPr>
        <w:t>Figure</w:t>
      </w:r>
      <w:r w:rsidRPr="00BA7622" w:rsidR="00895B66">
        <w:rPr>
          <w:rFonts w:eastAsia="Times New Roman"/>
          <w:b/>
          <w:i/>
          <w:color w:val="2E74B5"/>
          <w:lang w:val="en-US"/>
        </w:rPr>
        <w:t xml:space="preserv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Figure \* ARABIC </w:instrText>
      </w:r>
      <w:r w:rsidRPr="00BA7622" w:rsidR="002D0F65">
        <w:rPr>
          <w:rFonts w:eastAsia="Times New Roman"/>
          <w:b/>
          <w:i/>
          <w:color w:val="2E74B5"/>
          <w:lang w:val="en-US"/>
        </w:rPr>
        <w:fldChar w:fldCharType="separate"/>
      </w:r>
      <w:r w:rsidRPr="00BA7622" w:rsidR="001030D0">
        <w:rPr>
          <w:rFonts w:eastAsia="Times New Roman"/>
          <w:b/>
          <w:i/>
          <w:noProof/>
          <w:color w:val="2E74B5"/>
          <w:lang w:val="en-US"/>
        </w:rPr>
        <w:t>9</w:t>
      </w:r>
      <w:r w:rsidRPr="00BA7622" w:rsidR="002D0F65">
        <w:rPr>
          <w:rFonts w:eastAsia="Times New Roman"/>
          <w:b/>
          <w:i/>
          <w:color w:val="2E74B5"/>
          <w:lang w:val="en-US"/>
        </w:rPr>
        <w:fldChar w:fldCharType="end"/>
      </w:r>
      <w:r w:rsidRPr="00BA7622" w:rsidR="00895B66">
        <w:rPr>
          <w:rFonts w:eastAsia="Times New Roman"/>
          <w:b/>
          <w:i/>
          <w:color w:val="2E74B5"/>
          <w:lang w:val="en-US"/>
        </w:rPr>
        <w:t>:</w:t>
      </w:r>
      <w:r w:rsidRPr="00BA7622" w:rsidR="002D0F65">
        <w:rPr>
          <w:rFonts w:eastAsia="Times New Roman"/>
          <w:b/>
          <w:i/>
          <w:color w:val="2E74B5"/>
          <w:lang w:val="en-US"/>
        </w:rPr>
        <w:t xml:space="preserve"> </w:t>
      </w:r>
      <w:r w:rsidRPr="00BA7622">
        <w:rPr>
          <w:rFonts w:eastAsia="Times New Roman"/>
          <w:b/>
          <w:i/>
          <w:color w:val="2E74B5"/>
          <w:lang w:val="en-US"/>
        </w:rPr>
        <w:t>Map of the i</w:t>
      </w:r>
      <w:r w:rsidRPr="00BA7622" w:rsidR="002D0F65">
        <w:rPr>
          <w:rFonts w:eastAsia="Times New Roman"/>
          <w:b/>
          <w:i/>
          <w:color w:val="2E74B5"/>
          <w:lang w:val="en-US"/>
        </w:rPr>
        <w:t>ntervention area</w:t>
      </w:r>
    </w:p>
    <w:p w:rsidRPr="00BA7622" w:rsidR="006E235D" w:rsidP="00FE0E6F" w:rsidRDefault="006E235D" w14:paraId="579CE1BB" w14:textId="77777777">
      <w:pPr>
        <w:spacing w:after="0"/>
        <w:jc w:val="center"/>
        <w:rPr>
          <w:lang w:val="en-US"/>
        </w:rPr>
      </w:pPr>
      <w:r w:rsidRPr="00BA7622">
        <w:rPr>
          <w:noProof/>
          <w:lang w:val="en-US"/>
        </w:rPr>
        <w:drawing>
          <wp:inline distT="0" distB="0" distL="0" distR="0" wp14:anchorId="18A3D9E8" wp14:editId="60EB6901">
            <wp:extent cx="3804538" cy="5543550"/>
            <wp:effectExtent l="0" t="0" r="5715" b="0"/>
            <wp:docPr id="1" name="Image 1" descr="C:\Users\Toshiba\AppData\Local\Microsoft\Windows\Temporary Internet Files\Content.Word\cascade2_ben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AppData\Local\Microsoft\Windows\Temporary Internet Files\Content.Word\cascade2_benin.jpg"/>
                    <pic:cNvPicPr>
                      <a:picLocks noChangeAspect="1" noChangeArrowheads="1"/>
                    </pic:cNvPicPr>
                  </pic:nvPicPr>
                  <pic:blipFill>
                    <a:blip r:embed="rId28" cstate="print"/>
                    <a:srcRect/>
                    <a:stretch>
                      <a:fillRect/>
                    </a:stretch>
                  </pic:blipFill>
                  <pic:spPr bwMode="auto">
                    <a:xfrm>
                      <a:off x="0" y="0"/>
                      <a:ext cx="3809001" cy="5550053"/>
                    </a:xfrm>
                    <a:prstGeom prst="rect">
                      <a:avLst/>
                    </a:prstGeom>
                    <a:noFill/>
                    <a:ln w="9525">
                      <a:noFill/>
                      <a:miter lim="800000"/>
                      <a:headEnd/>
                      <a:tailEnd/>
                    </a:ln>
                  </pic:spPr>
                </pic:pic>
              </a:graphicData>
            </a:graphic>
          </wp:inline>
        </w:drawing>
      </w:r>
    </w:p>
    <w:p w:rsidRPr="00BA7622" w:rsidR="006E235D" w:rsidP="00FE0E6F" w:rsidRDefault="006E235D" w14:paraId="388CB041" w14:textId="77777777">
      <w:pPr>
        <w:spacing w:after="0"/>
        <w:rPr>
          <w:lang w:val="en-US"/>
        </w:rPr>
      </w:pPr>
    </w:p>
    <w:p w:rsidRPr="00BA7622" w:rsidR="006E235D" w:rsidP="00FE0E6F" w:rsidRDefault="006E235D" w14:paraId="085287FB" w14:textId="77777777">
      <w:pPr>
        <w:spacing w:after="0"/>
        <w:rPr>
          <w:lang w:val="en-US"/>
        </w:rPr>
      </w:pPr>
    </w:p>
    <w:p w:rsidRPr="00BA7622" w:rsidR="007D4FE6" w:rsidRDefault="002D0F65" w14:paraId="61375DE8" w14:textId="77777777">
      <w:pPr>
        <w:pStyle w:val="Heading2"/>
      </w:pPr>
      <w:bookmarkStart w:name="_Toc432091137" w:id="18"/>
      <w:r w:rsidRPr="00BA7622">
        <w:t>Component</w:t>
      </w:r>
      <w:r w:rsidRPr="00BA7622" w:rsidR="00E76C4C">
        <w:t xml:space="preserve"> 1: </w:t>
      </w:r>
      <w:r w:rsidRPr="00BA7622">
        <w:t>Mainstreaming adaptation to climate change into energy policies and management and planning strategies and tools</w:t>
      </w:r>
      <w:bookmarkEnd w:id="18"/>
      <w:r w:rsidRPr="00BA7622">
        <w:t xml:space="preserve"> </w:t>
      </w:r>
    </w:p>
    <w:p w:rsidRPr="00BA7622" w:rsidR="007D4FE6" w:rsidRDefault="007D4FE6" w14:paraId="254EB249" w14:textId="77777777">
      <w:pPr>
        <w:pStyle w:val="Heading2"/>
      </w:pPr>
    </w:p>
    <w:p w:rsidRPr="00BA7622" w:rsidR="00062501" w:rsidP="00062501" w:rsidRDefault="002D0F65" w14:paraId="571A73FC" w14:textId="77777777">
      <w:pPr>
        <w:spacing w:line="240" w:lineRule="auto"/>
        <w:rPr>
          <w:b/>
          <w:lang w:val="en-US"/>
        </w:rPr>
      </w:pPr>
      <w:r w:rsidRPr="00BA7622">
        <w:rPr>
          <w:b/>
          <w:lang w:val="en-US"/>
        </w:rPr>
        <w:t>Outcome 1.1.  Capacities of the energy sector’s stakeholders are strengthened in order to enable them to integrate climate risks in energy planning and to face climate risks</w:t>
      </w:r>
    </w:p>
    <w:p w:rsidRPr="00BA7622" w:rsidR="00062501" w:rsidP="00FE0E6F" w:rsidRDefault="00062501" w14:paraId="2CE05FBE" w14:textId="77777777">
      <w:pPr>
        <w:spacing w:after="0"/>
        <w:rPr>
          <w:lang w:val="en-US"/>
        </w:rPr>
      </w:pPr>
    </w:p>
    <w:p w:rsidRPr="00BA7622" w:rsidR="00547182" w:rsidP="00547182" w:rsidRDefault="00547182" w14:paraId="521F4368" w14:textId="77777777">
      <w:pPr>
        <w:rPr>
          <w:lang w:val="en-GB"/>
        </w:rPr>
      </w:pPr>
      <w:r w:rsidRPr="00BA7622">
        <w:rPr>
          <w:lang w:val="en-GB"/>
        </w:rPr>
        <w:t>The baseline is a growing demand in energy access in the country, with existing energy planning to increase the supply from renewable sources such as hydropower (with a target set at 259,9 MW). Rural electrification is also a priority set by the GoB for around 1,000 rural communities</w:t>
      </w:r>
      <w:r w:rsidRPr="00BA7622">
        <w:rPr>
          <w:rStyle w:val="FootnoteReference"/>
          <w:sz w:val="24"/>
        </w:rPr>
        <w:footnoteReference w:id="60"/>
      </w:r>
      <w:r w:rsidRPr="00BA7622">
        <w:rPr>
          <w:lang w:val="en-GB"/>
        </w:rPr>
        <w:t>. Under this scenario, the national energy management system does not include any module on climate-related risks.</w:t>
      </w:r>
    </w:p>
    <w:p w:rsidRPr="00BA7622" w:rsidR="00547182" w:rsidP="00547182" w:rsidRDefault="00547182" w14:paraId="1469CC18" w14:textId="77777777">
      <w:pPr>
        <w:rPr>
          <w:lang w:val="en-GB"/>
        </w:rPr>
      </w:pPr>
    </w:p>
    <w:p w:rsidRPr="00BA7622" w:rsidR="00547182" w:rsidP="00547182" w:rsidRDefault="00547182" w14:paraId="39C769FE" w14:textId="77777777">
      <w:pPr>
        <w:rPr>
          <w:lang w:val="en-GB"/>
        </w:rPr>
      </w:pPr>
      <w:r w:rsidRPr="00BA7622">
        <w:rPr>
          <w:lang w:val="en-GB"/>
        </w:rPr>
        <w:t>The outcome focuses on strengthening climate change adaptation capacities of stakeholders of the energy sector to better identify and address the climate risks for the sector.</w:t>
      </w:r>
    </w:p>
    <w:p w:rsidRPr="00BA7622" w:rsidR="00547182" w:rsidP="00547182" w:rsidRDefault="00547182" w14:paraId="323A14BC" w14:textId="77777777">
      <w:pPr>
        <w:rPr>
          <w:lang w:val="en-GB"/>
        </w:rPr>
      </w:pPr>
      <w:r w:rsidRPr="00BA7622">
        <w:rPr>
          <w:lang w:val="en-GB"/>
        </w:rPr>
        <w:t>The project will bring additional resources to the existing policies and strategies of the energy sector in Benin, to the PDDC and to the PNDGRN, in order to strengthen the capacities of state and non-state stakeholders involved in managing the energy sector, to enable them to integrate climate risks and adaptation measures in planning processes for the management of supply and demand of energy in Benin, the coordination of decision-making and of initiatives in the sector.</w:t>
      </w:r>
    </w:p>
    <w:p w:rsidRPr="00BA7622" w:rsidR="00547182" w:rsidP="00547182" w:rsidRDefault="00547182" w14:paraId="793A3381" w14:textId="77777777">
      <w:pPr>
        <w:rPr>
          <w:lang w:val="en-GB"/>
        </w:rPr>
      </w:pPr>
      <w:r w:rsidRPr="00BA7622">
        <w:rPr>
          <w:lang w:val="en-GB"/>
        </w:rPr>
        <w:t>The first output consists in setting up a multi-stakeholder platform to facilitate dialogue between decision-makers in different sectors related to energy, and decision-making on the competing use of energy sources and on cross-cutting issues related to the production, access and energy efficiency in relation to climate change. Through this output, the project will support the creation and functioning of a multi-stakeholder platform with the goals stated above. The output will also support the integration of the platform, as a technical or sector work group, into the national committee on sustainable development and the national committee on climate change. This will strengthen the institutional legitimacy of the platform and its sustainability after the end of the project (Output 1.1.1.).</w:t>
      </w:r>
    </w:p>
    <w:p w:rsidRPr="00BA7622" w:rsidR="00547182" w:rsidP="00547182" w:rsidRDefault="00547182" w14:paraId="48D6D971" w14:textId="77777777">
      <w:pPr>
        <w:rPr>
          <w:lang w:val="en-GB"/>
        </w:rPr>
      </w:pPr>
      <w:r w:rsidRPr="00BA7622">
        <w:rPr>
          <w:lang w:val="en-GB"/>
        </w:rPr>
        <w:t>Activities will be dedicated to a gender sensitive evaluation of the project and of the positioning of the actors in the platform, setting the criteria to appoint the members of the multi-platform, and develop the work plan of the members of the multi-stakeholder platform.</w:t>
      </w:r>
    </w:p>
    <w:p w:rsidRPr="00BA7622" w:rsidR="00547182" w:rsidP="00547182" w:rsidRDefault="00547182" w14:paraId="7560AE5F" w14:textId="77777777">
      <w:pPr>
        <w:rPr>
          <w:lang w:val="en-GB"/>
        </w:rPr>
      </w:pPr>
      <w:r w:rsidRPr="00BA7622">
        <w:rPr>
          <w:lang w:val="en-GB"/>
        </w:rPr>
        <w:t>A training program will be implemented for 500 individual stakeholders in the sectors related to energy (including members of the multi-stakeholder platform of the energy sector and members of the National Multisectoral Commission on Domestic Fuels) to strengthen their capacity to: i) identify climate risks for the energy sector; ii) design and implement adaptation measures; iii) integrate climate risks and parameters in key policies of the energy sector, in the energy planning tool GEOSIM, and in planning processes of energy supply and demand (Output 1.1.2.). The training program planned in this output will be supervised (development and implementation) by the Direction of Energy. The training program will increase the stakeholders’ knowledge of interrelations between the energy sector and climate change, so that they can later on provide sensible opinions and advice in the decision-making of the sector. The program should also target forestry officers from every category, technical managers from the Ministry of Energy, and beneficiaries from local authorities, NGOs and communal forestry associations.</w:t>
      </w:r>
    </w:p>
    <w:p w:rsidRPr="00BA7622" w:rsidR="00547182" w:rsidP="00547182" w:rsidRDefault="00547182" w14:paraId="3FAC5AAC" w14:textId="190E690D">
      <w:pPr>
        <w:spacing w:after="0"/>
        <w:rPr>
          <w:lang w:val="en-GB"/>
        </w:rPr>
      </w:pPr>
      <w:r w:rsidRPr="00BA7622">
        <w:rPr>
          <w:lang w:val="en-GB"/>
        </w:rPr>
        <w:t>The program will especially rely on existing structures of technical, professional and higher education and training, such as CFPP, CEB, SBEE, FSA, EPAC, and the water and forestry training center of Toffo. The program will begin by a training of these trainers, which will then be in charge of the training of stakeholders defined above. Experiences and lessons learned from this training will allow the creation of a training module on integrating climate risks into the energy sector, to be provided to CFPP and spread in their centers. Activities will focus on the capacity building of 500 stakeholders (as for 2020) in sectors related to energy with a yearly quota of at least 50 women and 50 men. At least 80% of those trainees should, during the year, apply the experience acquired in training. Also, the trained stakeholders from sectors related to energy will be assisted, by providing them with regular training reports and annual project reports. A list of parameters and indicators for energy sector risks to climate change will be defined and methodologies and tools elaborated for evaluating and prioritizing the adaptation options for advancing a climate resilient energy sector.</w:t>
      </w:r>
    </w:p>
    <w:p w:rsidRPr="00BA7622" w:rsidR="00DF288F" w:rsidP="00FE0E6F" w:rsidRDefault="00DF288F" w14:paraId="76D5EFA4" w14:textId="77777777">
      <w:pPr>
        <w:spacing w:after="0"/>
        <w:rPr>
          <w:lang w:val="en-US"/>
        </w:rPr>
      </w:pPr>
    </w:p>
    <w:p w:rsidRPr="00BA7622" w:rsidR="00DF288F" w:rsidP="00FE0E6F" w:rsidRDefault="00A15BAE" w14:paraId="08576476" w14:textId="77777777">
      <w:pPr>
        <w:pStyle w:val="Heading3"/>
        <w:rPr>
          <w:rFonts w:cs="Arial"/>
        </w:rPr>
      </w:pPr>
      <w:r w:rsidRPr="00BA7622">
        <w:rPr>
          <w:rFonts w:cs="Arial"/>
        </w:rPr>
        <w:t>Output 1.1.1. A multi-stakeholder platform is set up to facilitate dialogue between decision-makers in different sectors related to energy, and decision-making on the competing use of energy sources and on cross-cutting issues related to the production, access and energy efficiency in relation to climate change.</w:t>
      </w:r>
    </w:p>
    <w:p w:rsidRPr="00BA7622" w:rsidR="00A15BAE" w:rsidP="00FE0E6F" w:rsidRDefault="00A15BAE" w14:paraId="1BB5BC57" w14:textId="77777777">
      <w:pPr>
        <w:spacing w:after="0"/>
        <w:rPr>
          <w:lang w:val="en-US"/>
        </w:rPr>
      </w:pPr>
    </w:p>
    <w:p w:rsidRPr="00BA7622" w:rsidR="005E45F3" w:rsidP="00FE0E6F" w:rsidRDefault="004E47C9" w14:paraId="2607154C" w14:textId="77777777">
      <w:pPr>
        <w:spacing w:after="0"/>
        <w:rPr>
          <w:lang w:val="en-US"/>
        </w:rPr>
      </w:pPr>
      <w:r w:rsidRPr="00BA7622">
        <w:rPr>
          <w:lang w:val="en-US"/>
        </w:rPr>
        <w:t>Through this output, the project will support the creation and functioning of a multi-stakeholder platform with the goals stated above. The output will also support the integration of the platform, as a technical or sector work group, into the national committee on sustainable development and the national committee on climate change. This will strengthen the institutional legitimacy of the platform and its sustainability after the end of the project.</w:t>
      </w:r>
    </w:p>
    <w:p w:rsidRPr="00BA7622" w:rsidR="005E45F3" w:rsidP="00FE0E6F" w:rsidRDefault="005E45F3" w14:paraId="78C8C738" w14:textId="77777777">
      <w:pPr>
        <w:spacing w:after="0"/>
        <w:rPr>
          <w:lang w:val="en-US"/>
        </w:rPr>
      </w:pPr>
    </w:p>
    <w:p w:rsidRPr="00BA7622" w:rsidR="00144B3D" w:rsidP="00FE0E6F" w:rsidRDefault="005E45F3" w14:paraId="498F9B8A" w14:textId="77777777">
      <w:pPr>
        <w:spacing w:after="0"/>
        <w:ind w:firstLine="720"/>
        <w:rPr>
          <w:szCs w:val="20"/>
          <w:lang w:val="en-US"/>
        </w:rPr>
      </w:pPr>
      <w:r w:rsidRPr="00BA7622">
        <w:rPr>
          <w:b/>
          <w:bCs/>
          <w:szCs w:val="20"/>
          <w:lang w:val="en-US"/>
        </w:rPr>
        <w:t>Activity 1.1.1.1.</w:t>
      </w:r>
      <w:r w:rsidRPr="00BA7622">
        <w:rPr>
          <w:szCs w:val="20"/>
          <w:lang w:val="en-US"/>
        </w:rPr>
        <w:t xml:space="preserve"> Gender sensitive evaluation of the project and of the positioning of the actors in the platform</w:t>
      </w:r>
    </w:p>
    <w:p w:rsidRPr="00BA7622" w:rsidR="005E45F3" w:rsidP="00FE0E6F" w:rsidRDefault="005E45F3" w14:paraId="254EE210" w14:textId="77777777">
      <w:pPr>
        <w:spacing w:after="0"/>
        <w:rPr>
          <w:szCs w:val="20"/>
          <w:lang w:val="en-US"/>
        </w:rPr>
      </w:pPr>
    </w:p>
    <w:p w:rsidRPr="00BA7622" w:rsidR="00144B3D" w:rsidP="00FE0E6F" w:rsidRDefault="005E45F3" w14:paraId="5E434CFD" w14:textId="77777777">
      <w:pPr>
        <w:spacing w:after="0"/>
        <w:ind w:firstLine="720"/>
        <w:rPr>
          <w:szCs w:val="20"/>
          <w:lang w:val="en-US"/>
        </w:rPr>
      </w:pPr>
      <w:r w:rsidRPr="00BA7622">
        <w:rPr>
          <w:b/>
          <w:bCs/>
          <w:szCs w:val="20"/>
          <w:lang w:val="en-US"/>
        </w:rPr>
        <w:t>Activity 1.1.1.2.</w:t>
      </w:r>
      <w:r w:rsidRPr="00BA7622">
        <w:rPr>
          <w:szCs w:val="20"/>
          <w:lang w:val="en-US"/>
        </w:rPr>
        <w:t xml:space="preserve"> </w:t>
      </w:r>
      <w:r w:rsidRPr="00BA7622" w:rsidR="002112A1">
        <w:rPr>
          <w:szCs w:val="20"/>
          <w:lang w:val="en-US"/>
        </w:rPr>
        <w:t>Setting the criteria to a</w:t>
      </w:r>
      <w:r w:rsidRPr="00BA7622">
        <w:rPr>
          <w:szCs w:val="20"/>
          <w:lang w:val="en-US"/>
        </w:rPr>
        <w:t>ppoint the members of the multi-platform</w:t>
      </w:r>
    </w:p>
    <w:p w:rsidRPr="00BA7622" w:rsidR="005E45F3" w:rsidP="00FE0E6F" w:rsidRDefault="005E45F3" w14:paraId="56ED6332" w14:textId="77777777">
      <w:pPr>
        <w:spacing w:after="0"/>
        <w:rPr>
          <w:szCs w:val="20"/>
          <w:lang w:val="en-US"/>
        </w:rPr>
      </w:pPr>
    </w:p>
    <w:p w:rsidRPr="00BA7622" w:rsidR="00263679" w:rsidP="00FE0E6F" w:rsidRDefault="005E45F3" w14:paraId="6C035478" w14:textId="0E12445E">
      <w:pPr>
        <w:spacing w:after="0"/>
        <w:ind w:firstLine="720"/>
        <w:rPr>
          <w:szCs w:val="20"/>
          <w:lang w:val="en-US"/>
        </w:rPr>
      </w:pPr>
      <w:r w:rsidRPr="00BA7622">
        <w:rPr>
          <w:b/>
          <w:bCs/>
          <w:szCs w:val="20"/>
          <w:lang w:val="en-US"/>
        </w:rPr>
        <w:t xml:space="preserve">Activity 1.1.1.3. </w:t>
      </w:r>
      <w:r w:rsidRPr="00BA7622">
        <w:rPr>
          <w:szCs w:val="20"/>
          <w:lang w:val="en-US"/>
        </w:rPr>
        <w:t>Develop the work plan of the members of the multi-stakeholder platform</w:t>
      </w:r>
    </w:p>
    <w:p w:rsidRPr="00BA7622" w:rsidR="005E45F3" w:rsidP="00FE0E6F" w:rsidRDefault="005E45F3" w14:paraId="7E9483C0" w14:textId="77777777">
      <w:pPr>
        <w:spacing w:after="0"/>
        <w:rPr>
          <w:szCs w:val="20"/>
          <w:lang w:val="en-US"/>
        </w:rPr>
      </w:pPr>
    </w:p>
    <w:p w:rsidRPr="00BA7622" w:rsidR="005E45F3" w:rsidP="00F73877" w:rsidRDefault="005E45F3" w14:paraId="3BF405EB" w14:textId="2501A1CB">
      <w:pPr>
        <w:pStyle w:val="Heading3"/>
        <w:rPr>
          <w:rFonts w:cs="Arial"/>
          <w:b w:val="0"/>
          <w:bCs w:val="0"/>
        </w:rPr>
      </w:pPr>
      <w:r w:rsidRPr="00BA7622">
        <w:rPr>
          <w:rFonts w:cs="Arial"/>
        </w:rPr>
        <w:t>Output</w:t>
      </w:r>
      <w:r w:rsidRPr="00BA7622" w:rsidR="0050605D">
        <w:rPr>
          <w:rFonts w:cs="Arial"/>
        </w:rPr>
        <w:t xml:space="preserve"> </w:t>
      </w:r>
      <w:r w:rsidRPr="00BA7622">
        <w:rPr>
          <w:rFonts w:cs="Arial"/>
        </w:rPr>
        <w:t xml:space="preserve"> 1.1.2. A training program is implemented for 500 players in the sectors related to energy (including members of the multi-stakeholder platform of the energy sector and members of the National Multisectoral Commission on Domestic Fuels) to strengthen their capacity to: </w:t>
      </w:r>
      <w:r w:rsidRPr="00BA7622">
        <w:rPr>
          <w:rFonts w:cs="Arial"/>
          <w:b w:val="0"/>
          <w:bCs w:val="0"/>
        </w:rPr>
        <w:t>i ) identify climate risks for the energy sector;</w:t>
      </w:r>
      <w:r w:rsidRPr="00BA7622" w:rsidR="00F73877">
        <w:rPr>
          <w:rFonts w:cs="Arial"/>
          <w:b w:val="0"/>
          <w:bCs w:val="0"/>
        </w:rPr>
        <w:t xml:space="preserve"> </w:t>
      </w:r>
      <w:r w:rsidRPr="00BA7622">
        <w:rPr>
          <w:rFonts w:cs="Arial"/>
          <w:b w:val="0"/>
          <w:bCs w:val="0"/>
        </w:rPr>
        <w:t>ii) design and implement adaptation measures; iii) integrate climate risks and parameters in key policies of the energy sector, in the energy planning tool GEOSIM, and in planning processes of energy supply and demand.</w:t>
      </w:r>
    </w:p>
    <w:p w:rsidRPr="00BA7622" w:rsidR="00F1240C" w:rsidP="00FE0E6F" w:rsidRDefault="00F1240C" w14:paraId="1B93E9EE" w14:textId="77777777">
      <w:pPr>
        <w:pStyle w:val="BodyTextIndent"/>
        <w:spacing w:after="0"/>
        <w:ind w:left="0"/>
        <w:rPr>
          <w:rFonts w:ascii="Arial" w:hAnsi="Arial" w:cs="Arial"/>
          <w:sz w:val="24"/>
          <w:szCs w:val="24"/>
          <w:lang w:val="en-US"/>
        </w:rPr>
      </w:pPr>
    </w:p>
    <w:p w:rsidRPr="00BA7622" w:rsidR="005E45F3" w:rsidP="00FE0E6F" w:rsidRDefault="004E47C9" w14:paraId="148215F9" w14:textId="77777777">
      <w:pPr>
        <w:pStyle w:val="BodyTextIndent"/>
        <w:spacing w:after="0"/>
        <w:ind w:left="0"/>
        <w:rPr>
          <w:rFonts w:ascii="Arial" w:hAnsi="Arial" w:cs="Arial"/>
          <w:sz w:val="24"/>
          <w:szCs w:val="24"/>
          <w:lang w:val="en-US"/>
        </w:rPr>
      </w:pPr>
      <w:r w:rsidRPr="00BA7622">
        <w:rPr>
          <w:rFonts w:ascii="Arial" w:hAnsi="Arial" w:cs="Arial"/>
          <w:sz w:val="24"/>
          <w:szCs w:val="24"/>
          <w:lang w:val="en-US"/>
        </w:rPr>
        <w:t xml:space="preserve">The training program planned in this output will be supervised (development and implementation) by the Direction of Energy. The training program will increase the stakeholders’ knowledge of interrelations between the energy sector and climate change, so that they can later </w:t>
      </w:r>
      <w:r w:rsidRPr="00BA7622" w:rsidR="00F41969">
        <w:rPr>
          <w:rFonts w:ascii="Arial" w:hAnsi="Arial" w:cs="Arial"/>
          <w:sz w:val="24"/>
          <w:szCs w:val="24"/>
          <w:lang w:val="en-US"/>
        </w:rPr>
        <w:t xml:space="preserve">on </w:t>
      </w:r>
      <w:r w:rsidRPr="00BA7622">
        <w:rPr>
          <w:rFonts w:ascii="Arial" w:hAnsi="Arial" w:cs="Arial"/>
          <w:sz w:val="24"/>
          <w:szCs w:val="24"/>
          <w:lang w:val="en-US"/>
        </w:rPr>
        <w:t xml:space="preserve">provide sensible opinions and advice in the decision-making of the sector. The program should also target forestry officers from every </w:t>
      </w:r>
      <w:r w:rsidRPr="00BA7622" w:rsidR="006E1217">
        <w:rPr>
          <w:rFonts w:ascii="Arial" w:hAnsi="Arial" w:cs="Arial"/>
          <w:sz w:val="24"/>
          <w:szCs w:val="24"/>
          <w:lang w:val="en-US"/>
        </w:rPr>
        <w:t>category</w:t>
      </w:r>
      <w:r w:rsidRPr="00BA7622">
        <w:rPr>
          <w:rFonts w:ascii="Arial" w:hAnsi="Arial" w:cs="Arial"/>
          <w:sz w:val="24"/>
          <w:szCs w:val="24"/>
          <w:lang w:val="en-US"/>
        </w:rPr>
        <w:t xml:space="preserve">, </w:t>
      </w:r>
      <w:r w:rsidRPr="00BA7622" w:rsidR="000D7EEC">
        <w:rPr>
          <w:rFonts w:ascii="Arial" w:hAnsi="Arial" w:cs="Arial"/>
          <w:sz w:val="24"/>
          <w:szCs w:val="24"/>
          <w:lang w:val="en-US"/>
        </w:rPr>
        <w:t>technical managers from the Ministry of Energy, and beneficiaries from local authorities, NGOs and communal forestry associations.</w:t>
      </w:r>
    </w:p>
    <w:p w:rsidRPr="00BA7622" w:rsidR="000D7EEC" w:rsidP="00FE0E6F" w:rsidRDefault="000D7EEC" w14:paraId="5D91A202" w14:textId="77777777">
      <w:pPr>
        <w:pStyle w:val="BodyTextIndent"/>
        <w:spacing w:after="0"/>
        <w:ind w:left="0"/>
        <w:rPr>
          <w:rFonts w:ascii="Arial" w:hAnsi="Arial" w:cs="Arial"/>
          <w:sz w:val="24"/>
          <w:szCs w:val="24"/>
          <w:lang w:val="en-US"/>
        </w:rPr>
      </w:pPr>
    </w:p>
    <w:p w:rsidRPr="00BA7622" w:rsidR="000D7EEC" w:rsidP="00FE0E6F" w:rsidRDefault="000D7EEC" w14:paraId="37011B8A" w14:textId="77777777">
      <w:pPr>
        <w:pStyle w:val="BodyTextIndent"/>
        <w:spacing w:after="0"/>
        <w:ind w:left="0"/>
        <w:rPr>
          <w:rFonts w:ascii="Arial" w:hAnsi="Arial" w:cs="Arial"/>
          <w:sz w:val="24"/>
          <w:szCs w:val="24"/>
          <w:lang w:val="en-US"/>
        </w:rPr>
      </w:pPr>
      <w:r w:rsidRPr="00BA7622">
        <w:rPr>
          <w:rFonts w:ascii="Arial" w:hAnsi="Arial" w:cs="Arial"/>
          <w:sz w:val="24"/>
          <w:szCs w:val="24"/>
          <w:lang w:val="en-US"/>
        </w:rPr>
        <w:t>The program will especially rely on existing structures of technical, professional and higher education and training, such as CFPP, CEB, SBEE, FSA, EPAC, and the water and forestry training center of Toffo. The program will begin by a training of these trainers, which will then be in charge of the training of stakeholders defined above.</w:t>
      </w:r>
    </w:p>
    <w:p w:rsidRPr="00BA7622" w:rsidR="000D7EEC" w:rsidP="00FE0E6F" w:rsidRDefault="000D7EEC" w14:paraId="408A5DCA" w14:textId="77777777">
      <w:pPr>
        <w:pStyle w:val="BodyTextIndent"/>
        <w:tabs>
          <w:tab w:val="left" w:pos="2001"/>
        </w:tabs>
        <w:spacing w:after="0"/>
        <w:ind w:left="0"/>
        <w:rPr>
          <w:rFonts w:ascii="Arial" w:hAnsi="Arial" w:cs="Arial"/>
          <w:sz w:val="24"/>
          <w:szCs w:val="24"/>
          <w:lang w:val="en-US"/>
        </w:rPr>
      </w:pPr>
      <w:r w:rsidRPr="00BA7622">
        <w:rPr>
          <w:rFonts w:ascii="Arial" w:hAnsi="Arial" w:cs="Arial"/>
          <w:sz w:val="24"/>
          <w:szCs w:val="24"/>
          <w:lang w:val="en-US"/>
        </w:rPr>
        <w:tab/>
      </w:r>
    </w:p>
    <w:p w:rsidRPr="00BA7622" w:rsidR="000D7EEC" w:rsidP="00FE0E6F" w:rsidRDefault="000D7EEC" w14:paraId="173CF45D" w14:textId="77777777">
      <w:pPr>
        <w:pStyle w:val="BodyTextIndent"/>
        <w:spacing w:after="0"/>
        <w:ind w:left="0"/>
        <w:rPr>
          <w:rFonts w:ascii="Arial" w:hAnsi="Arial" w:cs="Arial"/>
          <w:sz w:val="24"/>
          <w:szCs w:val="24"/>
          <w:lang w:val="en-US"/>
        </w:rPr>
      </w:pPr>
      <w:r w:rsidRPr="00BA7622">
        <w:rPr>
          <w:rFonts w:ascii="Arial" w:hAnsi="Arial" w:cs="Arial"/>
          <w:sz w:val="24"/>
          <w:szCs w:val="24"/>
          <w:lang w:val="en-US"/>
        </w:rPr>
        <w:t>Experiences and lessons learned from this training will allow the creation of a training module on integrating climate risks into the energy sector, to be provided to CFPP and spread in their centers.</w:t>
      </w:r>
    </w:p>
    <w:p w:rsidRPr="00BA7622" w:rsidR="005E45F3" w:rsidP="00FE0E6F" w:rsidRDefault="005E45F3" w14:paraId="18774F6E" w14:textId="77777777">
      <w:pPr>
        <w:pStyle w:val="BodyTextIndent"/>
        <w:spacing w:after="0"/>
        <w:ind w:left="0"/>
        <w:rPr>
          <w:rFonts w:ascii="Arial" w:hAnsi="Arial" w:cs="Arial"/>
          <w:sz w:val="24"/>
          <w:szCs w:val="24"/>
          <w:lang w:val="en-US"/>
        </w:rPr>
      </w:pPr>
    </w:p>
    <w:p w:rsidRPr="00BA7622" w:rsidR="00C763D4" w:rsidP="00FE0E6F" w:rsidRDefault="005E45F3" w14:paraId="342EF8EB" w14:textId="77777777">
      <w:pPr>
        <w:spacing w:after="0"/>
        <w:ind w:firstLine="720"/>
        <w:rPr>
          <w:lang w:val="en-US"/>
        </w:rPr>
      </w:pPr>
      <w:r w:rsidRPr="00BA7622">
        <w:rPr>
          <w:b/>
          <w:bCs/>
          <w:lang w:val="en-US"/>
        </w:rPr>
        <w:t xml:space="preserve">Activity 1.1.2.1. </w:t>
      </w:r>
      <w:r w:rsidRPr="00BA7622">
        <w:rPr>
          <w:lang w:val="en-US"/>
        </w:rPr>
        <w:t xml:space="preserve">Capacity building of 500 stakeholders </w:t>
      </w:r>
      <w:r w:rsidRPr="00BA7622" w:rsidR="00C763D4">
        <w:rPr>
          <w:lang w:val="en-US"/>
        </w:rPr>
        <w:t xml:space="preserve">(as for 2020) </w:t>
      </w:r>
      <w:r w:rsidRPr="00BA7622">
        <w:rPr>
          <w:lang w:val="en-US"/>
        </w:rPr>
        <w:t>in sectors related to energy</w:t>
      </w:r>
      <w:r w:rsidRPr="00BA7622" w:rsidR="00C763D4">
        <w:rPr>
          <w:lang w:val="en-US"/>
        </w:rPr>
        <w:t xml:space="preserve"> with a yearly quota of at least 50 women and 50 men. At least 80% of those trainees should, during the year, apply the experience acquired in training</w:t>
      </w:r>
    </w:p>
    <w:p w:rsidRPr="00BA7622" w:rsidR="005E45F3" w:rsidP="00FE0E6F" w:rsidRDefault="005E45F3" w14:paraId="09100D91" w14:textId="77777777">
      <w:pPr>
        <w:spacing w:after="0"/>
        <w:rPr>
          <w:lang w:val="en-US"/>
        </w:rPr>
      </w:pPr>
    </w:p>
    <w:p w:rsidRPr="00BA7622" w:rsidR="00144B3D" w:rsidP="00FE0E6F" w:rsidRDefault="005E45F3" w14:paraId="47E51E03" w14:textId="77777777">
      <w:pPr>
        <w:spacing w:after="0"/>
        <w:ind w:firstLine="720"/>
        <w:rPr>
          <w:lang w:val="en-US"/>
        </w:rPr>
      </w:pPr>
      <w:r w:rsidRPr="00BA7622">
        <w:rPr>
          <w:b/>
          <w:bCs/>
          <w:lang w:val="en-US"/>
        </w:rPr>
        <w:t xml:space="preserve">Activity 1.1.2.2. </w:t>
      </w:r>
      <w:r w:rsidRPr="00BA7622">
        <w:rPr>
          <w:lang w:val="en-US"/>
        </w:rPr>
        <w:t>Accompanying and support to the trained stakeholders from sectors related to energy</w:t>
      </w:r>
      <w:r w:rsidRPr="00BA7622" w:rsidR="00C763D4">
        <w:rPr>
          <w:lang w:val="en-US"/>
        </w:rPr>
        <w:t>, providing them with regular training reports and annual project reports</w:t>
      </w:r>
    </w:p>
    <w:p w:rsidRPr="00BA7622" w:rsidR="00263679" w:rsidP="00263679" w:rsidRDefault="00263679" w14:paraId="3BBD249E" w14:textId="77777777">
      <w:pPr>
        <w:spacing w:after="0"/>
        <w:rPr>
          <w:lang w:val="en-US"/>
        </w:rPr>
      </w:pPr>
    </w:p>
    <w:p w:rsidRPr="00BA7622" w:rsidR="00263679" w:rsidP="00263679" w:rsidRDefault="0050605D" w14:paraId="62329ED5" w14:textId="77777777">
      <w:pPr>
        <w:ind w:firstLine="720"/>
        <w:rPr>
          <w:lang w:val="en-US"/>
        </w:rPr>
      </w:pPr>
      <w:r w:rsidRPr="00BA7622">
        <w:rPr>
          <w:b/>
          <w:bCs/>
          <w:lang w:val="en-US"/>
        </w:rPr>
        <w:t xml:space="preserve">Activity </w:t>
      </w:r>
      <w:r w:rsidRPr="00BA7622" w:rsidR="00062501">
        <w:rPr>
          <w:b/>
          <w:bCs/>
          <w:lang w:val="en-US"/>
        </w:rPr>
        <w:t>1.</w:t>
      </w:r>
      <w:r w:rsidRPr="00BA7622" w:rsidR="00263679">
        <w:rPr>
          <w:b/>
          <w:bCs/>
          <w:lang w:val="en-US"/>
        </w:rPr>
        <w:t xml:space="preserve">1.2.3. </w:t>
      </w:r>
      <w:r w:rsidRPr="00BA7622" w:rsidR="00263679">
        <w:rPr>
          <w:bCs/>
          <w:lang w:val="en-US"/>
        </w:rPr>
        <w:t xml:space="preserve">Drawing a list of </w:t>
      </w:r>
      <w:r w:rsidRPr="00BA7622" w:rsidR="00263679">
        <w:rPr>
          <w:lang w:val="en-US"/>
        </w:rPr>
        <w:t>parameters and indicators for energy sector risks to climate change and elaborating methodologies and tools for evaluating and prioritizing the adaptation options for advancing a climate resilient energy sector</w:t>
      </w:r>
    </w:p>
    <w:p w:rsidRPr="00BA7622" w:rsidR="00263679" w:rsidP="00FE0E6F" w:rsidRDefault="00263679" w14:paraId="4B043EA0" w14:textId="77777777">
      <w:pPr>
        <w:pStyle w:val="BodyTextIndent"/>
        <w:spacing w:after="0"/>
        <w:ind w:left="0"/>
        <w:rPr>
          <w:rFonts w:ascii="Arial" w:hAnsi="Arial" w:cs="Arial"/>
          <w:lang w:val="en-US"/>
        </w:rPr>
      </w:pPr>
    </w:p>
    <w:p w:rsidRPr="00BA7622" w:rsidR="007D4FE6" w:rsidRDefault="00E76C4C" w14:paraId="3807F586" w14:textId="6F236C41">
      <w:pPr>
        <w:pStyle w:val="Heading2"/>
      </w:pPr>
      <w:bookmarkStart w:name="_Toc432091138" w:id="19"/>
      <w:r w:rsidRPr="00BA7622">
        <w:t xml:space="preserve">Component 2: </w:t>
      </w:r>
      <w:r w:rsidRPr="00BA7622" w:rsidR="002D0F65">
        <w:t>Sustainable land and forest management practices for strengthening the climate resilience of the zones supplying wood for energy</w:t>
      </w:r>
      <w:bookmarkEnd w:id="19"/>
    </w:p>
    <w:p w:rsidRPr="00BA7622" w:rsidR="008A5461" w:rsidP="00FE0E6F" w:rsidRDefault="008A5461" w14:paraId="2462F836" w14:textId="77777777">
      <w:pPr>
        <w:spacing w:after="0"/>
        <w:rPr>
          <w:color w:val="000000" w:themeColor="text1"/>
          <w:lang w:val="en-US"/>
        </w:rPr>
      </w:pPr>
    </w:p>
    <w:p w:rsidRPr="00BA7622" w:rsidR="00547182" w:rsidP="00547182" w:rsidRDefault="00547182" w14:paraId="3858B5E6" w14:textId="77777777">
      <w:pPr>
        <w:rPr>
          <w:lang w:val="en-GB"/>
        </w:rPr>
      </w:pPr>
      <w:r w:rsidRPr="00BA7622">
        <w:rPr>
          <w:lang w:val="en-GB"/>
        </w:rPr>
        <w:t>Sustainable land and forest management, and biomass production are highly susceptible to climate change. The energy density of biomass can vary due to variations in photosynthetic/plant physiological interactions, often driven by CO</w:t>
      </w:r>
      <w:r w:rsidRPr="00BA7622">
        <w:rPr>
          <w:vertAlign w:val="subscript"/>
          <w:lang w:val="en-GB"/>
        </w:rPr>
        <w:t>2</w:t>
      </w:r>
      <w:r w:rsidRPr="00BA7622">
        <w:rPr>
          <w:lang w:val="en-GB"/>
        </w:rPr>
        <w:t xml:space="preserve"> concentration changes. However, in the baseline scenario, adaptation is absent from any national biomass-based energy policy or program document.</w:t>
      </w:r>
    </w:p>
    <w:p w:rsidRPr="00BA7622" w:rsidR="00547182" w:rsidP="00547182" w:rsidRDefault="00547182" w14:paraId="3E47061B" w14:textId="77777777">
      <w:pPr>
        <w:rPr>
          <w:color w:val="000000"/>
          <w:sz w:val="2"/>
          <w:lang w:val="en-GB"/>
        </w:rPr>
      </w:pPr>
    </w:p>
    <w:p w:rsidRPr="00BA7622" w:rsidR="00547182" w:rsidP="00547182" w:rsidRDefault="00547182" w14:paraId="45C21393" w14:textId="77777777">
      <w:pPr>
        <w:rPr>
          <w:color w:val="000000"/>
          <w:lang w:val="en-GB"/>
        </w:rPr>
      </w:pPr>
      <w:r w:rsidRPr="00BA7622">
        <w:rPr>
          <w:color w:val="000000"/>
          <w:lang w:val="en-GB"/>
        </w:rPr>
        <w:t>The outcome of this component will be that energy supply strategies and plans at all scales integrate as much as possible climate change issues and adaptation measures.</w:t>
      </w:r>
    </w:p>
    <w:p w:rsidRPr="00BA7622" w:rsidR="00547182" w:rsidP="00547182" w:rsidRDefault="00547182" w14:paraId="4175B91B" w14:textId="77777777">
      <w:pPr>
        <w:rPr>
          <w:lang w:val="en-GB"/>
        </w:rPr>
      </w:pPr>
      <w:r w:rsidRPr="00BA7622">
        <w:rPr>
          <w:lang w:val="en-GB"/>
        </w:rPr>
        <w:t>Stakeholders in charge of managing the energy sector do not only need to integrate into energy planning the parameters affecting energy production, distribution and demand, but also hydro-meteorological and climatic parameters. Even though climate is not the only determining factor of energy demand, it is a key factor. Future energy demands will depend on factors such as development policies, the industrial sector’s dynamism, population growth, the evolution of modes of transportation, the improvement of energy efficiency, and future climate evolutions. All of these non-climatic factors will be affected by climate and climate change, independently of any problem of the energy sector. Satisfying the energy demand will require taking into account these climate-related factors. Moreover, the energy sector will need to assess potential direct impacts of climate and climate change on energy sources, energy production and distribution, and to develop strategies to prevent these risks, in order to minimize the potential impacts of climate change on the energy balance.</w:t>
      </w:r>
    </w:p>
    <w:p w:rsidRPr="00BA7622" w:rsidR="00547182" w:rsidP="00547182" w:rsidRDefault="00547182" w14:paraId="5C4B1E51" w14:textId="77777777">
      <w:pPr>
        <w:rPr>
          <w:lang w:val="en-GB"/>
        </w:rPr>
      </w:pPr>
      <w:r w:rsidRPr="00BA7622">
        <w:rPr>
          <w:lang w:val="en-GB"/>
        </w:rPr>
        <w:t>In order to use wood energy resources of Benin in a rational and sustainable way, the project will support, based on future climatic projections, an assessment of risks and vulnerabilities of the communal forests identified as supply areas for fuelwood to temporal and climatic phenomena such as storms, floods, increase in frequency and intensity of droughts, intensification of wild fires, in order to adopt a proactive strategy for the management of these risks and to integrate them into the new design of SDAs. This means that these SDA, which will be looking at fuelwood in the cities of Parakou, Malanville, Djougou, Natitingou, Bohicon, Abomey, Cotonou, Porto-Novo and Lokossa, will be revised (Output 2.1.1.).</w:t>
      </w:r>
    </w:p>
    <w:p w:rsidRPr="00BA7622" w:rsidR="00547182" w:rsidP="00547182" w:rsidRDefault="00547182" w14:paraId="48D6FDA4" w14:textId="77777777">
      <w:pPr>
        <w:rPr>
          <w:lang w:val="en-GB"/>
        </w:rPr>
      </w:pPr>
      <w:r w:rsidRPr="00BA7622">
        <w:rPr>
          <w:lang w:val="en-GB"/>
        </w:rPr>
        <w:t>In addition, a National Plan for the optimal management of supply and demand of electric power will be developed and implemented, by considering climate risks (temperature, river flow, evapotranspiration, rain, sunshine, cyclones, floods ...) and adaptation measures. This will be based on projections of the evolution of energy demand according to economic development and demographic evolution scenarios, to elaborate a climate-resilient electricity supply masterplan and to allow minimizing imbalances between energy supply and demand due to climate change and variability as well as natural disasters (Output 2.1.2.).</w:t>
      </w:r>
    </w:p>
    <w:p w:rsidRPr="00BA7622" w:rsidR="00547182" w:rsidP="00547182" w:rsidRDefault="00547182" w14:paraId="7ACD4BD9" w14:textId="77777777">
      <w:pPr>
        <w:rPr>
          <w:lang w:val="en-GB"/>
        </w:rPr>
      </w:pPr>
      <w:r w:rsidRPr="00BA7622">
        <w:rPr>
          <w:lang w:val="en-GB"/>
        </w:rPr>
        <w:t>In the same parallel, the Information System for Permanent Evaluation (SIEP) on domestic fuels and the Ecological and Forest Information System (SIEF) will be updated and functional in order to include climate risks and strategic options to address these risks. The revision of the SIEP and SIEF tools will enable the General Directorate of Energy (DGE) and the National Remote Sensing Center (CENATEL) to respectively integrate climate risks identified above in the monitoring, planning and management of the sub-sector of biomass energy (Output 2.1.3.).</w:t>
      </w:r>
    </w:p>
    <w:p w:rsidRPr="00BA7622" w:rsidR="00547182" w:rsidP="00547182" w:rsidRDefault="00547182" w14:paraId="30E3CAC7" w14:textId="77777777">
      <w:pPr>
        <w:rPr>
          <w:lang w:val="en-GB"/>
        </w:rPr>
      </w:pPr>
      <w:r w:rsidRPr="00BA7622">
        <w:rPr>
          <w:lang w:val="en-GB"/>
        </w:rPr>
        <w:t>The Forest Development Plans (PAF) of Middle Ouéme and communal forests of Fita Agbado, Zounzoukan, Détohou, Kolobi, Bobe, Ouogui, Badé, Tfougou, Nonsinansson and Dahendé will be revised to incorporate risks of drought, wildfires, and other climate risks as well as adaptation measures. These forests supply the cities and urban centers of Benin in wood energy. This output will promote climate-resilient and ecologically sustainable energy from wood. It will support the revision of Forest Development Plans corresponding to 600,000 ha in Middle Ouémé and communal forests supply energy wood to the eight big cities of Benin. These plans will integrate climate risks such as the increase in frequency and intensity of droughts, floods, rainfall perturbations, and climate factors which can favor the increase in intensity and frequency of wild fires. It will also support the development of community measures and rules enabling the concerned communities to ensure that resources and land use directives set by the revised plans are respected (Output 2.1.4.).</w:t>
      </w:r>
    </w:p>
    <w:p w:rsidRPr="00BA7622" w:rsidR="00547182" w:rsidP="00547182" w:rsidRDefault="00547182" w14:paraId="2DE71361" w14:textId="77777777">
      <w:pPr>
        <w:rPr>
          <w:lang w:val="en-GB"/>
        </w:rPr>
      </w:pPr>
      <w:r w:rsidRPr="00BA7622">
        <w:rPr>
          <w:lang w:val="en-GB"/>
        </w:rPr>
        <w:t>The second outcome under this component is the enhancement, through the implementation of restoration and preservation of watershed ecosystems activities, of climate resilience of watersheds of rivers Ouémé, Niger (Sota), Volta (Pendjari) housing the hydroelectric installations of Yéripao (existing) on one hand, and of Sosso waterfall, Gbassè, Koutakroukrou, Kota fall, Wabou and Kouporgou (considered in the medium term) on the other hand.</w:t>
      </w:r>
    </w:p>
    <w:p w:rsidRPr="00BA7622" w:rsidR="00547182" w:rsidP="00547182" w:rsidRDefault="00547182" w14:paraId="14DF36F9" w14:textId="77777777">
      <w:pPr>
        <w:rPr>
          <w:lang w:val="en-GB"/>
        </w:rPr>
      </w:pPr>
      <w:r w:rsidRPr="00BA7622">
        <w:rPr>
          <w:lang w:val="en-GB"/>
        </w:rPr>
        <w:t xml:space="preserve">With the project, riverbanks of these rivers will be protected against erosion through the reforestation of 10,000 hectares of multipurpose herbaceous species tolerant to drought and flooding. Erosion on the riverbanks will be facilitated by the combined phenomena of land drying and heavy rains. This output (2.2.1.) will plan and implement the reforestation of 10,000 ha of multipurpose herbaceous species tolerant to drought and floods. These species should be palatable species for cattle, also allowing the development of beekeeping and fruit growing, in order to help strengthen the climate resilience of livelihoods of communities living in these areas. </w:t>
      </w:r>
    </w:p>
    <w:p w:rsidRPr="00BA7622" w:rsidR="00547182" w:rsidP="00547182" w:rsidRDefault="00547182" w14:paraId="524CB3EA" w14:textId="77777777">
      <w:pPr>
        <w:rPr>
          <w:lang w:val="en-GB"/>
        </w:rPr>
      </w:pPr>
      <w:r w:rsidRPr="00BA7622">
        <w:rPr>
          <w:lang w:val="en-GB"/>
        </w:rPr>
        <w:t>The project will also finance the building and maintenance of low cost community infrastructures to protect riverbanks against erosion. The preparatory phase of the project will develop, with the participation of local communities, a mechanism for the operationalization and funding for maintenance of these infrastructures (Output 2.2.2.). It will support the spreading of good practices for sustainable land management (fertility management, anti-erosion practices…) through the implementation of a training program benefitting 1,000 members (with gender parity) from local communities of the rivers Ouémé, Zou, Sota, Mono and Niger, in order to lessen the erosion phenomena that contribute to the destruction and silting of the riverbanks, threatening the hydroelectric potential of these (Output 2.2.3.).</w:t>
      </w:r>
    </w:p>
    <w:p w:rsidRPr="00BA7622" w:rsidR="00547182" w:rsidP="00547182" w:rsidRDefault="00547182" w14:paraId="639F0075" w14:textId="77777777">
      <w:pPr>
        <w:rPr>
          <w:lang w:val="en-GB"/>
        </w:rPr>
      </w:pPr>
      <w:r w:rsidRPr="00BA7622">
        <w:rPr>
          <w:lang w:val="en-GB"/>
        </w:rPr>
        <w:t>The promotion of alternative, climate-resilient income generating activities (IGAs) such as beekeeping, horticulture, small livestock, production and maintenance of improved stoves and pressure cookers will also be promoted. Indeed, the communities living in these areas derive all their income from agriculture and especially cotton production. Due to the increase in the cost of living, rural populations in these regions are forced to intensify cotton production and forestry. This is usually done at the expense of natural resources and ecosystems protecting Ouémé, Zou, Sota, Mono, Niger against drying and sanding. To do this, the output will finance training of 1,000 individuals (with gender parity) for a dozen of the most vulnerable communities in efficient production techniques of the IGAs and financial management of businesses. In addition, the project will also support in each of the communities, the development of business plans and access to finance for 100 individuals or groups of individuals. By supporting alternative income generating activities, the project will reduce pressures on ecosystems Ouémé, Zou, Sota, Mono, Niger... and the phenomena of erosion that threaten the hydroelectric potential of these rivers. From an operational point of view, those activities should be based on the following methodology: first, an information campaign should be run on the project, its objectives and the financing mechanism of sub-projects. The partner structures are invited to see by themselves in the various concerned communities what can be done and how. The NGOs or firms form the private sector that are to work on the project are then identified and sign a cooperation agreement. The second step consists of identifying the communities’ precise needs and financing means, relying for instance on an interview guide or a ZOPP method. The needs are then prioritized and the means are discussed with the Micro-Finance cell of the Ministry of Finance. Once the financing scheme is elaborated, it is submitted to the relevant party (Output 2.2.4.). Various business models can therefore be discussed and implemented, depending on the community specificities. Some will be micro-credit-based while other will rely on equity for those who can afford it. Also, subsidies can be discussed, in the form of capacity reinforcement or technical financial advice or even to provide for a certain percentage of the activity. Note that any retained business model is to be sustainable beyond project completion in order to outlive it and not rely only on external help.</w:t>
      </w:r>
    </w:p>
    <w:p w:rsidRPr="00BA7622" w:rsidR="00547182" w:rsidP="00547182" w:rsidRDefault="00547182" w14:paraId="65E16A49" w14:textId="77777777">
      <w:pPr>
        <w:rPr>
          <w:lang w:val="en-GB"/>
        </w:rPr>
      </w:pPr>
      <w:r w:rsidRPr="00BA7622">
        <w:rPr>
          <w:lang w:val="en-GB"/>
        </w:rPr>
        <w:t>The third outcome of Component 2 will be the enhancement of climate resilience of fuelwood supply areas by revised SDAs and through reforestation and conservation of woody areas. Investments from the project will include the development of climate-resilient community wood for energy parks in wood for energy supply areas as most vulnerable by the revised SDAs, to increase their climate resilience. These community parks have the dual objective of sustainably secure wood for energy supply and contribute to strengthening the resilience of livelihoods of communities living in and around these areas. These woods for energy parks will be managed by the communities themselves and according to the resilient development plans that will be developed or revised. Memoranda of agreement based on the rules and forms of local social organization will ensure compliance with these management plans by all beneficiary communities (Output 2.3.1.).</w:t>
      </w:r>
    </w:p>
    <w:p w:rsidRPr="00BA7622" w:rsidR="00547182" w:rsidP="00547182" w:rsidRDefault="00547182" w14:paraId="13B74DEF" w14:textId="77777777">
      <w:pPr>
        <w:rPr>
          <w:lang w:val="en-GB"/>
        </w:rPr>
      </w:pPr>
      <w:r w:rsidRPr="00BA7622">
        <w:rPr>
          <w:lang w:val="en-GB"/>
        </w:rPr>
        <w:t>This project will finance the protection of identified supply areas for fuelwood against wild fires induced or aggravated by climate phenomena through: the development of risk management protocols for the increase in intensity and frequency of climate-related wild fires and the demonstration of fight methods against wildfires resilient to climate around 300 000 ha of forests (Output 2.3.2.).</w:t>
      </w:r>
    </w:p>
    <w:p w:rsidRPr="00BA7622" w:rsidR="00FF4407" w:rsidP="00547182" w:rsidRDefault="00547182" w14:paraId="03D903FE" w14:textId="7A359460">
      <w:pPr>
        <w:spacing w:after="0"/>
        <w:rPr>
          <w:color w:val="000000" w:themeColor="text1"/>
          <w:lang w:val="en-GB"/>
        </w:rPr>
      </w:pPr>
      <w:r w:rsidRPr="00BA7622">
        <w:rPr>
          <w:lang w:val="en-GB"/>
        </w:rPr>
        <w:t>The project will support the promotion of alternative climate-resilient income generating activities (IGAs) such as beekeeping, horticulture, small livestock, production and maintenance of improved stoves and pressure cookers, sustainable production of charcoal. Indeed, the communities living in these areas derive all their income from agriculture and especially cotton production. Due to the increase in the cost of living, rural populations in these regions are forced to intensify cotton production and forestry. This is usually done at the expense of natural resources and forest areas. To do this, the output will finance training programs for the benefit of the most vulnerable 1,500 individuals in the city communities of Djidja, Zangnanado, Dassa, Savè, Toukoutounan, Pèrèrè, N'dali and Malanville and other areas vulnerable in the technical production of these alternative IGAs and financial management businesses. The project also will accompany them in the development of business plans and access to finance for 10 individuals or groups of individuals in each of the communities (Output 2.3.3.).</w:t>
      </w:r>
    </w:p>
    <w:p w:rsidRPr="00BA7622" w:rsidR="00FF4407" w:rsidP="00FE0E6F" w:rsidRDefault="00FF4407" w14:paraId="377AC89E" w14:textId="77777777">
      <w:pPr>
        <w:spacing w:after="0"/>
        <w:rPr>
          <w:lang w:val="en-US"/>
        </w:rPr>
      </w:pPr>
    </w:p>
    <w:p w:rsidRPr="00BA7622" w:rsidR="00062501" w:rsidP="00F73877" w:rsidRDefault="002D0F65" w14:paraId="7C6F28B7" w14:textId="143F187C">
      <w:pPr>
        <w:spacing w:after="0"/>
        <w:rPr>
          <w:b/>
          <w:lang w:val="en-US"/>
        </w:rPr>
      </w:pPr>
      <w:r w:rsidRPr="00BA7622">
        <w:rPr>
          <w:b/>
          <w:lang w:val="en-US"/>
        </w:rPr>
        <w:t>Outcome 2.1. Ene</w:t>
      </w:r>
      <w:r w:rsidRPr="00BA7622" w:rsidR="00F73877">
        <w:rPr>
          <w:b/>
          <w:lang w:val="en-US"/>
        </w:rPr>
        <w:t xml:space="preserve">rgy supply strategies and plans </w:t>
      </w:r>
      <w:r w:rsidRPr="00BA7622">
        <w:rPr>
          <w:b/>
          <w:lang w:val="en-US"/>
        </w:rPr>
        <w:t>integrate climate change and adaptation measures</w:t>
      </w:r>
    </w:p>
    <w:p w:rsidRPr="00BA7622" w:rsidR="007F4D36" w:rsidP="00FE0E6F" w:rsidRDefault="007F4D36" w14:paraId="4F79F415" w14:textId="77777777">
      <w:pPr>
        <w:spacing w:after="0"/>
        <w:rPr>
          <w:b/>
          <w:lang w:val="en-US"/>
        </w:rPr>
      </w:pPr>
    </w:p>
    <w:p w:rsidRPr="00BA7622" w:rsidR="002C6598" w:rsidP="00FE0E6F" w:rsidRDefault="002C6598" w14:paraId="1495B05C" w14:textId="77777777">
      <w:pPr>
        <w:spacing w:after="0"/>
        <w:rPr>
          <w:lang w:val="en-US"/>
        </w:rPr>
      </w:pPr>
      <w:r w:rsidRPr="00BA7622">
        <w:rPr>
          <w:lang w:val="en-US"/>
        </w:rPr>
        <w:t>Stakeholders in charge of managing the energy sector do not only need to integrate into energy planning the parameters affecting energy production, distribution and demand, but also hydro</w:t>
      </w:r>
      <w:r w:rsidRPr="00BA7622" w:rsidR="0036297E">
        <w:rPr>
          <w:lang w:val="en-US"/>
        </w:rPr>
        <w:t>-</w:t>
      </w:r>
      <w:r w:rsidRPr="00BA7622">
        <w:rPr>
          <w:lang w:val="en-US"/>
        </w:rPr>
        <w:t xml:space="preserve">meteorological and climatic parameters. Even though climate is not the only determining factor of energy demand, it is a key factor. Future energy demands will depend on factors such as development policies, the industrial sector’s dynamism, population growth, the evolution of modes of transportation, the improvement of energy efficiency, and future climate evolutions. All of these non-climatic factors will be affected by climate and climate change, independently of any problem of the energy sector. Satisfying the energy demand will require </w:t>
      </w:r>
      <w:r w:rsidRPr="00BA7622" w:rsidR="00C27612">
        <w:rPr>
          <w:lang w:val="en-US"/>
        </w:rPr>
        <w:t>taking</w:t>
      </w:r>
      <w:r w:rsidRPr="00BA7622">
        <w:rPr>
          <w:lang w:val="en-US"/>
        </w:rPr>
        <w:t xml:space="preserve"> into account these climate-related factors. Moreover, the energy sector will need to assess potential direct impacts of climate and climate change on energy sources, energy production and distribution, and to develop strategies to prevent these risks, in order to minimize the potential impacts of climate change </w:t>
      </w:r>
      <w:r w:rsidRPr="00BA7622" w:rsidR="00C27612">
        <w:rPr>
          <w:lang w:val="en-US"/>
        </w:rPr>
        <w:t>on the energy balance.</w:t>
      </w:r>
    </w:p>
    <w:p w:rsidRPr="00BA7622" w:rsidR="005E45F3" w:rsidP="00FE0E6F" w:rsidRDefault="005E45F3" w14:paraId="4D9B6E05" w14:textId="77777777">
      <w:pPr>
        <w:spacing w:after="0"/>
        <w:rPr>
          <w:lang w:val="en-US"/>
        </w:rPr>
      </w:pPr>
    </w:p>
    <w:p w:rsidRPr="00BA7622" w:rsidR="00D91858" w:rsidP="00FE0E6F" w:rsidRDefault="00D91858" w14:paraId="5ED8A349" w14:textId="77777777">
      <w:pPr>
        <w:pStyle w:val="Heading3"/>
        <w:snapToGrid w:val="0"/>
        <w:rPr>
          <w:rFonts w:cs="Arial"/>
        </w:rPr>
      </w:pPr>
      <w:r w:rsidRPr="00BA7622">
        <w:rPr>
          <w:rFonts w:cs="Arial"/>
        </w:rPr>
        <w:t>Output: 2.1.1: The Masterplans for Supply (SDA) of fuelwood in the cities of Parakou, Malanville, Djougou, Natitingou, Bohicon, Abomey, Cotonou, Porto-Novo and Lokossa (including Development Plans (PAF) of forest areas of Nonsinansson for Parakou, Tfougou for Djougou, Dahendé for Natitingou, Fita-Agbado for Bohicon, Zouzounkan and Abomey for Cotonou and Porto-Novo) are revised to incorporate climate risks and appropriate adaptation measures.</w:t>
      </w:r>
    </w:p>
    <w:p w:rsidRPr="00BA7622" w:rsidR="00525774" w:rsidP="00FE0E6F" w:rsidRDefault="00525774" w14:paraId="37FD0FD2" w14:textId="77777777">
      <w:pPr>
        <w:spacing w:after="0"/>
        <w:rPr>
          <w:lang w:val="en-US"/>
        </w:rPr>
      </w:pPr>
    </w:p>
    <w:p w:rsidRPr="00BA7622" w:rsidR="00AA4D41" w:rsidP="00FE0E6F" w:rsidRDefault="00B7733F" w14:paraId="0254BF23" w14:textId="77777777">
      <w:pPr>
        <w:spacing w:after="0"/>
        <w:rPr>
          <w:lang w:val="en-US"/>
        </w:rPr>
      </w:pPr>
      <w:r w:rsidRPr="00BA7622">
        <w:rPr>
          <w:lang w:val="en-US"/>
        </w:rPr>
        <w:t>In order to use wood energy resources of Benin in a rational and sustainable way, the project will support, based on future climatic projections, an assessment of risks and vulnerabilities of the communal forests identified as supply areas for fuelwood to temporal and climatic phenomena such as storms, floods, increase in frequency and intensity of droughts, intensification of wild fires, in order to adopt a proactive strategy for the management of these risks and to integrate th</w:t>
      </w:r>
      <w:r w:rsidRPr="00BA7622" w:rsidR="00AA4D41">
        <w:rPr>
          <w:lang w:val="en-US"/>
        </w:rPr>
        <w:t>em into the new design of SDAs.</w:t>
      </w:r>
    </w:p>
    <w:p w:rsidRPr="00BA7622" w:rsidR="00AA4D41" w:rsidP="00FE0E6F" w:rsidRDefault="00AA4D41" w14:paraId="08355F03" w14:textId="77777777">
      <w:pPr>
        <w:spacing w:after="0"/>
        <w:rPr>
          <w:lang w:val="en-US"/>
        </w:rPr>
      </w:pPr>
    </w:p>
    <w:p w:rsidRPr="00BA7622" w:rsidR="00B7733F" w:rsidP="00FE0E6F" w:rsidRDefault="00B7733F" w14:paraId="028A998A" w14:textId="22C2BDA7">
      <w:pPr>
        <w:spacing w:after="0"/>
        <w:rPr>
          <w:lang w:val="en-US"/>
        </w:rPr>
      </w:pPr>
      <w:r w:rsidRPr="00BA7622">
        <w:rPr>
          <w:lang w:val="en-US"/>
        </w:rPr>
        <w:t>Th</w:t>
      </w:r>
      <w:r w:rsidRPr="00BA7622" w:rsidR="00AA4D41">
        <w:rPr>
          <w:lang w:val="en-US"/>
        </w:rPr>
        <w:t>is output will also support the transcription of future climate projections on temperature, rainfall, relative humidity, into growth and degradation rates of wood resources of the fuelwood supply areas, in order to get a projection of the potential of the different sources of energy wood supply and to confront it to evolution scenarios for the demand of consumption areas, in order to improve the SDAs.</w:t>
      </w:r>
    </w:p>
    <w:p w:rsidRPr="00BA7622" w:rsidR="00FF4407" w:rsidP="00FE0E6F" w:rsidRDefault="00FF4407" w14:paraId="1A30E405" w14:textId="77777777">
      <w:pPr>
        <w:spacing w:after="0"/>
        <w:rPr>
          <w:lang w:val="en-US"/>
        </w:rPr>
      </w:pPr>
    </w:p>
    <w:p w:rsidRPr="00BA7622" w:rsidR="00144B3D" w:rsidP="00FE0E6F" w:rsidRDefault="00053E37" w14:paraId="60A8546F" w14:textId="23F2811E">
      <w:pPr>
        <w:spacing w:after="0"/>
        <w:ind w:firstLine="720"/>
        <w:rPr>
          <w:lang w:val="en-US"/>
        </w:rPr>
      </w:pPr>
      <w:r w:rsidRPr="00BA7622">
        <w:rPr>
          <w:b/>
          <w:lang w:val="en-US"/>
        </w:rPr>
        <w:t>Activity 2.1.1.1.</w:t>
      </w:r>
      <w:r w:rsidRPr="00BA7622">
        <w:rPr>
          <w:lang w:val="en-US"/>
        </w:rPr>
        <w:t xml:space="preserve"> </w:t>
      </w:r>
      <w:r w:rsidRPr="00BA7622" w:rsidR="005E45F3">
        <w:rPr>
          <w:lang w:val="en-US"/>
        </w:rPr>
        <w:t>Updating / revision of master plans of fuelwood supply and of Forest Development Plans of the selected areas, including aspects related to climate risks, needs and specifics of vulnerable groups</w:t>
      </w:r>
    </w:p>
    <w:p w:rsidRPr="00BA7622" w:rsidR="00525774" w:rsidP="00FE0E6F" w:rsidRDefault="00525774" w14:paraId="34BC0E3B" w14:textId="77777777">
      <w:pPr>
        <w:spacing w:after="0"/>
        <w:rPr>
          <w:lang w:val="en-US"/>
        </w:rPr>
      </w:pPr>
    </w:p>
    <w:p w:rsidRPr="00BA7622" w:rsidR="00144B3D" w:rsidP="00FE0E6F" w:rsidRDefault="00053E37" w14:paraId="2D7ACCAB" w14:textId="021A646F">
      <w:pPr>
        <w:spacing w:after="0"/>
        <w:ind w:firstLine="720"/>
        <w:rPr>
          <w:iCs/>
          <w:lang w:val="en-US"/>
        </w:rPr>
      </w:pPr>
      <w:r w:rsidRPr="00BA7622">
        <w:rPr>
          <w:b/>
          <w:lang w:val="en-US"/>
        </w:rPr>
        <w:t>Activity 2.1.1.</w:t>
      </w:r>
      <w:r w:rsidRPr="00BA7622" w:rsidR="00525774">
        <w:rPr>
          <w:b/>
          <w:lang w:val="en-US"/>
        </w:rPr>
        <w:t>2</w:t>
      </w:r>
      <w:r w:rsidRPr="00BA7622">
        <w:rPr>
          <w:b/>
          <w:lang w:val="en-US"/>
        </w:rPr>
        <w:t>.</w:t>
      </w:r>
      <w:r w:rsidRPr="00BA7622">
        <w:rPr>
          <w:lang w:val="en-US"/>
        </w:rPr>
        <w:t xml:space="preserve"> </w:t>
      </w:r>
      <w:r w:rsidRPr="00BA7622">
        <w:rPr>
          <w:iCs/>
          <w:lang w:val="en-US"/>
        </w:rPr>
        <w:t xml:space="preserve">Development of a </w:t>
      </w:r>
      <w:r w:rsidRPr="00BA7622" w:rsidR="00822710">
        <w:rPr>
          <w:iCs/>
          <w:lang w:val="en-US"/>
        </w:rPr>
        <w:t>population-wide communication</w:t>
      </w:r>
      <w:r w:rsidRPr="00BA7622" w:rsidDel="00822710" w:rsidR="00822710">
        <w:rPr>
          <w:iCs/>
          <w:lang w:val="en-US"/>
        </w:rPr>
        <w:t xml:space="preserve"> </w:t>
      </w:r>
      <w:r w:rsidRPr="00BA7622" w:rsidR="00822710">
        <w:rPr>
          <w:iCs/>
          <w:lang w:val="en-US"/>
        </w:rPr>
        <w:t xml:space="preserve">on </w:t>
      </w:r>
      <w:r w:rsidRPr="00BA7622">
        <w:rPr>
          <w:iCs/>
          <w:lang w:val="en-US"/>
        </w:rPr>
        <w:t>the provisions related to the revised SDA and PAF</w:t>
      </w:r>
    </w:p>
    <w:p w:rsidRPr="00BA7622" w:rsidR="00525774" w:rsidP="00FE0E6F" w:rsidRDefault="00525774" w14:paraId="5B0A90CA" w14:textId="77777777">
      <w:pPr>
        <w:spacing w:after="0"/>
        <w:rPr>
          <w:iCs/>
          <w:lang w:val="en-US"/>
        </w:rPr>
      </w:pPr>
    </w:p>
    <w:p w:rsidRPr="00BA7622" w:rsidR="00144B3D" w:rsidP="00FE0E6F" w:rsidRDefault="00525774" w14:paraId="3F6178F6" w14:textId="77777777">
      <w:pPr>
        <w:spacing w:after="0"/>
        <w:ind w:firstLine="720"/>
        <w:rPr>
          <w:iCs/>
          <w:lang w:val="en-US"/>
        </w:rPr>
      </w:pPr>
      <w:r w:rsidRPr="00BA7622">
        <w:rPr>
          <w:b/>
          <w:lang w:val="en-US"/>
        </w:rPr>
        <w:t>Activity 2.1.1.3.</w:t>
      </w:r>
      <w:r w:rsidRPr="00BA7622">
        <w:rPr>
          <w:lang w:val="en-US"/>
        </w:rPr>
        <w:t xml:space="preserve"> </w:t>
      </w:r>
      <w:r w:rsidRPr="00BA7622" w:rsidR="005E45F3">
        <w:rPr>
          <w:iCs/>
          <w:lang w:val="en-US"/>
        </w:rPr>
        <w:t>Support for the implementation of the revised SDA and PAF</w:t>
      </w:r>
    </w:p>
    <w:p w:rsidRPr="00BA7622" w:rsidR="00525774" w:rsidP="00FE0E6F" w:rsidRDefault="00525774" w14:paraId="196A5E92" w14:textId="77777777">
      <w:pPr>
        <w:pStyle w:val="Heading3"/>
        <w:rPr>
          <w:rFonts w:cs="Arial"/>
        </w:rPr>
      </w:pPr>
    </w:p>
    <w:p w:rsidRPr="00BA7622" w:rsidR="00D91858" w:rsidP="00FE0E6F" w:rsidRDefault="00525774" w14:paraId="20BABB6B" w14:textId="77777777">
      <w:pPr>
        <w:pStyle w:val="Heading3"/>
        <w:rPr>
          <w:rFonts w:cs="Arial"/>
          <w:szCs w:val="20"/>
        </w:rPr>
      </w:pPr>
      <w:r w:rsidRPr="00BA7622">
        <w:rPr>
          <w:rFonts w:cs="Arial"/>
        </w:rPr>
        <w:t xml:space="preserve">Output </w:t>
      </w:r>
      <w:r w:rsidRPr="00BA7622" w:rsidR="00D91858">
        <w:rPr>
          <w:rFonts w:cs="Arial"/>
          <w:szCs w:val="20"/>
        </w:rPr>
        <w:t>2.1.2: A National Plan for optimal management of supply and demand of electric power in a context of climate change including climate risks (temperature, river flow, evapotranspiration, rain, sunshine, cyclones, floods ...) and adaptation measures are developed and implemented.</w:t>
      </w:r>
    </w:p>
    <w:p w:rsidRPr="00BA7622" w:rsidR="00525774" w:rsidP="00FE0E6F" w:rsidRDefault="00525774" w14:paraId="36B4AA13" w14:textId="77777777">
      <w:pPr>
        <w:spacing w:after="0"/>
        <w:rPr>
          <w:lang w:val="en-US"/>
        </w:rPr>
      </w:pPr>
    </w:p>
    <w:p w:rsidRPr="00BA7622" w:rsidR="00C05C45" w:rsidP="00FE0E6F" w:rsidRDefault="00C05C45" w14:paraId="4BED6934" w14:textId="18F4F786">
      <w:pPr>
        <w:spacing w:after="0"/>
        <w:rPr>
          <w:sz w:val="22"/>
          <w:szCs w:val="22"/>
          <w:lang w:val="en-US"/>
        </w:rPr>
      </w:pPr>
      <w:r w:rsidRPr="00BA7622">
        <w:rPr>
          <w:lang w:val="en-US"/>
        </w:rPr>
        <w:t xml:space="preserve">The goal of this output will be, based on projections of the evolution of energy demand according to economic development and demographic evolution scenarios, to elaborate a climate-resilient electricity supply masterplan and </w:t>
      </w:r>
      <w:r w:rsidRPr="00BA7622" w:rsidR="00822710">
        <w:rPr>
          <w:lang w:val="en-US"/>
        </w:rPr>
        <w:t xml:space="preserve">to </w:t>
      </w:r>
      <w:r w:rsidRPr="00BA7622">
        <w:rPr>
          <w:lang w:val="en-US"/>
        </w:rPr>
        <w:t xml:space="preserve">allow </w:t>
      </w:r>
      <w:r w:rsidRPr="00BA7622" w:rsidR="00822710">
        <w:rPr>
          <w:lang w:val="en-US"/>
        </w:rPr>
        <w:t>minimizing</w:t>
      </w:r>
      <w:r w:rsidRPr="00BA7622">
        <w:rPr>
          <w:lang w:val="en-US"/>
        </w:rPr>
        <w:t xml:space="preserve"> imbalances between energy supply and demand due to climate change and variability </w:t>
      </w:r>
      <w:r w:rsidRPr="00BA7622" w:rsidR="00822710">
        <w:rPr>
          <w:lang w:val="en-US"/>
        </w:rPr>
        <w:t>as well as</w:t>
      </w:r>
      <w:r w:rsidRPr="00BA7622">
        <w:rPr>
          <w:lang w:val="en-US"/>
        </w:rPr>
        <w:t xml:space="preserve"> natural disasters.</w:t>
      </w:r>
    </w:p>
    <w:p w:rsidRPr="00BA7622" w:rsidR="00C05C45" w:rsidP="00FE0E6F" w:rsidRDefault="00C05C45" w14:paraId="6DE9C29C" w14:textId="77777777">
      <w:pPr>
        <w:spacing w:after="0"/>
        <w:rPr>
          <w:sz w:val="22"/>
          <w:szCs w:val="22"/>
          <w:lang w:val="en-US"/>
        </w:rPr>
      </w:pPr>
    </w:p>
    <w:p w:rsidRPr="00BA7622" w:rsidR="00144B3D" w:rsidP="00FE0E6F" w:rsidRDefault="00525774" w14:paraId="3BDBC8E4" w14:textId="08C89B49">
      <w:pPr>
        <w:spacing w:after="0"/>
        <w:ind w:firstLine="720"/>
        <w:rPr>
          <w:lang w:val="en-US"/>
        </w:rPr>
      </w:pPr>
      <w:r w:rsidRPr="00BA7622">
        <w:rPr>
          <w:b/>
          <w:lang w:val="en-US"/>
        </w:rPr>
        <w:t>Activity 2.1.2.1.</w:t>
      </w:r>
      <w:r w:rsidRPr="00BA7622">
        <w:rPr>
          <w:lang w:val="en-US"/>
        </w:rPr>
        <w:t xml:space="preserve"> </w:t>
      </w:r>
      <w:r w:rsidRPr="00BA7622" w:rsidR="005E45F3">
        <w:rPr>
          <w:lang w:val="en-US"/>
        </w:rPr>
        <w:t>Development of a National Plan for optimized management of supply and demand of electric power including aspects related to climate risk / adaptation, needs and specifics of vulnerable social strata</w:t>
      </w:r>
    </w:p>
    <w:p w:rsidRPr="00BA7622" w:rsidR="00525774" w:rsidP="00FE0E6F" w:rsidRDefault="00525774" w14:paraId="79B6B428" w14:textId="77777777">
      <w:pPr>
        <w:spacing w:after="0"/>
        <w:rPr>
          <w:b/>
          <w:lang w:val="en-US"/>
        </w:rPr>
      </w:pPr>
    </w:p>
    <w:p w:rsidRPr="00BA7622" w:rsidR="00144B3D" w:rsidP="00FE0E6F" w:rsidRDefault="00525774" w14:paraId="712A60DC" w14:textId="77777777">
      <w:pPr>
        <w:spacing w:after="0"/>
        <w:ind w:firstLine="720"/>
        <w:rPr>
          <w:lang w:val="en-US"/>
        </w:rPr>
      </w:pPr>
      <w:r w:rsidRPr="00BA7622">
        <w:rPr>
          <w:b/>
          <w:lang w:val="en-US"/>
        </w:rPr>
        <w:t xml:space="preserve">Activity 2.1.2.2. </w:t>
      </w:r>
      <w:r w:rsidRPr="00BA7622" w:rsidR="005E45F3">
        <w:rPr>
          <w:lang w:val="en-US"/>
        </w:rPr>
        <w:t>Support to the implementation of the National Plan for optimized management</w:t>
      </w:r>
    </w:p>
    <w:p w:rsidRPr="00BA7622" w:rsidR="00525774" w:rsidP="00FE0E6F" w:rsidRDefault="00525774" w14:paraId="01D2BB5B" w14:textId="77777777">
      <w:pPr>
        <w:spacing w:after="0"/>
        <w:rPr>
          <w:lang w:val="en-US"/>
        </w:rPr>
      </w:pPr>
    </w:p>
    <w:p w:rsidRPr="00BA7622" w:rsidR="00144B3D" w:rsidP="00FE0E6F" w:rsidRDefault="00525774" w14:paraId="0C6A4709" w14:textId="1D1EE8EA">
      <w:pPr>
        <w:spacing w:after="0"/>
        <w:ind w:firstLine="720"/>
        <w:rPr>
          <w:iCs/>
          <w:lang w:val="en-US"/>
        </w:rPr>
      </w:pPr>
      <w:r w:rsidRPr="00BA7622">
        <w:rPr>
          <w:b/>
          <w:lang w:val="en-US"/>
        </w:rPr>
        <w:t>Activity 2.1.2.3.</w:t>
      </w:r>
      <w:r w:rsidRPr="00BA7622">
        <w:rPr>
          <w:lang w:val="en-US"/>
        </w:rPr>
        <w:t xml:space="preserve"> </w:t>
      </w:r>
      <w:r w:rsidRPr="00BA7622" w:rsidR="005E45F3">
        <w:rPr>
          <w:iCs/>
          <w:lang w:val="en-US"/>
        </w:rPr>
        <w:t xml:space="preserve">Support to the </w:t>
      </w:r>
      <w:r w:rsidRPr="00BA7622" w:rsidR="00822710">
        <w:rPr>
          <w:iCs/>
          <w:lang w:val="en-US"/>
        </w:rPr>
        <w:t xml:space="preserve">population-wide communication on </w:t>
      </w:r>
      <w:r w:rsidRPr="00BA7622" w:rsidR="005E45F3">
        <w:rPr>
          <w:iCs/>
          <w:lang w:val="en-US"/>
        </w:rPr>
        <w:t>the National Plan for optimized management</w:t>
      </w:r>
    </w:p>
    <w:p w:rsidRPr="00BA7622" w:rsidR="00525774" w:rsidP="00FE0E6F" w:rsidRDefault="00525774" w14:paraId="6433E7DB" w14:textId="77777777">
      <w:pPr>
        <w:spacing w:after="0"/>
        <w:rPr>
          <w:iCs/>
          <w:lang w:val="en-US"/>
        </w:rPr>
      </w:pPr>
    </w:p>
    <w:p w:rsidRPr="00BA7622" w:rsidR="00D91858" w:rsidP="00FE0E6F" w:rsidRDefault="00525774" w14:paraId="3652A73F" w14:textId="45DA08E3">
      <w:pPr>
        <w:pStyle w:val="Heading3"/>
        <w:snapToGrid w:val="0"/>
        <w:rPr>
          <w:rFonts w:cs="Arial"/>
        </w:rPr>
      </w:pPr>
      <w:r w:rsidRPr="00BA7622">
        <w:rPr>
          <w:rFonts w:cs="Arial"/>
        </w:rPr>
        <w:t xml:space="preserve">Output </w:t>
      </w:r>
      <w:r w:rsidRPr="00BA7622" w:rsidR="00D91858">
        <w:rPr>
          <w:rFonts w:cs="Arial"/>
        </w:rPr>
        <w:t>2.1.3: The Information System for Permanent Evaluation (SIEP) on domestic fuels and the Ecological and Forest Information System (SIEF) are updated and functional in order to include climate risks and strategic options to address these risks</w:t>
      </w:r>
    </w:p>
    <w:p w:rsidRPr="00BA7622" w:rsidR="00525774" w:rsidP="00FE0E6F" w:rsidRDefault="00525774" w14:paraId="1BE6FF9E" w14:textId="77777777">
      <w:pPr>
        <w:spacing w:after="0"/>
        <w:rPr>
          <w:lang w:val="en-US"/>
        </w:rPr>
      </w:pPr>
    </w:p>
    <w:p w:rsidRPr="00BA7622" w:rsidR="00C05C45" w:rsidP="00FE0E6F" w:rsidRDefault="00C05C45" w14:paraId="07E9212D" w14:textId="77777777">
      <w:pPr>
        <w:spacing w:after="0"/>
        <w:rPr>
          <w:lang w:val="en-US"/>
        </w:rPr>
      </w:pPr>
      <w:r w:rsidRPr="00BA7622">
        <w:rPr>
          <w:lang w:val="en-US"/>
        </w:rPr>
        <w:t xml:space="preserve">The revision of the SIEP and SIEF tools will enable the General Directorate of Energy (DGE) and the National </w:t>
      </w:r>
      <w:r w:rsidRPr="00BA7622" w:rsidR="006E1217">
        <w:rPr>
          <w:lang w:val="en-US"/>
        </w:rPr>
        <w:t xml:space="preserve">Remote Sensing </w:t>
      </w:r>
      <w:r w:rsidRPr="00BA7622">
        <w:rPr>
          <w:lang w:val="en-US"/>
        </w:rPr>
        <w:t>Center (CENATEL)</w:t>
      </w:r>
      <w:r w:rsidRPr="00BA7622" w:rsidR="0036297E">
        <w:rPr>
          <w:rStyle w:val="FootnoteReference"/>
          <w:lang w:val="en-US"/>
        </w:rPr>
        <w:footnoteReference w:id="61"/>
      </w:r>
      <w:r w:rsidRPr="00BA7622">
        <w:rPr>
          <w:lang w:val="en-US"/>
        </w:rPr>
        <w:t xml:space="preserve"> to respectively integrate climate risks identified above in the monitoring, planning and management of the sub-sector of biomass energy.</w:t>
      </w:r>
    </w:p>
    <w:p w:rsidRPr="00BA7622" w:rsidR="00FF4407" w:rsidP="00FE0E6F" w:rsidRDefault="00FF4407" w14:paraId="15AA677C" w14:textId="77777777">
      <w:pPr>
        <w:spacing w:after="0"/>
        <w:rPr>
          <w:lang w:val="en-US"/>
        </w:rPr>
      </w:pPr>
    </w:p>
    <w:p w:rsidRPr="00BA7622" w:rsidR="00144B3D" w:rsidP="00FE0E6F" w:rsidRDefault="00525774" w14:paraId="4550B300" w14:textId="5893C8ED">
      <w:pPr>
        <w:spacing w:after="0"/>
        <w:ind w:firstLine="720"/>
        <w:rPr>
          <w:lang w:val="en-US"/>
        </w:rPr>
      </w:pPr>
      <w:r w:rsidRPr="00BA7622">
        <w:rPr>
          <w:b/>
          <w:lang w:val="en-US"/>
        </w:rPr>
        <w:t>Activity 2.1.3.1.</w:t>
      </w:r>
      <w:r w:rsidRPr="00BA7622">
        <w:rPr>
          <w:lang w:val="en-US"/>
        </w:rPr>
        <w:t xml:space="preserve"> </w:t>
      </w:r>
      <w:r w:rsidRPr="00BA7622" w:rsidR="005E45F3">
        <w:rPr>
          <w:lang w:val="en-US"/>
        </w:rPr>
        <w:t>Updating / revision of SIEP and SIEF incorporating aspects related to climate risks, strategic options to help address the risks and needs and specifics of vulnerable groups</w:t>
      </w:r>
      <w:r w:rsidRPr="00BA7622" w:rsidR="0084106B">
        <w:rPr>
          <w:lang w:val="en-US"/>
        </w:rPr>
        <w:t xml:space="preserve"> as established </w:t>
      </w:r>
      <w:r w:rsidRPr="00BA7622" w:rsidR="000A1301">
        <w:rPr>
          <w:lang w:val="en-US"/>
        </w:rPr>
        <w:t>in</w:t>
      </w:r>
      <w:r w:rsidRPr="00BA7622" w:rsidR="0084106B">
        <w:rPr>
          <w:lang w:val="en-US"/>
        </w:rPr>
        <w:t xml:space="preserve"> the Master</w:t>
      </w:r>
      <w:r w:rsidRPr="00BA7622" w:rsidR="000A1301">
        <w:rPr>
          <w:lang w:val="en-US"/>
        </w:rPr>
        <w:t>plans for Supply</w:t>
      </w:r>
    </w:p>
    <w:p w:rsidRPr="00BA7622" w:rsidR="00525774" w:rsidP="00FE0E6F" w:rsidRDefault="00525774" w14:paraId="43EFCE42" w14:textId="77777777">
      <w:pPr>
        <w:spacing w:after="0"/>
        <w:rPr>
          <w:lang w:val="en-US"/>
        </w:rPr>
      </w:pPr>
    </w:p>
    <w:p w:rsidRPr="00BA7622" w:rsidR="00144B3D" w:rsidP="00FE0E6F" w:rsidRDefault="00525774" w14:paraId="61C889D9" w14:textId="77777777">
      <w:pPr>
        <w:spacing w:after="0"/>
        <w:ind w:firstLine="720"/>
        <w:rPr>
          <w:iCs/>
          <w:lang w:val="en-US"/>
        </w:rPr>
      </w:pPr>
      <w:r w:rsidRPr="00BA7622">
        <w:rPr>
          <w:b/>
          <w:lang w:val="en-US"/>
        </w:rPr>
        <w:t xml:space="preserve">Activity 2.1.3.2. </w:t>
      </w:r>
      <w:r w:rsidRPr="00BA7622" w:rsidR="005E45F3">
        <w:rPr>
          <w:iCs/>
          <w:lang w:val="en-US"/>
        </w:rPr>
        <w:t>Support the operation and the data publication of the updated SIEP and SIEF</w:t>
      </w:r>
    </w:p>
    <w:p w:rsidRPr="00BA7622" w:rsidR="00525774" w:rsidP="00FE0E6F" w:rsidRDefault="00525774" w14:paraId="655D3BCC" w14:textId="77777777">
      <w:pPr>
        <w:spacing w:after="0"/>
        <w:rPr>
          <w:iCs/>
          <w:lang w:val="en-US"/>
        </w:rPr>
      </w:pPr>
    </w:p>
    <w:p w:rsidRPr="00BA7622" w:rsidR="00D91858" w:rsidP="00FE0E6F" w:rsidRDefault="00525774" w14:paraId="44CBE583" w14:textId="77777777">
      <w:pPr>
        <w:pStyle w:val="Heading3"/>
        <w:snapToGrid w:val="0"/>
        <w:rPr>
          <w:rFonts w:cs="Arial"/>
        </w:rPr>
      </w:pPr>
      <w:r w:rsidRPr="00BA7622">
        <w:rPr>
          <w:rFonts w:cs="Arial"/>
        </w:rPr>
        <w:t xml:space="preserve">Output </w:t>
      </w:r>
      <w:r w:rsidRPr="00BA7622" w:rsidR="00D91858">
        <w:rPr>
          <w:rFonts w:cs="Arial"/>
        </w:rPr>
        <w:t>2.1.4. The Forest Development Plans (PAF) of Middle Ouéme and communal forests of Fita Agbado (towns of Dassa and Savalou), Zounzoukan (towns of Covè and Zangnanado), Détohou (town of Abomey), Kolobi (town of Djidja), Bobe (town of Bantè), Ouogui (town of Savè), Badé (town of Ouessè), Tfougou (town of Djougou), Nonsinansson (towns of Perere and N'Dali) and Dahendé (towns of Natitingou and Toucoutouna) supplying the cities and urban centers of Benin in wood energy are revised to incorporate risks of drought, wildfires, and other climate risks as well as adaptation measures</w:t>
      </w:r>
    </w:p>
    <w:p w:rsidRPr="00BA7622" w:rsidR="00525774" w:rsidP="00FE0E6F" w:rsidRDefault="00525774" w14:paraId="5D30BBB6" w14:textId="77777777">
      <w:pPr>
        <w:spacing w:after="0"/>
        <w:rPr>
          <w:lang w:val="en-US"/>
        </w:rPr>
      </w:pPr>
    </w:p>
    <w:p w:rsidRPr="00BA7622" w:rsidR="00537EFC" w:rsidP="00FE0E6F" w:rsidRDefault="00537EFC" w14:paraId="319E2F40" w14:textId="38900B7B">
      <w:pPr>
        <w:spacing w:after="0"/>
        <w:rPr>
          <w:lang w:val="en-US"/>
        </w:rPr>
      </w:pPr>
      <w:r w:rsidRPr="00BA7622">
        <w:rPr>
          <w:lang w:val="en-US"/>
        </w:rPr>
        <w:t>This output will promote climate-resilient and ecologically sustainable energy from wood. It will support the revision of Forest Development Plans corresponding to 600</w:t>
      </w:r>
      <w:r w:rsidRPr="00BA7622" w:rsidR="00022DDC">
        <w:rPr>
          <w:lang w:val="en-US"/>
        </w:rPr>
        <w:t>,</w:t>
      </w:r>
      <w:r w:rsidRPr="00BA7622">
        <w:rPr>
          <w:lang w:val="en-US"/>
        </w:rPr>
        <w:t xml:space="preserve">000 ha in Middle Ouémé and communal forests supply energy wood to the eight big cities of Benin. These plans will integrate climate risks such as the increase in frequency and intensity of droughts, floods, rainfall perturbations, and climate factors which can favor the increase in intensity and frequency of wild fires. </w:t>
      </w:r>
    </w:p>
    <w:p w:rsidRPr="00BA7622" w:rsidR="00537EFC" w:rsidP="00FE0E6F" w:rsidRDefault="00537EFC" w14:paraId="1C8786F0" w14:textId="77777777">
      <w:pPr>
        <w:spacing w:after="0"/>
        <w:rPr>
          <w:lang w:val="en-US"/>
        </w:rPr>
      </w:pPr>
    </w:p>
    <w:p w:rsidRPr="00BA7622" w:rsidR="00537EFC" w:rsidP="00FE0E6F" w:rsidRDefault="00537EFC" w14:paraId="1650731E" w14:textId="77777777">
      <w:pPr>
        <w:spacing w:after="0"/>
        <w:rPr>
          <w:lang w:val="en-US"/>
        </w:rPr>
      </w:pPr>
      <w:r w:rsidRPr="00BA7622">
        <w:rPr>
          <w:lang w:val="en-US"/>
        </w:rPr>
        <w:t>This output will also support the development of community measures and rules enabling the concerned communities to ensure that resources and land use directives set by the revised plans are respected.</w:t>
      </w:r>
    </w:p>
    <w:p w:rsidRPr="00BA7622" w:rsidR="00FF4407" w:rsidP="00FE0E6F" w:rsidRDefault="00FF4407" w14:paraId="275CF5C8" w14:textId="77777777">
      <w:pPr>
        <w:spacing w:after="0"/>
        <w:rPr>
          <w:b/>
          <w:lang w:val="en-US"/>
        </w:rPr>
      </w:pPr>
    </w:p>
    <w:p w:rsidRPr="00BA7622" w:rsidR="00144B3D" w:rsidP="00FE0E6F" w:rsidRDefault="00525774" w14:paraId="344DAFC1" w14:textId="0915504B">
      <w:pPr>
        <w:spacing w:after="0"/>
        <w:ind w:firstLine="720"/>
        <w:rPr>
          <w:lang w:val="en-US"/>
        </w:rPr>
      </w:pPr>
      <w:r w:rsidRPr="00BA7622">
        <w:rPr>
          <w:b/>
          <w:lang w:val="en-US"/>
        </w:rPr>
        <w:t>Activity 2.1.4.1.</w:t>
      </w:r>
      <w:r w:rsidRPr="00BA7622">
        <w:rPr>
          <w:bCs/>
          <w:lang w:val="en-US"/>
        </w:rPr>
        <w:t xml:space="preserve"> </w:t>
      </w:r>
      <w:r w:rsidRPr="00BA7622" w:rsidR="005E45F3">
        <w:rPr>
          <w:lang w:val="en-US"/>
        </w:rPr>
        <w:t>Updating / revision of forest management plans (PAF) supplying fuelwood to the towns and cities of Benin by incorporating issues related to risks of drought, wildfires and other climate risks and adaptation measures and needs / specifics of vulnerable social strata</w:t>
      </w:r>
    </w:p>
    <w:p w:rsidRPr="00BA7622" w:rsidR="00525774" w:rsidP="00FE0E6F" w:rsidRDefault="00525774" w14:paraId="235C5E80" w14:textId="77777777">
      <w:pPr>
        <w:spacing w:after="0"/>
        <w:rPr>
          <w:bCs/>
          <w:iCs/>
          <w:lang w:val="en-US"/>
        </w:rPr>
      </w:pPr>
    </w:p>
    <w:p w:rsidRPr="00BA7622" w:rsidR="00144B3D" w:rsidP="00FE0E6F" w:rsidRDefault="00525774" w14:paraId="29A210BE" w14:textId="77777777">
      <w:pPr>
        <w:spacing w:after="0"/>
        <w:ind w:firstLine="720"/>
        <w:rPr>
          <w:iCs/>
          <w:lang w:val="en-US"/>
        </w:rPr>
      </w:pPr>
      <w:r w:rsidRPr="00BA7622">
        <w:rPr>
          <w:b/>
          <w:lang w:val="en-US"/>
        </w:rPr>
        <w:t xml:space="preserve">Activity 2.1.4.2. </w:t>
      </w:r>
      <w:r w:rsidRPr="00BA7622" w:rsidR="00053E37">
        <w:rPr>
          <w:iCs/>
          <w:lang w:val="en-US"/>
        </w:rPr>
        <w:t>Support to the implementation of the Forest Management Plans</w:t>
      </w:r>
    </w:p>
    <w:p w:rsidRPr="00BA7622" w:rsidR="00525774" w:rsidP="00FE0E6F" w:rsidRDefault="00525774" w14:paraId="4969245C" w14:textId="77777777">
      <w:pPr>
        <w:spacing w:after="0"/>
        <w:rPr>
          <w:iCs/>
          <w:lang w:val="en-US"/>
        </w:rPr>
      </w:pPr>
    </w:p>
    <w:p w:rsidRPr="00BA7622" w:rsidR="00144B3D" w:rsidP="00FE0E6F" w:rsidRDefault="00525774" w14:paraId="61A4C75E" w14:textId="11B60239">
      <w:pPr>
        <w:spacing w:after="0"/>
        <w:ind w:firstLine="720"/>
        <w:rPr>
          <w:iCs/>
          <w:lang w:val="en-US"/>
        </w:rPr>
      </w:pPr>
      <w:r w:rsidRPr="00BA7622">
        <w:rPr>
          <w:b/>
          <w:lang w:val="en-US"/>
        </w:rPr>
        <w:t>Activity 2.1.4.3.</w:t>
      </w:r>
      <w:r w:rsidRPr="00BA7622">
        <w:rPr>
          <w:bCs/>
          <w:lang w:val="en-US"/>
        </w:rPr>
        <w:t xml:space="preserve"> </w:t>
      </w:r>
      <w:r w:rsidRPr="00BA7622" w:rsidR="00053E37">
        <w:rPr>
          <w:iCs/>
          <w:lang w:val="en-US"/>
        </w:rPr>
        <w:t xml:space="preserve">Support to the </w:t>
      </w:r>
      <w:r w:rsidRPr="00BA7622" w:rsidR="00D74ED6">
        <w:rPr>
          <w:iCs/>
          <w:lang w:val="en-US"/>
        </w:rPr>
        <w:t>population-wide communication</w:t>
      </w:r>
      <w:r w:rsidRPr="00BA7622" w:rsidDel="00D74ED6" w:rsidR="00D74ED6">
        <w:rPr>
          <w:iCs/>
          <w:lang w:val="en-US"/>
        </w:rPr>
        <w:t xml:space="preserve"> </w:t>
      </w:r>
      <w:r w:rsidRPr="00BA7622" w:rsidR="00D74ED6">
        <w:rPr>
          <w:iCs/>
          <w:lang w:val="en-US"/>
        </w:rPr>
        <w:t xml:space="preserve">on </w:t>
      </w:r>
      <w:r w:rsidRPr="00BA7622" w:rsidR="00053E37">
        <w:rPr>
          <w:iCs/>
          <w:lang w:val="en-US"/>
        </w:rPr>
        <w:t>the Forest Management Plans</w:t>
      </w:r>
    </w:p>
    <w:p w:rsidRPr="00BA7622" w:rsidR="005E45F3" w:rsidP="00FE0E6F" w:rsidRDefault="005E45F3" w14:paraId="09815B36" w14:textId="77777777">
      <w:pPr>
        <w:spacing w:after="0"/>
        <w:rPr>
          <w:lang w:val="en-US"/>
        </w:rPr>
      </w:pPr>
    </w:p>
    <w:p w:rsidRPr="00BA7622" w:rsidR="0050605D" w:rsidP="0050605D" w:rsidRDefault="0050605D" w14:paraId="4294D5F9" w14:textId="77777777">
      <w:pPr>
        <w:pStyle w:val="BodyTextIndent"/>
        <w:spacing w:after="0"/>
        <w:ind w:left="0"/>
        <w:rPr>
          <w:rFonts w:ascii="Arial" w:hAnsi="Arial" w:cs="Arial"/>
          <w:color w:val="000000" w:themeColor="text1"/>
          <w:sz w:val="24"/>
          <w:szCs w:val="24"/>
          <w:lang w:val="en-US"/>
        </w:rPr>
      </w:pPr>
      <w:r w:rsidRPr="00BA7622">
        <w:rPr>
          <w:rFonts w:ascii="Arial" w:hAnsi="Arial" w:cs="Arial"/>
          <w:color w:val="000000" w:themeColor="text1"/>
          <w:sz w:val="24"/>
          <w:szCs w:val="24"/>
          <w:lang w:val="en-US"/>
        </w:rPr>
        <w:t>In order to strengthen climate resilience of sources of energy supply of Benin, the project will support investments for the physical protection of the most vulnerable existing electrical infrastructure, the protection of the hydropower potential of rivers destined to house hydroelectric plants, and the conservation and strengthening of forests identified by the revised SDAs as sources of energy wood supply.</w:t>
      </w:r>
    </w:p>
    <w:p w:rsidRPr="00BA7622" w:rsidR="0050605D" w:rsidP="0050605D" w:rsidRDefault="0050605D" w14:paraId="62E18380" w14:textId="77777777">
      <w:pPr>
        <w:pStyle w:val="BodyTextIndent"/>
        <w:spacing w:after="0"/>
        <w:ind w:left="0"/>
        <w:rPr>
          <w:rFonts w:ascii="Arial" w:hAnsi="Arial" w:cs="Arial"/>
          <w:color w:val="000000" w:themeColor="text1"/>
          <w:sz w:val="24"/>
          <w:szCs w:val="24"/>
          <w:lang w:val="en-US"/>
        </w:rPr>
      </w:pPr>
    </w:p>
    <w:p w:rsidRPr="00BA7622" w:rsidR="0050605D" w:rsidP="0050605D" w:rsidRDefault="0050605D" w14:paraId="007EC1BC" w14:textId="0E80084C">
      <w:pPr>
        <w:rPr>
          <w:b/>
          <w:lang w:val="en-US"/>
        </w:rPr>
      </w:pPr>
      <w:r w:rsidRPr="00BA7622">
        <w:rPr>
          <w:b/>
          <w:lang w:val="en-US"/>
        </w:rPr>
        <w:t xml:space="preserve">Outcome </w:t>
      </w:r>
      <w:r w:rsidRPr="00BA7622" w:rsidR="007F4D36">
        <w:rPr>
          <w:b/>
          <w:lang w:val="en-US"/>
        </w:rPr>
        <w:t>2.2</w:t>
      </w:r>
      <w:r w:rsidRPr="00BA7622">
        <w:rPr>
          <w:b/>
          <w:lang w:val="en-US"/>
        </w:rPr>
        <w:t>. The climate resilience of watersheds of rivers Ouémé, Niger (Sota), Volta (Pendjari) housing the hydroelectric installations of Yéripao (existing) on one hand, and of Sosso waterfall, Gbassè, Koutakroukrou, Kota fall, Wabou and Kouporgou (considered in the medium term) on the other hand, is enhanced through the implementation of restoration and preservation of watershed ecosystems activities</w:t>
      </w:r>
    </w:p>
    <w:p w:rsidRPr="00BA7622" w:rsidR="0050605D" w:rsidP="0050605D" w:rsidRDefault="0050605D" w14:paraId="19DB02EB" w14:textId="77777777">
      <w:pPr>
        <w:pStyle w:val="BodyTextIndent"/>
        <w:spacing w:after="0"/>
        <w:ind w:left="0"/>
        <w:rPr>
          <w:rFonts w:ascii="Arial" w:hAnsi="Arial" w:cs="Arial"/>
          <w:lang w:val="en-US"/>
        </w:rPr>
      </w:pPr>
    </w:p>
    <w:p w:rsidRPr="00BA7622" w:rsidR="0050605D" w:rsidP="0050605D" w:rsidRDefault="0050605D" w14:paraId="020BBF01" w14:textId="60CAF8F0">
      <w:pPr>
        <w:pStyle w:val="Heading3"/>
        <w:rPr>
          <w:rFonts w:cs="Arial"/>
        </w:rPr>
      </w:pPr>
      <w:r w:rsidRPr="00BA7622">
        <w:rPr>
          <w:rFonts w:cs="Arial"/>
        </w:rPr>
        <w:t xml:space="preserve">Output </w:t>
      </w:r>
      <w:r w:rsidRPr="00BA7622" w:rsidR="002D0F65">
        <w:rPr>
          <w:rFonts w:cs="Arial"/>
        </w:rPr>
        <w:t>2.2</w:t>
      </w:r>
      <w:r w:rsidRPr="00BA7622">
        <w:rPr>
          <w:rFonts w:cs="Arial"/>
        </w:rPr>
        <w:t>.1: Riverbanks of rivers Ouémé, Sota, Pendjari, Zou, Mono (likely to harbor hydroelectric facilities) of Yéripao (existing) on the one hand and of Sosso waterfall, Gbassè, Koutakroukrou, Kota fall, Wabou and Kouporgou (considered in the medium term) on the other hand, are protected against erosion through the reforestation of 10,000 hectares of multipurpose herbaceous species tolerant to drought and flooding</w:t>
      </w:r>
    </w:p>
    <w:p w:rsidRPr="00BA7622" w:rsidR="0050605D" w:rsidP="0050605D" w:rsidRDefault="0050605D" w14:paraId="17AB28E0" w14:textId="77777777">
      <w:pPr>
        <w:spacing w:after="0"/>
        <w:rPr>
          <w:rStyle w:val="hps"/>
          <w:lang w:val="en-US"/>
        </w:rPr>
      </w:pPr>
    </w:p>
    <w:p w:rsidRPr="00BA7622" w:rsidR="0050605D" w:rsidP="0050605D" w:rsidRDefault="0050605D" w14:paraId="1C4BC83F" w14:textId="77777777">
      <w:pPr>
        <w:spacing w:after="0"/>
        <w:rPr>
          <w:lang w:val="en-US"/>
        </w:rPr>
      </w:pPr>
      <w:r w:rsidRPr="00BA7622">
        <w:rPr>
          <w:lang w:val="en-US"/>
        </w:rPr>
        <w:t>Erosion on the riverbanks of the rivers listed above is facilitated by the combined phenomena of land drying and heavy rains. This output will plan and implement the reforestation of 10,000 ha of multipurpose herbaceous species tolerant to drought and floods. These species should be palatable species for cattle, also allowing the development of beekeeping and fruit growing, in order to help strengthen the climate resilience of livelihoods of communities living in these areas.</w:t>
      </w:r>
    </w:p>
    <w:p w:rsidRPr="00BA7622" w:rsidR="0050605D" w:rsidP="0050605D" w:rsidRDefault="0050605D" w14:paraId="224DE7D3" w14:textId="77777777">
      <w:pPr>
        <w:spacing w:after="0"/>
        <w:rPr>
          <w:rStyle w:val="hps"/>
          <w:lang w:val="en-US"/>
        </w:rPr>
      </w:pPr>
    </w:p>
    <w:p w:rsidRPr="00BA7622" w:rsidR="0050605D" w:rsidP="0050605D" w:rsidRDefault="0050605D" w14:paraId="21C35E10" w14:textId="65BD0B44">
      <w:pPr>
        <w:spacing w:after="0"/>
        <w:ind w:firstLine="720"/>
        <w:rPr>
          <w:rStyle w:val="hps"/>
          <w:lang w:val="en-US"/>
        </w:rPr>
      </w:pPr>
      <w:r w:rsidRPr="00BA7622">
        <w:rPr>
          <w:rStyle w:val="hps"/>
          <w:b/>
          <w:bCs/>
          <w:lang w:val="en-US"/>
        </w:rPr>
        <w:t xml:space="preserve">Activity </w:t>
      </w:r>
      <w:r w:rsidRPr="00BA7622" w:rsidR="007F4D36">
        <w:rPr>
          <w:b/>
          <w:lang w:val="en-US"/>
        </w:rPr>
        <w:t>2.2</w:t>
      </w:r>
      <w:r w:rsidRPr="00BA7622">
        <w:rPr>
          <w:rStyle w:val="hps"/>
          <w:b/>
          <w:bCs/>
          <w:lang w:val="en-US"/>
        </w:rPr>
        <w:t>.1.1.</w:t>
      </w:r>
      <w:r w:rsidRPr="00BA7622">
        <w:rPr>
          <w:rStyle w:val="hps"/>
          <w:lang w:val="en-US"/>
        </w:rPr>
        <w:t xml:space="preserve"> Development and</w:t>
      </w:r>
      <w:r w:rsidRPr="00BA7622">
        <w:rPr>
          <w:sz w:val="32"/>
          <w:szCs w:val="32"/>
          <w:lang w:val="en-US"/>
        </w:rPr>
        <w:t xml:space="preserve"> </w:t>
      </w:r>
      <w:r w:rsidRPr="00BA7622">
        <w:rPr>
          <w:rStyle w:val="hps"/>
          <w:lang w:val="en-US"/>
        </w:rPr>
        <w:t>implementation</w:t>
      </w:r>
      <w:r w:rsidRPr="00BA7622">
        <w:rPr>
          <w:sz w:val="32"/>
          <w:szCs w:val="32"/>
          <w:lang w:val="en-US"/>
        </w:rPr>
        <w:t xml:space="preserve"> </w:t>
      </w:r>
      <w:r w:rsidRPr="00BA7622">
        <w:rPr>
          <w:rStyle w:val="hps"/>
          <w:lang w:val="en-US"/>
        </w:rPr>
        <w:t>of a plan for</w:t>
      </w:r>
      <w:r w:rsidRPr="00BA7622">
        <w:rPr>
          <w:sz w:val="32"/>
          <w:szCs w:val="32"/>
          <w:lang w:val="en-US"/>
        </w:rPr>
        <w:t xml:space="preserve"> </w:t>
      </w:r>
      <w:r w:rsidRPr="00BA7622">
        <w:rPr>
          <w:rStyle w:val="hps"/>
          <w:lang w:val="en-US"/>
        </w:rPr>
        <w:t>reforestation of</w:t>
      </w:r>
      <w:r w:rsidRPr="00BA7622">
        <w:rPr>
          <w:sz w:val="32"/>
          <w:szCs w:val="32"/>
          <w:lang w:val="en-US"/>
        </w:rPr>
        <w:t xml:space="preserve"> </w:t>
      </w:r>
      <w:r w:rsidRPr="00BA7622">
        <w:rPr>
          <w:rStyle w:val="hps"/>
          <w:lang w:val="en-US"/>
        </w:rPr>
        <w:t>river banks</w:t>
      </w:r>
      <w:r w:rsidRPr="00BA7622">
        <w:rPr>
          <w:sz w:val="32"/>
          <w:szCs w:val="32"/>
          <w:lang w:val="en-US"/>
        </w:rPr>
        <w:t xml:space="preserve"> </w:t>
      </w:r>
      <w:r w:rsidRPr="00BA7622">
        <w:rPr>
          <w:rStyle w:val="hps"/>
          <w:lang w:val="en-US"/>
        </w:rPr>
        <w:t>against</w:t>
      </w:r>
      <w:r w:rsidRPr="00BA7622">
        <w:rPr>
          <w:sz w:val="32"/>
          <w:szCs w:val="32"/>
          <w:lang w:val="en-US"/>
        </w:rPr>
        <w:t xml:space="preserve"> </w:t>
      </w:r>
      <w:r w:rsidRPr="00BA7622">
        <w:rPr>
          <w:rStyle w:val="hps"/>
          <w:lang w:val="en-US"/>
        </w:rPr>
        <w:t>erosion.</w:t>
      </w:r>
    </w:p>
    <w:p w:rsidRPr="00BA7622" w:rsidR="0050605D" w:rsidP="0050605D" w:rsidRDefault="0050605D" w14:paraId="5EFC43D2" w14:textId="77777777">
      <w:pPr>
        <w:spacing w:after="0"/>
        <w:rPr>
          <w:iCs/>
          <w:lang w:val="en-US"/>
        </w:rPr>
      </w:pPr>
    </w:p>
    <w:p w:rsidRPr="00BA7622" w:rsidR="0050605D" w:rsidP="0050605D" w:rsidRDefault="0050605D" w14:paraId="0EC2B3BC" w14:textId="2066281D">
      <w:pPr>
        <w:spacing w:after="0"/>
        <w:ind w:firstLine="720"/>
        <w:rPr>
          <w:lang w:val="en-US"/>
        </w:rPr>
      </w:pPr>
      <w:r w:rsidRPr="00BA7622">
        <w:rPr>
          <w:rStyle w:val="hps"/>
          <w:b/>
          <w:bCs/>
          <w:lang w:val="en-US"/>
        </w:rPr>
        <w:t xml:space="preserve">Activity </w:t>
      </w:r>
      <w:r w:rsidRPr="00BA7622" w:rsidR="007F4D36">
        <w:rPr>
          <w:b/>
          <w:lang w:val="en-US"/>
        </w:rPr>
        <w:t>2.2</w:t>
      </w:r>
      <w:r w:rsidRPr="00BA7622">
        <w:rPr>
          <w:rStyle w:val="hps"/>
          <w:b/>
          <w:bCs/>
          <w:lang w:val="en-US"/>
        </w:rPr>
        <w:t>.1.2.</w:t>
      </w:r>
      <w:r w:rsidRPr="00BA7622">
        <w:rPr>
          <w:rStyle w:val="hps"/>
          <w:lang w:val="en-US"/>
        </w:rPr>
        <w:t xml:space="preserve"> </w:t>
      </w:r>
      <w:r w:rsidRPr="00BA7622">
        <w:rPr>
          <w:lang w:val="en-US"/>
        </w:rPr>
        <w:t>Capacity building of stakeholders (men/women) on climate resilience of watersheds of rivers housing the hydroelectric facilities.</w:t>
      </w:r>
    </w:p>
    <w:p w:rsidRPr="00BA7622" w:rsidR="0050605D" w:rsidP="0050605D" w:rsidRDefault="0050605D" w14:paraId="5E75E665" w14:textId="77777777">
      <w:pPr>
        <w:spacing w:after="0"/>
        <w:rPr>
          <w:lang w:val="en-US"/>
        </w:rPr>
      </w:pPr>
    </w:p>
    <w:p w:rsidRPr="00BA7622" w:rsidR="0050605D" w:rsidP="0050605D" w:rsidRDefault="0050605D" w14:paraId="6C14AC3F" w14:textId="30EB6D67">
      <w:pPr>
        <w:spacing w:after="0"/>
        <w:ind w:firstLine="720"/>
        <w:rPr>
          <w:iCs/>
          <w:lang w:val="en-US"/>
        </w:rPr>
      </w:pPr>
      <w:r w:rsidRPr="00BA7622">
        <w:rPr>
          <w:rStyle w:val="hps"/>
          <w:b/>
          <w:bCs/>
          <w:lang w:val="en-US"/>
        </w:rPr>
        <w:t xml:space="preserve">Activity </w:t>
      </w:r>
      <w:r w:rsidRPr="00BA7622" w:rsidR="007F4D36">
        <w:rPr>
          <w:b/>
          <w:lang w:val="en-US"/>
        </w:rPr>
        <w:t>2.2</w:t>
      </w:r>
      <w:r w:rsidRPr="00BA7622">
        <w:rPr>
          <w:rStyle w:val="hps"/>
          <w:b/>
          <w:bCs/>
          <w:lang w:val="en-US"/>
        </w:rPr>
        <w:t>.1.3.</w:t>
      </w:r>
      <w:r w:rsidRPr="00BA7622">
        <w:rPr>
          <w:rStyle w:val="hps"/>
          <w:lang w:val="en-US"/>
        </w:rPr>
        <w:t xml:space="preserve"> </w:t>
      </w:r>
      <w:r w:rsidRPr="00BA7622" w:rsidR="0043427A">
        <w:rPr>
          <w:iCs/>
          <w:lang w:val="en-US"/>
        </w:rPr>
        <w:t>Development of a</w:t>
      </w:r>
      <w:r w:rsidRPr="00BA7622">
        <w:rPr>
          <w:iCs/>
          <w:lang w:val="en-US"/>
        </w:rPr>
        <w:t xml:space="preserve"> communication program in the direction of all stakeholders (men/women) (population, civil society organizations (CSOs), men, women and youth, etc.)</w:t>
      </w:r>
    </w:p>
    <w:p w:rsidRPr="00BA7622" w:rsidR="0050605D" w:rsidP="0050605D" w:rsidRDefault="0050605D" w14:paraId="7020DAE1" w14:textId="77777777">
      <w:pPr>
        <w:spacing w:after="0"/>
        <w:rPr>
          <w:iCs/>
          <w:lang w:val="en-US"/>
        </w:rPr>
      </w:pPr>
    </w:p>
    <w:p w:rsidRPr="00BA7622" w:rsidR="0050605D" w:rsidP="0050605D" w:rsidRDefault="0050605D" w14:paraId="3779DC74" w14:textId="52D0D60B">
      <w:pPr>
        <w:pStyle w:val="Heading3"/>
        <w:rPr>
          <w:rFonts w:cs="Arial"/>
        </w:rPr>
      </w:pPr>
      <w:r w:rsidRPr="00BA7622">
        <w:rPr>
          <w:rFonts w:cs="Arial"/>
        </w:rPr>
        <w:t xml:space="preserve">Output </w:t>
      </w:r>
      <w:r w:rsidRPr="00BA7622" w:rsidR="002D0F65">
        <w:rPr>
          <w:rFonts w:cs="Arial"/>
        </w:rPr>
        <w:t>2.2</w:t>
      </w:r>
      <w:r w:rsidRPr="00BA7622">
        <w:rPr>
          <w:rFonts w:cs="Arial"/>
        </w:rPr>
        <w:t>.2: Low cost community infrastructures are built and supported to protect the riverbanks of rivers Ouémé, Zou, Sota, Mono, Niger against erosion.</w:t>
      </w:r>
    </w:p>
    <w:p w:rsidRPr="00BA7622" w:rsidR="0050605D" w:rsidP="0050605D" w:rsidRDefault="0050605D" w14:paraId="590B2B93" w14:textId="77777777">
      <w:pPr>
        <w:spacing w:after="0"/>
        <w:rPr>
          <w:lang w:val="en-US"/>
        </w:rPr>
      </w:pPr>
    </w:p>
    <w:p w:rsidRPr="00BA7622" w:rsidR="0050605D" w:rsidP="0050605D" w:rsidRDefault="0050605D" w14:paraId="1C9393A6" w14:textId="77777777">
      <w:pPr>
        <w:spacing w:after="0"/>
        <w:rPr>
          <w:lang w:val="en-US"/>
        </w:rPr>
      </w:pPr>
      <w:r w:rsidRPr="00BA7622">
        <w:rPr>
          <w:lang w:val="en-US"/>
        </w:rPr>
        <w:t>Through this output, the project will finance the building and maintenance of low cost community infrastructures to protect riverbanks against erosion. The preparatory phase of the project will develop, with the participation of local communities, a mechanism for the operationalization and funding for maintenance of these infrastructures.</w:t>
      </w:r>
    </w:p>
    <w:p w:rsidRPr="00BA7622" w:rsidR="0050605D" w:rsidP="0050605D" w:rsidRDefault="0050605D" w14:paraId="64941AB3" w14:textId="77777777">
      <w:pPr>
        <w:spacing w:after="0"/>
        <w:rPr>
          <w:lang w:val="en-US"/>
        </w:rPr>
      </w:pPr>
    </w:p>
    <w:p w:rsidRPr="00BA7622" w:rsidR="0050605D" w:rsidP="0050605D" w:rsidRDefault="0050605D" w14:paraId="20D1253D" w14:textId="30B044BB">
      <w:pPr>
        <w:spacing w:after="0"/>
        <w:ind w:firstLine="720"/>
        <w:rPr>
          <w:lang w:val="en-US"/>
        </w:rPr>
      </w:pPr>
      <w:r w:rsidRPr="00BA7622">
        <w:rPr>
          <w:rStyle w:val="hps"/>
          <w:b/>
          <w:bCs/>
          <w:lang w:val="en-US"/>
        </w:rPr>
        <w:t xml:space="preserve">Activity </w:t>
      </w:r>
      <w:r w:rsidRPr="00BA7622" w:rsidR="007F4D36">
        <w:rPr>
          <w:b/>
          <w:lang w:val="en-US"/>
        </w:rPr>
        <w:t>2.2</w:t>
      </w:r>
      <w:r w:rsidRPr="00BA7622">
        <w:rPr>
          <w:rStyle w:val="hps"/>
          <w:b/>
          <w:bCs/>
          <w:lang w:val="en-US"/>
        </w:rPr>
        <w:t>.2.1.</w:t>
      </w:r>
      <w:r w:rsidRPr="00BA7622">
        <w:rPr>
          <w:rStyle w:val="hps"/>
          <w:lang w:val="en-US"/>
        </w:rPr>
        <w:t xml:space="preserve"> </w:t>
      </w:r>
      <w:r w:rsidRPr="00BA7622">
        <w:rPr>
          <w:lang w:val="en-US"/>
        </w:rPr>
        <w:t>Construction of community facilities for the protection of the riverbanks</w:t>
      </w:r>
    </w:p>
    <w:p w:rsidRPr="00BA7622" w:rsidR="0050605D" w:rsidP="0050605D" w:rsidRDefault="0050605D" w14:paraId="128E5155" w14:textId="77777777">
      <w:pPr>
        <w:spacing w:after="0"/>
        <w:rPr>
          <w:lang w:val="en-US"/>
        </w:rPr>
      </w:pPr>
    </w:p>
    <w:p w:rsidRPr="00BA7622" w:rsidR="0050605D" w:rsidP="0050605D" w:rsidRDefault="0050605D" w14:paraId="78D2D7E2" w14:textId="75498083">
      <w:pPr>
        <w:spacing w:after="0"/>
        <w:ind w:firstLine="720"/>
        <w:rPr>
          <w:lang w:val="en-US"/>
        </w:rPr>
      </w:pPr>
      <w:r w:rsidRPr="00BA7622">
        <w:rPr>
          <w:rStyle w:val="hps"/>
          <w:b/>
          <w:bCs/>
          <w:lang w:val="en-US"/>
        </w:rPr>
        <w:t xml:space="preserve">Activity </w:t>
      </w:r>
      <w:r w:rsidRPr="00BA7622" w:rsidR="007F4D36">
        <w:rPr>
          <w:b/>
          <w:lang w:val="en-US"/>
        </w:rPr>
        <w:t>2.2</w:t>
      </w:r>
      <w:r w:rsidRPr="00BA7622">
        <w:rPr>
          <w:rStyle w:val="hps"/>
          <w:b/>
          <w:bCs/>
          <w:lang w:val="en-US"/>
        </w:rPr>
        <w:t>.2.2.</w:t>
      </w:r>
      <w:r w:rsidRPr="00BA7622">
        <w:rPr>
          <w:rStyle w:val="hps"/>
          <w:lang w:val="en-US"/>
        </w:rPr>
        <w:t xml:space="preserve"> </w:t>
      </w:r>
      <w:r w:rsidRPr="00BA7622">
        <w:rPr>
          <w:lang w:val="en-US"/>
        </w:rPr>
        <w:t>Developing an information awareness and communication (IEC) program for communities on good management practices of community facilities for the protection of the riverbanks.</w:t>
      </w:r>
    </w:p>
    <w:p w:rsidRPr="00BA7622" w:rsidR="0050605D" w:rsidP="0050605D" w:rsidRDefault="0050605D" w14:paraId="4BB0E72C" w14:textId="77777777">
      <w:pPr>
        <w:spacing w:after="0"/>
        <w:rPr>
          <w:lang w:val="en-US"/>
        </w:rPr>
      </w:pPr>
    </w:p>
    <w:p w:rsidRPr="00BA7622" w:rsidR="0050605D" w:rsidP="0050605D" w:rsidRDefault="0050605D" w14:paraId="5CA15661" w14:textId="1FD425D7">
      <w:pPr>
        <w:pStyle w:val="Heading3"/>
        <w:rPr>
          <w:rFonts w:cs="Arial"/>
        </w:rPr>
      </w:pPr>
      <w:r w:rsidRPr="00BA7622">
        <w:rPr>
          <w:rFonts w:cs="Arial"/>
        </w:rPr>
        <w:t xml:space="preserve">Output </w:t>
      </w:r>
      <w:r w:rsidRPr="00BA7622" w:rsidR="002D0F65">
        <w:rPr>
          <w:rFonts w:cs="Arial"/>
        </w:rPr>
        <w:t>2.2</w:t>
      </w:r>
      <w:r w:rsidRPr="00BA7622">
        <w:rPr>
          <w:rFonts w:cs="Arial"/>
        </w:rPr>
        <w:t>.3:  A training program on good practices of sustainable land management integrating climate risks is implemented in communities of Djidja, Abomey, Zangnanado, Dassa, Savè, Perere, N'dali, Toukoutouna, Djougou, Bantè, Bassila, in order to fight against the erosion of land in the watersheds of rivers Ouémé, Zou, Sota, Mono, Niger.</w:t>
      </w:r>
    </w:p>
    <w:p w:rsidRPr="00BA7622" w:rsidR="0050605D" w:rsidP="0050605D" w:rsidRDefault="0050605D" w14:paraId="347BA772" w14:textId="77777777">
      <w:pPr>
        <w:spacing w:after="0"/>
        <w:rPr>
          <w:sz w:val="22"/>
          <w:szCs w:val="22"/>
          <w:lang w:val="en-US"/>
        </w:rPr>
      </w:pPr>
    </w:p>
    <w:p w:rsidRPr="00BA7622" w:rsidR="0050605D" w:rsidP="0050605D" w:rsidRDefault="0050605D" w14:paraId="06D3A2F3" w14:textId="343D1051">
      <w:pPr>
        <w:spacing w:after="0"/>
        <w:rPr>
          <w:lang w:val="en-US"/>
        </w:rPr>
      </w:pPr>
      <w:r w:rsidRPr="00BA7622">
        <w:rPr>
          <w:lang w:val="en-US"/>
        </w:rPr>
        <w:t xml:space="preserve">This output will support the spreading of good practices </w:t>
      </w:r>
      <w:r w:rsidRPr="00BA7622" w:rsidR="000A1301">
        <w:rPr>
          <w:lang w:val="en-US"/>
        </w:rPr>
        <w:t xml:space="preserve">for </w:t>
      </w:r>
      <w:r w:rsidRPr="00BA7622">
        <w:rPr>
          <w:lang w:val="en-US"/>
        </w:rPr>
        <w:t>sustainable land management (fertility management, anti-erosion practices…) through the implementation of a training program benefitting 1</w:t>
      </w:r>
      <w:r w:rsidRPr="00BA7622" w:rsidR="000A1301">
        <w:rPr>
          <w:lang w:val="en-US"/>
        </w:rPr>
        <w:t>,</w:t>
      </w:r>
      <w:r w:rsidRPr="00BA7622">
        <w:rPr>
          <w:lang w:val="en-US"/>
        </w:rPr>
        <w:t>000 members (</w:t>
      </w:r>
      <w:r w:rsidRPr="00BA7622" w:rsidR="000A1301">
        <w:rPr>
          <w:lang w:val="en-US"/>
        </w:rPr>
        <w:t>with gender parity</w:t>
      </w:r>
      <w:r w:rsidRPr="00BA7622">
        <w:rPr>
          <w:lang w:val="en-US"/>
        </w:rPr>
        <w:t xml:space="preserve">) from local communities of the rivers Ouémé, Zou, Sota, Mono and Niger, in order to </w:t>
      </w:r>
      <w:r w:rsidRPr="00BA7622" w:rsidR="000A1301">
        <w:rPr>
          <w:lang w:val="en-US"/>
        </w:rPr>
        <w:t xml:space="preserve">lessen </w:t>
      </w:r>
      <w:r w:rsidRPr="00BA7622">
        <w:rPr>
          <w:lang w:val="en-US"/>
        </w:rPr>
        <w:t>the erosion phenomena that contribute to the destruction and silting of the riverbanks</w:t>
      </w:r>
      <w:r w:rsidRPr="00BA7622" w:rsidR="00880C82">
        <w:rPr>
          <w:lang w:val="en-US"/>
        </w:rPr>
        <w:t>,</w:t>
      </w:r>
      <w:r w:rsidRPr="00BA7622" w:rsidR="000A1301">
        <w:rPr>
          <w:lang w:val="en-US"/>
        </w:rPr>
        <w:t xml:space="preserve"> threaten</w:t>
      </w:r>
      <w:r w:rsidRPr="00BA7622" w:rsidR="00880C82">
        <w:rPr>
          <w:lang w:val="en-US"/>
        </w:rPr>
        <w:t>ing</w:t>
      </w:r>
      <w:r w:rsidRPr="00BA7622" w:rsidR="000A1301">
        <w:rPr>
          <w:lang w:val="en-US"/>
        </w:rPr>
        <w:t xml:space="preserve"> </w:t>
      </w:r>
      <w:r w:rsidRPr="00BA7622">
        <w:rPr>
          <w:lang w:val="en-US"/>
        </w:rPr>
        <w:t>the hydroelectric potential of these.</w:t>
      </w:r>
    </w:p>
    <w:p w:rsidRPr="00BA7622" w:rsidR="0050605D" w:rsidP="0050605D" w:rsidRDefault="0050605D" w14:paraId="001EF24A" w14:textId="77777777">
      <w:pPr>
        <w:spacing w:after="0"/>
        <w:rPr>
          <w:sz w:val="22"/>
          <w:szCs w:val="22"/>
          <w:lang w:val="en-US"/>
        </w:rPr>
      </w:pPr>
    </w:p>
    <w:p w:rsidRPr="00BA7622" w:rsidR="0050605D" w:rsidP="0050605D" w:rsidRDefault="0050605D" w14:paraId="3E41A23A" w14:textId="32327319">
      <w:pPr>
        <w:spacing w:after="0"/>
        <w:ind w:firstLine="720"/>
        <w:rPr>
          <w:lang w:val="en-US"/>
        </w:rPr>
      </w:pPr>
      <w:r w:rsidRPr="00BA7622">
        <w:rPr>
          <w:rStyle w:val="hps"/>
          <w:b/>
          <w:bCs/>
          <w:lang w:val="en-US"/>
        </w:rPr>
        <w:t xml:space="preserve">Activity </w:t>
      </w:r>
      <w:r w:rsidRPr="00BA7622" w:rsidR="007F4D36">
        <w:rPr>
          <w:b/>
          <w:lang w:val="en-US"/>
        </w:rPr>
        <w:t>2.2</w:t>
      </w:r>
      <w:r w:rsidRPr="00BA7622">
        <w:rPr>
          <w:rStyle w:val="hps"/>
          <w:b/>
          <w:bCs/>
          <w:lang w:val="en-US"/>
        </w:rPr>
        <w:t>.3.1.</w:t>
      </w:r>
      <w:r w:rsidRPr="00BA7622">
        <w:rPr>
          <w:rStyle w:val="hps"/>
          <w:lang w:val="en-US"/>
        </w:rPr>
        <w:t xml:space="preserve"> </w:t>
      </w:r>
      <w:r w:rsidRPr="00BA7622">
        <w:rPr>
          <w:lang w:val="en-US"/>
        </w:rPr>
        <w:t>Development of a training program on good practices in sustainable land management and the fight against erosion by incorporating aspects related to climate risks, needs and specifics of vulnerable social strata</w:t>
      </w:r>
    </w:p>
    <w:p w:rsidRPr="00BA7622" w:rsidR="0050605D" w:rsidP="0050605D" w:rsidRDefault="0050605D" w14:paraId="76F95E64" w14:textId="77777777">
      <w:pPr>
        <w:spacing w:after="0"/>
        <w:rPr>
          <w:lang w:val="en-US"/>
        </w:rPr>
      </w:pPr>
    </w:p>
    <w:p w:rsidRPr="00BA7622" w:rsidR="0050605D" w:rsidP="0050605D" w:rsidRDefault="0050605D" w14:paraId="57A709F4" w14:textId="54766444">
      <w:pPr>
        <w:spacing w:after="0"/>
        <w:ind w:firstLine="720"/>
        <w:rPr>
          <w:iCs/>
          <w:lang w:val="en-US"/>
        </w:rPr>
      </w:pPr>
      <w:r w:rsidRPr="00BA7622">
        <w:rPr>
          <w:rStyle w:val="hps"/>
          <w:b/>
          <w:bCs/>
          <w:lang w:val="en-US"/>
        </w:rPr>
        <w:t xml:space="preserve">Activity </w:t>
      </w:r>
      <w:r w:rsidRPr="00BA7622" w:rsidR="007F4D36">
        <w:rPr>
          <w:b/>
          <w:lang w:val="en-US"/>
        </w:rPr>
        <w:t>2.2</w:t>
      </w:r>
      <w:r w:rsidRPr="00BA7622">
        <w:rPr>
          <w:rStyle w:val="hps"/>
          <w:b/>
          <w:bCs/>
          <w:lang w:val="en-US"/>
        </w:rPr>
        <w:t>.3.2.</w:t>
      </w:r>
      <w:r w:rsidRPr="00BA7622">
        <w:rPr>
          <w:rStyle w:val="hps"/>
          <w:lang w:val="en-US"/>
        </w:rPr>
        <w:t xml:space="preserve"> </w:t>
      </w:r>
      <w:r w:rsidRPr="00BA7622">
        <w:rPr>
          <w:iCs/>
          <w:lang w:val="en-US"/>
        </w:rPr>
        <w:t>Support to the implementation and dissemination of the training program on good practices</w:t>
      </w:r>
    </w:p>
    <w:p w:rsidRPr="00BA7622" w:rsidR="007F4D36" w:rsidP="007F4D36" w:rsidRDefault="007F4D36" w14:paraId="3E35B793" w14:textId="77777777">
      <w:pPr>
        <w:pStyle w:val="Heading3"/>
        <w:rPr>
          <w:rFonts w:cs="Arial"/>
        </w:rPr>
      </w:pPr>
    </w:p>
    <w:p w:rsidRPr="00BA7622" w:rsidR="007F4D36" w:rsidP="007F4D36" w:rsidRDefault="007F4D36" w14:paraId="2DD04564" w14:textId="77777777">
      <w:pPr>
        <w:pStyle w:val="Heading3"/>
        <w:rPr>
          <w:rFonts w:cs="Arial"/>
        </w:rPr>
      </w:pPr>
      <w:r w:rsidRPr="00BA7622">
        <w:rPr>
          <w:rFonts w:cs="Arial"/>
        </w:rPr>
        <w:t>Output 2.2.4: Climate resilient and environmentally sound remunerative activities such as beekeeping, small livestock farming, production and marketing of improved cooking stoves are supported through the implementation of a framework for their development (training program on good practices for business and management, support for access to needed products and components, support for access to microfinancing to start these activities).</w:t>
      </w:r>
    </w:p>
    <w:p w:rsidRPr="00BA7622" w:rsidR="007F4D36" w:rsidP="007F4D36" w:rsidRDefault="007F4D36" w14:paraId="2A02CFA4" w14:textId="77777777">
      <w:pPr>
        <w:spacing w:after="0"/>
        <w:rPr>
          <w:lang w:val="en-US"/>
        </w:rPr>
      </w:pPr>
    </w:p>
    <w:p w:rsidRPr="00BA7622" w:rsidR="0067311B" w:rsidP="00F73877" w:rsidRDefault="007F4D36" w14:paraId="48E496E7" w14:textId="2821D532">
      <w:pPr>
        <w:spacing w:after="0"/>
        <w:rPr>
          <w:lang w:val="en-US"/>
        </w:rPr>
      </w:pPr>
      <w:r w:rsidRPr="00BA7622">
        <w:rPr>
          <w:lang w:val="en-US"/>
        </w:rPr>
        <w:t>With this output, the project will support the promotion of alternative, climate-resilient income generating activities (IGAs) such as beekeeping, horticulture, small livestock, production and maintenance of improved stoves and pressure cookers. Indeed, the communities living in these areas derive all their income from agriculture and especially cotton production. Due to the increase in the cost of living, rural populations in these regions are forced to intensify cotton production and forestry. This is usually done at the expense of natural resources and ecosystems protecting Ouémé, Zou, Sota, Mono, Niger against drying and sanding. To do this, the output will finance training of 1,000 individuals (with gender parity) for a dozen of the most vulner</w:t>
      </w:r>
      <w:r w:rsidRPr="00BA7622" w:rsidR="00F73877">
        <w:rPr>
          <w:lang w:val="en-US"/>
        </w:rPr>
        <w:t xml:space="preserve">able </w:t>
      </w:r>
      <w:r w:rsidRPr="00BA7622">
        <w:rPr>
          <w:lang w:val="en-US"/>
        </w:rPr>
        <w:t>communities in efficient production techniques of the IGAs and financial management of businesses. In addition, the project will also support in each of the communities, the development of business plans and access to finance for 100 individuals or groups of individuals. By supporting alternative income generating activities, the project will reduce pressures on ecosystems Ouémé, Zou, Sota, Mono, Niger ... and the phenomena of erosion that threaten the hydroelectric potential of these rivers.</w:t>
      </w:r>
    </w:p>
    <w:p w:rsidRPr="00BA7622" w:rsidR="00F73877" w:rsidP="00F73877" w:rsidRDefault="00F73877" w14:paraId="278B5AA9" w14:textId="77777777">
      <w:pPr>
        <w:spacing w:after="0"/>
        <w:rPr>
          <w:lang w:val="en-US"/>
        </w:rPr>
      </w:pPr>
    </w:p>
    <w:p w:rsidRPr="00BA7622" w:rsidR="0067311B" w:rsidP="00B02F66" w:rsidRDefault="00EB0C06" w14:paraId="047DEAF9" w14:textId="77777777">
      <w:pPr>
        <w:spacing w:after="0"/>
        <w:rPr>
          <w:lang w:val="en-US"/>
        </w:rPr>
      </w:pPr>
      <w:r w:rsidRPr="00BA7622">
        <w:rPr>
          <w:lang w:val="en-US"/>
        </w:rPr>
        <w:t xml:space="preserve">From an operational point of view, those activities should be based on the following methodology: first, an information campaign should be run on the project, its objectives and the financing mechanism of sub-projects. </w:t>
      </w:r>
      <w:r w:rsidRPr="00BA7622" w:rsidR="00FB2678">
        <w:rPr>
          <w:lang w:val="en-US"/>
        </w:rPr>
        <w:t xml:space="preserve">The partner structures are invited to see by themselves in the various concerned communities what can be done and how. The NGOs </w:t>
      </w:r>
      <w:r w:rsidRPr="00BA7622" w:rsidR="000C39CF">
        <w:rPr>
          <w:lang w:val="en-US"/>
        </w:rPr>
        <w:t xml:space="preserve">or firms form the private sector </w:t>
      </w:r>
      <w:r w:rsidRPr="00BA7622" w:rsidR="00FB2678">
        <w:rPr>
          <w:lang w:val="en-US"/>
        </w:rPr>
        <w:t xml:space="preserve">that are to work on the project are then identified and sign a cooperation agreement. </w:t>
      </w:r>
      <w:r w:rsidRPr="00BA7622" w:rsidR="002D0F65">
        <w:rPr>
          <w:lang w:val="en-US"/>
        </w:rPr>
        <w:t xml:space="preserve">The second step consists of identifying the communities’ precise needs </w:t>
      </w:r>
      <w:r w:rsidRPr="00BA7622" w:rsidR="00FB2678">
        <w:rPr>
          <w:lang w:val="en-US"/>
        </w:rPr>
        <w:t>and financing means, relying for instance on an interview guide or a ZOPP method. The needs are then prioritized and the means are discussed with the Micro-Finance cell of the Ministry of Finance. Once the financing scheme is elaborated, it is submitted to the relevant party.</w:t>
      </w:r>
    </w:p>
    <w:p w:rsidRPr="00BA7622" w:rsidR="00F73877" w:rsidP="00B02F66" w:rsidRDefault="00F73877" w14:paraId="79D20068" w14:textId="77777777">
      <w:pPr>
        <w:spacing w:after="0"/>
        <w:rPr>
          <w:lang w:val="en-US"/>
        </w:rPr>
      </w:pPr>
    </w:p>
    <w:p w:rsidRPr="00BA7622" w:rsidR="007D4FE6" w:rsidP="0043427A" w:rsidRDefault="00955581" w14:paraId="6DABF7C5" w14:textId="4552D9D6">
      <w:pPr>
        <w:spacing w:after="0"/>
        <w:rPr>
          <w:lang w:val="en-US"/>
        </w:rPr>
      </w:pPr>
      <w:r w:rsidRPr="00BA7622">
        <w:rPr>
          <w:lang w:val="en-US"/>
        </w:rPr>
        <w:tab/>
      </w:r>
      <w:r w:rsidRPr="00BA7622" w:rsidR="002D0F65">
        <w:rPr>
          <w:lang w:val="en-US"/>
        </w:rPr>
        <w:t xml:space="preserve">Various business models can therefore be discussed and implemented, depending on the community specificities. </w:t>
      </w:r>
      <w:r w:rsidRPr="00BA7622" w:rsidR="00FB2678">
        <w:rPr>
          <w:lang w:val="en-US"/>
        </w:rPr>
        <w:t>Some will be micro-credit-based while other will rely on equity for those who can afford it.</w:t>
      </w:r>
      <w:r w:rsidRPr="00BA7622">
        <w:rPr>
          <w:lang w:val="en-US"/>
        </w:rPr>
        <w:t xml:space="preserve"> Also, subsidies can be discussed, in the form of capacity reinforcement or technical financial advice or even to provide for a certain percentage of the activity. Note that any retained business model is to be sustainable beyond project </w:t>
      </w:r>
      <w:r w:rsidRPr="00BA7622" w:rsidR="0043427A">
        <w:rPr>
          <w:lang w:val="en-US"/>
        </w:rPr>
        <w:t>completion</w:t>
      </w:r>
      <w:r w:rsidRPr="00BA7622">
        <w:rPr>
          <w:lang w:val="en-US"/>
        </w:rPr>
        <w:t xml:space="preserve"> in order to outlive it and not rely only on external help.</w:t>
      </w:r>
    </w:p>
    <w:p w:rsidRPr="00BA7622" w:rsidR="007F4D36" w:rsidP="007F4D36" w:rsidRDefault="007F4D36" w14:paraId="794D2BEF" w14:textId="77777777">
      <w:pPr>
        <w:spacing w:after="0"/>
        <w:rPr>
          <w:lang w:val="en-US"/>
        </w:rPr>
      </w:pPr>
    </w:p>
    <w:p w:rsidRPr="00BA7622" w:rsidR="007F4D36" w:rsidP="007F4D36" w:rsidRDefault="007F4D36" w14:paraId="209B7B45" w14:textId="77777777">
      <w:pPr>
        <w:spacing w:after="0"/>
        <w:ind w:firstLine="720"/>
        <w:rPr>
          <w:lang w:val="en-US"/>
        </w:rPr>
      </w:pPr>
      <w:r w:rsidRPr="00BA7622">
        <w:rPr>
          <w:rStyle w:val="hps"/>
          <w:b/>
          <w:bCs/>
          <w:lang w:val="en-US"/>
        </w:rPr>
        <w:t xml:space="preserve">Activity </w:t>
      </w:r>
      <w:r w:rsidRPr="00BA7622" w:rsidR="002D0F65">
        <w:rPr>
          <w:b/>
          <w:bCs/>
          <w:lang w:val="en-US"/>
        </w:rPr>
        <w:t>2.2.4</w:t>
      </w:r>
      <w:r w:rsidRPr="00BA7622">
        <w:rPr>
          <w:rStyle w:val="hps"/>
          <w:b/>
          <w:bCs/>
          <w:lang w:val="en-US"/>
        </w:rPr>
        <w:t>.1.</w:t>
      </w:r>
      <w:r w:rsidRPr="00BA7622">
        <w:rPr>
          <w:rStyle w:val="hps"/>
          <w:lang w:val="en-US"/>
        </w:rPr>
        <w:t xml:space="preserve"> </w:t>
      </w:r>
      <w:r w:rsidRPr="00BA7622">
        <w:rPr>
          <w:lang w:val="en-US"/>
        </w:rPr>
        <w:t>Development and design of a pack of climate-resilient income generating activities and environmentally sound. Analysis of relevant possible business plans for these activities (community business model, private business model or a combination of both) based on other natural experiences</w:t>
      </w:r>
    </w:p>
    <w:p w:rsidRPr="00BA7622" w:rsidR="007F4D36" w:rsidP="007F4D36" w:rsidRDefault="007F4D36" w14:paraId="07D4BAE5" w14:textId="77777777">
      <w:pPr>
        <w:spacing w:after="0"/>
        <w:rPr>
          <w:lang w:val="en-US"/>
        </w:rPr>
      </w:pPr>
    </w:p>
    <w:p w:rsidRPr="00BA7622" w:rsidR="007F4D36" w:rsidP="007F4D36" w:rsidRDefault="007F4D36" w14:paraId="071298D8" w14:textId="77777777">
      <w:pPr>
        <w:spacing w:after="0"/>
        <w:ind w:firstLine="720"/>
        <w:rPr>
          <w:lang w:val="en-US"/>
        </w:rPr>
      </w:pPr>
      <w:r w:rsidRPr="00BA7622">
        <w:rPr>
          <w:rStyle w:val="hps"/>
          <w:b/>
          <w:bCs/>
          <w:lang w:val="en-US"/>
        </w:rPr>
        <w:t xml:space="preserve">Activity </w:t>
      </w:r>
      <w:r w:rsidRPr="00BA7622" w:rsidR="002D0F65">
        <w:rPr>
          <w:b/>
          <w:bCs/>
          <w:lang w:val="en-US"/>
        </w:rPr>
        <w:t>2.2.4</w:t>
      </w:r>
      <w:r w:rsidRPr="00BA7622">
        <w:rPr>
          <w:rStyle w:val="hps"/>
          <w:b/>
          <w:bCs/>
          <w:lang w:val="en-US"/>
        </w:rPr>
        <w:t>.2.</w:t>
      </w:r>
      <w:r w:rsidRPr="00BA7622">
        <w:rPr>
          <w:rStyle w:val="hps"/>
          <w:lang w:val="en-US"/>
        </w:rPr>
        <w:t xml:space="preserve"> </w:t>
      </w:r>
      <w:r w:rsidRPr="00BA7622">
        <w:rPr>
          <w:lang w:val="en-US"/>
        </w:rPr>
        <w:t>Training of developers (maintaining gender parity) of climate-resilient income generating activities and environmentally sound</w:t>
      </w:r>
    </w:p>
    <w:p w:rsidRPr="00BA7622" w:rsidR="007F4D36" w:rsidP="007F4D36" w:rsidRDefault="007F4D36" w14:paraId="6F7E4C0A" w14:textId="77777777">
      <w:pPr>
        <w:spacing w:after="0"/>
        <w:rPr>
          <w:lang w:val="en-US"/>
        </w:rPr>
      </w:pPr>
    </w:p>
    <w:p w:rsidRPr="00BA7622" w:rsidR="007F4D36" w:rsidP="007F4D36" w:rsidRDefault="007F4D36" w14:paraId="5B3816F7" w14:textId="77777777">
      <w:pPr>
        <w:spacing w:after="0"/>
        <w:ind w:firstLine="720"/>
        <w:rPr>
          <w:lang w:val="en-US"/>
        </w:rPr>
      </w:pPr>
      <w:r w:rsidRPr="00BA7622">
        <w:rPr>
          <w:rStyle w:val="hps"/>
          <w:b/>
          <w:bCs/>
          <w:lang w:val="en-US"/>
        </w:rPr>
        <w:t xml:space="preserve">Activity </w:t>
      </w:r>
      <w:r w:rsidRPr="00BA7622" w:rsidR="002D0F65">
        <w:rPr>
          <w:b/>
          <w:bCs/>
          <w:lang w:val="en-US"/>
        </w:rPr>
        <w:t>2.2.4</w:t>
      </w:r>
      <w:r w:rsidRPr="00BA7622">
        <w:rPr>
          <w:rStyle w:val="hps"/>
          <w:b/>
          <w:bCs/>
          <w:lang w:val="en-US"/>
        </w:rPr>
        <w:t>.3.</w:t>
      </w:r>
      <w:r w:rsidRPr="00BA7622">
        <w:rPr>
          <w:rStyle w:val="hps"/>
          <w:lang w:val="en-US"/>
        </w:rPr>
        <w:t xml:space="preserve"> </w:t>
      </w:r>
      <w:r w:rsidRPr="00BA7622">
        <w:rPr>
          <w:lang w:val="en-US"/>
        </w:rPr>
        <w:t>Accompanying with technical and financial (access to financing) support of developers to the application of their training outcomes</w:t>
      </w:r>
    </w:p>
    <w:p w:rsidRPr="00BA7622" w:rsidR="007F4D36" w:rsidP="007F4D36" w:rsidRDefault="007F4D36" w14:paraId="11D5DAF9" w14:textId="77777777">
      <w:pPr>
        <w:spacing w:after="0"/>
        <w:rPr>
          <w:lang w:val="en-US"/>
        </w:rPr>
      </w:pPr>
    </w:p>
    <w:p w:rsidRPr="00BA7622" w:rsidR="007F4D36" w:rsidP="007F4D36" w:rsidRDefault="007F4D36" w14:paraId="543E42BF" w14:textId="77777777">
      <w:pPr>
        <w:rPr>
          <w:b/>
          <w:lang w:val="en-US"/>
        </w:rPr>
      </w:pPr>
      <w:r w:rsidRPr="00BA7622">
        <w:rPr>
          <w:b/>
          <w:lang w:val="en-US"/>
        </w:rPr>
        <w:t>Outcome 2.3. Climate resilience of fuelwood supply areas identified by revised SDAs is enhanced through reforestation and conservation of woody areas</w:t>
      </w:r>
    </w:p>
    <w:p w:rsidRPr="00BA7622" w:rsidR="007F4D36" w:rsidP="007F4D36" w:rsidRDefault="007F4D36" w14:paraId="73936D61" w14:textId="77777777">
      <w:pPr>
        <w:pStyle w:val="BodyTextIndent"/>
        <w:spacing w:after="0"/>
        <w:ind w:left="0"/>
        <w:rPr>
          <w:rFonts w:ascii="Arial" w:hAnsi="Arial" w:cs="Arial"/>
          <w:b/>
          <w:bCs/>
          <w:lang w:val="en-US"/>
        </w:rPr>
      </w:pPr>
    </w:p>
    <w:p w:rsidRPr="00BA7622" w:rsidR="007F4D36" w:rsidP="007F4D36" w:rsidRDefault="007F4D36" w14:paraId="79D813D4" w14:textId="77777777">
      <w:pPr>
        <w:pStyle w:val="Heading3"/>
        <w:rPr>
          <w:rFonts w:cs="Arial"/>
        </w:rPr>
      </w:pPr>
      <w:r w:rsidRPr="00BA7622">
        <w:rPr>
          <w:rFonts w:cs="Arial"/>
        </w:rPr>
        <w:t xml:space="preserve">Output </w:t>
      </w:r>
      <w:r w:rsidRPr="00BA7622" w:rsidR="002D0F65">
        <w:rPr>
          <w:rFonts w:cs="Arial"/>
        </w:rPr>
        <w:t>2.3</w:t>
      </w:r>
      <w:r w:rsidRPr="00BA7622">
        <w:rPr>
          <w:rFonts w:cs="Arial"/>
        </w:rPr>
        <w:t>.1: Community parks of firewood resilient to climate change are set up in areas identified as most vulnerable by the revised SDAs, in the communal forests of Fita Agbado (towns of Dassa and Savalou), Zounzoukan (towns of Covè and Zangnanado), Détohou (town of Abomey), Kolobi (town of Djidja), Bobe (town of Bantè), Ouogui (town of Savè) , Badé (town of Ouessè), Tfougou (town of Djougou), Nonsinansson (towns of Perere and N'Dali) and Dahendé (towns of Natitingou and Toucoutouna)</w:t>
      </w:r>
    </w:p>
    <w:p w:rsidRPr="00BA7622" w:rsidR="007F4D36" w:rsidP="007F4D36" w:rsidRDefault="007F4D36" w14:paraId="717D93F0" w14:textId="77777777">
      <w:pPr>
        <w:spacing w:after="0"/>
        <w:rPr>
          <w:lang w:val="en-US"/>
        </w:rPr>
      </w:pPr>
    </w:p>
    <w:p w:rsidRPr="00BA7622" w:rsidR="007F4D36" w:rsidP="007F4D36" w:rsidRDefault="007F4D36" w14:paraId="79A15BFD" w14:textId="77777777">
      <w:pPr>
        <w:spacing w:after="0"/>
        <w:rPr>
          <w:lang w:val="en-US"/>
        </w:rPr>
      </w:pPr>
      <w:r w:rsidRPr="00BA7622">
        <w:rPr>
          <w:lang w:val="en-US"/>
        </w:rPr>
        <w:t>As part of this output, the project will support the development of climate-resilient community wood for energy parks in wood for energy supply areas identified as most vulnerable by the revised SDAs, to increase their climate resilience. These community parks have the dual objective of sustainably secure wood for energy supply and contribute to strengthening the resilience of livelihoods of communities living in and around these areas. These woods for energy parks will be managed by the communities themselves and according to the resilient development plans that will be developed or revised thanks to the component 2. Memoranda of agreement based on the rules and forms of local social organization developed in the component 2 will ensure compliance with these management plans by all beneficiary communities.</w:t>
      </w:r>
    </w:p>
    <w:p w:rsidRPr="00BA7622" w:rsidR="007F4D36" w:rsidP="007F4D36" w:rsidRDefault="007F4D36" w14:paraId="3E52F837" w14:textId="77777777">
      <w:pPr>
        <w:spacing w:after="0"/>
        <w:rPr>
          <w:lang w:val="en-US"/>
        </w:rPr>
      </w:pPr>
    </w:p>
    <w:p w:rsidRPr="00BA7622" w:rsidR="007F4D36" w:rsidP="007F4D36" w:rsidRDefault="007F4D36" w14:paraId="100920D6" w14:textId="77777777">
      <w:pPr>
        <w:spacing w:after="0"/>
        <w:ind w:firstLine="720"/>
        <w:rPr>
          <w:iCs/>
          <w:lang w:val="en-US"/>
        </w:rPr>
      </w:pPr>
      <w:r w:rsidRPr="00BA7622">
        <w:rPr>
          <w:b/>
          <w:bCs/>
          <w:iCs/>
          <w:lang w:val="en-US"/>
        </w:rPr>
        <w:t xml:space="preserve">Activity </w:t>
      </w:r>
      <w:r w:rsidRPr="00BA7622">
        <w:rPr>
          <w:b/>
          <w:lang w:val="en-US"/>
        </w:rPr>
        <w:t>2.3</w:t>
      </w:r>
      <w:r w:rsidRPr="00BA7622">
        <w:rPr>
          <w:b/>
          <w:bCs/>
          <w:iCs/>
          <w:lang w:val="en-US"/>
        </w:rPr>
        <w:t>.1.1.</w:t>
      </w:r>
      <w:r w:rsidRPr="00BA7622">
        <w:rPr>
          <w:iCs/>
          <w:lang w:val="en-US"/>
        </w:rPr>
        <w:t xml:space="preserve"> Capacity building of stakeholders (men/women) for the setting up of community fuelwood plantations resilient to climate change</w:t>
      </w:r>
    </w:p>
    <w:p w:rsidRPr="00BA7622" w:rsidR="007F4D36" w:rsidP="007F4D36" w:rsidRDefault="007F4D36" w14:paraId="493D76D3" w14:textId="77777777">
      <w:pPr>
        <w:spacing w:after="0"/>
        <w:rPr>
          <w:iCs/>
          <w:lang w:val="en-US"/>
        </w:rPr>
      </w:pPr>
    </w:p>
    <w:p w:rsidRPr="00BA7622" w:rsidR="007F4D36" w:rsidP="007F4D36" w:rsidRDefault="007F4D36" w14:paraId="5604689F" w14:textId="77777777">
      <w:pPr>
        <w:spacing w:after="0"/>
        <w:ind w:firstLine="720"/>
        <w:rPr>
          <w:iCs/>
          <w:lang w:val="en-US"/>
        </w:rPr>
      </w:pPr>
      <w:r w:rsidRPr="00BA7622">
        <w:rPr>
          <w:rStyle w:val="hps"/>
          <w:b/>
          <w:bCs/>
          <w:lang w:val="en-US"/>
        </w:rPr>
        <w:t xml:space="preserve">Activity </w:t>
      </w:r>
      <w:r w:rsidRPr="00BA7622">
        <w:rPr>
          <w:b/>
          <w:lang w:val="en-US"/>
        </w:rPr>
        <w:t>2.3</w:t>
      </w:r>
      <w:r w:rsidRPr="00BA7622">
        <w:rPr>
          <w:rStyle w:val="hps"/>
          <w:b/>
          <w:bCs/>
          <w:lang w:val="en-US"/>
        </w:rPr>
        <w:t>.1.2.</w:t>
      </w:r>
      <w:r w:rsidRPr="00BA7622">
        <w:rPr>
          <w:rStyle w:val="hps"/>
          <w:lang w:val="en-US"/>
        </w:rPr>
        <w:t xml:space="preserve"> </w:t>
      </w:r>
      <w:r w:rsidRPr="00BA7622">
        <w:rPr>
          <w:iCs/>
          <w:lang w:val="en-US"/>
        </w:rPr>
        <w:t>Support to the implementation of resilient community fuelwood plantations in the areas identified as most vulnerable in the revised SDAs and in communal forests</w:t>
      </w:r>
    </w:p>
    <w:p w:rsidRPr="00BA7622" w:rsidR="007F4D36" w:rsidP="007F4D36" w:rsidRDefault="007F4D36" w14:paraId="022E9227" w14:textId="77777777">
      <w:pPr>
        <w:spacing w:after="0"/>
        <w:rPr>
          <w:lang w:val="en-US"/>
        </w:rPr>
      </w:pPr>
    </w:p>
    <w:p w:rsidRPr="00BA7622" w:rsidR="007F4D36" w:rsidP="007F4D36" w:rsidRDefault="007F4D36" w14:paraId="4FA99558" w14:textId="77777777">
      <w:pPr>
        <w:pStyle w:val="Heading3"/>
        <w:rPr>
          <w:rFonts w:cs="Arial"/>
        </w:rPr>
      </w:pPr>
      <w:r w:rsidRPr="00BA7622">
        <w:rPr>
          <w:rFonts w:cs="Arial"/>
        </w:rPr>
        <w:t xml:space="preserve">Output </w:t>
      </w:r>
      <w:r w:rsidRPr="00BA7622" w:rsidR="002D0F65">
        <w:rPr>
          <w:rFonts w:cs="Arial"/>
        </w:rPr>
        <w:t>2.3</w:t>
      </w:r>
      <w:r w:rsidRPr="00BA7622">
        <w:rPr>
          <w:rFonts w:cs="Arial"/>
        </w:rPr>
        <w:t>.2. The fuelwood supply areas (Zouzounkan for Parakou, Tfougou for Djougou, Dahendé for Natitingou, Fita-Agbado for Bohicon, Zouzounkan and Abomey for Porto-Novo and Cotonou) are protected against bushfires induced and / or enhanced by climate through: i) the development of management protocols against risks of increase of the frequency and intensity of wildfires linked to climate; ii) demonstration bushfire fight methods resilient to climate around ha of forests.</w:t>
      </w:r>
    </w:p>
    <w:p w:rsidRPr="00BA7622" w:rsidR="007F4D36" w:rsidP="007F4D36" w:rsidRDefault="007F4D36" w14:paraId="37D32D22" w14:textId="77777777">
      <w:pPr>
        <w:spacing w:after="0"/>
        <w:rPr>
          <w:lang w:val="en-US"/>
        </w:rPr>
      </w:pPr>
    </w:p>
    <w:p w:rsidRPr="00BA7622" w:rsidR="007F4D36" w:rsidP="007F4D36" w:rsidRDefault="007F4D36" w14:paraId="3B774BDE" w14:textId="77777777">
      <w:pPr>
        <w:spacing w:after="0"/>
        <w:rPr>
          <w:lang w:val="en-US"/>
        </w:rPr>
      </w:pPr>
      <w:r w:rsidRPr="00BA7622">
        <w:rPr>
          <w:lang w:val="en-US"/>
        </w:rPr>
        <w:t>This output will finance the protection of identified supply areas for fuelwood against wild fires induced or aggravated by climate phenomena through: the development of risk management protocols for the increase in intensity and frequency of climate-related wild fires and the demonstration of fight methods against wildfires resilient to climate around 300 000 ha of forests.</w:t>
      </w:r>
    </w:p>
    <w:p w:rsidRPr="00BA7622" w:rsidR="007F4D36" w:rsidP="007F4D36" w:rsidRDefault="007F4D36" w14:paraId="6AA6474E" w14:textId="77777777">
      <w:pPr>
        <w:spacing w:after="0"/>
        <w:rPr>
          <w:lang w:val="en-US"/>
        </w:rPr>
      </w:pPr>
    </w:p>
    <w:p w:rsidRPr="00BA7622" w:rsidR="007F4D36" w:rsidP="007F4D36" w:rsidRDefault="007F4D36" w14:paraId="080A7C5E" w14:textId="77777777">
      <w:pPr>
        <w:spacing w:after="0"/>
        <w:ind w:firstLine="720"/>
        <w:rPr>
          <w:lang w:val="en-US"/>
        </w:rPr>
      </w:pPr>
      <w:r w:rsidRPr="00BA7622">
        <w:rPr>
          <w:rStyle w:val="hps"/>
          <w:b/>
          <w:bCs/>
          <w:lang w:val="en-US"/>
        </w:rPr>
        <w:t xml:space="preserve">Activity </w:t>
      </w:r>
      <w:r w:rsidRPr="00BA7622">
        <w:rPr>
          <w:b/>
          <w:lang w:val="en-US"/>
        </w:rPr>
        <w:t>2.3</w:t>
      </w:r>
      <w:r w:rsidRPr="00BA7622">
        <w:rPr>
          <w:rStyle w:val="hps"/>
          <w:b/>
          <w:bCs/>
          <w:lang w:val="en-US"/>
        </w:rPr>
        <w:t>.2.1.</w:t>
      </w:r>
      <w:r w:rsidRPr="00BA7622">
        <w:rPr>
          <w:rStyle w:val="hps"/>
          <w:lang w:val="en-US"/>
        </w:rPr>
        <w:t xml:space="preserve"> </w:t>
      </w:r>
      <w:r w:rsidRPr="00BA7622">
        <w:rPr>
          <w:lang w:val="en-US"/>
        </w:rPr>
        <w:t>Development of a pack of training tools for managing climate risks</w:t>
      </w:r>
    </w:p>
    <w:p w:rsidRPr="00BA7622" w:rsidR="007F4D36" w:rsidP="007F4D36" w:rsidRDefault="007F4D36" w14:paraId="1551CD63" w14:textId="77777777">
      <w:pPr>
        <w:spacing w:after="0"/>
        <w:rPr>
          <w:lang w:val="en-US"/>
        </w:rPr>
      </w:pPr>
    </w:p>
    <w:p w:rsidRPr="00BA7622" w:rsidR="007F4D36" w:rsidP="007F4D36" w:rsidRDefault="007F4D36" w14:paraId="7E40FB05" w14:textId="77777777">
      <w:pPr>
        <w:spacing w:after="0"/>
        <w:ind w:firstLine="720"/>
        <w:rPr>
          <w:lang w:val="en-US"/>
        </w:rPr>
      </w:pPr>
      <w:r w:rsidRPr="00BA7622">
        <w:rPr>
          <w:rStyle w:val="hps"/>
          <w:b/>
          <w:bCs/>
          <w:lang w:val="en-US"/>
        </w:rPr>
        <w:t xml:space="preserve">Activity </w:t>
      </w:r>
      <w:r w:rsidRPr="00BA7622">
        <w:rPr>
          <w:b/>
          <w:lang w:val="en-US"/>
        </w:rPr>
        <w:t>2.3</w:t>
      </w:r>
      <w:r w:rsidRPr="00BA7622">
        <w:rPr>
          <w:rStyle w:val="hps"/>
          <w:b/>
          <w:bCs/>
          <w:lang w:val="en-US"/>
        </w:rPr>
        <w:t>.2.2.</w:t>
      </w:r>
      <w:r w:rsidRPr="00BA7622">
        <w:rPr>
          <w:rStyle w:val="hps"/>
          <w:lang w:val="en-US"/>
        </w:rPr>
        <w:t xml:space="preserve"> </w:t>
      </w:r>
      <w:r w:rsidRPr="00BA7622">
        <w:rPr>
          <w:lang w:val="en-US"/>
        </w:rPr>
        <w:t>Capacity building of stakeholders (men/women) on the tools, techniques and control and protection measures of fuel wood supply zones against bushfires</w:t>
      </w:r>
    </w:p>
    <w:p w:rsidRPr="00BA7622" w:rsidR="007F4D36" w:rsidP="007F4D36" w:rsidRDefault="007F4D36" w14:paraId="1DEAE787" w14:textId="77777777">
      <w:pPr>
        <w:spacing w:after="0"/>
        <w:rPr>
          <w:lang w:val="en-US"/>
        </w:rPr>
      </w:pPr>
    </w:p>
    <w:p w:rsidRPr="00BA7622" w:rsidR="007F4D36" w:rsidP="007F4D36" w:rsidRDefault="007F4D36" w14:paraId="57C0F17F" w14:textId="77777777">
      <w:pPr>
        <w:spacing w:after="0"/>
        <w:ind w:firstLine="720"/>
        <w:rPr>
          <w:lang w:val="en-US"/>
        </w:rPr>
      </w:pPr>
      <w:r w:rsidRPr="00BA7622">
        <w:rPr>
          <w:rStyle w:val="hps"/>
          <w:b/>
          <w:bCs/>
          <w:lang w:val="en-US"/>
        </w:rPr>
        <w:t xml:space="preserve">Activity </w:t>
      </w:r>
      <w:r w:rsidRPr="00BA7622">
        <w:rPr>
          <w:b/>
          <w:lang w:val="en-US"/>
        </w:rPr>
        <w:t>2.3</w:t>
      </w:r>
      <w:r w:rsidRPr="00BA7622">
        <w:rPr>
          <w:rStyle w:val="hps"/>
          <w:b/>
          <w:bCs/>
          <w:lang w:val="en-US"/>
        </w:rPr>
        <w:t>.2.3.</w:t>
      </w:r>
      <w:r w:rsidRPr="00BA7622">
        <w:rPr>
          <w:rStyle w:val="hps"/>
          <w:lang w:val="en-US"/>
        </w:rPr>
        <w:t xml:space="preserve"> </w:t>
      </w:r>
      <w:r w:rsidRPr="00BA7622">
        <w:rPr>
          <w:lang w:val="en-US"/>
        </w:rPr>
        <w:t>Support to the implementation of tools, techniques and control and protection measures of fuel wood supply areas.</w:t>
      </w:r>
    </w:p>
    <w:p w:rsidRPr="00BA7622" w:rsidR="007F4D36" w:rsidP="007F4D36" w:rsidRDefault="007F4D36" w14:paraId="1FFD6B9B" w14:textId="77777777">
      <w:pPr>
        <w:pStyle w:val="Heading3"/>
        <w:rPr>
          <w:rFonts w:cs="Arial"/>
        </w:rPr>
      </w:pPr>
    </w:p>
    <w:p w:rsidRPr="00BA7622" w:rsidR="007F4D36" w:rsidP="007F4D36" w:rsidRDefault="007F4D36" w14:paraId="5815E450" w14:textId="20BACCF4">
      <w:pPr>
        <w:pStyle w:val="Heading3"/>
        <w:rPr>
          <w:rFonts w:cs="Arial"/>
        </w:rPr>
      </w:pPr>
      <w:r w:rsidRPr="00BA7622">
        <w:rPr>
          <w:rFonts w:cs="Arial"/>
        </w:rPr>
        <w:t xml:space="preserve">Output </w:t>
      </w:r>
      <w:r w:rsidRPr="00BA7622" w:rsidR="002D0F65">
        <w:rPr>
          <w:rFonts w:cs="Arial"/>
        </w:rPr>
        <w:t>2.3</w:t>
      </w:r>
      <w:r w:rsidRPr="00BA7622">
        <w:rPr>
          <w:rFonts w:cs="Arial"/>
        </w:rPr>
        <w:t>.3: Remunerative activities alternative to forest resources use (beekeeping, horticulture, small livestock breeding, production and maintenance of improved stoves, pressure cookers etc.) in communities of Djidja, Zangnanado, Dassa, Savè, Perere, N'dali, Toukoutouna, are supported to strengthen the resilience of woody formations supplying fuelwood for Cotonou, Porto-Novo, Lokassa, Abomey, Bohicon, Parakou, Malanville</w:t>
      </w:r>
      <w:r w:rsidRPr="00BA7622" w:rsidR="009C74AC">
        <w:rPr>
          <w:rFonts w:cs="Arial"/>
        </w:rPr>
        <w:t>.</w:t>
      </w:r>
    </w:p>
    <w:p w:rsidRPr="00BA7622" w:rsidR="007F4D36" w:rsidP="007F4D36" w:rsidRDefault="007F4D36" w14:paraId="5AE4A415" w14:textId="77777777">
      <w:pPr>
        <w:spacing w:after="0"/>
        <w:rPr>
          <w:lang w:val="en-US"/>
        </w:rPr>
      </w:pPr>
    </w:p>
    <w:p w:rsidRPr="00BA7622" w:rsidR="007F4D36" w:rsidP="007F4D36" w:rsidRDefault="007F4D36" w14:paraId="10779D5D" w14:textId="77777777">
      <w:pPr>
        <w:spacing w:after="0"/>
        <w:rPr>
          <w:lang w:val="en-US"/>
        </w:rPr>
      </w:pPr>
      <w:r w:rsidRPr="00BA7622">
        <w:rPr>
          <w:lang w:val="en-US"/>
        </w:rPr>
        <w:t>Thanks to this output, the project will support the promotion of alternative climate-resilient income generating activities (IGAs) such as beekeeping, horticulture, small livestock, production and maintenance of improved stoves and pressure cookers, sustainable production of charcoal ... Indeed, the communities living in these areas derive all their income from agriculture and especially cotton production. Due to the increase in the cost of living, rural populations in these regions are forced to intensify cotton production and forestry. This is usually done at the expense of natural resources and forest areas. To do this, the output will finance training programs for the benefit of the most vulnerable 1,500 individuals in the city communities of Djidja, Zangnanado, Dassa, Savè, Toukoutounan, Pèrèrè, N'dali and Malanville and other areas vulnerable in the technical production of these alternative IGAs and financial management businesses. The project also will accompany them in the development of business plans and access to finance for 10 individuals or groups of individuals in each of the communities.</w:t>
      </w:r>
    </w:p>
    <w:p w:rsidRPr="00BA7622" w:rsidR="007F4D36" w:rsidP="007F4D36" w:rsidRDefault="007F4D36" w14:paraId="57DCA332" w14:textId="77777777">
      <w:pPr>
        <w:spacing w:after="0"/>
        <w:rPr>
          <w:lang w:val="en-US"/>
        </w:rPr>
      </w:pPr>
    </w:p>
    <w:p w:rsidRPr="00BA7622" w:rsidR="007F4D36" w:rsidP="007F4D36" w:rsidRDefault="007F4D36" w14:paraId="466D87A9" w14:textId="77777777">
      <w:pPr>
        <w:spacing w:after="0"/>
        <w:ind w:firstLine="720"/>
        <w:rPr>
          <w:lang w:val="en-US"/>
        </w:rPr>
      </w:pPr>
      <w:r w:rsidRPr="00BA7622">
        <w:rPr>
          <w:rStyle w:val="hps"/>
          <w:b/>
          <w:bCs/>
          <w:lang w:val="en-US"/>
        </w:rPr>
        <w:t xml:space="preserve">Activity </w:t>
      </w:r>
      <w:r w:rsidRPr="00BA7622">
        <w:rPr>
          <w:b/>
          <w:lang w:val="en-US"/>
        </w:rPr>
        <w:t>2.3</w:t>
      </w:r>
      <w:r w:rsidRPr="00BA7622">
        <w:rPr>
          <w:rStyle w:val="hps"/>
          <w:b/>
          <w:bCs/>
          <w:lang w:val="en-US"/>
        </w:rPr>
        <w:t>.3.1.</w:t>
      </w:r>
      <w:r w:rsidRPr="00BA7622">
        <w:rPr>
          <w:rStyle w:val="hps"/>
          <w:lang w:val="en-US"/>
        </w:rPr>
        <w:t xml:space="preserve"> </w:t>
      </w:r>
      <w:r w:rsidRPr="00BA7622">
        <w:rPr>
          <w:lang w:val="en-US"/>
        </w:rPr>
        <w:t>Development and design of a pack of income generating resilient activities alternative to forest resources use</w:t>
      </w:r>
    </w:p>
    <w:p w:rsidRPr="00BA7622" w:rsidR="007F4D36" w:rsidP="007F4D36" w:rsidRDefault="007F4D36" w14:paraId="72FA37B5" w14:textId="77777777">
      <w:pPr>
        <w:spacing w:after="0"/>
        <w:rPr>
          <w:lang w:val="en-US"/>
        </w:rPr>
      </w:pPr>
    </w:p>
    <w:p w:rsidRPr="00BA7622" w:rsidR="007F4D36" w:rsidP="007F4D36" w:rsidRDefault="007F4D36" w14:paraId="04380861" w14:textId="77777777">
      <w:pPr>
        <w:spacing w:after="0"/>
        <w:ind w:firstLine="720"/>
        <w:rPr>
          <w:lang w:val="en-US"/>
        </w:rPr>
      </w:pPr>
      <w:r w:rsidRPr="00BA7622">
        <w:rPr>
          <w:rStyle w:val="hps"/>
          <w:b/>
          <w:bCs/>
          <w:lang w:val="en-US"/>
        </w:rPr>
        <w:t xml:space="preserve">Activity </w:t>
      </w:r>
      <w:r w:rsidRPr="00BA7622">
        <w:rPr>
          <w:b/>
          <w:lang w:val="en-US"/>
        </w:rPr>
        <w:t>2.3</w:t>
      </w:r>
      <w:r w:rsidRPr="00BA7622">
        <w:rPr>
          <w:rStyle w:val="hps"/>
          <w:b/>
          <w:bCs/>
          <w:lang w:val="en-US"/>
        </w:rPr>
        <w:t>.3.2.</w:t>
      </w:r>
      <w:r w:rsidRPr="00BA7622">
        <w:rPr>
          <w:rStyle w:val="hps"/>
          <w:lang w:val="en-US"/>
        </w:rPr>
        <w:t xml:space="preserve"> </w:t>
      </w:r>
      <w:r w:rsidRPr="00BA7622">
        <w:rPr>
          <w:lang w:val="en-US"/>
        </w:rPr>
        <w:t>Capacity building of developers (men/women) of income generating resilient activities identified.</w:t>
      </w:r>
    </w:p>
    <w:p w:rsidRPr="00BA7622" w:rsidR="007F4D36" w:rsidP="007F4D36" w:rsidRDefault="007F4D36" w14:paraId="74A61AD2" w14:textId="77777777">
      <w:pPr>
        <w:spacing w:after="0"/>
        <w:rPr>
          <w:lang w:val="en-US"/>
        </w:rPr>
      </w:pPr>
    </w:p>
    <w:p w:rsidRPr="00BA7622" w:rsidR="007F4D36" w:rsidP="007F4D36" w:rsidRDefault="007F4D36" w14:paraId="235FE33A" w14:textId="77777777">
      <w:pPr>
        <w:spacing w:after="0"/>
        <w:ind w:firstLine="720"/>
        <w:rPr>
          <w:lang w:val="en-US"/>
        </w:rPr>
      </w:pPr>
      <w:r w:rsidRPr="00BA7622">
        <w:rPr>
          <w:rStyle w:val="hps"/>
          <w:b/>
          <w:bCs/>
          <w:lang w:val="en-US"/>
        </w:rPr>
        <w:t xml:space="preserve">Activity </w:t>
      </w:r>
      <w:r w:rsidRPr="00BA7622">
        <w:rPr>
          <w:b/>
          <w:lang w:val="en-US"/>
        </w:rPr>
        <w:t>2.3</w:t>
      </w:r>
      <w:r w:rsidRPr="00BA7622">
        <w:rPr>
          <w:rStyle w:val="hps"/>
          <w:b/>
          <w:bCs/>
          <w:lang w:val="en-US"/>
        </w:rPr>
        <w:t>.3.3.</w:t>
      </w:r>
      <w:r w:rsidRPr="00BA7622">
        <w:rPr>
          <w:rStyle w:val="hps"/>
          <w:lang w:val="en-US"/>
        </w:rPr>
        <w:t xml:space="preserve"> </w:t>
      </w:r>
      <w:r w:rsidRPr="00BA7622">
        <w:rPr>
          <w:lang w:val="en-US"/>
        </w:rPr>
        <w:t>Accompanying and support of developers (men/women) to the development of the income generating resilient activities alternative to forest resources use.</w:t>
      </w:r>
    </w:p>
    <w:p w:rsidRPr="00BA7622" w:rsidR="005E45F3" w:rsidP="00FE0E6F" w:rsidRDefault="005E45F3" w14:paraId="0D9C5027" w14:textId="77777777">
      <w:pPr>
        <w:spacing w:after="0"/>
        <w:rPr>
          <w:lang w:val="en-US"/>
        </w:rPr>
      </w:pPr>
    </w:p>
    <w:p w:rsidRPr="00BA7622" w:rsidR="007D4FE6" w:rsidRDefault="00E76C4C" w14:paraId="40BBB02D" w14:textId="41442EB8">
      <w:pPr>
        <w:pStyle w:val="Heading2"/>
        <w:rPr>
          <w:color w:val="000000" w:themeColor="text1"/>
        </w:rPr>
      </w:pPr>
      <w:bookmarkStart w:name="_Toc432091139" w:id="20"/>
      <w:r w:rsidRPr="00BA7622">
        <w:t xml:space="preserve">Component 3: </w:t>
      </w:r>
      <w:r w:rsidRPr="00BA7622" w:rsidR="002D0F65">
        <w:t>Energy use and production - Technology transfers to strengthen the resilience of livelihoods and living conditions of the vulnerable communities</w:t>
      </w:r>
      <w:bookmarkEnd w:id="20"/>
    </w:p>
    <w:p w:rsidRPr="00BA7622" w:rsidR="00053E37" w:rsidP="00FE0E6F" w:rsidRDefault="00053E37" w14:paraId="69299F87" w14:textId="77777777">
      <w:pPr>
        <w:pStyle w:val="BodyTextIndent"/>
        <w:spacing w:after="0"/>
        <w:ind w:left="0"/>
        <w:rPr>
          <w:rFonts w:ascii="Arial" w:hAnsi="Arial" w:cs="Arial"/>
          <w:b/>
          <w:bCs/>
          <w:lang w:val="en-US"/>
        </w:rPr>
      </w:pPr>
    </w:p>
    <w:p w:rsidRPr="00BA7622" w:rsidR="00547182" w:rsidP="00547182" w:rsidRDefault="00547182" w14:paraId="51936A25" w14:textId="77777777">
      <w:pPr>
        <w:pStyle w:val="BodyTextIndent"/>
        <w:spacing w:after="0"/>
        <w:ind w:left="0"/>
        <w:rPr>
          <w:rFonts w:ascii="Arial" w:hAnsi="Arial" w:cs="Arial"/>
          <w:bCs/>
          <w:sz w:val="24"/>
          <w:szCs w:val="24"/>
          <w:lang w:val="en-US"/>
        </w:rPr>
      </w:pPr>
      <w:r w:rsidRPr="00BA7622">
        <w:rPr>
          <w:rFonts w:ascii="Arial" w:hAnsi="Arial" w:cs="Arial"/>
          <w:bCs/>
          <w:sz w:val="24"/>
          <w:szCs w:val="24"/>
          <w:lang w:val="en-US"/>
        </w:rPr>
        <w:t>Under the baseline scenario, no practical measures are taken to protect the existing power generation, transmission and distribution facilities in the country. There is no real technology transfer plan nor financial mechanism to cover the risks in the energy sector in case a climate-related extreme event hits the country.</w:t>
      </w:r>
    </w:p>
    <w:p w:rsidRPr="00BA7622" w:rsidR="00547182" w:rsidP="00547182" w:rsidRDefault="00547182" w14:paraId="1F5BE4BC" w14:textId="77777777">
      <w:pPr>
        <w:pStyle w:val="BodyTextIndent"/>
        <w:spacing w:after="0"/>
        <w:ind w:left="0"/>
        <w:rPr>
          <w:rFonts w:ascii="Arial" w:hAnsi="Arial" w:cs="Arial"/>
          <w:bCs/>
          <w:sz w:val="24"/>
          <w:szCs w:val="24"/>
          <w:lang w:val="en-US"/>
        </w:rPr>
      </w:pPr>
    </w:p>
    <w:p w:rsidRPr="00BA7622" w:rsidR="00547182" w:rsidP="00547182" w:rsidRDefault="00547182" w14:paraId="2362CB3A" w14:textId="77777777">
      <w:pPr>
        <w:rPr>
          <w:color w:val="000000"/>
          <w:lang w:val="en-GB"/>
        </w:rPr>
      </w:pPr>
      <w:r w:rsidRPr="00BA7622">
        <w:rPr>
          <w:bCs/>
          <w:lang w:val="en-GB"/>
        </w:rPr>
        <w:t>The outcome of this component is to set the practical, technology- and financial-based, measures to strengthen the resilience of the vulnerable communities and to better protect the strategic assets in the energy sector against climate risks.</w:t>
      </w:r>
    </w:p>
    <w:p w:rsidRPr="00BA7622" w:rsidR="00547182" w:rsidP="00547182" w:rsidRDefault="00547182" w14:paraId="201B3C20" w14:textId="77777777">
      <w:pPr>
        <w:pStyle w:val="BodyTextIndent"/>
        <w:spacing w:after="0"/>
        <w:ind w:left="0"/>
        <w:rPr>
          <w:rFonts w:ascii="Arial" w:hAnsi="Arial" w:cs="Arial"/>
          <w:color w:val="000000"/>
          <w:sz w:val="24"/>
          <w:szCs w:val="24"/>
          <w:lang w:val="en-US"/>
        </w:rPr>
      </w:pPr>
    </w:p>
    <w:p w:rsidRPr="00BA7622" w:rsidR="00547182" w:rsidP="00547182" w:rsidRDefault="00547182" w14:paraId="4FDE591D" w14:textId="77777777">
      <w:pPr>
        <w:pStyle w:val="BodyTextIndent"/>
        <w:spacing w:after="0"/>
        <w:ind w:left="0"/>
        <w:rPr>
          <w:rFonts w:ascii="Arial" w:hAnsi="Arial" w:cs="Arial"/>
          <w:color w:val="000000"/>
          <w:sz w:val="24"/>
          <w:szCs w:val="24"/>
          <w:lang w:val="en-US"/>
        </w:rPr>
      </w:pPr>
      <w:r w:rsidRPr="00BA7622">
        <w:rPr>
          <w:rFonts w:ascii="Arial" w:hAnsi="Arial" w:cs="Arial"/>
          <w:color w:val="000000"/>
          <w:sz w:val="24"/>
          <w:szCs w:val="24"/>
          <w:lang w:val="en-US"/>
        </w:rPr>
        <w:t xml:space="preserve">In order to strengthen climate resilience of sources of energy supply of Benin, the project will support investments for the physical protection of the most vulnerable existing electrical infrastructure, the protection of the hydropower potential of rivers destined to house hydroelectric plants, and the conservation and strengthening of forests identified by the revised SDAs </w:t>
      </w:r>
      <w:r w:rsidRPr="00BA7622">
        <w:rPr>
          <w:rFonts w:ascii="Arial" w:hAnsi="Arial" w:cs="Arial"/>
          <w:sz w:val="24"/>
          <w:szCs w:val="24"/>
          <w:lang w:val="en-US"/>
        </w:rPr>
        <w:t>(via the second component) as sources of energy wood supply. Measures will be implemented to protect thermal power plants of Cotonou (Akpakpa), Porto-Novo, Kandi, Natitingou against the increase in the intensity and frequency of droughts and other climate risks and natural disasters such as floods, cyclones and hurricanes. The goal of this output is first to conduct a vulnerability assessment of the most important electrical installations and then to support securing these infrastructure investments. The selection criteria for infrastructure for which it will assess vulnerabilities will be defined during the project preparation phase and will include the size of the concerned population, the economic activities concerned and also the common capability to cope with disruptions of electrical distribution such as acquiring generating sets (Output 3.1.1.). Measures will also be implemented to the distribution networks against winds and raising temperatures. The goal of this output is first to conduct a vulnerability assessment of the network, to analyze what technological or strategic solutions are feasible and then to support securing these infrastructure investments (Output 3.1.2.)</w:t>
      </w:r>
      <w:r w:rsidRPr="00BA7622">
        <w:rPr>
          <w:rFonts w:ascii="Arial" w:hAnsi="Arial" w:cs="Arial"/>
          <w:color w:val="000000"/>
          <w:sz w:val="24"/>
          <w:szCs w:val="24"/>
          <w:lang w:val="en-US"/>
        </w:rPr>
        <w:t>.</w:t>
      </w:r>
    </w:p>
    <w:p w:rsidRPr="00BA7622" w:rsidR="00547182" w:rsidP="00547182" w:rsidRDefault="00547182" w14:paraId="200D7DEF" w14:textId="77777777">
      <w:pPr>
        <w:pStyle w:val="BodyTextIndent"/>
        <w:spacing w:after="0"/>
        <w:ind w:left="0"/>
        <w:rPr>
          <w:rFonts w:ascii="Arial" w:hAnsi="Arial" w:cs="Arial"/>
          <w:color w:val="000000"/>
          <w:sz w:val="24"/>
          <w:szCs w:val="24"/>
          <w:lang w:val="en-US"/>
        </w:rPr>
      </w:pPr>
    </w:p>
    <w:p w:rsidRPr="00BA7622" w:rsidR="00547182" w:rsidP="00547182" w:rsidRDefault="00547182" w14:paraId="40A50FD8" w14:textId="77777777">
      <w:pPr>
        <w:pStyle w:val="BodyTextIndent"/>
        <w:spacing w:after="0"/>
        <w:ind w:left="0"/>
        <w:rPr>
          <w:rFonts w:ascii="Arial" w:hAnsi="Arial" w:cs="Arial"/>
          <w:sz w:val="24"/>
          <w:szCs w:val="24"/>
          <w:lang w:val="en-US"/>
        </w:rPr>
      </w:pPr>
      <w:r w:rsidRPr="00BA7622">
        <w:rPr>
          <w:rFonts w:ascii="Arial" w:hAnsi="Arial" w:cs="Arial"/>
          <w:sz w:val="24"/>
          <w:szCs w:val="24"/>
          <w:lang w:val="en-US"/>
        </w:rPr>
        <w:t>The project will also promote Benin’s renewable energy generation capacity by raising the evidence to support hydro, solar or biomass-based energy generation in rural areas (one selected vulnerable locality). This is in line with the biomass project as one of the objectives mentioned in the PIF was to issue an “RFP for installed capacity of 4 MW of both on-grid and off-grid (mini-grid) generation from biomass IPPs will be launched“. A cross subsidy model to fund utility scale renewable energy may not be politically possible in Benin as the country may not afford to promulgate renewable energy feed in tariffs in the way that Europe or South Africa have (residential customers are struggling to pay bills at current levels, hence innovative financing mechanisms will be needed to reduce the cost from current unaffordable levels. The study should consider incentives such as voluntary carbon market, eco-labelling, etc...). Just about 25% of the country is electrified and more than half of the households cannot pay for it at current prices (Output 3.2.1.). Communication and raising awareness to the targeted rural population will be ensured, focusing on the benefits of being organized in renewable energy user groups and of promoting hybrid diesel-PV based mini-grids (Output 3.2.2.).</w:t>
      </w:r>
      <w:r w:rsidRPr="00BA7622">
        <w:rPr>
          <w:rFonts w:ascii="Arial" w:hAnsi="Arial" w:cs="Arial"/>
          <w:sz w:val="24"/>
          <w:szCs w:val="24"/>
          <w:lang w:val="en-GB"/>
        </w:rPr>
        <w:t xml:space="preserve"> </w:t>
      </w:r>
      <w:r w:rsidRPr="00BA7622">
        <w:rPr>
          <w:rFonts w:ascii="Arial" w:hAnsi="Arial" w:cs="Arial"/>
          <w:sz w:val="24"/>
          <w:szCs w:val="24"/>
          <w:lang w:val="en-US"/>
        </w:rPr>
        <w:t>Ten thousand (10,000) improved stoves and a thousand (1,000) pressure cookers will be distributed through micro-financing and loan guarantee schemes in the most vulnerable rural communities of Djidja, Zangnanado, Dassa, Savè, N'dali Perere, Toukoutouna, Djougou and Bassila and urban centers of Cotonou, Porto Novo, Bohicon, Abomey, Parakou, Natitingou, Djougou, Malanville, Lokossa, Kandi, to reduce household demand for fuelwood (Output 3.2.3.). Three improved carbonization technologies will also spread in communities producing charcoal through the training of 500 coal operators (Output 3.2.4.).</w:t>
      </w:r>
    </w:p>
    <w:p w:rsidRPr="00BA7622" w:rsidR="00547182" w:rsidP="00547182" w:rsidRDefault="00547182" w14:paraId="175D9907" w14:textId="77777777">
      <w:pPr>
        <w:pStyle w:val="BodyTextIndent"/>
        <w:spacing w:after="0"/>
        <w:ind w:left="0"/>
        <w:rPr>
          <w:rFonts w:ascii="Arial" w:hAnsi="Arial" w:cs="Arial"/>
          <w:sz w:val="24"/>
          <w:szCs w:val="24"/>
          <w:lang w:val="en-US"/>
        </w:rPr>
      </w:pPr>
    </w:p>
    <w:p w:rsidRPr="00BA7622" w:rsidR="00547182" w:rsidP="00547182" w:rsidRDefault="00547182" w14:paraId="7CC466EC" w14:textId="77777777">
      <w:pPr>
        <w:pStyle w:val="BodyTextIndent"/>
        <w:spacing w:after="0"/>
        <w:ind w:left="0"/>
        <w:rPr>
          <w:rFonts w:ascii="Arial" w:hAnsi="Arial" w:cs="Arial"/>
          <w:color w:val="000000"/>
          <w:sz w:val="24"/>
          <w:szCs w:val="24"/>
          <w:lang w:val="en-US"/>
        </w:rPr>
      </w:pPr>
      <w:r w:rsidRPr="00BA7622">
        <w:rPr>
          <w:rFonts w:ascii="Arial" w:hAnsi="Arial" w:cs="Arial"/>
          <w:sz w:val="24"/>
          <w:szCs w:val="24"/>
          <w:lang w:val="en-US"/>
        </w:rPr>
        <w:t>Finally</w:t>
      </w:r>
      <w:r w:rsidRPr="00BA7622">
        <w:rPr>
          <w:rFonts w:ascii="Arial" w:hAnsi="Arial" w:cs="Arial"/>
          <w:color w:val="000000"/>
          <w:sz w:val="24"/>
          <w:szCs w:val="24"/>
          <w:lang w:val="en-US"/>
        </w:rPr>
        <w:t>, a Financial Support Mechanism (FSM) will be established and capitalized to support private investment in adaptive measures to increase the resilience of the energy sector to climate change. The FSM will be in line with the UNDP micro grant Policy. The mechanism will be able to provide micro-capital grants for non-credit purposes as inputs to the project activities. A policy framework will be established, with a adaptation compartment to cover climate related extreme events such as floods and/or droughts. The compartment of the FSM related to the current project is a national insurance fund for the GoB. It is an energy sector insurance instrument which is not similar to indemnity type products which are usually offered by the traditional insurance companies. It will operate at a different level from insurance companies because it is a national mechanism for the GoB targeting the vulnerable communities. It will be the first-of-its-kind instrument in the country, and even in the region. The CCA compartment of the FSM will be able to meet the claims-paying requirements in the energy sector in case a climate-related extreme event (floods, droughts, etc.) is harming the population of the country in terms of energy access. Hazards that are considered in computing the loss are wind, floods, droughts and storm surge in coastal areas where assets can be at risk. The FSM payout is based on the loss assessment from the climate-related extreme event as it happens. Losses calculated will primarily focus on the assets in the energy sector in rural areas. However, the FSM will develop a policy framework for the purpose. The framework will be designed to help the most vulnerable communities in terms of access to energy, especially after a disaster. So a loss estimate will be designed to give an estimate of what the charge to the GoB accounts can be. The payout is designed to help the communities in that short period between the disaster and 3-6 months later when they can get other resources to reconstruct what has been damaged. The CCA FSM will enable the GoB to learn how to deal with such critical climate-related extreme events. In the future, the FSM and its policy framework is expected to help the GoB to have its own process. The recognition of an extreme event or a climate-related hazard, by a decree for instance, should lead to the coverage of the damages directly by the GoB, once the FSM will be depleted.</w:t>
      </w:r>
    </w:p>
    <w:p w:rsidRPr="00BA7622" w:rsidR="00547182" w:rsidP="00547182" w:rsidRDefault="00547182" w14:paraId="15AD7395" w14:textId="77777777">
      <w:pPr>
        <w:pStyle w:val="BodyTextIndent"/>
        <w:spacing w:after="0"/>
        <w:ind w:left="0"/>
        <w:rPr>
          <w:rFonts w:ascii="Arial" w:hAnsi="Arial" w:cs="Arial"/>
          <w:color w:val="000000"/>
          <w:sz w:val="24"/>
          <w:szCs w:val="24"/>
          <w:lang w:val="en-US"/>
        </w:rPr>
      </w:pPr>
    </w:p>
    <w:p w:rsidRPr="00BA7622" w:rsidR="00547182" w:rsidP="00547182" w:rsidRDefault="00547182" w14:paraId="14420E80" w14:textId="3A37DABE">
      <w:pPr>
        <w:pStyle w:val="BodyTextIndent"/>
        <w:spacing w:after="0"/>
        <w:ind w:left="0"/>
        <w:rPr>
          <w:rFonts w:ascii="Arial" w:hAnsi="Arial" w:cs="Arial"/>
          <w:b/>
          <w:bCs/>
          <w:sz w:val="24"/>
          <w:szCs w:val="24"/>
          <w:lang w:val="en-US"/>
        </w:rPr>
      </w:pPr>
      <w:r w:rsidRPr="00BA7622">
        <w:rPr>
          <w:rFonts w:ascii="Arial" w:hAnsi="Arial" w:cs="Arial"/>
          <w:color w:val="000000"/>
          <w:sz w:val="24"/>
          <w:szCs w:val="24"/>
          <w:lang w:val="en-US"/>
        </w:rPr>
        <w:t xml:space="preserve">The FSM will have a common administrative structure (Project Management Unit) with the one proposed under the MFA project focusing on biomass (GEF ID 5752). </w:t>
      </w:r>
      <w:r w:rsidRPr="00BA7622">
        <w:rPr>
          <w:rFonts w:ascii="Arial" w:hAnsi="Arial" w:cs="Arial"/>
          <w:sz w:val="24"/>
          <w:szCs w:val="24"/>
          <w:lang w:val="en-US"/>
        </w:rPr>
        <w:t>A MOU will be signed with the Central Bank of West African States (or with commercial bank selected on the basis of competitive bidding) setting out the objective, funding mechanism and administration rules regarding its participation as fiduciary agent of the FSM (Output 3.3.2.). Financial and other incentives will be provided to project developers/Independent Power Producers (IPPs) towards low-carbon climate resilient investments in the energy sector (Output 3.3.3.).</w:t>
      </w:r>
    </w:p>
    <w:p w:rsidRPr="00BA7622" w:rsidR="00547182" w:rsidP="00FE0E6F" w:rsidRDefault="00547182" w14:paraId="453306A9" w14:textId="77777777">
      <w:pPr>
        <w:pStyle w:val="BodyTextIndent"/>
        <w:spacing w:after="0"/>
        <w:ind w:left="0"/>
        <w:rPr>
          <w:rFonts w:ascii="Arial" w:hAnsi="Arial" w:cs="Arial"/>
          <w:b/>
          <w:bCs/>
          <w:lang w:val="en-US"/>
        </w:rPr>
      </w:pPr>
    </w:p>
    <w:p w:rsidRPr="00BA7622" w:rsidR="007D255A" w:rsidP="00FE0E6F" w:rsidRDefault="0038292E" w14:paraId="7CD9FB05" w14:textId="402C840D">
      <w:pPr>
        <w:rPr>
          <w:b/>
          <w:lang w:val="en-US"/>
        </w:rPr>
      </w:pPr>
      <w:r w:rsidRPr="00BA7622">
        <w:rPr>
          <w:b/>
          <w:lang w:val="en-US"/>
        </w:rPr>
        <w:t xml:space="preserve">Outcome </w:t>
      </w:r>
      <w:r w:rsidRPr="00BA7622" w:rsidR="007D255A">
        <w:rPr>
          <w:b/>
          <w:lang w:val="en-US"/>
        </w:rPr>
        <w:t>3.</w:t>
      </w:r>
      <w:r w:rsidRPr="00BA7622" w:rsidR="007F4D36">
        <w:rPr>
          <w:b/>
          <w:lang w:val="en-US"/>
        </w:rPr>
        <w:t>1</w:t>
      </w:r>
      <w:r w:rsidRPr="00BA7622" w:rsidR="007D255A">
        <w:rPr>
          <w:b/>
          <w:lang w:val="en-US"/>
        </w:rPr>
        <w:t>. Electricity production and distribution facilities are protected against disasters and other climate risks</w:t>
      </w:r>
    </w:p>
    <w:p w:rsidRPr="00BA7622" w:rsidR="007D255A" w:rsidP="00FE0E6F" w:rsidRDefault="007D255A" w14:paraId="517FEE1E" w14:textId="77777777">
      <w:pPr>
        <w:pStyle w:val="BodyTextIndent"/>
        <w:spacing w:after="0"/>
        <w:ind w:left="0"/>
        <w:rPr>
          <w:rFonts w:ascii="Arial" w:hAnsi="Arial" w:cs="Arial"/>
          <w:lang w:val="en-US"/>
        </w:rPr>
      </w:pPr>
    </w:p>
    <w:p w:rsidRPr="00BA7622" w:rsidR="00053E37" w:rsidP="00FE0E6F" w:rsidRDefault="00053E37" w14:paraId="33DEE61E" w14:textId="5CF5F435">
      <w:pPr>
        <w:pStyle w:val="Heading3"/>
        <w:rPr>
          <w:rFonts w:cs="Arial"/>
          <w:iCs/>
        </w:rPr>
      </w:pPr>
      <w:r w:rsidRPr="00BA7622">
        <w:rPr>
          <w:rFonts w:cs="Arial"/>
        </w:rPr>
        <w:t>Output 3.</w:t>
      </w:r>
      <w:r w:rsidRPr="00BA7622" w:rsidR="007F4D36">
        <w:rPr>
          <w:rFonts w:cs="Arial"/>
        </w:rPr>
        <w:t>1</w:t>
      </w:r>
      <w:r w:rsidRPr="00BA7622">
        <w:rPr>
          <w:rFonts w:cs="Arial"/>
        </w:rPr>
        <w:t>.1: Protective measures for the thermal power plants of Cotonou (Akpakpa), Porto-Novo, Kandi, Natitingou, against the increase in intensity and frequency of droughts and other climate risks and natural disasters are in place.</w:t>
      </w:r>
    </w:p>
    <w:p w:rsidRPr="00BA7622" w:rsidR="00DA3A7B" w:rsidP="00FE0E6F" w:rsidRDefault="00DA3A7B" w14:paraId="092ED1FC" w14:textId="77777777">
      <w:pPr>
        <w:spacing w:after="0"/>
        <w:rPr>
          <w:sz w:val="22"/>
          <w:szCs w:val="22"/>
          <w:lang w:val="en-US"/>
        </w:rPr>
      </w:pPr>
    </w:p>
    <w:p w:rsidRPr="00BA7622" w:rsidR="00F42D41" w:rsidP="00FE0E6F" w:rsidRDefault="00DA3A7B" w14:paraId="643A7627" w14:textId="77777777">
      <w:pPr>
        <w:spacing w:after="0"/>
        <w:rPr>
          <w:lang w:val="en-US"/>
        </w:rPr>
      </w:pPr>
      <w:r w:rsidRPr="00BA7622">
        <w:rPr>
          <w:lang w:val="en-US"/>
        </w:rPr>
        <w:t>As part of this output, measures will be implemented to protect thermal power plants of Cotonou (Akpakpa), Porto-Novo, Kandi, Natitingou against the increase in the intensity and frequency of droughts and other climate risks and natural disasters such as floods, cyclones and hurricanes. The goal of this output is first to conduct a vulnerability assessment of the most important electrical installations and then to support securing these infrastructure investments. The selection criteria for infrastructure for which it will assess vulnerabilities will be defined during the project preparation phase and will include the size of the concerned population, the economic activities concerned and also the common capability to cope with disruptions of electrical distribution such as acquiring generating sets.</w:t>
      </w:r>
    </w:p>
    <w:p w:rsidRPr="00BA7622" w:rsidR="00DA3A7B" w:rsidP="00FE0E6F" w:rsidRDefault="00DA3A7B" w14:paraId="31D3AC8E" w14:textId="77777777">
      <w:pPr>
        <w:spacing w:after="0"/>
        <w:rPr>
          <w:lang w:val="en-US"/>
        </w:rPr>
      </w:pPr>
    </w:p>
    <w:p w:rsidRPr="00BA7622" w:rsidR="00144B3D" w:rsidP="00FE0E6F" w:rsidRDefault="00105280" w14:paraId="208F9D21" w14:textId="62A68DF6">
      <w:pPr>
        <w:spacing w:after="0"/>
        <w:ind w:firstLine="720"/>
        <w:rPr>
          <w:lang w:val="en-US"/>
        </w:rPr>
      </w:pPr>
      <w:r w:rsidRPr="00BA7622">
        <w:rPr>
          <w:rStyle w:val="hps"/>
          <w:b/>
          <w:bCs/>
          <w:lang w:val="en-US"/>
        </w:rPr>
        <w:t>Activity 3.</w:t>
      </w:r>
      <w:r w:rsidRPr="00BA7622" w:rsidR="007F4D36">
        <w:rPr>
          <w:rStyle w:val="hps"/>
          <w:b/>
          <w:bCs/>
          <w:lang w:val="en-US"/>
        </w:rPr>
        <w:t>1</w:t>
      </w:r>
      <w:r w:rsidRPr="00BA7622" w:rsidR="00F42D41">
        <w:rPr>
          <w:rStyle w:val="hps"/>
          <w:b/>
          <w:bCs/>
          <w:lang w:val="en-US"/>
        </w:rPr>
        <w:t>.1.1.</w:t>
      </w:r>
      <w:r w:rsidRPr="00BA7622">
        <w:rPr>
          <w:rStyle w:val="hps"/>
          <w:lang w:val="en-US"/>
        </w:rPr>
        <w:t xml:space="preserve"> </w:t>
      </w:r>
      <w:r w:rsidRPr="00BA7622" w:rsidR="00053E37">
        <w:rPr>
          <w:lang w:val="en-US"/>
        </w:rPr>
        <w:t>Support the installation of lightning conductors and green bands around thermal power plants against the increase in the intensity and frequency of droughts and other climate risks and disasters</w:t>
      </w:r>
    </w:p>
    <w:p w:rsidRPr="00BA7622" w:rsidR="00105280" w:rsidP="00FE0E6F" w:rsidRDefault="00105280" w14:paraId="408BB0C9" w14:textId="77777777">
      <w:pPr>
        <w:spacing w:after="0"/>
        <w:rPr>
          <w:lang w:val="en-US"/>
        </w:rPr>
      </w:pPr>
    </w:p>
    <w:p w:rsidRPr="00BA7622" w:rsidR="00144B3D" w:rsidP="00FE0E6F" w:rsidRDefault="00105280" w14:paraId="4A09F8E5" w14:textId="2AA1081C">
      <w:pPr>
        <w:spacing w:after="0"/>
        <w:ind w:firstLine="720"/>
        <w:rPr>
          <w:lang w:val="en-US"/>
        </w:rPr>
      </w:pPr>
      <w:r w:rsidRPr="00BA7622">
        <w:rPr>
          <w:rStyle w:val="hps"/>
          <w:b/>
          <w:bCs/>
          <w:lang w:val="en-US"/>
        </w:rPr>
        <w:t>Activity 3.</w:t>
      </w:r>
      <w:r w:rsidRPr="00BA7622" w:rsidR="007F4D36">
        <w:rPr>
          <w:rStyle w:val="hps"/>
          <w:b/>
          <w:bCs/>
          <w:lang w:val="en-US"/>
        </w:rPr>
        <w:t>1</w:t>
      </w:r>
      <w:r w:rsidRPr="00BA7622" w:rsidR="00F42D41">
        <w:rPr>
          <w:rStyle w:val="hps"/>
          <w:b/>
          <w:bCs/>
          <w:lang w:val="en-US"/>
        </w:rPr>
        <w:t>.1.2</w:t>
      </w:r>
      <w:r w:rsidRPr="00BA7622">
        <w:rPr>
          <w:rStyle w:val="hps"/>
          <w:b/>
          <w:bCs/>
          <w:lang w:val="en-US"/>
        </w:rPr>
        <w:t>.</w:t>
      </w:r>
      <w:r w:rsidRPr="00BA7622">
        <w:rPr>
          <w:rStyle w:val="hps"/>
          <w:lang w:val="en-US"/>
        </w:rPr>
        <w:t xml:space="preserve"> </w:t>
      </w:r>
      <w:r w:rsidRPr="00BA7622" w:rsidR="00053E37">
        <w:rPr>
          <w:lang w:val="en-US"/>
        </w:rPr>
        <w:t>Developing an information-awareness and communication program (IEC) of populations on measures to protect power plants</w:t>
      </w:r>
    </w:p>
    <w:p w:rsidRPr="00BA7622" w:rsidR="00053E37" w:rsidP="00FE0E6F" w:rsidRDefault="00053E37" w14:paraId="7B9E35EA" w14:textId="77777777">
      <w:pPr>
        <w:pStyle w:val="BodyTextIndent"/>
        <w:spacing w:after="0"/>
        <w:ind w:left="0"/>
        <w:rPr>
          <w:rFonts w:ascii="Arial" w:hAnsi="Arial" w:cs="Arial"/>
          <w:lang w:val="en-US"/>
        </w:rPr>
      </w:pPr>
    </w:p>
    <w:p w:rsidRPr="00BA7622" w:rsidR="00A63C4D" w:rsidP="00A63C4D" w:rsidRDefault="00A63C4D" w14:paraId="0569B35E" w14:textId="77777777">
      <w:pPr>
        <w:pStyle w:val="Heading3"/>
        <w:rPr>
          <w:rFonts w:cs="Arial"/>
          <w:iCs/>
        </w:rPr>
      </w:pPr>
      <w:r w:rsidRPr="00BA7622">
        <w:rPr>
          <w:rFonts w:cs="Arial"/>
        </w:rPr>
        <w:t xml:space="preserve">Output 3.1.2: </w:t>
      </w:r>
      <w:r w:rsidRPr="00BA7622" w:rsidR="002D0F65">
        <w:rPr>
          <w:rFonts w:cs="Arial"/>
        </w:rPr>
        <w:t>Protective measures for the distribution network (cables), against winds and raising temperatures are developed.</w:t>
      </w:r>
    </w:p>
    <w:p w:rsidRPr="00BA7622" w:rsidR="00A63C4D" w:rsidP="00A63C4D" w:rsidRDefault="00A63C4D" w14:paraId="4312D738" w14:textId="77777777">
      <w:pPr>
        <w:spacing w:after="0"/>
        <w:rPr>
          <w:sz w:val="22"/>
          <w:szCs w:val="22"/>
          <w:lang w:val="en-US"/>
        </w:rPr>
      </w:pPr>
    </w:p>
    <w:p w:rsidRPr="00BA7622" w:rsidR="00A63C4D" w:rsidP="00A63C4D" w:rsidRDefault="00A63C4D" w14:paraId="44D7506B" w14:textId="77777777">
      <w:pPr>
        <w:spacing w:after="0"/>
        <w:rPr>
          <w:lang w:val="en-US"/>
        </w:rPr>
      </w:pPr>
      <w:r w:rsidRPr="00BA7622">
        <w:rPr>
          <w:lang w:val="en-US"/>
        </w:rPr>
        <w:t>As part of this output, measures will be implemented to the distribution networks against winds and raising temperatures. The goal of this output is first to conduct a vulnerability assessment of the network</w:t>
      </w:r>
      <w:r w:rsidRPr="00BA7622" w:rsidR="008D484F">
        <w:rPr>
          <w:lang w:val="en-US"/>
        </w:rPr>
        <w:t>, to analyze what technological or strategic solutions are feasible</w:t>
      </w:r>
      <w:r w:rsidRPr="00BA7622">
        <w:rPr>
          <w:lang w:val="en-US"/>
        </w:rPr>
        <w:t xml:space="preserve"> and then to support securing these infrastructure investments. </w:t>
      </w:r>
    </w:p>
    <w:p w:rsidRPr="00BA7622" w:rsidR="00A63C4D" w:rsidP="00A63C4D" w:rsidRDefault="00A63C4D" w14:paraId="1334E0E1" w14:textId="77777777">
      <w:pPr>
        <w:spacing w:after="0"/>
        <w:rPr>
          <w:lang w:val="en-US"/>
        </w:rPr>
      </w:pPr>
    </w:p>
    <w:p w:rsidRPr="00BA7622" w:rsidR="00A63C4D" w:rsidP="00A63C4D" w:rsidRDefault="00A63C4D" w14:paraId="6EA3E091" w14:textId="77777777">
      <w:pPr>
        <w:spacing w:after="0"/>
        <w:ind w:firstLine="720"/>
        <w:rPr>
          <w:lang w:val="en-US"/>
        </w:rPr>
      </w:pPr>
      <w:r w:rsidRPr="00BA7622">
        <w:rPr>
          <w:rStyle w:val="hps"/>
          <w:b/>
          <w:bCs/>
          <w:lang w:val="en-US"/>
        </w:rPr>
        <w:t>Activity 3.1.2.1.</w:t>
      </w:r>
      <w:r w:rsidRPr="00BA7622">
        <w:rPr>
          <w:rStyle w:val="hps"/>
          <w:lang w:val="en-US"/>
        </w:rPr>
        <w:t xml:space="preserve"> </w:t>
      </w:r>
      <w:r w:rsidRPr="00BA7622" w:rsidR="008D484F">
        <w:rPr>
          <w:rStyle w:val="hps"/>
          <w:lang w:val="en-US"/>
        </w:rPr>
        <w:t>Assessment of the vulnerability of the distribution network as well as the various technological and strategic solutions that are feasible</w:t>
      </w:r>
      <w:r w:rsidRPr="00BA7622" w:rsidR="008D484F">
        <w:rPr>
          <w:rStyle w:val="FootnoteReference"/>
          <w:lang w:val="en-US"/>
        </w:rPr>
        <w:footnoteReference w:id="62"/>
      </w:r>
    </w:p>
    <w:p w:rsidRPr="00BA7622" w:rsidR="00A63C4D" w:rsidP="00A63C4D" w:rsidRDefault="00A63C4D" w14:paraId="1FEB09CC" w14:textId="77777777">
      <w:pPr>
        <w:spacing w:after="0"/>
        <w:rPr>
          <w:lang w:val="en-US"/>
        </w:rPr>
      </w:pPr>
    </w:p>
    <w:p w:rsidRPr="00BA7622" w:rsidR="00A63C4D" w:rsidP="00A63C4D" w:rsidRDefault="00A63C4D" w14:paraId="16E398F9" w14:textId="77777777">
      <w:pPr>
        <w:spacing w:after="0"/>
        <w:ind w:firstLine="720"/>
        <w:rPr>
          <w:lang w:val="en-US"/>
        </w:rPr>
      </w:pPr>
      <w:r w:rsidRPr="00BA7622">
        <w:rPr>
          <w:rStyle w:val="hps"/>
          <w:b/>
          <w:bCs/>
          <w:lang w:val="en-US"/>
        </w:rPr>
        <w:t>Activity 3.1.2.2.</w:t>
      </w:r>
      <w:r w:rsidRPr="00BA7622">
        <w:rPr>
          <w:rStyle w:val="hps"/>
          <w:lang w:val="en-US"/>
        </w:rPr>
        <w:t xml:space="preserve"> </w:t>
      </w:r>
      <w:r w:rsidRPr="00BA7622">
        <w:rPr>
          <w:lang w:val="en-US"/>
        </w:rPr>
        <w:t>Developing an information-awareness and communication program (IEC) of populations on measures to protect the network as well as annual project execution reports</w:t>
      </w:r>
    </w:p>
    <w:p w:rsidRPr="00BA7622" w:rsidR="00053E37" w:rsidP="00FE0E6F" w:rsidRDefault="00053E37" w14:paraId="34705556" w14:textId="77777777">
      <w:pPr>
        <w:pStyle w:val="BodyTextIndent"/>
        <w:spacing w:after="0"/>
        <w:ind w:left="0"/>
        <w:rPr>
          <w:rFonts w:ascii="Arial" w:hAnsi="Arial" w:cs="Arial"/>
          <w:lang w:val="en-US"/>
        </w:rPr>
      </w:pPr>
    </w:p>
    <w:p w:rsidRPr="00BA7622" w:rsidR="007D255A" w:rsidP="00FE0E6F" w:rsidRDefault="0038292E" w14:paraId="548685A7" w14:textId="09EA1BAE">
      <w:pPr>
        <w:rPr>
          <w:b/>
          <w:lang w:val="en-US"/>
        </w:rPr>
      </w:pPr>
      <w:r w:rsidRPr="00BA7622">
        <w:rPr>
          <w:b/>
          <w:lang w:val="en-US"/>
        </w:rPr>
        <w:t xml:space="preserve">Outcome </w:t>
      </w:r>
      <w:r w:rsidRPr="00BA7622" w:rsidR="007D255A">
        <w:rPr>
          <w:b/>
          <w:lang w:val="en-US"/>
        </w:rPr>
        <w:t>3.</w:t>
      </w:r>
      <w:r w:rsidRPr="00BA7622" w:rsidR="007F4D36">
        <w:rPr>
          <w:b/>
          <w:lang w:val="en-US"/>
        </w:rPr>
        <w:t>2</w:t>
      </w:r>
      <w:r w:rsidRPr="00BA7622" w:rsidR="007D255A">
        <w:rPr>
          <w:b/>
          <w:lang w:val="en-US"/>
        </w:rPr>
        <w:t>. Development of alternative energy production sources for vulnerable localities</w:t>
      </w:r>
    </w:p>
    <w:p w:rsidRPr="00BA7622" w:rsidR="007D255A" w:rsidP="00FE0E6F" w:rsidRDefault="007D255A" w14:paraId="47C24776" w14:textId="77777777">
      <w:pPr>
        <w:pStyle w:val="BodyTextIndent"/>
        <w:spacing w:after="0"/>
        <w:ind w:left="0"/>
        <w:rPr>
          <w:rFonts w:ascii="Arial" w:hAnsi="Arial" w:cs="Arial"/>
          <w:lang w:val="en-US"/>
        </w:rPr>
      </w:pPr>
    </w:p>
    <w:p w:rsidRPr="00BA7622" w:rsidR="00053E37" w:rsidP="00FE0E6F" w:rsidRDefault="00053E37" w14:paraId="033C5403" w14:textId="7FD98B27">
      <w:pPr>
        <w:pStyle w:val="Heading3"/>
        <w:rPr>
          <w:rFonts w:cs="Arial"/>
        </w:rPr>
      </w:pPr>
      <w:r w:rsidRPr="00BA7622">
        <w:rPr>
          <w:rFonts w:cs="Arial"/>
        </w:rPr>
        <w:t>Output 3.</w:t>
      </w:r>
      <w:r w:rsidRPr="00BA7622" w:rsidR="007F4D36">
        <w:rPr>
          <w:rFonts w:cs="Arial"/>
        </w:rPr>
        <w:t>2</w:t>
      </w:r>
      <w:r w:rsidRPr="00BA7622">
        <w:rPr>
          <w:rFonts w:cs="Arial"/>
        </w:rPr>
        <w:t xml:space="preserve">.1: Elaboration of a feasibility study for the development of the </w:t>
      </w:r>
      <w:r w:rsidRPr="00BA7622" w:rsidR="002D0F65">
        <w:rPr>
          <w:rFonts w:cs="Arial"/>
        </w:rPr>
        <w:t xml:space="preserve">renewable energy </w:t>
      </w:r>
      <w:r w:rsidRPr="00BA7622">
        <w:rPr>
          <w:rFonts w:cs="Arial"/>
        </w:rPr>
        <w:t>sector (</w:t>
      </w:r>
      <w:r w:rsidRPr="00BA7622" w:rsidR="002100AF">
        <w:rPr>
          <w:rFonts w:cs="Arial"/>
        </w:rPr>
        <w:t xml:space="preserve">eg </w:t>
      </w:r>
      <w:r w:rsidRPr="00BA7622">
        <w:rPr>
          <w:rFonts w:cs="Arial"/>
        </w:rPr>
        <w:t>installation of mini</w:t>
      </w:r>
      <w:r w:rsidRPr="00BA7622" w:rsidR="003546D1">
        <w:rPr>
          <w:rFonts w:cs="Arial"/>
        </w:rPr>
        <w:t xml:space="preserve"> solar </w:t>
      </w:r>
      <w:r w:rsidRPr="00BA7622">
        <w:rPr>
          <w:rFonts w:cs="Arial"/>
        </w:rPr>
        <w:t>grids in villages for cooking and lighting)</w:t>
      </w:r>
    </w:p>
    <w:p w:rsidRPr="00BA7622" w:rsidR="00105280" w:rsidP="00FE0E6F" w:rsidRDefault="00105280" w14:paraId="3C6F97E9" w14:textId="77777777">
      <w:pPr>
        <w:pStyle w:val="Heading3"/>
        <w:rPr>
          <w:rFonts w:cs="Arial"/>
        </w:rPr>
      </w:pPr>
    </w:p>
    <w:p w:rsidRPr="00BA7622" w:rsidR="003546D1" w:rsidP="009121B5" w:rsidRDefault="009F0BD8" w14:paraId="20238E8E" w14:textId="6EC5C326">
      <w:pPr>
        <w:spacing w:after="0"/>
        <w:rPr>
          <w:lang w:val="en-US"/>
        </w:rPr>
      </w:pPr>
      <w:r w:rsidRPr="00BA7622">
        <w:rPr>
          <w:lang w:val="en-US"/>
        </w:rPr>
        <w:t xml:space="preserve">This output aims to </w:t>
      </w:r>
      <w:r w:rsidRPr="00BA7622" w:rsidR="003546D1">
        <w:rPr>
          <w:lang w:val="en-US"/>
        </w:rPr>
        <w:t xml:space="preserve">promote </w:t>
      </w:r>
      <w:r w:rsidRPr="00BA7622">
        <w:rPr>
          <w:lang w:val="en-US"/>
        </w:rPr>
        <w:t xml:space="preserve">Benin’s </w:t>
      </w:r>
      <w:r w:rsidRPr="00BA7622" w:rsidR="003546D1">
        <w:rPr>
          <w:lang w:val="en-US"/>
        </w:rPr>
        <w:t xml:space="preserve">renewable energy </w:t>
      </w:r>
      <w:r w:rsidRPr="00BA7622">
        <w:rPr>
          <w:lang w:val="en-US"/>
        </w:rPr>
        <w:t xml:space="preserve">generation capacity by </w:t>
      </w:r>
      <w:r w:rsidRPr="00BA7622" w:rsidR="003546D1">
        <w:rPr>
          <w:lang w:val="en-US"/>
        </w:rPr>
        <w:t>raising</w:t>
      </w:r>
      <w:r w:rsidRPr="00BA7622">
        <w:rPr>
          <w:lang w:val="en-US"/>
        </w:rPr>
        <w:t xml:space="preserve"> the evidence to support </w:t>
      </w:r>
      <w:r w:rsidRPr="00BA7622" w:rsidR="00707344">
        <w:rPr>
          <w:lang w:val="en-US"/>
        </w:rPr>
        <w:t xml:space="preserve">hydro, </w:t>
      </w:r>
      <w:r w:rsidRPr="00BA7622">
        <w:rPr>
          <w:lang w:val="en-US"/>
        </w:rPr>
        <w:t xml:space="preserve">solar </w:t>
      </w:r>
      <w:r w:rsidRPr="00BA7622" w:rsidR="00707344">
        <w:rPr>
          <w:lang w:val="en-US"/>
        </w:rPr>
        <w:t xml:space="preserve">or biomass-based </w:t>
      </w:r>
      <w:r w:rsidRPr="00BA7622">
        <w:rPr>
          <w:lang w:val="en-US"/>
        </w:rPr>
        <w:t>energy generation in rural areas (one selected vulnerable locality)</w:t>
      </w:r>
      <w:r w:rsidRPr="00BA7622" w:rsidR="003546D1">
        <w:rPr>
          <w:lang w:val="en-US"/>
        </w:rPr>
        <w:t xml:space="preserve">. </w:t>
      </w:r>
      <w:r w:rsidRPr="00BA7622" w:rsidR="00D13917">
        <w:rPr>
          <w:lang w:val="en-US"/>
        </w:rPr>
        <w:t>This is in line with the biomass project as one of the objectives mentioned in the PIF was to issue an “</w:t>
      </w:r>
      <w:r w:rsidRPr="00BA7622" w:rsidR="002D0F65">
        <w:rPr>
          <w:lang w:val="en-US"/>
        </w:rPr>
        <w:t>RFP for installed capacity of 4 MW of both on-grid and off-grid (mini-grid) generation from biomass IPPs will be launched</w:t>
      </w:r>
      <w:r w:rsidRPr="00BA7622" w:rsidR="00D13917">
        <w:rPr>
          <w:bCs/>
          <w:lang w:val="en-US"/>
        </w:rPr>
        <w:t xml:space="preserve">“. </w:t>
      </w:r>
      <w:r w:rsidRPr="00BA7622" w:rsidR="005757D7">
        <w:rPr>
          <w:bCs/>
          <w:lang w:val="en-US"/>
        </w:rPr>
        <w:t xml:space="preserve">A cross subsidy model to fund utility scale </w:t>
      </w:r>
      <w:r w:rsidRPr="00BA7622" w:rsidR="00707344">
        <w:rPr>
          <w:bCs/>
          <w:lang w:val="en-US"/>
        </w:rPr>
        <w:t>renewable energy</w:t>
      </w:r>
      <w:r w:rsidRPr="00BA7622" w:rsidDel="00707344" w:rsidR="00707344">
        <w:rPr>
          <w:bCs/>
          <w:lang w:val="en-US"/>
        </w:rPr>
        <w:t xml:space="preserve"> </w:t>
      </w:r>
      <w:r w:rsidRPr="00BA7622" w:rsidR="005757D7">
        <w:rPr>
          <w:bCs/>
          <w:lang w:val="en-US"/>
        </w:rPr>
        <w:t xml:space="preserve">may not be politically possible in Benin as the country may not afford to promulgate renewable energy feed in tariffs in the way that Europe or South Africa have (residential customers are struggling to pay bills at current levels, </w:t>
      </w:r>
      <w:r w:rsidRPr="00BA7622" w:rsidR="00D33314">
        <w:rPr>
          <w:bCs/>
          <w:lang w:val="en-US"/>
        </w:rPr>
        <w:t xml:space="preserve">hence innovative financing mechanisms </w:t>
      </w:r>
      <w:r w:rsidRPr="00BA7622" w:rsidR="005757D7">
        <w:rPr>
          <w:bCs/>
          <w:lang w:val="en-US"/>
        </w:rPr>
        <w:t xml:space="preserve">will </w:t>
      </w:r>
      <w:r w:rsidRPr="00BA7622" w:rsidR="00D33314">
        <w:rPr>
          <w:bCs/>
          <w:lang w:val="en-US"/>
        </w:rPr>
        <w:t xml:space="preserve">be </w:t>
      </w:r>
      <w:r w:rsidRPr="00BA7622" w:rsidR="005757D7">
        <w:rPr>
          <w:bCs/>
          <w:lang w:val="en-US"/>
        </w:rPr>
        <w:t>need</w:t>
      </w:r>
      <w:r w:rsidRPr="00BA7622" w:rsidR="00D33314">
        <w:rPr>
          <w:bCs/>
          <w:lang w:val="en-US"/>
        </w:rPr>
        <w:t>ed</w:t>
      </w:r>
      <w:r w:rsidRPr="00BA7622" w:rsidR="005757D7">
        <w:rPr>
          <w:bCs/>
          <w:lang w:val="en-US"/>
        </w:rPr>
        <w:t xml:space="preserve"> to reduce the cost from current unaffordable levels</w:t>
      </w:r>
      <w:r w:rsidRPr="00BA7622" w:rsidR="00D33314">
        <w:rPr>
          <w:bCs/>
          <w:lang w:val="en-US"/>
        </w:rPr>
        <w:t xml:space="preserve">. The study should consider incentives such as </w:t>
      </w:r>
      <w:r w:rsidRPr="00BA7622" w:rsidR="00D91081">
        <w:rPr>
          <w:bCs/>
          <w:lang w:val="en-US"/>
        </w:rPr>
        <w:t xml:space="preserve">voluntary carbon market, </w:t>
      </w:r>
      <w:r w:rsidRPr="00BA7622" w:rsidR="00D33314">
        <w:rPr>
          <w:bCs/>
          <w:lang w:val="en-US"/>
        </w:rPr>
        <w:t>eco-labelling, etc...)</w:t>
      </w:r>
      <w:r w:rsidRPr="00BA7622" w:rsidR="005757D7">
        <w:rPr>
          <w:bCs/>
          <w:lang w:val="en-US"/>
        </w:rPr>
        <w:t xml:space="preserve">. Just about 25% of the country is electrified and more than half of the households cannot pay for it at current prices. Off grid </w:t>
      </w:r>
      <w:r w:rsidRPr="00BA7622" w:rsidR="00707344">
        <w:rPr>
          <w:bCs/>
          <w:lang w:val="en-US"/>
        </w:rPr>
        <w:t>renewable energy</w:t>
      </w:r>
      <w:r w:rsidRPr="00BA7622" w:rsidDel="00707344" w:rsidR="00707344">
        <w:rPr>
          <w:bCs/>
          <w:lang w:val="en-US"/>
        </w:rPr>
        <w:t xml:space="preserve"> </w:t>
      </w:r>
      <w:r w:rsidRPr="00BA7622" w:rsidR="005757D7">
        <w:rPr>
          <w:bCs/>
          <w:lang w:val="en-US"/>
        </w:rPr>
        <w:t xml:space="preserve">will become increasing financially attractive </w:t>
      </w:r>
      <w:r w:rsidRPr="00BA7622" w:rsidR="005757D7">
        <w:rPr>
          <w:lang w:val="en-US"/>
        </w:rPr>
        <w:t xml:space="preserve">– especially if a low-cost storage solution can be found. </w:t>
      </w:r>
      <w:r w:rsidRPr="00BA7622" w:rsidR="005757D7">
        <w:rPr>
          <w:bCs/>
          <w:lang w:val="en-US"/>
        </w:rPr>
        <w:t xml:space="preserve">There is an urgent need to use low-carbon interventions to support the energy needs of informal settlements and the rural poor. </w:t>
      </w:r>
      <w:r w:rsidRPr="00BA7622" w:rsidR="005757D7">
        <w:rPr>
          <w:lang w:val="en-US"/>
        </w:rPr>
        <w:t xml:space="preserve">The population subsisting in rural areas lives under precarious conditions. </w:t>
      </w:r>
      <w:r w:rsidRPr="00BA7622" w:rsidR="00707344">
        <w:rPr>
          <w:lang w:val="en-US"/>
        </w:rPr>
        <w:t>Renewable energies</w:t>
      </w:r>
      <w:r w:rsidRPr="00BA7622" w:rsidDel="00707344" w:rsidR="00707344">
        <w:rPr>
          <w:lang w:val="en-US"/>
        </w:rPr>
        <w:t xml:space="preserve"> </w:t>
      </w:r>
      <w:r w:rsidRPr="00BA7622" w:rsidR="005757D7">
        <w:rPr>
          <w:lang w:val="en-US"/>
        </w:rPr>
        <w:t xml:space="preserve">can play an important role in providing source of income, energy for cooking and lighting. </w:t>
      </w:r>
    </w:p>
    <w:p w:rsidRPr="00BA7622" w:rsidR="003546D1" w:rsidP="00FE0E6F" w:rsidRDefault="003546D1" w14:paraId="0F209DF4" w14:textId="77777777">
      <w:pPr>
        <w:spacing w:after="0"/>
        <w:rPr>
          <w:lang w:val="en-US"/>
        </w:rPr>
      </w:pPr>
    </w:p>
    <w:p w:rsidRPr="00BA7622" w:rsidR="00144B3D" w:rsidP="00FE0E6F" w:rsidRDefault="003546D1" w14:paraId="71584E3D" w14:textId="5B7E2782">
      <w:pPr>
        <w:spacing w:after="0" w:line="240" w:lineRule="auto"/>
        <w:ind w:firstLine="720"/>
        <w:jc w:val="left"/>
        <w:rPr>
          <w:lang w:val="en-US"/>
        </w:rPr>
      </w:pPr>
      <w:r w:rsidRPr="00BA7622">
        <w:rPr>
          <w:rStyle w:val="hps"/>
          <w:b/>
          <w:bCs/>
          <w:lang w:val="en-US"/>
        </w:rPr>
        <w:t>Activity 3.</w:t>
      </w:r>
      <w:r w:rsidRPr="00BA7622" w:rsidR="007F4D36">
        <w:rPr>
          <w:rStyle w:val="hps"/>
          <w:b/>
          <w:bCs/>
          <w:lang w:val="en-US"/>
        </w:rPr>
        <w:t>2</w:t>
      </w:r>
      <w:r w:rsidRPr="00BA7622">
        <w:rPr>
          <w:rStyle w:val="hps"/>
          <w:b/>
          <w:bCs/>
          <w:lang w:val="en-US"/>
        </w:rPr>
        <w:t>.1.1</w:t>
      </w:r>
      <w:r w:rsidRPr="00BA7622" w:rsidR="005757D7">
        <w:rPr>
          <w:rStyle w:val="hps"/>
          <w:bCs/>
          <w:lang w:val="en-US"/>
        </w:rPr>
        <w:t xml:space="preserve"> </w:t>
      </w:r>
      <w:r w:rsidRPr="00BA7622" w:rsidR="005757D7">
        <w:rPr>
          <w:lang w:val="en-US"/>
        </w:rPr>
        <w:t xml:space="preserve">Assessment of </w:t>
      </w:r>
      <w:r w:rsidRPr="00BA7622" w:rsidR="00781F75">
        <w:rPr>
          <w:lang w:val="en-US"/>
        </w:rPr>
        <w:t>off-grid households that have gained sustainable access to basic energy</w:t>
      </w:r>
    </w:p>
    <w:p w:rsidRPr="00BA7622" w:rsidR="00144B3D" w:rsidP="00FE0E6F" w:rsidRDefault="00144B3D" w14:paraId="63BE67A1" w14:textId="77777777">
      <w:pPr>
        <w:spacing w:after="0" w:line="240" w:lineRule="auto"/>
        <w:ind w:firstLine="720"/>
        <w:jc w:val="left"/>
        <w:rPr>
          <w:lang w:val="en-US"/>
        </w:rPr>
      </w:pPr>
    </w:p>
    <w:p w:rsidRPr="00BA7622" w:rsidR="00144B3D" w:rsidP="00FE0E6F" w:rsidRDefault="005757D7" w14:paraId="1A9A73DE" w14:textId="58839486">
      <w:pPr>
        <w:spacing w:after="0" w:line="240" w:lineRule="auto"/>
        <w:ind w:firstLine="720"/>
        <w:jc w:val="left"/>
        <w:rPr>
          <w:lang w:val="en-US"/>
        </w:rPr>
      </w:pPr>
      <w:r w:rsidRPr="00BA7622">
        <w:rPr>
          <w:rStyle w:val="hps"/>
          <w:b/>
          <w:bCs/>
          <w:lang w:val="en-US"/>
        </w:rPr>
        <w:t>Activity 3.</w:t>
      </w:r>
      <w:r w:rsidRPr="00BA7622" w:rsidR="007F4D36">
        <w:rPr>
          <w:rStyle w:val="hps"/>
          <w:b/>
          <w:bCs/>
          <w:lang w:val="en-US"/>
        </w:rPr>
        <w:t>2</w:t>
      </w:r>
      <w:r w:rsidRPr="00BA7622">
        <w:rPr>
          <w:rStyle w:val="hps"/>
          <w:b/>
          <w:bCs/>
          <w:lang w:val="en-US"/>
        </w:rPr>
        <w:t>.1.2</w:t>
      </w:r>
      <w:r w:rsidRPr="00BA7622" w:rsidR="00781F75">
        <w:rPr>
          <w:rStyle w:val="hps"/>
          <w:bCs/>
          <w:lang w:val="en-US"/>
        </w:rPr>
        <w:t xml:space="preserve"> </w:t>
      </w:r>
      <w:r w:rsidRPr="00BA7622" w:rsidR="00781F75">
        <w:rPr>
          <w:lang w:val="en-US"/>
        </w:rPr>
        <w:t>Study on the key private stakeholders’ constraints to sustainably supply the households with aff</w:t>
      </w:r>
      <w:r w:rsidRPr="00BA7622">
        <w:rPr>
          <w:lang w:val="en-US"/>
        </w:rPr>
        <w:t>ordable and good-quality mini solar solutions </w:t>
      </w:r>
    </w:p>
    <w:p w:rsidRPr="00BA7622" w:rsidR="00144B3D" w:rsidP="00FE0E6F" w:rsidRDefault="00144B3D" w14:paraId="325BC019" w14:textId="77777777">
      <w:pPr>
        <w:spacing w:after="0" w:line="240" w:lineRule="auto"/>
        <w:ind w:firstLine="720"/>
        <w:jc w:val="left"/>
        <w:rPr>
          <w:lang w:val="en-US"/>
        </w:rPr>
      </w:pPr>
    </w:p>
    <w:p w:rsidRPr="00BA7622" w:rsidR="00144B3D" w:rsidP="00FE0E6F" w:rsidRDefault="005757D7" w14:paraId="04E55E9F" w14:textId="4AE5B3A4">
      <w:pPr>
        <w:spacing w:after="0" w:line="240" w:lineRule="auto"/>
        <w:ind w:firstLine="720"/>
        <w:jc w:val="left"/>
        <w:rPr>
          <w:lang w:val="en-US"/>
        </w:rPr>
      </w:pPr>
      <w:r w:rsidRPr="00BA7622">
        <w:rPr>
          <w:b/>
          <w:lang w:val="en-US"/>
        </w:rPr>
        <w:t>Activity 3.</w:t>
      </w:r>
      <w:r w:rsidRPr="00BA7622" w:rsidR="007F4D36">
        <w:rPr>
          <w:b/>
          <w:lang w:val="en-US"/>
        </w:rPr>
        <w:t>2</w:t>
      </w:r>
      <w:r w:rsidRPr="00BA7622">
        <w:rPr>
          <w:b/>
          <w:lang w:val="en-US"/>
        </w:rPr>
        <w:t>.1.3</w:t>
      </w:r>
      <w:r w:rsidRPr="00BA7622">
        <w:rPr>
          <w:lang w:val="en-US"/>
        </w:rPr>
        <w:t xml:space="preserve"> Feasibility study of mobilizing carbon funding for </w:t>
      </w:r>
      <w:r w:rsidRPr="00BA7622" w:rsidR="00707344">
        <w:rPr>
          <w:lang w:val="en-US"/>
        </w:rPr>
        <w:t>renewable energy</w:t>
      </w:r>
      <w:r w:rsidRPr="00BA7622" w:rsidDel="00707344" w:rsidR="00707344">
        <w:rPr>
          <w:lang w:val="en-US"/>
        </w:rPr>
        <w:t xml:space="preserve"> </w:t>
      </w:r>
      <w:r w:rsidRPr="00BA7622">
        <w:rPr>
          <w:lang w:val="en-US"/>
        </w:rPr>
        <w:t>implementation;</w:t>
      </w:r>
    </w:p>
    <w:p w:rsidRPr="00BA7622" w:rsidR="00144B3D" w:rsidP="00FE0E6F" w:rsidRDefault="00144B3D" w14:paraId="6E6B9D93" w14:textId="77777777">
      <w:pPr>
        <w:spacing w:after="0" w:line="240" w:lineRule="auto"/>
        <w:ind w:firstLine="720"/>
        <w:jc w:val="left"/>
        <w:rPr>
          <w:lang w:val="en-US"/>
        </w:rPr>
      </w:pPr>
    </w:p>
    <w:p w:rsidRPr="00BA7622" w:rsidR="00144B3D" w:rsidP="00FE0E6F" w:rsidRDefault="003546D1" w14:paraId="318909DD" w14:textId="6929880C">
      <w:pPr>
        <w:spacing w:after="0" w:line="240" w:lineRule="auto"/>
        <w:ind w:firstLine="720"/>
        <w:jc w:val="left"/>
        <w:rPr>
          <w:rStyle w:val="hps"/>
          <w:lang w:val="en-US"/>
        </w:rPr>
      </w:pPr>
      <w:r w:rsidRPr="00BA7622">
        <w:rPr>
          <w:rStyle w:val="hps"/>
          <w:b/>
          <w:bCs/>
          <w:lang w:val="en-US"/>
        </w:rPr>
        <w:t>Activity 3.</w:t>
      </w:r>
      <w:r w:rsidRPr="00BA7622" w:rsidR="007F4D36">
        <w:rPr>
          <w:rStyle w:val="hps"/>
          <w:b/>
          <w:bCs/>
          <w:lang w:val="en-US"/>
        </w:rPr>
        <w:t>2</w:t>
      </w:r>
      <w:r w:rsidRPr="00BA7622" w:rsidR="005757D7">
        <w:rPr>
          <w:rStyle w:val="hps"/>
          <w:b/>
          <w:bCs/>
          <w:lang w:val="en-US"/>
        </w:rPr>
        <w:t>.1.4</w:t>
      </w:r>
      <w:r w:rsidRPr="00BA7622" w:rsidR="00A34582">
        <w:rPr>
          <w:rStyle w:val="hps"/>
          <w:bCs/>
          <w:lang w:val="en-US"/>
        </w:rPr>
        <w:t xml:space="preserve"> Assessment of relevant policies and frameworks adopted to facilitate penetration of </w:t>
      </w:r>
      <w:r w:rsidRPr="00BA7622" w:rsidR="00707344">
        <w:rPr>
          <w:rStyle w:val="hps"/>
          <w:bCs/>
          <w:lang w:val="en-US"/>
        </w:rPr>
        <w:t xml:space="preserve">hydro, </w:t>
      </w:r>
      <w:r w:rsidRPr="00BA7622" w:rsidR="00781F75">
        <w:rPr>
          <w:rStyle w:val="hps"/>
          <w:bCs/>
          <w:lang w:val="en-US"/>
        </w:rPr>
        <w:t xml:space="preserve">solar </w:t>
      </w:r>
      <w:r w:rsidRPr="00BA7622" w:rsidR="00707344">
        <w:rPr>
          <w:rStyle w:val="hps"/>
          <w:bCs/>
          <w:lang w:val="en-US"/>
        </w:rPr>
        <w:t xml:space="preserve">and biomass-based </w:t>
      </w:r>
      <w:r w:rsidRPr="00BA7622" w:rsidR="00A34582">
        <w:rPr>
          <w:rStyle w:val="hps"/>
          <w:bCs/>
          <w:lang w:val="en-US"/>
        </w:rPr>
        <w:t>technology transfer</w:t>
      </w:r>
    </w:p>
    <w:p w:rsidRPr="00BA7622" w:rsidR="009F0BD8" w:rsidP="00FE0E6F" w:rsidRDefault="009F0BD8" w14:paraId="714C27B1" w14:textId="77777777">
      <w:pPr>
        <w:spacing w:after="0"/>
        <w:rPr>
          <w:lang w:val="en-US"/>
        </w:rPr>
      </w:pPr>
    </w:p>
    <w:p w:rsidRPr="00BA7622" w:rsidR="00053E37" w:rsidP="007C2896" w:rsidRDefault="00105280" w14:paraId="119BAB4A" w14:textId="6D31BA5C">
      <w:pPr>
        <w:pStyle w:val="Heading3"/>
        <w:rPr>
          <w:rFonts w:cs="Arial"/>
        </w:rPr>
      </w:pPr>
      <w:r w:rsidRPr="00BA7622">
        <w:rPr>
          <w:rFonts w:cs="Arial"/>
        </w:rPr>
        <w:t xml:space="preserve">Output </w:t>
      </w:r>
      <w:r w:rsidRPr="00BA7622" w:rsidR="00053E37">
        <w:rPr>
          <w:rFonts w:cs="Arial"/>
        </w:rPr>
        <w:t>3.</w:t>
      </w:r>
      <w:r w:rsidRPr="00BA7622" w:rsidR="007F4D36">
        <w:rPr>
          <w:rFonts w:cs="Arial"/>
        </w:rPr>
        <w:t>2</w:t>
      </w:r>
      <w:r w:rsidRPr="00BA7622" w:rsidR="00053E37">
        <w:rPr>
          <w:rFonts w:cs="Arial"/>
        </w:rPr>
        <w:t xml:space="preserve">.2: Awareness raising and training of men, women and children </w:t>
      </w:r>
      <w:r w:rsidRPr="00BA7622" w:rsidR="007C2896">
        <w:rPr>
          <w:rFonts w:cs="Arial"/>
        </w:rPr>
        <w:t>on</w:t>
      </w:r>
      <w:r w:rsidRPr="00BA7622" w:rsidR="00053E37">
        <w:rPr>
          <w:rFonts w:cs="Arial"/>
        </w:rPr>
        <w:t xml:space="preserve"> solar technology</w:t>
      </w:r>
    </w:p>
    <w:p w:rsidRPr="00BA7622" w:rsidR="00F42D41" w:rsidP="00FE0E6F" w:rsidRDefault="00F42D41" w14:paraId="1C06DE46" w14:textId="77777777">
      <w:pPr>
        <w:spacing w:after="0"/>
        <w:rPr>
          <w:lang w:val="en-US"/>
        </w:rPr>
      </w:pPr>
    </w:p>
    <w:p w:rsidRPr="00BA7622" w:rsidR="00144B3D" w:rsidP="00D91081" w:rsidRDefault="006F4BC7" w14:paraId="4E89D33C" w14:textId="7CE43370">
      <w:pPr>
        <w:spacing w:after="0"/>
        <w:rPr>
          <w:lang w:val="en-US"/>
        </w:rPr>
      </w:pPr>
      <w:r w:rsidRPr="00BA7622">
        <w:rPr>
          <w:lang w:val="en-US"/>
        </w:rPr>
        <w:t xml:space="preserve">This output will support </w:t>
      </w:r>
      <w:r w:rsidRPr="00BA7622" w:rsidR="005757D7">
        <w:rPr>
          <w:lang w:val="en-US"/>
        </w:rPr>
        <w:t xml:space="preserve">communication and raising awareness to the targeted rural population on the benefits of </w:t>
      </w:r>
      <w:r w:rsidRPr="00BA7622" w:rsidR="00D33314">
        <w:rPr>
          <w:lang w:val="en-US"/>
        </w:rPr>
        <w:t xml:space="preserve">being organized in renewable energy user groups and of </w:t>
      </w:r>
      <w:r w:rsidRPr="00BA7622" w:rsidR="00D91081">
        <w:rPr>
          <w:lang w:val="en-US"/>
        </w:rPr>
        <w:t xml:space="preserve">promoting hybrid diesel-PV based mini-grids </w:t>
      </w:r>
      <w:r w:rsidRPr="00BA7622" w:rsidR="00D33314">
        <w:rPr>
          <w:lang w:val="en-US"/>
        </w:rPr>
        <w:t>(</w:t>
      </w:r>
      <w:r w:rsidRPr="00BA7622" w:rsidR="00A80E2C">
        <w:rPr>
          <w:lang w:val="en-US"/>
        </w:rPr>
        <w:t>with professional trainings to energy management related skills and entrepreneurship, targeting disadvantaged young people, training of trainers, setting up a training center with materials and educational kits for practical work)</w:t>
      </w:r>
      <w:r w:rsidRPr="00BA7622" w:rsidR="005757D7">
        <w:rPr>
          <w:lang w:val="en-US"/>
        </w:rPr>
        <w:t>. It will look to increase the skills</w:t>
      </w:r>
      <w:r w:rsidRPr="00BA7622" w:rsidR="005757D7">
        <w:rPr>
          <w:bCs/>
          <w:lang w:val="en-US"/>
        </w:rPr>
        <w:t xml:space="preserve"> for relevant individuals in transfer of technology</w:t>
      </w:r>
      <w:r w:rsidRPr="00BA7622">
        <w:rPr>
          <w:bCs/>
          <w:lang w:val="en-US"/>
        </w:rPr>
        <w:t xml:space="preserve"> with </w:t>
      </w:r>
      <w:r w:rsidRPr="00BA7622" w:rsidR="005757D7">
        <w:rPr>
          <w:bCs/>
          <w:lang w:val="en-US"/>
        </w:rPr>
        <w:t xml:space="preserve">targeted population groups participating in awareness activities </w:t>
      </w:r>
    </w:p>
    <w:p w:rsidRPr="00BA7622" w:rsidR="006F4BC7" w:rsidP="00FE0E6F" w:rsidRDefault="005757D7" w14:paraId="18797A4B" w14:textId="27C75ED9">
      <w:pPr>
        <w:spacing w:before="100" w:beforeAutospacing="1" w:after="100" w:afterAutospacing="1" w:line="240" w:lineRule="auto"/>
        <w:ind w:firstLine="720"/>
        <w:jc w:val="left"/>
        <w:rPr>
          <w:rStyle w:val="hps"/>
          <w:lang w:val="en-US"/>
        </w:rPr>
      </w:pPr>
      <w:r w:rsidRPr="00BA7622">
        <w:rPr>
          <w:b/>
          <w:lang w:val="en-US"/>
        </w:rPr>
        <w:t>Activity 3.</w:t>
      </w:r>
      <w:r w:rsidRPr="00BA7622" w:rsidR="007F4D36">
        <w:rPr>
          <w:b/>
          <w:lang w:val="en-US"/>
        </w:rPr>
        <w:t>2</w:t>
      </w:r>
      <w:r w:rsidRPr="00BA7622">
        <w:rPr>
          <w:b/>
          <w:lang w:val="en-US"/>
        </w:rPr>
        <w:t>.2.1</w:t>
      </w:r>
      <w:r w:rsidRPr="00BA7622" w:rsidR="006F4BC7">
        <w:rPr>
          <w:lang w:val="en-US"/>
        </w:rPr>
        <w:t xml:space="preserve"> </w:t>
      </w:r>
      <w:r w:rsidRPr="00BA7622" w:rsidR="008D0117">
        <w:rPr>
          <w:lang w:val="en-US"/>
        </w:rPr>
        <w:t>Strengthen</w:t>
      </w:r>
      <w:r w:rsidRPr="00BA7622" w:rsidR="006F4BC7">
        <w:rPr>
          <w:lang w:val="en-US"/>
        </w:rPr>
        <w:t xml:space="preserve"> capacity building and research to support the new and renewable energy development  </w:t>
      </w:r>
    </w:p>
    <w:p w:rsidRPr="00BA7622" w:rsidR="00144B3D" w:rsidP="00FE0E6F" w:rsidRDefault="005757D7" w14:paraId="07554C64" w14:textId="268E7563">
      <w:pPr>
        <w:spacing w:before="100" w:beforeAutospacing="1" w:after="100" w:afterAutospacing="1" w:line="240" w:lineRule="auto"/>
        <w:ind w:firstLine="720"/>
        <w:jc w:val="left"/>
        <w:rPr>
          <w:lang w:val="en-US"/>
        </w:rPr>
      </w:pPr>
      <w:r w:rsidRPr="00BA7622">
        <w:rPr>
          <w:b/>
          <w:bCs/>
          <w:lang w:val="en-US"/>
        </w:rPr>
        <w:t>Activity 3.</w:t>
      </w:r>
      <w:r w:rsidRPr="00BA7622" w:rsidR="007F4D36">
        <w:rPr>
          <w:b/>
          <w:bCs/>
          <w:lang w:val="en-US"/>
        </w:rPr>
        <w:t>2</w:t>
      </w:r>
      <w:r w:rsidRPr="00BA7622">
        <w:rPr>
          <w:b/>
          <w:bCs/>
          <w:lang w:val="en-US"/>
        </w:rPr>
        <w:t>.2.2</w:t>
      </w:r>
      <w:r w:rsidRPr="00BA7622" w:rsidR="006F4BC7">
        <w:rPr>
          <w:bCs/>
          <w:lang w:val="en-US"/>
        </w:rPr>
        <w:t xml:space="preserve"> </w:t>
      </w:r>
      <w:r w:rsidRPr="00BA7622" w:rsidR="00781F75">
        <w:rPr>
          <w:lang w:val="en-US"/>
        </w:rPr>
        <w:t xml:space="preserve">Education </w:t>
      </w:r>
      <w:r w:rsidRPr="00BA7622">
        <w:rPr>
          <w:lang w:val="en-US"/>
        </w:rPr>
        <w:t xml:space="preserve">and communication on enhanced techniques (solar) to adopt to reduce vulnerability of the energy sector to Climate change impacts </w:t>
      </w:r>
    </w:p>
    <w:p w:rsidRPr="00BA7622" w:rsidR="00144B3D" w:rsidP="00FE0E6F" w:rsidRDefault="005757D7" w14:paraId="6E605431" w14:textId="356433D8">
      <w:pPr>
        <w:spacing w:before="100" w:beforeAutospacing="1" w:after="100" w:afterAutospacing="1" w:line="240" w:lineRule="auto"/>
        <w:ind w:firstLine="720"/>
        <w:jc w:val="left"/>
        <w:rPr>
          <w:lang w:val="en-US"/>
        </w:rPr>
      </w:pPr>
      <w:r w:rsidRPr="00BA7622">
        <w:rPr>
          <w:rStyle w:val="hps"/>
          <w:b/>
          <w:lang w:val="en-US"/>
        </w:rPr>
        <w:t>Activity 3.</w:t>
      </w:r>
      <w:r w:rsidRPr="00BA7622" w:rsidR="007F4D36">
        <w:rPr>
          <w:rStyle w:val="hps"/>
          <w:b/>
          <w:lang w:val="en-US"/>
        </w:rPr>
        <w:t>2</w:t>
      </w:r>
      <w:r w:rsidRPr="00BA7622">
        <w:rPr>
          <w:rStyle w:val="hps"/>
          <w:b/>
          <w:lang w:val="en-US"/>
        </w:rPr>
        <w:t>.2.3</w:t>
      </w:r>
      <w:r w:rsidRPr="00BA7622" w:rsidR="006F4BC7">
        <w:rPr>
          <w:rStyle w:val="hps"/>
          <w:lang w:val="en-US"/>
        </w:rPr>
        <w:t xml:space="preserve"> </w:t>
      </w:r>
      <w:r w:rsidRPr="00BA7622">
        <w:rPr>
          <w:lang w:val="en-US"/>
        </w:rPr>
        <w:t xml:space="preserve">Capacity building modules </w:t>
      </w:r>
      <w:r w:rsidRPr="00BA7622" w:rsidR="00D13917">
        <w:rPr>
          <w:lang w:val="en-US"/>
        </w:rPr>
        <w:t xml:space="preserve">institutionalized </w:t>
      </w:r>
      <w:r w:rsidRPr="00BA7622">
        <w:rPr>
          <w:lang w:val="en-US"/>
        </w:rPr>
        <w:t>for upscaling</w:t>
      </w:r>
      <w:r w:rsidRPr="00BA7622" w:rsidR="008B51C5">
        <w:rPr>
          <w:lang w:val="en-US"/>
        </w:rPr>
        <w:t xml:space="preserve"> — </w:t>
      </w:r>
      <w:r w:rsidRPr="00BA7622">
        <w:rPr>
          <w:lang w:val="en-US"/>
        </w:rPr>
        <w:t xml:space="preserve">for technicians to gain product knowledge to inform the households adequately and to service them properly </w:t>
      </w:r>
    </w:p>
    <w:p w:rsidRPr="00BA7622" w:rsidR="00D22337" w:rsidP="00D91081" w:rsidRDefault="006F4BC7" w14:paraId="6AE77B85" w14:textId="57E768FD">
      <w:pPr>
        <w:spacing w:before="100" w:beforeAutospacing="1" w:after="100" w:afterAutospacing="1" w:line="240" w:lineRule="auto"/>
        <w:ind w:firstLine="720"/>
        <w:jc w:val="left"/>
        <w:rPr>
          <w:bCs/>
          <w:lang w:val="en-US"/>
        </w:rPr>
      </w:pPr>
      <w:r w:rsidRPr="00BA7622">
        <w:rPr>
          <w:rStyle w:val="hps"/>
          <w:b/>
          <w:bCs/>
          <w:lang w:val="en-US"/>
        </w:rPr>
        <w:t>Activity 3.</w:t>
      </w:r>
      <w:r w:rsidRPr="00BA7622" w:rsidR="007F4D36">
        <w:rPr>
          <w:rStyle w:val="hps"/>
          <w:b/>
          <w:bCs/>
          <w:lang w:val="en-US"/>
        </w:rPr>
        <w:t>2</w:t>
      </w:r>
      <w:r w:rsidRPr="00BA7622">
        <w:rPr>
          <w:rStyle w:val="hps"/>
          <w:b/>
          <w:bCs/>
          <w:lang w:val="en-US"/>
        </w:rPr>
        <w:t>.2.4</w:t>
      </w:r>
      <w:r w:rsidRPr="00BA7622" w:rsidR="005757D7">
        <w:rPr>
          <w:rStyle w:val="hps"/>
          <w:bCs/>
          <w:lang w:val="en-US"/>
        </w:rPr>
        <w:t xml:space="preserve"> </w:t>
      </w:r>
      <w:r w:rsidRPr="00BA7622" w:rsidR="005757D7">
        <w:rPr>
          <w:bCs/>
          <w:lang w:val="en-US"/>
        </w:rPr>
        <w:t>Provide relevant adaptation technology transferred to targeted groups</w:t>
      </w:r>
      <w:r w:rsidRPr="00BA7622" w:rsidR="00907D13">
        <w:rPr>
          <w:bCs/>
          <w:lang w:val="en-US"/>
        </w:rPr>
        <w:t xml:space="preserve"> </w:t>
      </w:r>
      <w:r w:rsidRPr="00BA7622" w:rsidR="00D91081">
        <w:rPr>
          <w:bCs/>
          <w:lang w:val="en-US"/>
        </w:rPr>
        <w:t>through micro-financing and loan guarantee schemes</w:t>
      </w:r>
      <w:r w:rsidRPr="00BA7622" w:rsidR="00A80E2C">
        <w:rPr>
          <w:bCs/>
          <w:lang w:val="en-US"/>
        </w:rPr>
        <w:t>.</w:t>
      </w:r>
    </w:p>
    <w:p w:rsidRPr="00BA7622" w:rsidR="0067311B" w:rsidP="00B02F66" w:rsidRDefault="0067311B" w14:paraId="4D7A7D13" w14:textId="77777777">
      <w:pPr>
        <w:spacing w:before="100" w:beforeAutospacing="1" w:after="100" w:afterAutospacing="1" w:line="240" w:lineRule="auto"/>
        <w:ind w:firstLine="720"/>
        <w:jc w:val="left"/>
        <w:rPr>
          <w:lang w:val="en-US"/>
        </w:rPr>
      </w:pPr>
    </w:p>
    <w:p w:rsidRPr="00BA7622" w:rsidR="00053E37" w:rsidP="00D91081" w:rsidRDefault="00105280" w14:paraId="4D41FCBA" w14:textId="5B6C0028">
      <w:pPr>
        <w:pStyle w:val="Heading3"/>
        <w:rPr>
          <w:rFonts w:cs="Arial"/>
        </w:rPr>
      </w:pPr>
      <w:r w:rsidRPr="00BA7622">
        <w:rPr>
          <w:rFonts w:cs="Arial"/>
        </w:rPr>
        <w:t xml:space="preserve">Output </w:t>
      </w:r>
      <w:r w:rsidRPr="00BA7622" w:rsidR="00053E37">
        <w:rPr>
          <w:rFonts w:cs="Arial"/>
        </w:rPr>
        <w:t>3.</w:t>
      </w:r>
      <w:r w:rsidRPr="00BA7622" w:rsidR="007F4D36">
        <w:rPr>
          <w:rFonts w:cs="Arial"/>
        </w:rPr>
        <w:t>2</w:t>
      </w:r>
      <w:r w:rsidRPr="00BA7622" w:rsidR="00053E37">
        <w:rPr>
          <w:rFonts w:cs="Arial"/>
        </w:rPr>
        <w:t>.3: Ten thousand (10,000) improved stoves and a thousand (1,000) pressure cookers are distributed in the most vulnerable rural communities of Djidja, Zangnanado, Dassa, Savè, N'dali Perere, Toukoutouna, Djougou and Bassila and urban centers of Cotonou, Porto Novo, Bohicon, Abomey, Parakou, Natitingou, Djougou, Malanville, Lokossa, Kandi, to reduce household demand for fuelwood</w:t>
      </w:r>
      <w:r w:rsidRPr="00BA7622" w:rsidR="00907D13">
        <w:rPr>
          <w:rFonts w:cs="Arial"/>
        </w:rPr>
        <w:t xml:space="preserve">. This will happen </w:t>
      </w:r>
      <w:r w:rsidRPr="00BA7622" w:rsidR="00D91081">
        <w:rPr>
          <w:rFonts w:cs="Arial"/>
        </w:rPr>
        <w:t>through micro-financing and loan guarantee schemes</w:t>
      </w:r>
      <w:r w:rsidRPr="00BA7622" w:rsidR="00907D13">
        <w:rPr>
          <w:rFonts w:cs="Arial"/>
        </w:rPr>
        <w:t>.</w:t>
      </w:r>
    </w:p>
    <w:p w:rsidRPr="00BA7622" w:rsidR="00153F95" w:rsidP="00FE0E6F" w:rsidRDefault="00153F95" w14:paraId="778942B5" w14:textId="77777777">
      <w:pPr>
        <w:spacing w:after="0"/>
        <w:rPr>
          <w:lang w:val="en-US"/>
        </w:rPr>
      </w:pPr>
    </w:p>
    <w:p w:rsidRPr="00BA7622" w:rsidR="00DA3A7B" w:rsidP="00D91081" w:rsidRDefault="00DA3A7B" w14:paraId="67D12378" w14:textId="29157854">
      <w:pPr>
        <w:spacing w:after="0"/>
        <w:rPr>
          <w:rStyle w:val="hps"/>
          <w:lang w:val="en-US"/>
        </w:rPr>
      </w:pPr>
      <w:r w:rsidRPr="00BA7622">
        <w:rPr>
          <w:rStyle w:val="hps"/>
          <w:lang w:val="en-US"/>
        </w:rPr>
        <w:t xml:space="preserve">This output will </w:t>
      </w:r>
      <w:r w:rsidRPr="00BA7622" w:rsidR="00D91081">
        <w:rPr>
          <w:rStyle w:val="hps"/>
          <w:lang w:val="en-US"/>
        </w:rPr>
        <w:t>enable</w:t>
      </w:r>
      <w:r w:rsidRPr="00BA7622">
        <w:rPr>
          <w:rStyle w:val="hps"/>
          <w:lang w:val="en-US"/>
        </w:rPr>
        <w:t xml:space="preserve"> the distribution of 10,000 improved stoves and 1,000 cookers in the most vulnerable rural communities of the supply areas listed above and in the urban centers sourcing from areas identified as the most vulnerable by SDAs revised to reduce the household demand for energy from wood and to help restore the ecological balance of these areas and strengthen their resilience to climate. To contribute to the sustainable availability of improved stoves and cookers, the output will support the emergence of craft micro-enterprises for the production and maintenance of this equipment.</w:t>
      </w:r>
    </w:p>
    <w:p w:rsidRPr="00BA7622" w:rsidR="00DA3A7B" w:rsidP="00FE0E6F" w:rsidRDefault="00DA3A7B" w14:paraId="5D4AAD66" w14:textId="77777777">
      <w:pPr>
        <w:spacing w:after="0"/>
        <w:rPr>
          <w:rStyle w:val="hps"/>
          <w:b/>
          <w:bCs/>
          <w:lang w:val="en-US"/>
        </w:rPr>
      </w:pPr>
    </w:p>
    <w:p w:rsidRPr="00BA7622" w:rsidR="00144B3D" w:rsidP="00FE0E6F" w:rsidRDefault="00105280" w14:paraId="14EB1718" w14:textId="6DAC5A96">
      <w:pPr>
        <w:spacing w:after="0"/>
        <w:ind w:firstLine="720"/>
        <w:rPr>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.3.1</w:t>
      </w:r>
      <w:r w:rsidRPr="00BA7622">
        <w:rPr>
          <w:rStyle w:val="hps"/>
          <w:b/>
          <w:bCs/>
          <w:lang w:val="en-US"/>
        </w:rPr>
        <w:t>.</w:t>
      </w:r>
      <w:r w:rsidRPr="00BA7622">
        <w:rPr>
          <w:rStyle w:val="hps"/>
          <w:lang w:val="en-US"/>
        </w:rPr>
        <w:t xml:space="preserve"> </w:t>
      </w:r>
      <w:r w:rsidRPr="00BA7622" w:rsidR="00053E37">
        <w:rPr>
          <w:lang w:val="en-US"/>
        </w:rPr>
        <w:t>Support the identification of craftsmen / craftswomen able to manufacture pressure cookers and improved stoves in the most vulnerable rural communities</w:t>
      </w:r>
    </w:p>
    <w:p w:rsidRPr="00BA7622" w:rsidR="00105280" w:rsidP="00FE0E6F" w:rsidRDefault="00105280" w14:paraId="19E1C2EC" w14:textId="77777777">
      <w:pPr>
        <w:spacing w:after="0"/>
        <w:rPr>
          <w:bCs/>
          <w:lang w:val="en-US"/>
        </w:rPr>
      </w:pPr>
    </w:p>
    <w:p w:rsidRPr="00BA7622" w:rsidR="00144B3D" w:rsidP="00FE0E6F" w:rsidRDefault="00105280" w14:paraId="04FF8AFD" w14:textId="081C29A0">
      <w:pPr>
        <w:spacing w:after="0"/>
        <w:ind w:firstLine="720"/>
        <w:rPr>
          <w:bCs/>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.3.2</w:t>
      </w:r>
      <w:r w:rsidRPr="00BA7622">
        <w:rPr>
          <w:rStyle w:val="hps"/>
          <w:b/>
          <w:bCs/>
          <w:lang w:val="en-US"/>
        </w:rPr>
        <w:t>.</w:t>
      </w:r>
      <w:r w:rsidRPr="00BA7622">
        <w:rPr>
          <w:rStyle w:val="hps"/>
          <w:lang w:val="en-US"/>
        </w:rPr>
        <w:t xml:space="preserve"> </w:t>
      </w:r>
      <w:r w:rsidRPr="00BA7622" w:rsidR="00053E37">
        <w:rPr>
          <w:bCs/>
          <w:lang w:val="en-US"/>
        </w:rPr>
        <w:t>Technical capacity building of craftsmen / craftswomen for the spreading of pressure cookers and improved stoves in rural communities</w:t>
      </w:r>
      <w:r w:rsidRPr="00BA7622" w:rsidR="000B2310">
        <w:rPr>
          <w:bCs/>
          <w:lang w:val="en-US"/>
        </w:rPr>
        <w:t>. The type of stove chosen by a community depends on its habits and means, as well as the biomass available; for instance, using rice or palm husks</w:t>
      </w:r>
    </w:p>
    <w:p w:rsidRPr="00BA7622" w:rsidR="00105280" w:rsidP="00FE0E6F" w:rsidRDefault="00105280" w14:paraId="5A83C8AD" w14:textId="77777777">
      <w:pPr>
        <w:spacing w:after="0"/>
        <w:rPr>
          <w:iCs/>
          <w:lang w:val="en-US"/>
        </w:rPr>
      </w:pPr>
    </w:p>
    <w:p w:rsidRPr="00BA7622" w:rsidR="00144B3D" w:rsidP="00FE0E6F" w:rsidRDefault="00105280" w14:paraId="0CB67A9B" w14:textId="3B759FCA">
      <w:pPr>
        <w:spacing w:after="0"/>
        <w:ind w:firstLine="720"/>
        <w:rPr>
          <w:iCs/>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.3.3</w:t>
      </w:r>
      <w:r w:rsidRPr="00BA7622">
        <w:rPr>
          <w:rStyle w:val="hps"/>
          <w:b/>
          <w:bCs/>
          <w:lang w:val="en-US"/>
        </w:rPr>
        <w:t>.</w:t>
      </w:r>
      <w:r w:rsidRPr="00BA7622">
        <w:rPr>
          <w:rStyle w:val="hps"/>
          <w:lang w:val="en-US"/>
        </w:rPr>
        <w:t xml:space="preserve"> </w:t>
      </w:r>
      <w:r w:rsidRPr="00BA7622" w:rsidR="00053E37">
        <w:rPr>
          <w:iCs/>
          <w:lang w:val="en-US"/>
        </w:rPr>
        <w:t>Accompanying support to craftsmen / craftswomen trained in the implementation of learning outcomes</w:t>
      </w:r>
    </w:p>
    <w:p w:rsidRPr="00BA7622" w:rsidR="00105280" w:rsidP="00FE0E6F" w:rsidRDefault="00105280" w14:paraId="4F8A330C" w14:textId="77777777">
      <w:pPr>
        <w:spacing w:after="0"/>
        <w:rPr>
          <w:iCs/>
          <w:lang w:val="en-US"/>
        </w:rPr>
      </w:pPr>
    </w:p>
    <w:p w:rsidRPr="00BA7622" w:rsidR="00144B3D" w:rsidP="00FE0E6F" w:rsidRDefault="00105280" w14:paraId="03D529AE" w14:textId="05AF268C">
      <w:pPr>
        <w:spacing w:after="0"/>
        <w:ind w:firstLine="720"/>
        <w:rPr>
          <w:iCs/>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.3.4</w:t>
      </w:r>
      <w:r w:rsidRPr="00BA7622">
        <w:rPr>
          <w:rStyle w:val="hps"/>
          <w:b/>
          <w:bCs/>
          <w:lang w:val="en-US"/>
        </w:rPr>
        <w:t>.</w:t>
      </w:r>
      <w:r w:rsidRPr="00BA7622">
        <w:rPr>
          <w:rStyle w:val="hps"/>
          <w:lang w:val="en-US"/>
        </w:rPr>
        <w:t xml:space="preserve"> </w:t>
      </w:r>
      <w:r w:rsidRPr="00BA7622" w:rsidR="00053E37">
        <w:rPr>
          <w:iCs/>
          <w:lang w:val="en-US"/>
        </w:rPr>
        <w:t xml:space="preserve">Advice and support for the </w:t>
      </w:r>
      <w:r w:rsidRPr="00BA7622" w:rsidR="00D22337">
        <w:rPr>
          <w:iCs/>
          <w:lang w:val="en-US"/>
        </w:rPr>
        <w:t xml:space="preserve">spreading </w:t>
      </w:r>
      <w:r w:rsidRPr="00BA7622" w:rsidR="00053E37">
        <w:rPr>
          <w:iCs/>
          <w:lang w:val="en-US"/>
        </w:rPr>
        <w:t>of improved stoves and pressure cookers in rural communities</w:t>
      </w:r>
    </w:p>
    <w:p w:rsidRPr="00BA7622" w:rsidR="00105280" w:rsidP="00FE0E6F" w:rsidRDefault="00105280" w14:paraId="33B3400F" w14:textId="77777777">
      <w:pPr>
        <w:spacing w:after="0"/>
        <w:rPr>
          <w:iCs/>
          <w:lang w:val="en-US"/>
        </w:rPr>
      </w:pPr>
    </w:p>
    <w:p w:rsidRPr="00BA7622" w:rsidR="00144B3D" w:rsidP="00FE0E6F" w:rsidRDefault="00105280" w14:paraId="7EAD3C10" w14:textId="01B19479">
      <w:pPr>
        <w:spacing w:after="0"/>
        <w:ind w:firstLine="720"/>
        <w:rPr>
          <w:iCs/>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.3.5</w:t>
      </w:r>
      <w:r w:rsidRPr="00BA7622">
        <w:rPr>
          <w:rStyle w:val="hps"/>
          <w:b/>
          <w:bCs/>
          <w:lang w:val="en-US"/>
        </w:rPr>
        <w:t>.</w:t>
      </w:r>
      <w:r w:rsidRPr="00BA7622">
        <w:rPr>
          <w:rStyle w:val="hps"/>
          <w:lang w:val="en-US"/>
        </w:rPr>
        <w:t xml:space="preserve"> </w:t>
      </w:r>
      <w:r w:rsidRPr="00BA7622" w:rsidR="00053E37">
        <w:rPr>
          <w:iCs/>
          <w:lang w:val="en-US"/>
        </w:rPr>
        <w:t xml:space="preserve">Development of a </w:t>
      </w:r>
      <w:r w:rsidRPr="00BA7622" w:rsidR="00D22337">
        <w:rPr>
          <w:iCs/>
          <w:lang w:val="en-US"/>
        </w:rPr>
        <w:t xml:space="preserve">large-scale information </w:t>
      </w:r>
      <w:r w:rsidRPr="00BA7622" w:rsidR="00053E37">
        <w:rPr>
          <w:iCs/>
          <w:lang w:val="en-US"/>
        </w:rPr>
        <w:t>program on the benefits of using pressure cookers and improved stoves in communities</w:t>
      </w:r>
    </w:p>
    <w:p w:rsidRPr="00BA7622" w:rsidR="00105280" w:rsidP="00FE0E6F" w:rsidRDefault="00105280" w14:paraId="56E62FFE" w14:textId="77777777">
      <w:pPr>
        <w:pStyle w:val="Heading3"/>
        <w:rPr>
          <w:rFonts w:cs="Arial"/>
        </w:rPr>
      </w:pPr>
    </w:p>
    <w:p w:rsidRPr="00BA7622" w:rsidR="00053E37" w:rsidP="00FE0E6F" w:rsidRDefault="00105280" w14:paraId="57CBF89E" w14:textId="14999C82">
      <w:pPr>
        <w:pStyle w:val="Heading3"/>
        <w:rPr>
          <w:rFonts w:cs="Arial"/>
        </w:rPr>
      </w:pPr>
      <w:r w:rsidRPr="00BA7622">
        <w:rPr>
          <w:rFonts w:cs="Arial"/>
        </w:rPr>
        <w:t xml:space="preserve">Output </w:t>
      </w:r>
      <w:r w:rsidRPr="00BA7622" w:rsidR="00053E37">
        <w:rPr>
          <w:rFonts w:cs="Arial"/>
        </w:rPr>
        <w:t>3.</w:t>
      </w:r>
      <w:r w:rsidRPr="00BA7622" w:rsidR="007F4D36">
        <w:rPr>
          <w:rFonts w:cs="Arial"/>
        </w:rPr>
        <w:t>2</w:t>
      </w:r>
      <w:r w:rsidRPr="00BA7622" w:rsidR="00053E37">
        <w:rPr>
          <w:rFonts w:cs="Arial"/>
        </w:rPr>
        <w:t>.4: Three improved carbonization technologies are spread in communities producing charcoal through the training of 500 coal operators.</w:t>
      </w:r>
    </w:p>
    <w:p w:rsidRPr="00BA7622" w:rsidR="00153F95" w:rsidP="00FE0E6F" w:rsidRDefault="00153F95" w14:paraId="470D9AF7" w14:textId="77777777">
      <w:pPr>
        <w:spacing w:after="0"/>
        <w:rPr>
          <w:lang w:val="en-US"/>
        </w:rPr>
      </w:pPr>
    </w:p>
    <w:p w:rsidRPr="00BA7622" w:rsidR="00DA3A7B" w:rsidP="00D91081" w:rsidRDefault="00DA3A7B" w14:paraId="6FFEE033" w14:textId="3DB15D25">
      <w:pPr>
        <w:spacing w:after="0"/>
        <w:rPr>
          <w:lang w:val="en-US"/>
        </w:rPr>
      </w:pPr>
      <w:r w:rsidRPr="00BA7622">
        <w:rPr>
          <w:lang w:val="en-US"/>
        </w:rPr>
        <w:t>This output will support the dissemination of three improved technologies for carbonization</w:t>
      </w:r>
      <w:r w:rsidRPr="00BA7622" w:rsidR="00775D62">
        <w:rPr>
          <w:lang w:val="en-US"/>
        </w:rPr>
        <w:t xml:space="preserve"> (energy efficient kilns)</w:t>
      </w:r>
      <w:r w:rsidRPr="00BA7622">
        <w:rPr>
          <w:lang w:val="en-US"/>
        </w:rPr>
        <w:t xml:space="preserve"> through the training of 500 coalmen (25% of the identified coalmen) on these technologies and support 200 of the trained coalmen (10% of the number of coalmen) in their access to the funds necessary to finance additional investment required for these technologies.</w:t>
      </w:r>
      <w:r w:rsidRPr="00BA7622" w:rsidR="00907D13">
        <w:rPr>
          <w:lang w:val="en-US"/>
        </w:rPr>
        <w:t xml:space="preserve"> </w:t>
      </w:r>
      <w:r w:rsidRPr="00BA7622" w:rsidR="00D91081">
        <w:rPr>
          <w:lang w:val="en-US"/>
        </w:rPr>
        <w:t>The training will include awareness towards deforestation, use of renewable sources and dissemination of techniques through micro-financing and loan guarantee schemes</w:t>
      </w:r>
      <w:r w:rsidRPr="00BA7622" w:rsidR="00907D13">
        <w:rPr>
          <w:lang w:val="en-US"/>
        </w:rPr>
        <w:t>.</w:t>
      </w:r>
    </w:p>
    <w:p w:rsidRPr="00BA7622" w:rsidR="0028726A" w:rsidP="0028726A" w:rsidRDefault="0028726A" w14:paraId="2D07C78C" w14:textId="23DAC472">
      <w:pPr>
        <w:spacing w:after="0"/>
        <w:rPr>
          <w:lang w:val="en-US"/>
        </w:rPr>
      </w:pPr>
      <w:r w:rsidRPr="00BA7622">
        <w:rPr>
          <w:lang w:val="en-US"/>
        </w:rPr>
        <w:t xml:space="preserve">Activities under this output will enable the dissemination of 100 improved kilns (technologies will be based on rotor kilns and improved casamance kilns). </w:t>
      </w:r>
    </w:p>
    <w:p w:rsidRPr="00BA7622" w:rsidR="00DA3A7B" w:rsidP="00FE0E6F" w:rsidRDefault="00DA3A7B" w14:paraId="1FEC0901" w14:textId="77777777">
      <w:pPr>
        <w:spacing w:after="0"/>
        <w:rPr>
          <w:lang w:val="en-US"/>
        </w:rPr>
      </w:pPr>
    </w:p>
    <w:p w:rsidRPr="00BA7622" w:rsidR="00144B3D" w:rsidP="00FE0E6F" w:rsidRDefault="00105280" w14:paraId="3D22243C" w14:textId="6415E3B2">
      <w:pPr>
        <w:spacing w:after="0"/>
        <w:ind w:firstLine="720"/>
        <w:rPr>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.4</w:t>
      </w:r>
      <w:r w:rsidRPr="00BA7622">
        <w:rPr>
          <w:rStyle w:val="hps"/>
          <w:b/>
          <w:bCs/>
          <w:lang w:val="en-US"/>
        </w:rPr>
        <w:t>.1.</w:t>
      </w:r>
      <w:r w:rsidRPr="00BA7622">
        <w:rPr>
          <w:rStyle w:val="hps"/>
          <w:lang w:val="en-US"/>
        </w:rPr>
        <w:t xml:space="preserve"> </w:t>
      </w:r>
      <w:r w:rsidRPr="00BA7622" w:rsidR="00053E37">
        <w:rPr>
          <w:lang w:val="en-US"/>
        </w:rPr>
        <w:t>Capacity building of coal operators (men/women) in charcoal production communities on three types of improved and tested carbonization technologies.</w:t>
      </w:r>
    </w:p>
    <w:p w:rsidRPr="00BA7622" w:rsidR="00105280" w:rsidP="00FE0E6F" w:rsidRDefault="00105280" w14:paraId="61D4E677" w14:textId="77777777">
      <w:pPr>
        <w:spacing w:after="0"/>
        <w:rPr>
          <w:iCs/>
          <w:lang w:val="en-US"/>
        </w:rPr>
      </w:pPr>
    </w:p>
    <w:p w:rsidRPr="00BA7622" w:rsidR="00144B3D" w:rsidP="00FE0E6F" w:rsidRDefault="00105280" w14:paraId="3F9A46CF" w14:textId="36CD048C">
      <w:pPr>
        <w:spacing w:after="0"/>
        <w:ind w:firstLine="720"/>
        <w:rPr>
          <w:iCs/>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.4.2</w:t>
      </w:r>
      <w:r w:rsidRPr="00BA7622">
        <w:rPr>
          <w:rStyle w:val="hps"/>
          <w:b/>
          <w:bCs/>
          <w:lang w:val="en-US"/>
        </w:rPr>
        <w:t>.</w:t>
      </w:r>
      <w:r w:rsidRPr="00BA7622">
        <w:rPr>
          <w:rStyle w:val="hps"/>
          <w:lang w:val="en-US"/>
        </w:rPr>
        <w:t xml:space="preserve"> </w:t>
      </w:r>
      <w:r w:rsidRPr="00BA7622" w:rsidR="00053E37">
        <w:rPr>
          <w:iCs/>
          <w:lang w:val="en-US"/>
        </w:rPr>
        <w:t>Accompanying and support to coal operators</w:t>
      </w:r>
      <w:r w:rsidRPr="00BA7622" w:rsidR="006E1217">
        <w:rPr>
          <w:iCs/>
          <w:lang w:val="en-US"/>
        </w:rPr>
        <w:t xml:space="preserve"> </w:t>
      </w:r>
      <w:r w:rsidRPr="00BA7622" w:rsidR="00053E37">
        <w:rPr>
          <w:iCs/>
          <w:lang w:val="en-US"/>
        </w:rPr>
        <w:t>(men/women) in charcoal production communities, trained in the implementation of learning outcomes</w:t>
      </w:r>
    </w:p>
    <w:p w:rsidRPr="00BA7622" w:rsidR="00105280" w:rsidP="00FE0E6F" w:rsidRDefault="00105280" w14:paraId="1C9B5C67" w14:textId="77777777">
      <w:pPr>
        <w:spacing w:after="0"/>
        <w:rPr>
          <w:bCs/>
          <w:iCs/>
          <w:lang w:val="en-US"/>
        </w:rPr>
      </w:pPr>
    </w:p>
    <w:p w:rsidRPr="00BA7622" w:rsidR="00144B3D" w:rsidP="00FE0E6F" w:rsidRDefault="00105280" w14:paraId="0F348FCC" w14:textId="35CE5C87">
      <w:pPr>
        <w:spacing w:after="0"/>
        <w:ind w:firstLine="720"/>
        <w:rPr>
          <w:bCs/>
          <w:iCs/>
          <w:lang w:val="en-US"/>
        </w:rPr>
      </w:pPr>
      <w:r w:rsidRPr="00BA7622">
        <w:rPr>
          <w:rStyle w:val="hps"/>
          <w:b/>
          <w:bCs/>
          <w:lang w:val="en-US"/>
        </w:rPr>
        <w:t>Activity 3.</w:t>
      </w:r>
      <w:r w:rsidRPr="00BA7622" w:rsidR="007F4D36">
        <w:rPr>
          <w:rStyle w:val="hps"/>
          <w:b/>
          <w:bCs/>
          <w:lang w:val="en-US"/>
        </w:rPr>
        <w:t>2</w:t>
      </w:r>
      <w:r w:rsidRPr="00BA7622" w:rsidR="00F42D41">
        <w:rPr>
          <w:rStyle w:val="hps"/>
          <w:b/>
          <w:bCs/>
          <w:lang w:val="en-US"/>
        </w:rPr>
        <w:t>.4.3</w:t>
      </w:r>
      <w:r w:rsidRPr="00BA7622">
        <w:rPr>
          <w:rStyle w:val="hps"/>
          <w:b/>
          <w:bCs/>
          <w:lang w:val="en-US"/>
        </w:rPr>
        <w:t>.</w:t>
      </w:r>
      <w:r w:rsidRPr="00BA7622">
        <w:rPr>
          <w:rStyle w:val="hps"/>
          <w:lang w:val="en-US"/>
        </w:rPr>
        <w:t xml:space="preserve"> </w:t>
      </w:r>
      <w:r w:rsidRPr="00BA7622" w:rsidR="00053E37">
        <w:rPr>
          <w:bCs/>
          <w:iCs/>
          <w:lang w:val="en-US"/>
        </w:rPr>
        <w:t xml:space="preserve">Support, accompanying and advice to the </w:t>
      </w:r>
      <w:r w:rsidRPr="00BA7622" w:rsidR="007D4C3B">
        <w:rPr>
          <w:bCs/>
          <w:iCs/>
          <w:lang w:val="en-US"/>
        </w:rPr>
        <w:t>spread</w:t>
      </w:r>
      <w:r w:rsidRPr="00BA7622" w:rsidR="00053E37">
        <w:rPr>
          <w:bCs/>
          <w:iCs/>
          <w:lang w:val="en-US"/>
        </w:rPr>
        <w:t xml:space="preserve"> of the three types of improved and tested carbonization technologies in coal operators' communities.</w:t>
      </w:r>
    </w:p>
    <w:p w:rsidRPr="00BA7622" w:rsidR="00053E37" w:rsidP="00FE0E6F" w:rsidRDefault="00053E37" w14:paraId="6E7D374F" w14:textId="77777777">
      <w:pPr>
        <w:pStyle w:val="BodyTextIndent"/>
        <w:spacing w:after="0"/>
        <w:ind w:left="0"/>
        <w:rPr>
          <w:rFonts w:ascii="Arial" w:hAnsi="Arial" w:cs="Arial"/>
          <w:lang w:val="en-US"/>
        </w:rPr>
      </w:pPr>
    </w:p>
    <w:p w:rsidRPr="00BA7622" w:rsidR="00053E37" w:rsidP="00FE0E6F" w:rsidRDefault="00053E37" w14:paraId="54BFC65D" w14:textId="77777777">
      <w:pPr>
        <w:pStyle w:val="BodyTextIndent"/>
        <w:spacing w:after="0"/>
        <w:ind w:left="0"/>
        <w:rPr>
          <w:rFonts w:ascii="Arial" w:hAnsi="Arial" w:cs="Arial"/>
          <w:lang w:val="en-US"/>
        </w:rPr>
      </w:pPr>
    </w:p>
    <w:p w:rsidRPr="00BA7622" w:rsidR="007D255A" w:rsidP="00775D62" w:rsidRDefault="0038292E" w14:paraId="5C29B094" w14:textId="5636AE74">
      <w:pPr>
        <w:rPr>
          <w:b/>
          <w:lang w:val="en-US"/>
        </w:rPr>
      </w:pPr>
      <w:r w:rsidRPr="00BA7622">
        <w:rPr>
          <w:b/>
          <w:lang w:val="en-US"/>
        </w:rPr>
        <w:t xml:space="preserve">Outcome </w:t>
      </w:r>
      <w:r w:rsidRPr="00BA7622" w:rsidR="007D255A">
        <w:rPr>
          <w:b/>
          <w:lang w:val="en-US"/>
        </w:rPr>
        <w:t>3.</w:t>
      </w:r>
      <w:r w:rsidRPr="00BA7622" w:rsidR="007F4D36">
        <w:rPr>
          <w:b/>
          <w:lang w:val="en-US"/>
        </w:rPr>
        <w:t>3</w:t>
      </w:r>
      <w:r w:rsidRPr="00BA7622" w:rsidR="007D255A">
        <w:rPr>
          <w:b/>
          <w:lang w:val="en-US"/>
        </w:rPr>
        <w:t xml:space="preserve">. (in </w:t>
      </w:r>
      <w:r w:rsidRPr="00BA7622" w:rsidR="00775D62">
        <w:rPr>
          <w:b/>
          <w:lang w:val="en-US"/>
        </w:rPr>
        <w:t xml:space="preserve">partnership </w:t>
      </w:r>
      <w:r w:rsidRPr="00BA7622" w:rsidR="007D255A">
        <w:rPr>
          <w:b/>
          <w:lang w:val="en-US"/>
        </w:rPr>
        <w:t xml:space="preserve">with the biomass project): Increased investment in clean energy technologies and low-carbon practices in the agro-forestry waste sector, and in adaptive measures to increase the resilience of the energy sector to </w:t>
      </w:r>
      <w:r w:rsidRPr="00BA7622" w:rsidR="007E1A36">
        <w:rPr>
          <w:b/>
          <w:lang w:val="en-US"/>
        </w:rPr>
        <w:t>climate change</w:t>
      </w:r>
      <w:r w:rsidRPr="00BA7622" w:rsidR="007D255A">
        <w:rPr>
          <w:b/>
          <w:lang w:val="en-US"/>
        </w:rPr>
        <w:t>.</w:t>
      </w:r>
    </w:p>
    <w:p w:rsidRPr="00BA7622" w:rsidR="00053E37" w:rsidP="00FE0E6F" w:rsidRDefault="00053E37" w14:paraId="466812F4" w14:textId="77777777">
      <w:pPr>
        <w:pStyle w:val="BodyTextIndent"/>
        <w:spacing w:after="0"/>
        <w:ind w:left="0"/>
        <w:rPr>
          <w:rFonts w:ascii="Arial" w:hAnsi="Arial" w:cs="Arial"/>
          <w:lang w:val="en-US"/>
        </w:rPr>
      </w:pPr>
    </w:p>
    <w:p w:rsidRPr="00BA7622" w:rsidR="006B0A93" w:rsidP="00725CEE" w:rsidRDefault="00053E37" w14:paraId="2DA93209" w14:textId="0DC5F1DD">
      <w:pPr>
        <w:pStyle w:val="Heading3"/>
        <w:rPr>
          <w:rFonts w:cs="Arial"/>
          <w:szCs w:val="20"/>
        </w:rPr>
      </w:pPr>
      <w:r w:rsidRPr="00BA7622">
        <w:rPr>
          <w:rFonts w:cs="Arial"/>
          <w:szCs w:val="20"/>
        </w:rPr>
        <w:t>Output 3.</w:t>
      </w:r>
      <w:r w:rsidRPr="00BA7622" w:rsidR="007F4D36">
        <w:rPr>
          <w:rFonts w:cs="Arial"/>
          <w:szCs w:val="20"/>
        </w:rPr>
        <w:t>3</w:t>
      </w:r>
      <w:r w:rsidRPr="00BA7622">
        <w:rPr>
          <w:rFonts w:cs="Arial"/>
          <w:szCs w:val="20"/>
        </w:rPr>
        <w:t>.1:</w:t>
      </w:r>
      <w:r w:rsidRPr="00BA7622">
        <w:rPr>
          <w:rFonts w:cs="Arial"/>
          <w:szCs w:val="22"/>
        </w:rPr>
        <w:t xml:space="preserve"> Financial Support Mechanism established and capitalized to support private investment in adaptive measures to increase the resilience of the energy sector to </w:t>
      </w:r>
      <w:r w:rsidRPr="00BA7622" w:rsidR="007E1A36">
        <w:rPr>
          <w:rFonts w:cs="Arial"/>
          <w:szCs w:val="22"/>
        </w:rPr>
        <w:t>climate change</w:t>
      </w:r>
      <w:r w:rsidRPr="00BA7622">
        <w:rPr>
          <w:rFonts w:cs="Arial"/>
          <w:szCs w:val="20"/>
        </w:rPr>
        <w:t>.</w:t>
      </w:r>
      <w:r w:rsidRPr="00BA7622" w:rsidR="006B0A93">
        <w:rPr>
          <w:rFonts w:cs="Arial"/>
          <w:szCs w:val="20"/>
        </w:rPr>
        <w:t xml:space="preserve"> The FSM will be in line with the UNDP micro grant Policy. The mechanism will be able to provide grants for non-credit purposes as inputs to the project activities.</w:t>
      </w:r>
    </w:p>
    <w:p w:rsidRPr="00BA7622" w:rsidR="00FF4407" w:rsidP="006B0A93" w:rsidRDefault="006B0A93" w14:paraId="7C3583A2" w14:textId="4EF1438F">
      <w:pPr>
        <w:pStyle w:val="Heading3"/>
        <w:rPr>
          <w:b w:val="0"/>
          <w:bCs w:val="0"/>
        </w:rPr>
      </w:pPr>
      <w:r w:rsidRPr="00BA7622">
        <w:rPr>
          <w:b w:val="0"/>
          <w:bCs w:val="0"/>
        </w:rPr>
        <w:t>The financial mechanism will have a common administrative structure (Project Management Unit) with the one proposed under the MFA project focusing on biomass (GEF ID 5752).</w:t>
      </w:r>
    </w:p>
    <w:p w:rsidRPr="00BA7622" w:rsidR="006B0A93" w:rsidP="006B0A93" w:rsidRDefault="006B0A93" w14:paraId="18B998F2" w14:textId="77777777">
      <w:pPr>
        <w:rPr>
          <w:lang w:val="en-US"/>
        </w:rPr>
      </w:pPr>
    </w:p>
    <w:p w:rsidRPr="00BA7622" w:rsidR="00144B3D" w:rsidP="00FE0E6F" w:rsidRDefault="00105280" w14:paraId="2C07E2ED" w14:textId="3824DF00">
      <w:pPr>
        <w:spacing w:after="0"/>
        <w:ind w:firstLine="720"/>
        <w:rPr>
          <w:lang w:val="en-US"/>
        </w:rPr>
      </w:pPr>
      <w:r w:rsidRPr="00BA7622">
        <w:rPr>
          <w:rStyle w:val="hps"/>
          <w:b/>
          <w:bCs/>
          <w:lang w:val="en-US"/>
        </w:rPr>
        <w:t>Activity 3.</w:t>
      </w:r>
      <w:r w:rsidRPr="00BA7622" w:rsidR="007F4D36">
        <w:rPr>
          <w:rStyle w:val="hps"/>
          <w:b/>
          <w:bCs/>
          <w:lang w:val="en-US"/>
        </w:rPr>
        <w:t>3</w:t>
      </w:r>
      <w:r w:rsidRPr="00BA7622" w:rsidR="00F42D41">
        <w:rPr>
          <w:rStyle w:val="hps"/>
          <w:b/>
          <w:bCs/>
          <w:lang w:val="en-US"/>
        </w:rPr>
        <w:t>.1.</w:t>
      </w:r>
      <w:r w:rsidRPr="00BA7622">
        <w:rPr>
          <w:rStyle w:val="hps"/>
          <w:b/>
          <w:bCs/>
          <w:lang w:val="en-US"/>
        </w:rPr>
        <w:t>1.</w:t>
      </w:r>
      <w:r w:rsidRPr="00BA7622">
        <w:rPr>
          <w:rStyle w:val="hps"/>
          <w:lang w:val="en-US"/>
        </w:rPr>
        <w:t xml:space="preserve"> </w:t>
      </w:r>
      <w:r w:rsidRPr="00BA7622" w:rsidR="00053E37">
        <w:rPr>
          <w:lang w:val="en-US"/>
        </w:rPr>
        <w:t>FSM operational with a</w:t>
      </w:r>
      <w:r w:rsidRPr="00BA7622" w:rsidR="002112A1">
        <w:rPr>
          <w:lang w:val="en-US"/>
        </w:rPr>
        <w:t>n</w:t>
      </w:r>
      <w:r w:rsidRPr="00BA7622" w:rsidR="00053E37">
        <w:rPr>
          <w:lang w:val="en-US"/>
        </w:rPr>
        <w:t xml:space="preserve"> investment manual </w:t>
      </w:r>
      <w:r w:rsidRPr="00BA7622" w:rsidR="00003544">
        <w:rPr>
          <w:lang w:val="en-US"/>
        </w:rPr>
        <w:t xml:space="preserve">including </w:t>
      </w:r>
      <w:r w:rsidRPr="00BA7622" w:rsidR="00053E37">
        <w:rPr>
          <w:lang w:val="en-US"/>
        </w:rPr>
        <w:t>fiduciary principles, ESS and risk coverage criteria</w:t>
      </w:r>
      <w:r w:rsidRPr="00BA7622" w:rsidR="007E1A36">
        <w:rPr>
          <w:lang w:val="en-US"/>
        </w:rPr>
        <w:t>, following the “</w:t>
      </w:r>
      <w:r w:rsidRPr="00BA7622" w:rsidR="002D0F65">
        <w:rPr>
          <w:lang w:val="en-US"/>
        </w:rPr>
        <w:t>Relevant International Private Sector Best-Practice Fiduciary Principles and Standards and Environmental and Social Safeguard</w:t>
      </w:r>
      <w:r w:rsidRPr="00BA7622" w:rsidR="007E1A36">
        <w:rPr>
          <w:lang w:val="en-US"/>
        </w:rPr>
        <w:t>s”, published by the Green Climate Fund on October 2014</w:t>
      </w:r>
      <w:r w:rsidRPr="00BA7622" w:rsidR="007E1A36">
        <w:rPr>
          <w:rStyle w:val="FootnoteReference"/>
          <w:lang w:val="en-US"/>
        </w:rPr>
        <w:footnoteReference w:id="63"/>
      </w:r>
    </w:p>
    <w:p w:rsidRPr="00BA7622" w:rsidR="00105280" w:rsidP="00FE0E6F" w:rsidRDefault="00105280" w14:paraId="4599685A" w14:textId="77777777">
      <w:pPr>
        <w:pStyle w:val="Heading3"/>
        <w:rPr>
          <w:rFonts w:cs="Arial"/>
          <w:szCs w:val="20"/>
        </w:rPr>
      </w:pPr>
    </w:p>
    <w:p w:rsidRPr="00BA7622" w:rsidR="00053E37" w:rsidP="00FE0E6F" w:rsidRDefault="00053E37" w14:paraId="29451EC3" w14:textId="29E217F3">
      <w:pPr>
        <w:pStyle w:val="Heading3"/>
        <w:rPr>
          <w:rFonts w:cs="Arial"/>
          <w:szCs w:val="20"/>
        </w:rPr>
      </w:pPr>
      <w:r w:rsidRPr="00BA7622">
        <w:rPr>
          <w:rFonts w:cs="Arial"/>
          <w:szCs w:val="20"/>
        </w:rPr>
        <w:t>Output 3.</w:t>
      </w:r>
      <w:r w:rsidRPr="00BA7622" w:rsidR="007F4D36">
        <w:rPr>
          <w:rFonts w:cs="Arial"/>
          <w:szCs w:val="20"/>
        </w:rPr>
        <w:t>3</w:t>
      </w:r>
      <w:r w:rsidRPr="00BA7622">
        <w:rPr>
          <w:rFonts w:cs="Arial"/>
          <w:szCs w:val="20"/>
        </w:rPr>
        <w:t>.2:</w:t>
      </w:r>
      <w:r w:rsidRPr="00BA7622">
        <w:rPr>
          <w:rFonts w:cs="Arial"/>
          <w:szCs w:val="22"/>
        </w:rPr>
        <w:t xml:space="preserve"> MOU signed with Central Bank Benin (or with commercial bank selected on the basis of competitive bidding</w:t>
      </w:r>
      <w:r w:rsidRPr="00BA7622" w:rsidR="008B51C5">
        <w:rPr>
          <w:rFonts w:cs="Arial"/>
          <w:szCs w:val="22"/>
        </w:rPr>
        <w:t xml:space="preserve"> — </w:t>
      </w:r>
      <w:r w:rsidRPr="00BA7622">
        <w:rPr>
          <w:rFonts w:cs="Arial"/>
          <w:szCs w:val="22"/>
        </w:rPr>
        <w:t>to be discussed during mission) setting out the objective, funding mechanism and administration rules regarding its participation as fiduciary agent of the FSM.</w:t>
      </w:r>
    </w:p>
    <w:p w:rsidRPr="00BA7622" w:rsidR="00105280" w:rsidP="00FE0E6F" w:rsidRDefault="00105280" w14:paraId="04AEE91E" w14:textId="77777777">
      <w:pPr>
        <w:spacing w:after="0"/>
        <w:rPr>
          <w:lang w:val="en-US"/>
        </w:rPr>
      </w:pPr>
    </w:p>
    <w:p w:rsidRPr="00BA7622" w:rsidR="00144B3D" w:rsidP="00FE0E6F" w:rsidRDefault="00105280" w14:paraId="4531CCE2" w14:textId="3103B5A8">
      <w:pPr>
        <w:spacing w:after="0"/>
        <w:ind w:firstLine="720"/>
        <w:rPr>
          <w:lang w:val="en-US"/>
        </w:rPr>
      </w:pPr>
      <w:r w:rsidRPr="00BA7622">
        <w:rPr>
          <w:rStyle w:val="hps"/>
          <w:b/>
          <w:bCs/>
          <w:lang w:val="en-US"/>
        </w:rPr>
        <w:t>Activity 3.</w:t>
      </w:r>
      <w:r w:rsidRPr="00BA7622" w:rsidR="007F4D36">
        <w:rPr>
          <w:rStyle w:val="hps"/>
          <w:b/>
          <w:bCs/>
          <w:lang w:val="en-US"/>
        </w:rPr>
        <w:t>3</w:t>
      </w:r>
      <w:r w:rsidRPr="00BA7622" w:rsidR="00F42D41">
        <w:rPr>
          <w:rStyle w:val="hps"/>
          <w:b/>
          <w:bCs/>
          <w:lang w:val="en-US"/>
        </w:rPr>
        <w:t>.2</w:t>
      </w:r>
      <w:r w:rsidRPr="00BA7622">
        <w:rPr>
          <w:rStyle w:val="hps"/>
          <w:b/>
          <w:bCs/>
          <w:lang w:val="en-US"/>
        </w:rPr>
        <w:t>.1.</w:t>
      </w:r>
      <w:r w:rsidRPr="00BA7622">
        <w:rPr>
          <w:rStyle w:val="hps"/>
          <w:lang w:val="en-US"/>
        </w:rPr>
        <w:t xml:space="preserve"> </w:t>
      </w:r>
      <w:r w:rsidRPr="00BA7622" w:rsidR="00053E37">
        <w:rPr>
          <w:lang w:val="en-US"/>
        </w:rPr>
        <w:t xml:space="preserve">MOU drafted, </w:t>
      </w:r>
      <w:r w:rsidRPr="00BA7622" w:rsidR="00A80E2C">
        <w:rPr>
          <w:lang w:val="en-US"/>
        </w:rPr>
        <w:t>finalized</w:t>
      </w:r>
      <w:r w:rsidRPr="00BA7622" w:rsidR="00053E37">
        <w:rPr>
          <w:lang w:val="en-US"/>
        </w:rPr>
        <w:t xml:space="preserve"> and signed with Central Bank.</w:t>
      </w:r>
      <w:r w:rsidRPr="00BA7622" w:rsidR="00602F4E">
        <w:rPr>
          <w:lang w:val="en-US"/>
        </w:rPr>
        <w:t xml:space="preserve"> This will lead to the availability of resources in the form of guarantees to incentivize the private sector. Also this activity will lead to implementation and operationalization of the funds management mechanisms.</w:t>
      </w:r>
    </w:p>
    <w:p w:rsidRPr="00BA7622" w:rsidR="00105280" w:rsidP="00FE0E6F" w:rsidRDefault="00105280" w14:paraId="228DE1A8" w14:textId="77777777">
      <w:pPr>
        <w:pStyle w:val="Heading3"/>
        <w:rPr>
          <w:rFonts w:cs="Arial"/>
          <w:szCs w:val="20"/>
        </w:rPr>
      </w:pPr>
    </w:p>
    <w:p w:rsidRPr="00BA7622" w:rsidR="00053E37" w:rsidP="00FE0E6F" w:rsidRDefault="00053E37" w14:paraId="38169E8F" w14:textId="322193F4">
      <w:pPr>
        <w:pStyle w:val="Heading3"/>
        <w:rPr>
          <w:rFonts w:cs="Arial"/>
          <w:szCs w:val="20"/>
        </w:rPr>
      </w:pPr>
      <w:r w:rsidRPr="00BA7622">
        <w:rPr>
          <w:rFonts w:cs="Arial"/>
          <w:szCs w:val="20"/>
        </w:rPr>
        <w:t>Output 3.</w:t>
      </w:r>
      <w:r w:rsidRPr="00BA7622" w:rsidR="007F4D36">
        <w:rPr>
          <w:rFonts w:cs="Arial"/>
          <w:szCs w:val="20"/>
        </w:rPr>
        <w:t>3</w:t>
      </w:r>
      <w:r w:rsidRPr="00BA7622">
        <w:rPr>
          <w:rFonts w:cs="Arial"/>
          <w:szCs w:val="20"/>
        </w:rPr>
        <w:t>.3:</w:t>
      </w:r>
      <w:r w:rsidRPr="00BA7622">
        <w:rPr>
          <w:rFonts w:cs="Arial"/>
          <w:szCs w:val="22"/>
        </w:rPr>
        <w:t xml:space="preserve"> Financial and other incentives to be provided to project developers/Independent Power Producers (IPPs) towards low-carbon climate resilient investments in the energy sector.</w:t>
      </w:r>
    </w:p>
    <w:p w:rsidRPr="00BA7622" w:rsidR="00105280" w:rsidP="00FE0E6F" w:rsidRDefault="00105280" w14:paraId="27B6FC6A" w14:textId="77777777">
      <w:pPr>
        <w:spacing w:after="0"/>
        <w:rPr>
          <w:lang w:val="en-US"/>
        </w:rPr>
      </w:pPr>
    </w:p>
    <w:p w:rsidRPr="00BA7622" w:rsidR="00144B3D" w:rsidP="00FE0E6F" w:rsidRDefault="00105280" w14:paraId="31FE41FB" w14:textId="3BD951E1">
      <w:pPr>
        <w:spacing w:after="0"/>
        <w:ind w:firstLine="720"/>
        <w:rPr>
          <w:lang w:val="en-US"/>
        </w:rPr>
      </w:pPr>
      <w:r w:rsidRPr="00BA7622">
        <w:rPr>
          <w:rStyle w:val="hps"/>
          <w:b/>
          <w:bCs/>
          <w:lang w:val="en-US"/>
        </w:rPr>
        <w:t>Activity 3.</w:t>
      </w:r>
      <w:r w:rsidRPr="00BA7622" w:rsidR="007F4D36">
        <w:rPr>
          <w:rStyle w:val="hps"/>
          <w:b/>
          <w:bCs/>
          <w:lang w:val="en-US"/>
        </w:rPr>
        <w:t>3</w:t>
      </w:r>
      <w:r w:rsidRPr="00BA7622" w:rsidR="00F42D41">
        <w:rPr>
          <w:rStyle w:val="hps"/>
          <w:b/>
          <w:bCs/>
          <w:lang w:val="en-US"/>
        </w:rPr>
        <w:t>.3</w:t>
      </w:r>
      <w:r w:rsidRPr="00BA7622">
        <w:rPr>
          <w:rStyle w:val="hps"/>
          <w:b/>
          <w:bCs/>
          <w:lang w:val="en-US"/>
        </w:rPr>
        <w:t>.1.</w:t>
      </w:r>
      <w:r w:rsidRPr="00BA7622">
        <w:rPr>
          <w:rStyle w:val="hps"/>
          <w:lang w:val="en-US"/>
        </w:rPr>
        <w:t xml:space="preserve"> </w:t>
      </w:r>
      <w:r w:rsidRPr="00BA7622" w:rsidR="00053E37">
        <w:rPr>
          <w:lang w:val="en-US"/>
        </w:rPr>
        <w:t>Incentives to be provided by Government to project developers/Independent Power Producers (IPPs) approved and operational.</w:t>
      </w:r>
    </w:p>
    <w:p w:rsidRPr="00BA7622" w:rsidR="00AC01CA" w:rsidP="00FE0E6F" w:rsidRDefault="00AC01CA" w14:paraId="6BEAE70B" w14:textId="77777777">
      <w:pPr>
        <w:pStyle w:val="BodyTextIndent"/>
        <w:spacing w:after="0"/>
        <w:ind w:left="0"/>
        <w:rPr>
          <w:rFonts w:ascii="Arial" w:hAnsi="Arial" w:cs="Arial"/>
          <w:color w:val="000000" w:themeColor="text1"/>
          <w:sz w:val="24"/>
          <w:szCs w:val="24"/>
          <w:lang w:val="en-US"/>
        </w:rPr>
      </w:pPr>
    </w:p>
    <w:p w:rsidRPr="00BA7622" w:rsidR="007D4FE6" w:rsidRDefault="009A63D9" w14:paraId="2DAE8C1B" w14:textId="77777777">
      <w:pPr>
        <w:pStyle w:val="Heading2"/>
      </w:pPr>
      <w:bookmarkStart w:name="_Toc432091140" w:id="21"/>
      <w:r w:rsidRPr="00BA7622">
        <w:rPr>
          <w:szCs w:val="24"/>
        </w:rPr>
        <w:t>3.5. Project i</w:t>
      </w:r>
      <w:r w:rsidRPr="00BA7622" w:rsidR="00E546B1">
        <w:t>ndicators, risks and assumptions</w:t>
      </w:r>
      <w:bookmarkEnd w:id="21"/>
    </w:p>
    <w:p w:rsidRPr="00BA7622" w:rsidR="009B2A2D" w:rsidP="00FE0E6F" w:rsidRDefault="009B2A2D" w14:paraId="1C41C300" w14:textId="77777777">
      <w:pPr>
        <w:spacing w:after="0"/>
        <w:rPr>
          <w:b/>
          <w:snapToGrid w:val="0"/>
          <w:lang w:val="en-US"/>
        </w:rPr>
      </w:pPr>
    </w:p>
    <w:p w:rsidRPr="00BA7622" w:rsidR="00144B3D" w:rsidP="00FE0E6F" w:rsidRDefault="005757D7" w14:paraId="21E28CA7" w14:textId="77777777">
      <w:pPr>
        <w:spacing w:after="0"/>
        <w:rPr>
          <w:b/>
          <w:color w:val="000000"/>
          <w:lang w:val="en-US" w:eastAsia="fr-CA"/>
        </w:rPr>
      </w:pPr>
      <w:r w:rsidRPr="00BA7622">
        <w:rPr>
          <w:b/>
          <w:snapToGrid w:val="0"/>
          <w:lang w:val="en-US"/>
        </w:rPr>
        <w:t>Indicators</w:t>
      </w:r>
      <w:r w:rsidRPr="00BA7622">
        <w:rPr>
          <w:b/>
          <w:color w:val="000000"/>
          <w:lang w:val="en-US" w:eastAsia="fr-CA"/>
        </w:rPr>
        <w:t xml:space="preserve"> </w:t>
      </w:r>
      <w:r w:rsidRPr="00BA7622" w:rsidR="008D0117">
        <w:rPr>
          <w:b/>
          <w:color w:val="000000"/>
          <w:lang w:val="en-US" w:eastAsia="fr-CA"/>
        </w:rPr>
        <w:t>on i</w:t>
      </w:r>
      <w:r w:rsidRPr="00BA7622">
        <w:rPr>
          <w:b/>
          <w:color w:val="000000"/>
          <w:lang w:val="en-US" w:eastAsia="fr-CA"/>
        </w:rPr>
        <w:t>mpact monitoring</w:t>
      </w:r>
    </w:p>
    <w:p w:rsidRPr="00BA7622" w:rsidR="00144B3D" w:rsidP="00FE0E6F" w:rsidRDefault="00144B3D" w14:paraId="0B3A983F" w14:textId="77777777">
      <w:pPr>
        <w:spacing w:after="0"/>
        <w:rPr>
          <w:b/>
          <w:color w:val="000000"/>
          <w:lang w:val="en-US" w:eastAsia="fr-CA"/>
        </w:rPr>
      </w:pPr>
    </w:p>
    <w:p w:rsidRPr="00BA7622" w:rsidR="009C5CFA" w:rsidP="006B0A93" w:rsidRDefault="005757D7" w14:paraId="73E1E94C" w14:textId="66EB3493">
      <w:pPr>
        <w:autoSpaceDE w:val="0"/>
        <w:spacing w:after="120"/>
        <w:rPr>
          <w:color w:val="000000"/>
          <w:lang w:val="en-US" w:eastAsia="fr-CA"/>
        </w:rPr>
      </w:pPr>
      <w:r w:rsidRPr="00BA7622">
        <w:rPr>
          <w:color w:val="000000"/>
          <w:lang w:val="en-US" w:eastAsia="fr-CA"/>
        </w:rPr>
        <w:t xml:space="preserve">The most direct impact of the project as it relates to GEF adaptation strategy (2010-2014) is the </w:t>
      </w:r>
      <w:r w:rsidRPr="00BA7622">
        <w:rPr>
          <w:lang w:val="en-US"/>
        </w:rPr>
        <w:t>support for Benin to increase its resilience to climate change through both immediate</w:t>
      </w:r>
      <w:r w:rsidRPr="00BA7622" w:rsidR="003B7711">
        <w:rPr>
          <w:lang w:val="en-US"/>
        </w:rPr>
        <w:t>-</w:t>
      </w:r>
      <w:r w:rsidRPr="00BA7622">
        <w:rPr>
          <w:lang w:val="en-US"/>
        </w:rPr>
        <w:t xml:space="preserve"> and long- term adaptation measures in development policies, plans, programs, projects and actions</w:t>
      </w:r>
      <w:r w:rsidRPr="00BA7622">
        <w:rPr>
          <w:color w:val="000000"/>
          <w:lang w:val="en-US" w:eastAsia="fr-CA"/>
        </w:rPr>
        <w:t xml:space="preserve">. Associated impacts, such as increased capacity building activities in the energy sector, will contribute to the overall sustainability of the project and thus are critical to the continued strengthening of adaptation activities. </w:t>
      </w:r>
      <w:r w:rsidRPr="00BA7622" w:rsidR="00A80E2C">
        <w:rPr>
          <w:color w:val="000000"/>
          <w:lang w:val="en-US" w:eastAsia="fr-CA"/>
        </w:rPr>
        <w:t xml:space="preserve">The </w:t>
      </w:r>
      <w:r w:rsidRPr="00BA7622">
        <w:rPr>
          <w:color w:val="000000"/>
          <w:lang w:val="en-US" w:eastAsia="fr-CA"/>
        </w:rPr>
        <w:t>baseline</w:t>
      </w:r>
      <w:r w:rsidRPr="00BA7622" w:rsidR="00A80E2C">
        <w:rPr>
          <w:color w:val="000000"/>
          <w:lang w:val="en-US" w:eastAsia="fr-CA"/>
        </w:rPr>
        <w:t xml:space="preserve"> was </w:t>
      </w:r>
      <w:r w:rsidRPr="00BA7622" w:rsidR="006B0A93">
        <w:rPr>
          <w:color w:val="000000"/>
          <w:lang w:val="en-US" w:eastAsia="fr-CA"/>
        </w:rPr>
        <w:t xml:space="preserve">assessed </w:t>
      </w:r>
      <w:r w:rsidRPr="00BA7622" w:rsidR="00A80E2C">
        <w:rPr>
          <w:color w:val="000000"/>
          <w:lang w:val="en-US" w:eastAsia="fr-CA"/>
        </w:rPr>
        <w:t>during the PPG</w:t>
      </w:r>
      <w:r w:rsidRPr="00BA7622">
        <w:rPr>
          <w:color w:val="000000"/>
          <w:lang w:val="en-US" w:eastAsia="fr-CA"/>
        </w:rPr>
        <w:t xml:space="preserve"> with measurable indicators</w:t>
      </w:r>
      <w:r w:rsidRPr="00BA7622" w:rsidR="00A80E2C">
        <w:rPr>
          <w:color w:val="000000"/>
          <w:lang w:val="en-US" w:eastAsia="fr-CA"/>
        </w:rPr>
        <w:t xml:space="preserve"> and is presented in the logframe. The logframe also includes targets for the project to facilitate the </w:t>
      </w:r>
      <w:r w:rsidRPr="00BA7622">
        <w:rPr>
          <w:color w:val="000000"/>
          <w:lang w:val="en-US" w:eastAsia="fr-CA"/>
        </w:rPr>
        <w:t>monitor</w:t>
      </w:r>
      <w:r w:rsidRPr="00BA7622" w:rsidR="00A80E2C">
        <w:rPr>
          <w:color w:val="000000"/>
          <w:lang w:val="en-US" w:eastAsia="fr-CA"/>
        </w:rPr>
        <w:t xml:space="preserve">ing and evaluation process and assess in the future </w:t>
      </w:r>
      <w:r w:rsidRPr="00BA7622">
        <w:rPr>
          <w:color w:val="000000"/>
          <w:lang w:val="en-US" w:eastAsia="fr-CA"/>
        </w:rPr>
        <w:t xml:space="preserve">the impact of the project. </w:t>
      </w:r>
      <w:r w:rsidRPr="00BA7622" w:rsidR="009C5CFA">
        <w:rPr>
          <w:color w:val="000000"/>
          <w:lang w:val="en-US" w:eastAsia="fr-CA"/>
        </w:rPr>
        <w:t xml:space="preserve">In the baseline scenario, the energy sector does not take into account the consequences of climate change. Adaptation is not present in any energy policy document nor in the national energy management system. As far as sustainable and resilient land and management practices are concerned, various masterplans and development plans (SDAs and PAFs) do exist, but they need to be revised by strengthening the climate resilience of the areas supplying wood for energy. The same applies for the Information System for Permanent Evaluation (SIEP) on domestic fuels and the Ecological and Forest Information System (SIEF). In the baseline scenario, the watersheds of rivers in Benin are vulnerable to climate change. The project will therefore </w:t>
      </w:r>
      <w:r w:rsidRPr="00BA7622" w:rsidR="00DE77C8">
        <w:rPr>
          <w:color w:val="000000"/>
          <w:lang w:val="en-US" w:eastAsia="fr-CA"/>
        </w:rPr>
        <w:t xml:space="preserve">help to </w:t>
      </w:r>
      <w:r w:rsidRPr="00BA7622" w:rsidR="009C5CFA">
        <w:rPr>
          <w:color w:val="000000"/>
          <w:lang w:val="en-US" w:eastAsia="fr-CA"/>
        </w:rPr>
        <w:t>prevent</w:t>
      </w:r>
      <w:r w:rsidRPr="00BA7622" w:rsidR="0042742E">
        <w:rPr>
          <w:color w:val="000000"/>
          <w:lang w:val="en-US" w:eastAsia="fr-CA"/>
        </w:rPr>
        <w:t>.</w:t>
      </w:r>
      <w:r w:rsidRPr="00BA7622" w:rsidR="009C5CFA">
        <w:rPr>
          <w:color w:val="000000"/>
          <w:lang w:val="en-US" w:eastAsia="fr-CA"/>
        </w:rPr>
        <w:t xml:space="preserve"> </w:t>
      </w:r>
    </w:p>
    <w:p w:rsidRPr="00BA7622" w:rsidR="00805994" w:rsidP="00FE0E6F" w:rsidRDefault="005757D7" w14:paraId="61EF577E" w14:textId="52274EB9">
      <w:pPr>
        <w:autoSpaceDE w:val="0"/>
        <w:spacing w:after="120"/>
        <w:rPr>
          <w:lang w:val="en-US"/>
        </w:rPr>
      </w:pPr>
      <w:r w:rsidRPr="00BA7622">
        <w:rPr>
          <w:color w:val="000000"/>
          <w:lang w:val="en-US" w:eastAsia="fr-CA"/>
        </w:rPr>
        <w:t>This will need to be done before energy policy framework are established and implemented in the rural sector. The impact monitoring should be done on an annual basis by the project implementation team, and the results will be used by the project team to improve and/or revise the proposed measures.</w:t>
      </w:r>
    </w:p>
    <w:p w:rsidRPr="00BA7622" w:rsidR="00805994" w:rsidP="009121B5" w:rsidRDefault="005757D7" w14:paraId="35FC55DD" w14:textId="4F4E0CCF">
      <w:pPr>
        <w:autoSpaceDE w:val="0"/>
        <w:spacing w:after="120"/>
        <w:rPr>
          <w:color w:val="000000"/>
          <w:lang w:val="en-US" w:eastAsia="fr-CA"/>
        </w:rPr>
      </w:pPr>
      <w:r w:rsidRPr="00BA7622">
        <w:rPr>
          <w:color w:val="000000"/>
          <w:lang w:val="en-US"/>
        </w:rPr>
        <w:t xml:space="preserve">The project results frameworks will include indicators that are disaggregated by gender as appropriate, in particular those </w:t>
      </w:r>
      <w:r w:rsidRPr="00BA7622" w:rsidR="003B7711">
        <w:rPr>
          <w:color w:val="000000"/>
          <w:lang w:val="en-US"/>
        </w:rPr>
        <w:t xml:space="preserve">linked </w:t>
      </w:r>
      <w:r w:rsidRPr="00BA7622">
        <w:rPr>
          <w:color w:val="000000"/>
          <w:lang w:val="en-US"/>
        </w:rPr>
        <w:t xml:space="preserve">to outputs and outcomes related to adaptation assets created in support of individual or community livelihood strategies. </w:t>
      </w:r>
      <w:r w:rsidRPr="00BA7622">
        <w:rPr>
          <w:color w:val="000000"/>
          <w:lang w:val="en-US" w:eastAsia="fr-CA"/>
        </w:rPr>
        <w:t>The following indicators could be used to measure the impact of the proposed initiatives</w:t>
      </w:r>
      <w:r w:rsidRPr="00BA7622" w:rsidR="003B7711">
        <w:rPr>
          <w:color w:val="000000"/>
          <w:lang w:val="en-US" w:eastAsia="fr-CA"/>
        </w:rPr>
        <w:t>:</w:t>
      </w:r>
    </w:p>
    <w:p w:rsidRPr="00BA7622" w:rsidR="00805994" w:rsidP="00FE0E6F" w:rsidRDefault="00805994" w14:paraId="2C76D800" w14:textId="77777777">
      <w:pPr>
        <w:pStyle w:val="NormalWeb"/>
        <w:spacing w:before="2" w:after="2"/>
        <w:rPr>
          <w:rFonts w:ascii="Arial" w:hAnsi="Arial"/>
          <w:sz w:val="24"/>
          <w:szCs w:val="24"/>
          <w:lang w:val="en-US"/>
        </w:rPr>
      </w:pPr>
    </w:p>
    <w:p w:rsidRPr="00BA7622" w:rsidR="0067311B" w:rsidP="00B02F66" w:rsidRDefault="00105122" w14:paraId="6649543C" w14:textId="5441800C">
      <w:pPr>
        <w:keepNext/>
        <w:spacing w:after="120"/>
        <w:jc w:val="center"/>
        <w:rPr>
          <w:b/>
          <w:i/>
          <w:color w:val="2E74B5"/>
          <w:lang w:val="en-US"/>
        </w:rPr>
      </w:pPr>
      <w:r w:rsidRPr="00BA7622">
        <w:rPr>
          <w:b/>
          <w:i/>
          <w:color w:val="2E74B5"/>
          <w:lang w:val="en-US"/>
        </w:rPr>
        <w:t xml:space="preserve">Table </w:t>
      </w:r>
      <w:r w:rsidRPr="00BA7622" w:rsidR="002D0F65">
        <w:rPr>
          <w:b/>
          <w:i/>
          <w:color w:val="2E74B5"/>
          <w:lang w:val="en-US"/>
        </w:rPr>
        <w:fldChar w:fldCharType="begin"/>
      </w:r>
      <w:r w:rsidRPr="00BA7622" w:rsidR="000C39CF">
        <w:rPr>
          <w:b/>
          <w:i/>
          <w:color w:val="2E74B5"/>
          <w:lang w:val="en-US"/>
        </w:rPr>
        <w:instrText xml:space="preserve"> SEQ Table \* ARABIC </w:instrText>
      </w:r>
      <w:r w:rsidRPr="00BA7622" w:rsidR="002D0F65">
        <w:rPr>
          <w:b/>
          <w:i/>
          <w:color w:val="2E74B5"/>
          <w:lang w:val="en-US"/>
        </w:rPr>
        <w:fldChar w:fldCharType="separate"/>
      </w:r>
      <w:r w:rsidRPr="00BA7622" w:rsidR="000C39CF">
        <w:rPr>
          <w:b/>
          <w:i/>
          <w:noProof/>
          <w:color w:val="2E74B5"/>
          <w:lang w:val="en-US"/>
        </w:rPr>
        <w:t>11</w:t>
      </w:r>
      <w:r w:rsidRPr="00BA7622" w:rsidR="002D0F65">
        <w:rPr>
          <w:b/>
          <w:i/>
          <w:color w:val="2E74B5"/>
          <w:lang w:val="en-US"/>
        </w:rPr>
        <w:fldChar w:fldCharType="end"/>
      </w:r>
      <w:r w:rsidRPr="00BA7622" w:rsidR="00895B66">
        <w:rPr>
          <w:b/>
          <w:i/>
          <w:color w:val="2E74B5"/>
          <w:lang w:val="en-US"/>
        </w:rPr>
        <w:t xml:space="preserve">: </w:t>
      </w:r>
      <w:r w:rsidRPr="00BA7622" w:rsidR="002D0F65">
        <w:rPr>
          <w:b/>
          <w:i/>
          <w:color w:val="2E74B5"/>
          <w:lang w:val="en-US"/>
        </w:rPr>
        <w:t>Key Indicators for Impact Monitoring</w:t>
      </w:r>
    </w:p>
    <w:tbl>
      <w:tblPr>
        <w:tblStyle w:val="LightGrid-Accent11"/>
        <w:tblW w:w="5546" w:type="pct"/>
        <w:tblInd w:w="-318" w:type="dxa"/>
        <w:tblLook w:val="04A0" w:firstRow="1" w:lastRow="0" w:firstColumn="1" w:lastColumn="0" w:noHBand="0" w:noVBand="1"/>
      </w:tblPr>
      <w:tblGrid>
        <w:gridCol w:w="3187"/>
        <w:gridCol w:w="4412"/>
        <w:gridCol w:w="2914"/>
      </w:tblGrid>
      <w:tr w:rsidRPr="00BA7622" w:rsidR="00805994" w:rsidTr="009121B5" w14:paraId="44988C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one" w:color="auto" w:sz="0" w:space="0"/>
              <w:left w:val="none" w:color="auto" w:sz="0" w:space="0"/>
              <w:bottom w:val="none" w:color="auto" w:sz="0" w:space="0"/>
              <w:right w:val="none" w:color="auto" w:sz="0" w:space="0"/>
            </w:tcBorders>
          </w:tcPr>
          <w:p w:rsidRPr="00BA7622" w:rsidR="00805994" w:rsidP="009121B5" w:rsidRDefault="005757D7" w14:paraId="263172A4" w14:textId="77777777">
            <w:pPr>
              <w:keepNext/>
              <w:jc w:val="center"/>
              <w:rPr>
                <w:color w:val="000000"/>
              </w:rPr>
            </w:pPr>
            <w:r w:rsidRPr="00BA7622">
              <w:rPr>
                <w:color w:val="000000"/>
              </w:rPr>
              <w:t>Impact to be monitored</w:t>
            </w:r>
          </w:p>
        </w:tc>
        <w:tc>
          <w:tcPr>
            <w:tcW w:w="4537" w:type="dxa"/>
            <w:tcBorders>
              <w:top w:val="none" w:color="auto" w:sz="0" w:space="0"/>
              <w:left w:val="none" w:color="auto" w:sz="0" w:space="0"/>
              <w:bottom w:val="none" w:color="auto" w:sz="0" w:space="0"/>
              <w:right w:val="none" w:color="auto" w:sz="0" w:space="0"/>
            </w:tcBorders>
          </w:tcPr>
          <w:p w:rsidRPr="00BA7622" w:rsidR="00805994" w:rsidP="009121B5" w:rsidRDefault="005757D7" w14:paraId="5207C62F" w14:textId="3CC0024B">
            <w:pPr>
              <w:keepNext/>
              <w:jc w:val="center"/>
              <w:cnfStyle w:val="100000000000" w:firstRow="1" w:lastRow="0" w:firstColumn="0" w:lastColumn="0" w:oddVBand="0" w:evenVBand="0" w:oddHBand="0" w:evenHBand="0" w:firstRowFirstColumn="0" w:firstRowLastColumn="0" w:lastRowFirstColumn="0" w:lastRowLastColumn="0"/>
              <w:rPr>
                <w:color w:val="000000"/>
              </w:rPr>
            </w:pPr>
            <w:r w:rsidRPr="00BA7622">
              <w:rPr>
                <w:color w:val="000000"/>
              </w:rPr>
              <w:t>Indicators</w:t>
            </w:r>
            <w:r w:rsidRPr="00BA7622" w:rsidR="00796D8C">
              <w:rPr>
                <w:color w:val="000000"/>
              </w:rPr>
              <w:br/>
            </w:r>
            <w:r w:rsidRPr="00BA7622" w:rsidR="00796D8C">
              <w:rPr>
                <w:color w:val="000000"/>
              </w:rPr>
              <w:t>(See logframe for the baseline and target values)</w:t>
            </w:r>
          </w:p>
        </w:tc>
        <w:tc>
          <w:tcPr>
            <w:tcW w:w="2977" w:type="dxa"/>
            <w:tcBorders>
              <w:top w:val="none" w:color="auto" w:sz="0" w:space="0"/>
              <w:left w:val="none" w:color="auto" w:sz="0" w:space="0"/>
              <w:bottom w:val="none" w:color="auto" w:sz="0" w:space="0"/>
              <w:right w:val="none" w:color="auto" w:sz="0" w:space="0"/>
            </w:tcBorders>
          </w:tcPr>
          <w:p w:rsidRPr="00BA7622" w:rsidR="00805994" w:rsidP="009121B5" w:rsidRDefault="005757D7" w14:paraId="0F4AD34B" w14:textId="77777777">
            <w:pPr>
              <w:keepNext/>
              <w:jc w:val="center"/>
              <w:cnfStyle w:val="100000000000" w:firstRow="1" w:lastRow="0" w:firstColumn="0" w:lastColumn="0" w:oddVBand="0" w:evenVBand="0" w:oddHBand="0" w:evenHBand="0" w:firstRowFirstColumn="0" w:firstRowLastColumn="0" w:lastRowFirstColumn="0" w:lastRowLastColumn="0"/>
              <w:rPr>
                <w:color w:val="000000"/>
              </w:rPr>
            </w:pPr>
            <w:r w:rsidRPr="00BA7622">
              <w:rPr>
                <w:color w:val="000000"/>
              </w:rPr>
              <w:t>Verification means</w:t>
            </w:r>
          </w:p>
        </w:tc>
      </w:tr>
      <w:tr w:rsidRPr="002111BE" w:rsidR="00805994" w:rsidTr="009121B5" w14:paraId="6D78A7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one" w:color="auto" w:sz="0" w:space="0"/>
              <w:left w:val="none" w:color="auto" w:sz="0" w:space="0"/>
              <w:bottom w:val="none" w:color="auto" w:sz="0" w:space="0"/>
              <w:right w:val="none" w:color="auto" w:sz="0" w:space="0"/>
            </w:tcBorders>
          </w:tcPr>
          <w:p w:rsidRPr="00BA7622" w:rsidR="00003544" w:rsidP="009121B5" w:rsidRDefault="005757D7" w14:paraId="2B40FA0E" w14:textId="77777777">
            <w:pPr>
              <w:keepNext/>
            </w:pPr>
            <w:r w:rsidRPr="00BA7622">
              <w:t>Mainstreamed adaptation in broader energy policies framework at country level</w:t>
            </w:r>
          </w:p>
          <w:p w:rsidRPr="00BA7622" w:rsidR="00805994" w:rsidP="009121B5" w:rsidRDefault="00003544" w14:paraId="76C5BB2E" w14:textId="6FDA1D81">
            <w:pPr>
              <w:keepNext/>
              <w:rPr>
                <w:color w:val="000000"/>
              </w:rPr>
            </w:pPr>
            <w:r w:rsidRPr="00BA7622">
              <w:t>(In relation to Component 1)</w:t>
            </w:r>
          </w:p>
        </w:tc>
        <w:tc>
          <w:tcPr>
            <w:tcW w:w="4537" w:type="dxa"/>
            <w:tcBorders>
              <w:top w:val="none" w:color="auto" w:sz="0" w:space="0"/>
              <w:left w:val="none" w:color="auto" w:sz="0" w:space="0"/>
              <w:bottom w:val="none" w:color="auto" w:sz="0" w:space="0"/>
              <w:right w:val="none" w:color="auto" w:sz="0" w:space="0"/>
            </w:tcBorders>
          </w:tcPr>
          <w:p w:rsidRPr="00BA7622" w:rsidR="00805994" w:rsidP="009121B5" w:rsidRDefault="005757D7" w14:paraId="1AAADA96" w14:textId="77777777">
            <w:pPr>
              <w:pStyle w:val="NormalWeb"/>
              <w:keepNext/>
              <w:spacing w:before="2" w:after="2"/>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Adaptation actions implemented in national development frameworks (no. and type). For each action listed above, indicate to what extent targets set out in plans have been met.</w:t>
            </w:r>
            <w:r w:rsidRPr="00BA7622">
              <w:rPr>
                <w:rFonts w:ascii="Arial" w:hAnsi="Arial"/>
                <w:sz w:val="24"/>
                <w:szCs w:val="24"/>
              </w:rPr>
              <w:br/>
            </w:r>
            <w:r w:rsidRPr="00BA7622">
              <w:rPr>
                <w:rFonts w:ascii="Arial" w:hAnsi="Arial"/>
                <w:sz w:val="24"/>
                <w:szCs w:val="24"/>
              </w:rPr>
              <w:t>1 = Not Significantly (&lt;49%)</w:t>
            </w:r>
            <w:r w:rsidRPr="00BA7622">
              <w:rPr>
                <w:rFonts w:ascii="Arial" w:hAnsi="Arial"/>
                <w:sz w:val="24"/>
                <w:szCs w:val="24"/>
              </w:rPr>
              <w:br/>
            </w:r>
            <w:r w:rsidRPr="00BA7622">
              <w:rPr>
                <w:rFonts w:ascii="Arial" w:hAnsi="Arial"/>
                <w:sz w:val="24"/>
                <w:szCs w:val="24"/>
              </w:rPr>
              <w:t>2 = Significantly (50-79%)</w:t>
            </w:r>
            <w:r w:rsidRPr="00BA7622">
              <w:rPr>
                <w:rFonts w:ascii="Arial" w:hAnsi="Arial"/>
                <w:sz w:val="24"/>
                <w:szCs w:val="24"/>
              </w:rPr>
              <w:br/>
            </w:r>
            <w:r w:rsidRPr="00BA7622">
              <w:rPr>
                <w:rFonts w:ascii="Arial" w:hAnsi="Arial"/>
                <w:sz w:val="24"/>
                <w:szCs w:val="24"/>
              </w:rPr>
              <w:t xml:space="preserve">3 = Principally (&gt;80%) </w:t>
            </w:r>
          </w:p>
          <w:p w:rsidRPr="00BA7622" w:rsidR="00805994" w:rsidP="009121B5" w:rsidRDefault="00805994" w14:paraId="27905E2C" w14:textId="77777777">
            <w:pPr>
              <w:pStyle w:val="NormalWeb"/>
              <w:keepNext/>
              <w:spacing w:before="2" w:after="2"/>
              <w:cnfStyle w:val="000000100000" w:firstRow="0" w:lastRow="0" w:firstColumn="0" w:lastColumn="0" w:oddVBand="0" w:evenVBand="0" w:oddHBand="1" w:evenHBand="0" w:firstRowFirstColumn="0" w:firstRowLastColumn="0" w:lastRowFirstColumn="0" w:lastRowLastColumn="0"/>
              <w:rPr>
                <w:rFonts w:ascii="Arial" w:hAnsi="Arial"/>
                <w:sz w:val="24"/>
                <w:szCs w:val="24"/>
              </w:rPr>
            </w:pPr>
          </w:p>
          <w:p w:rsidRPr="00BA7622" w:rsidR="00805994" w:rsidP="009121B5" w:rsidRDefault="005757D7" w14:paraId="687981DE" w14:textId="77777777">
            <w:pPr>
              <w:pStyle w:val="NormalWeb"/>
              <w:keepNext/>
              <w:spacing w:before="2" w:after="2"/>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 xml:space="preserve">Policy environment and regulatory framework for adaptation-related technology transfer established or strengthened (Score) The score ranges from 1 to 5 and below are the explanations of the rankings. </w:t>
            </w:r>
          </w:p>
          <w:p w:rsidRPr="00BA7622" w:rsidR="00805994" w:rsidP="009121B5" w:rsidRDefault="005757D7" w14:paraId="18781138" w14:textId="77777777">
            <w:pPr>
              <w:pStyle w:val="NormalWeb"/>
              <w:keepNext/>
              <w:numPr>
                <w:ilvl w:val="0"/>
                <w:numId w:val="19"/>
              </w:numPr>
              <w:spacing w:beforeLines="0" w:afterLines="0"/>
              <w:ind w:left="0"/>
              <w:jc w:val="left"/>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No policy/regulatory framework for adaptation-related technology transfer in place</w:t>
            </w:r>
          </w:p>
          <w:p w:rsidRPr="00BA7622" w:rsidR="00805994" w:rsidP="009121B5" w:rsidRDefault="005757D7" w14:paraId="51395694" w14:textId="77777777">
            <w:pPr>
              <w:pStyle w:val="NormalWeb"/>
              <w:keepNext/>
              <w:numPr>
                <w:ilvl w:val="0"/>
                <w:numId w:val="19"/>
              </w:numPr>
              <w:spacing w:beforeLines="0" w:afterLines="0"/>
              <w:ind w:left="0"/>
              <w:jc w:val="left"/>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 xml:space="preserve">Policy/Regulatory framework for adaptation-related technology transfer have been discussed and formally proposed </w:t>
            </w:r>
          </w:p>
        </w:tc>
        <w:tc>
          <w:tcPr>
            <w:tcW w:w="2977" w:type="dxa"/>
            <w:tcBorders>
              <w:top w:val="none" w:color="auto" w:sz="0" w:space="0"/>
              <w:left w:val="none" w:color="auto" w:sz="0" w:space="0"/>
              <w:bottom w:val="none" w:color="auto" w:sz="0" w:space="0"/>
              <w:right w:val="none" w:color="auto" w:sz="0" w:space="0"/>
            </w:tcBorders>
          </w:tcPr>
          <w:p w:rsidRPr="00BA7622" w:rsidR="00805994" w:rsidP="009121B5" w:rsidRDefault="005757D7" w14:paraId="1FBB3F50" w14:textId="77777777">
            <w:pPr>
              <w:keepNext/>
              <w:numPr>
                <w:ilvl w:val="0"/>
                <w:numId w:val="18"/>
              </w:numPr>
              <w:suppressAutoHyphens/>
              <w:autoSpaceDN w:val="0"/>
              <w:spacing w:after="0" w:line="240" w:lineRule="auto"/>
              <w:ind w:left="0"/>
              <w:jc w:val="left"/>
              <w:textAlignment w:val="baseline"/>
              <w:cnfStyle w:val="000000100000" w:firstRow="0" w:lastRow="0" w:firstColumn="0" w:lastColumn="0" w:oddVBand="0" w:evenVBand="0" w:oddHBand="1" w:evenHBand="0" w:firstRowFirstColumn="0" w:firstRowLastColumn="0" w:lastRowFirstColumn="0" w:lastRowLastColumn="0"/>
            </w:pPr>
            <w:r w:rsidRPr="00BA7622">
              <w:rPr>
                <w:color w:val="000000"/>
                <w:lang w:eastAsia="fr-CA"/>
              </w:rPr>
              <w:t xml:space="preserve">Annual Reports of the Ministry of Energy, DGE, CBE, SBEEE, ABERME </w:t>
            </w:r>
          </w:p>
        </w:tc>
      </w:tr>
      <w:tr w:rsidRPr="00BA7622" w:rsidR="00805994" w:rsidTr="009121B5" w14:paraId="3FFF65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one" w:color="auto" w:sz="0" w:space="0"/>
              <w:left w:val="none" w:color="auto" w:sz="0" w:space="0"/>
              <w:bottom w:val="none" w:color="auto" w:sz="0" w:space="0"/>
              <w:right w:val="none" w:color="auto" w:sz="0" w:space="0"/>
            </w:tcBorders>
          </w:tcPr>
          <w:p w:rsidRPr="00BA7622" w:rsidR="00003544" w:rsidP="00FE0E6F" w:rsidRDefault="005757D7" w14:paraId="48CBE3C2" w14:textId="77777777">
            <w:pPr>
              <w:pStyle w:val="NormalWeb"/>
              <w:spacing w:before="2" w:after="2"/>
              <w:rPr>
                <w:rFonts w:ascii="Arial" w:hAnsi="Arial"/>
                <w:sz w:val="24"/>
                <w:szCs w:val="24"/>
              </w:rPr>
            </w:pPr>
            <w:r w:rsidRPr="00BA7622">
              <w:rPr>
                <w:rFonts w:ascii="Arial" w:hAnsi="Arial"/>
                <w:sz w:val="24"/>
                <w:szCs w:val="24"/>
              </w:rPr>
              <w:t>Strengthened adaptive capacity to reduce risks to climate</w:t>
            </w:r>
          </w:p>
          <w:p w:rsidRPr="00BA7622" w:rsidR="00805994" w:rsidP="00FE0E6F" w:rsidRDefault="00003544" w14:paraId="50ED5EAB" w14:textId="1DAAE197">
            <w:pPr>
              <w:pStyle w:val="NormalWeb"/>
              <w:spacing w:before="2" w:after="2"/>
              <w:rPr>
                <w:rFonts w:ascii="Arial" w:hAnsi="Arial"/>
                <w:sz w:val="24"/>
                <w:szCs w:val="24"/>
              </w:rPr>
            </w:pPr>
            <w:r w:rsidRPr="00BA7622">
              <w:rPr>
                <w:rFonts w:ascii="Arial" w:hAnsi="Arial"/>
                <w:sz w:val="24"/>
                <w:szCs w:val="24"/>
              </w:rPr>
              <w:t>(</w:t>
            </w:r>
            <w:r w:rsidRPr="00BA7622">
              <w:rPr>
                <w:rFonts w:ascii="Arial" w:hAnsi="Arial"/>
                <w:sz w:val="24"/>
                <w:szCs w:val="24"/>
                <w:lang w:val="fr-FR"/>
              </w:rPr>
              <w:t xml:space="preserve">In relation to </w:t>
            </w:r>
            <w:r w:rsidRPr="00BA7622">
              <w:rPr>
                <w:rFonts w:ascii="Arial" w:hAnsi="Arial"/>
                <w:sz w:val="24"/>
                <w:szCs w:val="24"/>
              </w:rPr>
              <w:t>Component 2)</w:t>
            </w:r>
          </w:p>
          <w:p w:rsidRPr="00BA7622" w:rsidR="00805994" w:rsidP="00FE0E6F" w:rsidRDefault="00805994" w14:paraId="3D55B41E" w14:textId="77777777">
            <w:pPr>
              <w:rPr>
                <w:color w:val="000000"/>
              </w:rPr>
            </w:pPr>
          </w:p>
        </w:tc>
        <w:tc>
          <w:tcPr>
            <w:tcW w:w="4537" w:type="dxa"/>
            <w:tcBorders>
              <w:top w:val="none" w:color="auto" w:sz="0" w:space="0"/>
              <w:left w:val="none" w:color="auto" w:sz="0" w:space="0"/>
              <w:bottom w:val="none" w:color="auto" w:sz="0" w:space="0"/>
              <w:right w:val="none" w:color="auto" w:sz="0" w:space="0"/>
            </w:tcBorders>
          </w:tcPr>
          <w:p w:rsidRPr="00BA7622" w:rsidR="00805994" w:rsidP="00FE0E6F" w:rsidRDefault="005757D7" w14:paraId="1BEBAF41" w14:textId="77777777">
            <w:pPr>
              <w:pStyle w:val="NormalWeb"/>
              <w:spacing w:before="2" w:after="2"/>
              <w:cnfStyle w:val="000000010000" w:firstRow="0" w:lastRow="0" w:firstColumn="0" w:lastColumn="0" w:oddVBand="0" w:evenVBand="0" w:oddHBand="0" w:evenHBand="1" w:firstRowFirstColumn="0" w:firstRowLastColumn="0" w:lastRowFirstColumn="0" w:lastRowLastColumn="0"/>
              <w:rPr>
                <w:rFonts w:ascii="Arial" w:hAnsi="Arial"/>
                <w:sz w:val="24"/>
                <w:szCs w:val="24"/>
              </w:rPr>
            </w:pPr>
            <w:r w:rsidRPr="00BA7622">
              <w:rPr>
                <w:rFonts w:ascii="Arial" w:hAnsi="Arial"/>
                <w:sz w:val="24"/>
                <w:szCs w:val="24"/>
              </w:rPr>
              <w:t>No. and type of targeted institutions with increased adaptive capacity to minimize exposure to climate variability (describe number and type).</w:t>
            </w:r>
          </w:p>
          <w:p w:rsidRPr="00BA7622" w:rsidR="00805994" w:rsidP="00FE0E6F" w:rsidRDefault="005757D7" w14:paraId="3BAF079C" w14:textId="77777777">
            <w:pPr>
              <w:pStyle w:val="NormalWeb"/>
              <w:spacing w:before="2" w:after="2"/>
              <w:cnfStyle w:val="000000010000" w:firstRow="0" w:lastRow="0" w:firstColumn="0" w:lastColumn="0" w:oddVBand="0" w:evenVBand="0" w:oddHBand="0" w:evenHBand="1" w:firstRowFirstColumn="0" w:firstRowLastColumn="0" w:lastRowFirstColumn="0" w:lastRowLastColumn="0"/>
              <w:rPr>
                <w:rFonts w:ascii="Arial" w:hAnsi="Arial"/>
                <w:sz w:val="24"/>
                <w:szCs w:val="24"/>
              </w:rPr>
            </w:pPr>
            <w:r w:rsidRPr="00BA7622">
              <w:rPr>
                <w:rFonts w:ascii="Arial" w:hAnsi="Arial"/>
                <w:sz w:val="24"/>
                <w:szCs w:val="24"/>
              </w:rPr>
              <w:t xml:space="preserve">No. of staff trained on technical adaptation themes (per theme) – (disaggregated by gender) </w:t>
            </w:r>
          </w:p>
          <w:p w:rsidRPr="00BA7622" w:rsidR="00805994" w:rsidP="00FE0E6F" w:rsidRDefault="005757D7" w14:paraId="44C3D1F3" w14:textId="77777777">
            <w:pPr>
              <w:pStyle w:val="NormalWeb"/>
              <w:spacing w:before="2" w:after="2"/>
              <w:cnfStyle w:val="000000010000" w:firstRow="0" w:lastRow="0" w:firstColumn="0" w:lastColumn="0" w:oddVBand="0" w:evenVBand="0" w:oddHBand="0" w:evenHBand="1" w:firstRowFirstColumn="0" w:firstRowLastColumn="0" w:lastRowFirstColumn="0" w:lastRowLastColumn="0"/>
              <w:rPr>
                <w:rFonts w:ascii="Arial" w:hAnsi="Arial"/>
                <w:sz w:val="24"/>
                <w:szCs w:val="24"/>
              </w:rPr>
            </w:pPr>
            <w:r w:rsidRPr="00BA7622">
              <w:rPr>
                <w:rFonts w:ascii="Arial" w:hAnsi="Arial"/>
                <w:sz w:val="24"/>
                <w:szCs w:val="24"/>
              </w:rPr>
              <w:t xml:space="preserve">% of targeted population awareness of predicted adverse impacts of climate change and appropriate responses (Score) – Disaggregated by gender </w:t>
            </w:r>
          </w:p>
          <w:p w:rsidRPr="00BA7622" w:rsidR="00805994" w:rsidP="00FE0E6F" w:rsidRDefault="005757D7" w14:paraId="275A2ECC" w14:textId="77777777">
            <w:pPr>
              <w:pStyle w:val="NormalWeb"/>
              <w:spacing w:before="2" w:after="2"/>
              <w:cnfStyle w:val="000000010000" w:firstRow="0" w:lastRow="0" w:firstColumn="0" w:lastColumn="0" w:oddVBand="0" w:evenVBand="0" w:oddHBand="0" w:evenHBand="1" w:firstRowFirstColumn="0" w:firstRowLastColumn="0" w:lastRowFirstColumn="0" w:lastRowLastColumn="0"/>
              <w:rPr>
                <w:rFonts w:ascii="Arial" w:hAnsi="Arial"/>
                <w:sz w:val="24"/>
                <w:szCs w:val="24"/>
              </w:rPr>
            </w:pPr>
            <w:r w:rsidRPr="00BA7622">
              <w:rPr>
                <w:rFonts w:ascii="Arial" w:hAnsi="Arial"/>
                <w:sz w:val="24"/>
                <w:szCs w:val="24"/>
              </w:rPr>
              <w:t xml:space="preserve">% of population affirming ownership of adaptation processes (disaggregated by gender) </w:t>
            </w:r>
          </w:p>
        </w:tc>
        <w:tc>
          <w:tcPr>
            <w:tcW w:w="2977" w:type="dxa"/>
            <w:tcBorders>
              <w:top w:val="none" w:color="auto" w:sz="0" w:space="0"/>
              <w:left w:val="none" w:color="auto" w:sz="0" w:space="0"/>
              <w:bottom w:val="none" w:color="auto" w:sz="0" w:space="0"/>
              <w:right w:val="none" w:color="auto" w:sz="0" w:space="0"/>
            </w:tcBorders>
          </w:tcPr>
          <w:p w:rsidRPr="00BA7622" w:rsidR="00805994" w:rsidP="00FE0E6F" w:rsidRDefault="005757D7" w14:paraId="49C20194" w14:textId="77777777">
            <w:pPr>
              <w:numPr>
                <w:ilvl w:val="0"/>
                <w:numId w:val="18"/>
              </w:numPr>
              <w:suppressAutoHyphens/>
              <w:autoSpaceDE w:val="0"/>
              <w:autoSpaceDN w:val="0"/>
              <w:spacing w:after="0" w:line="240" w:lineRule="auto"/>
              <w:ind w:left="0"/>
              <w:jc w:val="left"/>
              <w:textAlignment w:val="baseline"/>
              <w:cnfStyle w:val="000000010000" w:firstRow="0" w:lastRow="0" w:firstColumn="0" w:lastColumn="0" w:oddVBand="0" w:evenVBand="0" w:oddHBand="0" w:evenHBand="1" w:firstRowFirstColumn="0" w:firstRowLastColumn="0" w:lastRowFirstColumn="0" w:lastRowLastColumn="0"/>
              <w:rPr>
                <w:color w:val="000000"/>
                <w:lang w:eastAsia="fr-CA"/>
              </w:rPr>
            </w:pPr>
            <w:r w:rsidRPr="00BA7622">
              <w:rPr>
                <w:color w:val="000000"/>
                <w:lang w:eastAsia="fr-CA"/>
              </w:rPr>
              <w:t>Survey of government agencies</w:t>
            </w:r>
          </w:p>
          <w:p w:rsidRPr="00BA7622" w:rsidR="00805994" w:rsidP="00FE0E6F" w:rsidRDefault="005757D7" w14:paraId="32C370D2" w14:textId="77777777">
            <w:pPr>
              <w:numPr>
                <w:ilvl w:val="0"/>
                <w:numId w:val="18"/>
              </w:numPr>
              <w:suppressAutoHyphens/>
              <w:autoSpaceDE w:val="0"/>
              <w:autoSpaceDN w:val="0"/>
              <w:spacing w:after="0" w:line="240" w:lineRule="auto"/>
              <w:ind w:left="0"/>
              <w:jc w:val="left"/>
              <w:textAlignment w:val="baseline"/>
              <w:cnfStyle w:val="000000010000" w:firstRow="0" w:lastRow="0" w:firstColumn="0" w:lastColumn="0" w:oddVBand="0" w:evenVBand="0" w:oddHBand="0" w:evenHBand="1" w:firstRowFirstColumn="0" w:firstRowLastColumn="0" w:lastRowFirstColumn="0" w:lastRowLastColumn="0"/>
            </w:pPr>
            <w:r w:rsidRPr="00BA7622">
              <w:rPr>
                <w:color w:val="000000"/>
                <w:lang w:eastAsia="fr-CA"/>
              </w:rPr>
              <w:t>Survey of municipal enforcement agencies</w:t>
            </w:r>
          </w:p>
          <w:p w:rsidRPr="00BA7622" w:rsidR="00805994" w:rsidP="00FE0E6F" w:rsidRDefault="00805994" w14:paraId="0ECBEAE7" w14:textId="77777777">
            <w:pPr>
              <w:autoSpaceDE w:val="0"/>
              <w:cnfStyle w:val="000000010000" w:firstRow="0" w:lastRow="0" w:firstColumn="0" w:lastColumn="0" w:oddVBand="0" w:evenVBand="0" w:oddHBand="0" w:evenHBand="1" w:firstRowFirstColumn="0" w:firstRowLastColumn="0" w:lastRowFirstColumn="0" w:lastRowLastColumn="0"/>
            </w:pPr>
          </w:p>
        </w:tc>
      </w:tr>
      <w:tr w:rsidRPr="00BA7622" w:rsidR="00805994" w:rsidTr="009121B5" w14:paraId="21E7F6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one" w:color="auto" w:sz="0" w:space="0"/>
              <w:left w:val="none" w:color="auto" w:sz="0" w:space="0"/>
              <w:bottom w:val="none" w:color="auto" w:sz="0" w:space="0"/>
              <w:right w:val="none" w:color="auto" w:sz="0" w:space="0"/>
            </w:tcBorders>
          </w:tcPr>
          <w:p w:rsidRPr="00BA7622" w:rsidR="00003544" w:rsidP="00FE0E6F" w:rsidRDefault="005757D7" w14:paraId="43EF5BAE" w14:textId="0991A5D4">
            <w:pPr>
              <w:pStyle w:val="NormalWeb"/>
              <w:spacing w:before="2" w:after="2"/>
              <w:rPr>
                <w:rFonts w:ascii="Arial" w:hAnsi="Arial"/>
                <w:sz w:val="24"/>
                <w:szCs w:val="24"/>
              </w:rPr>
            </w:pPr>
            <w:r w:rsidRPr="00BA7622">
              <w:rPr>
                <w:rFonts w:ascii="Arial" w:hAnsi="Arial"/>
                <w:sz w:val="24"/>
                <w:szCs w:val="24"/>
              </w:rPr>
              <w:t>Diversified and strengthened livelihoods and sources of income for vulnerable people in targeted areas Energy use and production, deployment and transfer of relevant adaptation technology</w:t>
            </w:r>
          </w:p>
          <w:p w:rsidRPr="00BA7622" w:rsidR="00805994" w:rsidP="00FE0E6F" w:rsidRDefault="00003544" w14:paraId="09632490" w14:textId="36805DFD">
            <w:pPr>
              <w:rPr>
                <w:color w:val="000000"/>
              </w:rPr>
            </w:pPr>
            <w:r w:rsidRPr="00BA7622">
              <w:t>(</w:t>
            </w:r>
            <w:r w:rsidRPr="00BA7622">
              <w:rPr>
                <w:lang w:val="fr-FR"/>
              </w:rPr>
              <w:t xml:space="preserve">In relation to </w:t>
            </w:r>
            <w:r w:rsidRPr="00BA7622">
              <w:t>Component 3)</w:t>
            </w:r>
          </w:p>
        </w:tc>
        <w:tc>
          <w:tcPr>
            <w:tcW w:w="4537" w:type="dxa"/>
            <w:tcBorders>
              <w:top w:val="none" w:color="auto" w:sz="0" w:space="0"/>
              <w:left w:val="none" w:color="auto" w:sz="0" w:space="0"/>
              <w:bottom w:val="none" w:color="auto" w:sz="0" w:space="0"/>
              <w:right w:val="none" w:color="auto" w:sz="0" w:space="0"/>
            </w:tcBorders>
          </w:tcPr>
          <w:p w:rsidRPr="00BA7622" w:rsidR="00805994" w:rsidP="00FE0E6F" w:rsidRDefault="005757D7" w14:paraId="3B7E5D96" w14:textId="77777777">
            <w:pPr>
              <w:pStyle w:val="NormalWeb"/>
              <w:spacing w:before="2" w:after="2"/>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 xml:space="preserve">Households and communities have more secure access to livelihood assets (Score) – Disaggregated by gender </w:t>
            </w:r>
          </w:p>
          <w:p w:rsidRPr="00BA7622" w:rsidR="00805994" w:rsidP="00FE0E6F" w:rsidRDefault="005757D7" w14:paraId="79D922F3" w14:textId="77777777">
            <w:pPr>
              <w:pStyle w:val="NormalWeb"/>
              <w:spacing w:before="2" w:after="2"/>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 xml:space="preserve">% of increase per capita income of households outside of climate change vulnerable sectors due to adaptation measures applied </w:t>
            </w:r>
          </w:p>
          <w:p w:rsidRPr="00BA7622" w:rsidR="00805994" w:rsidP="00FE0E6F" w:rsidRDefault="005757D7" w14:paraId="1A1EADDB" w14:textId="77777777">
            <w:pPr>
              <w:pStyle w:val="NormalWeb"/>
              <w:spacing w:before="2" w:after="2"/>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sidRPr="00BA7622">
              <w:rPr>
                <w:rFonts w:ascii="Arial" w:hAnsi="Arial"/>
                <w:sz w:val="24"/>
                <w:szCs w:val="24"/>
              </w:rPr>
              <w:t xml:space="preserve">% of targeted groups adopting adaptation technologies by technology type (disaggregated by gender) </w:t>
            </w:r>
          </w:p>
        </w:tc>
        <w:tc>
          <w:tcPr>
            <w:tcW w:w="2977" w:type="dxa"/>
            <w:tcBorders>
              <w:top w:val="none" w:color="auto" w:sz="0" w:space="0"/>
              <w:left w:val="none" w:color="auto" w:sz="0" w:space="0"/>
              <w:bottom w:val="none" w:color="auto" w:sz="0" w:space="0"/>
              <w:right w:val="none" w:color="auto" w:sz="0" w:space="0"/>
            </w:tcBorders>
          </w:tcPr>
          <w:p w:rsidRPr="00BA7622" w:rsidR="00805994" w:rsidP="00FE0E6F" w:rsidRDefault="005757D7" w14:paraId="26005B7D" w14:textId="77777777">
            <w:pPr>
              <w:numPr>
                <w:ilvl w:val="0"/>
                <w:numId w:val="18"/>
              </w:numPr>
              <w:suppressAutoHyphens/>
              <w:autoSpaceDE w:val="0"/>
              <w:autoSpaceDN w:val="0"/>
              <w:spacing w:after="0" w:line="240" w:lineRule="auto"/>
              <w:ind w:left="0"/>
              <w:jc w:val="left"/>
              <w:textAlignment w:val="baseline"/>
              <w:cnfStyle w:val="000000100000" w:firstRow="0" w:lastRow="0" w:firstColumn="0" w:lastColumn="0" w:oddVBand="0" w:evenVBand="0" w:oddHBand="1" w:evenHBand="0" w:firstRowFirstColumn="0" w:firstRowLastColumn="0" w:lastRowFirstColumn="0" w:lastRowLastColumn="0"/>
              <w:rPr>
                <w:color w:val="000000"/>
                <w:lang w:eastAsia="fr-CA"/>
              </w:rPr>
            </w:pPr>
            <w:r w:rsidRPr="00BA7622">
              <w:rPr>
                <w:color w:val="000000"/>
                <w:lang w:eastAsia="fr-CA"/>
              </w:rPr>
              <w:t xml:space="preserve">Survey of Customers Administration Reports, and government agencies </w:t>
            </w:r>
          </w:p>
          <w:p w:rsidRPr="00BA7622" w:rsidR="00805994" w:rsidP="00FE0E6F" w:rsidRDefault="005757D7" w14:paraId="76C29556" w14:textId="77777777">
            <w:pPr>
              <w:numPr>
                <w:ilvl w:val="0"/>
                <w:numId w:val="18"/>
              </w:numPr>
              <w:suppressAutoHyphens/>
              <w:autoSpaceDE w:val="0"/>
              <w:autoSpaceDN w:val="0"/>
              <w:spacing w:after="0" w:line="240" w:lineRule="auto"/>
              <w:ind w:left="0"/>
              <w:jc w:val="left"/>
              <w:textAlignment w:val="baseline"/>
              <w:cnfStyle w:val="000000100000" w:firstRow="0" w:lastRow="0" w:firstColumn="0" w:lastColumn="0" w:oddVBand="0" w:evenVBand="0" w:oddHBand="1" w:evenHBand="0" w:firstRowFirstColumn="0" w:firstRowLastColumn="0" w:lastRowFirstColumn="0" w:lastRowLastColumn="0"/>
            </w:pPr>
            <w:r w:rsidRPr="00BA7622">
              <w:rPr>
                <w:color w:val="000000"/>
                <w:lang w:eastAsia="fr-CA"/>
              </w:rPr>
              <w:t>Professional Associations Annual Reports</w:t>
            </w:r>
          </w:p>
        </w:tc>
      </w:tr>
    </w:tbl>
    <w:p w:rsidRPr="00BA7622" w:rsidR="00805994" w:rsidP="00FE0E6F" w:rsidRDefault="00805994" w14:paraId="5AEE72F5" w14:textId="77777777">
      <w:pPr>
        <w:rPr>
          <w:lang w:val="en-US"/>
        </w:rPr>
      </w:pPr>
    </w:p>
    <w:p w:rsidRPr="00BA7622" w:rsidR="0067311B" w:rsidP="00B02F66" w:rsidRDefault="006E1217" w14:paraId="08BCF860" w14:textId="77777777">
      <w:pPr>
        <w:pStyle w:val="Heading2"/>
      </w:pPr>
      <w:bookmarkStart w:name="_Toc209432653" w:id="22"/>
      <w:bookmarkStart w:name="_Toc259971415" w:id="23"/>
      <w:bookmarkStart w:name="_Toc276141672" w:id="24"/>
      <w:bookmarkStart w:name="_Toc276141737" w:id="25"/>
      <w:bookmarkStart w:name="_Toc276144054" w:id="26"/>
      <w:bookmarkStart w:name="_Toc276148812" w:id="27"/>
      <w:bookmarkStart w:name="_Toc276148992" w:id="28"/>
      <w:bookmarkStart w:name="_Toc276149069" w:id="29"/>
      <w:bookmarkStart w:name="_Toc276149136" w:id="30"/>
      <w:bookmarkStart w:name="_Toc276149354" w:id="31"/>
      <w:bookmarkStart w:name="_Toc276149408" w:id="32"/>
      <w:bookmarkStart w:name="_Toc276149528" w:id="33"/>
      <w:bookmarkStart w:name="_Toc276484467" w:id="34"/>
      <w:bookmarkStart w:name="_Toc276484649" w:id="35"/>
      <w:bookmarkStart w:name="_Toc277982838" w:id="36"/>
      <w:bookmarkStart w:name="_Toc278197899" w:id="37"/>
      <w:bookmarkStart w:name="_Toc278840510" w:id="38"/>
      <w:bookmarkStart w:name="_Toc278846058" w:id="39"/>
      <w:bookmarkStart w:name="_Toc282859441" w:id="40"/>
      <w:bookmarkStart w:name="_Toc282859810" w:id="41"/>
      <w:bookmarkStart w:name="_Toc282953668" w:id="42"/>
      <w:bookmarkStart w:name="_Toc282963730" w:id="43"/>
      <w:bookmarkStart w:name="_Toc432091141" w:id="44"/>
      <w:r w:rsidRPr="00BA7622">
        <w:t xml:space="preserve">3.6. </w:t>
      </w:r>
      <w:r w:rsidRPr="00BA7622" w:rsidR="005757D7">
        <w:t>Risk analysis and risk management measures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rsidRPr="00BA7622" w:rsidR="00FB63CE" w:rsidP="00FE0E6F" w:rsidRDefault="00FB63CE" w14:paraId="3129CFD7" w14:textId="77777777">
      <w:pPr>
        <w:spacing w:after="0"/>
        <w:rPr>
          <w:snapToGrid w:val="0"/>
          <w:lang w:val="en-US"/>
        </w:rPr>
      </w:pPr>
    </w:p>
    <w:p w:rsidRPr="00BA7622" w:rsidR="009568BD" w:rsidP="00FE0E6F" w:rsidRDefault="005757D7" w14:paraId="54912668" w14:textId="77777777">
      <w:pPr>
        <w:spacing w:after="0"/>
        <w:rPr>
          <w:snapToGrid w:val="0"/>
          <w:lang w:val="en-US"/>
        </w:rPr>
      </w:pPr>
      <w:r w:rsidRPr="00BA7622">
        <w:rPr>
          <w:snapToGrid w:val="0"/>
          <w:lang w:val="en-US"/>
        </w:rPr>
        <w:t xml:space="preserve">The proposed implementation of the project aims to allow multiple consistent results, with a replicable and sustainable approach. This does not go without risks. It is necessary to make an assessment of the elements that could prevent the proposed project from leading to the expected results, and also to anticipate a strategy for managing these risks in order to maximize benefits from the project. </w:t>
      </w:r>
    </w:p>
    <w:p w:rsidRPr="00BA7622" w:rsidR="009568BD" w:rsidP="00FE0E6F" w:rsidRDefault="009568BD" w14:paraId="5F7B5213" w14:textId="77777777">
      <w:pPr>
        <w:spacing w:after="0"/>
        <w:rPr>
          <w:snapToGrid w:val="0"/>
          <w:lang w:val="en-US"/>
        </w:rPr>
      </w:pPr>
    </w:p>
    <w:p w:rsidRPr="00BA7622" w:rsidR="009568BD" w:rsidP="00FE0E6F" w:rsidRDefault="005757D7" w14:paraId="19088B21" w14:textId="77777777">
      <w:pPr>
        <w:spacing w:after="0"/>
        <w:rPr>
          <w:snapToGrid w:val="0"/>
          <w:lang w:val="en-US"/>
        </w:rPr>
      </w:pPr>
      <w:r w:rsidRPr="00BA7622">
        <w:rPr>
          <w:snapToGrid w:val="0"/>
          <w:lang w:val="en-US"/>
        </w:rPr>
        <w:t>Obstacles can be of different kinds: political (delays in decision-making or in providing information), institutional (management structures proposed in the project document inefficient), technical (low potential for partnerships, complexity of project themes), environmental (potential deforestation in the future micro</w:t>
      </w:r>
      <w:r w:rsidRPr="00BA7622" w:rsidR="008D0117">
        <w:rPr>
          <w:snapToGrid w:val="0"/>
          <w:lang w:val="en-US"/>
        </w:rPr>
        <w:t xml:space="preserve"> plants</w:t>
      </w:r>
      <w:r w:rsidRPr="00BA7622">
        <w:rPr>
          <w:snapToGrid w:val="0"/>
          <w:lang w:val="en-US"/>
        </w:rPr>
        <w:t xml:space="preserve"> areas) and financial (high costs, lack of attracted financial partners) </w:t>
      </w:r>
    </w:p>
    <w:p w:rsidRPr="00BA7622" w:rsidR="009568BD" w:rsidP="00FE0E6F" w:rsidRDefault="009568BD" w14:paraId="77CE3DDD" w14:textId="77777777">
      <w:pPr>
        <w:spacing w:after="0"/>
        <w:rPr>
          <w:snapToGrid w:val="0"/>
          <w:lang w:val="en-US"/>
        </w:rPr>
      </w:pPr>
    </w:p>
    <w:p w:rsidRPr="00BA7622" w:rsidR="009568BD" w:rsidP="00FE0E6F" w:rsidRDefault="005757D7" w14:paraId="3E282F10" w14:textId="77777777">
      <w:pPr>
        <w:spacing w:after="0"/>
        <w:rPr>
          <w:snapToGrid w:val="0"/>
          <w:lang w:val="en-US"/>
        </w:rPr>
      </w:pPr>
      <w:r w:rsidRPr="00BA7622">
        <w:rPr>
          <w:snapToGrid w:val="0"/>
          <w:lang w:val="en-US"/>
        </w:rPr>
        <w:t>They can also meet various phases of the project: inception and recruitment phase at the beginning of the project, implementation of the activities, involvement of stakeholders, monitoring and adaptive management during the project, or sustainability and impacts of the project actions after the end of the project period.</w:t>
      </w:r>
    </w:p>
    <w:p w:rsidRPr="00BA7622" w:rsidR="009568BD" w:rsidP="00FE0E6F" w:rsidRDefault="009568BD" w14:paraId="26A24252" w14:textId="77777777">
      <w:pPr>
        <w:spacing w:after="0"/>
        <w:rPr>
          <w:snapToGrid w:val="0"/>
          <w:lang w:val="en-US"/>
        </w:rPr>
      </w:pPr>
    </w:p>
    <w:p w:rsidRPr="00BA7622" w:rsidR="00805994" w:rsidP="00FE0E6F" w:rsidRDefault="005757D7" w14:paraId="39D6FE89" w14:textId="77777777">
      <w:pPr>
        <w:spacing w:after="0"/>
        <w:rPr>
          <w:snapToGrid w:val="0"/>
          <w:lang w:val="en-US"/>
        </w:rPr>
      </w:pPr>
      <w:r w:rsidRPr="00BA7622">
        <w:rPr>
          <w:snapToGrid w:val="0"/>
          <w:lang w:val="en-US"/>
        </w:rPr>
        <w:t>While identification and assessment of risks is addressed at an early stage of project design, the overall risk management should be considered an iterative process given that potential impact of anticipated risks may change, and new risks can emerge throughout the project lifecycle.  At this stage all identified risks and associated information have been documented in a risk assessment table. They are analyzed from an environmental, economic, technical, social perspective and from the perspective of the overall governance of the sector. Based on the risk analysis and management responses identified, the initial Risk Log has been created to keep track of the identified risks.</w:t>
      </w:r>
    </w:p>
    <w:p w:rsidRPr="00BA7622" w:rsidR="000B24BE" w:rsidP="00FE0E6F" w:rsidRDefault="000B24BE" w14:paraId="07EF90D6" w14:textId="77777777">
      <w:pPr>
        <w:spacing w:after="0"/>
        <w:rPr>
          <w:snapToGrid w:val="0"/>
          <w:lang w:val="en-US"/>
        </w:rPr>
      </w:pPr>
    </w:p>
    <w:p w:rsidRPr="00BA7622" w:rsidR="009E712F" w:rsidP="009E712F" w:rsidRDefault="005757D7" w14:paraId="2D38AEFF" w14:textId="68CC2D13">
      <w:pPr>
        <w:autoSpaceDE w:val="0"/>
        <w:spacing w:after="120"/>
        <w:rPr>
          <w:color w:val="000000"/>
          <w:lang w:val="en-US" w:eastAsia="fr-CA"/>
        </w:rPr>
      </w:pPr>
      <w:r w:rsidRPr="00BA7622">
        <w:rPr>
          <w:color w:val="000000"/>
          <w:lang w:val="en-US" w:eastAsia="fr-CA"/>
        </w:rPr>
        <w:t>As identified in the NAPA and Second National Communication of Togo and Benin under the United Nations Framework Convention on Climate Change, the major climatic risks that impact the energy sector are:</w:t>
      </w:r>
    </w:p>
    <w:p w:rsidRPr="00BA7622" w:rsidR="000B24BE" w:rsidP="00620B01" w:rsidRDefault="005757D7" w14:paraId="25839399" w14:textId="25E60711">
      <w:pPr>
        <w:pStyle w:val="ListParagraph"/>
        <w:numPr>
          <w:ilvl w:val="0"/>
          <w:numId w:val="20"/>
        </w:numPr>
        <w:suppressAutoHyphens/>
        <w:autoSpaceDE w:val="0"/>
        <w:autoSpaceDN w:val="0"/>
        <w:spacing w:after="120"/>
        <w:ind w:left="1797" w:hanging="357"/>
        <w:textAlignment w:val="baseline"/>
        <w:rPr>
          <w:rFonts w:cs="Arial"/>
          <w:color w:val="000000"/>
          <w:lang w:val="en-US" w:eastAsia="fr-CA"/>
        </w:rPr>
      </w:pPr>
      <w:r w:rsidRPr="00BA7622">
        <w:rPr>
          <w:rFonts w:cs="Arial"/>
          <w:color w:val="000000"/>
          <w:lang w:val="en-US" w:eastAsia="fr-CA"/>
        </w:rPr>
        <w:t>Strong winds: the effects of high winds cause disruption on the distribution network;</w:t>
      </w:r>
    </w:p>
    <w:p w:rsidRPr="00BA7622" w:rsidR="000B24BE" w:rsidP="00620B01" w:rsidRDefault="005757D7" w14:paraId="43C22402" w14:textId="179B21B5">
      <w:pPr>
        <w:pStyle w:val="ListParagraph"/>
        <w:numPr>
          <w:ilvl w:val="0"/>
          <w:numId w:val="20"/>
        </w:numPr>
        <w:suppressAutoHyphens/>
        <w:autoSpaceDE w:val="0"/>
        <w:autoSpaceDN w:val="0"/>
        <w:spacing w:after="120"/>
        <w:ind w:left="1797" w:hanging="357"/>
        <w:textAlignment w:val="baseline"/>
        <w:rPr>
          <w:rFonts w:cs="Arial"/>
          <w:color w:val="000000"/>
          <w:lang w:val="en-US" w:eastAsia="fr-CA"/>
        </w:rPr>
      </w:pPr>
      <w:r w:rsidRPr="00BA7622">
        <w:rPr>
          <w:rFonts w:cs="Arial"/>
          <w:color w:val="000000"/>
          <w:lang w:val="en-US" w:eastAsia="fr-CA"/>
        </w:rPr>
        <w:t xml:space="preserve">Rising temperatures </w:t>
      </w:r>
      <w:r w:rsidRPr="00BA7622">
        <w:rPr>
          <w:rFonts w:cs="Arial" w:eastAsiaTheme="minorEastAsia"/>
          <w:color w:val="191919"/>
          <w:lang w:val="en-US"/>
        </w:rPr>
        <w:t>cause expansion of cables;</w:t>
      </w:r>
    </w:p>
    <w:p w:rsidRPr="00BA7622" w:rsidR="000B24BE" w:rsidP="00620B01" w:rsidRDefault="005757D7" w14:paraId="09EC28E3" w14:textId="217E52F4">
      <w:pPr>
        <w:pStyle w:val="ListParagraph"/>
        <w:numPr>
          <w:ilvl w:val="0"/>
          <w:numId w:val="20"/>
        </w:numPr>
        <w:suppressAutoHyphens/>
        <w:autoSpaceDE w:val="0"/>
        <w:autoSpaceDN w:val="0"/>
        <w:spacing w:after="120"/>
        <w:ind w:left="1797" w:hanging="357"/>
        <w:textAlignment w:val="baseline"/>
        <w:rPr>
          <w:rFonts w:cs="Arial"/>
          <w:color w:val="000000"/>
          <w:lang w:val="en-US" w:eastAsia="fr-CA"/>
        </w:rPr>
      </w:pPr>
      <w:r w:rsidRPr="00BA7622">
        <w:rPr>
          <w:rFonts w:cs="Arial"/>
          <w:color w:val="000000"/>
          <w:lang w:val="en-US" w:eastAsia="fr-CA"/>
        </w:rPr>
        <w:t>The influence of rainfall and heavy rains (lack of precipitation leading to drought and flooding) is that heavy rainfall lead to atmospheric discharges that often cut the transportation cables;</w:t>
      </w:r>
    </w:p>
    <w:p w:rsidRPr="00BA7622" w:rsidR="000B24BE" w:rsidP="00FE0E6F" w:rsidRDefault="005757D7" w14:paraId="43E93CDE" w14:textId="77777777">
      <w:pPr>
        <w:contextualSpacing/>
        <w:rPr>
          <w:rFonts w:eastAsiaTheme="minorEastAsia"/>
          <w:color w:val="191919"/>
          <w:lang w:val="en-US"/>
        </w:rPr>
      </w:pPr>
      <w:r w:rsidRPr="00BA7622">
        <w:rPr>
          <w:rFonts w:eastAsiaTheme="minorEastAsia"/>
          <w:color w:val="191919"/>
          <w:lang w:val="en-US"/>
        </w:rPr>
        <w:t>About organizational risks some institutional arrangements are inconsistent due to lack of coordination and synergy between stakeholders (states), which can induce random decisions. Also often implementing stakeholder capacity is weak because the designated focal points, often lack recent data that do not allow certain representations abroad to be technically competent. Also the terms of the project management and implementation should be identified before and respected so that stakeholders can meet their commitments towards proper implementation. Finally strongly related to the previous point strengthening of good governance is essential. The lack of good governance for the energy sector is a problem.</w:t>
      </w:r>
    </w:p>
    <w:p w:rsidRPr="00BA7622" w:rsidR="000B24BE" w:rsidP="00FE0E6F" w:rsidRDefault="000B24BE" w14:paraId="65D0F786" w14:textId="77777777">
      <w:pPr>
        <w:contextualSpacing/>
        <w:rPr>
          <w:b/>
          <w:color w:val="000000"/>
          <w:lang w:val="en-US"/>
        </w:rPr>
      </w:pPr>
    </w:p>
    <w:p w:rsidRPr="00BA7622" w:rsidR="001E6F38" w:rsidP="009121B5" w:rsidRDefault="005757D7" w14:paraId="785F0BB2" w14:textId="75A28507">
      <w:pPr>
        <w:widowControl w:val="0"/>
        <w:autoSpaceDE w:val="0"/>
        <w:adjustRightInd w:val="0"/>
        <w:spacing w:after="0"/>
        <w:rPr>
          <w:rFonts w:eastAsiaTheme="minorEastAsia"/>
          <w:color w:val="191919"/>
          <w:lang w:val="en-US"/>
        </w:rPr>
      </w:pPr>
      <w:r w:rsidRPr="00BA7622">
        <w:rPr>
          <w:rFonts w:eastAsiaTheme="minorEastAsia"/>
          <w:color w:val="191919"/>
          <w:lang w:val="en-US"/>
        </w:rPr>
        <w:t xml:space="preserve">Pertaining to financial risks climate change phenomena affect the energy sector. </w:t>
      </w:r>
      <w:r w:rsidRPr="00BA7622" w:rsidR="001E6F38">
        <w:rPr>
          <w:rFonts w:eastAsiaTheme="minorEastAsia"/>
          <w:color w:val="191919"/>
          <w:lang w:val="en-US"/>
        </w:rPr>
        <w:t xml:space="preserve">However, innovative solutions specific to the African context such as prepaid access to energy should offset the increase in financial risk due to the great impact of climate change. </w:t>
      </w:r>
      <w:r w:rsidRPr="00BA7622">
        <w:rPr>
          <w:rFonts w:eastAsiaTheme="minorEastAsia"/>
          <w:color w:val="191919"/>
          <w:lang w:val="en-US"/>
        </w:rPr>
        <w:t xml:space="preserve">It </w:t>
      </w:r>
      <w:r w:rsidRPr="00BA7622" w:rsidR="001E6F38">
        <w:rPr>
          <w:rFonts w:eastAsiaTheme="minorEastAsia"/>
          <w:color w:val="191919"/>
          <w:lang w:val="en-US"/>
        </w:rPr>
        <w:t>nevertheless</w:t>
      </w:r>
      <w:r w:rsidRPr="00BA7622">
        <w:rPr>
          <w:rFonts w:eastAsiaTheme="minorEastAsia"/>
          <w:color w:val="191919"/>
          <w:lang w:val="en-US"/>
        </w:rPr>
        <w:t xml:space="preserve"> becomes necessary to put in place incentives to involve closer financial partners and the private sector. </w:t>
      </w:r>
    </w:p>
    <w:p w:rsidRPr="00BA7622" w:rsidR="000B24BE" w:rsidP="009121B5" w:rsidRDefault="005757D7" w14:paraId="1CB4B895" w14:textId="194A34F7">
      <w:pPr>
        <w:widowControl w:val="0"/>
        <w:autoSpaceDE w:val="0"/>
        <w:adjustRightInd w:val="0"/>
        <w:spacing w:after="0"/>
        <w:rPr>
          <w:rFonts w:eastAsiaTheme="minorEastAsia"/>
          <w:color w:val="191919"/>
          <w:lang w:val="en-US"/>
        </w:rPr>
      </w:pPr>
      <w:r w:rsidRPr="00BA7622">
        <w:rPr>
          <w:rFonts w:eastAsiaTheme="minorEastAsia"/>
          <w:color w:val="191919"/>
          <w:lang w:val="en-US"/>
        </w:rPr>
        <w:t>First, the major external economic factor is price volatility due to economic fluctuations and related market elements. Second internal factors to consider are:</w:t>
      </w:r>
    </w:p>
    <w:p w:rsidRPr="00BA7622" w:rsidR="00144B3D" w:rsidP="00620B01" w:rsidRDefault="005757D7" w14:paraId="5C19EAFE" w14:textId="77777777">
      <w:pPr>
        <w:pStyle w:val="ListParagraph"/>
        <w:numPr>
          <w:ilvl w:val="0"/>
          <w:numId w:val="20"/>
        </w:numPr>
        <w:suppressAutoHyphens/>
        <w:autoSpaceDE w:val="0"/>
        <w:autoSpaceDN w:val="0"/>
        <w:spacing w:after="120" w:line="240" w:lineRule="auto"/>
        <w:textAlignment w:val="baseline"/>
        <w:rPr>
          <w:rFonts w:cs="Arial" w:eastAsiaTheme="minorEastAsia"/>
          <w:color w:val="191919"/>
          <w:lang w:val="en-US"/>
        </w:rPr>
      </w:pPr>
      <w:r w:rsidRPr="00BA7622">
        <w:rPr>
          <w:rFonts w:cs="Arial" w:eastAsiaTheme="minorEastAsia"/>
          <w:color w:val="191919"/>
          <w:lang w:val="en-US"/>
        </w:rPr>
        <w:t>Access to financial services for certain actors or households is still difficult.</w:t>
      </w:r>
    </w:p>
    <w:p w:rsidRPr="00BA7622" w:rsidR="00144B3D" w:rsidP="00620B01" w:rsidRDefault="005757D7" w14:paraId="6958FB52" w14:textId="77777777">
      <w:pPr>
        <w:pStyle w:val="ListParagraph"/>
        <w:numPr>
          <w:ilvl w:val="0"/>
          <w:numId w:val="20"/>
        </w:numPr>
        <w:suppressAutoHyphens/>
        <w:autoSpaceDE w:val="0"/>
        <w:autoSpaceDN w:val="0"/>
        <w:spacing w:after="120" w:line="240" w:lineRule="auto"/>
        <w:textAlignment w:val="baseline"/>
        <w:rPr>
          <w:rFonts w:cs="Arial" w:eastAsiaTheme="minorEastAsia"/>
          <w:color w:val="191919"/>
          <w:lang w:val="en-US"/>
        </w:rPr>
      </w:pPr>
      <w:r w:rsidRPr="00BA7622">
        <w:rPr>
          <w:rFonts w:cs="Arial" w:eastAsiaTheme="minorEastAsia"/>
          <w:color w:val="191919"/>
          <w:lang w:val="en-US"/>
        </w:rPr>
        <w:t>Lack of ambitious incentives for private sector.</w:t>
      </w:r>
    </w:p>
    <w:p w:rsidRPr="00BA7622" w:rsidR="00144B3D" w:rsidP="00620B01" w:rsidRDefault="005757D7" w14:paraId="15AE6BF5" w14:textId="77777777">
      <w:pPr>
        <w:pStyle w:val="ListParagraph"/>
        <w:numPr>
          <w:ilvl w:val="0"/>
          <w:numId w:val="20"/>
        </w:numPr>
        <w:suppressAutoHyphens/>
        <w:autoSpaceDE w:val="0"/>
        <w:autoSpaceDN w:val="0"/>
        <w:spacing w:after="120" w:line="240" w:lineRule="auto"/>
        <w:textAlignment w:val="baseline"/>
        <w:rPr>
          <w:rFonts w:cs="Arial" w:eastAsiaTheme="minorEastAsia"/>
          <w:color w:val="191919"/>
          <w:lang w:val="en-US"/>
        </w:rPr>
      </w:pPr>
      <w:r w:rsidRPr="00BA7622">
        <w:rPr>
          <w:rFonts w:cs="Arial" w:eastAsiaTheme="minorEastAsia"/>
          <w:color w:val="191919"/>
          <w:lang w:val="en-US"/>
        </w:rPr>
        <w:t>The introduction of new technologies in particular involves a major risk for cost recovery.</w:t>
      </w:r>
    </w:p>
    <w:p w:rsidRPr="00BA7622" w:rsidR="000B24BE" w:rsidP="00FE0E6F" w:rsidRDefault="000B24BE" w14:paraId="5F705072" w14:textId="77777777">
      <w:pPr>
        <w:contextualSpacing/>
        <w:rPr>
          <w:rFonts w:eastAsiaTheme="minorEastAsia"/>
          <w:color w:val="191919"/>
          <w:lang w:val="en-US"/>
        </w:rPr>
      </w:pPr>
    </w:p>
    <w:p w:rsidRPr="00BA7622" w:rsidR="000B24BE" w:rsidP="00FE0E6F" w:rsidRDefault="005757D7" w14:paraId="72CB1953" w14:textId="6835FE15">
      <w:pPr>
        <w:widowControl w:val="0"/>
        <w:autoSpaceDE w:val="0"/>
        <w:adjustRightInd w:val="0"/>
        <w:rPr>
          <w:rFonts w:eastAsiaTheme="minorEastAsia"/>
          <w:color w:val="191919"/>
          <w:lang w:val="en-US"/>
        </w:rPr>
      </w:pPr>
      <w:r w:rsidRPr="00BA7622">
        <w:rPr>
          <w:rFonts w:eastAsiaTheme="minorEastAsia"/>
          <w:color w:val="191919"/>
          <w:lang w:val="en-US"/>
        </w:rPr>
        <w:t>Regarding political risks a period of political instability is to anticipate with parliamentary elections that will be held in 2015 and presidential elections to be held in 2016. The changes in the structures of government (High turnover in government structures) may result in disruption of resources for monitoring and competent skills. On the geopolitical arena Benin is highly dependent on importation of energy from neighboring countries. It is therefore vulnerable to political instability within ECOWAS. The types of instability that can be anticipated are mainly civil wars, political crisis in a member country or demographic / socio-economic growth that would increase national demand for energy.</w:t>
      </w:r>
      <w:r w:rsidRPr="00BA7622" w:rsidR="00B14D3E">
        <w:rPr>
          <w:rFonts w:eastAsiaTheme="minorEastAsia"/>
          <w:color w:val="191919"/>
          <w:lang w:val="en-US"/>
        </w:rPr>
        <w:t xml:space="preserve"> Additionally future parliamentary and presidential elections in Niger</w:t>
      </w:r>
      <w:r w:rsidRPr="00BA7622" w:rsidR="002238BE">
        <w:rPr>
          <w:rFonts w:eastAsiaTheme="minorEastAsia"/>
          <w:color w:val="191919"/>
          <w:lang w:val="en-US"/>
        </w:rPr>
        <w:t xml:space="preserve">ia, Burkina Faso, Cote d’Ivoire, </w:t>
      </w:r>
      <w:r w:rsidRPr="00BA7622" w:rsidR="00B14D3E">
        <w:rPr>
          <w:rFonts w:eastAsiaTheme="minorEastAsia"/>
          <w:color w:val="191919"/>
          <w:lang w:val="en-US"/>
        </w:rPr>
        <w:t xml:space="preserve">Ghana and Togo in 2015 and 2016 need to be carefully anticipated, as those political changes may impact bilateral or regional </w:t>
      </w:r>
      <w:r w:rsidRPr="00BA7622" w:rsidR="00602F4E">
        <w:rPr>
          <w:rFonts w:eastAsiaTheme="minorEastAsia"/>
          <w:color w:val="191919"/>
          <w:lang w:val="en-US"/>
        </w:rPr>
        <w:t>processes as well as agreements</w:t>
      </w:r>
      <w:r w:rsidRPr="00BA7622" w:rsidR="00B14D3E">
        <w:rPr>
          <w:rFonts w:eastAsiaTheme="minorEastAsia"/>
          <w:color w:val="191919"/>
          <w:lang w:val="en-US"/>
        </w:rPr>
        <w:t>.</w:t>
      </w:r>
    </w:p>
    <w:p w:rsidRPr="00BA7622" w:rsidR="000B24BE" w:rsidP="00FE0E6F" w:rsidRDefault="005757D7" w14:paraId="74978547" w14:textId="7A6154FA">
      <w:pPr>
        <w:contextualSpacing/>
        <w:rPr>
          <w:lang w:val="en-US"/>
        </w:rPr>
      </w:pPr>
      <w:r w:rsidRPr="00BA7622">
        <w:rPr>
          <w:rFonts w:eastAsiaTheme="minorEastAsia"/>
          <w:color w:val="191919"/>
          <w:lang w:val="en-US"/>
        </w:rPr>
        <w:t xml:space="preserve">Looking at operational risks now the programmatic aspect of project induces a factor of complexity and an innovative nature for the management arrangement to design. Regarding project </w:t>
      </w:r>
      <w:r w:rsidRPr="00BA7622" w:rsidR="00040244">
        <w:rPr>
          <w:rFonts w:eastAsiaTheme="minorEastAsia"/>
          <w:color w:val="191919"/>
          <w:lang w:val="en-US"/>
        </w:rPr>
        <w:t>beneficiaries’</w:t>
      </w:r>
      <w:r w:rsidRPr="00BA7622">
        <w:rPr>
          <w:rFonts w:eastAsiaTheme="minorEastAsia"/>
          <w:color w:val="191919"/>
          <w:lang w:val="en-US"/>
        </w:rPr>
        <w:t xml:space="preserve"> possible reluctance to the appropriation of technologies may arise during training or awareness raising campaigns </w:t>
      </w:r>
    </w:p>
    <w:p w:rsidRPr="00BA7622" w:rsidR="000B24BE" w:rsidP="00FE0E6F" w:rsidRDefault="000B24BE" w14:paraId="73E0E602" w14:textId="77777777">
      <w:pPr>
        <w:contextualSpacing/>
        <w:rPr>
          <w:lang w:val="en-US"/>
        </w:rPr>
      </w:pPr>
    </w:p>
    <w:p w:rsidRPr="00BA7622" w:rsidR="000B24BE" w:rsidP="00FE0E6F" w:rsidRDefault="005757D7" w14:paraId="15E4C640" w14:textId="0305E380">
      <w:pPr>
        <w:contextualSpacing/>
        <w:rPr>
          <w:lang w:val="en-US"/>
        </w:rPr>
      </w:pPr>
      <w:r w:rsidRPr="00BA7622">
        <w:rPr>
          <w:rFonts w:eastAsiaTheme="minorEastAsia"/>
          <w:color w:val="191919"/>
          <w:lang w:val="en-US"/>
        </w:rPr>
        <w:t xml:space="preserve">At the strategic level it has been stressed several times during the interviews with stakeholders that political </w:t>
      </w:r>
      <w:r w:rsidRPr="00BA7622" w:rsidR="00040244">
        <w:rPr>
          <w:rFonts w:eastAsiaTheme="minorEastAsia"/>
          <w:color w:val="191919"/>
          <w:lang w:val="en-US"/>
        </w:rPr>
        <w:t>discourse does</w:t>
      </w:r>
      <w:r w:rsidRPr="00BA7622">
        <w:rPr>
          <w:rFonts w:eastAsiaTheme="minorEastAsia"/>
          <w:color w:val="191919"/>
          <w:lang w:val="en-US"/>
        </w:rPr>
        <w:t xml:space="preserve"> not fit the reality of the energy sector needs. Strategic vision, planning and communication are not in synchrony. The involvement of all stakeholders is needed to foster productive dialogue towards acceptable and useful solutions to all beneficiaries.</w:t>
      </w:r>
    </w:p>
    <w:p w:rsidRPr="00BA7622" w:rsidR="000B24BE" w:rsidP="00FE0E6F" w:rsidRDefault="000B24BE" w14:paraId="049651E8" w14:textId="77777777">
      <w:pPr>
        <w:contextualSpacing/>
        <w:rPr>
          <w:color w:val="000000"/>
          <w:lang w:val="en-US"/>
        </w:rPr>
      </w:pPr>
    </w:p>
    <w:p w:rsidRPr="00BA7622" w:rsidR="000B24BE" w:rsidP="00FE0E6F" w:rsidRDefault="005757D7" w14:paraId="15D0DDCB" w14:textId="77777777">
      <w:pPr>
        <w:contextualSpacing/>
        <w:rPr>
          <w:lang w:val="en-US"/>
        </w:rPr>
      </w:pPr>
      <w:r w:rsidRPr="00BA7622">
        <w:rPr>
          <w:rFonts w:eastAsiaTheme="minorEastAsia"/>
          <w:color w:val="191919"/>
          <w:lang w:val="en-US"/>
        </w:rPr>
        <w:t>Finally regarding the possible regulatory risks unexpected new regulations or policies be need to be anticipates. This is the case for instance with the Finance Act 2015 that will offer a tariff exemption for the importation of generators. This regulation is at odds with the efforts already made towards sustainable energetic transition (the country is not an oil producer).</w:t>
      </w:r>
    </w:p>
    <w:p w:rsidRPr="00BA7622" w:rsidR="00805994" w:rsidP="00FE0E6F" w:rsidRDefault="00805994" w14:paraId="16E4EB5E" w14:textId="77777777">
      <w:pPr>
        <w:spacing w:after="0"/>
        <w:rPr>
          <w:snapToGrid w:val="0"/>
          <w:lang w:val="en-US"/>
        </w:rPr>
      </w:pPr>
    </w:p>
    <w:p w:rsidRPr="00BA7622" w:rsidR="00144B3D" w:rsidP="00FE0E6F" w:rsidRDefault="005757D7" w14:paraId="67262088" w14:textId="2205F3F2">
      <w:pPr>
        <w:spacing w:after="0"/>
        <w:rPr>
          <w:snapToGrid w:val="0"/>
          <w:lang w:val="en-US"/>
        </w:rPr>
      </w:pPr>
      <w:r w:rsidRPr="00BA7622">
        <w:rPr>
          <w:snapToGrid w:val="0"/>
          <w:lang w:val="en-US"/>
        </w:rPr>
        <w:t>In summary</w:t>
      </w:r>
      <w:r w:rsidRPr="00BA7622" w:rsidR="00040244">
        <w:rPr>
          <w:snapToGrid w:val="0"/>
          <w:lang w:val="en-US"/>
        </w:rPr>
        <w:t xml:space="preserve"> and</w:t>
      </w:r>
      <w:r w:rsidRPr="00BA7622">
        <w:rPr>
          <w:snapToGrid w:val="0"/>
          <w:lang w:val="en-US"/>
        </w:rPr>
        <w:t xml:space="preserve"> based on discussions with stakeholders, it is expected that the overall project risk will be moderate. The potential risks, which could hinder the successful project implementation and/or reduce project effectiveness, are itemized in details the table below. To address these anticipated risks, the project will be designed to include an effective means to monitor, and to the extent possible, mitigate these risks. A project monitoring </w:t>
      </w:r>
      <w:r w:rsidRPr="00BA7622" w:rsidR="00040244">
        <w:rPr>
          <w:snapToGrid w:val="0"/>
          <w:lang w:val="en-US"/>
        </w:rPr>
        <w:t xml:space="preserve">and </w:t>
      </w:r>
      <w:r w:rsidRPr="00BA7622">
        <w:rPr>
          <w:snapToGrid w:val="0"/>
          <w:lang w:val="en-US"/>
        </w:rPr>
        <w:t>evaluation plan has been prepared to track not only the project milestones, but also the indicators that will show that the identified risks are, if not eliminated – at least mitigated. Stakeholders were engaged during the project design stage. The measures that have been taken during the preparation and design of the Project and/or will be taken during the implementation phase so that these potential risks will be mitigated are also outlined in the table.</w:t>
      </w:r>
    </w:p>
    <w:p w:rsidRPr="00BA7622" w:rsidR="00951412" w:rsidP="00FE0E6F" w:rsidRDefault="00951412" w14:paraId="3CBAE1C4" w14:textId="77777777">
      <w:pPr>
        <w:autoSpaceDE w:val="0"/>
        <w:spacing w:after="120"/>
        <w:rPr>
          <w:color w:val="000000"/>
          <w:sz w:val="22"/>
          <w:szCs w:val="22"/>
          <w:lang w:val="en-US" w:eastAsia="fr-CA"/>
        </w:rPr>
        <w:sectPr w:rsidRPr="00BA7622" w:rsidR="00951412" w:rsidSect="00FE0E6F">
          <w:pgSz w:w="11900" w:h="16840" w:orient="portrait"/>
          <w:pgMar w:top="851" w:right="1268" w:bottom="851" w:left="1134" w:header="709" w:footer="709" w:gutter="0"/>
          <w:cols w:space="708"/>
          <w:docGrid w:linePitch="360"/>
        </w:sectPr>
      </w:pPr>
    </w:p>
    <w:p w:rsidRPr="00BA7622" w:rsidR="00144B3D" w:rsidP="00FE0E6F" w:rsidRDefault="00105122" w14:paraId="6873E64E" w14:textId="4AF22C7D">
      <w:pPr>
        <w:rPr>
          <w:b/>
          <w:i/>
          <w:color w:val="2E74B5"/>
          <w:lang w:val="en-US"/>
        </w:rPr>
      </w:pPr>
      <w:r w:rsidRPr="00BA7622">
        <w:rPr>
          <w:b/>
          <w:i/>
          <w:color w:val="2E74B5"/>
          <w:lang w:val="en-US"/>
        </w:rPr>
        <w:t xml:space="preserve">Table </w:t>
      </w:r>
      <w:r w:rsidRPr="00BA7622" w:rsidR="002D0F65">
        <w:rPr>
          <w:b/>
          <w:i/>
          <w:color w:val="2E74B5"/>
          <w:lang w:val="en-US"/>
        </w:rPr>
        <w:fldChar w:fldCharType="begin"/>
      </w:r>
      <w:r w:rsidRPr="00BA7622" w:rsidR="000C39CF">
        <w:rPr>
          <w:b/>
          <w:i/>
          <w:color w:val="2E74B5"/>
          <w:lang w:val="en-US"/>
        </w:rPr>
        <w:instrText xml:space="preserve"> SEQ Table \* ARABIC </w:instrText>
      </w:r>
      <w:r w:rsidRPr="00BA7622" w:rsidR="002D0F65">
        <w:rPr>
          <w:b/>
          <w:i/>
          <w:color w:val="2E74B5"/>
          <w:lang w:val="en-US"/>
        </w:rPr>
        <w:fldChar w:fldCharType="separate"/>
      </w:r>
      <w:r w:rsidRPr="00BA7622" w:rsidR="000C39CF">
        <w:rPr>
          <w:b/>
          <w:i/>
          <w:noProof/>
          <w:color w:val="2E74B5"/>
          <w:lang w:val="en-US"/>
        </w:rPr>
        <w:t>12</w:t>
      </w:r>
      <w:r w:rsidRPr="00BA7622" w:rsidR="002D0F65">
        <w:rPr>
          <w:b/>
          <w:i/>
          <w:color w:val="2E74B5"/>
          <w:lang w:val="en-US"/>
        </w:rPr>
        <w:fldChar w:fldCharType="end"/>
      </w:r>
      <w:r w:rsidRPr="00BA7622" w:rsidR="00895B66">
        <w:rPr>
          <w:b/>
          <w:i/>
          <w:color w:val="2E74B5"/>
          <w:lang w:val="en-US"/>
        </w:rPr>
        <w:t>:</w:t>
      </w:r>
      <w:r w:rsidRPr="00BA7622" w:rsidR="002D0F65">
        <w:rPr>
          <w:b/>
          <w:i/>
          <w:color w:val="2E74B5"/>
          <w:lang w:val="en-US"/>
        </w:rPr>
        <w:t xml:space="preserve"> Initial risk framework</w:t>
      </w:r>
      <w:r w:rsidRPr="00BA7622" w:rsidR="00895B66">
        <w:rPr>
          <w:b/>
          <w:i/>
          <w:color w:val="2E74B5"/>
          <w:lang w:val="en-US"/>
        </w:rPr>
        <w:t xml:space="preserve"> -</w:t>
      </w:r>
      <w:r w:rsidRPr="00BA7622" w:rsidR="002D0F65">
        <w:rPr>
          <w:b/>
          <w:i/>
          <w:color w:val="2E74B5"/>
          <w:lang w:val="en-US"/>
        </w:rPr>
        <w:t xml:space="preserve"> Description of Project Risks and Management Strategy</w:t>
      </w:r>
    </w:p>
    <w:tbl>
      <w:tblPr>
        <w:tblStyle w:val="LightGrid-Accent5"/>
        <w:tblW w:w="0" w:type="auto"/>
        <w:tblLayout w:type="fixed"/>
        <w:tblLook w:val="04A0" w:firstRow="1" w:lastRow="0" w:firstColumn="1" w:lastColumn="0" w:noHBand="0" w:noVBand="1"/>
      </w:tblPr>
      <w:tblGrid>
        <w:gridCol w:w="534"/>
        <w:gridCol w:w="3543"/>
        <w:gridCol w:w="2127"/>
        <w:gridCol w:w="1559"/>
        <w:gridCol w:w="1559"/>
        <w:gridCol w:w="3969"/>
        <w:gridCol w:w="2063"/>
      </w:tblGrid>
      <w:tr w:rsidRPr="00BA7622" w:rsidR="00951412" w:rsidTr="009121B5" w14:paraId="593047C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415730D4" w14:textId="77777777">
            <w:pPr>
              <w:rPr>
                <w:sz w:val="22"/>
                <w:szCs w:val="22"/>
              </w:rPr>
            </w:pPr>
            <w:r w:rsidRPr="00BA7622">
              <w:rPr>
                <w:sz w:val="22"/>
                <w:szCs w:val="22"/>
              </w:rPr>
              <w:t>#</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48F8FD79" w14:textId="77777777">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BA7622">
              <w:rPr>
                <w:rFonts w:eastAsiaTheme="minorEastAsia"/>
                <w:sz w:val="22"/>
                <w:szCs w:val="22"/>
              </w:rPr>
              <w:t xml:space="preserve">Risk Description </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1320D73D" w14:textId="77777777">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BA7622">
              <w:rPr>
                <w:rFonts w:eastAsiaTheme="minorEastAsia"/>
                <w:sz w:val="22"/>
                <w:szCs w:val="22"/>
              </w:rPr>
              <w:t>Category</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6DEDEF30" w14:textId="77777777">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BA7622">
              <w:rPr>
                <w:rFonts w:eastAsiaTheme="minorEastAsia"/>
                <w:sz w:val="22"/>
                <w:szCs w:val="22"/>
              </w:rPr>
              <w:t>Impact severity</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BFDEED6" w14:textId="77777777">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BA7622">
              <w:rPr>
                <w:rFonts w:eastAsiaTheme="minorEastAsia"/>
                <w:sz w:val="22"/>
                <w:szCs w:val="22"/>
              </w:rPr>
              <w:t>Likelihood</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37C05EE2" w14:textId="77777777">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BA7622">
              <w:rPr>
                <w:rFonts w:eastAsiaTheme="minorEastAsia"/>
                <w:sz w:val="22"/>
                <w:szCs w:val="22"/>
              </w:rPr>
              <w:t>Risk Management strategy and safeguards</w:t>
            </w:r>
          </w:p>
        </w:tc>
        <w:tc>
          <w:tcPr>
            <w:tcW w:w="2063" w:type="dxa"/>
            <w:tcBorders>
              <w:top w:val="none" w:color="auto" w:sz="0" w:space="0"/>
              <w:left w:val="none" w:color="auto" w:sz="0" w:space="0"/>
              <w:bottom w:val="none" w:color="auto" w:sz="0" w:space="0"/>
              <w:right w:val="none" w:color="auto" w:sz="0" w:space="0"/>
            </w:tcBorders>
          </w:tcPr>
          <w:p w:rsidRPr="00BA7622" w:rsidR="00951412" w:rsidP="002112A1" w:rsidRDefault="00951412" w14:paraId="6A04E774" w14:textId="77777777">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BA7622">
              <w:rPr>
                <w:rFonts w:eastAsiaTheme="minorEastAsia"/>
                <w:sz w:val="22"/>
                <w:szCs w:val="22"/>
              </w:rPr>
              <w:t>By when / whom?</w:t>
            </w:r>
          </w:p>
        </w:tc>
      </w:tr>
      <w:tr w:rsidRPr="002111BE" w:rsidR="00951412" w:rsidTr="009121B5" w14:paraId="15395C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2C3F4436" w14:textId="77777777">
            <w:pPr>
              <w:rPr>
                <w:sz w:val="22"/>
                <w:szCs w:val="22"/>
              </w:rPr>
            </w:pPr>
            <w:r w:rsidRPr="00BA7622">
              <w:rPr>
                <w:sz w:val="22"/>
                <w:szCs w:val="22"/>
              </w:rPr>
              <w:t>1</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1228A310"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Strong winds</w:t>
            </w:r>
          </w:p>
          <w:p w:rsidRPr="00BA7622" w:rsidR="00951412" w:rsidP="00FE0E6F" w:rsidRDefault="00951412" w14:paraId="3C044F51" w14:textId="77777777">
            <w:pPr>
              <w:cnfStyle w:val="000000100000" w:firstRow="0" w:lastRow="0" w:firstColumn="0" w:lastColumn="0" w:oddVBand="0" w:evenVBand="0" w:oddHBand="1" w:evenHBand="0" w:firstRowFirstColumn="0" w:firstRowLastColumn="0" w:lastRowFirstColumn="0" w:lastRowLastColumn="0"/>
              <w:rPr>
                <w:sz w:val="22"/>
                <w:szCs w:val="22"/>
              </w:rPr>
            </w:pP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0C639A3D"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Environmental</w:t>
            </w:r>
          </w:p>
          <w:p w:rsidRPr="00BA7622" w:rsidR="00951412" w:rsidP="00FE0E6F" w:rsidRDefault="00951412" w14:paraId="6420D865"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B1A8A68"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43CB15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476B3BBB"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Strengthening prevention mechanisms,</w:t>
            </w:r>
          </w:p>
          <w:p w:rsidRPr="00BA7622" w:rsidR="00951412" w:rsidP="00FE0E6F" w:rsidRDefault="00951412" w14:paraId="77DF3D76"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Establishment of infrastructure maintenance program</w:t>
            </w:r>
          </w:p>
          <w:p w:rsidRPr="00BA7622" w:rsidR="00951412" w:rsidP="00FE0E6F" w:rsidRDefault="00951412" w14:paraId="4A45D17A"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 xml:space="preserve">Awareness raising of populations impacted </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738207AA"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 (DGE,</w:t>
            </w:r>
          </w:p>
          <w:p w:rsidRPr="00BA7622" w:rsidR="00951412" w:rsidP="00FE0E6F" w:rsidRDefault="00951412" w14:paraId="5E6CF67F"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CEB, SBEE, DGCC, WAPP), Civil Society, Beneficiaries</w:t>
            </w:r>
          </w:p>
        </w:tc>
      </w:tr>
      <w:tr w:rsidRPr="002111BE" w:rsidR="00951412" w:rsidTr="009121B5" w14:paraId="39C26FC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5490FADD" w14:textId="77777777">
            <w:pPr>
              <w:rPr>
                <w:sz w:val="22"/>
                <w:szCs w:val="22"/>
              </w:rPr>
            </w:pPr>
            <w:r w:rsidRPr="00BA7622">
              <w:rPr>
                <w:sz w:val="22"/>
                <w:szCs w:val="22"/>
              </w:rPr>
              <w:t>2</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58F4E10D" w14:textId="77777777">
            <w:pPr>
              <w:cnfStyle w:val="000000010000" w:firstRow="0" w:lastRow="0" w:firstColumn="0" w:lastColumn="0" w:oddVBand="0" w:evenVBand="0" w:oddHBand="0" w:evenHBand="1" w:firstRowFirstColumn="0" w:firstRowLastColumn="0" w:lastRowFirstColumn="0" w:lastRowLastColumn="0"/>
              <w:rPr>
                <w:sz w:val="22"/>
                <w:szCs w:val="22"/>
              </w:rPr>
            </w:pPr>
            <w:r w:rsidRPr="00BA7622">
              <w:rPr>
                <w:sz w:val="22"/>
                <w:szCs w:val="22"/>
              </w:rPr>
              <w:t xml:space="preserve">Rising temperatures </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456A97B9"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Environmental</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54B728B"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A760C45"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7DC1A1BB"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Strengthening prevention mechanisms,</w:t>
            </w:r>
          </w:p>
          <w:p w:rsidRPr="00BA7622" w:rsidR="00951412" w:rsidP="00FE0E6F" w:rsidRDefault="00951412" w14:paraId="08668E0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Establishment of infrastructure maintenance program</w:t>
            </w:r>
          </w:p>
          <w:p w:rsidRPr="00BA7622" w:rsidR="00951412" w:rsidP="00FE0E6F" w:rsidRDefault="00951412" w14:paraId="616274A2"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Awareness raising of populations impacted</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1921548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Government (DGE,</w:t>
            </w:r>
          </w:p>
          <w:p w:rsidRPr="00BA7622" w:rsidR="00951412" w:rsidP="00FE0E6F" w:rsidRDefault="00951412" w14:paraId="2EB390B0"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CEB, SBEE, DGCC, WAPP), Civil Society, Beneficiaries</w:t>
            </w:r>
          </w:p>
        </w:tc>
      </w:tr>
      <w:tr w:rsidRPr="002111BE" w:rsidR="00951412" w:rsidTr="009121B5" w14:paraId="06FCC4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7346F5D7" w14:textId="77777777">
            <w:pPr>
              <w:rPr>
                <w:sz w:val="22"/>
                <w:szCs w:val="22"/>
              </w:rPr>
            </w:pPr>
            <w:r w:rsidRPr="00BA7622">
              <w:rPr>
                <w:sz w:val="22"/>
                <w:szCs w:val="22"/>
              </w:rPr>
              <w:t>3</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04521D10"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Influence of rainfall: late and heavy rain (risk for supply) or flooding (flooding of power plants).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5D31AE46"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Environmental</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5F7ADDD"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19D5C97C"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399F577D"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Strengthening prevention mechanisms,</w:t>
            </w:r>
          </w:p>
          <w:p w:rsidRPr="00BA7622" w:rsidR="00951412" w:rsidP="00FE0E6F" w:rsidRDefault="00951412" w14:paraId="30EC2E27"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Establishment of infrastructure maintenance program</w:t>
            </w:r>
          </w:p>
          <w:p w:rsidRPr="00BA7622" w:rsidR="00951412" w:rsidP="00FE0E6F" w:rsidRDefault="00951412" w14:paraId="6FB35C8A"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Awareness raising of populations impacted</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4EF21A2F"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 (DGE,</w:t>
            </w:r>
          </w:p>
          <w:p w:rsidRPr="00BA7622" w:rsidR="00951412" w:rsidP="00FE0E6F" w:rsidRDefault="00951412" w14:paraId="38E36740"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CEB, SBEE, DGCC, WAPP), Civil Society, Beneficiaries</w:t>
            </w:r>
          </w:p>
        </w:tc>
      </w:tr>
      <w:tr w:rsidRPr="002111BE" w:rsidR="00951412" w:rsidTr="009121B5" w14:paraId="537E4D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2A0AB8C4" w14:textId="77777777">
            <w:pPr>
              <w:rPr>
                <w:sz w:val="22"/>
                <w:szCs w:val="22"/>
              </w:rPr>
            </w:pPr>
            <w:r w:rsidRPr="00BA7622">
              <w:rPr>
                <w:sz w:val="22"/>
                <w:szCs w:val="22"/>
              </w:rPr>
              <w:t>4</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785F0A5F" w14:textId="77777777">
            <w:pPr>
              <w:cnfStyle w:val="000000010000" w:firstRow="0" w:lastRow="0" w:firstColumn="0" w:lastColumn="0" w:oddVBand="0" w:evenVBand="0" w:oddHBand="0" w:evenHBand="1" w:firstRowFirstColumn="0" w:firstRowLastColumn="0" w:lastRowFirstColumn="0" w:lastRowLastColumn="0"/>
              <w:rPr>
                <w:sz w:val="22"/>
                <w:szCs w:val="22"/>
              </w:rPr>
            </w:pPr>
            <w:r w:rsidRPr="00BA7622">
              <w:rPr>
                <w:sz w:val="22"/>
                <w:szCs w:val="22"/>
              </w:rPr>
              <w:t>Inconsistence between institutional arrangements due to lack of coordination and synergy among the stakeholders.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206728" w14:paraId="711DD02D" w14:textId="4EDE9669">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Organizational</w:t>
            </w:r>
          </w:p>
          <w:p w:rsidRPr="00BA7622" w:rsidR="00951412" w:rsidP="00FE0E6F" w:rsidRDefault="00951412" w14:paraId="1FC83D52"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FE526B6"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750B0F99"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4462479C"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Strengthening dialogue among partners</w:t>
            </w:r>
          </w:p>
          <w:p w:rsidRPr="00BA7622" w:rsidR="00951412" w:rsidP="00FE0E6F" w:rsidRDefault="00951412" w14:paraId="0961FC39"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 xml:space="preserve">Upstream awareness raising of partners and strong involvement in the process </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0F15D44D"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Government, Financial and Technical partners</w:t>
            </w:r>
          </w:p>
        </w:tc>
      </w:tr>
      <w:tr w:rsidRPr="00BA7622" w:rsidR="00951412" w:rsidTr="009121B5" w14:paraId="51640D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2F67D604" w14:textId="77777777">
            <w:pPr>
              <w:rPr>
                <w:sz w:val="22"/>
                <w:szCs w:val="22"/>
              </w:rPr>
            </w:pPr>
            <w:r w:rsidRPr="00BA7622">
              <w:rPr>
                <w:sz w:val="22"/>
                <w:szCs w:val="22"/>
              </w:rPr>
              <w:t>5</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3D8A31E4" w14:textId="77777777">
            <w:pPr>
              <w:autoSpaceDE w:val="0"/>
              <w:adjustRightInd w:val="0"/>
              <w:cnfStyle w:val="000000100000" w:firstRow="0" w:lastRow="0" w:firstColumn="0" w:lastColumn="0" w:oddVBand="0" w:evenVBand="0" w:oddHBand="1" w:evenHBand="0" w:firstRowFirstColumn="0" w:firstRowLastColumn="0" w:lastRowFirstColumn="0" w:lastRowLastColumn="0"/>
              <w:rPr>
                <w:sz w:val="22"/>
                <w:szCs w:val="22"/>
                <w:lang w:eastAsia="fr-FR"/>
              </w:rPr>
            </w:pPr>
            <w:r w:rsidRPr="00BA7622">
              <w:rPr>
                <w:sz w:val="22"/>
                <w:szCs w:val="22"/>
                <w:lang w:eastAsia="fr-FR"/>
              </w:rPr>
              <w:t>Implementation capacities / capabilities of stakeholders (Appointment of unqualified persons).</w:t>
            </w:r>
          </w:p>
          <w:p w:rsidRPr="00BA7622" w:rsidR="00951412" w:rsidP="00FE0E6F" w:rsidRDefault="00951412" w14:paraId="79A8DAE1" w14:textId="77777777">
            <w:pPr>
              <w:autoSpaceDE w:val="0"/>
              <w:adjustRightInd w:val="0"/>
              <w:cnfStyle w:val="000000100000" w:firstRow="0" w:lastRow="0" w:firstColumn="0" w:lastColumn="0" w:oddVBand="0" w:evenVBand="0" w:oddHBand="1" w:evenHBand="0" w:firstRowFirstColumn="0" w:firstRowLastColumn="0" w:lastRowFirstColumn="0" w:lastRowLastColumn="0"/>
              <w:rPr>
                <w:sz w:val="22"/>
                <w:szCs w:val="22"/>
                <w:lang w:eastAsia="fr-FR"/>
              </w:rPr>
            </w:pPr>
          </w:p>
          <w:p w:rsidRPr="00BA7622" w:rsidR="00951412" w:rsidP="00FE0E6F" w:rsidRDefault="00951412" w14:paraId="5DE1EEE2" w14:textId="77777777">
            <w:pPr>
              <w:autoSpaceDE w:val="0"/>
              <w:adjustRightInd w:val="0"/>
              <w:cnfStyle w:val="000000100000" w:firstRow="0" w:lastRow="0" w:firstColumn="0" w:lastColumn="0" w:oddVBand="0" w:evenVBand="0" w:oddHBand="1" w:evenHBand="0" w:firstRowFirstColumn="0" w:firstRowLastColumn="0" w:lastRowFirstColumn="0" w:lastRowLastColumn="0"/>
              <w:rPr>
                <w:sz w:val="22"/>
                <w:szCs w:val="22"/>
                <w:lang w:eastAsia="fr-FR"/>
              </w:rPr>
            </w:pP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206728" w14:paraId="3F964BC3" w14:textId="4C3D1A34">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Organizational</w:t>
            </w:r>
          </w:p>
          <w:p w:rsidRPr="00BA7622" w:rsidR="00951412" w:rsidP="00FE0E6F" w:rsidRDefault="00951412" w14:paraId="03E554C1"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0FF12C9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32481A02"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131A9C5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Capacity building (training, access to technical resources)</w:t>
            </w:r>
          </w:p>
          <w:p w:rsidRPr="00BA7622" w:rsidR="00951412" w:rsidP="00FE0E6F" w:rsidRDefault="00951412" w14:paraId="7EEB7DE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Establishment of a knowledge transfer system</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2B491242"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w:t>
            </w:r>
          </w:p>
          <w:p w:rsidRPr="00BA7622" w:rsidR="00951412" w:rsidP="00FE0E6F" w:rsidRDefault="00951412" w14:paraId="2D4E28A6"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Research and development institutions, Financial and Technical partners,</w:t>
            </w:r>
          </w:p>
          <w:p w:rsidRPr="00BA7622" w:rsidR="00951412" w:rsidP="00FE0E6F" w:rsidRDefault="00951412" w14:paraId="2A7A2466"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Civil Society, Private sector,</w:t>
            </w:r>
          </w:p>
          <w:p w:rsidRPr="00BA7622" w:rsidR="00951412" w:rsidP="00FE0E6F" w:rsidRDefault="00951412" w14:paraId="2AD32A7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Land chiefs,</w:t>
            </w:r>
          </w:p>
          <w:p w:rsidRPr="00BA7622" w:rsidR="00951412" w:rsidP="00FE0E6F" w:rsidRDefault="00951412" w14:paraId="02109656"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Beneficiaries</w:t>
            </w:r>
          </w:p>
        </w:tc>
      </w:tr>
      <w:tr w:rsidRPr="00BA7622" w:rsidR="00951412" w:rsidTr="009121B5" w14:paraId="348E09A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0673346B" w14:textId="77777777">
            <w:pPr>
              <w:rPr>
                <w:sz w:val="22"/>
                <w:szCs w:val="22"/>
              </w:rPr>
            </w:pPr>
            <w:r w:rsidRPr="00BA7622">
              <w:rPr>
                <w:sz w:val="22"/>
                <w:szCs w:val="22"/>
              </w:rPr>
              <w:t>6</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0CAEB268" w14:textId="77777777">
            <w:pPr>
              <w:pStyle w:val="Nomal"/>
              <w:jc w:val="left"/>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BA7622">
              <w:rPr>
                <w:rFonts w:ascii="Arial" w:hAnsi="Arial" w:cs="Arial"/>
                <w:sz w:val="22"/>
                <w:szCs w:val="22"/>
                <w:lang w:val="en-US"/>
              </w:rPr>
              <w:t>Management and implementation arrangements must be specified beforehand and respected (delay in mobilizing and recruiting people).</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206728" w14:paraId="24FF08D7" w14:textId="5F23117C">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Organizational</w:t>
            </w:r>
          </w:p>
          <w:p w:rsidRPr="00BA7622" w:rsidR="00951412" w:rsidP="00FE0E6F" w:rsidRDefault="00951412" w14:paraId="6702D767"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730E6634"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0A73C64A"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168ABFDB" w14:textId="77777777">
            <w:pPr>
              <w:autoSpaceDE w:val="0"/>
              <w:adjustRightInd w:val="0"/>
              <w:cnfStyle w:val="000000010000" w:firstRow="0" w:lastRow="0" w:firstColumn="0" w:lastColumn="0" w:oddVBand="0" w:evenVBand="0" w:oddHBand="0" w:evenHBand="1" w:firstRowFirstColumn="0" w:firstRowLastColumn="0" w:lastRowFirstColumn="0" w:lastRowLastColumn="0"/>
              <w:rPr>
                <w:sz w:val="22"/>
                <w:szCs w:val="22"/>
                <w:lang w:eastAsia="fr-FR"/>
              </w:rPr>
            </w:pPr>
            <w:r w:rsidRPr="00BA7622">
              <w:rPr>
                <w:sz w:val="22"/>
                <w:szCs w:val="22"/>
                <w:lang w:eastAsia="fr-FR"/>
              </w:rPr>
              <w:t>Designation of a Ministry “Champion” for steering the process</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63EEE629"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 xml:space="preserve">Government </w:t>
            </w:r>
          </w:p>
          <w:p w:rsidRPr="00BA7622" w:rsidR="00951412" w:rsidP="00FE0E6F" w:rsidRDefault="00951412" w14:paraId="5F00962C"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r>
      <w:tr w:rsidRPr="00BA7622" w:rsidR="00951412" w:rsidTr="009121B5" w14:paraId="5CFDD2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4815F6B5" w14:textId="77777777">
            <w:pPr>
              <w:rPr>
                <w:color w:val="000000"/>
                <w:sz w:val="22"/>
                <w:szCs w:val="22"/>
              </w:rPr>
            </w:pPr>
            <w:r w:rsidRPr="00BA7622">
              <w:rPr>
                <w:color w:val="000000"/>
                <w:sz w:val="22"/>
                <w:szCs w:val="22"/>
              </w:rPr>
              <w:t>7</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0DA654D3"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Problem of energy sector management (governance and management) (delay in the development of protocols).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206728" w14:paraId="4110D8AD" w14:textId="5F629EA8">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Organizational</w:t>
            </w:r>
          </w:p>
          <w:p w:rsidRPr="00BA7622" w:rsidR="00951412" w:rsidP="00FE0E6F" w:rsidRDefault="00951412" w14:paraId="3E553D43"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671C1A1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3C20D924"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5337012F"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Improving good governance</w:t>
            </w:r>
          </w:p>
          <w:p w:rsidRPr="00BA7622" w:rsidR="00951412" w:rsidP="00FE0E6F" w:rsidRDefault="00951412" w14:paraId="00355061"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Establishment of procedures for monitoring and progress monitoring</w:t>
            </w:r>
          </w:p>
          <w:p w:rsidRPr="00BA7622" w:rsidR="00951412" w:rsidP="00FE0E6F" w:rsidRDefault="00951412" w14:paraId="185946B9" w14:textId="72A731DF">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Definition of participatory management systems and an independent framework to implement the agreed measures</w:t>
            </w:r>
            <w:r w:rsidRPr="00BA7622" w:rsidR="00116088">
              <w:rPr>
                <w:sz w:val="22"/>
                <w:szCs w:val="22"/>
              </w:rPr>
              <w:t>.</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33FAE480"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 xml:space="preserve">Government </w:t>
            </w:r>
          </w:p>
          <w:p w:rsidRPr="00BA7622" w:rsidR="00951412" w:rsidP="00FE0E6F" w:rsidRDefault="00951412" w14:paraId="3B1CDAAC"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r>
      <w:tr w:rsidRPr="002111BE" w:rsidR="00951412" w:rsidTr="009121B5" w14:paraId="56D53C1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1074CC16" w14:textId="77777777">
            <w:pPr>
              <w:rPr>
                <w:sz w:val="22"/>
                <w:szCs w:val="22"/>
              </w:rPr>
            </w:pPr>
            <w:r w:rsidRPr="00BA7622">
              <w:rPr>
                <w:sz w:val="22"/>
                <w:szCs w:val="22"/>
              </w:rPr>
              <w:t>8</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6BC62342"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External economic factors of price volatility.</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2B438ED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Financial</w:t>
            </w:r>
          </w:p>
          <w:p w:rsidRPr="00BA7622" w:rsidR="00951412" w:rsidP="00FE0E6F" w:rsidRDefault="00951412" w14:paraId="59CABADF"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16FD9C6"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4B0255D3"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33A351C6"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color w:val="191919"/>
                <w:sz w:val="22"/>
                <w:szCs w:val="22"/>
              </w:rPr>
              <w:t>Awareness raising of stakeholders on price indexation.</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1B84F5C5"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Government, Financial and Technical partners, Private sector</w:t>
            </w:r>
          </w:p>
        </w:tc>
      </w:tr>
      <w:tr w:rsidRPr="002111BE" w:rsidR="00951412" w:rsidTr="009121B5" w14:paraId="7099C5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4D6E262D" w14:textId="77777777">
            <w:pPr>
              <w:rPr>
                <w:bCs w:val="0"/>
                <w:sz w:val="22"/>
                <w:szCs w:val="22"/>
              </w:rPr>
            </w:pPr>
            <w:r w:rsidRPr="00BA7622">
              <w:rPr>
                <w:bCs w:val="0"/>
                <w:sz w:val="22"/>
                <w:szCs w:val="22"/>
              </w:rPr>
              <w:t>9</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15BB6990" w14:textId="77777777">
            <w:pPr>
              <w:contextualSpacing/>
              <w:cnfStyle w:val="000000100000" w:firstRow="0" w:lastRow="0" w:firstColumn="0" w:lastColumn="0" w:oddVBand="0" w:evenVBand="0" w:oddHBand="1" w:evenHBand="0" w:firstRowFirstColumn="0" w:firstRowLastColumn="0" w:lastRowFirstColumn="0" w:lastRowLastColumn="0"/>
              <w:rPr>
                <w:sz w:val="22"/>
                <w:szCs w:val="22"/>
              </w:rPr>
            </w:pPr>
            <w:r w:rsidRPr="00BA7622">
              <w:rPr>
                <w:bCs/>
                <w:sz w:val="22"/>
                <w:szCs w:val="22"/>
              </w:rPr>
              <w:t>Access to financial services.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51CD6B4A"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Financial</w:t>
            </w:r>
          </w:p>
          <w:p w:rsidRPr="00BA7622" w:rsidR="00951412" w:rsidP="00FE0E6F" w:rsidRDefault="00951412" w14:paraId="5099D5A4"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38A5D3AA"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4CB5E77D"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07D13" w:rsidP="00FE0E6F" w:rsidRDefault="00907D13" w14:paraId="3FA80C41" w14:textId="13312E6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Financial Support Mechanism is up and running</w:t>
            </w:r>
            <w:r w:rsidRPr="00BA7622" w:rsidR="00116088">
              <w:rPr>
                <w:bCs/>
                <w:sz w:val="22"/>
                <w:szCs w:val="22"/>
              </w:rPr>
              <w:t>.</w:t>
            </w:r>
          </w:p>
          <w:p w:rsidRPr="00BA7622" w:rsidR="00951412" w:rsidP="00FE0E6F" w:rsidRDefault="00951412" w14:paraId="797E923B" w14:textId="60CDD898">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 xml:space="preserve">Strengthen </w:t>
            </w:r>
            <w:r w:rsidRPr="00BA7622" w:rsidR="001E6F38">
              <w:rPr>
                <w:bCs/>
                <w:sz w:val="22"/>
                <w:szCs w:val="22"/>
              </w:rPr>
              <w:t>applied</w:t>
            </w:r>
            <w:r w:rsidRPr="00BA7622">
              <w:rPr>
                <w:bCs/>
                <w:sz w:val="22"/>
                <w:szCs w:val="22"/>
              </w:rPr>
              <w:t xml:space="preserve"> research to reduce the cost of new technologies</w:t>
            </w:r>
            <w:r w:rsidRPr="00BA7622" w:rsidR="001E6F38">
              <w:rPr>
                <w:bCs/>
                <w:sz w:val="22"/>
                <w:szCs w:val="22"/>
              </w:rPr>
              <w:t xml:space="preserve"> in the African context (energy products fitted to the context of Benin and other African countries such as prepaid energy access)</w:t>
            </w:r>
            <w:r w:rsidRPr="00BA7622" w:rsidR="00116088">
              <w:rPr>
                <w:bCs/>
                <w:sz w:val="22"/>
                <w:szCs w:val="22"/>
              </w:rPr>
              <w:t>.</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07BCC9E3"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Research and development institutions, Financial and Technical partners, Private sector</w:t>
            </w:r>
          </w:p>
        </w:tc>
      </w:tr>
      <w:tr w:rsidRPr="002111BE" w:rsidR="00951412" w:rsidTr="009121B5" w14:paraId="20AF654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5628AD41" w14:textId="77777777">
            <w:pPr>
              <w:contextualSpacing/>
              <w:rPr>
                <w:bCs w:val="0"/>
                <w:sz w:val="22"/>
                <w:szCs w:val="22"/>
              </w:rPr>
            </w:pPr>
            <w:r w:rsidRPr="00BA7622">
              <w:rPr>
                <w:bCs w:val="0"/>
                <w:sz w:val="22"/>
                <w:szCs w:val="22"/>
              </w:rPr>
              <w:t>10</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718B7F6F" w14:textId="77777777">
            <w:pPr>
              <w:contextualSpacing/>
              <w:cnfStyle w:val="000000010000" w:firstRow="0" w:lastRow="0" w:firstColumn="0" w:lastColumn="0" w:oddVBand="0" w:evenVBand="0" w:oddHBand="0" w:evenHBand="1" w:firstRowFirstColumn="0" w:firstRowLastColumn="0" w:lastRowFirstColumn="0" w:lastRowLastColumn="0"/>
              <w:rPr>
                <w:sz w:val="22"/>
                <w:szCs w:val="22"/>
              </w:rPr>
            </w:pPr>
            <w:r w:rsidRPr="00BA7622">
              <w:rPr>
                <w:sz w:val="22"/>
                <w:szCs w:val="22"/>
              </w:rPr>
              <w:t>Lack of ambitious incentives for private sector (implementation costs of activities are greater than expected revenue)</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0FA4C9F3"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Financial</w:t>
            </w:r>
          </w:p>
          <w:p w:rsidRPr="00BA7622" w:rsidR="00951412" w:rsidP="00FE0E6F" w:rsidRDefault="00951412" w14:paraId="3FE4363C"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31017629"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01EDEFC"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5B5D2616" w14:textId="77777777">
            <w:pPr>
              <w:cnfStyle w:val="000000010000" w:firstRow="0" w:lastRow="0" w:firstColumn="0" w:lastColumn="0" w:oddVBand="0" w:evenVBand="0" w:oddHBand="0" w:evenHBand="1" w:firstRowFirstColumn="0" w:firstRowLastColumn="0" w:lastRowFirstColumn="0" w:lastRowLastColumn="0"/>
              <w:rPr>
                <w:sz w:val="22"/>
                <w:szCs w:val="22"/>
              </w:rPr>
            </w:pPr>
            <w:r w:rsidRPr="00BA7622">
              <w:rPr>
                <w:sz w:val="22"/>
                <w:szCs w:val="22"/>
              </w:rPr>
              <w:t>Identify and mobilize key stakeholders to support the development of a favorable framework (investors, artisans, entrepreneurs, micro-finance, associations).</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1F8B1135"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Financial and Technical partners, Private sector</w:t>
            </w:r>
          </w:p>
          <w:p w:rsidRPr="00BA7622" w:rsidR="00951412" w:rsidP="00FE0E6F" w:rsidRDefault="00951412" w14:paraId="351FD15B"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r>
      <w:tr w:rsidRPr="002111BE" w:rsidR="00951412" w:rsidTr="009121B5" w14:paraId="123B7DCB" w14:textId="77777777">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03CC3640" w14:textId="77777777">
            <w:pPr>
              <w:contextualSpacing/>
              <w:rPr>
                <w:bCs w:val="0"/>
                <w:sz w:val="22"/>
                <w:szCs w:val="22"/>
              </w:rPr>
            </w:pPr>
            <w:r w:rsidRPr="00BA7622">
              <w:rPr>
                <w:bCs w:val="0"/>
                <w:sz w:val="22"/>
                <w:szCs w:val="22"/>
              </w:rPr>
              <w:t>11</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4C49DB3D" w14:textId="77777777">
            <w:pPr>
              <w:contextualSpacing/>
              <w:cnfStyle w:val="000000100000" w:firstRow="0" w:lastRow="0" w:firstColumn="0" w:lastColumn="0" w:oddVBand="0" w:evenVBand="0" w:oddHBand="1" w:evenHBand="0" w:firstRowFirstColumn="0" w:firstRowLastColumn="0" w:lastRowFirstColumn="0" w:lastRowLastColumn="0"/>
              <w:rPr>
                <w:sz w:val="22"/>
                <w:szCs w:val="22"/>
              </w:rPr>
            </w:pPr>
            <w:r w:rsidRPr="00BA7622">
              <w:rPr>
                <w:bCs/>
                <w:sz w:val="22"/>
                <w:szCs w:val="22"/>
              </w:rPr>
              <w:t>Payback</w:t>
            </w:r>
            <w:r w:rsidRPr="00BA7622">
              <w:rPr>
                <w:sz w:val="22"/>
                <w:szCs w:val="22"/>
              </w:rPr>
              <w:t xml:space="preserve">: the question of the </w:t>
            </w:r>
            <w:r w:rsidRPr="00BA7622" w:rsidR="003B7711">
              <w:rPr>
                <w:sz w:val="22"/>
                <w:szCs w:val="22"/>
              </w:rPr>
              <w:t xml:space="preserve">attractively and </w:t>
            </w:r>
            <w:r w:rsidRPr="00BA7622">
              <w:rPr>
                <w:sz w:val="22"/>
                <w:szCs w:val="22"/>
              </w:rPr>
              <w:t>profitability of renewable technologies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486C908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Financial</w:t>
            </w:r>
          </w:p>
          <w:p w:rsidRPr="00BA7622" w:rsidR="00951412" w:rsidP="00FE0E6F" w:rsidRDefault="00951412" w14:paraId="07F12499"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4915B2BC"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6076B62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4535F60A"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Identify and mobilize key stakeholders to support the development of a favorable framework (investors, artisans, entrepreneurs, micro-finance, associations).</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422CC69C"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Financial and Technical partners, Private sector</w:t>
            </w:r>
          </w:p>
          <w:p w:rsidRPr="00BA7622" w:rsidR="00951412" w:rsidP="00FE0E6F" w:rsidRDefault="00951412" w14:paraId="4ACC1481"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r>
      <w:tr w:rsidRPr="00BA7622" w:rsidR="00951412" w:rsidTr="009121B5" w14:paraId="1357B6B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0F55A1ED" w14:textId="77777777">
            <w:pPr>
              <w:rPr>
                <w:sz w:val="22"/>
                <w:szCs w:val="22"/>
              </w:rPr>
            </w:pPr>
            <w:r w:rsidRPr="00BA7622">
              <w:rPr>
                <w:sz w:val="22"/>
                <w:szCs w:val="22"/>
              </w:rPr>
              <w:t>12</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6331B805" w14:textId="77777777">
            <w:pPr>
              <w:cnfStyle w:val="000000010000" w:firstRow="0" w:lastRow="0" w:firstColumn="0" w:lastColumn="0" w:oddVBand="0" w:evenVBand="0" w:oddHBand="0" w:evenHBand="1" w:firstRowFirstColumn="0" w:firstRowLastColumn="0" w:lastRowFirstColumn="0" w:lastRowLastColumn="0"/>
              <w:rPr>
                <w:sz w:val="22"/>
                <w:szCs w:val="22"/>
              </w:rPr>
            </w:pPr>
            <w:r w:rsidRPr="00BA7622">
              <w:rPr>
                <w:bCs/>
                <w:sz w:val="22"/>
                <w:szCs w:val="22"/>
              </w:rPr>
              <w:t>Period of political instability</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056D772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Political</w:t>
            </w:r>
          </w:p>
          <w:p w:rsidRPr="00BA7622" w:rsidR="00951412" w:rsidP="00FE0E6F" w:rsidRDefault="00951412" w14:paraId="537FE243"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6C1803CC"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705692AE"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44461ADE"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Anticipate election periods.</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508181A7"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Government, Civil Society</w:t>
            </w:r>
          </w:p>
        </w:tc>
      </w:tr>
      <w:tr w:rsidRPr="00BA7622" w:rsidR="00951412" w:rsidTr="009121B5" w14:paraId="1F129E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270861AB" w14:textId="77777777">
            <w:pPr>
              <w:rPr>
                <w:sz w:val="22"/>
                <w:szCs w:val="22"/>
              </w:rPr>
            </w:pPr>
            <w:r w:rsidRPr="00BA7622">
              <w:rPr>
                <w:sz w:val="22"/>
                <w:szCs w:val="22"/>
              </w:rPr>
              <w:t>13</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0797ADE6"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Change within government structures: monitoring and skills (no appointment of proper profiles)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60F6FCB0"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Political</w:t>
            </w:r>
          </w:p>
          <w:p w:rsidRPr="00BA7622" w:rsidR="00951412" w:rsidP="00FE0E6F" w:rsidRDefault="00951412" w14:paraId="7E48C540"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48C415DF"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587DBF6"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680E3EF0"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Focal point appointment.</w:t>
            </w:r>
          </w:p>
          <w:p w:rsidRPr="00BA7622" w:rsidR="00951412" w:rsidP="00FE0E6F" w:rsidRDefault="00951412" w14:paraId="05915D79"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 xml:space="preserve">Knowledge transfer to ensure monitoring. </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34BBAE18"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 Civil Society</w:t>
            </w:r>
          </w:p>
        </w:tc>
      </w:tr>
      <w:tr w:rsidRPr="002111BE" w:rsidR="00951412" w:rsidTr="009121B5" w14:paraId="40B834F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2869582D" w14:textId="77777777">
            <w:pPr>
              <w:rPr>
                <w:sz w:val="22"/>
                <w:szCs w:val="22"/>
              </w:rPr>
            </w:pPr>
            <w:r w:rsidRPr="00BA7622">
              <w:rPr>
                <w:sz w:val="22"/>
                <w:szCs w:val="22"/>
              </w:rPr>
              <w:t>14</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6C688625"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sz w:val="22"/>
                <w:szCs w:val="22"/>
              </w:rPr>
              <w:t xml:space="preserve">Geopolitical: Regional interdependence </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00EF247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Political</w:t>
            </w:r>
          </w:p>
          <w:p w:rsidRPr="00BA7622" w:rsidR="00951412" w:rsidP="00FE0E6F" w:rsidRDefault="00951412" w14:paraId="7155C536"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027B915F"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984A5FA"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50E0581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Strengthening of the coordination of regional policies.</w:t>
            </w:r>
          </w:p>
          <w:p w:rsidRPr="00BA7622" w:rsidR="00951412" w:rsidP="00FE0E6F" w:rsidRDefault="00951412" w14:paraId="499F5267"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Strengthening dialogue.</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0029052D"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Government, Financial and Technical partners</w:t>
            </w:r>
          </w:p>
        </w:tc>
      </w:tr>
      <w:tr w:rsidRPr="002111BE" w:rsidR="00951412" w:rsidTr="009121B5" w14:paraId="3E92C3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75D4A23F" w14:textId="77777777">
            <w:pPr>
              <w:rPr>
                <w:sz w:val="22"/>
                <w:szCs w:val="22"/>
              </w:rPr>
            </w:pPr>
            <w:r w:rsidRPr="00BA7622">
              <w:rPr>
                <w:sz w:val="22"/>
                <w:szCs w:val="22"/>
              </w:rPr>
              <w:t>15</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79615427" w14:textId="77777777">
            <w:pPr>
              <w:autoSpaceDE w:val="0"/>
              <w:adjustRightInd w:val="0"/>
              <w:cnfStyle w:val="000000100000" w:firstRow="0" w:lastRow="0" w:firstColumn="0" w:lastColumn="0" w:oddVBand="0" w:evenVBand="0" w:oddHBand="1" w:evenHBand="0" w:firstRowFirstColumn="0" w:firstRowLastColumn="0" w:lastRowFirstColumn="0" w:lastRowLastColumn="0"/>
              <w:rPr>
                <w:sz w:val="22"/>
                <w:szCs w:val="22"/>
                <w:lang w:eastAsia="fr-FR"/>
              </w:rPr>
            </w:pPr>
            <w:r w:rsidRPr="00BA7622">
              <w:rPr>
                <w:sz w:val="22"/>
                <w:szCs w:val="22"/>
                <w:lang w:eastAsia="fr-FR"/>
              </w:rPr>
              <w:t>Complexity and innovative nature of the project (Project Management: Cumbersome administrative process, Breach profile nominees, Ignoring gender in the selection of nominees)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25E6536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Operational</w:t>
            </w:r>
          </w:p>
          <w:p w:rsidRPr="00BA7622" w:rsidR="00951412" w:rsidP="00FE0E6F" w:rsidRDefault="00951412" w14:paraId="101989C8"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3EC7737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04A5130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4BD74D2E"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Lobbying governments</w:t>
            </w:r>
          </w:p>
          <w:p w:rsidRPr="00BA7622" w:rsidR="00951412" w:rsidP="00FE0E6F" w:rsidRDefault="00951412" w14:paraId="1DB8B78D"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Defining objective criteria for appropriate persons designation.</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52666DE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 Financial and Technical partners</w:t>
            </w:r>
          </w:p>
        </w:tc>
      </w:tr>
      <w:tr w:rsidRPr="002111BE" w:rsidR="00951412" w:rsidTr="009121B5" w14:paraId="10C44F3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1F65F95B" w14:textId="77777777">
            <w:pPr>
              <w:autoSpaceDE w:val="0"/>
              <w:adjustRightInd w:val="0"/>
              <w:rPr>
                <w:sz w:val="22"/>
                <w:szCs w:val="22"/>
              </w:rPr>
            </w:pPr>
            <w:r w:rsidRPr="00BA7622">
              <w:rPr>
                <w:sz w:val="22"/>
                <w:szCs w:val="22"/>
              </w:rPr>
              <w:t>16</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261BE3D0" w14:textId="77777777">
            <w:pPr>
              <w:autoSpaceDE w:val="0"/>
              <w:adjustRightInd w:val="0"/>
              <w:cnfStyle w:val="000000010000" w:firstRow="0" w:lastRow="0" w:firstColumn="0" w:lastColumn="0" w:oddVBand="0" w:evenVBand="0" w:oddHBand="0" w:evenHBand="1" w:firstRowFirstColumn="0" w:firstRowLastColumn="0" w:lastRowFirstColumn="0" w:lastRowLastColumn="0"/>
              <w:rPr>
                <w:sz w:val="22"/>
                <w:szCs w:val="22"/>
              </w:rPr>
            </w:pPr>
            <w:r w:rsidRPr="00BA7622">
              <w:rPr>
                <w:sz w:val="22"/>
                <w:szCs w:val="22"/>
              </w:rPr>
              <w:t>Probable reluctance to appropriation of technologies (Opposition landowners , poorly applied reforestation techniques</w:t>
            </w:r>
          </w:p>
          <w:p w:rsidRPr="00BA7622" w:rsidR="003B7711" w:rsidP="003B7711" w:rsidRDefault="003B7711" w14:paraId="16FF6E8B" w14:textId="77777777">
            <w:pPr>
              <w:autoSpaceDE w:val="0"/>
              <w:adjustRightInd w:val="0"/>
              <w:cnfStyle w:val="000000010000" w:firstRow="0" w:lastRow="0" w:firstColumn="0" w:lastColumn="0" w:oddVBand="0" w:evenVBand="0" w:oddHBand="0" w:evenHBand="1" w:firstRowFirstColumn="0" w:firstRowLastColumn="0" w:lastRowFirstColumn="0" w:lastRowLastColumn="0"/>
              <w:rPr>
                <w:sz w:val="22"/>
                <w:szCs w:val="22"/>
                <w:lang w:val="en-GB"/>
              </w:rPr>
            </w:pPr>
            <w:r w:rsidRPr="00BA7622">
              <w:rPr>
                <w:sz w:val="22"/>
                <w:szCs w:val="22"/>
                <w:lang w:val="en-GB"/>
              </w:rPr>
              <w:t>Lack of knowledge and henceforth possible negative perception (lack of or limited social and cultural acceptance) on the use of new technologies for cooking</w:t>
            </w:r>
          </w:p>
          <w:p w:rsidRPr="00BA7622" w:rsidR="003B7711" w:rsidP="00FE0E6F" w:rsidRDefault="003B7711" w14:paraId="60408503" w14:textId="77777777">
            <w:pPr>
              <w:autoSpaceDE w:val="0"/>
              <w:adjustRightInd w:val="0"/>
              <w:cnfStyle w:val="000000010000" w:firstRow="0" w:lastRow="0" w:firstColumn="0" w:lastColumn="0" w:oddVBand="0" w:evenVBand="0" w:oddHBand="0" w:evenHBand="1" w:firstRowFirstColumn="0" w:firstRowLastColumn="0" w:lastRowFirstColumn="0" w:lastRowLastColumn="0"/>
              <w:rPr>
                <w:sz w:val="22"/>
                <w:szCs w:val="22"/>
                <w:lang w:val="en-GB"/>
              </w:rPr>
            </w:pP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263BBEF9"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Operational</w:t>
            </w:r>
          </w:p>
          <w:p w:rsidRPr="00BA7622" w:rsidR="00951412" w:rsidP="00FE0E6F" w:rsidRDefault="00951412" w14:paraId="5D1A2C19"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501AAC86"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A596AAC"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435E01BB"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Strategies taking into consideration the social context</w:t>
            </w:r>
          </w:p>
          <w:p w:rsidRPr="00BA7622" w:rsidR="00951412" w:rsidP="00FE0E6F" w:rsidRDefault="00951412" w14:paraId="08753416"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Awareness targeted to experienced actors key within communities to frame reforestation</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135BD89B"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Research and development institutions, Civil Society</w:t>
            </w:r>
          </w:p>
          <w:p w:rsidRPr="00BA7622" w:rsidR="00951412" w:rsidP="00FE0E6F" w:rsidRDefault="00951412" w14:paraId="45917705"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Private sector</w:t>
            </w:r>
          </w:p>
          <w:p w:rsidRPr="00BA7622" w:rsidR="00951412" w:rsidP="00FE0E6F" w:rsidRDefault="00951412" w14:paraId="788FC3F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Land chiefs</w:t>
            </w:r>
          </w:p>
          <w:p w:rsidRPr="00BA7622" w:rsidR="00951412" w:rsidP="00FE0E6F" w:rsidRDefault="00951412" w14:paraId="3E5CFF8B"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Beneficiaries</w:t>
            </w:r>
          </w:p>
        </w:tc>
      </w:tr>
      <w:tr w:rsidRPr="00BA7622" w:rsidR="00951412" w:rsidTr="009121B5" w14:paraId="2E055E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5620A589" w14:textId="77777777">
            <w:pPr>
              <w:rPr>
                <w:sz w:val="22"/>
                <w:szCs w:val="22"/>
              </w:rPr>
            </w:pPr>
            <w:r w:rsidRPr="00BA7622">
              <w:rPr>
                <w:sz w:val="22"/>
                <w:szCs w:val="22"/>
              </w:rPr>
              <w:t>17</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3D7B5276"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BA7622">
              <w:rPr>
                <w:sz w:val="22"/>
                <w:szCs w:val="22"/>
              </w:rPr>
              <w:t>Strategic vision, planning and communication.</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3F173C9A"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Strategic</w:t>
            </w:r>
          </w:p>
          <w:p w:rsidRPr="00BA7622" w:rsidR="00951412" w:rsidP="00FE0E6F" w:rsidRDefault="00951412" w14:paraId="797CC193"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421B183E"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47DD579"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0A73395C"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Definition of participatory management systems and an independent framework to implement the agreed measures</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016C2CF5"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 Civil Society</w:t>
            </w:r>
          </w:p>
        </w:tc>
      </w:tr>
      <w:tr w:rsidRPr="00BA7622" w:rsidR="00951412" w:rsidTr="009121B5" w14:paraId="491E5E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1F113BAE" w14:textId="77777777">
            <w:pPr>
              <w:rPr>
                <w:sz w:val="22"/>
                <w:szCs w:val="22"/>
              </w:rPr>
            </w:pPr>
            <w:r w:rsidRPr="00BA7622">
              <w:rPr>
                <w:sz w:val="22"/>
                <w:szCs w:val="22"/>
              </w:rPr>
              <w:t>18</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732B4335" w14:textId="77777777">
            <w:pPr>
              <w:cnfStyle w:val="000000010000" w:firstRow="0" w:lastRow="0" w:firstColumn="0" w:lastColumn="0" w:oddVBand="0" w:evenVBand="0" w:oddHBand="0" w:evenHBand="1" w:firstRowFirstColumn="0" w:firstRowLastColumn="0" w:lastRowFirstColumn="0" w:lastRowLastColumn="0"/>
              <w:rPr>
                <w:sz w:val="22"/>
                <w:szCs w:val="22"/>
              </w:rPr>
            </w:pPr>
            <w:r w:rsidRPr="00BA7622">
              <w:rPr>
                <w:sz w:val="22"/>
                <w:szCs w:val="22"/>
              </w:rPr>
              <w:t>Relationships between stakeholders: lack of dialogue with the beneficiaries and involvement of all stakeholders</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5DBE4B44"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Strategic</w:t>
            </w:r>
          </w:p>
          <w:p w:rsidRPr="00BA7622" w:rsidR="00951412" w:rsidP="00FE0E6F" w:rsidRDefault="00951412" w14:paraId="685A4D70"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6B59A47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p w:rsidRPr="00BA7622" w:rsidR="00951412" w:rsidP="00FE0E6F" w:rsidRDefault="00951412" w14:paraId="69066C53" w14:textId="77777777">
            <w:pPr>
              <w:cnfStyle w:val="000000010000" w:firstRow="0" w:lastRow="0" w:firstColumn="0" w:lastColumn="0" w:oddVBand="0" w:evenVBand="0" w:oddHBand="0" w:evenHBand="1"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36768DEF"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Medium</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7D2FE53C"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Strengthening of participatory dialogue</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317A1FB7"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Government, Civil Society</w:t>
            </w:r>
          </w:p>
          <w:p w:rsidRPr="00BA7622" w:rsidR="00951412" w:rsidP="00FE0E6F" w:rsidRDefault="00951412" w14:paraId="351F7F21"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Private sector</w:t>
            </w:r>
          </w:p>
          <w:p w:rsidRPr="00BA7622" w:rsidR="00951412" w:rsidP="00FE0E6F" w:rsidRDefault="00951412" w14:paraId="145CF20D"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Land chiefs</w:t>
            </w:r>
          </w:p>
          <w:p w:rsidRPr="00BA7622" w:rsidR="00951412" w:rsidP="00FE0E6F" w:rsidRDefault="00951412" w14:paraId="4CBEA720" w14:textId="77777777">
            <w:pPr>
              <w:cnfStyle w:val="000000010000" w:firstRow="0" w:lastRow="0" w:firstColumn="0" w:lastColumn="0" w:oddVBand="0" w:evenVBand="0" w:oddHBand="0" w:evenHBand="1" w:firstRowFirstColumn="0" w:firstRowLastColumn="0" w:lastRowFirstColumn="0" w:lastRowLastColumn="0"/>
              <w:rPr>
                <w:bCs/>
                <w:sz w:val="22"/>
                <w:szCs w:val="22"/>
              </w:rPr>
            </w:pPr>
            <w:r w:rsidRPr="00BA7622">
              <w:rPr>
                <w:bCs/>
                <w:sz w:val="22"/>
                <w:szCs w:val="22"/>
              </w:rPr>
              <w:t>Beneficiaries</w:t>
            </w:r>
          </w:p>
        </w:tc>
      </w:tr>
      <w:tr w:rsidRPr="00BA7622" w:rsidR="00951412" w:rsidTr="009121B5" w14:paraId="574A60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color="auto" w:sz="0" w:space="0"/>
              <w:left w:val="none" w:color="auto" w:sz="0" w:space="0"/>
              <w:bottom w:val="none" w:color="auto" w:sz="0" w:space="0"/>
              <w:right w:val="none" w:color="auto" w:sz="0" w:space="0"/>
            </w:tcBorders>
          </w:tcPr>
          <w:p w:rsidRPr="00BA7622" w:rsidR="00951412" w:rsidP="00FE0E6F" w:rsidRDefault="00951412" w14:paraId="2D20FE76" w14:textId="77777777">
            <w:pPr>
              <w:rPr>
                <w:sz w:val="22"/>
                <w:szCs w:val="22"/>
              </w:rPr>
            </w:pPr>
            <w:r w:rsidRPr="00BA7622">
              <w:rPr>
                <w:sz w:val="22"/>
                <w:szCs w:val="22"/>
              </w:rPr>
              <w:t>19</w:t>
            </w:r>
          </w:p>
        </w:tc>
        <w:tc>
          <w:tcPr>
            <w:tcW w:w="3543" w:type="dxa"/>
            <w:tcBorders>
              <w:top w:val="none" w:color="auto" w:sz="0" w:space="0"/>
              <w:left w:val="none" w:color="auto" w:sz="0" w:space="0"/>
              <w:bottom w:val="none" w:color="auto" w:sz="0" w:space="0"/>
              <w:right w:val="none" w:color="auto" w:sz="0" w:space="0"/>
            </w:tcBorders>
          </w:tcPr>
          <w:p w:rsidRPr="00BA7622" w:rsidR="00951412" w:rsidP="00FE0E6F" w:rsidRDefault="00951412" w14:paraId="65CEC2A4"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sz w:val="22"/>
                <w:szCs w:val="22"/>
              </w:rPr>
              <w:t xml:space="preserve">New unexpected regulations or policies: Finance Act 2015 </w:t>
            </w:r>
          </w:p>
        </w:tc>
        <w:tc>
          <w:tcPr>
            <w:tcW w:w="2127" w:type="dxa"/>
            <w:tcBorders>
              <w:top w:val="none" w:color="auto" w:sz="0" w:space="0"/>
              <w:left w:val="none" w:color="auto" w:sz="0" w:space="0"/>
              <w:bottom w:val="none" w:color="auto" w:sz="0" w:space="0"/>
              <w:right w:val="none" w:color="auto" w:sz="0" w:space="0"/>
            </w:tcBorders>
          </w:tcPr>
          <w:p w:rsidRPr="00BA7622" w:rsidR="00951412" w:rsidP="00FE0E6F" w:rsidRDefault="00951412" w14:paraId="480DFC3F"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Regulatory</w:t>
            </w:r>
          </w:p>
          <w:p w:rsidRPr="00BA7622" w:rsidR="00951412" w:rsidP="00FE0E6F" w:rsidRDefault="00951412" w14:paraId="5B92E197"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2CE53C7E"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1559" w:type="dxa"/>
            <w:tcBorders>
              <w:top w:val="none" w:color="auto" w:sz="0" w:space="0"/>
              <w:left w:val="none" w:color="auto" w:sz="0" w:space="0"/>
              <w:bottom w:val="none" w:color="auto" w:sz="0" w:space="0"/>
              <w:right w:val="none" w:color="auto" w:sz="0" w:space="0"/>
            </w:tcBorders>
          </w:tcPr>
          <w:p w:rsidRPr="00BA7622" w:rsidR="00951412" w:rsidP="00FE0E6F" w:rsidRDefault="00951412" w14:paraId="714E710E"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High</w:t>
            </w:r>
          </w:p>
        </w:tc>
        <w:tc>
          <w:tcPr>
            <w:tcW w:w="3969" w:type="dxa"/>
            <w:tcBorders>
              <w:top w:val="none" w:color="auto" w:sz="0" w:space="0"/>
              <w:left w:val="none" w:color="auto" w:sz="0" w:space="0"/>
              <w:bottom w:val="none" w:color="auto" w:sz="0" w:space="0"/>
              <w:right w:val="none" w:color="auto" w:sz="0" w:space="0"/>
            </w:tcBorders>
          </w:tcPr>
          <w:p w:rsidRPr="00BA7622" w:rsidR="00951412" w:rsidP="00FE0E6F" w:rsidRDefault="00951412" w14:paraId="69542AA2"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Anticipation of deadlines for implementing new regulations</w:t>
            </w:r>
          </w:p>
        </w:tc>
        <w:tc>
          <w:tcPr>
            <w:tcW w:w="2063" w:type="dxa"/>
            <w:tcBorders>
              <w:top w:val="none" w:color="auto" w:sz="0" w:space="0"/>
              <w:left w:val="none" w:color="auto" w:sz="0" w:space="0"/>
              <w:bottom w:val="none" w:color="auto" w:sz="0" w:space="0"/>
              <w:right w:val="none" w:color="auto" w:sz="0" w:space="0"/>
            </w:tcBorders>
          </w:tcPr>
          <w:p w:rsidRPr="00BA7622" w:rsidR="00951412" w:rsidP="00FE0E6F" w:rsidRDefault="00951412" w14:paraId="5CF46F21" w14:textId="77777777">
            <w:pPr>
              <w:cnfStyle w:val="000000100000" w:firstRow="0" w:lastRow="0" w:firstColumn="0" w:lastColumn="0" w:oddVBand="0" w:evenVBand="0" w:oddHBand="1" w:evenHBand="0" w:firstRowFirstColumn="0" w:firstRowLastColumn="0" w:lastRowFirstColumn="0" w:lastRowLastColumn="0"/>
              <w:rPr>
                <w:bCs/>
                <w:sz w:val="22"/>
                <w:szCs w:val="22"/>
              </w:rPr>
            </w:pPr>
            <w:r w:rsidRPr="00BA7622">
              <w:rPr>
                <w:bCs/>
                <w:sz w:val="22"/>
                <w:szCs w:val="22"/>
              </w:rPr>
              <w:t>Government, Private sector</w:t>
            </w:r>
          </w:p>
          <w:p w:rsidRPr="00BA7622" w:rsidR="00951412" w:rsidP="00FE0E6F" w:rsidRDefault="00951412" w14:paraId="28581C82" w14:textId="77777777">
            <w:pPr>
              <w:cnfStyle w:val="000000100000" w:firstRow="0" w:lastRow="0" w:firstColumn="0" w:lastColumn="0" w:oddVBand="0" w:evenVBand="0" w:oddHBand="1" w:evenHBand="0" w:firstRowFirstColumn="0" w:firstRowLastColumn="0" w:lastRowFirstColumn="0" w:lastRowLastColumn="0"/>
              <w:rPr>
                <w:bCs/>
                <w:sz w:val="22"/>
                <w:szCs w:val="22"/>
              </w:rPr>
            </w:pPr>
          </w:p>
        </w:tc>
      </w:tr>
    </w:tbl>
    <w:p w:rsidRPr="00BA7622" w:rsidR="00951412" w:rsidP="00FE0E6F" w:rsidRDefault="00951412" w14:paraId="5B6C72B7" w14:textId="77777777">
      <w:pPr>
        <w:autoSpaceDE w:val="0"/>
        <w:spacing w:after="120"/>
        <w:rPr>
          <w:color w:val="000000"/>
          <w:sz w:val="22"/>
          <w:szCs w:val="22"/>
          <w:lang w:val="en-US" w:eastAsia="fr-CA"/>
        </w:rPr>
      </w:pPr>
    </w:p>
    <w:p w:rsidRPr="00BA7622" w:rsidR="00C975DA" w:rsidP="00FE0E6F" w:rsidRDefault="00C975DA" w14:paraId="5BB2B156" w14:textId="77777777">
      <w:pPr>
        <w:spacing w:after="0"/>
        <w:rPr>
          <w:lang w:val="en-US"/>
        </w:rPr>
        <w:sectPr w:rsidRPr="00BA7622" w:rsidR="00C975DA" w:rsidSect="00B02F66">
          <w:type w:val="continuous"/>
          <w:pgSz w:w="16839" w:h="11907" w:orient="landscape" w:code="9"/>
          <w:pgMar w:top="1276" w:right="862" w:bottom="1276" w:left="992" w:header="720" w:footer="432" w:gutter="0"/>
          <w:cols w:space="708"/>
          <w:titlePg/>
          <w:docGrid w:linePitch="360"/>
        </w:sectPr>
      </w:pPr>
    </w:p>
    <w:p w:rsidRPr="00BA7622" w:rsidR="00C975DA" w:rsidP="00FE0E6F" w:rsidRDefault="00E76C4C" w14:paraId="714A152B" w14:textId="77777777">
      <w:pPr>
        <w:pStyle w:val="Heading1"/>
        <w:ind w:left="0"/>
        <w:rPr>
          <w:rFonts w:cs="Arial"/>
          <w:lang w:val="en-US"/>
        </w:rPr>
      </w:pPr>
      <w:bookmarkStart w:name="_Toc432091142" w:id="45"/>
      <w:r w:rsidRPr="00BA7622">
        <w:rPr>
          <w:rFonts w:cs="Arial"/>
          <w:lang w:val="en-US"/>
        </w:rPr>
        <w:t>Logical framework</w:t>
      </w:r>
      <w:bookmarkEnd w:id="45"/>
    </w:p>
    <w:p w:rsidRPr="00BA7622" w:rsidR="002D077B" w:rsidP="00FE0E6F" w:rsidRDefault="002D077B" w14:paraId="421B0629" w14:textId="77777777">
      <w:pPr>
        <w:rPr>
          <w:lang w:val="en-US"/>
        </w:rPr>
      </w:pPr>
    </w:p>
    <w:tbl>
      <w:tblPr>
        <w:tblW w:w="51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57" w:type="dxa"/>
          <w:bottom w:w="57" w:type="dxa"/>
        </w:tblCellMar>
        <w:tblLook w:val="01E0" w:firstRow="1" w:lastRow="1" w:firstColumn="1" w:lastColumn="1" w:noHBand="0" w:noVBand="0"/>
      </w:tblPr>
      <w:tblGrid>
        <w:gridCol w:w="2117"/>
        <w:gridCol w:w="1972"/>
        <w:gridCol w:w="3169"/>
        <w:gridCol w:w="2565"/>
        <w:gridCol w:w="1125"/>
        <w:gridCol w:w="1131"/>
        <w:gridCol w:w="1404"/>
        <w:gridCol w:w="1481"/>
      </w:tblGrid>
      <w:tr w:rsidRPr="002111BE" w:rsidR="00CC4F57" w:rsidTr="009121B5" w14:paraId="17F2F3C4" w14:textId="77777777">
        <w:trPr>
          <w:trHeight w:val="260"/>
          <w:jc w:val="center"/>
        </w:trPr>
        <w:tc>
          <w:tcPr>
            <w:tcW w:w="5000" w:type="pct"/>
            <w:gridSpan w:val="8"/>
            <w:shd w:val="clear" w:color="auto" w:fill="FFFFFF"/>
            <w:vAlign w:val="center"/>
          </w:tcPr>
          <w:p w:rsidRPr="00BA7622" w:rsidR="00CC4F57" w:rsidP="00CC4F57" w:rsidRDefault="00CC4F57" w14:paraId="21C83055" w14:textId="77777777">
            <w:pPr>
              <w:pStyle w:val="Nomal"/>
              <w:rPr>
                <w:rFonts w:ascii="Arial" w:hAnsi="Arial" w:cs="Arial"/>
                <w:b/>
                <w:bCs/>
                <w:lang w:val="en-US" w:eastAsia="fr-FR"/>
              </w:rPr>
            </w:pPr>
            <w:r w:rsidRPr="00BA7622">
              <w:rPr>
                <w:rFonts w:ascii="Arial" w:hAnsi="Arial" w:cs="Arial"/>
                <w:b/>
                <w:bCs/>
                <w:lang w:val="en-US" w:eastAsia="fr-FR"/>
              </w:rPr>
              <w:t xml:space="preserve">Project title: Strengthening the resilience of the energy sector in Benin to the impacts of climate change </w:t>
            </w:r>
          </w:p>
        </w:tc>
      </w:tr>
      <w:tr w:rsidRPr="002111BE" w:rsidR="00CC4F57" w:rsidTr="009121B5" w14:paraId="2F4C0502" w14:textId="77777777">
        <w:trPr>
          <w:trHeight w:val="85"/>
          <w:jc w:val="center"/>
        </w:trPr>
        <w:tc>
          <w:tcPr>
            <w:tcW w:w="5000" w:type="pct"/>
            <w:gridSpan w:val="8"/>
            <w:tcBorders>
              <w:bottom w:val="single" w:color="auto" w:sz="4" w:space="0"/>
            </w:tcBorders>
            <w:shd w:val="clear" w:color="auto" w:fill="FFFFFF"/>
            <w:vAlign w:val="center"/>
          </w:tcPr>
          <w:p w:rsidRPr="00BA7622" w:rsidR="00CC4F57" w:rsidP="00CC4F57" w:rsidRDefault="00CC4F57" w14:paraId="5E7E533C" w14:textId="77777777">
            <w:pPr>
              <w:pStyle w:val="Nomal"/>
              <w:jc w:val="left"/>
              <w:rPr>
                <w:rFonts w:ascii="Arial" w:hAnsi="Arial" w:cs="Arial"/>
                <w:b/>
                <w:bCs/>
                <w:lang w:val="en-US" w:eastAsia="fr-FR"/>
              </w:rPr>
            </w:pPr>
            <w:r w:rsidRPr="00BA7622">
              <w:rPr>
                <w:rStyle w:val="hps"/>
                <w:rFonts w:ascii="Arial" w:hAnsi="Arial" w:cs="Arial"/>
                <w:b/>
                <w:bCs/>
                <w:lang w:val="en-US"/>
              </w:rPr>
              <w:t>Project Objective</w:t>
            </w:r>
            <w:r w:rsidRPr="00BA7622">
              <w:rPr>
                <w:rFonts w:ascii="Arial" w:hAnsi="Arial" w:cs="Arial"/>
                <w:b/>
                <w:bCs/>
                <w:lang w:val="en-US"/>
              </w:rPr>
              <w:t xml:space="preserve">: </w:t>
            </w:r>
            <w:r w:rsidRPr="00BA7622">
              <w:rPr>
                <w:rStyle w:val="hps"/>
                <w:rFonts w:ascii="Arial" w:hAnsi="Arial" w:cs="Arial"/>
                <w:b/>
                <w:bCs/>
                <w:lang w:val="en-US"/>
              </w:rPr>
              <w:t>To reduce the impacts of climate change and variability on Benin’s energy sector</w:t>
            </w:r>
          </w:p>
        </w:tc>
      </w:tr>
      <w:tr w:rsidRPr="002111BE" w:rsidR="00CC4F57" w:rsidTr="009121B5" w14:paraId="721A4922" w14:textId="77777777">
        <w:trPr>
          <w:trHeight w:val="260"/>
          <w:jc w:val="center"/>
        </w:trPr>
        <w:tc>
          <w:tcPr>
            <w:tcW w:w="5000" w:type="pct"/>
            <w:gridSpan w:val="8"/>
            <w:tcBorders>
              <w:bottom w:val="single" w:color="auto" w:sz="4" w:space="0"/>
            </w:tcBorders>
            <w:shd w:val="clear" w:color="auto" w:fill="FFFFFF"/>
            <w:vAlign w:val="center"/>
          </w:tcPr>
          <w:p w:rsidRPr="00BA7622" w:rsidR="00CC4F57" w:rsidP="00CC4F57" w:rsidRDefault="00CC4F57" w14:paraId="3E482E05" w14:textId="77777777">
            <w:pPr>
              <w:pStyle w:val="Nomal"/>
              <w:rPr>
                <w:rFonts w:ascii="Arial" w:hAnsi="Arial" w:cs="Arial"/>
                <w:bCs/>
                <w:color w:val="FF0000"/>
                <w:lang w:val="en-US" w:eastAsia="fr-FR"/>
              </w:rPr>
            </w:pPr>
            <w:r w:rsidRPr="00BA7622">
              <w:rPr>
                <w:rFonts w:ascii="Arial" w:hAnsi="Arial" w:cs="Arial"/>
                <w:b/>
                <w:bCs/>
                <w:iCs/>
                <w:color w:val="000000"/>
                <w:lang w:val="en-US"/>
              </w:rPr>
              <w:t>Sources</w:t>
            </w:r>
            <w:r w:rsidRPr="00BA7622">
              <w:rPr>
                <w:rFonts w:ascii="Arial" w:hAnsi="Arial" w:cs="Arial"/>
                <w:bCs/>
                <w:iCs/>
                <w:color w:val="000000"/>
                <w:lang w:val="en-US"/>
              </w:rPr>
              <w:t>: Project baseline reports; Project annual execution reports; Project execution monitoring reports; Project final evaluation report.</w:t>
            </w:r>
          </w:p>
        </w:tc>
      </w:tr>
      <w:tr w:rsidRPr="00BA7622" w:rsidR="00EF3F22" w:rsidTr="00B02F66" w14:paraId="4BF39E4D" w14:textId="77777777">
        <w:trPr>
          <w:trHeight w:val="226"/>
          <w:jc w:val="center"/>
        </w:trPr>
        <w:tc>
          <w:tcPr>
            <w:tcW w:w="707" w:type="pct"/>
            <w:vMerge w:val="restart"/>
            <w:shd w:val="clear" w:color="auto" w:fill="FFFF00"/>
            <w:vAlign w:val="center"/>
          </w:tcPr>
          <w:p w:rsidRPr="00BA7622" w:rsidR="00CC4F57" w:rsidP="00B02F66" w:rsidRDefault="00CC4F57" w14:paraId="75749CF4" w14:textId="77777777">
            <w:pPr>
              <w:pStyle w:val="Nomal"/>
              <w:jc w:val="center"/>
              <w:rPr>
                <w:rFonts w:ascii="Arial" w:hAnsi="Arial" w:cs="Arial"/>
                <w:b/>
                <w:bCs/>
                <w:iCs/>
                <w:lang w:val="en-US"/>
              </w:rPr>
            </w:pPr>
            <w:r w:rsidRPr="00BA7622">
              <w:rPr>
                <w:rFonts w:ascii="Arial" w:hAnsi="Arial" w:cs="Arial"/>
                <w:b/>
                <w:bCs/>
                <w:iCs/>
                <w:lang w:val="en-US"/>
              </w:rPr>
              <w:t>Component objectives</w:t>
            </w:r>
          </w:p>
          <w:p w:rsidRPr="00BA7622" w:rsidR="00CC4F57" w:rsidP="00B02F66" w:rsidRDefault="00CC4F57" w14:paraId="15B6235F" w14:textId="77777777">
            <w:pPr>
              <w:pStyle w:val="Nomal"/>
              <w:jc w:val="center"/>
              <w:rPr>
                <w:rFonts w:ascii="Arial" w:hAnsi="Arial" w:cs="Arial"/>
                <w:b/>
                <w:bCs/>
                <w:iCs/>
                <w:lang w:val="en-US"/>
              </w:rPr>
            </w:pPr>
          </w:p>
          <w:p w:rsidRPr="00BA7622" w:rsidR="00CC4F57" w:rsidP="00B02F66" w:rsidRDefault="00CC4F57" w14:paraId="0777A831" w14:textId="77777777">
            <w:pPr>
              <w:pStyle w:val="Nomal"/>
              <w:jc w:val="center"/>
              <w:rPr>
                <w:rFonts w:ascii="Arial" w:hAnsi="Arial" w:cs="Arial"/>
                <w:b/>
                <w:bCs/>
                <w:iCs/>
                <w:lang w:val="en-US"/>
              </w:rPr>
            </w:pPr>
          </w:p>
        </w:tc>
        <w:tc>
          <w:tcPr>
            <w:tcW w:w="659" w:type="pct"/>
            <w:vMerge w:val="restart"/>
            <w:shd w:val="clear" w:color="auto" w:fill="FFFF00"/>
            <w:vAlign w:val="center"/>
          </w:tcPr>
          <w:p w:rsidRPr="00BA7622" w:rsidR="00CC4F57" w:rsidP="00B02F66" w:rsidRDefault="00CC4F57" w14:paraId="147C0784" w14:textId="77777777">
            <w:pPr>
              <w:pStyle w:val="Nomal"/>
              <w:jc w:val="center"/>
              <w:rPr>
                <w:rFonts w:ascii="Arial" w:hAnsi="Arial" w:cs="Arial"/>
                <w:b/>
                <w:lang w:val="en-US"/>
              </w:rPr>
            </w:pPr>
            <w:r w:rsidRPr="00BA7622">
              <w:rPr>
                <w:rFonts w:ascii="Arial" w:hAnsi="Arial" w:cs="Arial"/>
                <w:b/>
                <w:lang w:val="en-US"/>
              </w:rPr>
              <w:t>Outcomes</w:t>
            </w:r>
          </w:p>
          <w:p w:rsidRPr="00BA7622" w:rsidR="00CC4F57" w:rsidP="00B02F66" w:rsidRDefault="00CC4F57" w14:paraId="753910C4" w14:textId="77777777">
            <w:pPr>
              <w:pStyle w:val="Nomal"/>
              <w:jc w:val="center"/>
              <w:rPr>
                <w:rFonts w:ascii="Arial" w:hAnsi="Arial" w:cs="Arial"/>
                <w:bCs/>
                <w:iCs/>
                <w:lang w:val="en-US"/>
              </w:rPr>
            </w:pPr>
          </w:p>
          <w:p w:rsidRPr="00BA7622" w:rsidR="00CC4F57" w:rsidP="00B02F66" w:rsidRDefault="00CC4F57" w14:paraId="294529CA" w14:textId="77777777">
            <w:pPr>
              <w:pStyle w:val="Nomal"/>
              <w:jc w:val="center"/>
              <w:rPr>
                <w:rFonts w:ascii="Arial" w:hAnsi="Arial" w:cs="Arial"/>
                <w:bCs/>
                <w:iCs/>
                <w:lang w:val="en-US"/>
              </w:rPr>
            </w:pPr>
          </w:p>
        </w:tc>
        <w:tc>
          <w:tcPr>
            <w:tcW w:w="1059" w:type="pct"/>
            <w:vMerge w:val="restart"/>
            <w:shd w:val="clear" w:color="auto" w:fill="FFFF00"/>
            <w:vAlign w:val="center"/>
          </w:tcPr>
          <w:p w:rsidRPr="00BA7622" w:rsidR="00CC4F57" w:rsidP="00B02F66" w:rsidRDefault="00CC4F57" w14:paraId="5D60E427" w14:textId="77777777">
            <w:pPr>
              <w:pStyle w:val="Nomal"/>
              <w:jc w:val="center"/>
              <w:rPr>
                <w:rFonts w:ascii="Arial" w:hAnsi="Arial" w:cs="Arial"/>
                <w:bCs/>
                <w:iCs/>
                <w:lang w:val="en-US"/>
              </w:rPr>
            </w:pPr>
            <w:r w:rsidRPr="00BA7622">
              <w:rPr>
                <w:rFonts w:ascii="Arial" w:hAnsi="Arial" w:cs="Arial"/>
                <w:b/>
                <w:iCs/>
                <w:lang w:val="en-US"/>
              </w:rPr>
              <w:t>Outputs</w:t>
            </w:r>
          </w:p>
        </w:tc>
        <w:tc>
          <w:tcPr>
            <w:tcW w:w="1611" w:type="pct"/>
            <w:gridSpan w:val="3"/>
            <w:tcBorders>
              <w:bottom w:val="single" w:color="auto" w:sz="4" w:space="0"/>
            </w:tcBorders>
            <w:shd w:val="clear" w:color="auto" w:fill="FFFF00"/>
            <w:vAlign w:val="bottom"/>
          </w:tcPr>
          <w:p w:rsidRPr="00BA7622" w:rsidR="00CC4F57" w:rsidP="00ED4689" w:rsidRDefault="00CC4F57" w14:paraId="691D87BA" w14:textId="77777777">
            <w:pPr>
              <w:spacing w:line="240" w:lineRule="auto"/>
              <w:jc w:val="center"/>
              <w:rPr>
                <w:b/>
                <w:bCs/>
                <w:sz w:val="20"/>
                <w:szCs w:val="20"/>
                <w:lang w:val="en-US" w:eastAsia="fr-FR"/>
              </w:rPr>
            </w:pPr>
            <w:r w:rsidRPr="00BA7622">
              <w:rPr>
                <w:b/>
                <w:bCs/>
                <w:sz w:val="20"/>
                <w:szCs w:val="20"/>
                <w:lang w:val="en-US" w:eastAsia="fr-FR"/>
              </w:rPr>
              <w:t>PERFORMANCE INDICATORS</w:t>
            </w:r>
          </w:p>
        </w:tc>
        <w:tc>
          <w:tcPr>
            <w:tcW w:w="469" w:type="pct"/>
            <w:vMerge w:val="restart"/>
            <w:shd w:val="clear" w:color="auto" w:fill="FFFF00"/>
            <w:vAlign w:val="center"/>
          </w:tcPr>
          <w:p w:rsidRPr="00BA7622" w:rsidR="00CC4F57" w:rsidP="00B02F66" w:rsidRDefault="00CC4F57" w14:paraId="2CECE96D" w14:textId="77777777">
            <w:pPr>
              <w:pStyle w:val="Nomal"/>
              <w:jc w:val="center"/>
              <w:rPr>
                <w:rFonts w:ascii="Arial" w:hAnsi="Arial" w:cs="Arial"/>
                <w:b/>
                <w:bCs/>
                <w:iCs/>
                <w:lang w:val="en-US"/>
              </w:rPr>
            </w:pPr>
            <w:r w:rsidRPr="00BA7622">
              <w:rPr>
                <w:rFonts w:ascii="Arial" w:hAnsi="Arial" w:cs="Arial"/>
                <w:b/>
                <w:bCs/>
                <w:iCs/>
                <w:lang w:val="en-US"/>
              </w:rPr>
              <w:t>Sources of Verification</w:t>
            </w:r>
          </w:p>
        </w:tc>
        <w:tc>
          <w:tcPr>
            <w:tcW w:w="495" w:type="pct"/>
            <w:vMerge w:val="restart"/>
            <w:shd w:val="clear" w:color="auto" w:fill="FFFF00"/>
            <w:vAlign w:val="center"/>
          </w:tcPr>
          <w:p w:rsidRPr="00BA7622" w:rsidR="00CC4F57" w:rsidP="00B02F66" w:rsidRDefault="00CC4F57" w14:paraId="17C3C1EF" w14:textId="77777777">
            <w:pPr>
              <w:pStyle w:val="Nomal"/>
              <w:jc w:val="center"/>
              <w:rPr>
                <w:rFonts w:ascii="Arial" w:hAnsi="Arial" w:cs="Arial"/>
                <w:bCs/>
                <w:iCs/>
                <w:lang w:val="en-US"/>
              </w:rPr>
            </w:pPr>
            <w:r w:rsidRPr="00BA7622">
              <w:rPr>
                <w:rFonts w:ascii="Arial" w:hAnsi="Arial" w:cs="Arial"/>
                <w:b/>
                <w:bCs/>
                <w:lang w:val="en-US" w:eastAsia="fr-FR"/>
              </w:rPr>
              <w:t>Assumptions</w:t>
            </w:r>
          </w:p>
        </w:tc>
      </w:tr>
      <w:tr w:rsidRPr="00BA7622" w:rsidR="00EF3F22" w:rsidTr="00B02F66" w14:paraId="5107E30F" w14:textId="77777777">
        <w:trPr>
          <w:trHeight w:val="412"/>
          <w:jc w:val="center"/>
        </w:trPr>
        <w:tc>
          <w:tcPr>
            <w:tcW w:w="707" w:type="pct"/>
            <w:vMerge/>
            <w:shd w:val="clear" w:color="auto" w:fill="FFFFFF"/>
            <w:vAlign w:val="center"/>
          </w:tcPr>
          <w:p w:rsidRPr="00BA7622" w:rsidR="00CC4F57" w:rsidP="00B02F66" w:rsidRDefault="00CC4F57" w14:paraId="5C0CDDD1" w14:textId="77777777">
            <w:pPr>
              <w:pStyle w:val="Nomal"/>
              <w:jc w:val="center"/>
              <w:rPr>
                <w:rFonts w:ascii="Arial" w:hAnsi="Arial" w:cs="Arial"/>
                <w:bCs/>
                <w:iCs/>
                <w:lang w:val="en-US"/>
              </w:rPr>
            </w:pPr>
          </w:p>
        </w:tc>
        <w:tc>
          <w:tcPr>
            <w:tcW w:w="659" w:type="pct"/>
            <w:vMerge/>
            <w:shd w:val="clear" w:color="auto" w:fill="FFFFFF"/>
            <w:vAlign w:val="center"/>
          </w:tcPr>
          <w:p w:rsidRPr="00BA7622" w:rsidR="00CC4F57" w:rsidP="00B02F66" w:rsidRDefault="00CC4F57" w14:paraId="74A67FB4" w14:textId="77777777">
            <w:pPr>
              <w:pStyle w:val="Nomal"/>
              <w:jc w:val="center"/>
              <w:rPr>
                <w:rFonts w:ascii="Arial" w:hAnsi="Arial" w:cs="Arial"/>
                <w:bCs/>
                <w:iCs/>
                <w:lang w:val="en-US"/>
              </w:rPr>
            </w:pPr>
          </w:p>
        </w:tc>
        <w:tc>
          <w:tcPr>
            <w:tcW w:w="1059" w:type="pct"/>
            <w:vMerge/>
            <w:shd w:val="clear" w:color="auto" w:fill="FFFFFF"/>
            <w:vAlign w:val="center"/>
          </w:tcPr>
          <w:p w:rsidRPr="00BA7622" w:rsidR="00CC4F57" w:rsidP="00B02F66" w:rsidRDefault="00CC4F57" w14:paraId="327E01FF" w14:textId="77777777">
            <w:pPr>
              <w:pStyle w:val="Nomal"/>
              <w:jc w:val="center"/>
              <w:rPr>
                <w:rFonts w:ascii="Arial" w:hAnsi="Arial" w:cs="Arial"/>
                <w:bCs/>
                <w:iCs/>
                <w:lang w:val="en-US"/>
              </w:rPr>
            </w:pPr>
          </w:p>
        </w:tc>
        <w:tc>
          <w:tcPr>
            <w:tcW w:w="857" w:type="pct"/>
            <w:shd w:val="clear" w:color="auto" w:fill="FFFF00"/>
            <w:vAlign w:val="center"/>
          </w:tcPr>
          <w:p w:rsidRPr="00BA7622" w:rsidR="00CC4F57" w:rsidP="00B02F66" w:rsidRDefault="00CC4F57" w14:paraId="271F52CE" w14:textId="77777777">
            <w:pPr>
              <w:pStyle w:val="Nomal"/>
              <w:jc w:val="center"/>
              <w:rPr>
                <w:rFonts w:ascii="Arial" w:hAnsi="Arial" w:cs="Arial"/>
                <w:b/>
                <w:bCs/>
                <w:lang w:val="en-US" w:eastAsia="fr-FR"/>
              </w:rPr>
            </w:pPr>
          </w:p>
          <w:p w:rsidRPr="00BA7622" w:rsidR="00CC4F57" w:rsidP="00B02F66" w:rsidRDefault="00CC4F57" w14:paraId="77B86107" w14:textId="77777777">
            <w:pPr>
              <w:pStyle w:val="Nomal"/>
              <w:jc w:val="center"/>
              <w:rPr>
                <w:rFonts w:ascii="Arial" w:hAnsi="Arial" w:cs="Arial"/>
                <w:b/>
                <w:bCs/>
                <w:lang w:val="en-US" w:eastAsia="fr-FR"/>
              </w:rPr>
            </w:pPr>
            <w:r w:rsidRPr="00BA7622">
              <w:rPr>
                <w:rFonts w:ascii="Arial" w:hAnsi="Arial" w:cs="Arial"/>
                <w:b/>
                <w:bCs/>
                <w:lang w:val="en-US" w:eastAsia="fr-FR"/>
              </w:rPr>
              <w:t>Indicators</w:t>
            </w:r>
          </w:p>
          <w:p w:rsidRPr="00BA7622" w:rsidR="00CC4F57" w:rsidP="00B02F66" w:rsidRDefault="00CC4F57" w14:paraId="776F5295" w14:textId="77777777">
            <w:pPr>
              <w:pStyle w:val="Nomal"/>
              <w:jc w:val="center"/>
              <w:rPr>
                <w:rFonts w:ascii="Arial" w:hAnsi="Arial" w:cs="Arial"/>
                <w:b/>
                <w:bCs/>
                <w:lang w:val="en-US" w:eastAsia="fr-FR"/>
              </w:rPr>
            </w:pPr>
          </w:p>
        </w:tc>
        <w:tc>
          <w:tcPr>
            <w:tcW w:w="376" w:type="pct"/>
            <w:shd w:val="clear" w:color="auto" w:fill="FFFF00"/>
            <w:vAlign w:val="center"/>
          </w:tcPr>
          <w:p w:rsidRPr="00BA7622" w:rsidR="00CC4F57" w:rsidP="00B02F66" w:rsidRDefault="00CC4F57" w14:paraId="04C026E1" w14:textId="77777777">
            <w:pPr>
              <w:spacing w:line="240" w:lineRule="auto"/>
              <w:jc w:val="center"/>
              <w:rPr>
                <w:b/>
                <w:bCs/>
                <w:sz w:val="20"/>
                <w:szCs w:val="20"/>
                <w:lang w:val="en-US" w:eastAsia="fr-FR"/>
              </w:rPr>
            </w:pPr>
            <w:r w:rsidRPr="00BA7622">
              <w:rPr>
                <w:b/>
                <w:bCs/>
                <w:sz w:val="20"/>
                <w:szCs w:val="20"/>
                <w:lang w:val="en-US" w:eastAsia="fr-FR"/>
              </w:rPr>
              <w:t>Baseline</w:t>
            </w:r>
          </w:p>
          <w:p w:rsidRPr="00BA7622" w:rsidR="00CC4F57" w:rsidP="00B02F66" w:rsidRDefault="00CC4F57" w14:paraId="5AA025E2" w14:textId="77777777">
            <w:pPr>
              <w:spacing w:line="240" w:lineRule="auto"/>
              <w:jc w:val="center"/>
              <w:rPr>
                <w:bCs/>
                <w:sz w:val="20"/>
                <w:szCs w:val="20"/>
                <w:lang w:val="en-US" w:eastAsia="fr-FR"/>
              </w:rPr>
            </w:pPr>
            <w:r w:rsidRPr="00BA7622">
              <w:rPr>
                <w:bCs/>
                <w:sz w:val="20"/>
                <w:szCs w:val="20"/>
                <w:lang w:val="en-US" w:eastAsia="fr-FR"/>
              </w:rPr>
              <w:t>(2015)</w:t>
            </w:r>
          </w:p>
        </w:tc>
        <w:tc>
          <w:tcPr>
            <w:tcW w:w="378" w:type="pct"/>
            <w:shd w:val="clear" w:color="auto" w:fill="FFFF00"/>
            <w:vAlign w:val="center"/>
          </w:tcPr>
          <w:p w:rsidRPr="00BA7622" w:rsidR="00CC4F57" w:rsidP="00B02F66" w:rsidRDefault="00CC4F57" w14:paraId="4CDA2605" w14:textId="77777777">
            <w:pPr>
              <w:spacing w:line="240" w:lineRule="auto"/>
              <w:jc w:val="center"/>
              <w:rPr>
                <w:b/>
                <w:bCs/>
                <w:sz w:val="20"/>
                <w:szCs w:val="20"/>
                <w:lang w:val="en-US" w:eastAsia="fr-FR"/>
              </w:rPr>
            </w:pPr>
            <w:r w:rsidRPr="00BA7622">
              <w:rPr>
                <w:b/>
                <w:bCs/>
                <w:sz w:val="20"/>
                <w:szCs w:val="20"/>
                <w:lang w:val="en-US" w:eastAsia="fr-FR"/>
              </w:rPr>
              <w:t>Target</w:t>
            </w:r>
          </w:p>
          <w:p w:rsidRPr="00BA7622" w:rsidR="00CC4F57" w:rsidP="00B02F66" w:rsidRDefault="00CC4F57" w14:paraId="67F15C44" w14:textId="77777777">
            <w:pPr>
              <w:spacing w:line="240" w:lineRule="auto"/>
              <w:jc w:val="center"/>
              <w:rPr>
                <w:bCs/>
                <w:sz w:val="20"/>
                <w:szCs w:val="20"/>
                <w:lang w:val="en-US" w:eastAsia="fr-FR"/>
              </w:rPr>
            </w:pPr>
            <w:r w:rsidRPr="00BA7622">
              <w:rPr>
                <w:bCs/>
                <w:sz w:val="20"/>
                <w:szCs w:val="20"/>
                <w:lang w:val="en-US" w:eastAsia="fr-FR"/>
              </w:rPr>
              <w:t>(2020)</w:t>
            </w:r>
          </w:p>
        </w:tc>
        <w:tc>
          <w:tcPr>
            <w:tcW w:w="469" w:type="pct"/>
            <w:vMerge/>
            <w:shd w:val="clear" w:color="auto" w:fill="FFFFFF"/>
            <w:vAlign w:val="center"/>
          </w:tcPr>
          <w:p w:rsidRPr="00BA7622" w:rsidR="00CC4F57" w:rsidP="00B02F66" w:rsidRDefault="00CC4F57" w14:paraId="316D7D5D" w14:textId="77777777">
            <w:pPr>
              <w:pStyle w:val="Nomal"/>
              <w:jc w:val="center"/>
              <w:rPr>
                <w:rFonts w:ascii="Arial" w:hAnsi="Arial" w:cs="Arial"/>
                <w:bCs/>
                <w:iCs/>
                <w:lang w:val="en-US"/>
              </w:rPr>
            </w:pPr>
          </w:p>
        </w:tc>
        <w:tc>
          <w:tcPr>
            <w:tcW w:w="495" w:type="pct"/>
            <w:vMerge/>
            <w:shd w:val="clear" w:color="auto" w:fill="FFFFFF"/>
            <w:vAlign w:val="center"/>
          </w:tcPr>
          <w:p w:rsidRPr="00BA7622" w:rsidR="00CC4F57" w:rsidP="00B02F66" w:rsidRDefault="00CC4F57" w14:paraId="506F1866" w14:textId="77777777">
            <w:pPr>
              <w:pStyle w:val="Nomal"/>
              <w:jc w:val="center"/>
              <w:rPr>
                <w:rFonts w:ascii="Arial" w:hAnsi="Arial" w:cs="Arial"/>
                <w:b/>
                <w:bCs/>
                <w:lang w:val="en-US" w:eastAsia="fr-FR"/>
              </w:rPr>
            </w:pPr>
          </w:p>
        </w:tc>
      </w:tr>
      <w:tr w:rsidRPr="002111BE" w:rsidR="00CC4F57" w:rsidTr="009121B5" w14:paraId="7F7091C1" w14:textId="77777777">
        <w:trPr>
          <w:trHeight w:val="118"/>
          <w:jc w:val="center"/>
        </w:trPr>
        <w:tc>
          <w:tcPr>
            <w:tcW w:w="5000" w:type="pct"/>
            <w:gridSpan w:val="8"/>
            <w:shd w:val="clear" w:color="auto" w:fill="EEECE1"/>
            <w:vAlign w:val="center"/>
          </w:tcPr>
          <w:p w:rsidRPr="00BA7622" w:rsidR="00CC4F57" w:rsidP="00CC4F57" w:rsidRDefault="00CC4F57" w14:paraId="369EA6C5" w14:textId="77777777">
            <w:pPr>
              <w:pStyle w:val="Nomal"/>
              <w:rPr>
                <w:rFonts w:ascii="Arial" w:hAnsi="Arial" w:cs="Arial"/>
                <w:b/>
                <w:bCs/>
                <w:lang w:val="en-US" w:eastAsia="fr-FR"/>
              </w:rPr>
            </w:pPr>
            <w:r w:rsidRPr="00BA7622">
              <w:rPr>
                <w:rFonts w:ascii="Arial" w:hAnsi="Arial" w:cs="Arial"/>
                <w:b/>
                <w:bCs/>
                <w:iCs/>
                <w:lang w:val="en-US"/>
              </w:rPr>
              <w:t>Component 1: Mainstreaming adaptation to climate change into energy policies and management and planning strategies and tools</w:t>
            </w:r>
          </w:p>
        </w:tc>
      </w:tr>
      <w:tr w:rsidRPr="002111BE" w:rsidR="00EF3F22" w:rsidTr="000B551A" w14:paraId="48AEC4CD" w14:textId="77777777">
        <w:trPr>
          <w:trHeight w:val="20"/>
          <w:jc w:val="center"/>
        </w:trPr>
        <w:tc>
          <w:tcPr>
            <w:tcW w:w="707" w:type="pct"/>
            <w:vMerge w:val="restart"/>
            <w:shd w:val="clear" w:color="auto" w:fill="FFFFFF"/>
          </w:tcPr>
          <w:p w:rsidRPr="00BA7622" w:rsidR="00CC4F57" w:rsidP="000B551A" w:rsidRDefault="0042742E" w14:paraId="1C94902D" w14:textId="0C6E93AF">
            <w:pPr>
              <w:pStyle w:val="Nomal"/>
              <w:jc w:val="left"/>
              <w:rPr>
                <w:rFonts w:ascii="Arial" w:hAnsi="Arial" w:cs="Arial"/>
                <w:bCs/>
                <w:iCs/>
                <w:lang w:val="en-US"/>
              </w:rPr>
            </w:pPr>
            <w:r w:rsidRPr="00BA7622">
              <w:rPr>
                <w:rFonts w:ascii="Arial" w:hAnsi="Arial" w:cs="Arial"/>
                <w:b/>
                <w:bCs/>
                <w:iCs/>
                <w:lang w:val="en-US"/>
              </w:rPr>
              <w:t>Outcome</w:t>
            </w:r>
            <w:r w:rsidRPr="00BA7622" w:rsidR="00CC4F57">
              <w:rPr>
                <w:rFonts w:ascii="Arial" w:hAnsi="Arial" w:cs="Arial"/>
                <w:b/>
                <w:bCs/>
                <w:iCs/>
                <w:lang w:val="en-US"/>
              </w:rPr>
              <w:t xml:space="preserve"> 1: Strengthen capacities in order to reduce risks of economic losses due to climate changes</w:t>
            </w:r>
          </w:p>
        </w:tc>
        <w:tc>
          <w:tcPr>
            <w:tcW w:w="659" w:type="pct"/>
            <w:vMerge w:val="restart"/>
            <w:shd w:val="clear" w:color="auto" w:fill="FFFFFF"/>
          </w:tcPr>
          <w:p w:rsidRPr="00BA7622" w:rsidR="00CC4F57" w:rsidP="000B551A" w:rsidRDefault="00CC4F57" w14:paraId="0A6BD9F4" w14:textId="77777777">
            <w:pPr>
              <w:spacing w:line="240" w:lineRule="auto"/>
              <w:jc w:val="left"/>
              <w:rPr>
                <w:sz w:val="20"/>
                <w:szCs w:val="20"/>
                <w:lang w:val="en-US"/>
              </w:rPr>
            </w:pPr>
            <w:r w:rsidRPr="00BA7622">
              <w:rPr>
                <w:sz w:val="20"/>
                <w:szCs w:val="20"/>
                <w:lang w:val="en-US"/>
              </w:rPr>
              <w:t>1.1.  Capacities of the energy sector’s stakeholders are strengthened in order to enable them to integrate climate risks in energy planning and to face climate risks</w:t>
            </w:r>
          </w:p>
          <w:p w:rsidRPr="00BA7622" w:rsidR="00CC4F57" w:rsidP="000B551A" w:rsidRDefault="00CC4F57" w14:paraId="669523AE" w14:textId="77777777">
            <w:pPr>
              <w:spacing w:line="240" w:lineRule="auto"/>
              <w:jc w:val="left"/>
              <w:rPr>
                <w:sz w:val="20"/>
                <w:szCs w:val="20"/>
                <w:lang w:val="en-US"/>
              </w:rPr>
            </w:pPr>
          </w:p>
          <w:p w:rsidRPr="00BA7622" w:rsidR="00CC4F57" w:rsidP="000B551A" w:rsidRDefault="00CC4F57" w14:paraId="0286B357" w14:textId="77777777">
            <w:pPr>
              <w:spacing w:line="240" w:lineRule="auto"/>
              <w:jc w:val="left"/>
              <w:rPr>
                <w:sz w:val="20"/>
                <w:szCs w:val="20"/>
                <w:lang w:val="en-US"/>
              </w:rPr>
            </w:pPr>
          </w:p>
          <w:p w:rsidRPr="00BA7622" w:rsidR="00CC4F57" w:rsidP="000B551A" w:rsidRDefault="00CC4F57" w14:paraId="049ABE04" w14:textId="1B658680">
            <w:pPr>
              <w:pStyle w:val="Nomal"/>
              <w:jc w:val="left"/>
              <w:rPr>
                <w:rFonts w:ascii="Arial" w:hAnsi="Arial" w:cs="Arial"/>
                <w:bCs/>
                <w:iCs/>
                <w:lang w:val="en-US"/>
              </w:rPr>
            </w:pPr>
          </w:p>
          <w:p w:rsidRPr="00BA7622" w:rsidR="00CC4F57" w:rsidP="000B551A" w:rsidRDefault="00CC4F57" w14:paraId="3F7855C7" w14:textId="77777777">
            <w:pPr>
              <w:pStyle w:val="Nomal"/>
              <w:jc w:val="left"/>
              <w:rPr>
                <w:rFonts w:ascii="Arial" w:hAnsi="Arial" w:cs="Arial"/>
                <w:bCs/>
                <w:iCs/>
                <w:lang w:val="en-US"/>
              </w:rPr>
            </w:pPr>
          </w:p>
          <w:p w:rsidRPr="00BA7622" w:rsidR="00CC4F57" w:rsidP="000B551A" w:rsidRDefault="00CC4F57" w14:paraId="067F9837" w14:textId="77777777">
            <w:pPr>
              <w:pStyle w:val="Nomal"/>
              <w:jc w:val="left"/>
              <w:rPr>
                <w:rFonts w:ascii="Arial" w:hAnsi="Arial" w:cs="Arial"/>
                <w:bCs/>
                <w:iCs/>
                <w:lang w:val="en-US"/>
              </w:rPr>
            </w:pPr>
          </w:p>
          <w:p w:rsidRPr="00BA7622" w:rsidR="00CC4F57" w:rsidP="000B551A" w:rsidRDefault="00CC4F57" w14:paraId="67FF33DE" w14:textId="77777777">
            <w:pPr>
              <w:pStyle w:val="Nomal"/>
              <w:jc w:val="left"/>
              <w:rPr>
                <w:rFonts w:ascii="Arial" w:hAnsi="Arial" w:cs="Arial"/>
                <w:bCs/>
                <w:iCs/>
                <w:lang w:val="en-US"/>
              </w:rPr>
            </w:pPr>
          </w:p>
          <w:p w:rsidRPr="00BA7622" w:rsidR="00CC4F57" w:rsidP="000B551A" w:rsidRDefault="00CC4F57" w14:paraId="4475CD33" w14:textId="77777777">
            <w:pPr>
              <w:pStyle w:val="Nomal"/>
              <w:jc w:val="left"/>
              <w:rPr>
                <w:rFonts w:ascii="Arial" w:hAnsi="Arial" w:cs="Arial"/>
                <w:bCs/>
                <w:iCs/>
                <w:lang w:val="en-US"/>
              </w:rPr>
            </w:pPr>
          </w:p>
          <w:p w:rsidRPr="00BA7622" w:rsidR="00CC4F57" w:rsidP="000B551A" w:rsidRDefault="00CC4F57" w14:paraId="764DF989" w14:textId="77777777">
            <w:pPr>
              <w:pStyle w:val="Nomal"/>
              <w:jc w:val="left"/>
              <w:rPr>
                <w:rFonts w:ascii="Arial" w:hAnsi="Arial" w:cs="Arial"/>
                <w:bCs/>
                <w:iCs/>
                <w:lang w:val="en-US"/>
              </w:rPr>
            </w:pPr>
          </w:p>
          <w:p w:rsidRPr="00BA7622" w:rsidR="00CC4F57" w:rsidP="000B551A" w:rsidRDefault="00CC4F57" w14:paraId="286AFF12" w14:textId="77777777">
            <w:pPr>
              <w:pStyle w:val="Nomal"/>
              <w:jc w:val="left"/>
              <w:rPr>
                <w:rFonts w:ascii="Arial" w:hAnsi="Arial" w:cs="Arial"/>
                <w:bCs/>
                <w:iCs/>
                <w:lang w:val="en-US"/>
              </w:rPr>
            </w:pPr>
          </w:p>
          <w:p w:rsidRPr="00BA7622" w:rsidR="00CC4F57" w:rsidP="000B551A" w:rsidRDefault="00CC4F57" w14:paraId="2BC82A96" w14:textId="77777777">
            <w:pPr>
              <w:pStyle w:val="Nomal"/>
              <w:jc w:val="left"/>
              <w:rPr>
                <w:rFonts w:ascii="Arial" w:hAnsi="Arial" w:cs="Arial"/>
                <w:bCs/>
                <w:iCs/>
                <w:lang w:val="en-US"/>
              </w:rPr>
            </w:pPr>
          </w:p>
          <w:p w:rsidRPr="00BA7622" w:rsidR="00CC4F57" w:rsidP="000B551A" w:rsidRDefault="00CC4F57" w14:paraId="39167630" w14:textId="77777777">
            <w:pPr>
              <w:pStyle w:val="Nomal"/>
              <w:jc w:val="left"/>
              <w:rPr>
                <w:rFonts w:ascii="Arial" w:hAnsi="Arial" w:cs="Arial"/>
                <w:bCs/>
                <w:iCs/>
                <w:lang w:val="en-US"/>
              </w:rPr>
            </w:pPr>
          </w:p>
          <w:p w:rsidRPr="00BA7622" w:rsidR="00CC4F57" w:rsidP="000B551A" w:rsidRDefault="00CC4F57" w14:paraId="2DC0E408" w14:textId="77777777">
            <w:pPr>
              <w:pStyle w:val="Nomal"/>
              <w:jc w:val="left"/>
              <w:rPr>
                <w:rFonts w:ascii="Arial" w:hAnsi="Arial" w:cs="Arial"/>
                <w:bCs/>
                <w:iCs/>
                <w:lang w:val="en-US"/>
              </w:rPr>
            </w:pPr>
          </w:p>
          <w:p w:rsidRPr="00BA7622" w:rsidR="00CC4F57" w:rsidP="000B551A" w:rsidRDefault="00CC4F57" w14:paraId="5BF8E384" w14:textId="20E592C0">
            <w:pPr>
              <w:pStyle w:val="Nomal"/>
              <w:jc w:val="left"/>
              <w:rPr>
                <w:rFonts w:ascii="Arial" w:hAnsi="Arial" w:cs="Arial"/>
                <w:bCs/>
                <w:iCs/>
                <w:lang w:val="en-US"/>
              </w:rPr>
            </w:pPr>
          </w:p>
        </w:tc>
        <w:tc>
          <w:tcPr>
            <w:tcW w:w="1059" w:type="pct"/>
            <w:shd w:val="clear" w:color="auto" w:fill="FFFFFF"/>
          </w:tcPr>
          <w:p w:rsidRPr="00BA7622" w:rsidR="00CC4F57" w:rsidP="000B551A" w:rsidRDefault="00CC4F57" w14:paraId="763D2C45" w14:textId="77777777">
            <w:pPr>
              <w:autoSpaceDE w:val="0"/>
              <w:autoSpaceDN w:val="0"/>
              <w:adjustRightInd w:val="0"/>
              <w:spacing w:line="240" w:lineRule="auto"/>
              <w:jc w:val="left"/>
              <w:rPr>
                <w:bCs/>
                <w:iCs/>
                <w:sz w:val="20"/>
                <w:szCs w:val="20"/>
                <w:lang w:val="en-US"/>
              </w:rPr>
            </w:pPr>
            <w:r w:rsidRPr="00BA7622">
              <w:rPr>
                <w:sz w:val="20"/>
                <w:szCs w:val="20"/>
                <w:lang w:val="en-US"/>
              </w:rPr>
              <w:t>1.1.1. A multi-stakeholder platform is set up to facilitate dialogue between decision-makers in different sectors related to energy, and decision-making on the competing use of energy sources and on cross-cutting issues related to the production, access and energy efficiency in relation to climate change</w:t>
            </w:r>
          </w:p>
        </w:tc>
        <w:tc>
          <w:tcPr>
            <w:tcW w:w="857" w:type="pct"/>
            <w:shd w:val="clear" w:color="auto" w:fill="FFFFFF"/>
          </w:tcPr>
          <w:p w:rsidRPr="00BA7622" w:rsidR="00CC4F57" w:rsidP="000B551A" w:rsidRDefault="00CC4F57" w14:paraId="23D853CC" w14:textId="223B96B6">
            <w:pPr>
              <w:pStyle w:val="Nomal"/>
              <w:jc w:val="left"/>
              <w:rPr>
                <w:rFonts w:ascii="Arial" w:hAnsi="Arial" w:cs="Arial"/>
                <w:bCs/>
                <w:lang w:val="en-US" w:eastAsia="fr-FR"/>
              </w:rPr>
            </w:pPr>
            <w:r w:rsidRPr="00BA7622">
              <w:rPr>
                <w:rFonts w:ascii="Arial" w:hAnsi="Arial" w:cs="Arial"/>
                <w:bCs/>
                <w:lang w:val="en-US" w:eastAsia="fr-FR"/>
              </w:rPr>
              <w:t>- Gender sensitive multi-stakeholder platform installed and functional</w:t>
            </w:r>
          </w:p>
          <w:p w:rsidRPr="00BA7622" w:rsidR="00CC4F57" w:rsidP="000B551A" w:rsidRDefault="00CC4F57" w14:paraId="3D136EFC" w14:textId="77777777">
            <w:pPr>
              <w:pStyle w:val="Nomal"/>
              <w:jc w:val="left"/>
              <w:rPr>
                <w:rFonts w:ascii="Arial" w:hAnsi="Arial" w:cs="Arial"/>
                <w:bCs/>
                <w:lang w:val="en-US" w:eastAsia="fr-FR"/>
              </w:rPr>
            </w:pPr>
          </w:p>
          <w:p w:rsidRPr="00BA7622" w:rsidR="00CC4F57" w:rsidP="000B551A" w:rsidRDefault="00CC4F57" w14:paraId="2D958407" w14:textId="77777777">
            <w:pPr>
              <w:pStyle w:val="Nomal"/>
              <w:jc w:val="left"/>
              <w:rPr>
                <w:rFonts w:ascii="Arial" w:hAnsi="Arial" w:cs="Arial"/>
                <w:bCs/>
                <w:lang w:val="en-US" w:eastAsia="fr-FR"/>
              </w:rPr>
            </w:pPr>
            <w:r w:rsidRPr="00BA7622">
              <w:rPr>
                <w:rFonts w:ascii="Arial" w:hAnsi="Arial" w:cs="Arial"/>
                <w:bCs/>
                <w:lang w:val="en-US" w:eastAsia="fr-FR"/>
              </w:rPr>
              <w:t>- Integration and implementation by stakeholders of climate resilient energy access approaches in their business activities</w:t>
            </w:r>
          </w:p>
        </w:tc>
        <w:tc>
          <w:tcPr>
            <w:tcW w:w="376" w:type="pct"/>
            <w:shd w:val="clear" w:color="auto" w:fill="FFFFFF"/>
          </w:tcPr>
          <w:p w:rsidRPr="00BA7622" w:rsidR="00CC4F57" w:rsidP="000B551A" w:rsidRDefault="00CC4F57" w14:paraId="5BF6C926" w14:textId="77777777">
            <w:pPr>
              <w:spacing w:line="240" w:lineRule="auto"/>
              <w:jc w:val="center"/>
              <w:rPr>
                <w:bCs/>
                <w:sz w:val="20"/>
                <w:szCs w:val="20"/>
                <w:lang w:val="en-US" w:eastAsia="fr-FR"/>
              </w:rPr>
            </w:pPr>
            <w:r w:rsidRPr="00BA7622">
              <w:rPr>
                <w:bCs/>
                <w:sz w:val="20"/>
                <w:szCs w:val="20"/>
                <w:lang w:val="en-US" w:eastAsia="fr-FR"/>
              </w:rPr>
              <w:t>0</w:t>
            </w:r>
          </w:p>
          <w:p w:rsidRPr="00BA7622" w:rsidR="00CC4F57" w:rsidP="000B551A" w:rsidRDefault="00CC4F57" w14:paraId="258F9105" w14:textId="77777777">
            <w:pPr>
              <w:spacing w:line="240" w:lineRule="auto"/>
              <w:jc w:val="center"/>
              <w:rPr>
                <w:bCs/>
                <w:sz w:val="20"/>
                <w:szCs w:val="20"/>
                <w:lang w:val="en-US" w:eastAsia="fr-FR"/>
              </w:rPr>
            </w:pPr>
          </w:p>
          <w:p w:rsidRPr="00BA7622" w:rsidR="00CC4F57" w:rsidP="000B551A" w:rsidRDefault="00CC4F57" w14:paraId="0FBB3AF8" w14:textId="77777777">
            <w:pPr>
              <w:spacing w:line="240" w:lineRule="auto"/>
              <w:jc w:val="center"/>
              <w:rPr>
                <w:bCs/>
                <w:sz w:val="20"/>
                <w:szCs w:val="20"/>
                <w:lang w:val="en-US" w:eastAsia="fr-FR"/>
              </w:rPr>
            </w:pPr>
          </w:p>
          <w:p w:rsidRPr="00BA7622" w:rsidR="00CC4F57" w:rsidP="000B551A" w:rsidRDefault="00CC4F57" w14:paraId="1CD200E1" w14:textId="77777777">
            <w:pPr>
              <w:spacing w:line="240" w:lineRule="auto"/>
              <w:jc w:val="center"/>
              <w:rPr>
                <w:bCs/>
                <w:sz w:val="20"/>
                <w:szCs w:val="20"/>
                <w:lang w:val="en-US" w:eastAsia="fr-FR"/>
              </w:rPr>
            </w:pPr>
          </w:p>
          <w:p w:rsidRPr="00BA7622" w:rsidR="00CC4F57" w:rsidP="000B551A" w:rsidRDefault="00CC4F57" w14:paraId="3F7887D6" w14:textId="77777777">
            <w:pPr>
              <w:spacing w:line="240" w:lineRule="auto"/>
              <w:jc w:val="center"/>
              <w:rPr>
                <w:bCs/>
                <w:sz w:val="20"/>
                <w:szCs w:val="20"/>
                <w:lang w:val="en-US" w:eastAsia="fr-FR"/>
              </w:rPr>
            </w:pPr>
            <w:r w:rsidRPr="00BA7622">
              <w:rPr>
                <w:bCs/>
                <w:sz w:val="20"/>
                <w:szCs w:val="20"/>
                <w:lang w:val="en-US" w:eastAsia="fr-FR"/>
              </w:rPr>
              <w:t>0</w:t>
            </w:r>
          </w:p>
          <w:p w:rsidRPr="00BA7622" w:rsidR="00CC4F57" w:rsidP="000B551A" w:rsidRDefault="00CC4F57" w14:paraId="0DFFFD41" w14:textId="77777777">
            <w:pPr>
              <w:spacing w:line="240" w:lineRule="auto"/>
              <w:jc w:val="center"/>
              <w:rPr>
                <w:bCs/>
                <w:sz w:val="20"/>
                <w:szCs w:val="20"/>
                <w:lang w:val="en-US" w:eastAsia="fr-FR"/>
              </w:rPr>
            </w:pPr>
          </w:p>
          <w:p w:rsidRPr="00BA7622" w:rsidR="00CC4F57" w:rsidP="000B551A" w:rsidRDefault="00CC4F57" w14:paraId="3CFD60A8" w14:textId="77777777">
            <w:pPr>
              <w:spacing w:line="240" w:lineRule="auto"/>
              <w:rPr>
                <w:bCs/>
                <w:sz w:val="20"/>
                <w:szCs w:val="20"/>
                <w:lang w:val="en-US" w:eastAsia="fr-FR"/>
              </w:rPr>
            </w:pPr>
          </w:p>
        </w:tc>
        <w:tc>
          <w:tcPr>
            <w:tcW w:w="378" w:type="pct"/>
            <w:shd w:val="clear" w:color="auto" w:fill="FFFFFF"/>
          </w:tcPr>
          <w:p w:rsidRPr="00BA7622" w:rsidR="00CC4F57" w:rsidP="000B551A" w:rsidRDefault="00CC4F57" w14:paraId="5F71DE07" w14:textId="77777777">
            <w:pPr>
              <w:spacing w:before="100" w:beforeAutospacing="1" w:line="240" w:lineRule="auto"/>
              <w:jc w:val="center"/>
              <w:rPr>
                <w:bCs/>
                <w:sz w:val="20"/>
                <w:szCs w:val="20"/>
                <w:lang w:val="en-US" w:eastAsia="fr-FR"/>
              </w:rPr>
            </w:pPr>
            <w:r w:rsidRPr="00BA7622">
              <w:rPr>
                <w:bCs/>
                <w:sz w:val="20"/>
                <w:szCs w:val="20"/>
                <w:lang w:val="en-US" w:eastAsia="fr-FR"/>
              </w:rPr>
              <w:t>1</w:t>
            </w:r>
          </w:p>
          <w:p w:rsidRPr="00BA7622" w:rsidR="00CC4F57" w:rsidP="000B551A" w:rsidRDefault="00CC4F57" w14:paraId="2E5F99F2" w14:textId="77777777">
            <w:pPr>
              <w:spacing w:line="240" w:lineRule="auto"/>
              <w:jc w:val="center"/>
              <w:rPr>
                <w:bCs/>
                <w:sz w:val="20"/>
                <w:szCs w:val="20"/>
                <w:lang w:val="en-US" w:eastAsia="fr-FR"/>
              </w:rPr>
            </w:pPr>
          </w:p>
          <w:p w:rsidRPr="00BA7622" w:rsidR="00CC4F57" w:rsidP="000B551A" w:rsidRDefault="00CC4F57" w14:paraId="24A1A5DE" w14:textId="77777777">
            <w:pPr>
              <w:spacing w:line="240" w:lineRule="auto"/>
              <w:jc w:val="center"/>
              <w:rPr>
                <w:bCs/>
                <w:sz w:val="20"/>
                <w:szCs w:val="20"/>
                <w:lang w:val="en-US" w:eastAsia="fr-FR"/>
              </w:rPr>
            </w:pPr>
          </w:p>
          <w:p w:rsidRPr="00BA7622" w:rsidR="00CC4F57" w:rsidP="000B551A" w:rsidRDefault="00CC4F57" w14:paraId="6864FE07" w14:textId="77777777">
            <w:pPr>
              <w:spacing w:line="240" w:lineRule="auto"/>
              <w:jc w:val="center"/>
              <w:rPr>
                <w:bCs/>
                <w:sz w:val="20"/>
                <w:szCs w:val="20"/>
                <w:lang w:val="en-US" w:eastAsia="fr-FR"/>
              </w:rPr>
            </w:pPr>
          </w:p>
          <w:p w:rsidRPr="00BA7622" w:rsidR="00CC4F57" w:rsidP="000B551A" w:rsidRDefault="00CC4F57" w14:paraId="05723E38" w14:textId="77777777">
            <w:pPr>
              <w:spacing w:line="240" w:lineRule="auto"/>
              <w:jc w:val="center"/>
              <w:rPr>
                <w:bCs/>
                <w:sz w:val="20"/>
                <w:szCs w:val="20"/>
                <w:lang w:val="en-US" w:eastAsia="fr-FR"/>
              </w:rPr>
            </w:pPr>
            <w:r w:rsidRPr="00BA7622">
              <w:rPr>
                <w:bCs/>
                <w:sz w:val="20"/>
                <w:szCs w:val="20"/>
                <w:lang w:val="en-US" w:eastAsia="fr-FR"/>
              </w:rPr>
              <w:t>1</w:t>
            </w:r>
          </w:p>
          <w:p w:rsidRPr="00BA7622" w:rsidR="00CC4F57" w:rsidP="000B551A" w:rsidRDefault="00CC4F57" w14:paraId="192E32AE" w14:textId="77777777">
            <w:pPr>
              <w:spacing w:line="240" w:lineRule="auto"/>
              <w:rPr>
                <w:bCs/>
                <w:sz w:val="20"/>
                <w:szCs w:val="20"/>
                <w:lang w:val="en-US" w:eastAsia="fr-FR"/>
              </w:rPr>
            </w:pPr>
          </w:p>
        </w:tc>
        <w:tc>
          <w:tcPr>
            <w:tcW w:w="469" w:type="pct"/>
            <w:shd w:val="clear" w:color="auto" w:fill="FFFFFF"/>
          </w:tcPr>
          <w:p w:rsidRPr="00BA7622" w:rsidR="00CC4F57" w:rsidP="000B551A" w:rsidRDefault="00CC4F57" w14:paraId="1C5AF735" w14:textId="6311781E">
            <w:pPr>
              <w:spacing w:line="240" w:lineRule="auto"/>
              <w:jc w:val="left"/>
              <w:rPr>
                <w:sz w:val="20"/>
                <w:szCs w:val="20"/>
                <w:lang w:val="en-US"/>
              </w:rPr>
            </w:pPr>
            <w:r w:rsidRPr="00BA7622">
              <w:rPr>
                <w:sz w:val="20"/>
                <w:szCs w:val="20"/>
                <w:lang w:val="en-US"/>
              </w:rPr>
              <w:t>- Decree</w:t>
            </w:r>
          </w:p>
          <w:p w:rsidRPr="00BA7622" w:rsidR="00CC4F57" w:rsidP="000B551A" w:rsidRDefault="00CC4F57" w14:paraId="68CA765B" w14:textId="3039F2FD">
            <w:pPr>
              <w:spacing w:line="240" w:lineRule="auto"/>
              <w:jc w:val="left"/>
              <w:rPr>
                <w:sz w:val="20"/>
                <w:szCs w:val="20"/>
                <w:lang w:val="en-US"/>
              </w:rPr>
            </w:pPr>
            <w:r w:rsidRPr="00BA7622">
              <w:rPr>
                <w:sz w:val="20"/>
                <w:szCs w:val="20"/>
                <w:lang w:val="en-US"/>
              </w:rPr>
              <w:t>- Installment report</w:t>
            </w:r>
          </w:p>
        </w:tc>
        <w:tc>
          <w:tcPr>
            <w:tcW w:w="495" w:type="pct"/>
            <w:shd w:val="clear" w:color="auto" w:fill="FFFFFF"/>
          </w:tcPr>
          <w:p w:rsidRPr="00BA7622" w:rsidR="00CC4F57" w:rsidP="000B551A" w:rsidRDefault="000B551A" w14:paraId="3A2B738D" w14:textId="277DAD13">
            <w:pPr>
              <w:autoSpaceDE w:val="0"/>
              <w:autoSpaceDN w:val="0"/>
              <w:adjustRightInd w:val="0"/>
              <w:spacing w:line="240" w:lineRule="auto"/>
              <w:jc w:val="left"/>
              <w:rPr>
                <w:sz w:val="20"/>
                <w:szCs w:val="20"/>
                <w:lang w:val="en-US" w:eastAsia="fr-FR"/>
              </w:rPr>
            </w:pPr>
            <w:r w:rsidRPr="00BA7622">
              <w:rPr>
                <w:sz w:val="20"/>
                <w:szCs w:val="20"/>
                <w:lang w:val="en-US" w:eastAsia="fr-FR"/>
              </w:rPr>
              <w:t xml:space="preserve">- </w:t>
            </w:r>
            <w:r w:rsidRPr="00BA7622" w:rsidR="00CC4F57">
              <w:rPr>
                <w:sz w:val="20"/>
                <w:szCs w:val="20"/>
                <w:lang w:val="en-US" w:eastAsia="fr-FR"/>
              </w:rPr>
              <w:t xml:space="preserve">No cumbersome administrative </w:t>
            </w:r>
          </w:p>
          <w:p w:rsidRPr="00BA7622" w:rsidR="00CC4F57" w:rsidP="000B551A" w:rsidRDefault="00CC4F57" w14:paraId="2FFCB0AE" w14:textId="77777777">
            <w:pPr>
              <w:autoSpaceDE w:val="0"/>
              <w:autoSpaceDN w:val="0"/>
              <w:adjustRightInd w:val="0"/>
              <w:spacing w:line="240" w:lineRule="auto"/>
              <w:jc w:val="left"/>
              <w:rPr>
                <w:sz w:val="20"/>
                <w:szCs w:val="20"/>
                <w:lang w:val="en-US" w:eastAsia="fr-FR"/>
              </w:rPr>
            </w:pPr>
            <w:r w:rsidRPr="00BA7622">
              <w:rPr>
                <w:sz w:val="20"/>
                <w:szCs w:val="20"/>
                <w:lang w:val="en-US" w:eastAsia="fr-FR"/>
              </w:rPr>
              <w:t>- Profile of nominees are compliant</w:t>
            </w:r>
          </w:p>
          <w:p w:rsidRPr="00BA7622" w:rsidR="00CC4F57" w:rsidP="000B551A" w:rsidRDefault="00CC4F57" w14:paraId="0C12CF7E" w14:textId="77777777">
            <w:pPr>
              <w:autoSpaceDE w:val="0"/>
              <w:autoSpaceDN w:val="0"/>
              <w:adjustRightInd w:val="0"/>
              <w:spacing w:line="240" w:lineRule="auto"/>
              <w:jc w:val="left"/>
              <w:rPr>
                <w:sz w:val="20"/>
                <w:szCs w:val="20"/>
                <w:lang w:val="en-US" w:eastAsia="fr-FR"/>
              </w:rPr>
            </w:pPr>
            <w:r w:rsidRPr="00BA7622">
              <w:rPr>
                <w:sz w:val="20"/>
                <w:szCs w:val="20"/>
                <w:lang w:val="en-US" w:eastAsia="fr-FR"/>
              </w:rPr>
              <w:t>- Gender is well considered in the selection of nominees</w:t>
            </w:r>
          </w:p>
        </w:tc>
      </w:tr>
      <w:tr w:rsidRPr="002111BE" w:rsidR="00EF3F22" w:rsidTr="00B02F66" w14:paraId="71C6F73B" w14:textId="77777777">
        <w:trPr>
          <w:trHeight w:val="1408"/>
          <w:jc w:val="center"/>
        </w:trPr>
        <w:tc>
          <w:tcPr>
            <w:tcW w:w="707" w:type="pct"/>
            <w:vMerge/>
            <w:tcBorders>
              <w:bottom w:val="single" w:color="auto" w:sz="4" w:space="0"/>
            </w:tcBorders>
            <w:shd w:val="clear" w:color="auto" w:fill="FFFFFF"/>
            <w:vAlign w:val="center"/>
          </w:tcPr>
          <w:p w:rsidRPr="00BA7622" w:rsidR="00CC4F57" w:rsidP="00CC4F57" w:rsidRDefault="00CC4F57" w14:paraId="73C0D6DE" w14:textId="77777777">
            <w:pPr>
              <w:pStyle w:val="Nomal"/>
              <w:rPr>
                <w:rFonts w:ascii="Arial" w:hAnsi="Arial" w:cs="Arial"/>
                <w:bCs/>
                <w:iCs/>
                <w:lang w:val="en-US"/>
              </w:rPr>
            </w:pPr>
          </w:p>
        </w:tc>
        <w:tc>
          <w:tcPr>
            <w:tcW w:w="659" w:type="pct"/>
            <w:vMerge/>
            <w:tcBorders>
              <w:bottom w:val="single" w:color="auto" w:sz="4" w:space="0"/>
            </w:tcBorders>
            <w:shd w:val="clear" w:color="auto" w:fill="FFFFFF"/>
            <w:vAlign w:val="center"/>
          </w:tcPr>
          <w:p w:rsidRPr="00BA7622" w:rsidR="00CC4F57" w:rsidP="00CC4F57" w:rsidRDefault="00CC4F57" w14:paraId="48000027" w14:textId="77777777">
            <w:pPr>
              <w:pStyle w:val="Nomal"/>
              <w:rPr>
                <w:rFonts w:ascii="Arial" w:hAnsi="Arial" w:cs="Arial"/>
                <w:bCs/>
                <w:iCs/>
                <w:lang w:val="en-US"/>
              </w:rPr>
            </w:pPr>
          </w:p>
        </w:tc>
        <w:tc>
          <w:tcPr>
            <w:tcW w:w="1059" w:type="pct"/>
            <w:tcBorders>
              <w:bottom w:val="single" w:color="auto" w:sz="4" w:space="0"/>
            </w:tcBorders>
            <w:shd w:val="clear" w:color="auto" w:fill="FFFFFF"/>
          </w:tcPr>
          <w:p w:rsidRPr="00BA7622" w:rsidR="00CC4F57" w:rsidP="00CC4F57" w:rsidRDefault="00CC4F57" w14:paraId="4312BB99" w14:textId="77777777">
            <w:pPr>
              <w:pStyle w:val="Nomal"/>
              <w:rPr>
                <w:rFonts w:ascii="Arial" w:hAnsi="Arial" w:cs="Arial"/>
                <w:bCs/>
                <w:iCs/>
                <w:lang w:val="en-US"/>
              </w:rPr>
            </w:pPr>
            <w:r w:rsidRPr="00BA7622">
              <w:rPr>
                <w:rFonts w:ascii="Arial" w:hAnsi="Arial" w:cs="Arial"/>
                <w:lang w:val="en-US"/>
              </w:rPr>
              <w:t>1.1.2. A training program is implemented for 500 players in the sectors related to energy (including members of the multi-stakeholder platform of the energy sector and members of the National Multisectoral Commission on Domestic Fuels) to strengthen their capacity to: i ) identify climate risks for the energy sector; ii) design and implement adaptation measures; iii) integrate climate risks and parameters in key policies of the energy sector, in the energy planning tool GEOSIM, and in planning processes of energy supply and demand;</w:t>
            </w:r>
          </w:p>
        </w:tc>
        <w:tc>
          <w:tcPr>
            <w:tcW w:w="857" w:type="pct"/>
            <w:tcBorders>
              <w:bottom w:val="single" w:color="auto" w:sz="4" w:space="0"/>
            </w:tcBorders>
            <w:shd w:val="clear" w:color="auto" w:fill="FFFFFF"/>
          </w:tcPr>
          <w:p w:rsidRPr="00BA7622" w:rsidR="00CC4F57" w:rsidP="00CC4F57" w:rsidRDefault="00CC4F57" w14:paraId="40B3B7D8" w14:textId="77777777">
            <w:pPr>
              <w:pStyle w:val="Nomal"/>
              <w:rPr>
                <w:rFonts w:ascii="Arial" w:hAnsi="Arial" w:cs="Arial"/>
                <w:bCs/>
                <w:lang w:val="en-US" w:eastAsia="fr-FR"/>
              </w:rPr>
            </w:pPr>
            <w:r w:rsidRPr="00BA7622">
              <w:rPr>
                <w:rFonts w:ascii="Arial" w:hAnsi="Arial" w:cs="Arial"/>
                <w:bCs/>
                <w:lang w:val="en-US" w:eastAsia="fr-FR"/>
              </w:rPr>
              <w:t xml:space="preserve">- A training plan is developed and approved by the Steering Committee; </w:t>
            </w:r>
          </w:p>
          <w:p w:rsidRPr="00BA7622" w:rsidR="00CC4F57" w:rsidP="00CC4F57" w:rsidRDefault="00CC4F57" w14:paraId="49A0BC73" w14:textId="77777777">
            <w:pPr>
              <w:pStyle w:val="Nomal"/>
              <w:rPr>
                <w:rFonts w:ascii="Arial" w:hAnsi="Arial" w:cs="Arial"/>
                <w:bCs/>
                <w:lang w:val="en-US" w:eastAsia="fr-FR"/>
              </w:rPr>
            </w:pPr>
          </w:p>
          <w:p w:rsidRPr="00BA7622" w:rsidR="00CC4F57" w:rsidP="002E247E" w:rsidRDefault="00CC4F57" w14:paraId="366A5F98" w14:textId="77916A83">
            <w:pPr>
              <w:pStyle w:val="Nomal"/>
              <w:rPr>
                <w:rFonts w:ascii="Arial" w:hAnsi="Arial" w:cs="Arial"/>
                <w:bCs/>
                <w:lang w:val="en-US" w:eastAsia="fr-FR"/>
              </w:rPr>
            </w:pPr>
            <w:r w:rsidRPr="00BA7622">
              <w:rPr>
                <w:rFonts w:ascii="Arial" w:hAnsi="Arial" w:cs="Arial"/>
                <w:bCs/>
                <w:lang w:val="en-US" w:eastAsia="fr-FR"/>
              </w:rPr>
              <w:t xml:space="preserve">- Each year, at least 50 women and 50 men </w:t>
            </w:r>
            <w:r w:rsidRPr="00BA7622" w:rsidR="002E247E">
              <w:rPr>
                <w:rFonts w:ascii="Arial" w:hAnsi="Arial" w:cs="Arial"/>
                <w:bCs/>
                <w:lang w:val="en-US" w:eastAsia="fr-FR"/>
              </w:rPr>
              <w:t>from</w:t>
            </w:r>
            <w:r w:rsidRPr="00BA7622">
              <w:rPr>
                <w:rFonts w:ascii="Arial" w:hAnsi="Arial" w:cs="Arial"/>
                <w:bCs/>
                <w:lang w:val="en-US" w:eastAsia="fr-FR"/>
              </w:rPr>
              <w:t xml:space="preserve"> in the energy sector are trained; </w:t>
            </w:r>
          </w:p>
          <w:p w:rsidRPr="00BA7622" w:rsidR="00CC4F57" w:rsidP="00CC4F57" w:rsidRDefault="00CC4F57" w14:paraId="29E21F90" w14:textId="77777777">
            <w:pPr>
              <w:pStyle w:val="Nomal"/>
              <w:rPr>
                <w:rFonts w:ascii="Arial" w:hAnsi="Arial" w:cs="Arial"/>
                <w:bCs/>
                <w:lang w:val="en-US" w:eastAsia="fr-FR"/>
              </w:rPr>
            </w:pPr>
          </w:p>
          <w:p w:rsidRPr="00BA7622" w:rsidR="00CC4F57" w:rsidP="002E247E" w:rsidRDefault="00CC4F57" w14:paraId="62E1ACE1" w14:textId="26AC48A5">
            <w:pPr>
              <w:pStyle w:val="Nomal"/>
              <w:rPr>
                <w:rFonts w:ascii="Arial" w:hAnsi="Arial" w:cs="Arial"/>
                <w:b/>
                <w:bCs/>
                <w:lang w:val="en-US" w:eastAsia="fr-FR"/>
              </w:rPr>
            </w:pPr>
            <w:r w:rsidRPr="00BA7622">
              <w:rPr>
                <w:rFonts w:ascii="Arial" w:hAnsi="Arial" w:cs="Arial"/>
                <w:bCs/>
                <w:lang w:val="en-US" w:eastAsia="fr-FR"/>
              </w:rPr>
              <w:t>- Each year, at least 80% of the women and men trained apply the experience acquired in training</w:t>
            </w:r>
          </w:p>
        </w:tc>
        <w:tc>
          <w:tcPr>
            <w:tcW w:w="376" w:type="pct"/>
            <w:tcBorders>
              <w:bottom w:val="single" w:color="auto" w:sz="4" w:space="0"/>
            </w:tcBorders>
            <w:shd w:val="clear" w:color="auto" w:fill="FFFFFF"/>
            <w:vAlign w:val="center"/>
          </w:tcPr>
          <w:p w:rsidRPr="00BA7622" w:rsidR="00CC4F57" w:rsidP="00CC4F57" w:rsidRDefault="00CC4F57" w14:paraId="06B21E37" w14:textId="77777777">
            <w:pPr>
              <w:spacing w:line="240" w:lineRule="auto"/>
              <w:jc w:val="center"/>
              <w:rPr>
                <w:b/>
                <w:bCs/>
                <w:sz w:val="20"/>
                <w:szCs w:val="20"/>
                <w:lang w:val="en-US" w:eastAsia="fr-FR"/>
              </w:rPr>
            </w:pPr>
            <w:r w:rsidRPr="00BA7622">
              <w:rPr>
                <w:bCs/>
                <w:sz w:val="20"/>
                <w:szCs w:val="20"/>
                <w:lang w:val="en-US" w:eastAsia="fr-FR"/>
              </w:rPr>
              <w:t>0</w:t>
            </w:r>
          </w:p>
        </w:tc>
        <w:tc>
          <w:tcPr>
            <w:tcW w:w="378" w:type="pct"/>
            <w:tcBorders>
              <w:bottom w:val="single" w:color="auto" w:sz="4" w:space="0"/>
            </w:tcBorders>
            <w:shd w:val="clear" w:color="auto" w:fill="FFFFFF"/>
            <w:vAlign w:val="center"/>
          </w:tcPr>
          <w:p w:rsidRPr="00BA7622" w:rsidR="00CC4F57" w:rsidP="00CC4F57" w:rsidRDefault="00CC4F57" w14:paraId="7A3DDBB9" w14:textId="77777777">
            <w:pPr>
              <w:spacing w:line="240" w:lineRule="auto"/>
              <w:rPr>
                <w:bCs/>
                <w:sz w:val="20"/>
                <w:szCs w:val="20"/>
                <w:lang w:val="en-US" w:eastAsia="fr-FR"/>
              </w:rPr>
            </w:pPr>
            <w:r w:rsidRPr="00BA7622">
              <w:rPr>
                <w:bCs/>
                <w:sz w:val="20"/>
                <w:szCs w:val="20"/>
                <w:lang w:val="en-US" w:eastAsia="fr-FR"/>
              </w:rPr>
              <w:t>At least 500 managers/executives (men and women)</w:t>
            </w:r>
          </w:p>
          <w:p w:rsidRPr="00BA7622" w:rsidR="00CC4F57" w:rsidP="00CC4F57" w:rsidRDefault="00CC4F57" w14:paraId="772AE7C9" w14:textId="77777777">
            <w:pPr>
              <w:spacing w:line="240" w:lineRule="auto"/>
              <w:rPr>
                <w:bCs/>
                <w:sz w:val="20"/>
                <w:szCs w:val="20"/>
                <w:lang w:val="en-US" w:eastAsia="fr-FR"/>
              </w:rPr>
            </w:pPr>
          </w:p>
        </w:tc>
        <w:tc>
          <w:tcPr>
            <w:tcW w:w="469" w:type="pct"/>
            <w:tcBorders>
              <w:bottom w:val="single" w:color="auto" w:sz="4" w:space="0"/>
            </w:tcBorders>
            <w:shd w:val="clear" w:color="auto" w:fill="FFFFFF"/>
          </w:tcPr>
          <w:p w:rsidRPr="00BA7622" w:rsidR="00CC4F57" w:rsidP="00CC4F57" w:rsidRDefault="00CC4F57" w14:paraId="440AF4A4" w14:textId="77777777">
            <w:pPr>
              <w:pStyle w:val="Nomal"/>
              <w:jc w:val="left"/>
              <w:rPr>
                <w:rFonts w:ascii="Arial" w:hAnsi="Arial" w:cs="Arial"/>
                <w:bCs/>
                <w:iCs/>
                <w:lang w:val="en-US"/>
              </w:rPr>
            </w:pPr>
            <w:r w:rsidRPr="00BA7622">
              <w:rPr>
                <w:rFonts w:ascii="Arial" w:hAnsi="Arial" w:cs="Arial"/>
                <w:bCs/>
                <w:iCs/>
                <w:lang w:val="en-US"/>
              </w:rPr>
              <w:t xml:space="preserve">- Training plan </w:t>
            </w:r>
          </w:p>
          <w:p w:rsidRPr="00BA7622" w:rsidR="00CC4F57" w:rsidP="00CC4F57" w:rsidRDefault="00CC4F57" w14:paraId="735823B2" w14:textId="77777777">
            <w:pPr>
              <w:pStyle w:val="Nomal"/>
              <w:jc w:val="left"/>
              <w:rPr>
                <w:rFonts w:ascii="Arial" w:hAnsi="Arial" w:cs="Arial"/>
                <w:bCs/>
                <w:iCs/>
                <w:lang w:val="en-US"/>
              </w:rPr>
            </w:pPr>
          </w:p>
          <w:p w:rsidRPr="00BA7622" w:rsidR="00CC4F57" w:rsidP="00CC4F57" w:rsidRDefault="00CC4F57" w14:paraId="175E67FE" w14:textId="77777777">
            <w:pPr>
              <w:pStyle w:val="Nomal"/>
              <w:jc w:val="left"/>
              <w:rPr>
                <w:rFonts w:ascii="Arial" w:hAnsi="Arial" w:cs="Arial"/>
                <w:bCs/>
                <w:iCs/>
                <w:lang w:val="en-US"/>
              </w:rPr>
            </w:pPr>
            <w:r w:rsidRPr="00BA7622">
              <w:rPr>
                <w:rFonts w:ascii="Arial" w:hAnsi="Arial" w:cs="Arial"/>
                <w:bCs/>
                <w:iCs/>
                <w:lang w:val="en-US"/>
              </w:rPr>
              <w:t xml:space="preserve">- Training reports </w:t>
            </w:r>
          </w:p>
          <w:p w:rsidRPr="00BA7622" w:rsidR="00CC4F57" w:rsidP="00CC4F57" w:rsidRDefault="00CC4F57" w14:paraId="1BC8265C" w14:textId="77777777">
            <w:pPr>
              <w:pStyle w:val="Nomal"/>
              <w:jc w:val="left"/>
              <w:rPr>
                <w:rFonts w:ascii="Arial" w:hAnsi="Arial" w:cs="Arial"/>
                <w:bCs/>
                <w:iCs/>
                <w:lang w:val="en-US"/>
              </w:rPr>
            </w:pPr>
          </w:p>
          <w:p w:rsidRPr="00BA7622" w:rsidR="00CC4F57" w:rsidP="00CC4F57" w:rsidRDefault="00CC4F57" w14:paraId="68745BE7" w14:textId="77777777">
            <w:pPr>
              <w:pStyle w:val="Nomal"/>
              <w:jc w:val="left"/>
              <w:rPr>
                <w:rFonts w:ascii="Arial" w:hAnsi="Arial" w:cs="Arial"/>
                <w:bCs/>
                <w:iCs/>
                <w:lang w:val="en-US"/>
              </w:rPr>
            </w:pPr>
            <w:r w:rsidRPr="00BA7622">
              <w:rPr>
                <w:rFonts w:ascii="Arial" w:hAnsi="Arial" w:cs="Arial"/>
                <w:bCs/>
                <w:iCs/>
                <w:lang w:val="en-US"/>
              </w:rPr>
              <w:t>- Project annual reports</w:t>
            </w:r>
          </w:p>
          <w:p w:rsidRPr="00BA7622" w:rsidR="00CC4F57" w:rsidP="00CC4F57" w:rsidRDefault="00CC4F57" w14:paraId="52F6ADDE" w14:textId="77777777">
            <w:pPr>
              <w:pStyle w:val="Nomal"/>
              <w:rPr>
                <w:rFonts w:ascii="Arial" w:hAnsi="Arial" w:cs="Arial"/>
                <w:bCs/>
                <w:iCs/>
                <w:lang w:val="en-US"/>
              </w:rPr>
            </w:pPr>
          </w:p>
        </w:tc>
        <w:tc>
          <w:tcPr>
            <w:tcW w:w="495" w:type="pct"/>
            <w:tcBorders>
              <w:bottom w:val="single" w:color="auto" w:sz="4" w:space="0"/>
            </w:tcBorders>
            <w:shd w:val="clear" w:color="auto" w:fill="FFFFFF"/>
            <w:vAlign w:val="center"/>
          </w:tcPr>
          <w:p w:rsidRPr="00BA7622" w:rsidR="00CC4F57" w:rsidP="00CC4F57" w:rsidRDefault="00CC4F57" w14:paraId="5C790EA4" w14:textId="77777777">
            <w:pPr>
              <w:spacing w:line="240" w:lineRule="auto"/>
              <w:rPr>
                <w:sz w:val="20"/>
                <w:szCs w:val="20"/>
                <w:lang w:val="en-US" w:eastAsia="fr-FR"/>
              </w:rPr>
            </w:pPr>
            <w:r w:rsidRPr="00BA7622">
              <w:rPr>
                <w:sz w:val="20"/>
                <w:szCs w:val="20"/>
                <w:lang w:val="en-US" w:eastAsia="fr-FR"/>
              </w:rPr>
              <w:t xml:space="preserve">- Appointment of persons is appropriate </w:t>
            </w:r>
          </w:p>
          <w:p w:rsidRPr="00BA7622" w:rsidR="00CC4F57" w:rsidP="00CC4F57" w:rsidRDefault="00CC4F57" w14:paraId="2B33801F" w14:textId="77777777">
            <w:pPr>
              <w:spacing w:line="240" w:lineRule="auto"/>
              <w:rPr>
                <w:sz w:val="20"/>
                <w:szCs w:val="20"/>
                <w:lang w:val="en-US" w:eastAsia="fr-FR"/>
              </w:rPr>
            </w:pPr>
            <w:r w:rsidRPr="00BA7622">
              <w:rPr>
                <w:sz w:val="20"/>
                <w:szCs w:val="20"/>
                <w:lang w:val="en-US" w:eastAsia="fr-FR"/>
              </w:rPr>
              <w:t xml:space="preserve">- No delays in issuing the no-objection notice by donors </w:t>
            </w:r>
          </w:p>
        </w:tc>
      </w:tr>
      <w:tr w:rsidRPr="002111BE" w:rsidR="00CC4F57" w:rsidTr="009121B5" w14:paraId="30ED9BD8" w14:textId="77777777">
        <w:trPr>
          <w:trHeight w:val="85"/>
          <w:jc w:val="center"/>
        </w:trPr>
        <w:tc>
          <w:tcPr>
            <w:tcW w:w="5000" w:type="pct"/>
            <w:gridSpan w:val="8"/>
            <w:shd w:val="clear" w:color="auto" w:fill="EEECE1"/>
            <w:vAlign w:val="center"/>
          </w:tcPr>
          <w:p w:rsidRPr="00BA7622" w:rsidR="00CC4F57" w:rsidP="00CC4F57" w:rsidRDefault="00CC4F57" w14:paraId="790787B1" w14:textId="77777777">
            <w:pPr>
              <w:pStyle w:val="Nomal"/>
              <w:rPr>
                <w:rFonts w:ascii="Arial" w:hAnsi="Arial" w:cs="Arial"/>
                <w:b/>
                <w:lang w:val="en-US"/>
              </w:rPr>
            </w:pPr>
            <w:r w:rsidRPr="00BA7622">
              <w:rPr>
                <w:rFonts w:ascii="Arial" w:hAnsi="Arial" w:cs="Arial"/>
                <w:b/>
                <w:lang w:val="en-US"/>
              </w:rPr>
              <w:t>Component 2: Sustainable land and forest management practices for strengthening the climate resilience of the zones supplying wood for energy</w:t>
            </w:r>
          </w:p>
        </w:tc>
      </w:tr>
      <w:tr w:rsidRPr="002111BE" w:rsidR="00EF3F22" w:rsidTr="00B02F66" w14:paraId="3BC9E699" w14:textId="77777777">
        <w:trPr>
          <w:trHeight w:val="416"/>
          <w:jc w:val="center"/>
        </w:trPr>
        <w:tc>
          <w:tcPr>
            <w:tcW w:w="707" w:type="pct"/>
            <w:vMerge w:val="restart"/>
            <w:shd w:val="clear" w:color="auto" w:fill="FFFFFF"/>
          </w:tcPr>
          <w:p w:rsidRPr="00BA7622" w:rsidR="006233BE" w:rsidP="00CC4F57" w:rsidRDefault="0042742E" w14:paraId="268081C4" w14:textId="55DBD29D">
            <w:pPr>
              <w:pStyle w:val="Nomal"/>
              <w:rPr>
                <w:rFonts w:ascii="Arial" w:hAnsi="Arial" w:cs="Arial"/>
                <w:b/>
                <w:bCs/>
                <w:iCs/>
                <w:lang w:val="en-US"/>
              </w:rPr>
            </w:pPr>
            <w:r w:rsidRPr="00BA7622">
              <w:rPr>
                <w:rFonts w:ascii="Arial" w:hAnsi="Arial" w:cs="Arial"/>
                <w:b/>
                <w:bCs/>
                <w:iCs/>
                <w:lang w:val="en-US"/>
              </w:rPr>
              <w:t xml:space="preserve">Outcome </w:t>
            </w:r>
            <w:r w:rsidRPr="00BA7622" w:rsidR="006233BE">
              <w:rPr>
                <w:rFonts w:ascii="Arial" w:hAnsi="Arial" w:cs="Arial"/>
                <w:b/>
                <w:bCs/>
                <w:iCs/>
                <w:lang w:val="en-US"/>
              </w:rPr>
              <w:t>2:</w:t>
            </w:r>
          </w:p>
          <w:p w:rsidRPr="00BA7622" w:rsidR="006233BE" w:rsidP="00CC4F57" w:rsidRDefault="006233BE" w14:paraId="2AFEFCF1" w14:textId="77777777">
            <w:pPr>
              <w:pStyle w:val="Nomal"/>
              <w:rPr>
                <w:rFonts w:ascii="Arial" w:hAnsi="Arial" w:cs="Arial"/>
                <w:lang w:val="en-US"/>
              </w:rPr>
            </w:pPr>
            <w:r w:rsidRPr="00BA7622">
              <w:rPr>
                <w:rFonts w:ascii="Arial" w:hAnsi="Arial" w:cs="Arial"/>
                <w:b/>
                <w:bCs/>
                <w:iCs/>
                <w:lang w:val="en-US"/>
              </w:rPr>
              <w:t xml:space="preserve">Integrate adaptation in enlarged frameworks at the national scale and in vulnerable areas </w:t>
            </w:r>
          </w:p>
        </w:tc>
        <w:tc>
          <w:tcPr>
            <w:tcW w:w="659" w:type="pct"/>
            <w:vMerge w:val="restart"/>
            <w:shd w:val="clear" w:color="auto" w:fill="FFFFFF"/>
          </w:tcPr>
          <w:p w:rsidRPr="00BA7622" w:rsidR="006233BE" w:rsidP="00CC4F57" w:rsidRDefault="006233BE" w14:paraId="133A80FF" w14:textId="77777777">
            <w:pPr>
              <w:pStyle w:val="Nomal"/>
              <w:rPr>
                <w:rFonts w:ascii="Arial" w:hAnsi="Arial" w:cs="Arial"/>
                <w:lang w:val="en-US"/>
              </w:rPr>
            </w:pPr>
            <w:r w:rsidRPr="00BA7622">
              <w:rPr>
                <w:rFonts w:ascii="Arial" w:hAnsi="Arial" w:cs="Arial"/>
                <w:lang w:val="en-US"/>
              </w:rPr>
              <w:t>2.1. Energy supply strategies and plans  integrate climate change and adaptation measures</w:t>
            </w:r>
          </w:p>
        </w:tc>
        <w:tc>
          <w:tcPr>
            <w:tcW w:w="1059" w:type="pct"/>
            <w:shd w:val="clear" w:color="auto" w:fill="FFFFFF"/>
          </w:tcPr>
          <w:p w:rsidRPr="00BA7622" w:rsidR="006233BE" w:rsidP="00CC4F57" w:rsidRDefault="006233BE" w14:paraId="46736923" w14:textId="77777777">
            <w:pPr>
              <w:spacing w:line="240" w:lineRule="auto"/>
              <w:rPr>
                <w:sz w:val="20"/>
                <w:szCs w:val="20"/>
                <w:lang w:val="en-US"/>
              </w:rPr>
            </w:pPr>
            <w:r w:rsidRPr="00BA7622">
              <w:rPr>
                <w:sz w:val="20"/>
                <w:szCs w:val="20"/>
                <w:lang w:val="en-US"/>
              </w:rPr>
              <w:t xml:space="preserve">2.1.1. The </w:t>
            </w:r>
            <w:r w:rsidRPr="00BA7622">
              <w:rPr>
                <w:b/>
                <w:bCs/>
                <w:sz w:val="20"/>
                <w:szCs w:val="20"/>
                <w:lang w:val="en-US"/>
              </w:rPr>
              <w:t>Masterplans for Supply</w:t>
            </w:r>
            <w:r w:rsidRPr="00BA7622">
              <w:rPr>
                <w:sz w:val="20"/>
                <w:szCs w:val="20"/>
                <w:lang w:val="en-US"/>
              </w:rPr>
              <w:t xml:space="preserve"> (SDA) of fuelwood in the cities of Parakou, Malanville, Djougou, Natitingou, Bohicon, Abomey, Cotonou, Porto-Novo and Lokossa (including </w:t>
            </w:r>
            <w:r w:rsidRPr="00BA7622">
              <w:rPr>
                <w:b/>
                <w:bCs/>
                <w:sz w:val="20"/>
                <w:szCs w:val="20"/>
                <w:lang w:val="en-US"/>
              </w:rPr>
              <w:t>Development Plans (PAF)</w:t>
            </w:r>
            <w:r w:rsidRPr="00BA7622">
              <w:rPr>
                <w:sz w:val="20"/>
                <w:szCs w:val="20"/>
                <w:lang w:val="en-US"/>
              </w:rPr>
              <w:t xml:space="preserve"> of forest areas of Nonsinansson for Parakou, Tfougou for Djougou, Dahendé for Natitingou, Fita-Agbado for Bohicon, Zouzounkan and Abomey for Cotonou and Porto-Novo) </w:t>
            </w:r>
            <w:r w:rsidRPr="00BA7622">
              <w:rPr>
                <w:b/>
                <w:bCs/>
                <w:sz w:val="20"/>
                <w:szCs w:val="20"/>
                <w:lang w:val="en-US"/>
              </w:rPr>
              <w:t>are revised</w:t>
            </w:r>
            <w:r w:rsidRPr="00BA7622">
              <w:rPr>
                <w:sz w:val="20"/>
                <w:szCs w:val="20"/>
                <w:lang w:val="en-US"/>
              </w:rPr>
              <w:t xml:space="preserve"> to incorporate climate risks and appropriate adaptation measures.</w:t>
            </w:r>
          </w:p>
        </w:tc>
        <w:tc>
          <w:tcPr>
            <w:tcW w:w="857" w:type="pct"/>
            <w:shd w:val="clear" w:color="auto" w:fill="FFFFFF"/>
          </w:tcPr>
          <w:p w:rsidRPr="00BA7622" w:rsidR="006233BE" w:rsidP="00CC4F57" w:rsidRDefault="006233BE" w14:paraId="54954DE3" w14:textId="77777777">
            <w:pPr>
              <w:pStyle w:val="Nomal"/>
              <w:jc w:val="left"/>
              <w:rPr>
                <w:rFonts w:ascii="Arial" w:hAnsi="Arial" w:cs="Arial"/>
                <w:lang w:val="en-US"/>
              </w:rPr>
            </w:pPr>
            <w:r w:rsidRPr="00BA7622">
              <w:rPr>
                <w:rFonts w:ascii="Arial" w:hAnsi="Arial" w:cs="Arial"/>
                <w:lang w:val="en-US"/>
              </w:rPr>
              <w:t>- The gender-sensitive Masterplans for Supply (SDA) of fuelwood in the selected cities are developed and validated.</w:t>
            </w:r>
          </w:p>
          <w:p w:rsidRPr="00BA7622" w:rsidR="006233BE" w:rsidP="00CC4F57" w:rsidRDefault="006233BE" w14:paraId="7ED9E610" w14:textId="77777777">
            <w:pPr>
              <w:pStyle w:val="Nomal"/>
              <w:jc w:val="left"/>
              <w:rPr>
                <w:rFonts w:ascii="Arial" w:hAnsi="Arial" w:cs="Arial"/>
                <w:lang w:val="en-US"/>
              </w:rPr>
            </w:pPr>
            <w:r w:rsidRPr="00BA7622">
              <w:rPr>
                <w:rFonts w:ascii="Arial" w:hAnsi="Arial" w:cs="Arial"/>
                <w:lang w:val="en-US"/>
              </w:rPr>
              <w:t xml:space="preserve"> </w:t>
            </w:r>
          </w:p>
          <w:p w:rsidRPr="00BA7622" w:rsidR="006233BE" w:rsidP="00CC4F57" w:rsidRDefault="006233BE" w14:paraId="085BE389" w14:textId="77777777">
            <w:pPr>
              <w:pStyle w:val="Nomal"/>
              <w:jc w:val="left"/>
              <w:rPr>
                <w:rFonts w:ascii="Arial" w:hAnsi="Arial" w:cs="Arial"/>
                <w:lang w:val="en-US"/>
              </w:rPr>
            </w:pPr>
            <w:r w:rsidRPr="00BA7622">
              <w:rPr>
                <w:rFonts w:ascii="Arial" w:hAnsi="Arial" w:cs="Arial"/>
                <w:lang w:val="en-US"/>
              </w:rPr>
              <w:t>- The development plans of selected forest areas (PAF) are adopted and validated. (revised to incorporate climate risks, gender and appropriate adaptation measures)</w:t>
            </w:r>
          </w:p>
        </w:tc>
        <w:tc>
          <w:tcPr>
            <w:tcW w:w="376" w:type="pct"/>
            <w:shd w:val="clear" w:color="auto" w:fill="FFFFFF"/>
          </w:tcPr>
          <w:p w:rsidRPr="00BA7622" w:rsidR="006233BE" w:rsidP="00CC4F57" w:rsidRDefault="006233BE" w14:paraId="4834ABA7" w14:textId="77777777">
            <w:pPr>
              <w:pStyle w:val="Nomal"/>
              <w:jc w:val="center"/>
              <w:rPr>
                <w:rFonts w:ascii="Arial" w:hAnsi="Arial" w:cs="Arial"/>
                <w:lang w:val="en-US"/>
              </w:rPr>
            </w:pPr>
            <w:r w:rsidRPr="00BA7622">
              <w:rPr>
                <w:rFonts w:ascii="Arial" w:hAnsi="Arial" w:cs="Arial"/>
                <w:lang w:val="en-US"/>
              </w:rPr>
              <w:t>8</w:t>
            </w:r>
          </w:p>
          <w:p w:rsidRPr="00BA7622" w:rsidR="006233BE" w:rsidP="00CC4F57" w:rsidRDefault="006233BE" w14:paraId="27A9F7F1" w14:textId="77777777">
            <w:pPr>
              <w:pStyle w:val="Nomal"/>
              <w:jc w:val="center"/>
              <w:rPr>
                <w:rFonts w:ascii="Arial" w:hAnsi="Arial" w:cs="Arial"/>
                <w:lang w:val="en-US"/>
              </w:rPr>
            </w:pPr>
          </w:p>
          <w:p w:rsidRPr="00BA7622" w:rsidR="006233BE" w:rsidP="00CC4F57" w:rsidRDefault="006233BE" w14:paraId="3E999CF6" w14:textId="77777777">
            <w:pPr>
              <w:pStyle w:val="Nomal"/>
              <w:jc w:val="center"/>
              <w:rPr>
                <w:rFonts w:ascii="Arial" w:hAnsi="Arial" w:cs="Arial"/>
                <w:lang w:val="en-US"/>
              </w:rPr>
            </w:pPr>
          </w:p>
          <w:p w:rsidRPr="00BA7622" w:rsidR="006233BE" w:rsidP="00CC4F57" w:rsidRDefault="006233BE" w14:paraId="26275CFD" w14:textId="77777777">
            <w:pPr>
              <w:pStyle w:val="Nomal"/>
              <w:jc w:val="center"/>
              <w:rPr>
                <w:rFonts w:ascii="Arial" w:hAnsi="Arial" w:cs="Arial"/>
                <w:lang w:val="en-US"/>
              </w:rPr>
            </w:pPr>
            <w:r w:rsidRPr="00BA7622">
              <w:rPr>
                <w:rFonts w:ascii="Arial" w:hAnsi="Arial" w:cs="Arial"/>
                <w:lang w:val="en-US"/>
              </w:rPr>
              <w:t>5</w:t>
            </w:r>
          </w:p>
          <w:p w:rsidRPr="00BA7622" w:rsidR="006233BE" w:rsidP="00CC4F57" w:rsidRDefault="006233BE" w14:paraId="4F2724A9" w14:textId="77777777">
            <w:pPr>
              <w:pStyle w:val="Nomal"/>
              <w:jc w:val="center"/>
              <w:rPr>
                <w:rFonts w:ascii="Arial" w:hAnsi="Arial" w:cs="Arial"/>
                <w:lang w:val="en-US"/>
              </w:rPr>
            </w:pPr>
          </w:p>
        </w:tc>
        <w:tc>
          <w:tcPr>
            <w:tcW w:w="378" w:type="pct"/>
            <w:shd w:val="clear" w:color="auto" w:fill="FFFFFF"/>
          </w:tcPr>
          <w:p w:rsidRPr="00BA7622" w:rsidR="006233BE" w:rsidP="00CC4F57" w:rsidRDefault="006233BE" w14:paraId="2BB63D90" w14:textId="77777777">
            <w:pPr>
              <w:pStyle w:val="Nomal"/>
              <w:jc w:val="center"/>
              <w:rPr>
                <w:rFonts w:ascii="Arial" w:hAnsi="Arial" w:cs="Arial"/>
                <w:lang w:val="en-US"/>
              </w:rPr>
            </w:pPr>
            <w:r w:rsidRPr="00BA7622">
              <w:rPr>
                <w:rFonts w:ascii="Arial" w:hAnsi="Arial" w:cs="Arial"/>
                <w:lang w:val="en-US"/>
              </w:rPr>
              <w:t>8 SDA revised</w:t>
            </w:r>
          </w:p>
          <w:p w:rsidRPr="00BA7622" w:rsidR="006233BE" w:rsidP="00CC4F57" w:rsidRDefault="006233BE" w14:paraId="096492CF" w14:textId="77777777">
            <w:pPr>
              <w:pStyle w:val="Nomal"/>
              <w:jc w:val="center"/>
              <w:rPr>
                <w:rFonts w:ascii="Arial" w:hAnsi="Arial" w:cs="Arial"/>
                <w:lang w:val="en-US"/>
              </w:rPr>
            </w:pPr>
          </w:p>
          <w:p w:rsidRPr="00BA7622" w:rsidR="006233BE" w:rsidP="00CC4F57" w:rsidRDefault="006233BE" w14:paraId="7260CC57" w14:textId="77777777">
            <w:pPr>
              <w:pStyle w:val="Nomal"/>
              <w:jc w:val="center"/>
              <w:rPr>
                <w:rFonts w:ascii="Arial" w:hAnsi="Arial" w:cs="Arial"/>
                <w:lang w:val="en-US"/>
              </w:rPr>
            </w:pPr>
          </w:p>
          <w:p w:rsidRPr="00BA7622" w:rsidR="006233BE" w:rsidP="00CC4F57" w:rsidRDefault="006233BE" w14:paraId="068C07D7" w14:textId="77777777">
            <w:pPr>
              <w:pStyle w:val="Nomal"/>
              <w:jc w:val="center"/>
              <w:rPr>
                <w:rFonts w:ascii="Arial" w:hAnsi="Arial" w:cs="Arial"/>
                <w:lang w:val="en-US"/>
              </w:rPr>
            </w:pPr>
            <w:r w:rsidRPr="00BA7622">
              <w:rPr>
                <w:rFonts w:ascii="Arial" w:hAnsi="Arial" w:cs="Arial"/>
                <w:lang w:val="en-US"/>
              </w:rPr>
              <w:t>5 PAF  revised</w:t>
            </w:r>
          </w:p>
        </w:tc>
        <w:tc>
          <w:tcPr>
            <w:tcW w:w="469" w:type="pct"/>
            <w:shd w:val="clear" w:color="auto" w:fill="FFFFFF"/>
          </w:tcPr>
          <w:p w:rsidRPr="00BA7622" w:rsidR="006233BE" w:rsidP="00CC4F57" w:rsidRDefault="006233BE" w14:paraId="45157BAD" w14:textId="77777777">
            <w:pPr>
              <w:pStyle w:val="Nomal"/>
              <w:jc w:val="left"/>
              <w:rPr>
                <w:rFonts w:ascii="Arial" w:hAnsi="Arial" w:cs="Arial"/>
                <w:lang w:val="en-US"/>
              </w:rPr>
            </w:pPr>
            <w:r w:rsidRPr="00BA7622">
              <w:rPr>
                <w:rFonts w:ascii="Arial" w:hAnsi="Arial" w:cs="Arial"/>
                <w:lang w:val="en-US"/>
              </w:rPr>
              <w:t xml:space="preserve">- SDA revised </w:t>
            </w:r>
          </w:p>
          <w:p w:rsidRPr="00BA7622" w:rsidR="006233BE" w:rsidP="00CC4F57" w:rsidRDefault="006233BE" w14:paraId="64367B01" w14:textId="77777777">
            <w:pPr>
              <w:pStyle w:val="Nomal"/>
              <w:jc w:val="left"/>
              <w:rPr>
                <w:rFonts w:ascii="Arial" w:hAnsi="Arial" w:cs="Arial"/>
                <w:lang w:val="en-US"/>
              </w:rPr>
            </w:pPr>
            <w:r w:rsidRPr="00BA7622">
              <w:rPr>
                <w:rFonts w:ascii="Arial" w:hAnsi="Arial" w:cs="Arial"/>
                <w:lang w:val="en-US"/>
              </w:rPr>
              <w:t>- PAF revised .</w:t>
            </w:r>
          </w:p>
          <w:p w:rsidRPr="00BA7622" w:rsidR="006233BE" w:rsidP="00CC4F57" w:rsidRDefault="006233BE" w14:paraId="1919C96E" w14:textId="77777777">
            <w:pPr>
              <w:pStyle w:val="Nomal"/>
              <w:rPr>
                <w:rFonts w:ascii="Arial" w:hAnsi="Arial" w:cs="Arial"/>
                <w:lang w:val="en-US"/>
              </w:rPr>
            </w:pPr>
          </w:p>
          <w:p w:rsidRPr="00BA7622" w:rsidR="006233BE" w:rsidP="00CC4F57" w:rsidRDefault="006233BE" w14:paraId="0D51424D" w14:textId="77777777">
            <w:pPr>
              <w:pStyle w:val="Nomal"/>
              <w:jc w:val="left"/>
              <w:rPr>
                <w:rFonts w:ascii="Arial" w:hAnsi="Arial" w:cs="Arial"/>
                <w:lang w:val="en-US"/>
              </w:rPr>
            </w:pPr>
            <w:r w:rsidRPr="00BA7622">
              <w:rPr>
                <w:rFonts w:ascii="Arial" w:hAnsi="Arial" w:cs="Arial"/>
                <w:lang w:val="en-US"/>
              </w:rPr>
              <w:t>- Execution reports from the DGFRN</w:t>
            </w:r>
          </w:p>
        </w:tc>
        <w:tc>
          <w:tcPr>
            <w:tcW w:w="495" w:type="pct"/>
            <w:shd w:val="clear" w:color="auto" w:fill="FFFFFF"/>
          </w:tcPr>
          <w:p w:rsidRPr="00BA7622" w:rsidR="006233BE" w:rsidP="00CC4F57" w:rsidRDefault="006233BE" w14:paraId="01694670" w14:textId="77777777">
            <w:pPr>
              <w:autoSpaceDE w:val="0"/>
              <w:autoSpaceDN w:val="0"/>
              <w:adjustRightInd w:val="0"/>
              <w:spacing w:line="240" w:lineRule="auto"/>
              <w:rPr>
                <w:sz w:val="20"/>
                <w:szCs w:val="20"/>
                <w:lang w:val="en-US"/>
              </w:rPr>
            </w:pPr>
            <w:r w:rsidRPr="00BA7622">
              <w:rPr>
                <w:sz w:val="20"/>
                <w:szCs w:val="20"/>
                <w:lang w:val="en-US"/>
              </w:rPr>
              <w:t xml:space="preserve">- No delays in updating the SDA and PAF </w:t>
            </w:r>
          </w:p>
          <w:p w:rsidRPr="00BA7622" w:rsidR="006233BE" w:rsidP="00CC4F57" w:rsidRDefault="006233BE" w14:paraId="3EBFEE96" w14:textId="77777777">
            <w:pPr>
              <w:autoSpaceDE w:val="0"/>
              <w:autoSpaceDN w:val="0"/>
              <w:adjustRightInd w:val="0"/>
              <w:spacing w:line="240" w:lineRule="auto"/>
              <w:rPr>
                <w:sz w:val="20"/>
                <w:szCs w:val="20"/>
                <w:lang w:val="en-US"/>
              </w:rPr>
            </w:pPr>
            <w:r w:rsidRPr="00BA7622">
              <w:rPr>
                <w:sz w:val="20"/>
                <w:szCs w:val="20"/>
                <w:lang w:val="en-US"/>
              </w:rPr>
              <w:t xml:space="preserve">- No delays in the adoption by the Government of revised SDA and PAF </w:t>
            </w:r>
          </w:p>
          <w:p w:rsidRPr="00BA7622" w:rsidR="006233BE" w:rsidP="00CC4F57" w:rsidRDefault="006233BE" w14:paraId="6430B74C" w14:textId="77777777">
            <w:pPr>
              <w:autoSpaceDE w:val="0"/>
              <w:autoSpaceDN w:val="0"/>
              <w:adjustRightInd w:val="0"/>
              <w:spacing w:line="240" w:lineRule="auto"/>
              <w:rPr>
                <w:sz w:val="20"/>
                <w:szCs w:val="20"/>
                <w:lang w:val="en-US"/>
              </w:rPr>
            </w:pPr>
          </w:p>
          <w:p w:rsidRPr="00BA7622" w:rsidR="006233BE" w:rsidP="00CC4F57" w:rsidRDefault="006233BE" w14:paraId="3BF4DCDD" w14:textId="77777777">
            <w:pPr>
              <w:autoSpaceDE w:val="0"/>
              <w:autoSpaceDN w:val="0"/>
              <w:adjustRightInd w:val="0"/>
              <w:spacing w:line="240" w:lineRule="auto"/>
              <w:rPr>
                <w:sz w:val="20"/>
                <w:szCs w:val="20"/>
                <w:lang w:val="en-US" w:eastAsia="fr-FR"/>
              </w:rPr>
            </w:pPr>
          </w:p>
        </w:tc>
      </w:tr>
      <w:tr w:rsidRPr="002111BE" w:rsidR="00EF3F22" w:rsidTr="00B02F66" w14:paraId="48008B89" w14:textId="77777777">
        <w:trPr>
          <w:jc w:val="center"/>
        </w:trPr>
        <w:tc>
          <w:tcPr>
            <w:tcW w:w="707" w:type="pct"/>
            <w:vMerge/>
            <w:shd w:val="clear" w:color="auto" w:fill="FFFFFF"/>
          </w:tcPr>
          <w:p w:rsidRPr="00BA7622" w:rsidR="006233BE" w:rsidP="00CC4F57" w:rsidRDefault="006233BE" w14:paraId="4BA04D07"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5FB7F064" w14:textId="77777777">
            <w:pPr>
              <w:pStyle w:val="Nomal"/>
              <w:rPr>
                <w:rStyle w:val="hps"/>
                <w:rFonts w:ascii="Arial" w:hAnsi="Arial" w:cs="Arial"/>
                <w:lang w:val="en-US"/>
              </w:rPr>
            </w:pPr>
          </w:p>
        </w:tc>
        <w:tc>
          <w:tcPr>
            <w:tcW w:w="1059" w:type="pct"/>
            <w:shd w:val="clear" w:color="auto" w:fill="FFFFFF"/>
          </w:tcPr>
          <w:p w:rsidRPr="00BA7622" w:rsidR="006233BE" w:rsidP="00CC4F57" w:rsidRDefault="006233BE" w14:paraId="2E8E06EB" w14:textId="77777777">
            <w:pPr>
              <w:spacing w:line="240" w:lineRule="auto"/>
              <w:rPr>
                <w:i/>
                <w:sz w:val="20"/>
                <w:szCs w:val="20"/>
                <w:lang w:val="en-US"/>
              </w:rPr>
            </w:pPr>
            <w:r w:rsidRPr="00BA7622">
              <w:rPr>
                <w:sz w:val="20"/>
                <w:szCs w:val="20"/>
                <w:lang w:val="en-US"/>
              </w:rPr>
              <w:t xml:space="preserve">2.1.2. A </w:t>
            </w:r>
            <w:r w:rsidRPr="00BA7622">
              <w:rPr>
                <w:b/>
                <w:bCs/>
                <w:sz w:val="20"/>
                <w:szCs w:val="20"/>
                <w:lang w:val="en-US"/>
              </w:rPr>
              <w:t>National Plan for optimal management of supply and demand of electric power in a context of climate change including climate risks</w:t>
            </w:r>
            <w:r w:rsidRPr="00BA7622">
              <w:rPr>
                <w:sz w:val="20"/>
                <w:szCs w:val="20"/>
                <w:lang w:val="en-US"/>
              </w:rPr>
              <w:t xml:space="preserve"> (temperature, river flow, evapotranspiration, rain, sunshine, cyclones, floods ...) </w:t>
            </w:r>
            <w:r w:rsidRPr="00BA7622">
              <w:rPr>
                <w:b/>
                <w:bCs/>
                <w:sz w:val="20"/>
                <w:szCs w:val="20"/>
                <w:lang w:val="en-US"/>
              </w:rPr>
              <w:t>and adaptation measures are developed and implemented</w:t>
            </w:r>
            <w:r w:rsidRPr="00BA7622">
              <w:rPr>
                <w:sz w:val="20"/>
                <w:szCs w:val="20"/>
                <w:lang w:val="en-US"/>
              </w:rPr>
              <w:t>.</w:t>
            </w:r>
          </w:p>
        </w:tc>
        <w:tc>
          <w:tcPr>
            <w:tcW w:w="857" w:type="pct"/>
            <w:shd w:val="clear" w:color="auto" w:fill="FFFFFF"/>
          </w:tcPr>
          <w:p w:rsidRPr="00BA7622" w:rsidR="006233BE" w:rsidP="00CC4F57" w:rsidRDefault="006233BE" w14:paraId="19AC3001" w14:textId="77777777">
            <w:pPr>
              <w:pStyle w:val="Nomal"/>
              <w:jc w:val="left"/>
              <w:rPr>
                <w:rStyle w:val="hps"/>
                <w:rFonts w:ascii="Arial" w:hAnsi="Arial" w:cs="Arial"/>
                <w:i/>
                <w:lang w:val="en-US"/>
              </w:rPr>
            </w:pPr>
            <w:r w:rsidRPr="00BA7622">
              <w:rPr>
                <w:rFonts w:ascii="Arial" w:hAnsi="Arial" w:cs="Arial"/>
                <w:lang w:val="en-US"/>
              </w:rPr>
              <w:t>National Plan for optimal management of supply and demand of electric power in a context of climate change including climate risks and gender-specific needs is available, leading to a decrease in power shortages due to climatic events</w:t>
            </w:r>
          </w:p>
        </w:tc>
        <w:tc>
          <w:tcPr>
            <w:tcW w:w="376" w:type="pct"/>
            <w:shd w:val="clear" w:color="auto" w:fill="FFFFFF"/>
          </w:tcPr>
          <w:p w:rsidRPr="00BA7622" w:rsidR="006233BE" w:rsidP="00CC4F57" w:rsidRDefault="006233BE" w14:paraId="7DBA468A" w14:textId="77777777">
            <w:pPr>
              <w:pStyle w:val="Nomal"/>
              <w:jc w:val="center"/>
              <w:rPr>
                <w:rFonts w:ascii="Arial" w:hAnsi="Arial" w:cs="Arial"/>
                <w:lang w:val="en-US"/>
              </w:rPr>
            </w:pPr>
          </w:p>
          <w:p w:rsidRPr="00BA7622" w:rsidR="006233BE" w:rsidP="00CC4F57" w:rsidRDefault="006233BE" w14:paraId="6E311477"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6233BE" w:rsidP="00CC4F57" w:rsidRDefault="006233BE" w14:paraId="6BEB0EA4" w14:textId="77777777">
            <w:pPr>
              <w:pStyle w:val="Nomal"/>
              <w:jc w:val="center"/>
              <w:rPr>
                <w:rFonts w:ascii="Arial" w:hAnsi="Arial" w:cs="Arial"/>
                <w:lang w:val="en-US"/>
              </w:rPr>
            </w:pPr>
          </w:p>
          <w:p w:rsidRPr="00BA7622" w:rsidR="006233BE" w:rsidP="00CC4F57" w:rsidRDefault="006233BE" w14:paraId="339D9BB2" w14:textId="77777777">
            <w:pPr>
              <w:pStyle w:val="Nomal"/>
              <w:jc w:val="center"/>
              <w:rPr>
                <w:rFonts w:ascii="Arial" w:hAnsi="Arial" w:cs="Arial"/>
                <w:lang w:val="en-US"/>
              </w:rPr>
            </w:pPr>
            <w:r w:rsidRPr="00BA7622">
              <w:rPr>
                <w:rFonts w:ascii="Arial" w:hAnsi="Arial" w:cs="Arial"/>
                <w:lang w:val="en-US"/>
              </w:rPr>
              <w:t>1 National gender-sensitive plan</w:t>
            </w:r>
          </w:p>
          <w:p w:rsidRPr="00BA7622" w:rsidR="006233BE" w:rsidP="00CC4F57" w:rsidRDefault="006233BE" w14:paraId="406AC7B7" w14:textId="77777777">
            <w:pPr>
              <w:pStyle w:val="Nomal"/>
              <w:jc w:val="center"/>
              <w:rPr>
                <w:rFonts w:ascii="Arial" w:hAnsi="Arial" w:cs="Arial"/>
                <w:lang w:val="en-US"/>
              </w:rPr>
            </w:pPr>
          </w:p>
          <w:p w:rsidRPr="00BA7622" w:rsidR="006233BE" w:rsidP="00CC4F57" w:rsidRDefault="006233BE" w14:paraId="5B7C9F54" w14:textId="77777777">
            <w:pPr>
              <w:pStyle w:val="Nomal"/>
              <w:rPr>
                <w:rFonts w:ascii="Arial" w:hAnsi="Arial" w:cs="Arial"/>
                <w:lang w:val="en-US"/>
              </w:rPr>
            </w:pPr>
          </w:p>
        </w:tc>
        <w:tc>
          <w:tcPr>
            <w:tcW w:w="469" w:type="pct"/>
            <w:shd w:val="clear" w:color="auto" w:fill="FFFFFF"/>
          </w:tcPr>
          <w:p w:rsidRPr="00BA7622" w:rsidR="006233BE" w:rsidP="00CC4F57" w:rsidRDefault="006233BE" w14:paraId="56F95047" w14:textId="77777777">
            <w:pPr>
              <w:pStyle w:val="Nomal"/>
              <w:jc w:val="left"/>
              <w:rPr>
                <w:rFonts w:ascii="Arial" w:hAnsi="Arial" w:cs="Arial"/>
                <w:lang w:val="en-US"/>
              </w:rPr>
            </w:pPr>
            <w:r w:rsidRPr="00BA7622">
              <w:rPr>
                <w:rFonts w:ascii="Arial" w:hAnsi="Arial" w:cs="Arial"/>
                <w:lang w:val="en-US"/>
              </w:rPr>
              <w:t>- National Management Plan</w:t>
            </w:r>
          </w:p>
          <w:p w:rsidRPr="00BA7622" w:rsidR="006233BE" w:rsidP="00CC4F57" w:rsidRDefault="006233BE" w14:paraId="358989D0" w14:textId="77777777">
            <w:pPr>
              <w:pStyle w:val="Nomal"/>
              <w:jc w:val="left"/>
              <w:rPr>
                <w:rFonts w:ascii="Arial" w:hAnsi="Arial" w:cs="Arial"/>
                <w:lang w:val="en-US"/>
              </w:rPr>
            </w:pPr>
            <w:r w:rsidRPr="00BA7622">
              <w:rPr>
                <w:rFonts w:ascii="Arial" w:hAnsi="Arial" w:cs="Arial"/>
                <w:lang w:val="en-US"/>
              </w:rPr>
              <w:t xml:space="preserve">- Project execution reports  </w:t>
            </w:r>
          </w:p>
          <w:p w:rsidRPr="00BA7622" w:rsidR="006233BE" w:rsidP="00CC4F57" w:rsidRDefault="006233BE" w14:paraId="7878B81E" w14:textId="77777777">
            <w:pPr>
              <w:pStyle w:val="Nomal"/>
              <w:jc w:val="left"/>
              <w:rPr>
                <w:rFonts w:ascii="Arial" w:hAnsi="Arial" w:cs="Arial"/>
                <w:lang w:val="en-US"/>
              </w:rPr>
            </w:pPr>
            <w:r w:rsidRPr="00BA7622">
              <w:rPr>
                <w:rFonts w:ascii="Arial" w:hAnsi="Arial" w:cs="Arial"/>
                <w:lang w:val="en-US"/>
              </w:rPr>
              <w:t xml:space="preserve"> </w:t>
            </w:r>
          </w:p>
        </w:tc>
        <w:tc>
          <w:tcPr>
            <w:tcW w:w="495" w:type="pct"/>
            <w:shd w:val="clear" w:color="auto" w:fill="FFFFFF"/>
          </w:tcPr>
          <w:p w:rsidRPr="00BA7622" w:rsidR="006233BE" w:rsidP="00CC4F57" w:rsidRDefault="006233BE" w14:paraId="4A3C42A5" w14:textId="77777777">
            <w:pPr>
              <w:spacing w:line="240" w:lineRule="auto"/>
              <w:rPr>
                <w:sz w:val="20"/>
                <w:szCs w:val="20"/>
                <w:lang w:val="en-US"/>
              </w:rPr>
            </w:pPr>
            <w:r w:rsidRPr="00BA7622">
              <w:rPr>
                <w:sz w:val="20"/>
                <w:szCs w:val="20"/>
                <w:lang w:val="en-US"/>
              </w:rPr>
              <w:t xml:space="preserve">- No delay in the process of recruitment of a qualified Consultant </w:t>
            </w:r>
          </w:p>
          <w:p w:rsidRPr="00BA7622" w:rsidR="006233BE" w:rsidP="00CC4F57" w:rsidRDefault="006233BE" w14:paraId="04D59594" w14:textId="77777777">
            <w:pPr>
              <w:spacing w:line="240" w:lineRule="auto"/>
              <w:rPr>
                <w:sz w:val="20"/>
                <w:szCs w:val="20"/>
                <w:lang w:val="en-US"/>
              </w:rPr>
            </w:pPr>
          </w:p>
          <w:p w:rsidRPr="00BA7622" w:rsidR="006233BE" w:rsidP="00CC4F57" w:rsidRDefault="006233BE" w14:paraId="10D7F5E2" w14:textId="77777777">
            <w:pPr>
              <w:spacing w:line="240" w:lineRule="auto"/>
              <w:rPr>
                <w:sz w:val="20"/>
                <w:szCs w:val="20"/>
                <w:lang w:val="en-US"/>
              </w:rPr>
            </w:pPr>
          </w:p>
        </w:tc>
      </w:tr>
      <w:tr w:rsidRPr="00BA7622" w:rsidR="00EF3F22" w:rsidTr="00B02F66" w14:paraId="4EA772F5" w14:textId="77777777">
        <w:trPr>
          <w:jc w:val="center"/>
        </w:trPr>
        <w:tc>
          <w:tcPr>
            <w:tcW w:w="707" w:type="pct"/>
            <w:vMerge/>
            <w:shd w:val="clear" w:color="auto" w:fill="FFFFFF"/>
          </w:tcPr>
          <w:p w:rsidRPr="00BA7622" w:rsidR="006233BE" w:rsidP="00CC4F57" w:rsidRDefault="006233BE" w14:paraId="57F5D598"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0D10055C" w14:textId="77777777">
            <w:pPr>
              <w:pStyle w:val="Nomal"/>
              <w:rPr>
                <w:rStyle w:val="hps"/>
                <w:rFonts w:ascii="Arial" w:hAnsi="Arial" w:cs="Arial"/>
                <w:lang w:val="en-US"/>
              </w:rPr>
            </w:pPr>
          </w:p>
        </w:tc>
        <w:tc>
          <w:tcPr>
            <w:tcW w:w="1059" w:type="pct"/>
            <w:tcBorders>
              <w:bottom w:val="single" w:color="auto" w:sz="4" w:space="0"/>
            </w:tcBorders>
            <w:shd w:val="clear" w:color="auto" w:fill="FFFFFF"/>
          </w:tcPr>
          <w:p w:rsidRPr="00BA7622" w:rsidR="006233BE" w:rsidP="00CC4F57" w:rsidRDefault="006233BE" w14:paraId="3AAA456E" w14:textId="77777777">
            <w:pPr>
              <w:spacing w:line="240" w:lineRule="auto"/>
              <w:rPr>
                <w:sz w:val="20"/>
                <w:szCs w:val="20"/>
                <w:lang w:val="en-US"/>
              </w:rPr>
            </w:pPr>
            <w:r w:rsidRPr="00BA7622">
              <w:rPr>
                <w:sz w:val="20"/>
                <w:szCs w:val="20"/>
                <w:lang w:val="en-US"/>
              </w:rPr>
              <w:t xml:space="preserve">2.1.3. The </w:t>
            </w:r>
            <w:r w:rsidRPr="00BA7622">
              <w:rPr>
                <w:b/>
                <w:bCs/>
                <w:sz w:val="20"/>
                <w:szCs w:val="20"/>
                <w:lang w:val="en-US"/>
              </w:rPr>
              <w:t>Information System for Permanent Evaluation (SIEP) on domestic fuels and the Ecological and Forest Information System (SIEF) are updated</w:t>
            </w:r>
            <w:r w:rsidRPr="00BA7622">
              <w:rPr>
                <w:sz w:val="20"/>
                <w:szCs w:val="20"/>
                <w:lang w:val="en-US"/>
              </w:rPr>
              <w:t xml:space="preserve"> and functional in order to include climate risks and strategic options to address these risks</w:t>
            </w:r>
          </w:p>
        </w:tc>
        <w:tc>
          <w:tcPr>
            <w:tcW w:w="857" w:type="pct"/>
            <w:tcBorders>
              <w:bottom w:val="single" w:color="auto" w:sz="4" w:space="0"/>
            </w:tcBorders>
            <w:shd w:val="clear" w:color="auto" w:fill="FFFFFF"/>
          </w:tcPr>
          <w:p w:rsidRPr="00BA7622" w:rsidR="006233BE" w:rsidP="00CC4F57" w:rsidRDefault="006233BE" w14:paraId="313670D7" w14:textId="77777777">
            <w:pPr>
              <w:pStyle w:val="Nomal"/>
              <w:jc w:val="left"/>
              <w:rPr>
                <w:rStyle w:val="hps"/>
                <w:rFonts w:ascii="Arial" w:hAnsi="Arial" w:cs="Arial"/>
                <w:i/>
                <w:lang w:val="en-US"/>
              </w:rPr>
            </w:pPr>
            <w:r w:rsidRPr="00BA7622">
              <w:rPr>
                <w:rFonts w:ascii="Arial" w:hAnsi="Arial" w:cs="Arial"/>
                <w:lang w:val="en-US"/>
              </w:rPr>
              <w:t>The SIEP on domestic fuels and the SIEF updated and including climate risks, gender-sensitive issues and strategic options are functional.</w:t>
            </w:r>
          </w:p>
        </w:tc>
        <w:tc>
          <w:tcPr>
            <w:tcW w:w="376" w:type="pct"/>
            <w:shd w:val="clear" w:color="auto" w:fill="FFFFFF"/>
          </w:tcPr>
          <w:p w:rsidRPr="00BA7622" w:rsidR="006233BE" w:rsidP="00CC4F57" w:rsidRDefault="006233BE" w14:paraId="1093C6D1" w14:textId="77777777">
            <w:pPr>
              <w:spacing w:line="240" w:lineRule="auto"/>
              <w:jc w:val="center"/>
              <w:rPr>
                <w:sz w:val="20"/>
                <w:szCs w:val="20"/>
                <w:lang w:val="en-US"/>
              </w:rPr>
            </w:pPr>
            <w:r w:rsidRPr="00BA7622">
              <w:rPr>
                <w:sz w:val="20"/>
                <w:szCs w:val="20"/>
                <w:lang w:val="en-US"/>
              </w:rPr>
              <w:t>1 SIEF</w:t>
            </w:r>
          </w:p>
          <w:p w:rsidRPr="00BA7622" w:rsidR="006233BE" w:rsidP="00CC4F57" w:rsidRDefault="006233BE" w14:paraId="103F0A2F" w14:textId="77777777">
            <w:pPr>
              <w:spacing w:line="240" w:lineRule="auto"/>
              <w:jc w:val="center"/>
              <w:rPr>
                <w:sz w:val="20"/>
                <w:szCs w:val="20"/>
                <w:lang w:val="en-US"/>
              </w:rPr>
            </w:pPr>
          </w:p>
          <w:p w:rsidRPr="00BA7622" w:rsidR="006233BE" w:rsidP="000B551A" w:rsidRDefault="006233BE" w14:paraId="3214B241" w14:textId="77777777">
            <w:pPr>
              <w:spacing w:line="240" w:lineRule="auto"/>
              <w:rPr>
                <w:sz w:val="20"/>
                <w:szCs w:val="20"/>
                <w:lang w:val="en-US"/>
              </w:rPr>
            </w:pPr>
          </w:p>
          <w:p w:rsidRPr="00BA7622" w:rsidR="006233BE" w:rsidP="00CC4F57" w:rsidRDefault="006233BE" w14:paraId="5F0736F6" w14:textId="77777777">
            <w:pPr>
              <w:spacing w:line="240" w:lineRule="auto"/>
              <w:jc w:val="center"/>
              <w:rPr>
                <w:sz w:val="20"/>
                <w:szCs w:val="20"/>
                <w:lang w:val="en-US"/>
              </w:rPr>
            </w:pPr>
            <w:r w:rsidRPr="00BA7622">
              <w:rPr>
                <w:sz w:val="20"/>
                <w:szCs w:val="20"/>
                <w:lang w:val="en-US"/>
              </w:rPr>
              <w:t xml:space="preserve">1 SIEP </w:t>
            </w:r>
          </w:p>
        </w:tc>
        <w:tc>
          <w:tcPr>
            <w:tcW w:w="378" w:type="pct"/>
            <w:shd w:val="clear" w:color="auto" w:fill="FFFFFF"/>
          </w:tcPr>
          <w:p w:rsidRPr="00BA7622" w:rsidR="006233BE" w:rsidP="00CC4F57" w:rsidRDefault="006233BE" w14:paraId="32D462EB" w14:textId="77777777">
            <w:pPr>
              <w:pStyle w:val="Nomal"/>
              <w:jc w:val="center"/>
              <w:rPr>
                <w:rFonts w:ascii="Arial" w:hAnsi="Arial" w:cs="Arial"/>
                <w:lang w:val="en-US"/>
              </w:rPr>
            </w:pPr>
            <w:r w:rsidRPr="00BA7622">
              <w:rPr>
                <w:rFonts w:ascii="Arial" w:hAnsi="Arial" w:cs="Arial"/>
                <w:lang w:val="en-US"/>
              </w:rPr>
              <w:t xml:space="preserve">1 SIEF updated, gender sensitive </w:t>
            </w:r>
          </w:p>
          <w:p w:rsidRPr="00BA7622" w:rsidR="006233BE" w:rsidP="00CC4F57" w:rsidRDefault="006233BE" w14:paraId="18E3AC43" w14:textId="77777777">
            <w:pPr>
              <w:pStyle w:val="Nomal"/>
              <w:jc w:val="center"/>
              <w:rPr>
                <w:rFonts w:ascii="Arial" w:hAnsi="Arial" w:cs="Arial"/>
                <w:lang w:val="en-US"/>
              </w:rPr>
            </w:pPr>
          </w:p>
          <w:p w:rsidRPr="00BA7622" w:rsidR="006233BE" w:rsidP="00CC4F57" w:rsidRDefault="006233BE" w14:paraId="7154467A" w14:textId="77777777">
            <w:pPr>
              <w:pStyle w:val="Nomal"/>
              <w:jc w:val="center"/>
              <w:rPr>
                <w:rFonts w:ascii="Arial" w:hAnsi="Arial" w:cs="Arial"/>
                <w:lang w:val="en-US"/>
              </w:rPr>
            </w:pPr>
            <w:r w:rsidRPr="00BA7622">
              <w:rPr>
                <w:rFonts w:ascii="Arial" w:hAnsi="Arial" w:cs="Arial"/>
                <w:lang w:val="en-US"/>
              </w:rPr>
              <w:t xml:space="preserve">1 SIEP updated, gender sensitive  </w:t>
            </w:r>
          </w:p>
        </w:tc>
        <w:tc>
          <w:tcPr>
            <w:tcW w:w="469" w:type="pct"/>
            <w:shd w:val="clear" w:color="auto" w:fill="FFFFFF"/>
          </w:tcPr>
          <w:p w:rsidRPr="00BA7622" w:rsidR="006233BE" w:rsidP="00CC4F57" w:rsidRDefault="006233BE" w14:paraId="4920A2BE" w14:textId="77777777">
            <w:pPr>
              <w:pStyle w:val="Nomal"/>
              <w:rPr>
                <w:rFonts w:ascii="Arial" w:hAnsi="Arial" w:cs="Arial"/>
                <w:lang w:val="en-US"/>
              </w:rPr>
            </w:pPr>
            <w:r w:rsidRPr="00BA7622">
              <w:rPr>
                <w:rFonts w:ascii="Arial" w:hAnsi="Arial" w:cs="Arial"/>
                <w:lang w:val="en-US"/>
              </w:rPr>
              <w:t>Reports on the publication of data on domestic fuels, ecology and forests.</w:t>
            </w:r>
          </w:p>
        </w:tc>
        <w:tc>
          <w:tcPr>
            <w:tcW w:w="495" w:type="pct"/>
            <w:shd w:val="clear" w:color="auto" w:fill="FFFFFF"/>
          </w:tcPr>
          <w:p w:rsidRPr="00BA7622" w:rsidR="006233BE" w:rsidP="00CC4F57" w:rsidRDefault="006233BE" w14:paraId="04102693" w14:textId="77777777">
            <w:pPr>
              <w:pStyle w:val="Nomal"/>
              <w:jc w:val="left"/>
              <w:rPr>
                <w:rFonts w:ascii="Arial" w:hAnsi="Arial" w:cs="Arial"/>
                <w:lang w:val="en-US"/>
              </w:rPr>
            </w:pPr>
            <w:r w:rsidRPr="00BA7622">
              <w:rPr>
                <w:rFonts w:ascii="Arial" w:hAnsi="Arial" w:cs="Arial"/>
                <w:lang w:val="en-US"/>
              </w:rPr>
              <w:t>- Qualified resources  available</w:t>
            </w:r>
          </w:p>
          <w:p w:rsidRPr="00BA7622" w:rsidR="006233BE" w:rsidP="00CC4F57" w:rsidRDefault="006233BE" w14:paraId="7AA476D1" w14:textId="77777777">
            <w:pPr>
              <w:pStyle w:val="Nomal"/>
              <w:jc w:val="left"/>
              <w:rPr>
                <w:rFonts w:ascii="Arial" w:hAnsi="Arial" w:cs="Arial"/>
                <w:lang w:val="en-US"/>
              </w:rPr>
            </w:pPr>
          </w:p>
          <w:p w:rsidRPr="00BA7622" w:rsidR="006233BE" w:rsidP="00CC4F57" w:rsidRDefault="006233BE" w14:paraId="126F3095" w14:textId="77777777">
            <w:pPr>
              <w:pStyle w:val="Nomal"/>
              <w:jc w:val="left"/>
              <w:rPr>
                <w:rFonts w:ascii="Arial" w:hAnsi="Arial" w:cs="Arial"/>
                <w:lang w:val="en-US"/>
              </w:rPr>
            </w:pPr>
          </w:p>
        </w:tc>
      </w:tr>
      <w:tr w:rsidRPr="00BA7622" w:rsidR="00EF3F22" w:rsidTr="00B02F66" w14:paraId="098F1DB0" w14:textId="77777777">
        <w:trPr>
          <w:trHeight w:val="415"/>
          <w:jc w:val="center"/>
        </w:trPr>
        <w:tc>
          <w:tcPr>
            <w:tcW w:w="707" w:type="pct"/>
            <w:vMerge/>
            <w:shd w:val="clear" w:color="auto" w:fill="FFFFFF"/>
          </w:tcPr>
          <w:p w:rsidRPr="00BA7622" w:rsidR="006233BE" w:rsidP="00CC4F57" w:rsidRDefault="006233BE" w14:paraId="08F20F01"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49363F5A" w14:textId="77777777">
            <w:pPr>
              <w:pStyle w:val="Nomal"/>
              <w:rPr>
                <w:rStyle w:val="hps"/>
                <w:rFonts w:ascii="Arial" w:hAnsi="Arial" w:cs="Arial"/>
                <w:lang w:val="en-US"/>
              </w:rPr>
            </w:pPr>
          </w:p>
        </w:tc>
        <w:tc>
          <w:tcPr>
            <w:tcW w:w="1059" w:type="pct"/>
            <w:shd w:val="clear" w:color="auto" w:fill="FFFFFF"/>
          </w:tcPr>
          <w:p w:rsidRPr="00BA7622" w:rsidR="006233BE" w:rsidP="00CC4F57" w:rsidRDefault="006233BE" w14:paraId="41293D0E" w14:textId="77777777">
            <w:pPr>
              <w:pStyle w:val="Nomal"/>
              <w:rPr>
                <w:rFonts w:ascii="Arial" w:hAnsi="Arial" w:cs="Arial"/>
                <w:lang w:val="en-US"/>
              </w:rPr>
            </w:pPr>
            <w:r w:rsidRPr="00BA7622">
              <w:rPr>
                <w:rFonts w:ascii="Arial" w:hAnsi="Arial" w:cs="Arial"/>
                <w:lang w:val="en-US"/>
              </w:rPr>
              <w:t>2.1.4. The Forest Development Plans (PAF) of Middle Ouéme and communal forests of Fita Agbado (towns of Dassa and Savalou), Zounzoukan (towns of Covè and Zangnanado), Détohou (town of Abomey), Kolobi (town of Djidja), Bobe (town of Bantè), Ouogui (town of Savè), Badé (town of Ouessè), Tfougou (town of Djougou), Nonsinansson (towns of Perere and N'Dali) and Dahendé (towns of Natitingou and Toucoutouna) supplying the cities and urban centers of Benin in wood energy are revised to incorporate risks of drought, wildfires, and other climate risks as well as adaptation measures</w:t>
            </w:r>
          </w:p>
        </w:tc>
        <w:tc>
          <w:tcPr>
            <w:tcW w:w="857" w:type="pct"/>
            <w:shd w:val="clear" w:color="auto" w:fill="FFFFFF"/>
          </w:tcPr>
          <w:p w:rsidRPr="00BA7622" w:rsidR="006233BE" w:rsidP="00CC4F57" w:rsidRDefault="006233BE" w14:paraId="6618285C" w14:textId="77777777">
            <w:pPr>
              <w:pStyle w:val="Nomal"/>
              <w:jc w:val="left"/>
              <w:rPr>
                <w:rStyle w:val="hps"/>
                <w:rFonts w:ascii="Arial" w:hAnsi="Arial" w:cs="Arial"/>
                <w:lang w:val="en-US"/>
              </w:rPr>
            </w:pPr>
            <w:r w:rsidRPr="00BA7622">
              <w:rPr>
                <w:rFonts w:ascii="Arial" w:hAnsi="Arial" w:cs="Arial"/>
                <w:lang w:val="en-US"/>
              </w:rPr>
              <w:t>PAF of the relevant areas supplying the cities and urban centers of Benin in biomass are revised to incorporate risks of droughts, wildfires, and other climate risks, as well as adaptation measures and gender-specific needs.</w:t>
            </w:r>
          </w:p>
        </w:tc>
        <w:tc>
          <w:tcPr>
            <w:tcW w:w="376" w:type="pct"/>
            <w:shd w:val="clear" w:color="auto" w:fill="FFFFFF"/>
          </w:tcPr>
          <w:p w:rsidRPr="00BA7622" w:rsidR="006233BE" w:rsidP="00CC4F57" w:rsidRDefault="006233BE" w14:paraId="47D14F4D" w14:textId="77777777">
            <w:pPr>
              <w:pStyle w:val="Nomal"/>
              <w:jc w:val="center"/>
              <w:rPr>
                <w:rFonts w:ascii="Arial" w:hAnsi="Arial" w:cs="Arial"/>
                <w:lang w:val="en-US"/>
              </w:rPr>
            </w:pPr>
            <w:r w:rsidRPr="00BA7622">
              <w:rPr>
                <w:rFonts w:ascii="Arial" w:hAnsi="Arial" w:cs="Arial"/>
                <w:lang w:val="en-US"/>
              </w:rPr>
              <w:t>1 PAF</w:t>
            </w:r>
          </w:p>
          <w:p w:rsidRPr="00BA7622" w:rsidR="006233BE" w:rsidP="00CC4F57" w:rsidRDefault="006233BE" w14:paraId="43DC1CCE" w14:textId="77777777">
            <w:pPr>
              <w:pStyle w:val="Nomal"/>
              <w:jc w:val="center"/>
              <w:rPr>
                <w:rFonts w:ascii="Arial" w:hAnsi="Arial" w:cs="Arial"/>
                <w:lang w:val="en-US"/>
              </w:rPr>
            </w:pPr>
            <w:r w:rsidRPr="00BA7622">
              <w:rPr>
                <w:rFonts w:ascii="Arial" w:hAnsi="Arial" w:cs="Arial"/>
                <w:lang w:val="en-US"/>
              </w:rPr>
              <w:t xml:space="preserve">10 simple management plans non gender-sensitive </w:t>
            </w:r>
          </w:p>
        </w:tc>
        <w:tc>
          <w:tcPr>
            <w:tcW w:w="378" w:type="pct"/>
            <w:shd w:val="clear" w:color="auto" w:fill="FFFFFF"/>
          </w:tcPr>
          <w:p w:rsidRPr="00BA7622" w:rsidR="006233BE" w:rsidP="00CC4F57" w:rsidRDefault="006233BE" w14:paraId="6E49F0E3" w14:textId="77777777">
            <w:pPr>
              <w:pStyle w:val="Nomal"/>
              <w:jc w:val="center"/>
              <w:rPr>
                <w:rFonts w:ascii="Arial" w:hAnsi="Arial" w:cs="Arial"/>
                <w:lang w:val="en-US"/>
              </w:rPr>
            </w:pPr>
            <w:r w:rsidRPr="00BA7622">
              <w:rPr>
                <w:rFonts w:ascii="Arial" w:hAnsi="Arial" w:cs="Arial"/>
                <w:lang w:val="en-US"/>
              </w:rPr>
              <w:t>01 PAF</w:t>
            </w:r>
          </w:p>
          <w:p w:rsidRPr="00BA7622" w:rsidR="006233BE" w:rsidP="00CC4F57" w:rsidRDefault="006233BE" w14:paraId="25AB1D71" w14:textId="77777777">
            <w:pPr>
              <w:pStyle w:val="Nomal"/>
              <w:jc w:val="center"/>
              <w:rPr>
                <w:rFonts w:ascii="Arial" w:hAnsi="Arial" w:cs="Arial"/>
                <w:lang w:val="en-US"/>
              </w:rPr>
            </w:pPr>
            <w:r w:rsidRPr="00BA7622">
              <w:rPr>
                <w:rFonts w:ascii="Arial" w:hAnsi="Arial" w:cs="Arial"/>
                <w:lang w:val="en-US"/>
              </w:rPr>
              <w:t>10 simple management plans</w:t>
            </w:r>
          </w:p>
        </w:tc>
        <w:tc>
          <w:tcPr>
            <w:tcW w:w="469" w:type="pct"/>
            <w:shd w:val="clear" w:color="auto" w:fill="FFFFFF"/>
          </w:tcPr>
          <w:p w:rsidRPr="00BA7622" w:rsidR="006233BE" w:rsidP="00CC4F57" w:rsidRDefault="006233BE" w14:paraId="30953DF6" w14:textId="77777777">
            <w:pPr>
              <w:pStyle w:val="Nomal"/>
              <w:jc w:val="left"/>
              <w:rPr>
                <w:rFonts w:ascii="Arial" w:hAnsi="Arial" w:cs="Arial"/>
                <w:lang w:val="en-US"/>
              </w:rPr>
            </w:pPr>
            <w:r w:rsidRPr="00BA7622">
              <w:rPr>
                <w:rFonts w:ascii="Arial" w:hAnsi="Arial" w:cs="Arial"/>
                <w:lang w:val="en-US"/>
              </w:rPr>
              <w:t>- Project annual execution reports</w:t>
            </w:r>
          </w:p>
        </w:tc>
        <w:tc>
          <w:tcPr>
            <w:tcW w:w="495" w:type="pct"/>
            <w:shd w:val="clear" w:color="auto" w:fill="FFFFFF"/>
          </w:tcPr>
          <w:p w:rsidRPr="00BA7622" w:rsidR="006233BE" w:rsidP="00CC4F57" w:rsidRDefault="006233BE" w14:paraId="6876CBE6" w14:textId="77777777">
            <w:pPr>
              <w:pStyle w:val="Nomal"/>
              <w:jc w:val="left"/>
              <w:rPr>
                <w:rFonts w:ascii="Arial" w:hAnsi="Arial" w:cs="Arial"/>
                <w:lang w:val="en-US"/>
              </w:rPr>
            </w:pPr>
            <w:r w:rsidRPr="00BA7622">
              <w:rPr>
                <w:rFonts w:ascii="Arial" w:hAnsi="Arial" w:cs="Arial"/>
                <w:lang w:val="en-US"/>
              </w:rPr>
              <w:t xml:space="preserve">- Good cooperation from the landowners </w:t>
            </w:r>
          </w:p>
          <w:p w:rsidRPr="00BA7622" w:rsidR="006233BE" w:rsidP="00CC4F57" w:rsidRDefault="006233BE" w14:paraId="307925F9" w14:textId="77777777">
            <w:pPr>
              <w:pStyle w:val="Nomal"/>
              <w:jc w:val="left"/>
              <w:rPr>
                <w:rFonts w:ascii="Arial" w:hAnsi="Arial" w:cs="Arial"/>
                <w:lang w:val="en-US"/>
              </w:rPr>
            </w:pPr>
          </w:p>
          <w:p w:rsidRPr="00BA7622" w:rsidR="006233BE" w:rsidP="00CC4F57" w:rsidRDefault="006233BE" w14:paraId="32B29F1E" w14:textId="77777777">
            <w:pPr>
              <w:pStyle w:val="Nomal"/>
              <w:jc w:val="left"/>
              <w:rPr>
                <w:rFonts w:ascii="Arial" w:hAnsi="Arial" w:cs="Arial"/>
                <w:lang w:val="en-US"/>
              </w:rPr>
            </w:pPr>
          </w:p>
        </w:tc>
      </w:tr>
      <w:tr w:rsidRPr="00BA7622" w:rsidR="00EF3F22" w:rsidTr="00B02F66" w14:paraId="54368846" w14:textId="77777777">
        <w:trPr>
          <w:trHeight w:val="415"/>
          <w:jc w:val="center"/>
        </w:trPr>
        <w:tc>
          <w:tcPr>
            <w:tcW w:w="707" w:type="pct"/>
            <w:vMerge/>
            <w:shd w:val="clear" w:color="auto" w:fill="FFFFFF"/>
          </w:tcPr>
          <w:p w:rsidRPr="00BA7622" w:rsidR="006233BE" w:rsidP="00CC4F57" w:rsidRDefault="006233BE" w14:paraId="5272AFF8" w14:textId="77777777">
            <w:pPr>
              <w:pStyle w:val="Nomal"/>
              <w:rPr>
                <w:rFonts w:ascii="Arial" w:hAnsi="Arial" w:cs="Arial"/>
                <w:lang w:val="en-US"/>
              </w:rPr>
            </w:pPr>
          </w:p>
        </w:tc>
        <w:tc>
          <w:tcPr>
            <w:tcW w:w="659" w:type="pct"/>
            <w:vMerge w:val="restart"/>
            <w:shd w:val="clear" w:color="auto" w:fill="FFFFFF"/>
          </w:tcPr>
          <w:p w:rsidRPr="00BA7622" w:rsidR="006233BE" w:rsidP="00CC4F57" w:rsidRDefault="008D47A1" w14:paraId="14D59E6E" w14:textId="77777777">
            <w:pPr>
              <w:pStyle w:val="Nomal"/>
              <w:rPr>
                <w:rStyle w:val="hps"/>
                <w:rFonts w:ascii="Arial" w:hAnsi="Arial" w:cs="Arial"/>
                <w:lang w:val="en-US"/>
              </w:rPr>
            </w:pPr>
            <w:r w:rsidRPr="00BA7622">
              <w:rPr>
                <w:rFonts w:ascii="Arial" w:hAnsi="Arial" w:cs="Arial"/>
                <w:lang w:val="en-US"/>
              </w:rPr>
              <w:t xml:space="preserve">2.2. The climate resilience of watersheds of rivers Ouémé, Niger (Sota), Volta (Pendjari) housing the hydroelectric installations of Yéripao (existing) on one hand, and of Sosso waterfall, Gbassè, Koutakroukrou, Kota fall, Wabou and Kouporgou (considered in the medium term) on the other hand, is enhanced through the implementation of restoration and preservation of watershed ecosystems activities </w:t>
            </w:r>
          </w:p>
        </w:tc>
        <w:tc>
          <w:tcPr>
            <w:tcW w:w="1059" w:type="pct"/>
            <w:shd w:val="clear" w:color="auto" w:fill="FFFFFF"/>
          </w:tcPr>
          <w:p w:rsidRPr="00BA7622" w:rsidR="006233BE" w:rsidP="00CC4F57" w:rsidRDefault="002D0F65" w14:paraId="622B9390" w14:textId="77777777">
            <w:pPr>
              <w:pStyle w:val="Nomal"/>
              <w:rPr>
                <w:rFonts w:ascii="Arial" w:hAnsi="Arial" w:cs="Arial"/>
                <w:lang w:val="en-US"/>
              </w:rPr>
            </w:pPr>
            <w:r w:rsidRPr="00BA7622">
              <w:rPr>
                <w:rFonts w:ascii="Arial" w:hAnsi="Arial" w:cs="Arial"/>
                <w:lang w:val="en-US"/>
              </w:rPr>
              <w:t xml:space="preserve">2.2.1. Riverbanks of rivers Ouémé, Sota, Pendjari, Zou, Mono (likely to harbor hydroelectric facilities of Yéripao (existing) on one hand, and of Sosso waterfall, Gbassè, Koutakroukrou, Kota fall, Wabou and Kouporgou (considered in the medium term) on the other hand,  , are </w:t>
            </w:r>
            <w:r w:rsidRPr="00BA7622">
              <w:rPr>
                <w:rFonts w:ascii="Arial" w:hAnsi="Arial" w:cs="Arial"/>
                <w:b/>
                <w:bCs/>
                <w:lang w:val="en-US"/>
              </w:rPr>
              <w:t>protected</w:t>
            </w:r>
            <w:r w:rsidRPr="00BA7622">
              <w:rPr>
                <w:rFonts w:ascii="Arial" w:hAnsi="Arial" w:cs="Arial"/>
                <w:lang w:val="en-US"/>
              </w:rPr>
              <w:t xml:space="preserve"> against erosion through the </w:t>
            </w:r>
            <w:r w:rsidRPr="00BA7622">
              <w:rPr>
                <w:rFonts w:ascii="Arial" w:hAnsi="Arial" w:cs="Arial"/>
                <w:b/>
                <w:bCs/>
                <w:lang w:val="en-US"/>
              </w:rPr>
              <w:t>reforestation</w:t>
            </w:r>
            <w:r w:rsidRPr="00BA7622">
              <w:rPr>
                <w:rFonts w:ascii="Arial" w:hAnsi="Arial" w:cs="Arial"/>
                <w:lang w:val="en-US"/>
              </w:rPr>
              <w:t xml:space="preserve"> of twenty </w:t>
            </w:r>
            <w:r w:rsidRPr="00BA7622" w:rsidR="008265DF">
              <w:rPr>
                <w:rFonts w:ascii="Arial" w:hAnsi="Arial" w:cs="Arial"/>
                <w:lang w:val="en-US"/>
              </w:rPr>
              <w:t xml:space="preserve">thousand </w:t>
            </w:r>
            <w:r w:rsidRPr="00BA7622">
              <w:rPr>
                <w:rFonts w:ascii="Arial" w:hAnsi="Arial" w:cs="Arial"/>
                <w:lang w:val="en-US"/>
              </w:rPr>
              <w:t>acres of multipurpose herbaceous species tolerant to drought and flooding</w:t>
            </w:r>
          </w:p>
        </w:tc>
        <w:tc>
          <w:tcPr>
            <w:tcW w:w="857" w:type="pct"/>
            <w:shd w:val="clear" w:color="auto" w:fill="FFFFFF"/>
          </w:tcPr>
          <w:p w:rsidRPr="00BA7622" w:rsidR="006233BE" w:rsidP="00CC4F57" w:rsidRDefault="008D47A1" w14:paraId="3CC8DE98" w14:textId="77777777">
            <w:pPr>
              <w:pStyle w:val="Nomal"/>
              <w:jc w:val="left"/>
              <w:rPr>
                <w:rFonts w:ascii="Arial" w:hAnsi="Arial" w:cs="Arial"/>
                <w:lang w:val="en-US"/>
              </w:rPr>
            </w:pPr>
            <w:r w:rsidRPr="00BA7622">
              <w:rPr>
                <w:rFonts w:ascii="Arial" w:hAnsi="Arial" w:cs="Arial"/>
                <w:lang w:val="en-US"/>
              </w:rPr>
              <w:t xml:space="preserve">Riverbanks likely to harbor selected hydroelectric facilities are effectively protected against erosion through reforestation (involving men, women and youth) with multipurpose species tolerant of drought and flooding. </w:t>
            </w:r>
          </w:p>
        </w:tc>
        <w:tc>
          <w:tcPr>
            <w:tcW w:w="376" w:type="pct"/>
            <w:shd w:val="clear" w:color="auto" w:fill="FFFFFF"/>
          </w:tcPr>
          <w:p w:rsidRPr="00BA7622" w:rsidR="006233BE" w:rsidP="00CC4F57" w:rsidRDefault="008D47A1" w14:paraId="01103A8D" w14:textId="77777777">
            <w:pPr>
              <w:pStyle w:val="Nomal"/>
              <w:jc w:val="center"/>
              <w:rPr>
                <w:rFonts w:ascii="Arial" w:hAnsi="Arial" w:cs="Arial"/>
                <w:lang w:val="en-US"/>
              </w:rPr>
            </w:pPr>
            <w:r w:rsidRPr="00BA7622">
              <w:rPr>
                <w:rFonts w:ascii="Arial" w:hAnsi="Arial" w:cs="Arial"/>
                <w:lang w:val="en-US"/>
              </w:rPr>
              <w:t>0 ha of riverbanks converted</w:t>
            </w:r>
          </w:p>
        </w:tc>
        <w:tc>
          <w:tcPr>
            <w:tcW w:w="378" w:type="pct"/>
            <w:shd w:val="clear" w:color="auto" w:fill="FFFFFF"/>
          </w:tcPr>
          <w:p w:rsidRPr="00BA7622" w:rsidR="006233BE" w:rsidP="001850E5" w:rsidRDefault="008D47A1" w14:paraId="66A2D1B7" w14:textId="77777777">
            <w:pPr>
              <w:pStyle w:val="Nomal"/>
              <w:jc w:val="left"/>
              <w:rPr>
                <w:rFonts w:ascii="Arial" w:hAnsi="Arial" w:cs="Arial"/>
                <w:lang w:val="en-US"/>
              </w:rPr>
            </w:pPr>
            <w:r w:rsidRPr="00BA7622">
              <w:rPr>
                <w:rFonts w:ascii="Arial" w:hAnsi="Arial" w:cs="Arial"/>
                <w:lang w:val="en-US"/>
              </w:rPr>
              <w:t>At least 20 hectares of riverbanks reforested</w:t>
            </w:r>
          </w:p>
          <w:p w:rsidRPr="00BA7622" w:rsidR="006233BE" w:rsidP="001850E5" w:rsidRDefault="006233BE" w14:paraId="0F5456EA" w14:textId="77777777">
            <w:pPr>
              <w:pStyle w:val="Nomal"/>
              <w:jc w:val="left"/>
              <w:rPr>
                <w:rFonts w:ascii="Arial" w:hAnsi="Arial" w:cs="Arial"/>
                <w:lang w:val="en-US"/>
              </w:rPr>
            </w:pPr>
          </w:p>
          <w:p w:rsidRPr="00BA7622" w:rsidR="006233BE" w:rsidP="00CC4F57" w:rsidRDefault="008D47A1" w14:paraId="3197107F" w14:textId="77777777">
            <w:pPr>
              <w:pStyle w:val="Nomal"/>
              <w:jc w:val="center"/>
              <w:rPr>
                <w:rFonts w:ascii="Arial" w:hAnsi="Arial" w:cs="Arial"/>
                <w:lang w:val="en-US"/>
              </w:rPr>
            </w:pPr>
            <w:r w:rsidRPr="00BA7622">
              <w:rPr>
                <w:rFonts w:ascii="Arial" w:hAnsi="Arial" w:cs="Arial"/>
                <w:lang w:val="en-US"/>
              </w:rPr>
              <w:t xml:space="preserve">- Proportion/ role of women, men and youth involved in the reforestation process </w:t>
            </w:r>
          </w:p>
        </w:tc>
        <w:tc>
          <w:tcPr>
            <w:tcW w:w="469" w:type="pct"/>
            <w:shd w:val="clear" w:color="auto" w:fill="FFFFFF"/>
          </w:tcPr>
          <w:p w:rsidRPr="00BA7622" w:rsidR="006233BE" w:rsidP="001850E5" w:rsidRDefault="008D47A1" w14:paraId="0B60A88A" w14:textId="77777777">
            <w:pPr>
              <w:pStyle w:val="Nomal"/>
              <w:jc w:val="left"/>
              <w:rPr>
                <w:rFonts w:ascii="Arial" w:hAnsi="Arial" w:cs="Arial"/>
                <w:lang w:val="en-US"/>
              </w:rPr>
            </w:pPr>
            <w:r w:rsidRPr="00BA7622">
              <w:rPr>
                <w:rFonts w:ascii="Arial" w:hAnsi="Arial" w:cs="Arial"/>
                <w:lang w:val="en-US"/>
              </w:rPr>
              <w:t xml:space="preserve">- Reforestation report </w:t>
            </w:r>
          </w:p>
          <w:p w:rsidRPr="00BA7622" w:rsidR="006233BE" w:rsidP="001850E5" w:rsidRDefault="006233BE" w14:paraId="162E65CA" w14:textId="77777777">
            <w:pPr>
              <w:pStyle w:val="Nomal"/>
              <w:jc w:val="left"/>
              <w:rPr>
                <w:rFonts w:ascii="Arial" w:hAnsi="Arial" w:cs="Arial"/>
                <w:lang w:val="en-US"/>
              </w:rPr>
            </w:pPr>
          </w:p>
          <w:p w:rsidRPr="00BA7622" w:rsidR="006233BE" w:rsidP="001850E5" w:rsidRDefault="008D47A1" w14:paraId="0D03BDF1" w14:textId="77777777">
            <w:pPr>
              <w:pStyle w:val="Nomal"/>
              <w:jc w:val="left"/>
              <w:rPr>
                <w:rFonts w:ascii="Arial" w:hAnsi="Arial" w:cs="Arial"/>
                <w:lang w:val="en-US"/>
              </w:rPr>
            </w:pPr>
            <w:r w:rsidRPr="00BA7622">
              <w:rPr>
                <w:rFonts w:ascii="Arial" w:hAnsi="Arial" w:cs="Arial"/>
                <w:lang w:val="en-US"/>
              </w:rPr>
              <w:t>- Reforestation monitoring reports of each site.</w:t>
            </w:r>
          </w:p>
          <w:p w:rsidRPr="00BA7622" w:rsidR="006233BE" w:rsidP="001850E5" w:rsidRDefault="006233BE" w14:paraId="639A8BEF" w14:textId="77777777">
            <w:pPr>
              <w:pStyle w:val="Nomal"/>
              <w:jc w:val="left"/>
              <w:rPr>
                <w:rFonts w:ascii="Arial" w:hAnsi="Arial" w:cs="Arial"/>
                <w:lang w:val="en-US"/>
              </w:rPr>
            </w:pPr>
          </w:p>
          <w:p w:rsidRPr="00BA7622" w:rsidR="006233BE" w:rsidP="00CC4F57" w:rsidRDefault="008D47A1" w14:paraId="3AF7314E" w14:textId="77777777">
            <w:pPr>
              <w:pStyle w:val="Nomal"/>
              <w:jc w:val="left"/>
              <w:rPr>
                <w:rFonts w:ascii="Arial" w:hAnsi="Arial" w:cs="Arial"/>
                <w:lang w:val="en-US"/>
              </w:rPr>
            </w:pPr>
            <w:r w:rsidRPr="00BA7622">
              <w:rPr>
                <w:rFonts w:ascii="Arial" w:hAnsi="Arial" w:cs="Arial"/>
                <w:lang w:val="en-US"/>
              </w:rPr>
              <w:t>- Project annual execution reports</w:t>
            </w:r>
          </w:p>
        </w:tc>
        <w:tc>
          <w:tcPr>
            <w:tcW w:w="495" w:type="pct"/>
            <w:shd w:val="clear" w:color="auto" w:fill="FFFFFF"/>
          </w:tcPr>
          <w:p w:rsidRPr="00BA7622" w:rsidR="006233BE" w:rsidP="001850E5" w:rsidRDefault="008D47A1" w14:paraId="382B633D" w14:textId="77777777">
            <w:pPr>
              <w:pStyle w:val="Nomal"/>
              <w:jc w:val="left"/>
              <w:rPr>
                <w:rFonts w:ascii="Arial" w:hAnsi="Arial" w:cs="Arial"/>
                <w:lang w:val="en-US"/>
              </w:rPr>
            </w:pPr>
            <w:r w:rsidRPr="00BA7622">
              <w:rPr>
                <w:rFonts w:ascii="Arial" w:hAnsi="Arial" w:cs="Arial"/>
                <w:lang w:val="en-US"/>
              </w:rPr>
              <w:t>- Reforestation techniques well applied</w:t>
            </w:r>
          </w:p>
          <w:p w:rsidRPr="00BA7622" w:rsidR="006233BE" w:rsidP="001850E5" w:rsidRDefault="006233BE" w14:paraId="738AF632" w14:textId="77777777">
            <w:pPr>
              <w:pStyle w:val="Nomal"/>
              <w:jc w:val="left"/>
              <w:rPr>
                <w:rFonts w:ascii="Arial" w:hAnsi="Arial" w:cs="Arial"/>
                <w:lang w:val="en-US"/>
              </w:rPr>
            </w:pPr>
          </w:p>
          <w:p w:rsidRPr="00BA7622" w:rsidR="006233BE" w:rsidP="00CC4F57" w:rsidRDefault="006233BE" w14:paraId="3513D09B" w14:textId="77777777">
            <w:pPr>
              <w:pStyle w:val="Nomal"/>
              <w:jc w:val="left"/>
              <w:rPr>
                <w:rFonts w:ascii="Arial" w:hAnsi="Arial" w:cs="Arial"/>
                <w:lang w:val="en-US"/>
              </w:rPr>
            </w:pPr>
          </w:p>
        </w:tc>
      </w:tr>
      <w:tr w:rsidRPr="00BA7622" w:rsidR="00EF3F22" w:rsidTr="00B02F66" w14:paraId="6C500457" w14:textId="77777777">
        <w:trPr>
          <w:trHeight w:val="415"/>
          <w:jc w:val="center"/>
        </w:trPr>
        <w:tc>
          <w:tcPr>
            <w:tcW w:w="707" w:type="pct"/>
            <w:vMerge/>
            <w:shd w:val="clear" w:color="auto" w:fill="FFFFFF"/>
          </w:tcPr>
          <w:p w:rsidRPr="00BA7622" w:rsidR="006233BE" w:rsidP="00CC4F57" w:rsidRDefault="006233BE" w14:paraId="4B16C796"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43F39D62" w14:textId="77777777">
            <w:pPr>
              <w:pStyle w:val="Nomal"/>
              <w:rPr>
                <w:rStyle w:val="hps"/>
                <w:rFonts w:ascii="Arial" w:hAnsi="Arial" w:cs="Arial"/>
                <w:lang w:val="en-US"/>
              </w:rPr>
            </w:pPr>
          </w:p>
        </w:tc>
        <w:tc>
          <w:tcPr>
            <w:tcW w:w="1059" w:type="pct"/>
            <w:shd w:val="clear" w:color="auto" w:fill="FFFFFF"/>
          </w:tcPr>
          <w:p w:rsidRPr="00BA7622" w:rsidR="006233BE" w:rsidP="00CC4F57" w:rsidRDefault="008D47A1" w14:paraId="73E994E9" w14:textId="77777777">
            <w:pPr>
              <w:pStyle w:val="Nomal"/>
              <w:rPr>
                <w:rFonts w:ascii="Arial" w:hAnsi="Arial" w:cs="Arial"/>
                <w:lang w:val="en-US"/>
              </w:rPr>
            </w:pPr>
            <w:r w:rsidRPr="00BA7622">
              <w:rPr>
                <w:rFonts w:ascii="Arial" w:hAnsi="Arial" w:cs="Arial"/>
                <w:lang w:val="en-US"/>
              </w:rPr>
              <w:t>2.2.2. Low cost community infrastructures are built and supported to protect the riverbanks of rivers Ouémé, Zou, Sota, Mono, Niger against erosion.</w:t>
            </w:r>
          </w:p>
        </w:tc>
        <w:tc>
          <w:tcPr>
            <w:tcW w:w="857" w:type="pct"/>
            <w:shd w:val="clear" w:color="auto" w:fill="FFFFFF"/>
          </w:tcPr>
          <w:p w:rsidRPr="00BA7622" w:rsidR="006233BE" w:rsidP="00CC4F57" w:rsidRDefault="002D0F65" w14:paraId="6302A674" w14:textId="77777777">
            <w:pPr>
              <w:pStyle w:val="Nomal"/>
              <w:jc w:val="left"/>
              <w:rPr>
                <w:rFonts w:ascii="Arial" w:hAnsi="Arial" w:cs="Arial"/>
                <w:lang w:val="en-US"/>
              </w:rPr>
            </w:pPr>
            <w:r w:rsidRPr="00BA7622">
              <w:rPr>
                <w:rFonts w:ascii="Arial" w:hAnsi="Arial" w:cs="Arial"/>
                <w:lang w:val="en-US"/>
              </w:rPr>
              <w:t>Community infrastructures built, by type (reforestation, dikes, gabions, riprap, etc.)</w:t>
            </w:r>
          </w:p>
        </w:tc>
        <w:tc>
          <w:tcPr>
            <w:tcW w:w="376" w:type="pct"/>
            <w:shd w:val="clear" w:color="auto" w:fill="FFFFFF"/>
          </w:tcPr>
          <w:p w:rsidRPr="00BA7622" w:rsidR="006233BE" w:rsidP="00CC4F57" w:rsidRDefault="008D47A1" w14:paraId="77B89B0F"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6233BE" w:rsidP="00CC4F57" w:rsidRDefault="008D47A1" w14:paraId="00219660" w14:textId="77777777">
            <w:pPr>
              <w:pStyle w:val="Nomal"/>
              <w:jc w:val="center"/>
              <w:rPr>
                <w:rFonts w:ascii="Arial" w:hAnsi="Arial" w:cs="Arial"/>
                <w:lang w:val="en-US"/>
              </w:rPr>
            </w:pPr>
            <w:r w:rsidRPr="00BA7622">
              <w:rPr>
                <w:rFonts w:ascii="Arial" w:hAnsi="Arial" w:cs="Arial"/>
                <w:lang w:val="en-US"/>
              </w:rPr>
              <w:t>At least 100 infrastructures/works</w:t>
            </w:r>
          </w:p>
        </w:tc>
        <w:tc>
          <w:tcPr>
            <w:tcW w:w="469" w:type="pct"/>
            <w:shd w:val="clear" w:color="auto" w:fill="FFFFFF"/>
          </w:tcPr>
          <w:p w:rsidRPr="00BA7622" w:rsidR="006233BE" w:rsidP="001850E5" w:rsidRDefault="008D47A1" w14:paraId="2392812C" w14:textId="77777777">
            <w:pPr>
              <w:pStyle w:val="Nomal"/>
              <w:jc w:val="left"/>
              <w:rPr>
                <w:rFonts w:ascii="Arial" w:hAnsi="Arial" w:cs="Arial"/>
                <w:lang w:val="en-US"/>
              </w:rPr>
            </w:pPr>
            <w:r w:rsidRPr="00BA7622">
              <w:rPr>
                <w:rFonts w:ascii="Arial" w:hAnsi="Arial" w:cs="Arial"/>
                <w:lang w:val="en-US"/>
              </w:rPr>
              <w:t>- Execution reports</w:t>
            </w:r>
          </w:p>
          <w:p w:rsidRPr="00BA7622" w:rsidR="006233BE" w:rsidP="001850E5" w:rsidRDefault="008D47A1" w14:paraId="4672337A" w14:textId="77777777">
            <w:pPr>
              <w:pStyle w:val="Nomal"/>
              <w:jc w:val="left"/>
              <w:rPr>
                <w:rFonts w:ascii="Arial" w:hAnsi="Arial" w:cs="Arial"/>
                <w:lang w:val="en-US"/>
              </w:rPr>
            </w:pPr>
            <w:r w:rsidRPr="00BA7622">
              <w:rPr>
                <w:rFonts w:ascii="Arial" w:hAnsi="Arial" w:cs="Arial"/>
                <w:lang w:val="en-US"/>
              </w:rPr>
              <w:t>- Infrastructure monitoring reports</w:t>
            </w:r>
          </w:p>
          <w:p w:rsidRPr="00BA7622" w:rsidR="006233BE" w:rsidP="00CC4F57" w:rsidRDefault="008D47A1" w14:paraId="262DA3EB" w14:textId="77777777">
            <w:pPr>
              <w:pStyle w:val="Nomal"/>
              <w:jc w:val="left"/>
              <w:rPr>
                <w:rFonts w:ascii="Arial" w:hAnsi="Arial" w:cs="Arial"/>
                <w:lang w:val="en-US"/>
              </w:rPr>
            </w:pPr>
            <w:r w:rsidRPr="00BA7622">
              <w:rPr>
                <w:rFonts w:ascii="Arial" w:hAnsi="Arial" w:cs="Arial"/>
                <w:lang w:val="en-US"/>
              </w:rPr>
              <w:t>- Project annual execution report</w:t>
            </w:r>
          </w:p>
        </w:tc>
        <w:tc>
          <w:tcPr>
            <w:tcW w:w="495" w:type="pct"/>
            <w:shd w:val="clear" w:color="auto" w:fill="FFFFFF"/>
          </w:tcPr>
          <w:p w:rsidRPr="00BA7622" w:rsidR="006233BE" w:rsidP="001850E5" w:rsidRDefault="008D47A1" w14:paraId="3FF6249F" w14:textId="77777777">
            <w:pPr>
              <w:pStyle w:val="Nomal"/>
              <w:jc w:val="left"/>
              <w:rPr>
                <w:rFonts w:ascii="Arial" w:hAnsi="Arial" w:cs="Arial"/>
                <w:lang w:val="en-US"/>
              </w:rPr>
            </w:pPr>
            <w:r w:rsidRPr="00BA7622">
              <w:rPr>
                <w:rFonts w:ascii="Arial" w:hAnsi="Arial" w:cs="Arial"/>
                <w:lang w:val="en-US"/>
              </w:rPr>
              <w:t>- No Land conflicts</w:t>
            </w:r>
          </w:p>
          <w:p w:rsidRPr="00BA7622" w:rsidR="006233BE" w:rsidP="001850E5" w:rsidRDefault="006233BE" w14:paraId="60E7AEB8" w14:textId="77777777">
            <w:pPr>
              <w:pStyle w:val="Nomal"/>
              <w:jc w:val="left"/>
              <w:rPr>
                <w:rFonts w:ascii="Arial" w:hAnsi="Arial" w:cs="Arial"/>
                <w:lang w:val="en-US"/>
              </w:rPr>
            </w:pPr>
          </w:p>
          <w:p w:rsidRPr="00BA7622" w:rsidR="006233BE" w:rsidP="00CC4F57" w:rsidRDefault="006233BE" w14:paraId="3326A335" w14:textId="77777777">
            <w:pPr>
              <w:pStyle w:val="Nomal"/>
              <w:jc w:val="left"/>
              <w:rPr>
                <w:rFonts w:ascii="Arial" w:hAnsi="Arial" w:cs="Arial"/>
                <w:lang w:val="en-US"/>
              </w:rPr>
            </w:pPr>
          </w:p>
        </w:tc>
      </w:tr>
      <w:tr w:rsidRPr="002111BE" w:rsidR="00EF3F22" w:rsidTr="00B02F66" w14:paraId="429E0B72" w14:textId="77777777">
        <w:trPr>
          <w:trHeight w:val="415"/>
          <w:jc w:val="center"/>
        </w:trPr>
        <w:tc>
          <w:tcPr>
            <w:tcW w:w="707" w:type="pct"/>
            <w:vMerge/>
            <w:shd w:val="clear" w:color="auto" w:fill="FFFFFF"/>
          </w:tcPr>
          <w:p w:rsidRPr="00BA7622" w:rsidR="006233BE" w:rsidP="00CC4F57" w:rsidRDefault="006233BE" w14:paraId="54C36083"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665A526F" w14:textId="77777777">
            <w:pPr>
              <w:pStyle w:val="Nomal"/>
              <w:rPr>
                <w:rStyle w:val="hps"/>
                <w:rFonts w:ascii="Arial" w:hAnsi="Arial" w:cs="Arial"/>
                <w:lang w:val="en-US"/>
              </w:rPr>
            </w:pPr>
          </w:p>
        </w:tc>
        <w:tc>
          <w:tcPr>
            <w:tcW w:w="1059" w:type="pct"/>
            <w:shd w:val="clear" w:color="auto" w:fill="FFFFFF"/>
          </w:tcPr>
          <w:p w:rsidRPr="00BA7622" w:rsidR="006233BE" w:rsidP="00CC4F57" w:rsidRDefault="008D47A1" w14:paraId="32196C27" w14:textId="77777777">
            <w:pPr>
              <w:pStyle w:val="Nomal"/>
              <w:rPr>
                <w:rFonts w:ascii="Arial" w:hAnsi="Arial" w:cs="Arial"/>
                <w:lang w:val="en-US"/>
              </w:rPr>
            </w:pPr>
            <w:r w:rsidRPr="00BA7622">
              <w:rPr>
                <w:rFonts w:ascii="Arial" w:hAnsi="Arial" w:cs="Arial"/>
                <w:lang w:val="en-US"/>
              </w:rPr>
              <w:t xml:space="preserve">2.2.3. A </w:t>
            </w:r>
            <w:r w:rsidRPr="00BA7622">
              <w:rPr>
                <w:rFonts w:ascii="Arial" w:hAnsi="Arial" w:cs="Arial"/>
                <w:b/>
                <w:bCs/>
                <w:lang w:val="en-US"/>
              </w:rPr>
              <w:t>training</w:t>
            </w:r>
            <w:r w:rsidRPr="00BA7622">
              <w:rPr>
                <w:rFonts w:ascii="Arial" w:hAnsi="Arial" w:cs="Arial"/>
                <w:lang w:val="en-US"/>
              </w:rPr>
              <w:t xml:space="preserve"> program on good practices of sustainable land management integrating climate risks is implemented in communities of Djidja, Abomey, Zangnanado, Dassa, Savè, Perere, N'dali, Toukoutouna, Djougou, Bantè, Bassila, in order to fight against the erosion of land in the watersheds of rivers Ouémé, Zou, Sota, Mono, Niger</w:t>
            </w:r>
          </w:p>
        </w:tc>
        <w:tc>
          <w:tcPr>
            <w:tcW w:w="857" w:type="pct"/>
            <w:shd w:val="clear" w:color="auto" w:fill="FFFFFF"/>
          </w:tcPr>
          <w:p w:rsidRPr="00BA7622" w:rsidR="006233BE" w:rsidP="001850E5" w:rsidRDefault="008D47A1" w14:paraId="1456E95D" w14:textId="77777777">
            <w:pPr>
              <w:pStyle w:val="Nomal"/>
              <w:jc w:val="left"/>
              <w:rPr>
                <w:rFonts w:ascii="Arial" w:hAnsi="Arial" w:cs="Arial"/>
                <w:lang w:val="en-US"/>
              </w:rPr>
            </w:pPr>
            <w:r w:rsidRPr="00BA7622">
              <w:rPr>
                <w:rFonts w:ascii="Arial" w:hAnsi="Arial" w:cs="Arial"/>
                <w:lang w:val="en-US"/>
              </w:rPr>
              <w:t>Increase in the amount of people mastering good practices of sustainable land management, both men and women</w:t>
            </w:r>
          </w:p>
          <w:p w:rsidRPr="00BA7622" w:rsidR="006233BE" w:rsidP="001850E5" w:rsidRDefault="006233BE" w14:paraId="65435C6A" w14:textId="77777777">
            <w:pPr>
              <w:pStyle w:val="Nomal"/>
              <w:jc w:val="left"/>
              <w:rPr>
                <w:rFonts w:ascii="Arial" w:hAnsi="Arial" w:cs="Arial"/>
                <w:lang w:val="en-US"/>
              </w:rPr>
            </w:pPr>
          </w:p>
          <w:p w:rsidRPr="00BA7622" w:rsidR="006233BE" w:rsidP="001850E5" w:rsidRDefault="006233BE" w14:paraId="643D4139" w14:textId="77777777">
            <w:pPr>
              <w:pStyle w:val="Nomal"/>
              <w:jc w:val="left"/>
              <w:rPr>
                <w:rFonts w:ascii="Arial" w:hAnsi="Arial" w:cs="Arial"/>
                <w:lang w:val="en-US"/>
              </w:rPr>
            </w:pPr>
          </w:p>
          <w:p w:rsidRPr="00BA7622" w:rsidR="006233BE" w:rsidP="001850E5" w:rsidRDefault="008D47A1" w14:paraId="1CFC0512" w14:textId="77777777">
            <w:pPr>
              <w:pStyle w:val="Nomal"/>
              <w:jc w:val="left"/>
              <w:rPr>
                <w:rFonts w:ascii="Arial" w:hAnsi="Arial" w:cs="Arial"/>
                <w:lang w:val="en-US"/>
              </w:rPr>
            </w:pPr>
            <w:r w:rsidRPr="00BA7622">
              <w:rPr>
                <w:rFonts w:ascii="Arial" w:hAnsi="Arial" w:cs="Arial"/>
                <w:lang w:val="en-US"/>
              </w:rPr>
              <w:t>.</w:t>
            </w:r>
          </w:p>
          <w:p w:rsidRPr="00BA7622" w:rsidR="006233BE" w:rsidP="001850E5" w:rsidRDefault="006233BE" w14:paraId="0B5B4375" w14:textId="77777777">
            <w:pPr>
              <w:pStyle w:val="Nomal"/>
              <w:rPr>
                <w:rFonts w:ascii="Arial" w:hAnsi="Arial" w:cs="Arial"/>
                <w:lang w:val="en-US"/>
              </w:rPr>
            </w:pPr>
          </w:p>
          <w:p w:rsidRPr="00BA7622" w:rsidR="006233BE" w:rsidP="00CC4F57" w:rsidRDefault="006233BE" w14:paraId="473790A8" w14:textId="77777777">
            <w:pPr>
              <w:pStyle w:val="Nomal"/>
              <w:jc w:val="left"/>
              <w:rPr>
                <w:rFonts w:ascii="Arial" w:hAnsi="Arial" w:cs="Arial"/>
                <w:lang w:val="en-US"/>
              </w:rPr>
            </w:pPr>
          </w:p>
        </w:tc>
        <w:tc>
          <w:tcPr>
            <w:tcW w:w="376" w:type="pct"/>
            <w:shd w:val="clear" w:color="auto" w:fill="FFFFFF"/>
          </w:tcPr>
          <w:p w:rsidRPr="00BA7622" w:rsidR="006233BE" w:rsidP="00CC4F57" w:rsidRDefault="008D47A1" w14:paraId="39B55CDE"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6233BE" w:rsidP="00CC4F57" w:rsidRDefault="008D47A1" w14:paraId="7DB87056" w14:textId="77777777">
            <w:pPr>
              <w:pStyle w:val="Nomal"/>
              <w:jc w:val="center"/>
              <w:rPr>
                <w:rFonts w:ascii="Arial" w:hAnsi="Arial" w:cs="Arial"/>
                <w:lang w:val="en-US"/>
              </w:rPr>
            </w:pPr>
            <w:r w:rsidRPr="00BA7622">
              <w:rPr>
                <w:rFonts w:ascii="Arial" w:hAnsi="Arial" w:cs="Arial"/>
                <w:lang w:val="en-US"/>
              </w:rPr>
              <w:t>1 training program involving each year 20% women, 30% men and 30% youth trained on good practices for sustainable land management integrating climate risks</w:t>
            </w:r>
          </w:p>
        </w:tc>
        <w:tc>
          <w:tcPr>
            <w:tcW w:w="469" w:type="pct"/>
            <w:shd w:val="clear" w:color="auto" w:fill="FFFFFF"/>
          </w:tcPr>
          <w:p w:rsidRPr="00BA7622" w:rsidR="006233BE" w:rsidP="001850E5" w:rsidRDefault="008D47A1" w14:paraId="27BA7C38" w14:textId="77777777">
            <w:pPr>
              <w:pStyle w:val="Nomal"/>
              <w:jc w:val="left"/>
              <w:rPr>
                <w:rFonts w:ascii="Arial" w:hAnsi="Arial" w:cs="Arial"/>
                <w:lang w:val="en-US"/>
              </w:rPr>
            </w:pPr>
            <w:r w:rsidRPr="00BA7622">
              <w:rPr>
                <w:rFonts w:ascii="Arial" w:hAnsi="Arial" w:cs="Arial"/>
                <w:lang w:val="en-US"/>
              </w:rPr>
              <w:t>- Training program.</w:t>
            </w:r>
          </w:p>
          <w:p w:rsidRPr="00BA7622" w:rsidR="006233BE" w:rsidP="001850E5" w:rsidRDefault="006233BE" w14:paraId="383C3641" w14:textId="77777777">
            <w:pPr>
              <w:pStyle w:val="Nomal"/>
              <w:jc w:val="left"/>
              <w:rPr>
                <w:rFonts w:ascii="Arial" w:hAnsi="Arial" w:cs="Arial"/>
                <w:lang w:val="en-US"/>
              </w:rPr>
            </w:pPr>
          </w:p>
          <w:p w:rsidRPr="00BA7622" w:rsidR="006233BE" w:rsidP="00CC4F57" w:rsidRDefault="008D47A1" w14:paraId="78FA2125" w14:textId="77777777">
            <w:pPr>
              <w:pStyle w:val="Nomal"/>
              <w:jc w:val="left"/>
              <w:rPr>
                <w:rFonts w:ascii="Arial" w:hAnsi="Arial" w:cs="Arial"/>
                <w:lang w:val="en-US"/>
              </w:rPr>
            </w:pPr>
            <w:r w:rsidRPr="00BA7622">
              <w:rPr>
                <w:rFonts w:ascii="Arial" w:hAnsi="Arial" w:cs="Arial"/>
                <w:lang w:val="en-US"/>
              </w:rPr>
              <w:t>- Training evaluation report</w:t>
            </w:r>
          </w:p>
        </w:tc>
        <w:tc>
          <w:tcPr>
            <w:tcW w:w="495" w:type="pct"/>
            <w:shd w:val="clear" w:color="auto" w:fill="FFFFFF"/>
          </w:tcPr>
          <w:p w:rsidRPr="00BA7622" w:rsidR="006233BE" w:rsidP="001850E5" w:rsidRDefault="008D47A1" w14:paraId="2ED677DC" w14:textId="77777777">
            <w:pPr>
              <w:pStyle w:val="Nomal"/>
              <w:jc w:val="left"/>
              <w:rPr>
                <w:rFonts w:ascii="Arial" w:hAnsi="Arial" w:cs="Arial"/>
                <w:lang w:val="en-US"/>
              </w:rPr>
            </w:pPr>
            <w:r w:rsidRPr="00BA7622">
              <w:rPr>
                <w:rFonts w:ascii="Arial" w:hAnsi="Arial" w:cs="Arial"/>
                <w:lang w:val="en-US"/>
              </w:rPr>
              <w:t>- Proper understanding of the practices taught during training</w:t>
            </w:r>
          </w:p>
          <w:p w:rsidRPr="00BA7622" w:rsidR="006233BE" w:rsidP="001850E5" w:rsidRDefault="006233BE" w14:paraId="74C110A7" w14:textId="77777777">
            <w:pPr>
              <w:pStyle w:val="Nomal"/>
              <w:jc w:val="left"/>
              <w:rPr>
                <w:rFonts w:ascii="Arial" w:hAnsi="Arial" w:cs="Arial"/>
                <w:lang w:val="en-US"/>
              </w:rPr>
            </w:pPr>
          </w:p>
          <w:p w:rsidRPr="00BA7622" w:rsidR="006233BE" w:rsidP="00CC4F57" w:rsidRDefault="008D47A1" w14:paraId="2DA8DFCA" w14:textId="77777777">
            <w:pPr>
              <w:pStyle w:val="Nomal"/>
              <w:jc w:val="left"/>
              <w:rPr>
                <w:rFonts w:ascii="Arial" w:hAnsi="Arial" w:cs="Arial"/>
                <w:lang w:val="en-US"/>
              </w:rPr>
            </w:pPr>
            <w:r w:rsidRPr="00BA7622">
              <w:rPr>
                <w:rFonts w:ascii="Arial" w:hAnsi="Arial" w:cs="Arial"/>
                <w:lang w:val="en-US"/>
              </w:rPr>
              <w:t xml:space="preserve"> </w:t>
            </w:r>
          </w:p>
        </w:tc>
      </w:tr>
      <w:tr w:rsidRPr="002111BE" w:rsidR="00EF3F22" w:rsidTr="00B02F66" w14:paraId="6D9007A1" w14:textId="77777777">
        <w:trPr>
          <w:trHeight w:val="415"/>
          <w:jc w:val="center"/>
        </w:trPr>
        <w:tc>
          <w:tcPr>
            <w:tcW w:w="707" w:type="pct"/>
            <w:vMerge/>
            <w:shd w:val="clear" w:color="auto" w:fill="FFFFFF"/>
          </w:tcPr>
          <w:p w:rsidRPr="00BA7622" w:rsidR="006233BE" w:rsidP="00CC4F57" w:rsidRDefault="006233BE" w14:paraId="4429DDB2"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152AC1DE" w14:textId="77777777">
            <w:pPr>
              <w:pStyle w:val="Nomal"/>
              <w:rPr>
                <w:rStyle w:val="hps"/>
                <w:rFonts w:ascii="Arial" w:hAnsi="Arial" w:cs="Arial"/>
                <w:lang w:val="en-US"/>
              </w:rPr>
            </w:pPr>
          </w:p>
        </w:tc>
        <w:tc>
          <w:tcPr>
            <w:tcW w:w="1059" w:type="pct"/>
            <w:shd w:val="clear" w:color="auto" w:fill="FFFFFF"/>
          </w:tcPr>
          <w:p w:rsidRPr="00BA7622" w:rsidR="006233BE" w:rsidP="00CC4F57" w:rsidRDefault="002D0F65" w14:paraId="245C3113" w14:textId="77777777">
            <w:pPr>
              <w:pStyle w:val="Nomal"/>
              <w:rPr>
                <w:rFonts w:ascii="Arial" w:hAnsi="Arial" w:cs="Arial"/>
                <w:lang w:val="en-US"/>
              </w:rPr>
            </w:pPr>
            <w:r w:rsidRPr="00BA7622">
              <w:rPr>
                <w:rFonts w:ascii="Arial" w:hAnsi="Arial" w:cs="Arial"/>
                <w:lang w:val="en-US"/>
              </w:rPr>
              <w:t xml:space="preserve">2.2.4. Climate resilient and environmentally sound </w:t>
            </w:r>
            <w:r w:rsidRPr="00BA7622">
              <w:rPr>
                <w:rFonts w:ascii="Arial" w:hAnsi="Arial" w:cs="Arial"/>
                <w:b/>
                <w:bCs/>
                <w:lang w:val="en-US"/>
              </w:rPr>
              <w:t>remunerative activities</w:t>
            </w:r>
            <w:r w:rsidRPr="00BA7622">
              <w:rPr>
                <w:rFonts w:ascii="Arial" w:hAnsi="Arial" w:cs="Arial"/>
                <w:lang w:val="en-US"/>
              </w:rPr>
              <w:t xml:space="preserve"> such as beekeeping, small livestock farming, production and marketing of improved cooking stoves are supported through the implementation of a framework for their development (training program on good practices for business and management, support for access to needed products and components, support for access to microfinancing to start these activities).</w:t>
            </w:r>
          </w:p>
        </w:tc>
        <w:tc>
          <w:tcPr>
            <w:tcW w:w="857" w:type="pct"/>
            <w:shd w:val="clear" w:color="auto" w:fill="FFFFFF"/>
          </w:tcPr>
          <w:p w:rsidRPr="00BA7622" w:rsidR="006233BE" w:rsidP="00CC4F57" w:rsidRDefault="002D0F65" w14:paraId="7FD36E0E" w14:textId="77777777">
            <w:pPr>
              <w:pStyle w:val="Nomal"/>
              <w:jc w:val="left"/>
              <w:rPr>
                <w:rFonts w:ascii="Arial" w:hAnsi="Arial" w:cs="Arial"/>
                <w:lang w:val="en-US"/>
              </w:rPr>
            </w:pPr>
            <w:r w:rsidRPr="00BA7622">
              <w:rPr>
                <w:rFonts w:ascii="Arial" w:hAnsi="Arial" w:cs="Arial"/>
                <w:lang w:val="en-US"/>
              </w:rPr>
              <w:t>Climate resilient and environmentally sound remunerative activities (beekeeping, small livestock farming, and marketing of improved cooking stoves), involving men, women and youth, and ecologically rational exist.</w:t>
            </w:r>
          </w:p>
        </w:tc>
        <w:tc>
          <w:tcPr>
            <w:tcW w:w="376" w:type="pct"/>
            <w:shd w:val="clear" w:color="auto" w:fill="FFFFFF"/>
          </w:tcPr>
          <w:p w:rsidRPr="00BA7622" w:rsidR="006233BE" w:rsidP="001850E5" w:rsidRDefault="008D47A1" w14:paraId="6D320C37" w14:textId="77777777">
            <w:pPr>
              <w:pStyle w:val="Nomal"/>
              <w:jc w:val="center"/>
              <w:rPr>
                <w:rFonts w:ascii="Arial" w:hAnsi="Arial" w:cs="Arial"/>
                <w:lang w:val="en-US"/>
              </w:rPr>
            </w:pPr>
            <w:r w:rsidRPr="00BA7622">
              <w:rPr>
                <w:rFonts w:ascii="Arial" w:hAnsi="Arial" w:cs="Arial"/>
                <w:lang w:val="en-US"/>
              </w:rPr>
              <w:t>0</w:t>
            </w:r>
          </w:p>
          <w:p w:rsidRPr="00BA7622" w:rsidR="006233BE" w:rsidP="001850E5" w:rsidRDefault="006233BE" w14:paraId="340B8102" w14:textId="77777777">
            <w:pPr>
              <w:pStyle w:val="Nomal"/>
              <w:jc w:val="center"/>
              <w:rPr>
                <w:rFonts w:ascii="Arial" w:hAnsi="Arial" w:cs="Arial"/>
                <w:lang w:val="en-US"/>
              </w:rPr>
            </w:pPr>
          </w:p>
          <w:p w:rsidRPr="00BA7622" w:rsidR="006233BE" w:rsidP="001850E5" w:rsidRDefault="006233BE" w14:paraId="3860FA46" w14:textId="77777777">
            <w:pPr>
              <w:pStyle w:val="Nomal"/>
              <w:jc w:val="center"/>
              <w:rPr>
                <w:rFonts w:ascii="Arial" w:hAnsi="Arial" w:cs="Arial"/>
                <w:lang w:val="en-US"/>
              </w:rPr>
            </w:pPr>
          </w:p>
          <w:p w:rsidRPr="00BA7622" w:rsidR="006233BE" w:rsidP="001850E5" w:rsidRDefault="006233BE" w14:paraId="7B6E3361" w14:textId="77777777">
            <w:pPr>
              <w:pStyle w:val="Nomal"/>
              <w:jc w:val="center"/>
              <w:rPr>
                <w:rFonts w:ascii="Arial" w:hAnsi="Arial" w:cs="Arial"/>
                <w:lang w:val="en-US"/>
              </w:rPr>
            </w:pPr>
          </w:p>
          <w:p w:rsidRPr="00BA7622" w:rsidR="006233BE" w:rsidP="001850E5" w:rsidRDefault="006233BE" w14:paraId="4DB61C47" w14:textId="77777777">
            <w:pPr>
              <w:pStyle w:val="Nomal"/>
              <w:jc w:val="center"/>
              <w:rPr>
                <w:rFonts w:ascii="Arial" w:hAnsi="Arial" w:cs="Arial"/>
                <w:lang w:val="en-US"/>
              </w:rPr>
            </w:pPr>
          </w:p>
          <w:p w:rsidRPr="00BA7622" w:rsidR="006233BE" w:rsidP="00CC4F57" w:rsidRDefault="008D47A1" w14:paraId="5E67BC5D"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6233BE" w:rsidP="001850E5" w:rsidRDefault="008D47A1" w14:paraId="4CB21D31" w14:textId="77777777">
            <w:pPr>
              <w:pStyle w:val="Nomal"/>
              <w:rPr>
                <w:rFonts w:ascii="Arial" w:hAnsi="Arial" w:cs="Arial"/>
                <w:lang w:val="en-US"/>
              </w:rPr>
            </w:pPr>
            <w:r w:rsidRPr="00BA7622">
              <w:rPr>
                <w:rFonts w:ascii="Arial" w:hAnsi="Arial" w:cs="Arial"/>
                <w:lang w:val="en-US"/>
              </w:rPr>
              <w:t>At least 200 resilient remunerative activities involving each year at least 50% women, 30% youth and 20% men are supported</w:t>
            </w:r>
          </w:p>
          <w:p w:rsidRPr="00BA7622" w:rsidR="006233BE" w:rsidP="00CC4F57" w:rsidRDefault="008D47A1" w14:paraId="6816BFBC" w14:textId="77777777">
            <w:pPr>
              <w:pStyle w:val="Nomal"/>
              <w:jc w:val="center"/>
              <w:rPr>
                <w:rFonts w:ascii="Arial" w:hAnsi="Arial" w:cs="Arial"/>
                <w:lang w:val="en-US"/>
              </w:rPr>
            </w:pPr>
            <w:r w:rsidRPr="00BA7622">
              <w:rPr>
                <w:rFonts w:ascii="Arial" w:hAnsi="Arial" w:cs="Arial"/>
                <w:lang w:val="en-US"/>
              </w:rPr>
              <w:t xml:space="preserve">    </w:t>
            </w:r>
          </w:p>
        </w:tc>
        <w:tc>
          <w:tcPr>
            <w:tcW w:w="469" w:type="pct"/>
            <w:shd w:val="clear" w:color="auto" w:fill="FFFFFF"/>
          </w:tcPr>
          <w:p w:rsidRPr="00BA7622" w:rsidR="006233BE" w:rsidP="001850E5" w:rsidRDefault="008D47A1" w14:paraId="4BC66E75" w14:textId="77777777">
            <w:pPr>
              <w:pStyle w:val="Nomal"/>
              <w:rPr>
                <w:rFonts w:ascii="Arial" w:hAnsi="Arial" w:cs="Arial"/>
                <w:lang w:val="en-US"/>
              </w:rPr>
            </w:pPr>
            <w:r w:rsidRPr="00BA7622">
              <w:rPr>
                <w:rFonts w:ascii="Arial" w:hAnsi="Arial" w:cs="Arial"/>
                <w:lang w:val="en-US"/>
              </w:rPr>
              <w:t>- Training program</w:t>
            </w:r>
          </w:p>
          <w:p w:rsidRPr="00BA7622" w:rsidR="006233BE" w:rsidP="001850E5" w:rsidRDefault="006233BE" w14:paraId="16884C35" w14:textId="77777777">
            <w:pPr>
              <w:pStyle w:val="Nomal"/>
              <w:rPr>
                <w:rFonts w:ascii="Arial" w:hAnsi="Arial" w:cs="Arial"/>
                <w:lang w:val="en-US"/>
              </w:rPr>
            </w:pPr>
          </w:p>
          <w:p w:rsidRPr="00BA7622" w:rsidR="006233BE" w:rsidP="00CC4F57" w:rsidRDefault="008D47A1" w14:paraId="05E04E98" w14:textId="77777777">
            <w:pPr>
              <w:pStyle w:val="Nomal"/>
              <w:jc w:val="left"/>
              <w:rPr>
                <w:rFonts w:ascii="Arial" w:hAnsi="Arial" w:cs="Arial"/>
                <w:lang w:val="en-US"/>
              </w:rPr>
            </w:pPr>
            <w:r w:rsidRPr="00BA7622">
              <w:rPr>
                <w:rFonts w:ascii="Arial" w:hAnsi="Arial" w:cs="Arial"/>
                <w:lang w:val="en-US"/>
              </w:rPr>
              <w:t>- Project execution reports</w:t>
            </w:r>
          </w:p>
        </w:tc>
        <w:tc>
          <w:tcPr>
            <w:tcW w:w="495" w:type="pct"/>
            <w:shd w:val="clear" w:color="auto" w:fill="FFFFFF"/>
          </w:tcPr>
          <w:p w:rsidRPr="00BA7622" w:rsidR="006233BE" w:rsidP="001850E5" w:rsidRDefault="008D47A1" w14:paraId="0933DFAF" w14:textId="77777777">
            <w:pPr>
              <w:pStyle w:val="Nomal"/>
              <w:rPr>
                <w:rFonts w:ascii="Arial" w:hAnsi="Arial" w:cs="Arial"/>
                <w:lang w:val="en-US"/>
              </w:rPr>
            </w:pPr>
            <w:r w:rsidRPr="00BA7622">
              <w:rPr>
                <w:rFonts w:ascii="Arial" w:hAnsi="Arial" w:cs="Arial"/>
                <w:lang w:val="en-US"/>
              </w:rPr>
              <w:t>- Proper balance between implementation costs of activities and  projected income (i.e. revenues recover the costs)</w:t>
            </w:r>
          </w:p>
          <w:p w:rsidRPr="00BA7622" w:rsidR="006233BE" w:rsidP="001850E5" w:rsidRDefault="006233BE" w14:paraId="2618F479" w14:textId="77777777">
            <w:pPr>
              <w:pStyle w:val="Nomal"/>
              <w:rPr>
                <w:rFonts w:ascii="Arial" w:hAnsi="Arial" w:cs="Arial"/>
                <w:lang w:val="en-US"/>
              </w:rPr>
            </w:pPr>
          </w:p>
          <w:p w:rsidRPr="00BA7622" w:rsidR="006233BE" w:rsidP="00CC4F57" w:rsidRDefault="006233BE" w14:paraId="26678CC4" w14:textId="77777777">
            <w:pPr>
              <w:pStyle w:val="Nomal"/>
              <w:jc w:val="left"/>
              <w:rPr>
                <w:rFonts w:ascii="Arial" w:hAnsi="Arial" w:cs="Arial"/>
                <w:lang w:val="en-US"/>
              </w:rPr>
            </w:pPr>
          </w:p>
        </w:tc>
      </w:tr>
      <w:tr w:rsidRPr="002111BE" w:rsidR="00EF3F22" w:rsidTr="00B02F66" w14:paraId="4089E5EA" w14:textId="77777777">
        <w:trPr>
          <w:trHeight w:val="415"/>
          <w:jc w:val="center"/>
        </w:trPr>
        <w:tc>
          <w:tcPr>
            <w:tcW w:w="707" w:type="pct"/>
            <w:vMerge/>
            <w:shd w:val="clear" w:color="auto" w:fill="FFFFFF"/>
          </w:tcPr>
          <w:p w:rsidRPr="00BA7622" w:rsidR="006233BE" w:rsidP="00CC4F57" w:rsidRDefault="006233BE" w14:paraId="49818FD1" w14:textId="77777777">
            <w:pPr>
              <w:pStyle w:val="Nomal"/>
              <w:rPr>
                <w:rFonts w:ascii="Arial" w:hAnsi="Arial" w:cs="Arial"/>
                <w:lang w:val="en-US"/>
              </w:rPr>
            </w:pPr>
          </w:p>
        </w:tc>
        <w:tc>
          <w:tcPr>
            <w:tcW w:w="659" w:type="pct"/>
            <w:vMerge w:val="restart"/>
            <w:shd w:val="clear" w:color="auto" w:fill="FFFFFF"/>
          </w:tcPr>
          <w:p w:rsidRPr="00BA7622" w:rsidR="006233BE" w:rsidP="00CC4F57" w:rsidRDefault="008D47A1" w14:paraId="0A772729" w14:textId="77777777">
            <w:pPr>
              <w:pStyle w:val="Nomal"/>
              <w:rPr>
                <w:rStyle w:val="hps"/>
                <w:rFonts w:ascii="Arial" w:hAnsi="Arial" w:cs="Arial"/>
                <w:lang w:val="en-US"/>
              </w:rPr>
            </w:pPr>
            <w:r w:rsidRPr="00BA7622">
              <w:rPr>
                <w:rFonts w:ascii="Arial" w:hAnsi="Arial" w:cs="Arial"/>
                <w:lang w:val="en-US"/>
              </w:rPr>
              <w:t xml:space="preserve">2.3. Climate resilience of fuelwood supply areas identified by revised SDAs is </w:t>
            </w:r>
            <w:r w:rsidRPr="00BA7622">
              <w:rPr>
                <w:rFonts w:ascii="Arial" w:hAnsi="Arial" w:cs="Arial"/>
                <w:b/>
                <w:bCs/>
                <w:lang w:val="en-US"/>
              </w:rPr>
              <w:t>enhanced</w:t>
            </w:r>
            <w:r w:rsidRPr="00BA7622">
              <w:rPr>
                <w:rFonts w:ascii="Arial" w:hAnsi="Arial" w:cs="Arial"/>
                <w:lang w:val="en-US"/>
              </w:rPr>
              <w:t xml:space="preserve"> through </w:t>
            </w:r>
            <w:r w:rsidRPr="00BA7622">
              <w:rPr>
                <w:rFonts w:ascii="Arial" w:hAnsi="Arial" w:cs="Arial"/>
                <w:b/>
                <w:bCs/>
                <w:lang w:val="en-US"/>
              </w:rPr>
              <w:t>reforestation and conservation of woody areas</w:t>
            </w:r>
          </w:p>
        </w:tc>
        <w:tc>
          <w:tcPr>
            <w:tcW w:w="1059" w:type="pct"/>
            <w:shd w:val="clear" w:color="auto" w:fill="FFFFFF"/>
          </w:tcPr>
          <w:p w:rsidRPr="00BA7622" w:rsidR="006233BE" w:rsidP="00CC4F57" w:rsidRDefault="002D0F65" w14:paraId="18260865" w14:textId="77777777">
            <w:pPr>
              <w:pStyle w:val="Nomal"/>
              <w:rPr>
                <w:rFonts w:ascii="Arial" w:hAnsi="Arial" w:cs="Arial"/>
                <w:lang w:val="en-US"/>
              </w:rPr>
            </w:pPr>
            <w:r w:rsidRPr="00BA7622">
              <w:rPr>
                <w:rFonts w:ascii="Arial" w:hAnsi="Arial" w:cs="Arial"/>
                <w:lang w:val="en-US"/>
              </w:rPr>
              <w:t>2.3.1. Community parks of firewood resilient to climate change are set up in areas identified as most vulnerable by the revised SDAs, in the communal forests of Fita Agbado (towns of Dassa and Savalou), Zounzoukan (towns of Covè and Zangnanado), Détohou (town of Abomey), Kolobi (town of Djidja), Bobe (town of Bantè), Ouogui (town of Savè) , Badé (town of Ouessè), Tfougou (town of Djougou), Nonsinansson (towns of Perere and N'Dali) and Dahendé (towns of Natitingou and Toucoutouna)</w:t>
            </w:r>
          </w:p>
        </w:tc>
        <w:tc>
          <w:tcPr>
            <w:tcW w:w="857" w:type="pct"/>
            <w:shd w:val="clear" w:color="auto" w:fill="FFFFFF"/>
          </w:tcPr>
          <w:p w:rsidRPr="00BA7622" w:rsidR="006233BE" w:rsidP="00CC4F57" w:rsidRDefault="008D47A1" w14:paraId="061CBC86" w14:textId="77777777">
            <w:pPr>
              <w:pStyle w:val="Nomal"/>
              <w:jc w:val="left"/>
              <w:rPr>
                <w:rFonts w:ascii="Arial" w:hAnsi="Arial" w:cs="Arial"/>
                <w:lang w:val="en-US"/>
              </w:rPr>
            </w:pPr>
            <w:r w:rsidRPr="00BA7622">
              <w:rPr>
                <w:rFonts w:ascii="Arial" w:hAnsi="Arial" w:cs="Arial"/>
                <w:lang w:val="en-US"/>
              </w:rPr>
              <w:t xml:space="preserve">Existing community parks of firewood resilient to climate change in areas identified as the most vulnerable </w:t>
            </w:r>
          </w:p>
        </w:tc>
        <w:tc>
          <w:tcPr>
            <w:tcW w:w="376" w:type="pct"/>
            <w:shd w:val="clear" w:color="auto" w:fill="FFFFFF"/>
          </w:tcPr>
          <w:p w:rsidRPr="00BA7622" w:rsidR="006233BE" w:rsidP="00CC4F57" w:rsidRDefault="008D47A1" w14:paraId="17790C24"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6233BE" w:rsidP="00CC4F57" w:rsidRDefault="008D47A1" w14:paraId="19D3820B" w14:textId="77777777">
            <w:pPr>
              <w:pStyle w:val="Nomal"/>
              <w:jc w:val="center"/>
              <w:rPr>
                <w:rFonts w:ascii="Arial" w:hAnsi="Arial" w:cs="Arial"/>
                <w:lang w:val="en-US"/>
              </w:rPr>
            </w:pPr>
            <w:r w:rsidRPr="00BA7622">
              <w:rPr>
                <w:rFonts w:ascii="Arial" w:hAnsi="Arial" w:cs="Arial"/>
                <w:lang w:val="en-US"/>
              </w:rPr>
              <w:t xml:space="preserve">10 </w:t>
            </w:r>
            <w:r w:rsidRPr="00BA7622" w:rsidR="002D0F65">
              <w:rPr>
                <w:rFonts w:ascii="Arial" w:hAnsi="Arial" w:cs="Arial"/>
                <w:lang w:val="en-US"/>
              </w:rPr>
              <w:t>community parks (adding to 600,000 ha) in the concerned communal forests, involving men, women and youth, are set up</w:t>
            </w:r>
          </w:p>
        </w:tc>
        <w:tc>
          <w:tcPr>
            <w:tcW w:w="469" w:type="pct"/>
            <w:shd w:val="clear" w:color="auto" w:fill="FFFFFF"/>
          </w:tcPr>
          <w:p w:rsidRPr="00BA7622" w:rsidR="006233BE" w:rsidP="001850E5" w:rsidRDefault="002D0F65" w14:paraId="6230A5FA" w14:textId="77777777">
            <w:pPr>
              <w:pStyle w:val="Nomal"/>
              <w:jc w:val="left"/>
              <w:rPr>
                <w:rFonts w:ascii="Arial" w:hAnsi="Arial" w:cs="Arial"/>
                <w:lang w:val="en-US"/>
              </w:rPr>
            </w:pPr>
            <w:r w:rsidRPr="00BA7622">
              <w:rPr>
                <w:rFonts w:ascii="Arial" w:hAnsi="Arial" w:cs="Arial"/>
                <w:lang w:val="en-US"/>
              </w:rPr>
              <w:t>- Project execution report</w:t>
            </w:r>
          </w:p>
          <w:p w:rsidRPr="00BA7622" w:rsidR="006233BE" w:rsidP="00CC4F57" w:rsidRDefault="002D0F65" w14:paraId="7F5C5AAF" w14:textId="77777777">
            <w:pPr>
              <w:pStyle w:val="Nomal"/>
              <w:jc w:val="left"/>
              <w:rPr>
                <w:rFonts w:ascii="Arial" w:hAnsi="Arial" w:cs="Arial"/>
                <w:lang w:val="en-US"/>
              </w:rPr>
            </w:pPr>
            <w:r w:rsidRPr="00BA7622">
              <w:rPr>
                <w:rFonts w:ascii="Arial" w:hAnsi="Arial" w:cs="Arial"/>
                <w:lang w:val="en-US"/>
              </w:rPr>
              <w:t xml:space="preserve">- Annual management reports of the community parks in the concerned areas </w:t>
            </w:r>
          </w:p>
        </w:tc>
        <w:tc>
          <w:tcPr>
            <w:tcW w:w="495" w:type="pct"/>
            <w:shd w:val="clear" w:color="auto" w:fill="FFFFFF"/>
          </w:tcPr>
          <w:p w:rsidRPr="00BA7622" w:rsidR="006233BE" w:rsidP="001850E5" w:rsidRDefault="002D0F65" w14:paraId="150FD6E0" w14:textId="77777777">
            <w:pPr>
              <w:pStyle w:val="Nomal"/>
              <w:rPr>
                <w:rFonts w:ascii="Arial" w:hAnsi="Arial" w:cs="Arial"/>
                <w:lang w:val="en-US"/>
              </w:rPr>
            </w:pPr>
            <w:r w:rsidRPr="00BA7622">
              <w:rPr>
                <w:rFonts w:ascii="Arial" w:hAnsi="Arial" w:cs="Arial"/>
                <w:lang w:val="en-US"/>
              </w:rPr>
              <w:t>-Good mobilization of local leaders for the setting up of the parks</w:t>
            </w:r>
          </w:p>
          <w:p w:rsidRPr="00BA7622" w:rsidR="006233BE" w:rsidP="001850E5" w:rsidRDefault="006233BE" w14:paraId="1BB3070D" w14:textId="77777777">
            <w:pPr>
              <w:pStyle w:val="Nomal"/>
              <w:rPr>
                <w:rFonts w:ascii="Arial" w:hAnsi="Arial" w:cs="Arial"/>
                <w:lang w:val="en-US"/>
              </w:rPr>
            </w:pPr>
          </w:p>
          <w:p w:rsidRPr="00BA7622" w:rsidR="006233BE" w:rsidP="00CC4F57" w:rsidRDefault="006233BE" w14:paraId="3E222FA0" w14:textId="77777777">
            <w:pPr>
              <w:pStyle w:val="Nomal"/>
              <w:jc w:val="left"/>
              <w:rPr>
                <w:rFonts w:ascii="Arial" w:hAnsi="Arial" w:cs="Arial"/>
                <w:lang w:val="en-US"/>
              </w:rPr>
            </w:pPr>
          </w:p>
        </w:tc>
      </w:tr>
      <w:tr w:rsidRPr="00BA7622" w:rsidR="00EF3F22" w:rsidTr="00B02F66" w14:paraId="4B7D0893" w14:textId="77777777">
        <w:trPr>
          <w:trHeight w:val="415"/>
          <w:jc w:val="center"/>
        </w:trPr>
        <w:tc>
          <w:tcPr>
            <w:tcW w:w="707" w:type="pct"/>
            <w:vMerge/>
            <w:shd w:val="clear" w:color="auto" w:fill="FFFFFF"/>
          </w:tcPr>
          <w:p w:rsidRPr="00BA7622" w:rsidR="006233BE" w:rsidP="00CC4F57" w:rsidRDefault="006233BE" w14:paraId="05462537"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6F0E7556" w14:textId="77777777">
            <w:pPr>
              <w:pStyle w:val="Nomal"/>
              <w:rPr>
                <w:rStyle w:val="hps"/>
                <w:rFonts w:ascii="Arial" w:hAnsi="Arial" w:cs="Arial"/>
                <w:lang w:val="en-US"/>
              </w:rPr>
            </w:pPr>
          </w:p>
        </w:tc>
        <w:tc>
          <w:tcPr>
            <w:tcW w:w="1059" w:type="pct"/>
            <w:shd w:val="clear" w:color="auto" w:fill="FFFFFF"/>
          </w:tcPr>
          <w:p w:rsidRPr="00BA7622" w:rsidR="006233BE" w:rsidP="00CC4F57" w:rsidRDefault="002D0F65" w14:paraId="18B85397" w14:textId="77777777">
            <w:pPr>
              <w:pStyle w:val="Nomal"/>
              <w:rPr>
                <w:rFonts w:ascii="Arial" w:hAnsi="Arial" w:cs="Arial"/>
                <w:lang w:val="en-US"/>
              </w:rPr>
            </w:pPr>
            <w:r w:rsidRPr="00BA7622">
              <w:rPr>
                <w:rFonts w:ascii="Arial" w:hAnsi="Arial" w:cs="Arial"/>
                <w:lang w:val="en-US"/>
              </w:rPr>
              <w:t xml:space="preserve">2.3.2. The fuelwood supply areas (Zouzounkan for Parakou, Tfougou for Djougou, Dahendé for Natitingou, Fita-Agbado for Bohicon, Zouzounkan and Abomey for Porto-Novo and Cotonou) are protected against bushfires induced and / or enhanced by climate through: i) the development of management </w:t>
            </w:r>
            <w:r w:rsidRPr="00BA7622">
              <w:rPr>
                <w:rFonts w:ascii="Arial" w:hAnsi="Arial" w:cs="Arial"/>
                <w:b/>
                <w:bCs/>
                <w:lang w:val="en-US"/>
              </w:rPr>
              <w:t>protocols against risks of increase of the frequency</w:t>
            </w:r>
            <w:r w:rsidRPr="00BA7622">
              <w:rPr>
                <w:rFonts w:ascii="Arial" w:hAnsi="Arial" w:cs="Arial"/>
                <w:lang w:val="en-US"/>
              </w:rPr>
              <w:t xml:space="preserve"> and intensity of wildfires linked to climate; ii) </w:t>
            </w:r>
            <w:r w:rsidRPr="00BA7622">
              <w:rPr>
                <w:rFonts w:ascii="Arial" w:hAnsi="Arial" w:cs="Arial"/>
                <w:b/>
                <w:bCs/>
                <w:lang w:val="en-US"/>
              </w:rPr>
              <w:t>demonstration bushfire fight methods</w:t>
            </w:r>
            <w:r w:rsidRPr="00BA7622">
              <w:rPr>
                <w:rFonts w:ascii="Arial" w:hAnsi="Arial" w:cs="Arial"/>
                <w:lang w:val="en-US"/>
              </w:rPr>
              <w:t xml:space="preserve"> resilient to climate around ha of forests</w:t>
            </w:r>
          </w:p>
        </w:tc>
        <w:tc>
          <w:tcPr>
            <w:tcW w:w="857" w:type="pct"/>
            <w:shd w:val="clear" w:color="auto" w:fill="FFFFFF"/>
          </w:tcPr>
          <w:p w:rsidRPr="00BA7622" w:rsidR="006233BE" w:rsidP="001850E5" w:rsidRDefault="008D47A1" w14:paraId="726B7855" w14:textId="77777777">
            <w:pPr>
              <w:pStyle w:val="Nomal"/>
              <w:rPr>
                <w:rFonts w:ascii="Arial" w:hAnsi="Arial" w:cs="Arial"/>
                <w:lang w:val="en-US"/>
              </w:rPr>
            </w:pPr>
            <w:r w:rsidRPr="00BA7622">
              <w:rPr>
                <w:rFonts w:ascii="Arial" w:hAnsi="Arial" w:cs="Arial"/>
                <w:lang w:val="en-US"/>
              </w:rPr>
              <w:t xml:space="preserve">- Bushfire management protocols developed and signed </w:t>
            </w:r>
          </w:p>
          <w:p w:rsidRPr="00BA7622" w:rsidR="006233BE" w:rsidP="001850E5" w:rsidRDefault="006233BE" w14:paraId="1FF442BA" w14:textId="77777777">
            <w:pPr>
              <w:pStyle w:val="Nomal"/>
              <w:rPr>
                <w:rFonts w:ascii="Arial" w:hAnsi="Arial" w:cs="Arial"/>
                <w:lang w:val="en-US"/>
              </w:rPr>
            </w:pPr>
          </w:p>
          <w:p w:rsidRPr="00BA7622" w:rsidR="006233BE" w:rsidP="001850E5" w:rsidRDefault="006233BE" w14:paraId="78B09822" w14:textId="77777777">
            <w:pPr>
              <w:pStyle w:val="Nomal"/>
              <w:rPr>
                <w:rFonts w:ascii="Arial" w:hAnsi="Arial" w:cs="Arial"/>
                <w:lang w:val="en-US"/>
              </w:rPr>
            </w:pPr>
          </w:p>
          <w:p w:rsidRPr="00BA7622" w:rsidR="006233BE" w:rsidP="00CC4F57" w:rsidRDefault="008D47A1" w14:paraId="29C943E5" w14:textId="77777777">
            <w:pPr>
              <w:pStyle w:val="Nomal"/>
              <w:jc w:val="left"/>
              <w:rPr>
                <w:rFonts w:ascii="Arial" w:hAnsi="Arial" w:cs="Arial"/>
                <w:lang w:val="en-US"/>
              </w:rPr>
            </w:pPr>
            <w:r w:rsidRPr="00BA7622">
              <w:rPr>
                <w:rFonts w:ascii="Arial" w:hAnsi="Arial" w:cs="Arial"/>
                <w:lang w:val="en-US"/>
              </w:rPr>
              <w:t xml:space="preserve">- Demonstration sessions for resilient bushfire fight methods around fuelwood supply forest areas carried out </w:t>
            </w:r>
          </w:p>
        </w:tc>
        <w:tc>
          <w:tcPr>
            <w:tcW w:w="376" w:type="pct"/>
            <w:shd w:val="clear" w:color="auto" w:fill="FFFFFF"/>
          </w:tcPr>
          <w:p w:rsidRPr="00BA7622" w:rsidR="006233BE" w:rsidP="001850E5" w:rsidRDefault="008D47A1" w14:paraId="293E5F44" w14:textId="77777777">
            <w:pPr>
              <w:pStyle w:val="Nomal"/>
              <w:jc w:val="center"/>
              <w:rPr>
                <w:rFonts w:ascii="Arial" w:hAnsi="Arial" w:cs="Arial"/>
                <w:lang w:val="en-US"/>
              </w:rPr>
            </w:pPr>
            <w:r w:rsidRPr="00BA7622">
              <w:rPr>
                <w:rFonts w:ascii="Arial" w:hAnsi="Arial" w:cs="Arial"/>
                <w:lang w:val="en-US"/>
              </w:rPr>
              <w:t>0</w:t>
            </w:r>
          </w:p>
          <w:p w:rsidRPr="00BA7622" w:rsidR="006233BE" w:rsidP="001850E5" w:rsidRDefault="006233BE" w14:paraId="58D97A96" w14:textId="77777777">
            <w:pPr>
              <w:pStyle w:val="Nomal"/>
              <w:jc w:val="center"/>
              <w:rPr>
                <w:rFonts w:ascii="Arial" w:hAnsi="Arial" w:cs="Arial"/>
                <w:lang w:val="en-US"/>
              </w:rPr>
            </w:pPr>
          </w:p>
          <w:p w:rsidRPr="00BA7622" w:rsidR="006233BE" w:rsidP="001850E5" w:rsidRDefault="006233BE" w14:paraId="2A409FE4" w14:textId="77777777">
            <w:pPr>
              <w:pStyle w:val="Nomal"/>
              <w:jc w:val="center"/>
              <w:rPr>
                <w:rFonts w:ascii="Arial" w:hAnsi="Arial" w:cs="Arial"/>
                <w:lang w:val="en-US"/>
              </w:rPr>
            </w:pPr>
          </w:p>
          <w:p w:rsidRPr="00BA7622" w:rsidR="006233BE" w:rsidP="001850E5" w:rsidRDefault="006233BE" w14:paraId="0C42A7AD" w14:textId="77777777">
            <w:pPr>
              <w:pStyle w:val="Nomal"/>
              <w:jc w:val="center"/>
              <w:rPr>
                <w:rFonts w:ascii="Arial" w:hAnsi="Arial" w:cs="Arial"/>
                <w:lang w:val="en-US"/>
              </w:rPr>
            </w:pPr>
          </w:p>
          <w:p w:rsidRPr="00BA7622" w:rsidR="006233BE" w:rsidP="001850E5" w:rsidRDefault="006233BE" w14:paraId="74275403" w14:textId="77777777">
            <w:pPr>
              <w:pStyle w:val="Nomal"/>
              <w:jc w:val="center"/>
              <w:rPr>
                <w:rFonts w:ascii="Arial" w:hAnsi="Arial" w:cs="Arial"/>
                <w:lang w:val="en-US"/>
              </w:rPr>
            </w:pPr>
          </w:p>
          <w:p w:rsidRPr="00BA7622" w:rsidR="006233BE" w:rsidP="001850E5" w:rsidRDefault="008D47A1" w14:paraId="23CEF1D3" w14:textId="77777777">
            <w:pPr>
              <w:pStyle w:val="Nomal"/>
              <w:jc w:val="center"/>
              <w:rPr>
                <w:rFonts w:ascii="Arial" w:hAnsi="Arial" w:cs="Arial"/>
                <w:lang w:val="en-US"/>
              </w:rPr>
            </w:pPr>
            <w:r w:rsidRPr="00BA7622">
              <w:rPr>
                <w:rFonts w:ascii="Arial" w:hAnsi="Arial" w:cs="Arial"/>
                <w:lang w:val="en-US"/>
              </w:rPr>
              <w:t>0</w:t>
            </w:r>
          </w:p>
          <w:p w:rsidRPr="00BA7622" w:rsidR="006233BE" w:rsidP="00CC4F57" w:rsidRDefault="006233BE" w14:paraId="551FF382" w14:textId="77777777">
            <w:pPr>
              <w:pStyle w:val="Nomal"/>
              <w:jc w:val="center"/>
              <w:rPr>
                <w:rFonts w:ascii="Arial" w:hAnsi="Arial" w:cs="Arial"/>
                <w:lang w:val="en-US"/>
              </w:rPr>
            </w:pPr>
          </w:p>
        </w:tc>
        <w:tc>
          <w:tcPr>
            <w:tcW w:w="378" w:type="pct"/>
            <w:shd w:val="clear" w:color="auto" w:fill="FFFFFF"/>
          </w:tcPr>
          <w:p w:rsidRPr="00BA7622" w:rsidR="006233BE" w:rsidP="001850E5" w:rsidRDefault="008D47A1" w14:paraId="45CDA37C" w14:textId="77777777">
            <w:pPr>
              <w:pStyle w:val="Nomal"/>
              <w:jc w:val="center"/>
              <w:rPr>
                <w:rFonts w:ascii="Arial" w:hAnsi="Arial" w:cs="Arial"/>
                <w:lang w:val="en-US"/>
              </w:rPr>
            </w:pPr>
            <w:r w:rsidRPr="00BA7622">
              <w:rPr>
                <w:rFonts w:ascii="Arial" w:hAnsi="Arial" w:cs="Arial"/>
                <w:lang w:val="en-US"/>
              </w:rPr>
              <w:t>At least 4 protocols signed</w:t>
            </w:r>
          </w:p>
          <w:p w:rsidRPr="00BA7622" w:rsidR="006233BE" w:rsidP="001850E5" w:rsidRDefault="006233BE" w14:paraId="7D059D0A" w14:textId="77777777">
            <w:pPr>
              <w:pStyle w:val="Nomal"/>
              <w:jc w:val="center"/>
              <w:rPr>
                <w:rFonts w:ascii="Arial" w:hAnsi="Arial" w:cs="Arial"/>
                <w:lang w:val="en-US"/>
              </w:rPr>
            </w:pPr>
          </w:p>
          <w:p w:rsidRPr="00BA7622" w:rsidR="006233BE" w:rsidP="001850E5" w:rsidRDefault="006233BE" w14:paraId="5B669665" w14:textId="77777777">
            <w:pPr>
              <w:pStyle w:val="Nomal"/>
              <w:jc w:val="center"/>
              <w:rPr>
                <w:rFonts w:ascii="Arial" w:hAnsi="Arial" w:cs="Arial"/>
                <w:lang w:val="en-US"/>
              </w:rPr>
            </w:pPr>
          </w:p>
          <w:p w:rsidRPr="00BA7622" w:rsidR="006233BE" w:rsidP="001850E5" w:rsidRDefault="008D47A1" w14:paraId="09A49402" w14:textId="77777777">
            <w:pPr>
              <w:pStyle w:val="Nomal"/>
              <w:jc w:val="center"/>
              <w:rPr>
                <w:rFonts w:ascii="Arial" w:hAnsi="Arial" w:cs="Arial"/>
                <w:lang w:val="en-US"/>
              </w:rPr>
            </w:pPr>
            <w:r w:rsidRPr="00BA7622">
              <w:rPr>
                <w:rFonts w:ascii="Arial" w:hAnsi="Arial" w:cs="Arial"/>
                <w:lang w:val="en-US"/>
              </w:rPr>
              <w:t xml:space="preserve">40 sessions </w:t>
            </w:r>
          </w:p>
          <w:p w:rsidRPr="00BA7622" w:rsidR="006233BE" w:rsidP="001850E5" w:rsidRDefault="006233BE" w14:paraId="09CED91C" w14:textId="77777777">
            <w:pPr>
              <w:pStyle w:val="Nomal"/>
              <w:jc w:val="center"/>
              <w:rPr>
                <w:rFonts w:ascii="Arial" w:hAnsi="Arial" w:cs="Arial"/>
                <w:lang w:val="en-US"/>
              </w:rPr>
            </w:pPr>
          </w:p>
          <w:p w:rsidRPr="00BA7622" w:rsidR="006233BE" w:rsidP="00CC4F57" w:rsidRDefault="008D47A1" w14:paraId="5F6BCC7B" w14:textId="77777777">
            <w:pPr>
              <w:pStyle w:val="Nomal"/>
              <w:jc w:val="center"/>
              <w:rPr>
                <w:rFonts w:ascii="Arial" w:hAnsi="Arial" w:cs="Arial"/>
                <w:lang w:val="en-US"/>
              </w:rPr>
            </w:pPr>
            <w:r w:rsidRPr="00BA7622">
              <w:rPr>
                <w:rFonts w:ascii="Arial" w:hAnsi="Arial" w:cs="Arial"/>
                <w:lang w:val="en-US"/>
              </w:rPr>
              <w:t xml:space="preserve"> </w:t>
            </w:r>
          </w:p>
        </w:tc>
        <w:tc>
          <w:tcPr>
            <w:tcW w:w="469" w:type="pct"/>
            <w:shd w:val="clear" w:color="auto" w:fill="FFFFFF"/>
          </w:tcPr>
          <w:p w:rsidRPr="00BA7622" w:rsidR="006233BE" w:rsidP="001850E5" w:rsidRDefault="008D47A1" w14:paraId="45906532" w14:textId="77777777">
            <w:pPr>
              <w:pStyle w:val="Nomal"/>
              <w:rPr>
                <w:rFonts w:ascii="Arial" w:hAnsi="Arial" w:cs="Arial"/>
                <w:lang w:val="en-US"/>
              </w:rPr>
            </w:pPr>
            <w:r w:rsidRPr="00BA7622">
              <w:rPr>
                <w:rFonts w:ascii="Arial" w:hAnsi="Arial" w:cs="Arial"/>
                <w:lang w:val="en-US"/>
              </w:rPr>
              <w:t>- Protocols</w:t>
            </w:r>
          </w:p>
          <w:p w:rsidRPr="00BA7622" w:rsidR="006233BE" w:rsidP="001850E5" w:rsidRDefault="008D47A1" w14:paraId="4F871930" w14:textId="77777777">
            <w:pPr>
              <w:pStyle w:val="Nomal"/>
              <w:rPr>
                <w:rFonts w:ascii="Arial" w:hAnsi="Arial" w:cs="Arial"/>
                <w:lang w:val="en-US"/>
              </w:rPr>
            </w:pPr>
            <w:r w:rsidRPr="00BA7622">
              <w:rPr>
                <w:rFonts w:ascii="Arial" w:hAnsi="Arial" w:cs="Arial"/>
                <w:lang w:val="en-US"/>
              </w:rPr>
              <w:t xml:space="preserve">- Protocol signature statement </w:t>
            </w:r>
          </w:p>
          <w:p w:rsidRPr="00BA7622" w:rsidR="006233BE" w:rsidP="001850E5" w:rsidRDefault="006233BE" w14:paraId="0CDE211B" w14:textId="77777777">
            <w:pPr>
              <w:pStyle w:val="Nomal"/>
              <w:rPr>
                <w:rFonts w:ascii="Arial" w:hAnsi="Arial" w:cs="Arial"/>
                <w:lang w:val="en-US"/>
              </w:rPr>
            </w:pPr>
          </w:p>
          <w:p w:rsidRPr="00BA7622" w:rsidR="006233BE" w:rsidP="001850E5" w:rsidRDefault="006233BE" w14:paraId="40A8B40B" w14:textId="77777777">
            <w:pPr>
              <w:pStyle w:val="Nomal"/>
              <w:rPr>
                <w:rFonts w:ascii="Arial" w:hAnsi="Arial" w:cs="Arial"/>
                <w:lang w:val="en-US"/>
              </w:rPr>
            </w:pPr>
          </w:p>
          <w:p w:rsidRPr="00BA7622" w:rsidR="006233BE" w:rsidP="001850E5" w:rsidRDefault="008D47A1" w14:paraId="230FDC6B" w14:textId="77777777">
            <w:pPr>
              <w:pStyle w:val="Nomal"/>
              <w:rPr>
                <w:rFonts w:ascii="Arial" w:hAnsi="Arial" w:cs="Arial"/>
                <w:lang w:val="en-US"/>
              </w:rPr>
            </w:pPr>
            <w:r w:rsidRPr="00BA7622">
              <w:rPr>
                <w:rFonts w:ascii="Arial" w:hAnsi="Arial" w:cs="Arial"/>
                <w:lang w:val="en-US"/>
              </w:rPr>
              <w:t xml:space="preserve">- Session reports </w:t>
            </w:r>
          </w:p>
          <w:p w:rsidRPr="00BA7622" w:rsidR="006233BE" w:rsidP="001850E5" w:rsidRDefault="008D47A1" w14:paraId="3287C738" w14:textId="77777777">
            <w:pPr>
              <w:pStyle w:val="Nomal"/>
              <w:jc w:val="left"/>
              <w:rPr>
                <w:rFonts w:ascii="Arial" w:hAnsi="Arial" w:cs="Arial"/>
                <w:lang w:val="en-US"/>
              </w:rPr>
            </w:pPr>
            <w:r w:rsidRPr="00BA7622">
              <w:rPr>
                <w:rFonts w:ascii="Arial" w:hAnsi="Arial" w:cs="Arial"/>
                <w:lang w:val="en-US"/>
              </w:rPr>
              <w:t xml:space="preserve">- Project execution reports </w:t>
            </w:r>
          </w:p>
          <w:p w:rsidRPr="00BA7622" w:rsidR="006233BE" w:rsidP="001850E5" w:rsidRDefault="006233BE" w14:paraId="1DF27AB9" w14:textId="77777777">
            <w:pPr>
              <w:pStyle w:val="Nomal"/>
              <w:rPr>
                <w:rFonts w:ascii="Arial" w:hAnsi="Arial" w:cs="Arial"/>
                <w:lang w:val="en-US"/>
              </w:rPr>
            </w:pPr>
          </w:p>
          <w:p w:rsidRPr="00BA7622" w:rsidR="006233BE" w:rsidP="00CC4F57" w:rsidRDefault="006233BE" w14:paraId="7A5ADAB4" w14:textId="77777777">
            <w:pPr>
              <w:pStyle w:val="Nomal"/>
              <w:jc w:val="left"/>
              <w:rPr>
                <w:rFonts w:ascii="Arial" w:hAnsi="Arial" w:cs="Arial"/>
                <w:lang w:val="en-US"/>
              </w:rPr>
            </w:pPr>
          </w:p>
        </w:tc>
        <w:tc>
          <w:tcPr>
            <w:tcW w:w="495" w:type="pct"/>
            <w:shd w:val="clear" w:color="auto" w:fill="FFFFFF"/>
          </w:tcPr>
          <w:p w:rsidRPr="00BA7622" w:rsidR="006233BE" w:rsidP="001850E5" w:rsidRDefault="008D47A1" w14:paraId="0A8520E2" w14:textId="77777777">
            <w:pPr>
              <w:pStyle w:val="Nomal"/>
              <w:rPr>
                <w:rFonts w:ascii="Arial" w:hAnsi="Arial" w:cs="Arial"/>
                <w:lang w:val="en-US"/>
              </w:rPr>
            </w:pPr>
            <w:r w:rsidRPr="00BA7622">
              <w:rPr>
                <w:rFonts w:ascii="Arial" w:hAnsi="Arial" w:cs="Arial"/>
                <w:lang w:val="en-US"/>
              </w:rPr>
              <w:t>- No delay in protocol development</w:t>
            </w:r>
          </w:p>
          <w:p w:rsidRPr="00BA7622" w:rsidR="006233BE" w:rsidP="001850E5" w:rsidRDefault="006233BE" w14:paraId="304B2A63" w14:textId="77777777">
            <w:pPr>
              <w:pStyle w:val="Nomal"/>
              <w:rPr>
                <w:rFonts w:ascii="Arial" w:hAnsi="Arial" w:cs="Arial"/>
                <w:lang w:val="en-US"/>
              </w:rPr>
            </w:pPr>
          </w:p>
          <w:p w:rsidRPr="00BA7622" w:rsidR="006233BE" w:rsidP="00CC4F57" w:rsidRDefault="006233BE" w14:paraId="4EA5D8DA" w14:textId="77777777">
            <w:pPr>
              <w:pStyle w:val="Nomal"/>
              <w:jc w:val="left"/>
              <w:rPr>
                <w:rFonts w:ascii="Arial" w:hAnsi="Arial" w:cs="Arial"/>
                <w:lang w:val="en-US"/>
              </w:rPr>
            </w:pPr>
          </w:p>
        </w:tc>
      </w:tr>
      <w:tr w:rsidRPr="002111BE" w:rsidR="00EF3F22" w:rsidTr="00B02F66" w14:paraId="728DDE5D" w14:textId="77777777">
        <w:trPr>
          <w:trHeight w:val="415"/>
          <w:jc w:val="center"/>
        </w:trPr>
        <w:tc>
          <w:tcPr>
            <w:tcW w:w="707" w:type="pct"/>
            <w:vMerge/>
            <w:shd w:val="clear" w:color="auto" w:fill="FFFFFF"/>
          </w:tcPr>
          <w:p w:rsidRPr="00BA7622" w:rsidR="006233BE" w:rsidP="00CC4F57" w:rsidRDefault="006233BE" w14:paraId="16BEC007" w14:textId="77777777">
            <w:pPr>
              <w:pStyle w:val="Nomal"/>
              <w:rPr>
                <w:rFonts w:ascii="Arial" w:hAnsi="Arial" w:cs="Arial"/>
                <w:lang w:val="en-US"/>
              </w:rPr>
            </w:pPr>
          </w:p>
        </w:tc>
        <w:tc>
          <w:tcPr>
            <w:tcW w:w="659" w:type="pct"/>
            <w:vMerge/>
            <w:shd w:val="clear" w:color="auto" w:fill="FFFFFF"/>
          </w:tcPr>
          <w:p w:rsidRPr="00BA7622" w:rsidR="006233BE" w:rsidP="00CC4F57" w:rsidRDefault="006233BE" w14:paraId="2ED9911B" w14:textId="77777777">
            <w:pPr>
              <w:pStyle w:val="Nomal"/>
              <w:rPr>
                <w:rStyle w:val="hps"/>
                <w:rFonts w:ascii="Arial" w:hAnsi="Arial" w:cs="Arial"/>
                <w:lang w:val="en-US"/>
              </w:rPr>
            </w:pPr>
          </w:p>
        </w:tc>
        <w:tc>
          <w:tcPr>
            <w:tcW w:w="1059" w:type="pct"/>
            <w:shd w:val="clear" w:color="auto" w:fill="FFFFFF"/>
          </w:tcPr>
          <w:p w:rsidRPr="00BA7622" w:rsidR="006233BE" w:rsidP="00CC4F57" w:rsidRDefault="008D47A1" w14:paraId="6BA07400" w14:textId="77777777">
            <w:pPr>
              <w:pStyle w:val="Nomal"/>
              <w:rPr>
                <w:rFonts w:ascii="Arial" w:hAnsi="Arial" w:cs="Arial"/>
                <w:lang w:val="en-US"/>
              </w:rPr>
            </w:pPr>
            <w:r w:rsidRPr="00BA7622">
              <w:rPr>
                <w:rFonts w:ascii="Arial" w:hAnsi="Arial" w:cs="Arial"/>
                <w:lang w:val="en-US"/>
              </w:rPr>
              <w:t>2.3.3. Remunerative activities alternative to forest resources use (beekeeping, horticulture, small livestock breeding, production and maintenance of improved stoves, pressure cookers etc.) in communities of Djidja, Zangnanado, Dassa, Savè, Perere, N'dali, Toukoutouna, are supported to strengthen the resilience of woody formations supplying fuelwood for Cotonou, Porto-Novo, Lokassa, Abomey, Bohicon, Parakou, Malanville</w:t>
            </w:r>
          </w:p>
        </w:tc>
        <w:tc>
          <w:tcPr>
            <w:tcW w:w="857" w:type="pct"/>
            <w:shd w:val="clear" w:color="auto" w:fill="FFFFFF"/>
          </w:tcPr>
          <w:p w:rsidRPr="00BA7622" w:rsidR="006233BE" w:rsidP="00CC4F57" w:rsidRDefault="008D47A1" w14:paraId="058F10E0" w14:textId="77777777">
            <w:pPr>
              <w:pStyle w:val="Nomal"/>
              <w:jc w:val="left"/>
              <w:rPr>
                <w:rFonts w:ascii="Arial" w:hAnsi="Arial" w:cs="Arial"/>
                <w:lang w:val="en-US"/>
              </w:rPr>
            </w:pPr>
            <w:r w:rsidRPr="00BA7622">
              <w:rPr>
                <w:rFonts w:ascii="Arial" w:hAnsi="Arial" w:cs="Arial"/>
                <w:lang w:val="en-US"/>
              </w:rPr>
              <w:t xml:space="preserve">Number of existing remunerative activities alternative to forest resources use (beekeeping, horticulture, small livestock breeding, production and maintenance of improved stoves, pressure cookers etc.) </w:t>
            </w:r>
          </w:p>
        </w:tc>
        <w:tc>
          <w:tcPr>
            <w:tcW w:w="376" w:type="pct"/>
            <w:shd w:val="clear" w:color="auto" w:fill="FFFFFF"/>
          </w:tcPr>
          <w:p w:rsidRPr="00BA7622" w:rsidR="006233BE" w:rsidP="00CC4F57" w:rsidRDefault="008D47A1" w14:paraId="5C871201"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6233BE" w:rsidP="00CC4F57" w:rsidRDefault="008D47A1" w14:paraId="44CA85C8" w14:textId="77777777">
            <w:pPr>
              <w:pStyle w:val="Nomal"/>
              <w:jc w:val="center"/>
              <w:rPr>
                <w:rFonts w:ascii="Arial" w:hAnsi="Arial" w:cs="Arial"/>
                <w:lang w:val="en-US"/>
              </w:rPr>
            </w:pPr>
            <w:r w:rsidRPr="00BA7622">
              <w:rPr>
                <w:rFonts w:ascii="Arial" w:hAnsi="Arial" w:cs="Arial"/>
                <w:lang w:val="en-US"/>
              </w:rPr>
              <w:t>At least 200 activities generating income, involving each year at least 50% women and girls and 50% men and boys achieving activities alternative to forest resources exploitation</w:t>
            </w:r>
          </w:p>
        </w:tc>
        <w:tc>
          <w:tcPr>
            <w:tcW w:w="469" w:type="pct"/>
            <w:shd w:val="clear" w:color="auto" w:fill="FFFFFF"/>
          </w:tcPr>
          <w:p w:rsidRPr="00BA7622" w:rsidR="006233BE" w:rsidP="001850E5" w:rsidRDefault="008D47A1" w14:paraId="287B2632" w14:textId="77777777">
            <w:pPr>
              <w:pStyle w:val="Nomal"/>
              <w:jc w:val="left"/>
              <w:rPr>
                <w:rFonts w:ascii="Arial" w:hAnsi="Arial" w:cs="Arial"/>
                <w:lang w:val="en-US"/>
              </w:rPr>
            </w:pPr>
            <w:r w:rsidRPr="00BA7622">
              <w:rPr>
                <w:rFonts w:ascii="Arial" w:hAnsi="Arial" w:cs="Arial"/>
                <w:lang w:val="en-US"/>
              </w:rPr>
              <w:t>- Project annual execution reports</w:t>
            </w:r>
          </w:p>
          <w:p w:rsidRPr="00BA7622" w:rsidR="006233BE" w:rsidP="001850E5" w:rsidRDefault="006233BE" w14:paraId="17750C28" w14:textId="77777777">
            <w:pPr>
              <w:pStyle w:val="Nomal"/>
              <w:rPr>
                <w:rFonts w:ascii="Arial" w:hAnsi="Arial" w:cs="Arial"/>
                <w:lang w:val="en-US"/>
              </w:rPr>
            </w:pPr>
          </w:p>
          <w:p w:rsidRPr="00BA7622" w:rsidR="006233BE" w:rsidP="001850E5" w:rsidRDefault="008D47A1" w14:paraId="006012A8" w14:textId="77777777">
            <w:pPr>
              <w:pStyle w:val="Nomal"/>
              <w:jc w:val="left"/>
              <w:rPr>
                <w:rFonts w:ascii="Arial" w:hAnsi="Arial" w:cs="Arial"/>
                <w:lang w:val="en-US"/>
              </w:rPr>
            </w:pPr>
            <w:r w:rsidRPr="00BA7622">
              <w:rPr>
                <w:rFonts w:ascii="Arial" w:hAnsi="Arial" w:cs="Arial"/>
                <w:lang w:val="en-US"/>
              </w:rPr>
              <w:t xml:space="preserve">- Project monitoring reports </w:t>
            </w:r>
          </w:p>
          <w:p w:rsidRPr="00BA7622" w:rsidR="006233BE" w:rsidP="00CC4F57" w:rsidRDefault="006233BE" w14:paraId="00B86C62" w14:textId="77777777">
            <w:pPr>
              <w:pStyle w:val="Nomal"/>
              <w:jc w:val="left"/>
              <w:rPr>
                <w:rFonts w:ascii="Arial" w:hAnsi="Arial" w:cs="Arial"/>
                <w:lang w:val="en-US"/>
              </w:rPr>
            </w:pPr>
          </w:p>
        </w:tc>
        <w:tc>
          <w:tcPr>
            <w:tcW w:w="495" w:type="pct"/>
            <w:shd w:val="clear" w:color="auto" w:fill="FFFFFF"/>
          </w:tcPr>
          <w:p w:rsidRPr="00BA7622" w:rsidR="006233BE" w:rsidP="001850E5" w:rsidRDefault="008D47A1" w14:paraId="3E22ABAB" w14:textId="77777777">
            <w:pPr>
              <w:pStyle w:val="Nomal"/>
              <w:rPr>
                <w:rFonts w:ascii="Arial" w:hAnsi="Arial" w:cs="Arial"/>
                <w:lang w:val="en-US"/>
              </w:rPr>
            </w:pPr>
            <w:r w:rsidRPr="00BA7622">
              <w:rPr>
                <w:rFonts w:ascii="Arial" w:hAnsi="Arial" w:cs="Arial"/>
                <w:lang w:val="en-US"/>
              </w:rPr>
              <w:t>- Proper balance between implementation costs of activities and projected income (i.e. revenues recover the costs)</w:t>
            </w:r>
          </w:p>
          <w:p w:rsidRPr="00BA7622" w:rsidR="006233BE" w:rsidP="001850E5" w:rsidRDefault="006233BE" w14:paraId="53208C95" w14:textId="77777777">
            <w:pPr>
              <w:pStyle w:val="Nomal"/>
              <w:rPr>
                <w:rFonts w:ascii="Arial" w:hAnsi="Arial" w:cs="Arial"/>
                <w:lang w:val="en-US"/>
              </w:rPr>
            </w:pPr>
          </w:p>
          <w:p w:rsidRPr="00BA7622" w:rsidR="006233BE" w:rsidP="00CC4F57" w:rsidRDefault="006233BE" w14:paraId="22BE1DE7" w14:textId="77777777">
            <w:pPr>
              <w:pStyle w:val="Nomal"/>
              <w:jc w:val="left"/>
              <w:rPr>
                <w:rFonts w:ascii="Arial" w:hAnsi="Arial" w:cs="Arial"/>
                <w:lang w:val="en-US"/>
              </w:rPr>
            </w:pPr>
          </w:p>
        </w:tc>
      </w:tr>
      <w:tr w:rsidRPr="002111BE" w:rsidR="006233BE" w:rsidTr="009121B5" w14:paraId="40608374" w14:textId="77777777">
        <w:trPr>
          <w:trHeight w:val="85"/>
          <w:jc w:val="center"/>
        </w:trPr>
        <w:tc>
          <w:tcPr>
            <w:tcW w:w="5000" w:type="pct"/>
            <w:gridSpan w:val="8"/>
            <w:shd w:val="clear" w:color="auto" w:fill="EEECE1"/>
          </w:tcPr>
          <w:p w:rsidRPr="00BA7622" w:rsidR="006233BE" w:rsidP="00CC4F57" w:rsidRDefault="006233BE" w14:paraId="47987F82" w14:textId="34E1D70F">
            <w:pPr>
              <w:pStyle w:val="Nomal"/>
              <w:rPr>
                <w:rFonts w:ascii="Arial" w:hAnsi="Arial" w:cs="Arial"/>
                <w:lang w:val="en-US"/>
              </w:rPr>
            </w:pPr>
            <w:r w:rsidRPr="00BA7622">
              <w:rPr>
                <w:rFonts w:ascii="Arial" w:hAnsi="Arial" w:cs="Arial"/>
                <w:b/>
                <w:iCs/>
                <w:lang w:val="en-US"/>
              </w:rPr>
              <w:t xml:space="preserve">Component 3: Energy use and production </w:t>
            </w:r>
            <w:r w:rsidRPr="00BA7622" w:rsidR="00CA5C7F">
              <w:rPr>
                <w:rFonts w:ascii="Arial" w:hAnsi="Arial" w:cs="Arial"/>
                <w:b/>
                <w:iCs/>
                <w:lang w:val="en-US"/>
              </w:rPr>
              <w:t>technology</w:t>
            </w:r>
            <w:r w:rsidRPr="00BA7622">
              <w:rPr>
                <w:rFonts w:ascii="Arial" w:hAnsi="Arial" w:cs="Arial"/>
                <w:b/>
                <w:iCs/>
                <w:lang w:val="en-US"/>
              </w:rPr>
              <w:t xml:space="preserve"> transfers to strengthen the resilience of livelihoods and living conditions of the vulnerable communities</w:t>
            </w:r>
          </w:p>
        </w:tc>
      </w:tr>
      <w:tr w:rsidRPr="00BA7622" w:rsidR="00EF3F22" w:rsidTr="00B02F66" w14:paraId="1C00E8DA" w14:textId="77777777">
        <w:trPr>
          <w:jc w:val="center"/>
        </w:trPr>
        <w:tc>
          <w:tcPr>
            <w:tcW w:w="707" w:type="pct"/>
            <w:vMerge w:val="restart"/>
            <w:shd w:val="clear" w:color="auto" w:fill="FFFFFF"/>
          </w:tcPr>
          <w:p w:rsidRPr="00BA7622" w:rsidR="00A63C4D" w:rsidP="00CC4F57" w:rsidRDefault="0042742E" w14:paraId="519FE230" w14:textId="13866271">
            <w:pPr>
              <w:pStyle w:val="Nomal"/>
              <w:rPr>
                <w:rFonts w:ascii="Arial" w:hAnsi="Arial" w:cs="Arial"/>
                <w:b/>
                <w:bCs/>
                <w:iCs/>
                <w:lang w:val="en-US"/>
              </w:rPr>
            </w:pPr>
            <w:r w:rsidRPr="00BA7622">
              <w:rPr>
                <w:rFonts w:ascii="Arial" w:hAnsi="Arial" w:cs="Arial"/>
                <w:b/>
                <w:bCs/>
                <w:iCs/>
                <w:lang w:val="en-US"/>
              </w:rPr>
              <w:t xml:space="preserve">Outcome </w:t>
            </w:r>
            <w:r w:rsidRPr="00BA7622" w:rsidR="00A63C4D">
              <w:rPr>
                <w:rFonts w:ascii="Arial" w:hAnsi="Arial" w:cs="Arial"/>
                <w:b/>
                <w:bCs/>
                <w:iCs/>
                <w:lang w:val="en-US"/>
              </w:rPr>
              <w:t>3: Reduce vulnerability in the Benin energy sector</w:t>
            </w:r>
          </w:p>
        </w:tc>
        <w:tc>
          <w:tcPr>
            <w:tcW w:w="659" w:type="pct"/>
            <w:shd w:val="clear" w:color="auto" w:fill="FFFFFF"/>
          </w:tcPr>
          <w:p w:rsidRPr="00BA7622" w:rsidR="00A63C4D" w:rsidP="00A63C4D" w:rsidRDefault="00A63C4D" w14:paraId="7DB53E99" w14:textId="77777777">
            <w:pPr>
              <w:pStyle w:val="Nomal"/>
              <w:rPr>
                <w:rFonts w:ascii="Arial" w:hAnsi="Arial" w:cs="Arial"/>
                <w:lang w:val="en-US"/>
              </w:rPr>
            </w:pPr>
            <w:r w:rsidRPr="00BA7622">
              <w:rPr>
                <w:rFonts w:ascii="Arial" w:hAnsi="Arial" w:cs="Arial"/>
                <w:lang w:val="en-US"/>
              </w:rPr>
              <w:t>3.1. Electricity production and distribution facilities are protected against disasters and other climate risks</w:t>
            </w:r>
          </w:p>
          <w:p w:rsidRPr="00BA7622" w:rsidR="00A63C4D" w:rsidP="00CC4F57" w:rsidRDefault="00A63C4D" w14:paraId="2D2F7AC1" w14:textId="77777777">
            <w:pPr>
              <w:pStyle w:val="Nomal"/>
              <w:rPr>
                <w:rFonts w:ascii="Arial" w:hAnsi="Arial" w:cs="Arial"/>
                <w:lang w:val="en-US"/>
              </w:rPr>
            </w:pPr>
          </w:p>
        </w:tc>
        <w:tc>
          <w:tcPr>
            <w:tcW w:w="1059" w:type="pct"/>
            <w:shd w:val="clear" w:color="auto" w:fill="FFFFFF"/>
          </w:tcPr>
          <w:p w:rsidRPr="00BA7622" w:rsidR="00A63C4D" w:rsidP="00A63C4D" w:rsidRDefault="00A63C4D" w14:paraId="11850BAB" w14:textId="77777777">
            <w:pPr>
              <w:spacing w:line="240" w:lineRule="auto"/>
              <w:rPr>
                <w:sz w:val="20"/>
                <w:szCs w:val="20"/>
                <w:lang w:val="en-US"/>
              </w:rPr>
            </w:pPr>
            <w:r w:rsidRPr="00BA7622">
              <w:rPr>
                <w:sz w:val="20"/>
                <w:szCs w:val="20"/>
                <w:lang w:val="en-US"/>
              </w:rPr>
              <w:t xml:space="preserve">3.1.1. </w:t>
            </w:r>
            <w:r w:rsidRPr="00BA7622">
              <w:rPr>
                <w:b/>
                <w:bCs/>
                <w:sz w:val="20"/>
                <w:szCs w:val="20"/>
                <w:lang w:val="en-US"/>
              </w:rPr>
              <w:t>Protective measures for the thermal power plants</w:t>
            </w:r>
            <w:r w:rsidRPr="00BA7622">
              <w:rPr>
                <w:sz w:val="20"/>
                <w:szCs w:val="20"/>
                <w:lang w:val="en-US"/>
              </w:rPr>
              <w:t xml:space="preserve"> of Cotonou (Akpakpa), Porto-Novo, Kandi, Natitingou, against the increase in intensity and frequency of </w:t>
            </w:r>
            <w:r w:rsidRPr="00BA7622">
              <w:rPr>
                <w:b/>
                <w:bCs/>
                <w:sz w:val="20"/>
                <w:szCs w:val="20"/>
                <w:lang w:val="en-US"/>
              </w:rPr>
              <w:t>droughts</w:t>
            </w:r>
            <w:r w:rsidRPr="00BA7622">
              <w:rPr>
                <w:sz w:val="20"/>
                <w:szCs w:val="20"/>
                <w:lang w:val="en-US"/>
              </w:rPr>
              <w:t xml:space="preserve"> and other climate risks and natural disasters are in place</w:t>
            </w:r>
          </w:p>
        </w:tc>
        <w:tc>
          <w:tcPr>
            <w:tcW w:w="857" w:type="pct"/>
            <w:shd w:val="clear" w:color="auto" w:fill="FFFFFF"/>
          </w:tcPr>
          <w:p w:rsidRPr="00BA7622" w:rsidR="00A63C4D" w:rsidP="00CC4F57" w:rsidRDefault="00A63C4D" w14:paraId="381D5286" w14:textId="77777777">
            <w:pPr>
              <w:pStyle w:val="Nomal"/>
              <w:jc w:val="left"/>
              <w:rPr>
                <w:rFonts w:ascii="Arial" w:hAnsi="Arial" w:cs="Arial"/>
                <w:lang w:val="en-US"/>
              </w:rPr>
            </w:pPr>
            <w:r w:rsidRPr="00BA7622">
              <w:rPr>
                <w:rFonts w:ascii="Arial" w:hAnsi="Arial" w:cs="Arial"/>
                <w:lang w:val="en-US"/>
              </w:rPr>
              <w:t xml:space="preserve">Thermal power plants protective measures are implemented, lowering the risk of breakdowns of the installed capacity during extreme climatic events. </w:t>
            </w:r>
          </w:p>
        </w:tc>
        <w:tc>
          <w:tcPr>
            <w:tcW w:w="376" w:type="pct"/>
            <w:shd w:val="clear" w:color="auto" w:fill="FFFFFF"/>
          </w:tcPr>
          <w:p w:rsidRPr="00BA7622" w:rsidR="00A63C4D" w:rsidP="00CC4F57" w:rsidRDefault="00A63C4D" w14:paraId="57F3A962"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39B5F21D" w14:textId="77777777">
            <w:pPr>
              <w:pStyle w:val="Nomal"/>
              <w:jc w:val="left"/>
              <w:rPr>
                <w:rFonts w:ascii="Arial" w:hAnsi="Arial" w:cs="Arial"/>
                <w:lang w:val="en-US"/>
              </w:rPr>
            </w:pPr>
            <w:r w:rsidRPr="00BA7622">
              <w:rPr>
                <w:rFonts w:ascii="Arial" w:hAnsi="Arial" w:cs="Arial"/>
                <w:lang w:val="en-US"/>
              </w:rPr>
              <w:t>At least 2 measures for each station</w:t>
            </w:r>
          </w:p>
        </w:tc>
        <w:tc>
          <w:tcPr>
            <w:tcW w:w="469" w:type="pct"/>
            <w:shd w:val="clear" w:color="auto" w:fill="FFFFFF"/>
          </w:tcPr>
          <w:p w:rsidRPr="00BA7622" w:rsidR="00A63C4D" w:rsidP="001850E5" w:rsidRDefault="00A63C4D" w14:paraId="14161063" w14:textId="77777777">
            <w:pPr>
              <w:pStyle w:val="Nomal"/>
              <w:jc w:val="left"/>
              <w:rPr>
                <w:rFonts w:ascii="Arial" w:hAnsi="Arial" w:cs="Arial"/>
                <w:lang w:val="en-US"/>
              </w:rPr>
            </w:pPr>
            <w:r w:rsidRPr="00BA7622">
              <w:rPr>
                <w:rFonts w:ascii="Arial" w:hAnsi="Arial" w:cs="Arial"/>
                <w:lang w:val="en-US"/>
              </w:rPr>
              <w:t xml:space="preserve">- Project annual execution reports </w:t>
            </w:r>
          </w:p>
          <w:p w:rsidRPr="00BA7622" w:rsidR="00A63C4D" w:rsidP="001850E5" w:rsidRDefault="00A63C4D" w14:paraId="2D7F753E" w14:textId="77777777">
            <w:pPr>
              <w:pStyle w:val="Nomal"/>
              <w:rPr>
                <w:rFonts w:ascii="Arial" w:hAnsi="Arial" w:cs="Arial"/>
                <w:lang w:val="en-US"/>
              </w:rPr>
            </w:pPr>
            <w:r w:rsidRPr="00BA7622">
              <w:rPr>
                <w:rFonts w:ascii="Arial" w:hAnsi="Arial" w:cs="Arial"/>
                <w:lang w:val="en-US"/>
              </w:rPr>
              <w:t xml:space="preserve"> </w:t>
            </w:r>
          </w:p>
          <w:p w:rsidRPr="00BA7622" w:rsidR="00A63C4D" w:rsidP="001850E5" w:rsidRDefault="00A63C4D" w14:paraId="0DC185BF" w14:textId="77777777">
            <w:pPr>
              <w:pStyle w:val="Nomal"/>
              <w:rPr>
                <w:rFonts w:ascii="Arial" w:hAnsi="Arial" w:cs="Arial"/>
                <w:lang w:val="en-US"/>
              </w:rPr>
            </w:pPr>
          </w:p>
          <w:p w:rsidRPr="00BA7622" w:rsidR="00A63C4D" w:rsidP="00CC4F57" w:rsidRDefault="00A63C4D" w14:paraId="5434A908" w14:textId="77777777">
            <w:pPr>
              <w:pStyle w:val="Nomal"/>
              <w:jc w:val="left"/>
              <w:rPr>
                <w:rFonts w:ascii="Arial" w:hAnsi="Arial" w:cs="Arial"/>
                <w:lang w:val="en-US"/>
              </w:rPr>
            </w:pPr>
          </w:p>
        </w:tc>
        <w:tc>
          <w:tcPr>
            <w:tcW w:w="495" w:type="pct"/>
            <w:shd w:val="clear" w:color="auto" w:fill="FFFFFF"/>
          </w:tcPr>
          <w:p w:rsidRPr="00BA7622" w:rsidR="00A63C4D" w:rsidP="00CC4F57" w:rsidRDefault="00A63C4D" w14:paraId="03457E0A" w14:textId="77777777">
            <w:pPr>
              <w:pStyle w:val="Nomal"/>
              <w:jc w:val="left"/>
              <w:rPr>
                <w:rFonts w:ascii="Arial" w:hAnsi="Arial" w:cs="Arial"/>
                <w:lang w:val="en-US"/>
              </w:rPr>
            </w:pPr>
            <w:r w:rsidRPr="00BA7622">
              <w:rPr>
                <w:rFonts w:ascii="Arial" w:hAnsi="Arial" w:cs="Arial"/>
                <w:lang w:val="en-US"/>
              </w:rPr>
              <w:t>- Protective measures are effective</w:t>
            </w:r>
          </w:p>
        </w:tc>
      </w:tr>
      <w:tr w:rsidRPr="00BA7622" w:rsidR="00EF3F22" w:rsidTr="00B02F66" w14:paraId="699E00C2" w14:textId="77777777">
        <w:trPr>
          <w:jc w:val="center"/>
        </w:trPr>
        <w:tc>
          <w:tcPr>
            <w:tcW w:w="707" w:type="pct"/>
            <w:vMerge/>
            <w:shd w:val="clear" w:color="auto" w:fill="FFFFFF"/>
          </w:tcPr>
          <w:p w:rsidRPr="00BA7622" w:rsidR="00A63C4D" w:rsidP="00CC4F57" w:rsidRDefault="00A63C4D" w14:paraId="69F1B4E8" w14:textId="77777777">
            <w:pPr>
              <w:pStyle w:val="Nomal"/>
              <w:rPr>
                <w:rFonts w:ascii="Arial" w:hAnsi="Arial" w:cs="Arial"/>
                <w:b/>
                <w:bCs/>
                <w:iCs/>
                <w:lang w:val="en-US"/>
              </w:rPr>
            </w:pPr>
          </w:p>
        </w:tc>
        <w:tc>
          <w:tcPr>
            <w:tcW w:w="659" w:type="pct"/>
            <w:shd w:val="clear" w:color="auto" w:fill="FFFFFF"/>
          </w:tcPr>
          <w:p w:rsidRPr="00BA7622" w:rsidR="00A63C4D" w:rsidP="00CC4F57" w:rsidRDefault="00A63C4D" w14:paraId="78B62496" w14:textId="77777777">
            <w:pPr>
              <w:pStyle w:val="Nomal"/>
              <w:rPr>
                <w:rFonts w:ascii="Arial" w:hAnsi="Arial" w:cs="Arial"/>
                <w:lang w:val="en-US"/>
              </w:rPr>
            </w:pPr>
          </w:p>
        </w:tc>
        <w:tc>
          <w:tcPr>
            <w:tcW w:w="1059" w:type="pct"/>
            <w:shd w:val="clear" w:color="auto" w:fill="FFFFFF"/>
          </w:tcPr>
          <w:p w:rsidRPr="00BA7622" w:rsidR="00A63C4D" w:rsidP="00A63C4D" w:rsidRDefault="00A63C4D" w14:paraId="7EA67571" w14:textId="77777777">
            <w:pPr>
              <w:spacing w:line="240" w:lineRule="auto"/>
              <w:rPr>
                <w:sz w:val="20"/>
                <w:szCs w:val="20"/>
                <w:lang w:val="en-US"/>
              </w:rPr>
            </w:pPr>
            <w:r w:rsidRPr="00BA7622">
              <w:rPr>
                <w:sz w:val="20"/>
                <w:szCs w:val="20"/>
                <w:lang w:val="en-US"/>
              </w:rPr>
              <w:t>3.</w:t>
            </w:r>
            <w:r w:rsidRPr="00BA7622">
              <w:rPr>
                <w:lang w:val="en-US"/>
              </w:rPr>
              <w:t>1.</w:t>
            </w:r>
            <w:r w:rsidRPr="00BA7622">
              <w:rPr>
                <w:sz w:val="20"/>
                <w:szCs w:val="20"/>
                <w:lang w:val="en-US"/>
              </w:rPr>
              <w:t>2. Protective measures for the distribution network (cables), against winds and raising temperatures are developed.</w:t>
            </w:r>
          </w:p>
        </w:tc>
        <w:tc>
          <w:tcPr>
            <w:tcW w:w="857" w:type="pct"/>
            <w:shd w:val="clear" w:color="auto" w:fill="FFFFFF"/>
          </w:tcPr>
          <w:p w:rsidRPr="00BA7622" w:rsidR="00A63C4D" w:rsidP="00CC4F57" w:rsidRDefault="00A63C4D" w14:paraId="52F46011" w14:textId="77777777">
            <w:pPr>
              <w:pStyle w:val="Nomal"/>
              <w:jc w:val="left"/>
              <w:rPr>
                <w:rFonts w:ascii="Arial" w:hAnsi="Arial" w:cs="Arial"/>
                <w:lang w:val="en-US"/>
              </w:rPr>
            </w:pPr>
            <w:r w:rsidRPr="00BA7622">
              <w:rPr>
                <w:rFonts w:ascii="Arial" w:hAnsi="Arial" w:cs="Arial"/>
                <w:lang w:val="en-US"/>
              </w:rPr>
              <w:t>Protective measures for the distribution network implemented.</w:t>
            </w:r>
          </w:p>
        </w:tc>
        <w:tc>
          <w:tcPr>
            <w:tcW w:w="376" w:type="pct"/>
            <w:shd w:val="clear" w:color="auto" w:fill="FFFFFF"/>
          </w:tcPr>
          <w:p w:rsidRPr="00BA7622" w:rsidR="00A63C4D" w:rsidP="00CC4F57" w:rsidRDefault="00A63C4D" w14:paraId="04165B4C"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68B93465" w14:textId="77777777">
            <w:pPr>
              <w:pStyle w:val="Nomal"/>
              <w:jc w:val="left"/>
              <w:rPr>
                <w:rFonts w:ascii="Arial" w:hAnsi="Arial" w:cs="Arial"/>
                <w:lang w:val="en-US"/>
              </w:rPr>
            </w:pPr>
            <w:r w:rsidRPr="00BA7622">
              <w:rPr>
                <w:rFonts w:ascii="Arial" w:hAnsi="Arial" w:cs="Arial"/>
                <w:lang w:val="en-US"/>
              </w:rPr>
              <w:t>At least 2 measures by area exposed to a risk within the network</w:t>
            </w:r>
          </w:p>
        </w:tc>
        <w:tc>
          <w:tcPr>
            <w:tcW w:w="469" w:type="pct"/>
            <w:shd w:val="clear" w:color="auto" w:fill="FFFFFF"/>
          </w:tcPr>
          <w:p w:rsidRPr="00BA7622" w:rsidR="00A63C4D" w:rsidP="00CC4F57" w:rsidRDefault="00A63C4D" w14:paraId="241BF2F7" w14:textId="77777777">
            <w:pPr>
              <w:pStyle w:val="Nomal"/>
              <w:jc w:val="left"/>
              <w:rPr>
                <w:rFonts w:ascii="Arial" w:hAnsi="Arial" w:cs="Arial"/>
                <w:lang w:val="en-US"/>
              </w:rPr>
            </w:pPr>
            <w:r w:rsidRPr="00BA7622">
              <w:rPr>
                <w:rFonts w:ascii="Arial" w:hAnsi="Arial" w:cs="Arial"/>
                <w:lang w:val="en-US"/>
              </w:rPr>
              <w:t>- Project annual execution reports</w:t>
            </w:r>
          </w:p>
        </w:tc>
        <w:tc>
          <w:tcPr>
            <w:tcW w:w="495" w:type="pct"/>
            <w:shd w:val="clear" w:color="auto" w:fill="FFFFFF"/>
          </w:tcPr>
          <w:p w:rsidRPr="00BA7622" w:rsidR="00A63C4D" w:rsidP="00CC4F57" w:rsidRDefault="00A63C4D" w14:paraId="5F44B343" w14:textId="77777777">
            <w:pPr>
              <w:pStyle w:val="Nomal"/>
              <w:jc w:val="left"/>
              <w:rPr>
                <w:rFonts w:ascii="Arial" w:hAnsi="Arial" w:cs="Arial"/>
                <w:lang w:val="en-US"/>
              </w:rPr>
            </w:pPr>
            <w:r w:rsidRPr="00BA7622">
              <w:rPr>
                <w:rFonts w:ascii="Arial" w:hAnsi="Arial" w:cs="Arial"/>
                <w:lang w:val="en-US"/>
              </w:rPr>
              <w:t>- Protective measures are effective</w:t>
            </w:r>
            <w:r w:rsidRPr="00BA7622" w:rsidDel="0058314B">
              <w:rPr>
                <w:rFonts w:ascii="Arial" w:hAnsi="Arial" w:cs="Arial"/>
                <w:lang w:val="en-US"/>
              </w:rPr>
              <w:t xml:space="preserve"> </w:t>
            </w:r>
          </w:p>
        </w:tc>
      </w:tr>
      <w:tr w:rsidRPr="002111BE" w:rsidR="00EF3F22" w:rsidTr="00B02F66" w14:paraId="08ABBC2D" w14:textId="77777777">
        <w:trPr>
          <w:jc w:val="center"/>
        </w:trPr>
        <w:tc>
          <w:tcPr>
            <w:tcW w:w="707" w:type="pct"/>
            <w:vMerge/>
            <w:shd w:val="clear" w:color="auto" w:fill="FFFFFF"/>
          </w:tcPr>
          <w:p w:rsidRPr="00BA7622" w:rsidR="00A63C4D" w:rsidP="00CC4F57" w:rsidRDefault="00A63C4D" w14:paraId="6D8FF022" w14:textId="77777777">
            <w:pPr>
              <w:pStyle w:val="Nomal"/>
              <w:rPr>
                <w:rFonts w:ascii="Arial" w:hAnsi="Arial" w:cs="Arial"/>
                <w:lang w:val="en-US"/>
              </w:rPr>
            </w:pPr>
          </w:p>
        </w:tc>
        <w:tc>
          <w:tcPr>
            <w:tcW w:w="659" w:type="pct"/>
            <w:vMerge w:val="restart"/>
            <w:shd w:val="clear" w:color="auto" w:fill="FFFFFF"/>
          </w:tcPr>
          <w:p w:rsidRPr="00BA7622" w:rsidR="00A63C4D" w:rsidP="00CC4F57" w:rsidRDefault="00A63C4D" w14:paraId="45FC4A81" w14:textId="77777777">
            <w:pPr>
              <w:pStyle w:val="Nomal"/>
              <w:rPr>
                <w:rFonts w:ascii="Arial" w:hAnsi="Arial" w:cs="Arial"/>
                <w:lang w:val="en-US"/>
              </w:rPr>
            </w:pPr>
            <w:r w:rsidRPr="00BA7622">
              <w:rPr>
                <w:rFonts w:ascii="Arial" w:hAnsi="Arial" w:cs="Arial"/>
                <w:lang w:val="en-US"/>
              </w:rPr>
              <w:t>3.2. Development of alternative energy production sources for vulnerable localities</w:t>
            </w:r>
          </w:p>
        </w:tc>
        <w:tc>
          <w:tcPr>
            <w:tcW w:w="1059" w:type="pct"/>
            <w:shd w:val="clear" w:color="auto" w:fill="FFFFFF"/>
          </w:tcPr>
          <w:p w:rsidRPr="00BA7622" w:rsidR="00F46E29" w:rsidRDefault="008D47A1" w14:paraId="7AC2FDF8" w14:textId="77777777">
            <w:pPr>
              <w:spacing w:line="240" w:lineRule="auto"/>
              <w:rPr>
                <w:sz w:val="20"/>
                <w:szCs w:val="20"/>
                <w:lang w:val="en-US"/>
              </w:rPr>
            </w:pPr>
            <w:r w:rsidRPr="00BA7622">
              <w:rPr>
                <w:color w:val="000000"/>
                <w:sz w:val="20"/>
                <w:szCs w:val="20"/>
                <w:lang w:val="en-US"/>
              </w:rPr>
              <w:t xml:space="preserve">3.2.1. Elaboration of a feasibility study for the development of the </w:t>
            </w:r>
            <w:r w:rsidRPr="00BA7622" w:rsidR="002100AF">
              <w:rPr>
                <w:color w:val="000000"/>
                <w:sz w:val="20"/>
                <w:szCs w:val="20"/>
                <w:lang w:val="en-US"/>
              </w:rPr>
              <w:t>renewable energy</w:t>
            </w:r>
            <w:r w:rsidRPr="00BA7622">
              <w:rPr>
                <w:color w:val="000000"/>
                <w:sz w:val="20"/>
                <w:szCs w:val="20"/>
                <w:lang w:val="en-US"/>
              </w:rPr>
              <w:t xml:space="preserve"> sector (installation of mini-grids in villages for cooking and lighting)</w:t>
            </w:r>
          </w:p>
        </w:tc>
        <w:tc>
          <w:tcPr>
            <w:tcW w:w="857" w:type="pct"/>
            <w:shd w:val="clear" w:color="auto" w:fill="FFFFFF"/>
          </w:tcPr>
          <w:p w:rsidRPr="00BA7622" w:rsidR="00A63C4D" w:rsidP="00CC4F57" w:rsidRDefault="00A63C4D" w14:paraId="2595FB65" w14:textId="77777777">
            <w:pPr>
              <w:pStyle w:val="Nomal"/>
              <w:jc w:val="left"/>
              <w:rPr>
                <w:rFonts w:ascii="Arial" w:hAnsi="Arial" w:cs="Arial"/>
                <w:lang w:val="en-US"/>
              </w:rPr>
            </w:pPr>
            <w:r w:rsidRPr="00BA7622">
              <w:rPr>
                <w:rFonts w:ascii="Arial" w:hAnsi="Arial" w:cs="Arial"/>
                <w:iCs/>
                <w:lang w:val="en-US"/>
              </w:rPr>
              <w:t>Existing feasibility study (for each locality)</w:t>
            </w:r>
          </w:p>
        </w:tc>
        <w:tc>
          <w:tcPr>
            <w:tcW w:w="376" w:type="pct"/>
            <w:shd w:val="clear" w:color="auto" w:fill="FFFFFF"/>
          </w:tcPr>
          <w:p w:rsidRPr="00BA7622" w:rsidR="00A63C4D" w:rsidP="00CC4F57" w:rsidRDefault="00A63C4D" w14:paraId="05DA258A"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1CDEDC6D" w14:textId="77777777">
            <w:pPr>
              <w:pStyle w:val="Nomal"/>
              <w:jc w:val="left"/>
              <w:rPr>
                <w:rFonts w:ascii="Arial" w:hAnsi="Arial" w:cs="Arial"/>
                <w:lang w:val="en-US"/>
              </w:rPr>
            </w:pPr>
            <w:r w:rsidRPr="00BA7622">
              <w:rPr>
                <w:rFonts w:ascii="Arial" w:hAnsi="Arial" w:cs="Arial"/>
                <w:lang w:val="en-US"/>
              </w:rPr>
              <w:t>1 study for a vulnerable locality</w:t>
            </w:r>
          </w:p>
        </w:tc>
        <w:tc>
          <w:tcPr>
            <w:tcW w:w="469" w:type="pct"/>
            <w:shd w:val="clear" w:color="auto" w:fill="FFFFFF"/>
          </w:tcPr>
          <w:p w:rsidRPr="00BA7622" w:rsidR="00A63C4D" w:rsidP="00CC4F57" w:rsidRDefault="00A63C4D" w14:paraId="2CBB0B67" w14:textId="77777777">
            <w:pPr>
              <w:pStyle w:val="Nomal"/>
              <w:jc w:val="left"/>
              <w:rPr>
                <w:rFonts w:ascii="Arial" w:hAnsi="Arial" w:cs="Arial"/>
                <w:lang w:val="en-US"/>
              </w:rPr>
            </w:pPr>
            <w:r w:rsidRPr="00BA7622">
              <w:rPr>
                <w:rFonts w:ascii="Arial" w:hAnsi="Arial" w:cs="Arial"/>
                <w:lang w:val="en-US"/>
              </w:rPr>
              <w:t>- Project execution report</w:t>
            </w:r>
          </w:p>
        </w:tc>
        <w:tc>
          <w:tcPr>
            <w:tcW w:w="495" w:type="pct"/>
            <w:shd w:val="clear" w:color="auto" w:fill="FFFFFF"/>
          </w:tcPr>
          <w:p w:rsidRPr="00BA7622" w:rsidR="00A63C4D" w:rsidP="00CC4F57" w:rsidRDefault="00A63C4D" w14:paraId="1EB1450A" w14:textId="77777777">
            <w:pPr>
              <w:pStyle w:val="Nomal"/>
              <w:jc w:val="left"/>
              <w:rPr>
                <w:rFonts w:ascii="Arial" w:hAnsi="Arial" w:cs="Arial"/>
                <w:lang w:val="en-US"/>
              </w:rPr>
            </w:pPr>
            <w:r w:rsidRPr="00BA7622">
              <w:rPr>
                <w:rFonts w:ascii="Arial" w:hAnsi="Arial" w:cs="Arial"/>
                <w:lang w:val="en-US"/>
              </w:rPr>
              <w:t>-Baseline data are available to develop the study</w:t>
            </w:r>
          </w:p>
          <w:p w:rsidRPr="00BA7622" w:rsidR="00A63C4D" w:rsidP="00CC4F57" w:rsidRDefault="00A63C4D" w14:paraId="11B24336" w14:textId="77777777">
            <w:pPr>
              <w:spacing w:line="240" w:lineRule="auto"/>
              <w:rPr>
                <w:sz w:val="20"/>
                <w:szCs w:val="20"/>
                <w:lang w:val="en-US"/>
              </w:rPr>
            </w:pPr>
            <w:r w:rsidRPr="00BA7622">
              <w:rPr>
                <w:lang w:val="en-US"/>
              </w:rPr>
              <w:t xml:space="preserve">- </w:t>
            </w:r>
            <w:r w:rsidRPr="00BA7622">
              <w:rPr>
                <w:sz w:val="20"/>
                <w:szCs w:val="20"/>
                <w:lang w:val="en-US"/>
              </w:rPr>
              <w:t xml:space="preserve">No delay in the process of recruitment of a qualified Consultant </w:t>
            </w:r>
          </w:p>
          <w:p w:rsidRPr="00BA7622" w:rsidR="00A63C4D" w:rsidP="00CC4F57" w:rsidRDefault="00A63C4D" w14:paraId="7EC93964" w14:textId="77777777">
            <w:pPr>
              <w:pStyle w:val="Nomal"/>
              <w:jc w:val="left"/>
              <w:rPr>
                <w:rFonts w:ascii="Arial" w:hAnsi="Arial" w:cs="Arial"/>
                <w:lang w:val="en-US"/>
              </w:rPr>
            </w:pPr>
          </w:p>
        </w:tc>
      </w:tr>
      <w:tr w:rsidRPr="002111BE" w:rsidR="00EF3F22" w:rsidTr="00B02F66" w14:paraId="2E7429A2" w14:textId="77777777">
        <w:trPr>
          <w:jc w:val="center"/>
        </w:trPr>
        <w:tc>
          <w:tcPr>
            <w:tcW w:w="707" w:type="pct"/>
            <w:vMerge/>
            <w:shd w:val="clear" w:color="auto" w:fill="FFFFFF"/>
          </w:tcPr>
          <w:p w:rsidRPr="00BA7622" w:rsidR="00A63C4D" w:rsidP="00CC4F57" w:rsidRDefault="00A63C4D" w14:paraId="3F5EADCA" w14:textId="77777777">
            <w:pPr>
              <w:pStyle w:val="Nomal"/>
              <w:rPr>
                <w:rFonts w:ascii="Arial" w:hAnsi="Arial" w:cs="Arial"/>
                <w:lang w:val="en-US"/>
              </w:rPr>
            </w:pPr>
          </w:p>
        </w:tc>
        <w:tc>
          <w:tcPr>
            <w:tcW w:w="659" w:type="pct"/>
            <w:vMerge/>
            <w:shd w:val="clear" w:color="auto" w:fill="FFFFFF"/>
          </w:tcPr>
          <w:p w:rsidRPr="00BA7622" w:rsidR="00A63C4D" w:rsidP="00CC4F57" w:rsidRDefault="00A63C4D" w14:paraId="2E3DF500" w14:textId="77777777">
            <w:pPr>
              <w:pStyle w:val="Nomal"/>
              <w:rPr>
                <w:rStyle w:val="hps"/>
                <w:rFonts w:ascii="Arial" w:hAnsi="Arial" w:cs="Arial"/>
                <w:lang w:val="en-US"/>
              </w:rPr>
            </w:pPr>
          </w:p>
        </w:tc>
        <w:tc>
          <w:tcPr>
            <w:tcW w:w="1059" w:type="pct"/>
            <w:shd w:val="clear" w:color="auto" w:fill="FFFFFF"/>
          </w:tcPr>
          <w:p w:rsidRPr="00BA7622" w:rsidR="00F46E29" w:rsidRDefault="002D0F65" w14:paraId="19ECD9F1" w14:textId="77777777">
            <w:pPr>
              <w:pStyle w:val="Nomal"/>
              <w:rPr>
                <w:rFonts w:ascii="Arial" w:hAnsi="Arial" w:cs="Arial"/>
                <w:lang w:val="en-US"/>
              </w:rPr>
            </w:pPr>
            <w:r w:rsidRPr="00BA7622">
              <w:rPr>
                <w:rFonts w:ascii="Arial" w:hAnsi="Arial" w:cs="Arial"/>
                <w:color w:val="000000"/>
                <w:lang w:val="en-US"/>
              </w:rPr>
              <w:t xml:space="preserve">3.2.2. Awareness raising and training of men, women and children to </w:t>
            </w:r>
            <w:r w:rsidRPr="00BA7622" w:rsidR="002100AF">
              <w:rPr>
                <w:rFonts w:ascii="Arial" w:hAnsi="Arial" w:cs="Arial"/>
                <w:color w:val="000000"/>
                <w:lang w:val="en-US"/>
              </w:rPr>
              <w:t>renewable energy</w:t>
            </w:r>
            <w:r w:rsidRPr="00BA7622" w:rsidR="008D47A1">
              <w:rPr>
                <w:rFonts w:ascii="Arial" w:hAnsi="Arial" w:cs="Arial"/>
                <w:color w:val="000000"/>
                <w:lang w:val="en-US"/>
              </w:rPr>
              <w:t xml:space="preserve"> </w:t>
            </w:r>
            <w:r w:rsidRPr="00BA7622">
              <w:rPr>
                <w:rFonts w:ascii="Arial" w:hAnsi="Arial" w:cs="Arial"/>
                <w:color w:val="000000"/>
                <w:lang w:val="en-US"/>
              </w:rPr>
              <w:t>technology</w:t>
            </w:r>
          </w:p>
        </w:tc>
        <w:tc>
          <w:tcPr>
            <w:tcW w:w="857" w:type="pct"/>
            <w:shd w:val="clear" w:color="auto" w:fill="FFFFFF"/>
          </w:tcPr>
          <w:p w:rsidRPr="00BA7622" w:rsidR="00A63C4D" w:rsidP="00CC4F57" w:rsidRDefault="002D0F65" w14:paraId="2E71BD55" w14:textId="77777777">
            <w:pPr>
              <w:rPr>
                <w:sz w:val="20"/>
                <w:szCs w:val="20"/>
                <w:lang w:val="en-US"/>
              </w:rPr>
            </w:pPr>
            <w:r w:rsidRPr="00BA7622">
              <w:rPr>
                <w:iCs/>
                <w:sz w:val="20"/>
                <w:szCs w:val="20"/>
                <w:lang w:val="en-US"/>
              </w:rPr>
              <w:t>Existing training plan and awareness campaign</w:t>
            </w:r>
          </w:p>
        </w:tc>
        <w:tc>
          <w:tcPr>
            <w:tcW w:w="376" w:type="pct"/>
            <w:shd w:val="clear" w:color="auto" w:fill="FFFFFF"/>
          </w:tcPr>
          <w:p w:rsidRPr="00BA7622" w:rsidR="00A63C4D" w:rsidP="00CC4F57" w:rsidRDefault="00A63C4D" w14:paraId="5C7923FE"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2E66B75E" w14:textId="77777777">
            <w:pPr>
              <w:pStyle w:val="Nomal"/>
              <w:rPr>
                <w:rFonts w:ascii="Arial" w:hAnsi="Arial" w:cs="Arial"/>
                <w:lang w:val="en-US"/>
              </w:rPr>
            </w:pPr>
            <w:r w:rsidRPr="00BA7622">
              <w:rPr>
                <w:rFonts w:ascii="Arial" w:hAnsi="Arial" w:cs="Arial"/>
                <w:lang w:val="en-US"/>
              </w:rPr>
              <w:t>1 training program</w:t>
            </w:r>
          </w:p>
          <w:p w:rsidRPr="00BA7622" w:rsidR="00A63C4D" w:rsidP="00CC4F57" w:rsidRDefault="00A63C4D" w14:paraId="359560CC" w14:textId="77777777">
            <w:pPr>
              <w:pStyle w:val="Nomal"/>
              <w:rPr>
                <w:rFonts w:ascii="Arial" w:hAnsi="Arial" w:cs="Arial"/>
                <w:lang w:val="en-US"/>
              </w:rPr>
            </w:pPr>
          </w:p>
          <w:p w:rsidRPr="00BA7622" w:rsidR="00A63C4D" w:rsidP="00CC4F57" w:rsidRDefault="00A63C4D" w14:paraId="3EAF4F2C" w14:textId="77777777">
            <w:pPr>
              <w:pStyle w:val="Nomal"/>
              <w:jc w:val="center"/>
              <w:rPr>
                <w:rFonts w:ascii="Arial" w:hAnsi="Arial" w:cs="Arial"/>
                <w:lang w:val="en-US"/>
              </w:rPr>
            </w:pPr>
            <w:r w:rsidRPr="00BA7622">
              <w:rPr>
                <w:rFonts w:ascii="Arial" w:hAnsi="Arial" w:cs="Arial"/>
                <w:lang w:val="en-US"/>
              </w:rPr>
              <w:t>1 awareness campaign</w:t>
            </w:r>
          </w:p>
        </w:tc>
        <w:tc>
          <w:tcPr>
            <w:tcW w:w="469" w:type="pct"/>
            <w:shd w:val="clear" w:color="auto" w:fill="FFFFFF"/>
          </w:tcPr>
          <w:p w:rsidRPr="00BA7622" w:rsidR="00A63C4D" w:rsidP="00CC4F57" w:rsidRDefault="00A63C4D" w14:paraId="667D1563" w14:textId="77777777">
            <w:pPr>
              <w:pStyle w:val="Nomal"/>
              <w:jc w:val="left"/>
              <w:rPr>
                <w:rFonts w:ascii="Arial" w:hAnsi="Arial" w:cs="Arial"/>
                <w:lang w:val="en-US"/>
              </w:rPr>
            </w:pPr>
            <w:r w:rsidRPr="00BA7622">
              <w:rPr>
                <w:rFonts w:ascii="Arial" w:hAnsi="Arial" w:cs="Arial"/>
                <w:lang w:val="en-US"/>
              </w:rPr>
              <w:t>- Awareness campaign</w:t>
            </w:r>
          </w:p>
          <w:p w:rsidRPr="00BA7622" w:rsidR="00A63C4D" w:rsidP="00CC4F57" w:rsidRDefault="00A63C4D" w14:paraId="67AA5EF7" w14:textId="77777777">
            <w:pPr>
              <w:pStyle w:val="Nomal"/>
              <w:jc w:val="left"/>
              <w:rPr>
                <w:rFonts w:ascii="Arial" w:hAnsi="Arial" w:cs="Arial"/>
                <w:lang w:val="en-US"/>
              </w:rPr>
            </w:pPr>
          </w:p>
          <w:p w:rsidRPr="00BA7622" w:rsidR="00A63C4D" w:rsidP="00CC4F57" w:rsidRDefault="00A63C4D" w14:paraId="0E0A0812" w14:textId="77777777">
            <w:pPr>
              <w:pStyle w:val="Nomal"/>
              <w:jc w:val="left"/>
              <w:rPr>
                <w:rFonts w:ascii="Arial" w:hAnsi="Arial" w:cs="Arial"/>
                <w:lang w:val="en-US"/>
              </w:rPr>
            </w:pPr>
            <w:r w:rsidRPr="00BA7622">
              <w:rPr>
                <w:rFonts w:ascii="Arial" w:hAnsi="Arial" w:cs="Arial"/>
                <w:lang w:val="en-US"/>
              </w:rPr>
              <w:t>- Training sessions</w:t>
            </w:r>
          </w:p>
          <w:p w:rsidRPr="00BA7622" w:rsidR="00A63C4D" w:rsidP="00CC4F57" w:rsidRDefault="00A63C4D" w14:paraId="31E441F4" w14:textId="77777777">
            <w:pPr>
              <w:pStyle w:val="Nomal"/>
              <w:jc w:val="left"/>
              <w:rPr>
                <w:rFonts w:ascii="Arial" w:hAnsi="Arial" w:cs="Arial"/>
                <w:lang w:val="en-US"/>
              </w:rPr>
            </w:pPr>
          </w:p>
          <w:p w:rsidRPr="00BA7622" w:rsidR="00A63C4D" w:rsidP="00CC4F57" w:rsidRDefault="00A63C4D" w14:paraId="1CC2F5F3" w14:textId="77777777">
            <w:pPr>
              <w:pStyle w:val="Nomal"/>
              <w:jc w:val="left"/>
              <w:rPr>
                <w:rFonts w:ascii="Arial" w:hAnsi="Arial" w:cs="Arial"/>
                <w:lang w:val="en-US"/>
              </w:rPr>
            </w:pPr>
            <w:r w:rsidRPr="00BA7622">
              <w:rPr>
                <w:rFonts w:ascii="Arial" w:hAnsi="Arial" w:cs="Arial"/>
                <w:lang w:val="en-US"/>
              </w:rPr>
              <w:t>- Training report</w:t>
            </w:r>
          </w:p>
        </w:tc>
        <w:tc>
          <w:tcPr>
            <w:tcW w:w="495" w:type="pct"/>
            <w:shd w:val="clear" w:color="auto" w:fill="FFFFFF"/>
          </w:tcPr>
          <w:p w:rsidRPr="00BA7622" w:rsidR="00A63C4D" w:rsidP="00CC4F57" w:rsidRDefault="00A63C4D" w14:paraId="7E62299D" w14:textId="77777777">
            <w:pPr>
              <w:pStyle w:val="Nomal"/>
              <w:jc w:val="left"/>
              <w:rPr>
                <w:rFonts w:ascii="Arial" w:hAnsi="Arial" w:cs="Arial"/>
                <w:lang w:val="en-US"/>
              </w:rPr>
            </w:pPr>
            <w:r w:rsidRPr="00BA7622">
              <w:rPr>
                <w:rFonts w:ascii="Arial" w:hAnsi="Arial" w:cs="Arial"/>
                <w:lang w:val="en-US"/>
              </w:rPr>
              <w:t>- Proper understanding of the new technologies  taught during training</w:t>
            </w:r>
          </w:p>
          <w:p w:rsidRPr="00BA7622" w:rsidR="00A63C4D" w:rsidP="00CC4F57" w:rsidRDefault="00A63C4D" w14:paraId="16E37109" w14:textId="77777777">
            <w:pPr>
              <w:pStyle w:val="Nomal"/>
              <w:jc w:val="left"/>
              <w:rPr>
                <w:rFonts w:ascii="Arial" w:hAnsi="Arial" w:cs="Arial"/>
                <w:lang w:val="en-US"/>
              </w:rPr>
            </w:pPr>
          </w:p>
        </w:tc>
      </w:tr>
      <w:tr w:rsidRPr="002111BE" w:rsidR="00EF3F22" w:rsidTr="00B02F66" w14:paraId="378A5FA1" w14:textId="77777777">
        <w:trPr>
          <w:jc w:val="center"/>
        </w:trPr>
        <w:tc>
          <w:tcPr>
            <w:tcW w:w="707" w:type="pct"/>
            <w:vMerge/>
            <w:shd w:val="clear" w:color="auto" w:fill="FFFFFF"/>
          </w:tcPr>
          <w:p w:rsidRPr="00BA7622" w:rsidR="00A63C4D" w:rsidP="00CC4F57" w:rsidRDefault="00A63C4D" w14:paraId="396DEAA4" w14:textId="77777777">
            <w:pPr>
              <w:pStyle w:val="Nomal"/>
              <w:rPr>
                <w:rFonts w:ascii="Arial" w:hAnsi="Arial" w:cs="Arial"/>
                <w:lang w:val="en-US"/>
              </w:rPr>
            </w:pPr>
          </w:p>
        </w:tc>
        <w:tc>
          <w:tcPr>
            <w:tcW w:w="659" w:type="pct"/>
            <w:vMerge/>
            <w:shd w:val="clear" w:color="auto" w:fill="FFFFFF"/>
          </w:tcPr>
          <w:p w:rsidRPr="00BA7622" w:rsidR="00A63C4D" w:rsidP="00CC4F57" w:rsidRDefault="00A63C4D" w14:paraId="48CF77A9" w14:textId="77777777">
            <w:pPr>
              <w:pStyle w:val="Nomal"/>
              <w:rPr>
                <w:rStyle w:val="hps"/>
                <w:rFonts w:ascii="Arial" w:hAnsi="Arial" w:cs="Arial"/>
                <w:lang w:val="en-US"/>
              </w:rPr>
            </w:pPr>
          </w:p>
        </w:tc>
        <w:tc>
          <w:tcPr>
            <w:tcW w:w="1059" w:type="pct"/>
            <w:shd w:val="clear" w:color="auto" w:fill="FFFFFF"/>
          </w:tcPr>
          <w:p w:rsidRPr="00BA7622" w:rsidR="00A63C4D" w:rsidP="00CC4F57" w:rsidRDefault="002D0F65" w14:paraId="5A2E5F51" w14:textId="77777777">
            <w:pPr>
              <w:pStyle w:val="Nomal"/>
              <w:rPr>
                <w:rFonts w:ascii="Arial" w:hAnsi="Arial" w:cs="Arial"/>
                <w:lang w:val="en-US"/>
              </w:rPr>
            </w:pPr>
            <w:r w:rsidRPr="00BA7622">
              <w:rPr>
                <w:rFonts w:ascii="Arial" w:hAnsi="Arial" w:cs="Arial"/>
                <w:lang w:val="en-US"/>
              </w:rPr>
              <w:t>3.2.3. Ten thousand (10,000) improved stoves and a thousand (1,000) pressure cookers are distributed in the most vulnerable rural communities of Djidja, Zangnanado, Dassa, Savè, N'dali Perere, Toukoutouna, Djougou and Bassila and urban centers of Cotonou, Porto Novo, Bohicon, Abomey, Parakou, Natitingou, Djougou, Malanville, Lokossa, Kandi, to reduce household demand for fuelwood</w:t>
            </w:r>
          </w:p>
        </w:tc>
        <w:tc>
          <w:tcPr>
            <w:tcW w:w="857" w:type="pct"/>
            <w:shd w:val="clear" w:color="auto" w:fill="FFFFFF"/>
          </w:tcPr>
          <w:p w:rsidRPr="00BA7622" w:rsidR="00A63C4D" w:rsidP="00CC4F57" w:rsidRDefault="00A63C4D" w14:paraId="400B86DC" w14:textId="77777777">
            <w:pPr>
              <w:pStyle w:val="Nomal"/>
              <w:rPr>
                <w:rFonts w:ascii="Arial" w:hAnsi="Arial" w:cs="Arial"/>
                <w:lang w:val="en-US"/>
              </w:rPr>
            </w:pPr>
            <w:r w:rsidRPr="00BA7622">
              <w:rPr>
                <w:rFonts w:ascii="Arial" w:hAnsi="Arial" w:cs="Arial"/>
                <w:lang w:val="en-US"/>
              </w:rPr>
              <w:t>- Technical capacity building program to make improved stoves and pressure cookers, integrating women’s specificities</w:t>
            </w:r>
          </w:p>
          <w:p w:rsidRPr="00BA7622" w:rsidR="00A63C4D" w:rsidP="00CC4F57" w:rsidRDefault="00A63C4D" w14:paraId="154176FF" w14:textId="77777777">
            <w:pPr>
              <w:pStyle w:val="Nomal"/>
              <w:rPr>
                <w:rFonts w:ascii="Arial" w:hAnsi="Arial" w:cs="Arial"/>
                <w:lang w:val="en-US"/>
              </w:rPr>
            </w:pPr>
          </w:p>
          <w:p w:rsidRPr="00BA7622" w:rsidR="00A63C4D" w:rsidP="00CC4F57" w:rsidRDefault="00A63C4D" w14:paraId="0B7EDCA5" w14:textId="77777777">
            <w:pPr>
              <w:pStyle w:val="Nomal"/>
              <w:rPr>
                <w:rFonts w:ascii="Arial" w:hAnsi="Arial" w:cs="Arial"/>
                <w:lang w:val="en-US"/>
              </w:rPr>
            </w:pPr>
            <w:r w:rsidRPr="00BA7622">
              <w:rPr>
                <w:rFonts w:ascii="Arial" w:hAnsi="Arial" w:cs="Arial"/>
                <w:lang w:val="en-US"/>
              </w:rPr>
              <w:t>- Improved stoves and pressure cookers distributed in the most vulnerable rural communities of the selected areas.</w:t>
            </w:r>
          </w:p>
          <w:p w:rsidRPr="00BA7622" w:rsidR="00A63C4D" w:rsidP="00CC4F57" w:rsidRDefault="00A63C4D" w14:paraId="1CE36EC6" w14:textId="77777777">
            <w:pPr>
              <w:pStyle w:val="Nomal"/>
              <w:rPr>
                <w:rStyle w:val="hps"/>
                <w:rFonts w:ascii="Arial" w:hAnsi="Arial" w:cs="Arial"/>
                <w:lang w:val="en-US"/>
              </w:rPr>
            </w:pPr>
          </w:p>
        </w:tc>
        <w:tc>
          <w:tcPr>
            <w:tcW w:w="376" w:type="pct"/>
            <w:shd w:val="clear" w:color="auto" w:fill="FFFFFF"/>
          </w:tcPr>
          <w:p w:rsidRPr="00BA7622" w:rsidR="00A63C4D" w:rsidP="00CC4F57" w:rsidRDefault="00A63C4D" w14:paraId="5C1D6AAF" w14:textId="77777777">
            <w:pPr>
              <w:pStyle w:val="Nomal"/>
              <w:jc w:val="center"/>
              <w:rPr>
                <w:rFonts w:ascii="Arial" w:hAnsi="Arial" w:cs="Arial"/>
                <w:lang w:val="en-US"/>
              </w:rPr>
            </w:pPr>
            <w:r w:rsidRPr="00BA7622">
              <w:rPr>
                <w:rFonts w:ascii="Arial" w:hAnsi="Arial" w:cs="Arial"/>
                <w:lang w:val="en-US"/>
              </w:rPr>
              <w:t xml:space="preserve">0 </w:t>
            </w:r>
          </w:p>
        </w:tc>
        <w:tc>
          <w:tcPr>
            <w:tcW w:w="378" w:type="pct"/>
            <w:shd w:val="clear" w:color="auto" w:fill="FFFFFF"/>
          </w:tcPr>
          <w:p w:rsidRPr="00BA7622" w:rsidR="00A63C4D" w:rsidP="00CC4F57" w:rsidRDefault="00A63C4D" w14:paraId="6F92A3B9" w14:textId="77777777">
            <w:pPr>
              <w:pStyle w:val="Nomal"/>
              <w:jc w:val="left"/>
              <w:rPr>
                <w:rFonts w:ascii="Arial" w:hAnsi="Arial" w:cs="Arial"/>
                <w:lang w:val="en-US"/>
              </w:rPr>
            </w:pPr>
            <w:r w:rsidRPr="00BA7622">
              <w:rPr>
                <w:rFonts w:ascii="Arial" w:hAnsi="Arial" w:cs="Arial"/>
                <w:lang w:val="en-US"/>
              </w:rPr>
              <w:t>1 capacity building program</w:t>
            </w:r>
          </w:p>
          <w:p w:rsidRPr="00BA7622" w:rsidR="00A63C4D" w:rsidP="00CC4F57" w:rsidRDefault="00A63C4D" w14:paraId="679FDC7A" w14:textId="77777777">
            <w:pPr>
              <w:pStyle w:val="Nomal"/>
              <w:jc w:val="left"/>
              <w:rPr>
                <w:rFonts w:ascii="Arial" w:hAnsi="Arial" w:cs="Arial"/>
                <w:lang w:val="en-US"/>
              </w:rPr>
            </w:pPr>
          </w:p>
          <w:p w:rsidRPr="00BA7622" w:rsidR="00A63C4D" w:rsidP="00CC4F57" w:rsidRDefault="00A63C4D" w14:paraId="7ADA204A" w14:textId="77777777">
            <w:pPr>
              <w:pStyle w:val="Nomal"/>
              <w:jc w:val="left"/>
              <w:rPr>
                <w:rFonts w:ascii="Arial" w:hAnsi="Arial" w:cs="Arial"/>
                <w:lang w:val="en-US"/>
              </w:rPr>
            </w:pPr>
            <w:r w:rsidRPr="00BA7622">
              <w:rPr>
                <w:rFonts w:ascii="Arial" w:hAnsi="Arial" w:cs="Arial"/>
                <w:lang w:val="en-US"/>
              </w:rPr>
              <w:t>At least 10.000 improved stoves</w:t>
            </w:r>
          </w:p>
          <w:p w:rsidRPr="00BA7622" w:rsidR="00A63C4D" w:rsidP="00CC4F57" w:rsidRDefault="00A63C4D" w14:paraId="1D15AD46" w14:textId="77777777">
            <w:pPr>
              <w:pStyle w:val="Nomal"/>
              <w:rPr>
                <w:rFonts w:ascii="Arial" w:hAnsi="Arial" w:cs="Arial"/>
                <w:lang w:val="en-US"/>
              </w:rPr>
            </w:pPr>
          </w:p>
          <w:p w:rsidRPr="00BA7622" w:rsidR="00A63C4D" w:rsidP="00CC4F57" w:rsidRDefault="00A63C4D" w14:paraId="63A5099B" w14:textId="77777777">
            <w:pPr>
              <w:pStyle w:val="Nomal"/>
              <w:jc w:val="center"/>
              <w:rPr>
                <w:rFonts w:ascii="Arial" w:hAnsi="Arial" w:cs="Arial"/>
                <w:lang w:val="en-US"/>
              </w:rPr>
            </w:pPr>
            <w:r w:rsidRPr="00BA7622">
              <w:rPr>
                <w:rFonts w:ascii="Arial" w:hAnsi="Arial" w:cs="Arial"/>
                <w:lang w:val="en-US"/>
              </w:rPr>
              <w:t>At least 1.000 pressure cookers</w:t>
            </w:r>
          </w:p>
        </w:tc>
        <w:tc>
          <w:tcPr>
            <w:tcW w:w="469" w:type="pct"/>
            <w:shd w:val="clear" w:color="auto" w:fill="FFFFFF"/>
          </w:tcPr>
          <w:p w:rsidRPr="00BA7622" w:rsidR="00A63C4D" w:rsidP="00CC4F57" w:rsidRDefault="00A63C4D" w14:paraId="4D6E5B78" w14:textId="77777777">
            <w:pPr>
              <w:pStyle w:val="Nomal"/>
              <w:jc w:val="left"/>
              <w:rPr>
                <w:rFonts w:ascii="Arial" w:hAnsi="Arial" w:cs="Arial"/>
                <w:lang w:val="en-US"/>
              </w:rPr>
            </w:pPr>
            <w:r w:rsidRPr="00BA7622">
              <w:rPr>
                <w:rFonts w:ascii="Arial" w:hAnsi="Arial" w:cs="Arial"/>
                <w:lang w:val="en-US"/>
              </w:rPr>
              <w:t>- Project annual execution reports</w:t>
            </w:r>
          </w:p>
        </w:tc>
        <w:tc>
          <w:tcPr>
            <w:tcW w:w="495" w:type="pct"/>
            <w:shd w:val="clear" w:color="auto" w:fill="FFFFFF"/>
          </w:tcPr>
          <w:p w:rsidRPr="00BA7622" w:rsidR="00A63C4D" w:rsidP="00CC4F57" w:rsidRDefault="00A63C4D" w14:paraId="1DB7F478" w14:textId="77777777">
            <w:pPr>
              <w:pStyle w:val="Nomal"/>
              <w:rPr>
                <w:rFonts w:ascii="Arial" w:hAnsi="Arial" w:cs="Arial"/>
                <w:lang w:val="en-US"/>
              </w:rPr>
            </w:pPr>
            <w:r w:rsidRPr="00BA7622">
              <w:rPr>
                <w:rFonts w:ascii="Arial" w:hAnsi="Arial" w:cs="Arial"/>
                <w:lang w:val="en-US"/>
              </w:rPr>
              <w:t>- Improved stoves appropriate given the social context of populations</w:t>
            </w:r>
          </w:p>
          <w:p w:rsidRPr="00BA7622" w:rsidR="00A63C4D" w:rsidP="00CC4F57" w:rsidRDefault="00A63C4D" w14:paraId="352A6C52" w14:textId="77777777">
            <w:pPr>
              <w:pStyle w:val="Nomal"/>
              <w:jc w:val="left"/>
              <w:rPr>
                <w:rFonts w:ascii="Arial" w:hAnsi="Arial" w:cs="Arial"/>
                <w:lang w:val="en-US"/>
              </w:rPr>
            </w:pPr>
          </w:p>
        </w:tc>
      </w:tr>
      <w:tr w:rsidRPr="002111BE" w:rsidR="00EF3F22" w:rsidTr="00B02F66" w14:paraId="3588ABC0" w14:textId="77777777">
        <w:trPr>
          <w:jc w:val="center"/>
        </w:trPr>
        <w:tc>
          <w:tcPr>
            <w:tcW w:w="707" w:type="pct"/>
            <w:vMerge/>
            <w:shd w:val="clear" w:color="auto" w:fill="FFFFFF"/>
          </w:tcPr>
          <w:p w:rsidRPr="00BA7622" w:rsidR="00A63C4D" w:rsidP="00CC4F57" w:rsidRDefault="00A63C4D" w14:paraId="52837529" w14:textId="77777777">
            <w:pPr>
              <w:pStyle w:val="Nomal"/>
              <w:rPr>
                <w:rFonts w:ascii="Arial" w:hAnsi="Arial" w:cs="Arial"/>
                <w:lang w:val="en-US"/>
              </w:rPr>
            </w:pPr>
          </w:p>
        </w:tc>
        <w:tc>
          <w:tcPr>
            <w:tcW w:w="659" w:type="pct"/>
            <w:vMerge/>
            <w:shd w:val="clear" w:color="auto" w:fill="FFFFFF"/>
          </w:tcPr>
          <w:p w:rsidRPr="00BA7622" w:rsidR="00A63C4D" w:rsidP="00CC4F57" w:rsidRDefault="00A63C4D" w14:paraId="18327F49" w14:textId="77777777">
            <w:pPr>
              <w:pStyle w:val="Nomal"/>
              <w:rPr>
                <w:rStyle w:val="hps"/>
                <w:rFonts w:ascii="Arial" w:hAnsi="Arial" w:cs="Arial"/>
                <w:lang w:val="en-US"/>
              </w:rPr>
            </w:pPr>
          </w:p>
        </w:tc>
        <w:tc>
          <w:tcPr>
            <w:tcW w:w="1059" w:type="pct"/>
            <w:shd w:val="clear" w:color="auto" w:fill="FFFFFF"/>
          </w:tcPr>
          <w:p w:rsidRPr="00BA7622" w:rsidR="00F46E29" w:rsidRDefault="008D47A1" w14:paraId="6449E1BE" w14:textId="641E8A50">
            <w:pPr>
              <w:spacing w:line="240" w:lineRule="auto"/>
              <w:rPr>
                <w:sz w:val="20"/>
                <w:szCs w:val="20"/>
                <w:lang w:val="en-US"/>
              </w:rPr>
            </w:pPr>
            <w:r w:rsidRPr="00BA7622">
              <w:rPr>
                <w:sz w:val="20"/>
                <w:szCs w:val="20"/>
                <w:lang w:val="en-US"/>
              </w:rPr>
              <w:t>3.2.4. Three improved carbonization technologies</w:t>
            </w:r>
            <w:r w:rsidRPr="00BA7622" w:rsidR="006B0A93">
              <w:rPr>
                <w:sz w:val="20"/>
                <w:szCs w:val="20"/>
                <w:lang w:val="en-US"/>
              </w:rPr>
              <w:t xml:space="preserve"> applied to 100 energy efficient kilns</w:t>
            </w:r>
            <w:r w:rsidRPr="00BA7622">
              <w:rPr>
                <w:sz w:val="20"/>
                <w:szCs w:val="20"/>
                <w:lang w:val="en-US"/>
              </w:rPr>
              <w:t xml:space="preserve"> are spread in communities producing charcoal through the training of 500 coal operators</w:t>
            </w:r>
          </w:p>
        </w:tc>
        <w:tc>
          <w:tcPr>
            <w:tcW w:w="857" w:type="pct"/>
            <w:shd w:val="clear" w:color="auto" w:fill="FFFFFF"/>
          </w:tcPr>
          <w:p w:rsidRPr="00BA7622" w:rsidR="00A63C4D" w:rsidP="00CC4F57" w:rsidRDefault="00A63C4D" w14:paraId="01662825" w14:textId="77777777">
            <w:pPr>
              <w:pStyle w:val="Nomal"/>
              <w:rPr>
                <w:rFonts w:ascii="Arial" w:hAnsi="Arial" w:cs="Arial"/>
                <w:lang w:val="en-US"/>
              </w:rPr>
            </w:pPr>
            <w:r w:rsidRPr="00BA7622">
              <w:rPr>
                <w:rFonts w:ascii="Arial" w:hAnsi="Arial" w:cs="Arial"/>
                <w:lang w:val="en-US"/>
              </w:rPr>
              <w:t xml:space="preserve">- Improved carbonization technologies spread in charcoal production communities, integrating gender needs and specificities. </w:t>
            </w:r>
          </w:p>
          <w:p w:rsidRPr="00BA7622" w:rsidR="00A63C4D" w:rsidP="00CC4F57" w:rsidRDefault="00A63C4D" w14:paraId="471EB90E" w14:textId="77777777">
            <w:pPr>
              <w:pStyle w:val="Nomal"/>
              <w:rPr>
                <w:rFonts w:ascii="Arial" w:hAnsi="Arial" w:cs="Arial"/>
                <w:lang w:val="en-US"/>
              </w:rPr>
            </w:pPr>
          </w:p>
          <w:p w:rsidRPr="00BA7622" w:rsidR="00A63C4D" w:rsidP="00CC4F57" w:rsidRDefault="00A63C4D" w14:paraId="00AE2EF9" w14:textId="77777777">
            <w:pPr>
              <w:pStyle w:val="Nomal"/>
              <w:rPr>
                <w:rFonts w:ascii="Arial" w:hAnsi="Arial" w:cs="Arial"/>
                <w:lang w:val="en-US"/>
              </w:rPr>
            </w:pPr>
          </w:p>
          <w:p w:rsidRPr="00BA7622" w:rsidR="00A63C4D" w:rsidP="00CC4F57" w:rsidRDefault="00A63C4D" w14:paraId="354CC014" w14:textId="77777777">
            <w:pPr>
              <w:pStyle w:val="Nomal"/>
              <w:rPr>
                <w:rFonts w:ascii="Arial" w:hAnsi="Arial" w:cs="Arial"/>
                <w:lang w:val="en-US"/>
              </w:rPr>
            </w:pPr>
          </w:p>
          <w:p w:rsidRPr="00BA7622" w:rsidR="00A63C4D" w:rsidP="00CC4F57" w:rsidRDefault="00A63C4D" w14:paraId="5C718CE4" w14:textId="77777777">
            <w:pPr>
              <w:pStyle w:val="Nomal"/>
              <w:rPr>
                <w:rFonts w:ascii="Arial" w:hAnsi="Arial" w:cs="Arial"/>
                <w:lang w:val="en-US"/>
              </w:rPr>
            </w:pPr>
          </w:p>
          <w:p w:rsidRPr="00BA7622" w:rsidR="006B0A93" w:rsidP="00CC4F57" w:rsidRDefault="006B0A93" w14:paraId="0C0843D0" w14:textId="77777777">
            <w:pPr>
              <w:pStyle w:val="Nomal"/>
              <w:rPr>
                <w:rFonts w:ascii="Arial" w:hAnsi="Arial" w:cs="Arial"/>
                <w:lang w:val="en-US"/>
              </w:rPr>
            </w:pPr>
          </w:p>
          <w:p w:rsidRPr="00BA7622" w:rsidR="006B0A93" w:rsidP="00CC4F57" w:rsidRDefault="006B0A93" w14:paraId="341E2BC6" w14:textId="77777777">
            <w:pPr>
              <w:pStyle w:val="Nomal"/>
              <w:rPr>
                <w:rFonts w:ascii="Arial" w:hAnsi="Arial" w:cs="Arial"/>
                <w:lang w:val="en-US"/>
              </w:rPr>
            </w:pPr>
          </w:p>
          <w:p w:rsidRPr="00BA7622" w:rsidR="00A63C4D" w:rsidP="00CC4F57" w:rsidRDefault="00A63C4D" w14:paraId="0B36F311" w14:textId="77777777">
            <w:pPr>
              <w:pStyle w:val="Nomal"/>
              <w:rPr>
                <w:rFonts w:ascii="Arial" w:hAnsi="Arial" w:cs="Arial"/>
                <w:lang w:val="en-US"/>
              </w:rPr>
            </w:pPr>
            <w:r w:rsidRPr="00BA7622">
              <w:rPr>
                <w:rFonts w:ascii="Arial" w:hAnsi="Arial" w:cs="Arial"/>
                <w:lang w:val="en-US"/>
              </w:rPr>
              <w:t>- Number of improved kilns built and functioning among charcoal production communities</w:t>
            </w:r>
          </w:p>
          <w:p w:rsidRPr="00BA7622" w:rsidR="00A63C4D" w:rsidP="00CC4F57" w:rsidRDefault="00A63C4D" w14:paraId="56178214" w14:textId="77777777">
            <w:pPr>
              <w:spacing w:line="240" w:lineRule="auto"/>
              <w:rPr>
                <w:rStyle w:val="hps"/>
                <w:sz w:val="20"/>
                <w:szCs w:val="20"/>
                <w:lang w:val="en-US"/>
              </w:rPr>
            </w:pPr>
          </w:p>
        </w:tc>
        <w:tc>
          <w:tcPr>
            <w:tcW w:w="376" w:type="pct"/>
            <w:shd w:val="clear" w:color="auto" w:fill="FFFFFF"/>
          </w:tcPr>
          <w:p w:rsidRPr="00BA7622" w:rsidR="00A63C4D" w:rsidP="00CC4F57" w:rsidRDefault="00A63C4D" w14:paraId="5EE62E3A" w14:textId="77777777">
            <w:pPr>
              <w:pStyle w:val="Nomal"/>
              <w:jc w:val="center"/>
              <w:rPr>
                <w:rFonts w:ascii="Arial" w:hAnsi="Arial" w:cs="Arial"/>
                <w:lang w:val="en-US"/>
              </w:rPr>
            </w:pPr>
            <w:r w:rsidRPr="00BA7622">
              <w:rPr>
                <w:rFonts w:ascii="Arial" w:hAnsi="Arial" w:cs="Arial"/>
                <w:lang w:val="en-US"/>
              </w:rPr>
              <w:t>0</w:t>
            </w:r>
          </w:p>
          <w:p w:rsidRPr="00BA7622" w:rsidR="00A63C4D" w:rsidP="00CC4F57" w:rsidRDefault="00A63C4D" w14:paraId="3F8855AA" w14:textId="77777777">
            <w:pPr>
              <w:pStyle w:val="Nomal"/>
              <w:jc w:val="center"/>
              <w:rPr>
                <w:rFonts w:ascii="Arial" w:hAnsi="Arial" w:cs="Arial"/>
                <w:lang w:val="en-US"/>
              </w:rPr>
            </w:pPr>
          </w:p>
          <w:p w:rsidRPr="00BA7622" w:rsidR="00A63C4D" w:rsidP="00CC4F57" w:rsidRDefault="00A63C4D" w14:paraId="6C4B387E" w14:textId="77777777">
            <w:pPr>
              <w:pStyle w:val="Nomal"/>
              <w:jc w:val="center"/>
              <w:rPr>
                <w:rFonts w:ascii="Arial" w:hAnsi="Arial" w:cs="Arial"/>
                <w:lang w:val="en-US"/>
              </w:rPr>
            </w:pPr>
          </w:p>
          <w:p w:rsidRPr="00BA7622" w:rsidR="00A63C4D" w:rsidP="00CC4F57" w:rsidRDefault="00A63C4D" w14:paraId="1CC31C88" w14:textId="77777777">
            <w:pPr>
              <w:pStyle w:val="Nomal"/>
              <w:jc w:val="center"/>
              <w:rPr>
                <w:rFonts w:ascii="Arial" w:hAnsi="Arial" w:cs="Arial"/>
                <w:lang w:val="en-US"/>
              </w:rPr>
            </w:pPr>
          </w:p>
          <w:p w:rsidRPr="00BA7622" w:rsidR="00A63C4D" w:rsidP="00CC4F57" w:rsidRDefault="00A63C4D" w14:paraId="042A5079"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665DD4DF" w14:textId="77777777">
            <w:pPr>
              <w:pStyle w:val="Nomal"/>
              <w:jc w:val="center"/>
              <w:rPr>
                <w:rFonts w:ascii="Arial" w:hAnsi="Arial" w:cs="Arial"/>
                <w:lang w:val="en-US"/>
              </w:rPr>
            </w:pPr>
            <w:r w:rsidRPr="00BA7622">
              <w:rPr>
                <w:rFonts w:ascii="Arial" w:hAnsi="Arial" w:cs="Arial"/>
                <w:lang w:val="en-US"/>
              </w:rPr>
              <w:t>At least 3 technologies</w:t>
            </w:r>
          </w:p>
          <w:p w:rsidRPr="00BA7622" w:rsidR="00A63C4D" w:rsidP="00CC4F57" w:rsidRDefault="00A63C4D" w14:paraId="38BC6194" w14:textId="77777777">
            <w:pPr>
              <w:pStyle w:val="Nomal"/>
              <w:jc w:val="center"/>
              <w:rPr>
                <w:rFonts w:ascii="Arial" w:hAnsi="Arial" w:cs="Arial"/>
                <w:lang w:val="en-US"/>
              </w:rPr>
            </w:pPr>
          </w:p>
          <w:p w:rsidRPr="00BA7622" w:rsidR="00A63C4D" w:rsidP="00CC4F57" w:rsidRDefault="00A63C4D" w14:paraId="2DF83A31" w14:textId="77777777">
            <w:pPr>
              <w:pStyle w:val="Nomal"/>
              <w:rPr>
                <w:rFonts w:ascii="Arial" w:hAnsi="Arial" w:cs="Arial"/>
                <w:lang w:val="en-US"/>
              </w:rPr>
            </w:pPr>
            <w:r w:rsidRPr="00BA7622">
              <w:rPr>
                <w:rFonts w:ascii="Arial" w:hAnsi="Arial" w:cs="Arial"/>
                <w:lang w:val="en-US"/>
              </w:rPr>
              <w:t xml:space="preserve">At least 500 operators (50% men / 50% women), adult and youth, trained </w:t>
            </w:r>
          </w:p>
          <w:p w:rsidRPr="00BA7622" w:rsidR="006B0A93" w:rsidP="00CC4F57" w:rsidRDefault="006B0A93" w14:paraId="5F5BBD47" w14:textId="77777777">
            <w:pPr>
              <w:pStyle w:val="Nomal"/>
              <w:rPr>
                <w:rFonts w:ascii="Arial" w:hAnsi="Arial" w:cs="Arial"/>
                <w:lang w:val="en-US"/>
              </w:rPr>
            </w:pPr>
          </w:p>
          <w:p w:rsidRPr="00BA7622" w:rsidR="00A63C4D" w:rsidP="00CC4F57" w:rsidRDefault="006B0A93" w14:paraId="26DD31F5" w14:textId="33632E04">
            <w:pPr>
              <w:pStyle w:val="Nomal"/>
              <w:rPr>
                <w:rFonts w:ascii="Arial" w:hAnsi="Arial" w:cs="Arial"/>
                <w:lang w:val="en-US"/>
              </w:rPr>
            </w:pPr>
            <w:r w:rsidRPr="00BA7622">
              <w:rPr>
                <w:rFonts w:ascii="Arial" w:hAnsi="Arial" w:cs="Arial"/>
                <w:lang w:val="en-US"/>
              </w:rPr>
              <w:t>100 kilns</w:t>
            </w:r>
          </w:p>
        </w:tc>
        <w:tc>
          <w:tcPr>
            <w:tcW w:w="469" w:type="pct"/>
            <w:shd w:val="clear" w:color="auto" w:fill="FFFFFF"/>
          </w:tcPr>
          <w:p w:rsidRPr="00BA7622" w:rsidR="00A63C4D" w:rsidP="00CC4F57" w:rsidRDefault="00A63C4D" w14:paraId="0ED25AC6" w14:textId="77777777">
            <w:pPr>
              <w:pStyle w:val="Nomal"/>
              <w:jc w:val="left"/>
              <w:rPr>
                <w:rFonts w:ascii="Arial" w:hAnsi="Arial" w:cs="Arial"/>
                <w:lang w:val="en-US"/>
              </w:rPr>
            </w:pPr>
            <w:r w:rsidRPr="00BA7622">
              <w:rPr>
                <w:rFonts w:ascii="Arial" w:hAnsi="Arial" w:cs="Arial"/>
                <w:lang w:val="en-US"/>
              </w:rPr>
              <w:t>- Training sessions</w:t>
            </w:r>
          </w:p>
          <w:p w:rsidRPr="00BA7622" w:rsidR="00A63C4D" w:rsidP="00CC4F57" w:rsidRDefault="00A63C4D" w14:paraId="36F11E72" w14:textId="77777777">
            <w:pPr>
              <w:pStyle w:val="Nomal"/>
              <w:jc w:val="left"/>
              <w:rPr>
                <w:rFonts w:ascii="Arial" w:hAnsi="Arial" w:cs="Arial"/>
                <w:lang w:val="en-US"/>
              </w:rPr>
            </w:pPr>
            <w:r w:rsidRPr="00BA7622">
              <w:rPr>
                <w:rFonts w:ascii="Arial" w:hAnsi="Arial" w:cs="Arial"/>
                <w:lang w:val="en-US"/>
              </w:rPr>
              <w:t xml:space="preserve">- Training reports </w:t>
            </w:r>
          </w:p>
          <w:p w:rsidRPr="00BA7622" w:rsidR="00A63C4D" w:rsidP="00CC4F57" w:rsidRDefault="00A63C4D" w14:paraId="5B29BDF3" w14:textId="77777777">
            <w:pPr>
              <w:pStyle w:val="Nomal"/>
              <w:jc w:val="left"/>
              <w:rPr>
                <w:rFonts w:ascii="Arial" w:hAnsi="Arial" w:cs="Arial"/>
                <w:lang w:val="en-US"/>
              </w:rPr>
            </w:pPr>
            <w:r w:rsidRPr="00BA7622">
              <w:rPr>
                <w:rFonts w:ascii="Arial" w:hAnsi="Arial" w:cs="Arial"/>
                <w:lang w:val="en-US"/>
              </w:rPr>
              <w:t>- Training monitoring reports</w:t>
            </w:r>
          </w:p>
        </w:tc>
        <w:tc>
          <w:tcPr>
            <w:tcW w:w="495" w:type="pct"/>
            <w:shd w:val="clear" w:color="auto" w:fill="FFFFFF"/>
          </w:tcPr>
          <w:p w:rsidRPr="00BA7622" w:rsidR="00A63C4D" w:rsidP="00CC4F57" w:rsidRDefault="00A63C4D" w14:paraId="6B68F881" w14:textId="77777777">
            <w:pPr>
              <w:pStyle w:val="Nomal"/>
              <w:rPr>
                <w:rFonts w:ascii="Arial" w:hAnsi="Arial" w:cs="Arial"/>
                <w:lang w:val="en-US"/>
              </w:rPr>
            </w:pPr>
            <w:r w:rsidRPr="00BA7622">
              <w:rPr>
                <w:rFonts w:ascii="Arial" w:hAnsi="Arial" w:cs="Arial"/>
                <w:u w:val="single"/>
                <w:lang w:val="en-US"/>
              </w:rPr>
              <w:t>-</w:t>
            </w:r>
            <w:r w:rsidRPr="00BA7622">
              <w:rPr>
                <w:rFonts w:ascii="Arial" w:hAnsi="Arial" w:cs="Arial"/>
                <w:lang w:val="en-US"/>
              </w:rPr>
              <w:t>Technologies appropriate given the social context of populations</w:t>
            </w:r>
          </w:p>
          <w:p w:rsidRPr="00BA7622" w:rsidR="00A63C4D" w:rsidP="00CC4F57" w:rsidRDefault="00A63C4D" w14:paraId="351255EA" w14:textId="77777777">
            <w:pPr>
              <w:pStyle w:val="Nomal"/>
              <w:jc w:val="left"/>
              <w:rPr>
                <w:rFonts w:ascii="Arial" w:hAnsi="Arial" w:cs="Arial"/>
                <w:u w:val="single"/>
                <w:lang w:val="en-US"/>
              </w:rPr>
            </w:pPr>
          </w:p>
          <w:p w:rsidRPr="00BA7622" w:rsidR="00A63C4D" w:rsidP="00CC4F57" w:rsidRDefault="00A63C4D" w14:paraId="1B76BEF6" w14:textId="77777777">
            <w:pPr>
              <w:pStyle w:val="Nomal"/>
              <w:rPr>
                <w:rFonts w:ascii="Arial" w:hAnsi="Arial" w:cs="Arial"/>
                <w:lang w:val="en-US"/>
              </w:rPr>
            </w:pPr>
          </w:p>
        </w:tc>
      </w:tr>
      <w:tr w:rsidRPr="00BA7622" w:rsidR="00EF3F22" w:rsidTr="00B02F66" w14:paraId="38A65F13" w14:textId="77777777">
        <w:trPr>
          <w:jc w:val="center"/>
        </w:trPr>
        <w:tc>
          <w:tcPr>
            <w:tcW w:w="707" w:type="pct"/>
            <w:vMerge/>
            <w:shd w:val="clear" w:color="auto" w:fill="FFFFFF"/>
          </w:tcPr>
          <w:p w:rsidRPr="00BA7622" w:rsidR="00A63C4D" w:rsidP="00CC4F57" w:rsidRDefault="00A63C4D" w14:paraId="5731AA0F" w14:textId="77777777">
            <w:pPr>
              <w:pStyle w:val="Nomal"/>
              <w:rPr>
                <w:rFonts w:ascii="Arial" w:hAnsi="Arial" w:cs="Arial"/>
                <w:lang w:val="en-US"/>
              </w:rPr>
            </w:pPr>
          </w:p>
        </w:tc>
        <w:tc>
          <w:tcPr>
            <w:tcW w:w="659" w:type="pct"/>
            <w:vMerge w:val="restart"/>
            <w:shd w:val="clear" w:color="auto" w:fill="FFFFFF"/>
          </w:tcPr>
          <w:p w:rsidRPr="00BA7622" w:rsidR="00F46E29" w:rsidRDefault="00A63C4D" w14:paraId="2755DBF7" w14:textId="77777777">
            <w:pPr>
              <w:pStyle w:val="Nomal"/>
              <w:rPr>
                <w:rFonts w:ascii="Arial" w:hAnsi="Arial" w:cs="Arial"/>
                <w:lang w:val="en-US"/>
              </w:rPr>
            </w:pPr>
            <w:r w:rsidRPr="00BA7622">
              <w:rPr>
                <w:rFonts w:ascii="Arial" w:hAnsi="Arial" w:cs="Arial"/>
                <w:lang w:val="en-US"/>
              </w:rPr>
              <w:t>3.3. (in common with the biomass project): Increased investment in clean energy technologies and low-carbon practices in the agro-forestry waste sector, and in adaptive measures to increase the resilience of the energy sector to CC.</w:t>
            </w:r>
          </w:p>
        </w:tc>
        <w:tc>
          <w:tcPr>
            <w:tcW w:w="1059" w:type="pct"/>
            <w:shd w:val="clear" w:color="auto" w:fill="FFFFFF"/>
          </w:tcPr>
          <w:p w:rsidRPr="00BA7622" w:rsidR="00A63C4D" w:rsidP="00CC4F57" w:rsidRDefault="008D47A1" w14:paraId="23E45665" w14:textId="77777777">
            <w:pPr>
              <w:spacing w:line="240" w:lineRule="auto"/>
              <w:rPr>
                <w:sz w:val="20"/>
                <w:szCs w:val="20"/>
                <w:lang w:val="en-US"/>
              </w:rPr>
            </w:pPr>
            <w:r w:rsidRPr="00BA7622">
              <w:rPr>
                <w:color w:val="000000"/>
                <w:sz w:val="20"/>
                <w:szCs w:val="20"/>
                <w:lang w:val="en-US"/>
              </w:rPr>
              <w:t>3.3.1 Financial Support Mechanism established and capitalized to support private investment in adaptive measures to increase the resilience of the energy sector to CC.</w:t>
            </w:r>
          </w:p>
        </w:tc>
        <w:tc>
          <w:tcPr>
            <w:tcW w:w="857" w:type="pct"/>
            <w:shd w:val="clear" w:color="auto" w:fill="FFFFFF"/>
          </w:tcPr>
          <w:p w:rsidRPr="00BA7622" w:rsidR="00A63C4D" w:rsidP="00CC4F57" w:rsidRDefault="00A63C4D" w14:paraId="09D314FF" w14:textId="68AB622D">
            <w:pPr>
              <w:pStyle w:val="Nomal"/>
              <w:rPr>
                <w:rFonts w:ascii="Arial" w:hAnsi="Arial" w:cs="Arial"/>
                <w:lang w:val="en-US"/>
              </w:rPr>
            </w:pPr>
            <w:r w:rsidRPr="00BA7622">
              <w:rPr>
                <w:rFonts w:ascii="Arial" w:hAnsi="Arial" w:cs="Arial"/>
                <w:iCs/>
                <w:lang w:val="en-US"/>
              </w:rPr>
              <w:t>FSM operationalized with a</w:t>
            </w:r>
            <w:r w:rsidRPr="00BA7622" w:rsidR="002E247E">
              <w:rPr>
                <w:rFonts w:ascii="Arial" w:hAnsi="Arial" w:cs="Arial"/>
                <w:iCs/>
                <w:lang w:val="en-US"/>
              </w:rPr>
              <w:t xml:space="preserve"> policy framework and an</w:t>
            </w:r>
            <w:r w:rsidRPr="00BA7622">
              <w:rPr>
                <w:rFonts w:ascii="Arial" w:hAnsi="Arial" w:cs="Arial"/>
                <w:iCs/>
                <w:lang w:val="en-US"/>
              </w:rPr>
              <w:t xml:space="preserve"> investment manual with fiduciary principles, ESS and risk coverage criteria</w:t>
            </w:r>
          </w:p>
        </w:tc>
        <w:tc>
          <w:tcPr>
            <w:tcW w:w="376" w:type="pct"/>
            <w:shd w:val="clear" w:color="auto" w:fill="FFFFFF"/>
          </w:tcPr>
          <w:p w:rsidRPr="00BA7622" w:rsidR="00A63C4D" w:rsidP="00CC4F57" w:rsidRDefault="00A63C4D" w14:paraId="01D925E0"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028EAE70" w14:textId="77777777">
            <w:pPr>
              <w:pStyle w:val="Nomal"/>
              <w:jc w:val="center"/>
              <w:rPr>
                <w:rFonts w:ascii="Arial" w:hAnsi="Arial" w:cs="Arial"/>
                <w:lang w:val="en-US"/>
              </w:rPr>
            </w:pPr>
            <w:r w:rsidRPr="00BA7622">
              <w:rPr>
                <w:rFonts w:ascii="Arial" w:hAnsi="Arial" w:cs="Arial"/>
                <w:lang w:val="en-US"/>
              </w:rPr>
              <w:t>1</w:t>
            </w:r>
          </w:p>
        </w:tc>
        <w:tc>
          <w:tcPr>
            <w:tcW w:w="469" w:type="pct"/>
            <w:shd w:val="clear" w:color="auto" w:fill="FFFFFF"/>
          </w:tcPr>
          <w:p w:rsidRPr="00BA7622" w:rsidR="00A63C4D" w:rsidP="00CC4F57" w:rsidRDefault="00A63C4D" w14:paraId="36C6AAAC" w14:textId="77777777">
            <w:pPr>
              <w:pStyle w:val="Nomal"/>
              <w:jc w:val="left"/>
              <w:rPr>
                <w:rFonts w:ascii="Arial" w:hAnsi="Arial" w:cs="Arial"/>
                <w:lang w:val="en-US"/>
              </w:rPr>
            </w:pPr>
          </w:p>
        </w:tc>
        <w:tc>
          <w:tcPr>
            <w:tcW w:w="495" w:type="pct"/>
            <w:shd w:val="clear" w:color="auto" w:fill="FFFFFF"/>
          </w:tcPr>
          <w:p w:rsidRPr="00BA7622" w:rsidR="00A63C4D" w:rsidP="00CC4F57" w:rsidRDefault="00A63C4D" w14:paraId="7E8E6ADB" w14:textId="77777777">
            <w:pPr>
              <w:pStyle w:val="Nomal"/>
              <w:rPr>
                <w:rFonts w:ascii="Arial" w:hAnsi="Arial" w:cs="Arial"/>
                <w:lang w:val="en-US"/>
              </w:rPr>
            </w:pPr>
          </w:p>
        </w:tc>
      </w:tr>
      <w:tr w:rsidRPr="00BA7622" w:rsidR="00EF3F22" w:rsidTr="00B02F66" w14:paraId="0F77AD2F" w14:textId="77777777">
        <w:trPr>
          <w:jc w:val="center"/>
        </w:trPr>
        <w:tc>
          <w:tcPr>
            <w:tcW w:w="707" w:type="pct"/>
            <w:vMerge/>
            <w:shd w:val="clear" w:color="auto" w:fill="FFFFFF"/>
          </w:tcPr>
          <w:p w:rsidRPr="00BA7622" w:rsidR="00A63C4D" w:rsidP="00CC4F57" w:rsidRDefault="00A63C4D" w14:paraId="619A3E22" w14:textId="77777777">
            <w:pPr>
              <w:pStyle w:val="Nomal"/>
              <w:rPr>
                <w:rFonts w:ascii="Arial" w:hAnsi="Arial" w:cs="Arial"/>
                <w:lang w:val="en-US"/>
              </w:rPr>
            </w:pPr>
          </w:p>
        </w:tc>
        <w:tc>
          <w:tcPr>
            <w:tcW w:w="659" w:type="pct"/>
            <w:vMerge/>
            <w:shd w:val="clear" w:color="auto" w:fill="FFFFFF"/>
          </w:tcPr>
          <w:p w:rsidRPr="00BA7622" w:rsidR="00A63C4D" w:rsidP="00CC4F57" w:rsidRDefault="00A63C4D" w14:paraId="754E7D35" w14:textId="77777777">
            <w:pPr>
              <w:pStyle w:val="Nomal"/>
              <w:rPr>
                <w:rStyle w:val="hps"/>
                <w:rFonts w:ascii="Arial" w:hAnsi="Arial" w:cs="Arial"/>
                <w:lang w:val="en-US"/>
              </w:rPr>
            </w:pPr>
          </w:p>
        </w:tc>
        <w:tc>
          <w:tcPr>
            <w:tcW w:w="1059" w:type="pct"/>
            <w:shd w:val="clear" w:color="auto" w:fill="FFFFFF"/>
          </w:tcPr>
          <w:p w:rsidRPr="00BA7622" w:rsidR="00A63C4D" w:rsidP="006233BE" w:rsidRDefault="008D47A1" w14:paraId="5F2658CE" w14:textId="2824DD29">
            <w:pPr>
              <w:tabs>
                <w:tab w:val="left" w:pos="0"/>
              </w:tabs>
              <w:spacing w:line="240" w:lineRule="auto"/>
              <w:ind w:hanging="31"/>
              <w:rPr>
                <w:sz w:val="20"/>
                <w:szCs w:val="20"/>
                <w:lang w:val="en-US"/>
              </w:rPr>
            </w:pPr>
            <w:r w:rsidRPr="00BA7622">
              <w:rPr>
                <w:color w:val="000000"/>
                <w:sz w:val="20"/>
                <w:szCs w:val="20"/>
                <w:lang w:val="en-US"/>
              </w:rPr>
              <w:t xml:space="preserve"> MOU signed with Central Bank Benin (or with commercial bank selected on the basis of competitive bidding — to be discussed during mission) setting out the objective, funding mechanism and administration rules regarding its participation as fiduciary agent of the FSM.</w:t>
            </w:r>
          </w:p>
        </w:tc>
        <w:tc>
          <w:tcPr>
            <w:tcW w:w="857" w:type="pct"/>
            <w:shd w:val="clear" w:color="auto" w:fill="FFFFFF"/>
          </w:tcPr>
          <w:p w:rsidRPr="00BA7622" w:rsidR="00A63C4D" w:rsidP="00CC4F57" w:rsidRDefault="00A63C4D" w14:paraId="5D29CF18" w14:textId="77777777">
            <w:pPr>
              <w:pStyle w:val="Nomal"/>
              <w:rPr>
                <w:rFonts w:ascii="Arial" w:hAnsi="Arial" w:cs="Arial"/>
                <w:lang w:val="en-US"/>
              </w:rPr>
            </w:pPr>
            <w:r w:rsidRPr="00BA7622">
              <w:rPr>
                <w:rFonts w:ascii="Arial" w:hAnsi="Arial" w:cs="Arial"/>
                <w:lang w:val="en-US"/>
              </w:rPr>
              <w:t>MOU drafted, finalised, signed and enforced with Central Bank, paving the way for a financial climate protection mechanism in the energy sector</w:t>
            </w:r>
          </w:p>
        </w:tc>
        <w:tc>
          <w:tcPr>
            <w:tcW w:w="376" w:type="pct"/>
            <w:shd w:val="clear" w:color="auto" w:fill="FFFFFF"/>
          </w:tcPr>
          <w:p w:rsidRPr="00BA7622" w:rsidR="00A63C4D" w:rsidP="00CC4F57" w:rsidRDefault="00A63C4D" w14:paraId="27FABA04"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58BEED50" w14:textId="77777777">
            <w:pPr>
              <w:pStyle w:val="Nomal"/>
              <w:jc w:val="center"/>
              <w:rPr>
                <w:rFonts w:ascii="Arial" w:hAnsi="Arial" w:cs="Arial"/>
                <w:lang w:val="en-US"/>
              </w:rPr>
            </w:pPr>
            <w:r w:rsidRPr="00BA7622">
              <w:rPr>
                <w:rFonts w:ascii="Arial" w:hAnsi="Arial" w:cs="Arial"/>
                <w:lang w:val="en-US"/>
              </w:rPr>
              <w:t>1</w:t>
            </w:r>
          </w:p>
        </w:tc>
        <w:tc>
          <w:tcPr>
            <w:tcW w:w="469" w:type="pct"/>
            <w:shd w:val="clear" w:color="auto" w:fill="FFFFFF"/>
          </w:tcPr>
          <w:p w:rsidRPr="00BA7622" w:rsidR="00A63C4D" w:rsidP="00CC4F57" w:rsidRDefault="00A63C4D" w14:paraId="2FA3094E" w14:textId="77777777">
            <w:pPr>
              <w:pStyle w:val="Nomal"/>
              <w:rPr>
                <w:rFonts w:ascii="Arial" w:hAnsi="Arial" w:cs="Arial"/>
                <w:lang w:val="en-US"/>
              </w:rPr>
            </w:pPr>
          </w:p>
        </w:tc>
        <w:tc>
          <w:tcPr>
            <w:tcW w:w="495" w:type="pct"/>
            <w:shd w:val="clear" w:color="auto" w:fill="FFFFFF"/>
          </w:tcPr>
          <w:p w:rsidRPr="00BA7622" w:rsidR="00A63C4D" w:rsidP="00CC4F57" w:rsidRDefault="00A63C4D" w14:paraId="1CA8B6C0" w14:textId="77777777">
            <w:pPr>
              <w:pStyle w:val="Nomal"/>
              <w:rPr>
                <w:rFonts w:ascii="Arial" w:hAnsi="Arial" w:cs="Arial"/>
                <w:lang w:val="en-US"/>
              </w:rPr>
            </w:pPr>
          </w:p>
        </w:tc>
      </w:tr>
      <w:tr w:rsidRPr="002111BE" w:rsidR="00EF3F22" w:rsidTr="00B02F66" w14:paraId="5B6C6681" w14:textId="77777777">
        <w:trPr>
          <w:jc w:val="center"/>
        </w:trPr>
        <w:tc>
          <w:tcPr>
            <w:tcW w:w="707" w:type="pct"/>
            <w:vMerge/>
            <w:shd w:val="clear" w:color="auto" w:fill="FFFFFF"/>
          </w:tcPr>
          <w:p w:rsidRPr="00BA7622" w:rsidR="00A63C4D" w:rsidP="00CC4F57" w:rsidRDefault="00A63C4D" w14:paraId="7D3B97D9" w14:textId="77777777">
            <w:pPr>
              <w:pStyle w:val="Nomal"/>
              <w:rPr>
                <w:rFonts w:ascii="Arial" w:hAnsi="Arial" w:cs="Arial"/>
                <w:lang w:val="en-US"/>
              </w:rPr>
            </w:pPr>
          </w:p>
        </w:tc>
        <w:tc>
          <w:tcPr>
            <w:tcW w:w="659" w:type="pct"/>
            <w:vMerge/>
            <w:shd w:val="clear" w:color="auto" w:fill="FFFFFF"/>
          </w:tcPr>
          <w:p w:rsidRPr="00BA7622" w:rsidR="00A63C4D" w:rsidP="00CC4F57" w:rsidRDefault="00A63C4D" w14:paraId="723D4D60" w14:textId="77777777">
            <w:pPr>
              <w:pStyle w:val="Nomal"/>
              <w:rPr>
                <w:rStyle w:val="hps"/>
                <w:rFonts w:ascii="Arial" w:hAnsi="Arial" w:cs="Arial"/>
                <w:lang w:val="en-US"/>
              </w:rPr>
            </w:pPr>
          </w:p>
        </w:tc>
        <w:tc>
          <w:tcPr>
            <w:tcW w:w="1059" w:type="pct"/>
            <w:shd w:val="clear" w:color="auto" w:fill="FFFFFF"/>
          </w:tcPr>
          <w:p w:rsidRPr="00BA7622" w:rsidR="00A63C4D" w:rsidP="00C33421" w:rsidRDefault="002D0F65" w14:paraId="34CE4B4B" w14:textId="6167EE45">
            <w:pPr>
              <w:pStyle w:val="Nomal"/>
              <w:rPr>
                <w:rFonts w:ascii="Arial" w:hAnsi="Arial" w:cs="Arial"/>
                <w:lang w:val="en-US"/>
              </w:rPr>
            </w:pPr>
            <w:r w:rsidRPr="00BA7622">
              <w:rPr>
                <w:rFonts w:ascii="Arial" w:hAnsi="Arial" w:cs="Arial"/>
                <w:color w:val="000000"/>
                <w:lang w:val="en-US"/>
              </w:rPr>
              <w:t>3.3.</w:t>
            </w:r>
            <w:r w:rsidRPr="00BA7622" w:rsidR="00C33421">
              <w:rPr>
                <w:rFonts w:ascii="Arial" w:hAnsi="Arial" w:cs="Arial"/>
                <w:color w:val="000000"/>
                <w:lang w:val="en-US"/>
              </w:rPr>
              <w:t>2</w:t>
            </w:r>
            <w:r w:rsidRPr="00BA7622">
              <w:rPr>
                <w:rFonts w:ascii="Arial" w:hAnsi="Arial" w:cs="Arial"/>
                <w:color w:val="000000"/>
                <w:lang w:val="en-US"/>
              </w:rPr>
              <w:t>. Financial and other incentives to be provided to project developers/Independent Power Producers (IPPs) towards low-carbon climate resilient investments in the energy sector.</w:t>
            </w:r>
          </w:p>
        </w:tc>
        <w:tc>
          <w:tcPr>
            <w:tcW w:w="857" w:type="pct"/>
            <w:shd w:val="clear" w:color="auto" w:fill="FFFFFF"/>
          </w:tcPr>
          <w:p w:rsidRPr="00BA7622" w:rsidR="00A63C4D" w:rsidP="00CC4F57" w:rsidRDefault="00A63C4D" w14:paraId="692B59FB" w14:textId="77777777">
            <w:pPr>
              <w:pStyle w:val="Nomal"/>
              <w:rPr>
                <w:rFonts w:ascii="Arial" w:hAnsi="Arial" w:cs="Arial"/>
                <w:lang w:val="en-US"/>
              </w:rPr>
            </w:pPr>
            <w:r w:rsidRPr="00BA7622">
              <w:rPr>
                <w:rFonts w:ascii="Arial" w:hAnsi="Arial" w:cs="Arial"/>
                <w:lang w:val="en-US"/>
              </w:rPr>
              <w:t>Incentives to be provided by Government to project developers/Independent Power Producers (IPPs) approved and operationalised with climate risks reduction coverage mechanisms (eg weather risk insurance-related solutions such as LPC and LPP).</w:t>
            </w:r>
          </w:p>
        </w:tc>
        <w:tc>
          <w:tcPr>
            <w:tcW w:w="376" w:type="pct"/>
            <w:shd w:val="clear" w:color="auto" w:fill="FFFFFF"/>
          </w:tcPr>
          <w:p w:rsidRPr="00BA7622" w:rsidR="00A63C4D" w:rsidP="00CC4F57" w:rsidRDefault="00A63C4D" w14:paraId="3F27D4F1" w14:textId="77777777">
            <w:pPr>
              <w:pStyle w:val="Nomal"/>
              <w:jc w:val="center"/>
              <w:rPr>
                <w:rFonts w:ascii="Arial" w:hAnsi="Arial" w:cs="Arial"/>
                <w:lang w:val="en-US"/>
              </w:rPr>
            </w:pPr>
            <w:r w:rsidRPr="00BA7622">
              <w:rPr>
                <w:rFonts w:ascii="Arial" w:hAnsi="Arial" w:cs="Arial"/>
                <w:lang w:val="en-US"/>
              </w:rPr>
              <w:t>0</w:t>
            </w:r>
          </w:p>
        </w:tc>
        <w:tc>
          <w:tcPr>
            <w:tcW w:w="378" w:type="pct"/>
            <w:shd w:val="clear" w:color="auto" w:fill="FFFFFF"/>
          </w:tcPr>
          <w:p w:rsidRPr="00BA7622" w:rsidR="00A63C4D" w:rsidP="00CC4F57" w:rsidRDefault="00A63C4D" w14:paraId="7620E475" w14:textId="77777777">
            <w:pPr>
              <w:pStyle w:val="Nomal"/>
              <w:jc w:val="left"/>
              <w:rPr>
                <w:rFonts w:ascii="Arial" w:hAnsi="Arial" w:cs="Arial"/>
                <w:lang w:val="en-US"/>
              </w:rPr>
            </w:pPr>
            <w:r w:rsidRPr="00BA7622">
              <w:rPr>
                <w:rFonts w:ascii="Arial" w:hAnsi="Arial" w:cs="Arial"/>
                <w:lang w:val="en-US"/>
              </w:rPr>
              <w:t>1</w:t>
            </w:r>
          </w:p>
        </w:tc>
        <w:tc>
          <w:tcPr>
            <w:tcW w:w="469" w:type="pct"/>
            <w:shd w:val="clear" w:color="auto" w:fill="FFFFFF"/>
          </w:tcPr>
          <w:p w:rsidRPr="00BA7622" w:rsidR="00A63C4D" w:rsidP="00D7703E" w:rsidRDefault="00A63C4D" w14:paraId="66E96492" w14:textId="0CECF521">
            <w:pPr>
              <w:pStyle w:val="Nomal"/>
              <w:rPr>
                <w:rFonts w:ascii="Arial" w:hAnsi="Arial" w:cs="Arial"/>
                <w:lang w:val="en-US"/>
              </w:rPr>
            </w:pPr>
            <w:r w:rsidRPr="00BA7622">
              <w:rPr>
                <w:rFonts w:ascii="Arial" w:hAnsi="Arial" w:cs="Arial"/>
                <w:lang w:val="en-US"/>
              </w:rPr>
              <w:t>- Project documentati</w:t>
            </w:r>
            <w:r w:rsidRPr="00BA7622" w:rsidR="00D7703E">
              <w:rPr>
                <w:rFonts w:ascii="Arial" w:hAnsi="Arial" w:cs="Arial"/>
                <w:lang w:val="en-US"/>
              </w:rPr>
              <w:t>o</w:t>
            </w:r>
            <w:r w:rsidRPr="00BA7622">
              <w:rPr>
                <w:rFonts w:ascii="Arial" w:hAnsi="Arial" w:cs="Arial"/>
                <w:lang w:val="en-US"/>
              </w:rPr>
              <w:t>n.</w:t>
            </w:r>
          </w:p>
        </w:tc>
        <w:tc>
          <w:tcPr>
            <w:tcW w:w="495" w:type="pct"/>
            <w:shd w:val="clear" w:color="auto" w:fill="FFFFFF"/>
          </w:tcPr>
          <w:p w:rsidRPr="00BA7622" w:rsidR="00A63C4D" w:rsidP="00CC4F57" w:rsidRDefault="00A63C4D" w14:paraId="22C42FD9" w14:textId="77777777">
            <w:pPr>
              <w:pStyle w:val="Nomal"/>
              <w:rPr>
                <w:rFonts w:ascii="Arial" w:hAnsi="Arial" w:cs="Arial"/>
                <w:lang w:val="en-US"/>
              </w:rPr>
            </w:pPr>
            <w:r w:rsidRPr="00BA7622">
              <w:rPr>
                <w:rFonts w:ascii="Arial" w:hAnsi="Arial" w:cs="Arial"/>
                <w:lang w:val="en-US"/>
              </w:rPr>
              <w:t>Good cooperation of Government entities and staff.</w:t>
            </w:r>
          </w:p>
        </w:tc>
      </w:tr>
    </w:tbl>
    <w:p w:rsidR="000B551A" w:rsidP="000B551A" w:rsidRDefault="00D02502" w14:paraId="4AD14178" w14:textId="6D77DED7">
      <w:pPr>
        <w:pStyle w:val="Heading1"/>
        <w:ind w:left="0"/>
        <w:rPr>
          <w:rFonts w:cs="Arial"/>
          <w:lang w:val="en-US"/>
        </w:rPr>
      </w:pPr>
      <w:r w:rsidRPr="00BA7622">
        <w:rPr>
          <w:rFonts w:cs="Arial"/>
          <w:i/>
          <w:lang w:val="en-US"/>
        </w:rPr>
        <w:br w:type="page"/>
      </w:r>
      <w:r w:rsidRPr="00BA7622" w:rsidDel="009B4618" w:rsidR="009B4618">
        <w:rPr>
          <w:rFonts w:cs="Arial"/>
          <w:lang w:val="en-US"/>
        </w:rPr>
        <w:t xml:space="preserve"> </w:t>
      </w:r>
      <w:bookmarkStart w:name="_Toc432091143" w:id="46"/>
      <w:r w:rsidRPr="00BA7622" w:rsidR="000B551A">
        <w:rPr>
          <w:rFonts w:cs="Arial"/>
          <w:lang w:val="en-US"/>
        </w:rPr>
        <w:t>Table budget and Work Plan</w:t>
      </w:r>
      <w:bookmarkEnd w:id="46"/>
    </w:p>
    <w:p w:rsidRPr="00B13CA3" w:rsidR="00B13CA3" w:rsidP="00B13CA3" w:rsidRDefault="00B13CA3" w14:paraId="78BDEA3E" w14:textId="77777777">
      <w:pPr>
        <w:rPr>
          <w:lang w:val="en-US"/>
        </w:rPr>
      </w:pPr>
    </w:p>
    <w:tbl>
      <w:tblPr>
        <w:tblW w:w="15608" w:type="dxa"/>
        <w:tblInd w:w="-730" w:type="dxa"/>
        <w:tblLayout w:type="fixed"/>
        <w:tblLook w:val="04A0" w:firstRow="1" w:lastRow="0" w:firstColumn="1" w:lastColumn="0" w:noHBand="0" w:noVBand="1"/>
      </w:tblPr>
      <w:tblGrid>
        <w:gridCol w:w="1620"/>
        <w:gridCol w:w="1287"/>
        <w:gridCol w:w="827"/>
        <w:gridCol w:w="746"/>
        <w:gridCol w:w="1107"/>
        <w:gridCol w:w="300"/>
        <w:gridCol w:w="777"/>
        <w:gridCol w:w="1359"/>
        <w:gridCol w:w="1337"/>
        <w:gridCol w:w="1080"/>
        <w:gridCol w:w="1080"/>
        <w:gridCol w:w="1080"/>
        <w:gridCol w:w="1170"/>
        <w:gridCol w:w="1080"/>
        <w:gridCol w:w="758"/>
      </w:tblGrid>
      <w:tr w:rsidRPr="00B13CA3" w:rsidR="00B13CA3" w:rsidTr="00B13CA3" w14:paraId="28029F94" w14:textId="77777777">
        <w:trPr>
          <w:trHeight w:val="495"/>
        </w:trPr>
        <w:tc>
          <w:tcPr>
            <w:tcW w:w="2907"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B13CA3" w:rsidR="00B13CA3" w:rsidP="00B13CA3" w:rsidRDefault="00B13CA3" w14:paraId="1464EC61" w14:textId="77777777">
            <w:pPr>
              <w:spacing w:after="0" w:line="240" w:lineRule="auto"/>
              <w:rPr>
                <w:rFonts w:eastAsia="Times New Roman"/>
                <w:color w:val="000000"/>
                <w:sz w:val="18"/>
                <w:szCs w:val="18"/>
                <w:lang w:val="en-US"/>
              </w:rPr>
            </w:pPr>
            <w:r w:rsidRPr="00B13CA3">
              <w:rPr>
                <w:rFonts w:eastAsia="Times New Roman"/>
                <w:color w:val="000000"/>
                <w:sz w:val="18"/>
                <w:szCs w:val="18"/>
                <w:lang w:val="en-GB"/>
              </w:rPr>
              <w:t xml:space="preserve">Award ID:  </w:t>
            </w:r>
          </w:p>
        </w:tc>
        <w:tc>
          <w:tcPr>
            <w:tcW w:w="2980" w:type="dxa"/>
            <w:gridSpan w:val="4"/>
            <w:tcBorders>
              <w:top w:val="single" w:color="auto" w:sz="8" w:space="0"/>
              <w:left w:val="nil"/>
              <w:bottom w:val="single" w:color="auto" w:sz="8" w:space="0"/>
              <w:right w:val="single" w:color="000000" w:sz="8" w:space="0"/>
            </w:tcBorders>
            <w:shd w:val="clear" w:color="auto" w:fill="auto"/>
            <w:vAlign w:val="center"/>
            <w:hideMark/>
          </w:tcPr>
          <w:p w:rsidRPr="00B13CA3" w:rsidR="00B13CA3" w:rsidP="00B13CA3" w:rsidRDefault="00B13CA3" w14:paraId="7ECCF2F1"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 00090819</w:t>
            </w:r>
          </w:p>
        </w:tc>
        <w:tc>
          <w:tcPr>
            <w:tcW w:w="777" w:type="dxa"/>
            <w:tcBorders>
              <w:top w:val="single" w:color="auto" w:sz="8" w:space="0"/>
              <w:left w:val="nil"/>
              <w:bottom w:val="single" w:color="auto" w:sz="8" w:space="0"/>
              <w:right w:val="single" w:color="000000" w:sz="8" w:space="0"/>
            </w:tcBorders>
            <w:shd w:val="clear" w:color="auto" w:fill="auto"/>
            <w:vAlign w:val="center"/>
            <w:hideMark/>
          </w:tcPr>
          <w:p w:rsidRPr="00B13CA3" w:rsidR="00B13CA3" w:rsidP="00B13CA3" w:rsidRDefault="00B13CA3" w14:paraId="1791001D"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Project ID(s):</w:t>
            </w:r>
          </w:p>
        </w:tc>
        <w:tc>
          <w:tcPr>
            <w:tcW w:w="8186" w:type="dxa"/>
            <w:gridSpan w:val="7"/>
            <w:tcBorders>
              <w:top w:val="single" w:color="auto" w:sz="8" w:space="0"/>
              <w:left w:val="nil"/>
              <w:bottom w:val="single" w:color="auto" w:sz="8" w:space="0"/>
              <w:right w:val="single" w:color="000000" w:sz="8" w:space="0"/>
            </w:tcBorders>
            <w:shd w:val="clear" w:color="auto" w:fill="auto"/>
            <w:vAlign w:val="center"/>
            <w:hideMark/>
          </w:tcPr>
          <w:p w:rsidRPr="00B13CA3" w:rsidR="00B13CA3" w:rsidP="00B13CA3" w:rsidRDefault="00B13CA3" w14:paraId="30BE160D"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 00096410</w:t>
            </w:r>
          </w:p>
        </w:tc>
        <w:tc>
          <w:tcPr>
            <w:tcW w:w="758" w:type="dxa"/>
            <w:tcBorders>
              <w:top w:val="nil"/>
              <w:left w:val="nil"/>
              <w:bottom w:val="nil"/>
              <w:right w:val="nil"/>
            </w:tcBorders>
            <w:shd w:val="clear" w:color="auto" w:fill="auto"/>
            <w:noWrap/>
            <w:vAlign w:val="bottom"/>
            <w:hideMark/>
          </w:tcPr>
          <w:p w:rsidRPr="00B13CA3" w:rsidR="00B13CA3" w:rsidP="00B13CA3" w:rsidRDefault="00B13CA3" w14:paraId="0760CF70" w14:textId="77777777">
            <w:pPr>
              <w:spacing w:after="0" w:line="240" w:lineRule="auto"/>
              <w:jc w:val="left"/>
              <w:rPr>
                <w:rFonts w:eastAsia="Times New Roman"/>
                <w:color w:val="000000"/>
                <w:sz w:val="18"/>
                <w:szCs w:val="18"/>
                <w:lang w:val="en-US"/>
              </w:rPr>
            </w:pPr>
          </w:p>
        </w:tc>
      </w:tr>
      <w:tr w:rsidRPr="002111BE" w:rsidR="00B13CA3" w:rsidTr="00B13CA3" w14:paraId="6690393C" w14:textId="77777777">
        <w:trPr>
          <w:trHeight w:val="315"/>
        </w:trPr>
        <w:tc>
          <w:tcPr>
            <w:tcW w:w="2907"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B13CA3" w:rsidR="00B13CA3" w:rsidP="00B13CA3" w:rsidRDefault="00B13CA3" w14:paraId="07B0CAD5" w14:textId="77777777">
            <w:pPr>
              <w:spacing w:after="0" w:line="240" w:lineRule="auto"/>
              <w:rPr>
                <w:rFonts w:eastAsia="Times New Roman"/>
                <w:color w:val="000000"/>
                <w:sz w:val="18"/>
                <w:szCs w:val="18"/>
                <w:lang w:val="en-US"/>
              </w:rPr>
            </w:pPr>
            <w:r w:rsidRPr="00B13CA3">
              <w:rPr>
                <w:rFonts w:eastAsia="Times New Roman"/>
                <w:color w:val="000000"/>
                <w:sz w:val="18"/>
                <w:szCs w:val="18"/>
                <w:lang w:val="en-GB"/>
              </w:rPr>
              <w:t>Award Title:</w:t>
            </w:r>
          </w:p>
        </w:tc>
        <w:tc>
          <w:tcPr>
            <w:tcW w:w="11943" w:type="dxa"/>
            <w:gridSpan w:val="12"/>
            <w:tcBorders>
              <w:top w:val="single" w:color="auto" w:sz="8" w:space="0"/>
              <w:left w:val="nil"/>
              <w:bottom w:val="single" w:color="auto" w:sz="8" w:space="0"/>
              <w:right w:val="single" w:color="000000" w:sz="8" w:space="0"/>
            </w:tcBorders>
            <w:shd w:val="clear" w:color="auto" w:fill="auto"/>
            <w:noWrap/>
            <w:vAlign w:val="center"/>
            <w:hideMark/>
          </w:tcPr>
          <w:p w:rsidRPr="00B13CA3" w:rsidR="00B13CA3" w:rsidP="00B13CA3" w:rsidRDefault="00B13CA3" w14:paraId="24620D98"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PIMS 4979  GEF LDCF Energy project</w:t>
            </w:r>
          </w:p>
        </w:tc>
        <w:tc>
          <w:tcPr>
            <w:tcW w:w="758" w:type="dxa"/>
            <w:tcBorders>
              <w:top w:val="nil"/>
              <w:left w:val="nil"/>
              <w:bottom w:val="nil"/>
              <w:right w:val="nil"/>
            </w:tcBorders>
            <w:shd w:val="clear" w:color="auto" w:fill="auto"/>
            <w:noWrap/>
            <w:vAlign w:val="bottom"/>
            <w:hideMark/>
          </w:tcPr>
          <w:p w:rsidRPr="00B13CA3" w:rsidR="00B13CA3" w:rsidP="00B13CA3" w:rsidRDefault="00B13CA3" w14:paraId="60B04D3E" w14:textId="77777777">
            <w:pPr>
              <w:spacing w:after="0" w:line="240" w:lineRule="auto"/>
              <w:jc w:val="left"/>
              <w:rPr>
                <w:rFonts w:eastAsia="Times New Roman"/>
                <w:color w:val="000000"/>
                <w:sz w:val="18"/>
                <w:szCs w:val="18"/>
                <w:lang w:val="en-US"/>
              </w:rPr>
            </w:pPr>
          </w:p>
        </w:tc>
      </w:tr>
      <w:tr w:rsidRPr="00B13CA3" w:rsidR="00B13CA3" w:rsidTr="00B13CA3" w14:paraId="0BA5A7E5" w14:textId="77777777">
        <w:trPr>
          <w:trHeight w:val="315"/>
        </w:trPr>
        <w:tc>
          <w:tcPr>
            <w:tcW w:w="2907"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B13CA3" w:rsidR="00B13CA3" w:rsidP="00B13CA3" w:rsidRDefault="00B13CA3" w14:paraId="45F09A59" w14:textId="77777777">
            <w:pPr>
              <w:spacing w:after="0" w:line="240" w:lineRule="auto"/>
              <w:rPr>
                <w:rFonts w:eastAsia="Times New Roman"/>
                <w:color w:val="000000"/>
                <w:sz w:val="18"/>
                <w:szCs w:val="18"/>
                <w:lang w:val="en-US"/>
              </w:rPr>
            </w:pPr>
            <w:r w:rsidRPr="00B13CA3">
              <w:rPr>
                <w:rFonts w:eastAsia="Times New Roman"/>
                <w:color w:val="000000"/>
                <w:sz w:val="18"/>
                <w:szCs w:val="18"/>
                <w:lang w:val="en-GB"/>
              </w:rPr>
              <w:t>Business Unit:</w:t>
            </w:r>
          </w:p>
        </w:tc>
        <w:tc>
          <w:tcPr>
            <w:tcW w:w="11943" w:type="dxa"/>
            <w:gridSpan w:val="12"/>
            <w:tcBorders>
              <w:top w:val="single" w:color="auto" w:sz="8" w:space="0"/>
              <w:left w:val="nil"/>
              <w:bottom w:val="single" w:color="auto" w:sz="8" w:space="0"/>
              <w:right w:val="single" w:color="000000" w:sz="8" w:space="0"/>
            </w:tcBorders>
            <w:shd w:val="clear" w:color="auto" w:fill="auto"/>
            <w:noWrap/>
            <w:vAlign w:val="center"/>
            <w:hideMark/>
          </w:tcPr>
          <w:p w:rsidRPr="00B13CA3" w:rsidR="00B13CA3" w:rsidP="00B13CA3" w:rsidRDefault="00B13CA3" w14:paraId="3A5E2339"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BEN10</w:t>
            </w:r>
          </w:p>
        </w:tc>
        <w:tc>
          <w:tcPr>
            <w:tcW w:w="758" w:type="dxa"/>
            <w:tcBorders>
              <w:top w:val="nil"/>
              <w:left w:val="nil"/>
              <w:bottom w:val="nil"/>
              <w:right w:val="nil"/>
            </w:tcBorders>
            <w:shd w:val="clear" w:color="auto" w:fill="auto"/>
            <w:noWrap/>
            <w:vAlign w:val="bottom"/>
            <w:hideMark/>
          </w:tcPr>
          <w:p w:rsidRPr="00B13CA3" w:rsidR="00B13CA3" w:rsidP="00B13CA3" w:rsidRDefault="00B13CA3" w14:paraId="487A01D8" w14:textId="77777777">
            <w:pPr>
              <w:spacing w:after="0" w:line="240" w:lineRule="auto"/>
              <w:jc w:val="left"/>
              <w:rPr>
                <w:rFonts w:eastAsia="Times New Roman"/>
                <w:color w:val="000000"/>
                <w:sz w:val="18"/>
                <w:szCs w:val="18"/>
                <w:lang w:val="en-US"/>
              </w:rPr>
            </w:pPr>
          </w:p>
        </w:tc>
      </w:tr>
      <w:tr w:rsidRPr="002111BE" w:rsidR="00B13CA3" w:rsidTr="00B13CA3" w14:paraId="66C980A6" w14:textId="77777777">
        <w:trPr>
          <w:trHeight w:val="315"/>
        </w:trPr>
        <w:tc>
          <w:tcPr>
            <w:tcW w:w="2907"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B13CA3" w:rsidR="00B13CA3" w:rsidP="00B13CA3" w:rsidRDefault="00B13CA3" w14:paraId="6D26A94C" w14:textId="77777777">
            <w:pPr>
              <w:spacing w:after="0" w:line="240" w:lineRule="auto"/>
              <w:rPr>
                <w:rFonts w:eastAsia="Times New Roman"/>
                <w:color w:val="000000"/>
                <w:sz w:val="18"/>
                <w:szCs w:val="18"/>
                <w:lang w:val="en-US"/>
              </w:rPr>
            </w:pPr>
            <w:r w:rsidRPr="00B13CA3">
              <w:rPr>
                <w:rFonts w:eastAsia="Times New Roman"/>
                <w:color w:val="000000"/>
                <w:sz w:val="18"/>
                <w:szCs w:val="18"/>
                <w:lang w:val="en-GB"/>
              </w:rPr>
              <w:t>Project Title:</w:t>
            </w:r>
          </w:p>
        </w:tc>
        <w:tc>
          <w:tcPr>
            <w:tcW w:w="11943" w:type="dxa"/>
            <w:gridSpan w:val="12"/>
            <w:tcBorders>
              <w:top w:val="single" w:color="auto" w:sz="8" w:space="0"/>
              <w:left w:val="nil"/>
              <w:bottom w:val="single" w:color="auto" w:sz="8" w:space="0"/>
              <w:right w:val="single" w:color="000000" w:sz="8" w:space="0"/>
            </w:tcBorders>
            <w:shd w:val="clear" w:color="auto" w:fill="auto"/>
            <w:vAlign w:val="center"/>
            <w:hideMark/>
          </w:tcPr>
          <w:p w:rsidRPr="00B13CA3" w:rsidR="00B13CA3" w:rsidP="00B13CA3" w:rsidRDefault="00B13CA3" w14:paraId="7F39AFC8"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Reducing vulnerability of the Beninese energy sector to the impacts of climate change</w:t>
            </w:r>
          </w:p>
        </w:tc>
        <w:tc>
          <w:tcPr>
            <w:tcW w:w="758" w:type="dxa"/>
            <w:tcBorders>
              <w:top w:val="nil"/>
              <w:left w:val="nil"/>
              <w:bottom w:val="nil"/>
              <w:right w:val="nil"/>
            </w:tcBorders>
            <w:shd w:val="clear" w:color="auto" w:fill="auto"/>
            <w:noWrap/>
            <w:vAlign w:val="bottom"/>
            <w:hideMark/>
          </w:tcPr>
          <w:p w:rsidRPr="00B13CA3" w:rsidR="00B13CA3" w:rsidP="00B13CA3" w:rsidRDefault="00B13CA3" w14:paraId="63199081" w14:textId="77777777">
            <w:pPr>
              <w:spacing w:after="0" w:line="240" w:lineRule="auto"/>
              <w:jc w:val="left"/>
              <w:rPr>
                <w:rFonts w:eastAsia="Times New Roman"/>
                <w:color w:val="000000"/>
                <w:sz w:val="18"/>
                <w:szCs w:val="18"/>
                <w:lang w:val="en-US"/>
              </w:rPr>
            </w:pPr>
          </w:p>
        </w:tc>
      </w:tr>
      <w:tr w:rsidRPr="00B13CA3" w:rsidR="00B13CA3" w:rsidTr="00B13CA3" w14:paraId="59A50B3E" w14:textId="77777777">
        <w:trPr>
          <w:trHeight w:val="315"/>
        </w:trPr>
        <w:tc>
          <w:tcPr>
            <w:tcW w:w="2907"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B13CA3" w:rsidR="00B13CA3" w:rsidP="00B13CA3" w:rsidRDefault="00B13CA3" w14:paraId="5B594DB3" w14:textId="77777777">
            <w:pPr>
              <w:spacing w:after="0" w:line="240" w:lineRule="auto"/>
              <w:rPr>
                <w:rFonts w:eastAsia="Times New Roman"/>
                <w:color w:val="000000"/>
                <w:sz w:val="18"/>
                <w:szCs w:val="18"/>
                <w:lang w:val="en-US"/>
              </w:rPr>
            </w:pPr>
            <w:r w:rsidRPr="00B13CA3">
              <w:rPr>
                <w:rFonts w:eastAsia="Times New Roman"/>
                <w:color w:val="000000"/>
                <w:sz w:val="18"/>
                <w:szCs w:val="18"/>
                <w:lang w:val="en-GB"/>
              </w:rPr>
              <w:t>PIMS no.</w:t>
            </w:r>
          </w:p>
        </w:tc>
        <w:tc>
          <w:tcPr>
            <w:tcW w:w="11943" w:type="dxa"/>
            <w:gridSpan w:val="12"/>
            <w:tcBorders>
              <w:top w:val="single" w:color="auto" w:sz="8" w:space="0"/>
              <w:left w:val="nil"/>
              <w:bottom w:val="single" w:color="auto" w:sz="8" w:space="0"/>
              <w:right w:val="single" w:color="000000" w:sz="8" w:space="0"/>
            </w:tcBorders>
            <w:shd w:val="clear" w:color="auto" w:fill="auto"/>
            <w:noWrap/>
            <w:vAlign w:val="center"/>
            <w:hideMark/>
          </w:tcPr>
          <w:p w:rsidRPr="00B13CA3" w:rsidR="00B13CA3" w:rsidP="00B13CA3" w:rsidRDefault="00B13CA3" w14:paraId="0C06AD5D"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4979</w:t>
            </w:r>
          </w:p>
        </w:tc>
        <w:tc>
          <w:tcPr>
            <w:tcW w:w="758" w:type="dxa"/>
            <w:tcBorders>
              <w:top w:val="nil"/>
              <w:left w:val="nil"/>
              <w:bottom w:val="nil"/>
              <w:right w:val="nil"/>
            </w:tcBorders>
            <w:shd w:val="clear" w:color="auto" w:fill="auto"/>
            <w:noWrap/>
            <w:vAlign w:val="bottom"/>
            <w:hideMark/>
          </w:tcPr>
          <w:p w:rsidRPr="00B13CA3" w:rsidR="00B13CA3" w:rsidP="00B13CA3" w:rsidRDefault="00B13CA3" w14:paraId="77357A62" w14:textId="77777777">
            <w:pPr>
              <w:spacing w:after="0" w:line="240" w:lineRule="auto"/>
              <w:jc w:val="left"/>
              <w:rPr>
                <w:rFonts w:eastAsia="Times New Roman"/>
                <w:color w:val="000000"/>
                <w:sz w:val="18"/>
                <w:szCs w:val="18"/>
                <w:lang w:val="en-US"/>
              </w:rPr>
            </w:pPr>
          </w:p>
        </w:tc>
      </w:tr>
      <w:tr w:rsidRPr="00B13CA3" w:rsidR="00B13CA3" w:rsidTr="00B13CA3" w14:paraId="6AFAFA92" w14:textId="77777777">
        <w:trPr>
          <w:trHeight w:val="480"/>
        </w:trPr>
        <w:tc>
          <w:tcPr>
            <w:tcW w:w="2907" w:type="dxa"/>
            <w:gridSpan w:val="2"/>
            <w:tcBorders>
              <w:top w:val="single" w:color="auto" w:sz="8" w:space="0"/>
              <w:left w:val="single" w:color="auto" w:sz="8" w:space="0"/>
              <w:bottom w:val="single" w:color="auto" w:sz="8" w:space="0"/>
              <w:right w:val="single" w:color="000000" w:sz="8" w:space="0"/>
            </w:tcBorders>
            <w:shd w:val="clear" w:color="auto" w:fill="auto"/>
            <w:vAlign w:val="center"/>
            <w:hideMark/>
          </w:tcPr>
          <w:p w:rsidRPr="00B13CA3" w:rsidR="00B13CA3" w:rsidP="00B13CA3" w:rsidRDefault="00B13CA3" w14:paraId="2BAD3D4A"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 xml:space="preserve">Implementing Partner  Executing Agency) </w:t>
            </w:r>
          </w:p>
        </w:tc>
        <w:tc>
          <w:tcPr>
            <w:tcW w:w="11943" w:type="dxa"/>
            <w:gridSpan w:val="12"/>
            <w:tcBorders>
              <w:top w:val="single" w:color="auto" w:sz="8" w:space="0"/>
              <w:left w:val="nil"/>
              <w:bottom w:val="single" w:color="auto" w:sz="8" w:space="0"/>
              <w:right w:val="single" w:color="000000" w:sz="8" w:space="0"/>
            </w:tcBorders>
            <w:shd w:val="clear" w:color="auto" w:fill="auto"/>
            <w:vAlign w:val="center"/>
            <w:hideMark/>
          </w:tcPr>
          <w:p w:rsidRPr="00B13CA3" w:rsidR="00B13CA3" w:rsidP="00B13CA3" w:rsidRDefault="00B13CA3" w14:paraId="30150BB6"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MERPMEDER</w:t>
            </w:r>
          </w:p>
        </w:tc>
        <w:tc>
          <w:tcPr>
            <w:tcW w:w="758" w:type="dxa"/>
            <w:tcBorders>
              <w:top w:val="nil"/>
              <w:left w:val="nil"/>
              <w:bottom w:val="nil"/>
              <w:right w:val="nil"/>
            </w:tcBorders>
            <w:shd w:val="clear" w:color="auto" w:fill="auto"/>
            <w:noWrap/>
            <w:vAlign w:val="bottom"/>
            <w:hideMark/>
          </w:tcPr>
          <w:p w:rsidRPr="00B13CA3" w:rsidR="00B13CA3" w:rsidP="00B13CA3" w:rsidRDefault="00B13CA3" w14:paraId="326F1810" w14:textId="77777777">
            <w:pPr>
              <w:spacing w:after="0" w:line="240" w:lineRule="auto"/>
              <w:jc w:val="left"/>
              <w:rPr>
                <w:rFonts w:eastAsia="Times New Roman"/>
                <w:color w:val="000000"/>
                <w:sz w:val="18"/>
                <w:szCs w:val="18"/>
                <w:lang w:val="en-US"/>
              </w:rPr>
            </w:pPr>
          </w:p>
        </w:tc>
      </w:tr>
      <w:tr w:rsidRPr="00B13CA3" w:rsidR="00B13CA3" w:rsidTr="00B13CA3" w14:paraId="5B4B231C" w14:textId="77777777">
        <w:trPr>
          <w:trHeight w:val="645"/>
        </w:trPr>
        <w:tc>
          <w:tcPr>
            <w:tcW w:w="1620" w:type="dxa"/>
            <w:vMerge w:val="restart"/>
            <w:tcBorders>
              <w:top w:val="nil"/>
              <w:left w:val="single" w:color="auto" w:sz="8" w:space="0"/>
              <w:bottom w:val="single" w:color="000000" w:sz="8" w:space="0"/>
              <w:right w:val="single" w:color="auto" w:sz="8" w:space="0"/>
            </w:tcBorders>
            <w:shd w:val="clear" w:color="000000" w:fill="FFFF00"/>
            <w:vAlign w:val="center"/>
            <w:hideMark/>
          </w:tcPr>
          <w:p w:rsidRPr="00B13CA3" w:rsidR="00B13CA3" w:rsidP="00B13CA3" w:rsidRDefault="00B13CA3" w14:paraId="396BAE4C"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Components</w:t>
            </w:r>
          </w:p>
        </w:tc>
        <w:tc>
          <w:tcPr>
            <w:tcW w:w="1287" w:type="dxa"/>
            <w:vMerge w:val="restart"/>
            <w:tcBorders>
              <w:top w:val="nil"/>
              <w:left w:val="single" w:color="auto" w:sz="8" w:space="0"/>
              <w:bottom w:val="single" w:color="000000" w:sz="8" w:space="0"/>
              <w:right w:val="single" w:color="auto" w:sz="8" w:space="0"/>
            </w:tcBorders>
            <w:shd w:val="clear" w:color="000000" w:fill="FFFF00"/>
            <w:vAlign w:val="center"/>
            <w:hideMark/>
          </w:tcPr>
          <w:p w:rsidRPr="00B13CA3" w:rsidR="00B13CA3" w:rsidP="00B13CA3" w:rsidRDefault="00B13CA3" w14:paraId="730A6BCE"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Responsible party</w:t>
            </w:r>
          </w:p>
        </w:tc>
        <w:tc>
          <w:tcPr>
            <w:tcW w:w="827" w:type="dxa"/>
            <w:vMerge w:val="restart"/>
            <w:tcBorders>
              <w:top w:val="nil"/>
              <w:left w:val="single" w:color="auto" w:sz="8" w:space="0"/>
              <w:bottom w:val="single" w:color="000000" w:sz="8" w:space="0"/>
              <w:right w:val="single" w:color="auto" w:sz="8" w:space="0"/>
            </w:tcBorders>
            <w:shd w:val="clear" w:color="000000" w:fill="FFFF00"/>
            <w:vAlign w:val="center"/>
            <w:hideMark/>
          </w:tcPr>
          <w:p w:rsidRPr="00B13CA3" w:rsidR="00B13CA3" w:rsidP="00B13CA3" w:rsidRDefault="00B13CA3" w14:paraId="71D6A1A3"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Source of Funds</w:t>
            </w:r>
          </w:p>
        </w:tc>
        <w:tc>
          <w:tcPr>
            <w:tcW w:w="746" w:type="dxa"/>
            <w:vMerge w:val="restart"/>
            <w:tcBorders>
              <w:top w:val="nil"/>
              <w:left w:val="single" w:color="auto" w:sz="8" w:space="0"/>
              <w:bottom w:val="single" w:color="000000" w:sz="8" w:space="0"/>
              <w:right w:val="single" w:color="auto" w:sz="8" w:space="0"/>
            </w:tcBorders>
            <w:shd w:val="clear" w:color="000000" w:fill="FFFF00"/>
            <w:vAlign w:val="center"/>
            <w:hideMark/>
          </w:tcPr>
          <w:p w:rsidRPr="00B13CA3" w:rsidR="00B13CA3" w:rsidP="00B13CA3" w:rsidRDefault="00B13CA3" w14:paraId="5203E852"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Donor Name</w:t>
            </w:r>
          </w:p>
        </w:tc>
        <w:tc>
          <w:tcPr>
            <w:tcW w:w="1107" w:type="dxa"/>
            <w:vMerge w:val="restart"/>
            <w:tcBorders>
              <w:top w:val="nil"/>
              <w:left w:val="single" w:color="auto" w:sz="8" w:space="0"/>
              <w:bottom w:val="single" w:color="000000" w:sz="8" w:space="0"/>
              <w:right w:val="single" w:color="auto" w:sz="8" w:space="0"/>
            </w:tcBorders>
            <w:shd w:val="clear" w:color="000000" w:fill="FFFF00"/>
            <w:vAlign w:val="center"/>
            <w:hideMark/>
          </w:tcPr>
          <w:p w:rsidRPr="00B13CA3" w:rsidR="00B13CA3" w:rsidP="00B13CA3" w:rsidRDefault="00B13CA3" w14:paraId="7AF4603C"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Atlas Budgetary Account Code</w:t>
            </w:r>
          </w:p>
        </w:tc>
        <w:tc>
          <w:tcPr>
            <w:tcW w:w="2436" w:type="dxa"/>
            <w:gridSpan w:val="3"/>
            <w:vMerge w:val="restart"/>
            <w:tcBorders>
              <w:top w:val="single" w:color="auto" w:sz="8" w:space="0"/>
              <w:left w:val="single" w:color="auto" w:sz="8" w:space="0"/>
              <w:bottom w:val="single" w:color="000000" w:sz="8" w:space="0"/>
              <w:right w:val="single" w:color="000000" w:sz="8" w:space="0"/>
            </w:tcBorders>
            <w:shd w:val="clear" w:color="000000" w:fill="FFFF00"/>
            <w:vAlign w:val="center"/>
            <w:hideMark/>
          </w:tcPr>
          <w:p w:rsidRPr="00B13CA3" w:rsidR="00B13CA3" w:rsidP="00B13CA3" w:rsidRDefault="00B13CA3" w14:paraId="0C1CE4D2"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ATLAS Budget Description</w:t>
            </w: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B830C0D"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Amount  (USD)</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7D723EA9"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Amount (USD)</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22DAE7D6"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Amount (USD)</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2FCBBC2"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Amount (USD)</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74BBD219"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Amount (USD)</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6477F401"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Amount (USD)</w:t>
            </w:r>
          </w:p>
        </w:tc>
        <w:tc>
          <w:tcPr>
            <w:tcW w:w="758" w:type="dxa"/>
            <w:vMerge w:val="restart"/>
            <w:tcBorders>
              <w:top w:val="single" w:color="auto" w:sz="8" w:space="0"/>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68D8ABFE"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Notes</w:t>
            </w:r>
          </w:p>
        </w:tc>
      </w:tr>
      <w:tr w:rsidRPr="00B13CA3" w:rsidR="00B13CA3" w:rsidTr="00B13CA3" w14:paraId="568D60A6"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C8EE254" w14:textId="77777777">
            <w:pPr>
              <w:spacing w:after="0" w:line="240" w:lineRule="auto"/>
              <w:jc w:val="left"/>
              <w:rPr>
                <w:rFonts w:eastAsia="Times New Roman"/>
                <w:b/>
                <w:bCs/>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08DA5B4" w14:textId="77777777">
            <w:pPr>
              <w:spacing w:after="0" w:line="240" w:lineRule="auto"/>
              <w:jc w:val="left"/>
              <w:rPr>
                <w:rFonts w:eastAsia="Times New Roman"/>
                <w:b/>
                <w:bCs/>
                <w:color w:val="000000"/>
                <w:sz w:val="18"/>
                <w:szCs w:val="18"/>
                <w:lang w:val="en-US"/>
              </w:rPr>
            </w:pPr>
          </w:p>
        </w:tc>
        <w:tc>
          <w:tcPr>
            <w:tcW w:w="82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51AC788" w14:textId="77777777">
            <w:pPr>
              <w:spacing w:after="0" w:line="240" w:lineRule="auto"/>
              <w:jc w:val="left"/>
              <w:rPr>
                <w:rFonts w:eastAsia="Times New Roman"/>
                <w:b/>
                <w:bCs/>
                <w:color w:val="000000"/>
                <w:sz w:val="18"/>
                <w:szCs w:val="18"/>
                <w:lang w:val="en-US"/>
              </w:rPr>
            </w:pPr>
          </w:p>
        </w:tc>
        <w:tc>
          <w:tcPr>
            <w:tcW w:w="746"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F65576A" w14:textId="77777777">
            <w:pPr>
              <w:spacing w:after="0" w:line="240" w:lineRule="auto"/>
              <w:jc w:val="left"/>
              <w:rPr>
                <w:rFonts w:eastAsia="Times New Roman"/>
                <w:b/>
                <w:bCs/>
                <w:color w:val="000000"/>
                <w:sz w:val="18"/>
                <w:szCs w:val="18"/>
                <w:lang w:val="en-US"/>
              </w:rPr>
            </w:pPr>
          </w:p>
        </w:tc>
        <w:tc>
          <w:tcPr>
            <w:tcW w:w="110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DD76163" w14:textId="77777777">
            <w:pPr>
              <w:spacing w:after="0" w:line="240" w:lineRule="auto"/>
              <w:jc w:val="left"/>
              <w:rPr>
                <w:rFonts w:eastAsia="Times New Roman"/>
                <w:b/>
                <w:bCs/>
                <w:color w:val="000000"/>
                <w:sz w:val="18"/>
                <w:szCs w:val="18"/>
                <w:lang w:val="en-US"/>
              </w:rPr>
            </w:pPr>
          </w:p>
        </w:tc>
        <w:tc>
          <w:tcPr>
            <w:tcW w:w="2436" w:type="dxa"/>
            <w:gridSpan w:val="3"/>
            <w:vMerge/>
            <w:tcBorders>
              <w:top w:val="single" w:color="auto" w:sz="8" w:space="0"/>
              <w:left w:val="single" w:color="auto" w:sz="8" w:space="0"/>
              <w:bottom w:val="single" w:color="000000" w:sz="8" w:space="0"/>
              <w:right w:val="single" w:color="000000" w:sz="8" w:space="0"/>
            </w:tcBorders>
            <w:vAlign w:val="center"/>
            <w:hideMark/>
          </w:tcPr>
          <w:p w:rsidRPr="00B13CA3" w:rsidR="00B13CA3" w:rsidP="00B13CA3" w:rsidRDefault="00B13CA3" w14:paraId="3ABFF1AD" w14:textId="77777777">
            <w:pPr>
              <w:spacing w:after="0" w:line="240" w:lineRule="auto"/>
              <w:jc w:val="left"/>
              <w:rPr>
                <w:rFonts w:eastAsia="Times New Roman"/>
                <w:b/>
                <w:bCs/>
                <w:color w:val="000000"/>
                <w:sz w:val="18"/>
                <w:szCs w:val="18"/>
                <w:lang w:val="en-US"/>
              </w:rPr>
            </w:pP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70A74419"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 xml:space="preserve">Year 1 </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5BEC7382"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 xml:space="preserve">Year 2 </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191828F5"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 xml:space="preserve">Year 3 </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EE7F39A"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Year 4</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379486B"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Year 5</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EDBF2CF"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 xml:space="preserve">  Total </w:t>
            </w:r>
          </w:p>
        </w:tc>
        <w:tc>
          <w:tcPr>
            <w:tcW w:w="758" w:type="dxa"/>
            <w:vMerge/>
            <w:tcBorders>
              <w:top w:val="single" w:color="auto" w:sz="8" w:space="0"/>
              <w:left w:val="single" w:color="auto" w:sz="8" w:space="0"/>
              <w:bottom w:val="single" w:color="000000" w:sz="8" w:space="0"/>
              <w:right w:val="single" w:color="auto" w:sz="8" w:space="0"/>
            </w:tcBorders>
            <w:vAlign w:val="center"/>
            <w:hideMark/>
          </w:tcPr>
          <w:p w:rsidRPr="00B13CA3" w:rsidR="00B13CA3" w:rsidP="00B13CA3" w:rsidRDefault="00B13CA3" w14:paraId="66FEC30B" w14:textId="77777777">
            <w:pPr>
              <w:spacing w:after="0" w:line="240" w:lineRule="auto"/>
              <w:jc w:val="left"/>
              <w:rPr>
                <w:rFonts w:eastAsia="Times New Roman"/>
                <w:b/>
                <w:bCs/>
                <w:color w:val="000000"/>
                <w:sz w:val="18"/>
                <w:szCs w:val="18"/>
                <w:lang w:val="en-US"/>
              </w:rPr>
            </w:pPr>
          </w:p>
        </w:tc>
      </w:tr>
      <w:tr w:rsidRPr="00B13CA3" w:rsidR="00B13CA3" w:rsidTr="00B13CA3" w14:paraId="0183B382" w14:textId="77777777">
        <w:trPr>
          <w:trHeight w:val="495"/>
        </w:trPr>
        <w:tc>
          <w:tcPr>
            <w:tcW w:w="1620"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08C1B07A"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1. Strengthening adaptation capacities of the energy sector to climate changes</w:t>
            </w:r>
          </w:p>
        </w:tc>
        <w:tc>
          <w:tcPr>
            <w:tcW w:w="1287"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099BE89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MERPM</w:t>
            </w:r>
            <w:r w:rsidRPr="00B13CA3">
              <w:rPr>
                <w:rFonts w:eastAsia="Times New Roman"/>
                <w:color w:val="000000"/>
                <w:sz w:val="18"/>
                <w:szCs w:val="18"/>
                <w:lang w:val="en-GB"/>
              </w:rPr>
              <w:br/>
            </w:r>
            <w:r w:rsidRPr="00B13CA3">
              <w:rPr>
                <w:rFonts w:eastAsia="Times New Roman"/>
                <w:color w:val="000000"/>
                <w:sz w:val="18"/>
                <w:szCs w:val="18"/>
                <w:lang w:val="en-GB"/>
              </w:rPr>
              <w:t>EDER</w:t>
            </w: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D36285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1B682B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1C2BDD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71200</w:t>
            </w:r>
          </w:p>
        </w:tc>
        <w:tc>
          <w:tcPr>
            <w:tcW w:w="2436" w:type="dxa"/>
            <w:gridSpan w:val="3"/>
            <w:tcBorders>
              <w:top w:val="single" w:color="000000"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16FAB761"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International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B59D3E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022888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7DC6D7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E5F966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41A3ED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DE9B23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967E33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w:t>
            </w:r>
          </w:p>
        </w:tc>
      </w:tr>
      <w:tr w:rsidRPr="00B13CA3" w:rsidR="00B13CA3" w:rsidTr="00B13CA3" w14:paraId="2964ED41"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48A3A8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5F303CA"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6E51FB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EFE314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8B5586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71300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400DE2BA"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Local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FBFDBF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E65E61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63836D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59D1BC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73F0E7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91B948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421E8F1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w:t>
            </w:r>
          </w:p>
        </w:tc>
      </w:tr>
      <w:tr w:rsidRPr="00B13CA3" w:rsidR="00B13CA3" w:rsidTr="00B13CA3" w14:paraId="15F27D6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FEEA66A"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172F525"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2334E9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55B52B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B804DF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71600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343B7AEF"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Travel</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8E7EEE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4C3EF3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BBD547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95E559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3072F9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5B99FA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D2F984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w:t>
            </w:r>
          </w:p>
        </w:tc>
      </w:tr>
      <w:tr w:rsidRPr="00B13CA3" w:rsidR="00B13CA3" w:rsidTr="00B13CA3" w14:paraId="15F79CCD"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2C140BE"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ADD8394"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F0D945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700A3B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noWrap/>
            <w:vAlign w:val="center"/>
            <w:hideMark/>
          </w:tcPr>
          <w:p w:rsidRPr="00B13CA3" w:rsidR="00B13CA3" w:rsidP="00B13CA3" w:rsidRDefault="00B13CA3" w14:paraId="3E94D88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6F4480D9"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Equipment &amp; Furniture</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20FE6B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711D07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1775FF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BA94E7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932F21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27DEFD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466C74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w:t>
            </w:r>
          </w:p>
        </w:tc>
      </w:tr>
      <w:tr w:rsidRPr="00B13CA3" w:rsidR="00B13CA3" w:rsidTr="00B13CA3" w14:paraId="0DE8D374"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7472C2E"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076B408"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4E5702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10C221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984C6B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35C825B6"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Audio Visual &amp; Print Prod Costs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A5B78A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231829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06B39A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C8FF6B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9F7BD2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020DE9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807CA4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w:t>
            </w:r>
          </w:p>
        </w:tc>
      </w:tr>
      <w:tr w:rsidRPr="00B13CA3" w:rsidR="00B13CA3" w:rsidTr="00B13CA3" w14:paraId="77CDA8AA"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804B6B3"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7E1B54A"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8F49D9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B4D9AA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B33678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75700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2E17F5AC"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Training, workshop, meetings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838878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BB4EB5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6B433A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A2E747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337018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0425B0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CAB043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w:t>
            </w:r>
          </w:p>
        </w:tc>
      </w:tr>
      <w:tr w:rsidRPr="00B13CA3" w:rsidR="00B13CA3" w:rsidTr="00B13CA3" w14:paraId="1F153282"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7CC772C"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A049EBC"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E4A84A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BCF421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9278D9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7D702296"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Miscellaneous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1EBC60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D181BC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0EDC3F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C82753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3D7FDE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0343EF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F605E7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7 </w:t>
            </w:r>
          </w:p>
        </w:tc>
      </w:tr>
      <w:tr w:rsidRPr="00B13CA3" w:rsidR="00B13CA3" w:rsidTr="00B13CA3" w14:paraId="69CA8F74"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0B3F63F2"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9E9EFAB"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548235"/>
            <w:vAlign w:val="center"/>
            <w:hideMark/>
          </w:tcPr>
          <w:p w:rsidRPr="00B13CA3" w:rsidR="00B13CA3" w:rsidP="00B13CA3" w:rsidRDefault="00B13CA3" w14:paraId="3E9C21CD"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GEF Outcome 1</w:t>
            </w:r>
          </w:p>
        </w:tc>
        <w:tc>
          <w:tcPr>
            <w:tcW w:w="1337"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06C9958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170,000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7E7A56F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170,000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3668779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170,000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60C188F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170,000</w:t>
            </w:r>
          </w:p>
        </w:tc>
        <w:tc>
          <w:tcPr>
            <w:tcW w:w="117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7BB152A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170,000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5CBC134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850,000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63D53F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39355BE2" w14:textId="77777777">
        <w:trPr>
          <w:trHeight w:val="480"/>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AEE50DA"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3A06A66"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7C1EB58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w:t>
            </w:r>
          </w:p>
        </w:tc>
        <w:tc>
          <w:tcPr>
            <w:tcW w:w="746"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126DA2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UNDP</w:t>
            </w:r>
          </w:p>
        </w:tc>
        <w:tc>
          <w:tcPr>
            <w:tcW w:w="110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0A8BE96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72100</w:t>
            </w:r>
          </w:p>
        </w:tc>
        <w:tc>
          <w:tcPr>
            <w:tcW w:w="2436" w:type="dxa"/>
            <w:gridSpan w:val="3"/>
            <w:tcBorders>
              <w:top w:val="single" w:color="auto" w:sz="8" w:space="0"/>
              <w:left w:val="nil"/>
              <w:bottom w:val="single" w:color="auto" w:sz="8" w:space="0"/>
              <w:right w:val="single" w:color="000000" w:sz="8" w:space="0"/>
            </w:tcBorders>
            <w:shd w:val="clear" w:color="000000" w:fill="BDD7EE"/>
            <w:vAlign w:val="center"/>
            <w:hideMark/>
          </w:tcPr>
          <w:p w:rsidRPr="00B13CA3" w:rsidR="00B13CA3" w:rsidP="00B13CA3" w:rsidRDefault="00B13CA3" w14:paraId="3485E917"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Contractual Services - Companies</w:t>
            </w:r>
          </w:p>
        </w:tc>
        <w:tc>
          <w:tcPr>
            <w:tcW w:w="133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04BD493"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826CE3D"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3C2D4E7"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346E541F"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17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079DF791"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522F220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75397B1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8</w:t>
            </w:r>
          </w:p>
        </w:tc>
      </w:tr>
      <w:tr w:rsidRPr="00B13CA3" w:rsidR="00B13CA3" w:rsidTr="00B13CA3" w14:paraId="0BCDFAB7"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F12BE4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D196C3A"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7359B1C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w:t>
            </w:r>
          </w:p>
        </w:tc>
        <w:tc>
          <w:tcPr>
            <w:tcW w:w="746"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53060EC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UNDP</w:t>
            </w:r>
          </w:p>
        </w:tc>
        <w:tc>
          <w:tcPr>
            <w:tcW w:w="110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A7219A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71400</w:t>
            </w:r>
          </w:p>
        </w:tc>
        <w:tc>
          <w:tcPr>
            <w:tcW w:w="2436" w:type="dxa"/>
            <w:gridSpan w:val="3"/>
            <w:tcBorders>
              <w:top w:val="single" w:color="auto" w:sz="8" w:space="0"/>
              <w:left w:val="nil"/>
              <w:bottom w:val="single" w:color="auto" w:sz="8" w:space="0"/>
              <w:right w:val="single" w:color="000000" w:sz="8" w:space="0"/>
            </w:tcBorders>
            <w:shd w:val="clear" w:color="000000" w:fill="BDD7EE"/>
            <w:vAlign w:val="center"/>
            <w:hideMark/>
          </w:tcPr>
          <w:p w:rsidRPr="00B13CA3" w:rsidR="00B13CA3" w:rsidP="00B13CA3" w:rsidRDefault="00B13CA3" w14:paraId="764ECCF8"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Contractual Services - Individuals</w:t>
            </w:r>
          </w:p>
        </w:tc>
        <w:tc>
          <w:tcPr>
            <w:tcW w:w="133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81A33DD"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3044832C"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F68F950"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09315319"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44DA22D"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715365B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773429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9</w:t>
            </w:r>
          </w:p>
        </w:tc>
      </w:tr>
      <w:tr w:rsidRPr="00B13CA3" w:rsidR="00B13CA3" w:rsidTr="00B13CA3" w14:paraId="440A3B1A"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817F4E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A1A30A2"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2F75B5"/>
            <w:vAlign w:val="center"/>
            <w:hideMark/>
          </w:tcPr>
          <w:p w:rsidRPr="00B13CA3" w:rsidR="00B13CA3" w:rsidP="00B13CA3" w:rsidRDefault="00B13CA3" w14:paraId="69C8890C" w14:textId="77777777">
            <w:pPr>
              <w:spacing w:after="0" w:line="240" w:lineRule="auto"/>
              <w:jc w:val="right"/>
              <w:rPr>
                <w:rFonts w:eastAsia="Times New Roman"/>
                <w:b/>
                <w:bCs/>
                <w:color w:val="000000"/>
                <w:sz w:val="18"/>
                <w:szCs w:val="18"/>
                <w:lang w:val="en-US"/>
              </w:rPr>
            </w:pPr>
            <w:r w:rsidRPr="00B13CA3">
              <w:rPr>
                <w:rFonts w:eastAsia="Times New Roman"/>
                <w:b/>
                <w:bCs/>
                <w:color w:val="000000"/>
                <w:sz w:val="18"/>
                <w:szCs w:val="18"/>
                <w:lang w:val="en-GB"/>
              </w:rPr>
              <w:t>Total UNDP Outcome 1</w:t>
            </w:r>
          </w:p>
        </w:tc>
        <w:tc>
          <w:tcPr>
            <w:tcW w:w="1337"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4D3E752A"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US"/>
              </w:rPr>
              <w:t>30,000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7021A3FF"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US"/>
              </w:rPr>
              <w:t>30,000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559D6260"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US"/>
              </w:rPr>
              <w:t>30,000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11D3D6B8"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US"/>
              </w:rPr>
              <w:t>25,000</w:t>
            </w:r>
          </w:p>
        </w:tc>
        <w:tc>
          <w:tcPr>
            <w:tcW w:w="117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06E0FC28" w14:textId="77777777">
            <w:pPr>
              <w:spacing w:after="0" w:line="240" w:lineRule="auto"/>
              <w:jc w:val="right"/>
              <w:rPr>
                <w:rFonts w:eastAsia="Times New Roman"/>
                <w:color w:val="000000"/>
                <w:sz w:val="18"/>
                <w:szCs w:val="18"/>
                <w:lang w:val="en-US"/>
              </w:rPr>
            </w:pPr>
            <w:r w:rsidRPr="00B13CA3">
              <w:rPr>
                <w:rFonts w:eastAsia="Times New Roman"/>
                <w:color w:val="000000"/>
                <w:sz w:val="18"/>
                <w:szCs w:val="18"/>
                <w:lang w:val="en-US"/>
              </w:rPr>
              <w:t>20,000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00363D9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135,000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BE4652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2AFF00D3"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78A2ECF"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B329749"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FFFF00"/>
            <w:vAlign w:val="center"/>
            <w:hideMark/>
          </w:tcPr>
          <w:p w:rsidRPr="00B13CA3" w:rsidR="00B13CA3" w:rsidP="00B13CA3" w:rsidRDefault="00B13CA3" w14:paraId="0EE2AE6E"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Outcome 1</w:t>
            </w: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294A5C7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200,000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24C95AE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200,000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5BB03EE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200,000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136B1E7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195,000</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0F7C3AD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190,000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2BEAC0E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985,000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7F7DDA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7B203D87" w14:textId="77777777">
        <w:trPr>
          <w:trHeight w:val="435"/>
        </w:trPr>
        <w:tc>
          <w:tcPr>
            <w:tcW w:w="1620"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13CF5820"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2. Energy supply strategies and plans to integrate climate change and adaptation measures</w:t>
            </w:r>
          </w:p>
        </w:tc>
        <w:tc>
          <w:tcPr>
            <w:tcW w:w="1287"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1474835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MERPM</w:t>
            </w:r>
            <w:r w:rsidRPr="00B13CA3">
              <w:rPr>
                <w:rFonts w:eastAsia="Times New Roman"/>
                <w:color w:val="000000"/>
                <w:sz w:val="18"/>
                <w:szCs w:val="18"/>
                <w:lang w:val="en-GB"/>
              </w:rPr>
              <w:br/>
            </w:r>
            <w:r w:rsidRPr="00B13CA3">
              <w:rPr>
                <w:rFonts w:eastAsia="Times New Roman"/>
                <w:color w:val="000000"/>
                <w:sz w:val="18"/>
                <w:szCs w:val="18"/>
                <w:lang w:val="en-GB"/>
              </w:rPr>
              <w:t>EDER</w:t>
            </w: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4DE7D0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66FAE7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584F02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47FE2225"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International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B70C9B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0F68CD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D86634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79BA41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8F1CAA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EF88ED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708D631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10</w:t>
            </w:r>
          </w:p>
        </w:tc>
      </w:tr>
      <w:tr w:rsidRPr="00B13CA3" w:rsidR="00B13CA3" w:rsidTr="00B13CA3" w14:paraId="77D95BEB"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EE556C3"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F3E2DE9"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F7430E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7846E3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E8560F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71300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2DE6B369"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Local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67D936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A8C51C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429E8B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6D2129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41F2D3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B15E64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230091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11</w:t>
            </w:r>
          </w:p>
        </w:tc>
      </w:tr>
      <w:tr w:rsidRPr="00B13CA3" w:rsidR="00B13CA3" w:rsidTr="00B13CA3" w14:paraId="0EA09F83"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8A838C9"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8975EF3"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222414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72F390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9AC960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71600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1D0416C2"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Travel</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0E9DB4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68D311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1A12F7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FA61E6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2EA18A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9C0D5C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5D6DB1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w:t>
            </w:r>
          </w:p>
        </w:tc>
      </w:tr>
      <w:tr w:rsidRPr="00B13CA3" w:rsidR="00B13CA3" w:rsidTr="00B13CA3" w14:paraId="41D4FBD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3140C01"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31D4AAB"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5C666D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7638B4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0E3592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72100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5CE0A4CE"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Contractual Services-Companies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11F591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AAA850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ABF238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1C3E4A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3272A3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08A5FA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783AEC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13</w:t>
            </w:r>
          </w:p>
        </w:tc>
      </w:tr>
      <w:tr w:rsidRPr="00B13CA3" w:rsidR="00B13CA3" w:rsidTr="00B13CA3" w14:paraId="0A84A44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2CDF7AB"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2A31411"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545ABD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CDD2A0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BA1EB6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75700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0DD0329F"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Training, workshop, meetings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732C8C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24CDA3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95CA07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183B97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56EB65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356E71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7EC97B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14</w:t>
            </w:r>
          </w:p>
        </w:tc>
      </w:tr>
      <w:tr w:rsidRPr="00B13CA3" w:rsidR="00B13CA3" w:rsidTr="00B13CA3" w14:paraId="1527F251"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D9E904F"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712E4BD"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ADE0FC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41065C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noWrap/>
            <w:vAlign w:val="center"/>
            <w:hideMark/>
          </w:tcPr>
          <w:p w:rsidRPr="00B13CA3" w:rsidR="00B13CA3" w:rsidP="00B13CA3" w:rsidRDefault="00B13CA3" w14:paraId="541DD31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17372778"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Equipment &amp; Furniture</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9F1D67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DBDBC6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2F2344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0CB843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A9C33A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577842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515ECB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w:t>
            </w:r>
          </w:p>
        </w:tc>
      </w:tr>
      <w:tr w:rsidRPr="00B13CA3" w:rsidR="00B13CA3" w:rsidTr="00B13CA3" w14:paraId="39CB779B"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887D73B"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E58C90D"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F25D0A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8C2D48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560703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6FBF10FA"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Miscellaneous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FFB3CD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459948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BA35D5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5401D0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7A69AB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D89499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6D94F7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7</w:t>
            </w:r>
          </w:p>
        </w:tc>
      </w:tr>
      <w:tr w:rsidRPr="00B13CA3" w:rsidR="00B13CA3" w:rsidTr="00B13CA3" w14:paraId="3648854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DB83F3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05CF206"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FFFF00"/>
            <w:vAlign w:val="center"/>
            <w:hideMark/>
          </w:tcPr>
          <w:p w:rsidRPr="00B13CA3" w:rsidR="00B13CA3" w:rsidP="00B13CA3" w:rsidRDefault="00B13CA3" w14:paraId="78BDA4FF"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GEF Outcome 2</w:t>
            </w: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1E6FBC2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480,000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F92053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480,000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5FDE57F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480,000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6FE22BF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480,000</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52BCD51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480,000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1483FC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2,400,000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BC2ABE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6407F2E3" w14:textId="77777777">
        <w:trPr>
          <w:trHeight w:val="495"/>
        </w:trPr>
        <w:tc>
          <w:tcPr>
            <w:tcW w:w="1620"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172D7A31"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3. Reducing the climate vulnerability of energy supply sources in Benin</w:t>
            </w:r>
          </w:p>
        </w:tc>
        <w:tc>
          <w:tcPr>
            <w:tcW w:w="1287"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46B5604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MERPM</w:t>
            </w:r>
            <w:r w:rsidRPr="00B13CA3">
              <w:rPr>
                <w:rFonts w:eastAsia="Times New Roman"/>
                <w:color w:val="000000"/>
                <w:sz w:val="18"/>
                <w:szCs w:val="18"/>
                <w:lang w:val="en-GB"/>
              </w:rPr>
              <w:br/>
            </w:r>
            <w:r w:rsidRPr="00B13CA3">
              <w:rPr>
                <w:rFonts w:eastAsia="Times New Roman"/>
                <w:color w:val="000000"/>
                <w:sz w:val="18"/>
                <w:szCs w:val="18"/>
                <w:lang w:val="en-GB"/>
              </w:rPr>
              <w:t>EDER</w:t>
            </w: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73B394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611C03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2090E1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506EAD6C"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International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0FFE7F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473DA5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B8CC22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2013DF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4B3FB5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7BEDA3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7FC5D84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16</w:t>
            </w:r>
          </w:p>
        </w:tc>
      </w:tr>
      <w:tr w:rsidRPr="00B13CA3" w:rsidR="00B13CA3" w:rsidTr="00B13CA3" w14:paraId="4D6AFD53"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FFDE47B"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A32F961"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095EF0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2FEE15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7188B1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71300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239DF20A"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Local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D5B31E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E97A8E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B37117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AA5C58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497372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82B1FE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09744AE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17</w:t>
            </w:r>
          </w:p>
        </w:tc>
      </w:tr>
      <w:tr w:rsidRPr="00B13CA3" w:rsidR="00B13CA3" w:rsidTr="00B13CA3" w14:paraId="2992AB96"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C853ED5"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EC83783"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206770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D112A9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69C0E5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71600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6BDFFD71"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Travel</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B0ADB5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A8CE1F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9C64A6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722152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19380E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2C49C5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BAEBCE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18</w:t>
            </w:r>
          </w:p>
        </w:tc>
      </w:tr>
      <w:tr w:rsidRPr="00B13CA3" w:rsidR="00B13CA3" w:rsidTr="00B13CA3" w14:paraId="2768C98A"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ACD6B16"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59223C7"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2735BA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E8F6DF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F7A1F8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72100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4B1766FD"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Contractual Services-Companies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BD6CA8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A2590D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E32471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9DF40E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4C9090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F6C0CB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7F31752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19</w:t>
            </w:r>
          </w:p>
        </w:tc>
      </w:tr>
      <w:tr w:rsidRPr="00B13CA3" w:rsidR="00B13CA3" w:rsidTr="00B13CA3" w14:paraId="56ADF82E"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A088194"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36011CA"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797322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E6BA56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2B488A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32EC3A27"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Audio Visual &amp; Print Prod Costs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B7FB3D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D226E5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CEF941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E0FF3D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50A6AA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BA96F1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4E16AB1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w:t>
            </w:r>
          </w:p>
        </w:tc>
      </w:tr>
      <w:tr w:rsidRPr="00B13CA3" w:rsidR="00B13CA3" w:rsidTr="00B13CA3" w14:paraId="583E7EBC"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B16D559"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603B2F6"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6F57C7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2B550D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0EB90B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75700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681A9371"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Training, workshop, meetings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E974F4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DC93FD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CA30E4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6674DF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42637C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93762C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CD4514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21</w:t>
            </w:r>
          </w:p>
        </w:tc>
      </w:tr>
      <w:tr w:rsidRPr="00B13CA3" w:rsidR="00B13CA3" w:rsidTr="00B13CA3" w14:paraId="54C0C7AF"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090D4C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F3EBD83"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4F93CD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8A0778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F17157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72100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039F6DBF"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Equipment &amp; Furniture</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641E10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86181B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FB9EC3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AA9118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311CC9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CE3B72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6F6CA6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22</w:t>
            </w:r>
          </w:p>
        </w:tc>
      </w:tr>
      <w:tr w:rsidRPr="00B13CA3" w:rsidR="00B13CA3" w:rsidTr="00B13CA3" w14:paraId="6CE66837"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02B969BB"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E19E6A7"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2B2659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0F0494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000000" w:sz="8" w:space="0"/>
            </w:tcBorders>
            <w:shd w:val="clear" w:color="000000" w:fill="C6E0B4"/>
            <w:vAlign w:val="center"/>
            <w:hideMark/>
          </w:tcPr>
          <w:p w:rsidRPr="00B13CA3" w:rsidR="00B13CA3" w:rsidP="00B13CA3" w:rsidRDefault="00B13CA3" w14:paraId="4D388A4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72600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0D1CA886"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Grants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F79C60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DAF51A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9DCAD0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1E7410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FB5C48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B41C1A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4AF874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23</w:t>
            </w:r>
          </w:p>
        </w:tc>
      </w:tr>
      <w:tr w:rsidRPr="00B13CA3" w:rsidR="00B13CA3" w:rsidTr="00B13CA3" w14:paraId="7C7355B8"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E38FE9D"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B8CB7F5"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07A138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64D41D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CE2EC4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188F5B94"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Miscellaneous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EB8F2F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84CC78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48FD79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D4FA41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357AC9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5854F0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635E3D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7 </w:t>
            </w:r>
          </w:p>
        </w:tc>
      </w:tr>
      <w:tr w:rsidRPr="00B13CA3" w:rsidR="00B13CA3" w:rsidTr="00B13CA3" w14:paraId="1D8886B3"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FAC7C23"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7233424"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FFFF00"/>
            <w:vAlign w:val="center"/>
            <w:hideMark/>
          </w:tcPr>
          <w:p w:rsidRPr="00B13CA3" w:rsidR="00B13CA3" w:rsidP="00B13CA3" w:rsidRDefault="00B13CA3" w14:paraId="2C94126F"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GEF Outcome 3</w:t>
            </w: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793FF7F" w14:textId="38D59B9B">
            <w:pPr>
              <w:spacing w:after="0" w:line="240" w:lineRule="auto"/>
              <w:jc w:val="center"/>
              <w:rPr>
                <w:rFonts w:eastAsia="Times New Roman"/>
                <w:color w:val="000000"/>
                <w:sz w:val="18"/>
                <w:szCs w:val="18"/>
                <w:lang w:val="en-US"/>
              </w:rPr>
            </w:pPr>
            <w:r w:rsidRPr="00B13CA3">
              <w:rPr>
                <w:rFonts w:eastAsia="Times New Roman"/>
                <w:color w:val="000000"/>
                <w:sz w:val="18"/>
                <w:szCs w:val="18"/>
              </w:rPr>
              <w:t xml:space="preserve"> 1,175,000 </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13BD767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1,175,000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6675959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675,000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7F8486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675,000</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1AFD5D2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670,000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04EB3F3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4,370,000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4FE4F49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367ABEC9" w14:textId="77777777">
        <w:trPr>
          <w:trHeight w:val="495"/>
        </w:trPr>
        <w:tc>
          <w:tcPr>
            <w:tcW w:w="1620"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19A430D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Project Management</w:t>
            </w:r>
          </w:p>
        </w:tc>
        <w:tc>
          <w:tcPr>
            <w:tcW w:w="1287" w:type="dxa"/>
            <w:vMerge w:val="restart"/>
            <w:tcBorders>
              <w:top w:val="nil"/>
              <w:left w:val="single" w:color="auto" w:sz="8" w:space="0"/>
              <w:bottom w:val="single" w:color="000000" w:sz="8" w:space="0"/>
              <w:right w:val="single" w:color="auto" w:sz="8" w:space="0"/>
            </w:tcBorders>
            <w:shd w:val="clear" w:color="auto" w:fill="auto"/>
            <w:vAlign w:val="center"/>
            <w:hideMark/>
          </w:tcPr>
          <w:p w:rsidRPr="00B13CA3" w:rsidR="00B13CA3" w:rsidP="00B13CA3" w:rsidRDefault="00B13CA3" w14:paraId="4AF230D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MERPM</w:t>
            </w:r>
            <w:r w:rsidRPr="00B13CA3">
              <w:rPr>
                <w:rFonts w:eastAsia="Times New Roman"/>
                <w:color w:val="000000"/>
                <w:sz w:val="18"/>
                <w:szCs w:val="18"/>
                <w:lang w:val="en-GB"/>
              </w:rPr>
              <w:br/>
            </w:r>
            <w:r w:rsidRPr="00B13CA3">
              <w:rPr>
                <w:rFonts w:eastAsia="Times New Roman"/>
                <w:color w:val="000000"/>
                <w:sz w:val="18"/>
                <w:szCs w:val="18"/>
                <w:lang w:val="en-GB"/>
              </w:rPr>
              <w:t>EDER</w:t>
            </w: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849BE8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01EB02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459D9E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71300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460A7E04"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Local consultants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B91314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C1C31C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0ADA57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0B16C5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1973D7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21D1C7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71D9400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24</w:t>
            </w:r>
          </w:p>
        </w:tc>
      </w:tr>
      <w:tr w:rsidRPr="00B13CA3" w:rsidR="00B13CA3" w:rsidTr="00B13CA3" w14:paraId="75AA8B1E"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DF6084D"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02A93F4D"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1EE31D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9FA8F7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C5DFBC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71600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7C91DD2E"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Travel</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2DF3BA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8FF442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3E6CD5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860311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D46FDF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789CDB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1CA4B46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w:t>
            </w:r>
          </w:p>
        </w:tc>
      </w:tr>
      <w:tr w:rsidRPr="00B13CA3" w:rsidR="00B13CA3" w:rsidTr="00B13CA3" w14:paraId="5C1BBB31"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AA7EFB7"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07A41607"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CEDB62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671C51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5A2014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74100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4317F468"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US"/>
              </w:rPr>
              <w:t>Professional Services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9081E0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6,000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7751A7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6,000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284D68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6,000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D2661E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6,000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4863CC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6,000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CD74E3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30,000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ADFF08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26</w:t>
            </w:r>
          </w:p>
        </w:tc>
      </w:tr>
      <w:tr w:rsidRPr="00B13CA3" w:rsidR="00B13CA3" w:rsidTr="00B13CA3" w14:paraId="7345A43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EE93792"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44059DAD"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67ED42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A9EDCD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noWrap/>
            <w:vAlign w:val="center"/>
            <w:hideMark/>
          </w:tcPr>
          <w:p w:rsidRPr="00B13CA3" w:rsidR="00B13CA3" w:rsidP="00B13CA3" w:rsidRDefault="00B13CA3" w14:paraId="6B8B5F8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72200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5CDB9634"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Equipment &amp; Furniture</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F1E278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2DF295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64159D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420CE0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98D71B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0250144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527CF3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27</w:t>
            </w:r>
          </w:p>
        </w:tc>
      </w:tr>
      <w:tr w:rsidRPr="00B13CA3" w:rsidR="00B13CA3" w:rsidTr="00B13CA3" w14:paraId="266B52E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1B988AD"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5BD45C3"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92A3FC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4DD8B6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noWrap/>
            <w:vAlign w:val="center"/>
            <w:hideMark/>
          </w:tcPr>
          <w:p w:rsidRPr="00B13CA3" w:rsidR="00B13CA3" w:rsidP="00B13CA3" w:rsidRDefault="00B13CA3" w14:paraId="0239237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74599</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65135A09"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Direct Project Cost</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271ED2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7A2DE0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E2BD67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2CF174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DBCD14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3FB5DD3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50,000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EF3B4C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28</w:t>
            </w:r>
          </w:p>
        </w:tc>
      </w:tr>
      <w:tr w:rsidRPr="00B13CA3" w:rsidR="00B13CA3" w:rsidTr="00B13CA3" w14:paraId="79819349"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E57E6CA"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0D3DDE27"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98040E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62160</w:t>
            </w:r>
          </w:p>
        </w:tc>
        <w:tc>
          <w:tcPr>
            <w:tcW w:w="746"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6847BE3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GEF</w:t>
            </w:r>
          </w:p>
        </w:tc>
        <w:tc>
          <w:tcPr>
            <w:tcW w:w="110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359BA1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74500</w:t>
            </w:r>
          </w:p>
        </w:tc>
        <w:tc>
          <w:tcPr>
            <w:tcW w:w="2436" w:type="dxa"/>
            <w:gridSpan w:val="3"/>
            <w:tcBorders>
              <w:top w:val="single" w:color="auto" w:sz="8" w:space="0"/>
              <w:left w:val="nil"/>
              <w:bottom w:val="single" w:color="auto" w:sz="8" w:space="0"/>
              <w:right w:val="single" w:color="000000" w:sz="8" w:space="0"/>
            </w:tcBorders>
            <w:shd w:val="clear" w:color="000000" w:fill="C6E0B4"/>
            <w:vAlign w:val="center"/>
            <w:hideMark/>
          </w:tcPr>
          <w:p w:rsidRPr="00B13CA3" w:rsidR="00B13CA3" w:rsidP="00B13CA3" w:rsidRDefault="00B13CA3" w14:paraId="44460530"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Miscellaneous</w:t>
            </w:r>
          </w:p>
        </w:tc>
        <w:tc>
          <w:tcPr>
            <w:tcW w:w="1337"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D41D8A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722267A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2CF010D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10C3F75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17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48F433D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C6E0B4"/>
            <w:vAlign w:val="center"/>
            <w:hideMark/>
          </w:tcPr>
          <w:p w:rsidRPr="00B13CA3" w:rsidR="00B13CA3" w:rsidP="00B13CA3" w:rsidRDefault="00B13CA3" w14:paraId="5B74E51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E8683F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7</w:t>
            </w:r>
          </w:p>
        </w:tc>
      </w:tr>
      <w:tr w:rsidRPr="00B13CA3" w:rsidR="00B13CA3" w:rsidTr="00B13CA3" w14:paraId="204A0455"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AFC61AF"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F3C74AE"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548235"/>
            <w:vAlign w:val="center"/>
            <w:hideMark/>
          </w:tcPr>
          <w:p w:rsidRPr="00B13CA3" w:rsidR="00B13CA3" w:rsidP="00B13CA3" w:rsidRDefault="00B13CA3" w14:paraId="0D5505AA"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GEF Project Management</w:t>
            </w:r>
          </w:p>
        </w:tc>
        <w:tc>
          <w:tcPr>
            <w:tcW w:w="1337"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11C7050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76,000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1B19A9B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76,000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42901A0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76,000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2D43953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76,000</w:t>
            </w:r>
          </w:p>
        </w:tc>
        <w:tc>
          <w:tcPr>
            <w:tcW w:w="117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14C0904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76,000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3A6B2B0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380,000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C5EEA2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01B7FDE2" w14:textId="77777777">
        <w:trPr>
          <w:trHeight w:val="480"/>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294F7C3"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7F1C73C"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5175290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w:t>
            </w:r>
          </w:p>
        </w:tc>
        <w:tc>
          <w:tcPr>
            <w:tcW w:w="746"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6B2EDE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UNDP</w:t>
            </w:r>
          </w:p>
        </w:tc>
        <w:tc>
          <w:tcPr>
            <w:tcW w:w="110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695D3E8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72100</w:t>
            </w:r>
          </w:p>
        </w:tc>
        <w:tc>
          <w:tcPr>
            <w:tcW w:w="2436" w:type="dxa"/>
            <w:gridSpan w:val="3"/>
            <w:tcBorders>
              <w:top w:val="single" w:color="auto" w:sz="8" w:space="0"/>
              <w:left w:val="nil"/>
              <w:bottom w:val="single" w:color="auto" w:sz="8" w:space="0"/>
              <w:right w:val="single" w:color="000000" w:sz="8" w:space="0"/>
            </w:tcBorders>
            <w:shd w:val="clear" w:color="000000" w:fill="BDD7EE"/>
            <w:vAlign w:val="center"/>
            <w:hideMark/>
          </w:tcPr>
          <w:p w:rsidRPr="00B13CA3" w:rsidR="00B13CA3" w:rsidP="00B13CA3" w:rsidRDefault="00B13CA3" w14:paraId="3935E205"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Contractual Services - Companies</w:t>
            </w:r>
          </w:p>
        </w:tc>
        <w:tc>
          <w:tcPr>
            <w:tcW w:w="133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632CAD2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3FAF0F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0CFAA74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06F0BC3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17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5C7261C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B1CEAA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0F63C63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29</w:t>
            </w:r>
          </w:p>
        </w:tc>
      </w:tr>
      <w:tr w:rsidRPr="00B13CA3" w:rsidR="00B13CA3" w:rsidTr="00B13CA3" w14:paraId="6D4DBAAE"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0A9368AC"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4235059"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69CE4A3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w:t>
            </w:r>
          </w:p>
        </w:tc>
        <w:tc>
          <w:tcPr>
            <w:tcW w:w="746"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A017C5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UNDP</w:t>
            </w:r>
          </w:p>
        </w:tc>
        <w:tc>
          <w:tcPr>
            <w:tcW w:w="110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60AF79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71400</w:t>
            </w:r>
          </w:p>
        </w:tc>
        <w:tc>
          <w:tcPr>
            <w:tcW w:w="2436" w:type="dxa"/>
            <w:gridSpan w:val="3"/>
            <w:tcBorders>
              <w:top w:val="single" w:color="auto" w:sz="8" w:space="0"/>
              <w:left w:val="nil"/>
              <w:bottom w:val="single" w:color="auto" w:sz="8" w:space="0"/>
              <w:right w:val="single" w:color="000000" w:sz="8" w:space="0"/>
            </w:tcBorders>
            <w:shd w:val="clear" w:color="000000" w:fill="BDD7EE"/>
            <w:vAlign w:val="center"/>
            <w:hideMark/>
          </w:tcPr>
          <w:p w:rsidRPr="00B13CA3" w:rsidR="00B13CA3" w:rsidP="00B13CA3" w:rsidRDefault="00B13CA3" w14:paraId="3DC8E5E5"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Contractual Services - Individuals</w:t>
            </w:r>
          </w:p>
        </w:tc>
        <w:tc>
          <w:tcPr>
            <w:tcW w:w="133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5F28691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C539A1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E4AB02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3253CB0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17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53A10B6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25,000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6440822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125,000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19CD1FE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w:t>
            </w:r>
          </w:p>
        </w:tc>
      </w:tr>
      <w:tr w:rsidRPr="00B13CA3" w:rsidR="00B13CA3" w:rsidTr="00B13CA3" w14:paraId="6700B394"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59FF9647"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3D34FF61"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3536010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w:t>
            </w:r>
          </w:p>
        </w:tc>
        <w:tc>
          <w:tcPr>
            <w:tcW w:w="746"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73D3679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UNDP</w:t>
            </w:r>
          </w:p>
        </w:tc>
        <w:tc>
          <w:tcPr>
            <w:tcW w:w="1107" w:type="dxa"/>
            <w:tcBorders>
              <w:top w:val="nil"/>
              <w:left w:val="nil"/>
              <w:bottom w:val="single" w:color="auto" w:sz="8" w:space="0"/>
              <w:right w:val="single" w:color="auto" w:sz="8" w:space="0"/>
            </w:tcBorders>
            <w:shd w:val="clear" w:color="000000" w:fill="BDD7EE"/>
            <w:noWrap/>
            <w:vAlign w:val="center"/>
            <w:hideMark/>
          </w:tcPr>
          <w:p w:rsidRPr="00B13CA3" w:rsidR="00B13CA3" w:rsidP="00B13CA3" w:rsidRDefault="00B13CA3" w14:paraId="103A5FE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74599</w:t>
            </w:r>
          </w:p>
        </w:tc>
        <w:tc>
          <w:tcPr>
            <w:tcW w:w="2436" w:type="dxa"/>
            <w:gridSpan w:val="3"/>
            <w:tcBorders>
              <w:top w:val="single" w:color="auto" w:sz="8" w:space="0"/>
              <w:left w:val="nil"/>
              <w:bottom w:val="single" w:color="auto" w:sz="8" w:space="0"/>
              <w:right w:val="single" w:color="000000" w:sz="8" w:space="0"/>
            </w:tcBorders>
            <w:shd w:val="clear" w:color="000000" w:fill="BDD7EE"/>
            <w:vAlign w:val="center"/>
            <w:hideMark/>
          </w:tcPr>
          <w:p w:rsidRPr="00B13CA3" w:rsidR="00B13CA3" w:rsidP="00B13CA3" w:rsidRDefault="00B13CA3" w14:paraId="2A7DFC8F"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Direct Project Cost</w:t>
            </w:r>
          </w:p>
        </w:tc>
        <w:tc>
          <w:tcPr>
            <w:tcW w:w="133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3E4EB30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6C37969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B98364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096645F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17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3395D85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20,000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69A28E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331FD37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31</w:t>
            </w:r>
          </w:p>
        </w:tc>
      </w:tr>
      <w:tr w:rsidRPr="00B13CA3" w:rsidR="00B13CA3" w:rsidTr="00B13CA3" w14:paraId="77D319B4"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0F620D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1D55A28F" w14:textId="77777777">
            <w:pPr>
              <w:spacing w:after="0" w:line="240" w:lineRule="auto"/>
              <w:jc w:val="left"/>
              <w:rPr>
                <w:rFonts w:eastAsia="Times New Roman"/>
                <w:color w:val="000000"/>
                <w:sz w:val="18"/>
                <w:szCs w:val="18"/>
                <w:lang w:val="en-US"/>
              </w:rPr>
            </w:pPr>
          </w:p>
        </w:tc>
        <w:tc>
          <w:tcPr>
            <w:tcW w:w="82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7949F70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4000</w:t>
            </w:r>
          </w:p>
        </w:tc>
        <w:tc>
          <w:tcPr>
            <w:tcW w:w="746"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595BDE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UNDP</w:t>
            </w:r>
          </w:p>
        </w:tc>
        <w:tc>
          <w:tcPr>
            <w:tcW w:w="110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7CA306FA"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74500</w:t>
            </w:r>
          </w:p>
        </w:tc>
        <w:tc>
          <w:tcPr>
            <w:tcW w:w="2436" w:type="dxa"/>
            <w:gridSpan w:val="3"/>
            <w:tcBorders>
              <w:top w:val="single" w:color="auto" w:sz="8" w:space="0"/>
              <w:left w:val="nil"/>
              <w:bottom w:val="single" w:color="auto" w:sz="8" w:space="0"/>
              <w:right w:val="single" w:color="000000" w:sz="8" w:space="0"/>
            </w:tcBorders>
            <w:shd w:val="clear" w:color="000000" w:fill="BDD7EE"/>
            <w:vAlign w:val="center"/>
            <w:hideMark/>
          </w:tcPr>
          <w:p w:rsidRPr="00B13CA3" w:rsidR="00B13CA3" w:rsidP="00B13CA3" w:rsidRDefault="00B13CA3" w14:paraId="154FB0A4" w14:textId="77777777">
            <w:pPr>
              <w:spacing w:after="0" w:line="240" w:lineRule="auto"/>
              <w:jc w:val="left"/>
              <w:rPr>
                <w:rFonts w:eastAsia="Times New Roman"/>
                <w:color w:val="000000"/>
                <w:sz w:val="18"/>
                <w:szCs w:val="18"/>
                <w:lang w:val="en-US"/>
              </w:rPr>
            </w:pPr>
            <w:r w:rsidRPr="00B13CA3">
              <w:rPr>
                <w:rFonts w:eastAsia="Times New Roman"/>
                <w:color w:val="000000"/>
                <w:sz w:val="18"/>
                <w:szCs w:val="18"/>
                <w:lang w:val="en-GB"/>
              </w:rPr>
              <w:t>Miscellaneous</w:t>
            </w:r>
          </w:p>
        </w:tc>
        <w:tc>
          <w:tcPr>
            <w:tcW w:w="1337"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D3834F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60546961"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15B87E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4F7A793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17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288854C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3,000</w:t>
            </w:r>
          </w:p>
        </w:tc>
        <w:tc>
          <w:tcPr>
            <w:tcW w:w="1080" w:type="dxa"/>
            <w:tcBorders>
              <w:top w:val="nil"/>
              <w:left w:val="nil"/>
              <w:bottom w:val="single" w:color="auto" w:sz="8" w:space="0"/>
              <w:right w:val="single" w:color="auto" w:sz="8" w:space="0"/>
            </w:tcBorders>
            <w:shd w:val="clear" w:color="000000" w:fill="BDD7EE"/>
            <w:vAlign w:val="center"/>
            <w:hideMark/>
          </w:tcPr>
          <w:p w:rsidRPr="00B13CA3" w:rsidR="00B13CA3" w:rsidP="00B13CA3" w:rsidRDefault="00B13CA3" w14:paraId="1129E39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15,000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0F0CC44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7 </w:t>
            </w:r>
          </w:p>
        </w:tc>
      </w:tr>
      <w:tr w:rsidRPr="00B13CA3" w:rsidR="00B13CA3" w:rsidTr="00B13CA3" w14:paraId="3D1D3AA6"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88E11E3"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7D512946"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2F75B5"/>
            <w:vAlign w:val="center"/>
            <w:hideMark/>
          </w:tcPr>
          <w:p w:rsidRPr="00B13CA3" w:rsidR="00B13CA3" w:rsidP="00B13CA3" w:rsidRDefault="00B13CA3" w14:paraId="2DA94D5B" w14:textId="77777777">
            <w:pPr>
              <w:spacing w:after="0" w:line="240" w:lineRule="auto"/>
              <w:jc w:val="right"/>
              <w:rPr>
                <w:rFonts w:eastAsia="Times New Roman"/>
                <w:b/>
                <w:bCs/>
                <w:color w:val="000000"/>
                <w:sz w:val="18"/>
                <w:szCs w:val="18"/>
                <w:lang w:val="en-US"/>
              </w:rPr>
            </w:pPr>
            <w:r w:rsidRPr="00B13CA3">
              <w:rPr>
                <w:rFonts w:eastAsia="Times New Roman"/>
                <w:b/>
                <w:bCs/>
                <w:color w:val="000000"/>
                <w:sz w:val="18"/>
                <w:szCs w:val="18"/>
                <w:lang w:val="en-GB"/>
              </w:rPr>
              <w:t>Total UNDP Project Management</w:t>
            </w:r>
          </w:p>
        </w:tc>
        <w:tc>
          <w:tcPr>
            <w:tcW w:w="1337"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5309575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2867FEF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38AE291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0C6A665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73,000</w:t>
            </w:r>
          </w:p>
        </w:tc>
        <w:tc>
          <w:tcPr>
            <w:tcW w:w="117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68E5DAE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550C611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365,000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6F62CB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6EF7B3AE" w14:textId="77777777">
        <w:trPr>
          <w:trHeight w:val="315"/>
        </w:trPr>
        <w:tc>
          <w:tcPr>
            <w:tcW w:w="1620"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255FBC90" w14:textId="77777777">
            <w:pPr>
              <w:spacing w:after="0" w:line="240" w:lineRule="auto"/>
              <w:jc w:val="left"/>
              <w:rPr>
                <w:rFonts w:eastAsia="Times New Roman"/>
                <w:color w:val="000000"/>
                <w:sz w:val="18"/>
                <w:szCs w:val="18"/>
                <w:lang w:val="en-US"/>
              </w:rPr>
            </w:pPr>
          </w:p>
        </w:tc>
        <w:tc>
          <w:tcPr>
            <w:tcW w:w="1287" w:type="dxa"/>
            <w:vMerge/>
            <w:tcBorders>
              <w:top w:val="nil"/>
              <w:left w:val="single" w:color="auto" w:sz="8" w:space="0"/>
              <w:bottom w:val="single" w:color="000000" w:sz="8" w:space="0"/>
              <w:right w:val="single" w:color="auto" w:sz="8" w:space="0"/>
            </w:tcBorders>
            <w:vAlign w:val="center"/>
            <w:hideMark/>
          </w:tcPr>
          <w:p w:rsidRPr="00B13CA3" w:rsidR="00B13CA3" w:rsidP="00B13CA3" w:rsidRDefault="00B13CA3" w14:paraId="64D19403" w14:textId="77777777">
            <w:pPr>
              <w:spacing w:after="0" w:line="240" w:lineRule="auto"/>
              <w:jc w:val="left"/>
              <w:rPr>
                <w:rFonts w:eastAsia="Times New Roman"/>
                <w:color w:val="000000"/>
                <w:sz w:val="18"/>
                <w:szCs w:val="18"/>
                <w:lang w:val="en-US"/>
              </w:rPr>
            </w:pPr>
          </w:p>
        </w:tc>
        <w:tc>
          <w:tcPr>
            <w:tcW w:w="5116" w:type="dxa"/>
            <w:gridSpan w:val="6"/>
            <w:tcBorders>
              <w:top w:val="single" w:color="auto" w:sz="8" w:space="0"/>
              <w:left w:val="nil"/>
              <w:bottom w:val="single" w:color="auto" w:sz="8" w:space="0"/>
              <w:right w:val="single" w:color="000000" w:sz="8" w:space="0"/>
            </w:tcBorders>
            <w:shd w:val="clear" w:color="000000" w:fill="FFFF00"/>
            <w:vAlign w:val="center"/>
            <w:hideMark/>
          </w:tcPr>
          <w:p w:rsidRPr="00B13CA3" w:rsidR="00B13CA3" w:rsidP="00B13CA3" w:rsidRDefault="00B13CA3" w14:paraId="57281DAA"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Project Management</w:t>
            </w: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906F626"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149,000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5B1DDF2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149,000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2406C2B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149,000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268E7B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149,000</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7D8ED76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149,000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6BEBA9B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745,000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4ADBD7E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54CEBFBA" w14:textId="77777777">
        <w:trPr>
          <w:trHeight w:val="315"/>
        </w:trPr>
        <w:tc>
          <w:tcPr>
            <w:tcW w:w="1620" w:type="dxa"/>
            <w:tcBorders>
              <w:top w:val="nil"/>
              <w:left w:val="nil"/>
              <w:bottom w:val="nil"/>
              <w:right w:val="nil"/>
            </w:tcBorders>
            <w:shd w:val="clear" w:color="auto" w:fill="auto"/>
            <w:vAlign w:val="center"/>
            <w:hideMark/>
          </w:tcPr>
          <w:p w:rsidRPr="00B13CA3" w:rsidR="00B13CA3" w:rsidP="00B13CA3" w:rsidRDefault="00B13CA3" w14:paraId="2FB4FB7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c>
          <w:tcPr>
            <w:tcW w:w="1287" w:type="dxa"/>
            <w:tcBorders>
              <w:top w:val="nil"/>
              <w:left w:val="nil"/>
              <w:bottom w:val="nil"/>
              <w:right w:val="single" w:color="auto" w:sz="8" w:space="0"/>
            </w:tcBorders>
            <w:shd w:val="clear" w:color="auto" w:fill="auto"/>
            <w:vAlign w:val="center"/>
            <w:hideMark/>
          </w:tcPr>
          <w:p w:rsidRPr="00B13CA3" w:rsidR="00B13CA3" w:rsidP="00B13CA3" w:rsidRDefault="00B13CA3" w14:paraId="4D1FFBB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c>
          <w:tcPr>
            <w:tcW w:w="5116" w:type="dxa"/>
            <w:gridSpan w:val="6"/>
            <w:tcBorders>
              <w:top w:val="single" w:color="auto" w:sz="8" w:space="0"/>
              <w:left w:val="nil"/>
              <w:bottom w:val="single" w:color="auto" w:sz="8" w:space="0"/>
              <w:right w:val="single" w:color="000000" w:sz="8" w:space="0"/>
            </w:tcBorders>
            <w:shd w:val="clear" w:color="000000" w:fill="548235"/>
            <w:vAlign w:val="center"/>
            <w:hideMark/>
          </w:tcPr>
          <w:p w:rsidRPr="00B13CA3" w:rsidR="00B13CA3" w:rsidP="00B13CA3" w:rsidRDefault="00B13CA3" w14:paraId="5F0976FF" w14:textId="77777777">
            <w:pPr>
              <w:spacing w:after="0" w:line="240" w:lineRule="auto"/>
              <w:jc w:val="right"/>
              <w:rPr>
                <w:rFonts w:eastAsia="Times New Roman"/>
                <w:b/>
                <w:bCs/>
                <w:color w:val="000000"/>
                <w:sz w:val="18"/>
                <w:szCs w:val="18"/>
                <w:lang w:val="en-US"/>
              </w:rPr>
            </w:pPr>
            <w:r w:rsidRPr="00B13CA3">
              <w:rPr>
                <w:rFonts w:eastAsia="Times New Roman"/>
                <w:b/>
                <w:bCs/>
                <w:color w:val="000000"/>
                <w:sz w:val="18"/>
                <w:szCs w:val="18"/>
                <w:lang w:val="en-GB"/>
              </w:rPr>
              <w:t>Total GEF</w:t>
            </w:r>
          </w:p>
        </w:tc>
        <w:tc>
          <w:tcPr>
            <w:tcW w:w="1337"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0926FFB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1,901,000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382CB23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1,901,000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25BEFF84"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1,401,000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2B5D429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1,401,000</w:t>
            </w:r>
          </w:p>
        </w:tc>
        <w:tc>
          <w:tcPr>
            <w:tcW w:w="117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33D1952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1,396,000</w:t>
            </w:r>
          </w:p>
        </w:tc>
        <w:tc>
          <w:tcPr>
            <w:tcW w:w="1080" w:type="dxa"/>
            <w:tcBorders>
              <w:top w:val="nil"/>
              <w:left w:val="nil"/>
              <w:bottom w:val="single" w:color="auto" w:sz="8" w:space="0"/>
              <w:right w:val="single" w:color="auto" w:sz="8" w:space="0"/>
            </w:tcBorders>
            <w:shd w:val="clear" w:color="000000" w:fill="548235"/>
            <w:vAlign w:val="center"/>
            <w:hideMark/>
          </w:tcPr>
          <w:p w:rsidRPr="00B13CA3" w:rsidR="00B13CA3" w:rsidP="00B13CA3" w:rsidRDefault="00B13CA3" w14:paraId="0A54706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8,000,000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646A15A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21DCDB95" w14:textId="77777777">
        <w:trPr>
          <w:trHeight w:val="315"/>
        </w:trPr>
        <w:tc>
          <w:tcPr>
            <w:tcW w:w="1620" w:type="dxa"/>
            <w:tcBorders>
              <w:top w:val="nil"/>
              <w:left w:val="nil"/>
              <w:bottom w:val="nil"/>
              <w:right w:val="nil"/>
            </w:tcBorders>
            <w:shd w:val="clear" w:color="auto" w:fill="auto"/>
            <w:vAlign w:val="center"/>
            <w:hideMark/>
          </w:tcPr>
          <w:p w:rsidRPr="00B13CA3" w:rsidR="00B13CA3" w:rsidP="00B13CA3" w:rsidRDefault="00B13CA3" w14:paraId="1A9E24A7" w14:textId="77777777">
            <w:pPr>
              <w:spacing w:after="0" w:line="240" w:lineRule="auto"/>
              <w:jc w:val="center"/>
              <w:rPr>
                <w:rFonts w:eastAsia="Times New Roman"/>
                <w:color w:val="000000"/>
                <w:sz w:val="18"/>
                <w:szCs w:val="18"/>
                <w:lang w:val="en-US"/>
              </w:rPr>
            </w:pPr>
          </w:p>
        </w:tc>
        <w:tc>
          <w:tcPr>
            <w:tcW w:w="1287" w:type="dxa"/>
            <w:tcBorders>
              <w:top w:val="nil"/>
              <w:left w:val="nil"/>
              <w:bottom w:val="nil"/>
              <w:right w:val="single" w:color="auto" w:sz="8" w:space="0"/>
            </w:tcBorders>
            <w:shd w:val="clear" w:color="auto" w:fill="auto"/>
            <w:vAlign w:val="center"/>
            <w:hideMark/>
          </w:tcPr>
          <w:p w:rsidRPr="00B13CA3" w:rsidR="00B13CA3" w:rsidP="00B13CA3" w:rsidRDefault="00B13CA3" w14:paraId="3FF0EB97"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c>
          <w:tcPr>
            <w:tcW w:w="5116" w:type="dxa"/>
            <w:gridSpan w:val="6"/>
            <w:tcBorders>
              <w:top w:val="single" w:color="auto" w:sz="8" w:space="0"/>
              <w:left w:val="nil"/>
              <w:bottom w:val="single" w:color="auto" w:sz="8" w:space="0"/>
              <w:right w:val="single" w:color="000000" w:sz="8" w:space="0"/>
            </w:tcBorders>
            <w:shd w:val="clear" w:color="000000" w:fill="2F75B5"/>
            <w:vAlign w:val="center"/>
            <w:hideMark/>
          </w:tcPr>
          <w:p w:rsidRPr="00B13CA3" w:rsidR="00B13CA3" w:rsidP="00B13CA3" w:rsidRDefault="00B13CA3" w14:paraId="188AE04A" w14:textId="77777777">
            <w:pPr>
              <w:spacing w:after="0" w:line="240" w:lineRule="auto"/>
              <w:jc w:val="right"/>
              <w:rPr>
                <w:rFonts w:eastAsia="Times New Roman"/>
                <w:b/>
                <w:bCs/>
                <w:color w:val="000000"/>
                <w:sz w:val="18"/>
                <w:szCs w:val="18"/>
                <w:lang w:val="en-US"/>
              </w:rPr>
            </w:pPr>
            <w:r w:rsidRPr="00B13CA3">
              <w:rPr>
                <w:rFonts w:eastAsia="Times New Roman"/>
                <w:b/>
                <w:bCs/>
                <w:color w:val="000000"/>
                <w:sz w:val="18"/>
                <w:szCs w:val="18"/>
                <w:lang w:val="en-GB"/>
              </w:rPr>
              <w:t>Total UNDP</w:t>
            </w:r>
          </w:p>
        </w:tc>
        <w:tc>
          <w:tcPr>
            <w:tcW w:w="1337"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22CB47F5"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103,000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6B944A02"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103,000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32E81DEC"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103,000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0DD0AF7E"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98,000</w:t>
            </w:r>
          </w:p>
        </w:tc>
        <w:tc>
          <w:tcPr>
            <w:tcW w:w="117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19E93690"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93,000</w:t>
            </w:r>
          </w:p>
        </w:tc>
        <w:tc>
          <w:tcPr>
            <w:tcW w:w="1080" w:type="dxa"/>
            <w:tcBorders>
              <w:top w:val="nil"/>
              <w:left w:val="nil"/>
              <w:bottom w:val="single" w:color="auto" w:sz="8" w:space="0"/>
              <w:right w:val="single" w:color="auto" w:sz="8" w:space="0"/>
            </w:tcBorders>
            <w:shd w:val="clear" w:color="000000" w:fill="2F75B5"/>
            <w:vAlign w:val="center"/>
            <w:hideMark/>
          </w:tcPr>
          <w:p w:rsidRPr="00B13CA3" w:rsidR="00B13CA3" w:rsidP="00B13CA3" w:rsidRDefault="00B13CA3" w14:paraId="22DEF83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rPr>
              <w:t>500,000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5EE5683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r w:rsidRPr="00B13CA3" w:rsidR="00B13CA3" w:rsidTr="00B13CA3" w14:paraId="79E6A29A" w14:textId="77777777">
        <w:trPr>
          <w:trHeight w:val="315"/>
        </w:trPr>
        <w:tc>
          <w:tcPr>
            <w:tcW w:w="2907" w:type="dxa"/>
            <w:gridSpan w:val="2"/>
            <w:tcBorders>
              <w:top w:val="nil"/>
              <w:left w:val="nil"/>
              <w:bottom w:val="nil"/>
              <w:right w:val="single" w:color="000000" w:sz="8" w:space="0"/>
            </w:tcBorders>
            <w:shd w:val="clear" w:color="000000" w:fill="BFBFBF"/>
            <w:vAlign w:val="center"/>
            <w:hideMark/>
          </w:tcPr>
          <w:p w:rsidRPr="00B13CA3" w:rsidR="00B13CA3" w:rsidP="00B13CA3" w:rsidRDefault="00B13CA3" w14:paraId="30E09A6D"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c>
          <w:tcPr>
            <w:tcW w:w="5116" w:type="dxa"/>
            <w:gridSpan w:val="6"/>
            <w:tcBorders>
              <w:top w:val="single" w:color="auto" w:sz="8" w:space="0"/>
              <w:left w:val="nil"/>
              <w:bottom w:val="single" w:color="auto" w:sz="8" w:space="0"/>
              <w:right w:val="single" w:color="000000" w:sz="8" w:space="0"/>
            </w:tcBorders>
            <w:shd w:val="clear" w:color="000000" w:fill="FFFF00"/>
            <w:vAlign w:val="center"/>
            <w:hideMark/>
          </w:tcPr>
          <w:p w:rsidRPr="00B13CA3" w:rsidR="00B13CA3" w:rsidP="00B13CA3" w:rsidRDefault="00B13CA3" w14:paraId="33912363" w14:textId="77777777">
            <w:pPr>
              <w:spacing w:after="0" w:line="240" w:lineRule="auto"/>
              <w:jc w:val="center"/>
              <w:rPr>
                <w:rFonts w:eastAsia="Times New Roman"/>
                <w:b/>
                <w:bCs/>
                <w:color w:val="000000"/>
                <w:sz w:val="18"/>
                <w:szCs w:val="18"/>
                <w:lang w:val="en-US"/>
              </w:rPr>
            </w:pPr>
            <w:r w:rsidRPr="00B13CA3">
              <w:rPr>
                <w:rFonts w:eastAsia="Times New Roman"/>
                <w:b/>
                <w:bCs/>
                <w:color w:val="000000"/>
                <w:sz w:val="18"/>
                <w:szCs w:val="18"/>
                <w:lang w:val="en-GB"/>
              </w:rPr>
              <w:t>TOTAL Project </w:t>
            </w:r>
          </w:p>
        </w:tc>
        <w:tc>
          <w:tcPr>
            <w:tcW w:w="1337"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620753F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2,004,000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4E2E3EF8"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2,004,000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5F32880F"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1,504,000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09A8ABB"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1,499,000</w:t>
            </w:r>
          </w:p>
        </w:tc>
        <w:tc>
          <w:tcPr>
            <w:tcW w:w="117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3C8F54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1,489,000</w:t>
            </w:r>
          </w:p>
        </w:tc>
        <w:tc>
          <w:tcPr>
            <w:tcW w:w="1080" w:type="dxa"/>
            <w:tcBorders>
              <w:top w:val="nil"/>
              <w:left w:val="nil"/>
              <w:bottom w:val="single" w:color="auto" w:sz="8" w:space="0"/>
              <w:right w:val="single" w:color="auto" w:sz="8" w:space="0"/>
            </w:tcBorders>
            <w:shd w:val="clear" w:color="000000" w:fill="FFFF00"/>
            <w:vAlign w:val="center"/>
            <w:hideMark/>
          </w:tcPr>
          <w:p w:rsidRPr="00B13CA3" w:rsidR="00B13CA3" w:rsidP="00B13CA3" w:rsidRDefault="00B13CA3" w14:paraId="3F75D033"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US"/>
              </w:rPr>
              <w:t>8,500,000</w:t>
            </w:r>
          </w:p>
        </w:tc>
        <w:tc>
          <w:tcPr>
            <w:tcW w:w="758" w:type="dxa"/>
            <w:tcBorders>
              <w:top w:val="nil"/>
              <w:left w:val="nil"/>
              <w:bottom w:val="single" w:color="auto" w:sz="8" w:space="0"/>
              <w:right w:val="single" w:color="auto" w:sz="8" w:space="0"/>
            </w:tcBorders>
            <w:shd w:val="clear" w:color="auto" w:fill="auto"/>
            <w:noWrap/>
            <w:vAlign w:val="center"/>
            <w:hideMark/>
          </w:tcPr>
          <w:p w:rsidRPr="00B13CA3" w:rsidR="00B13CA3" w:rsidP="00B13CA3" w:rsidRDefault="00B13CA3" w14:paraId="25C10B99" w14:textId="77777777">
            <w:pPr>
              <w:spacing w:after="0" w:line="240" w:lineRule="auto"/>
              <w:jc w:val="center"/>
              <w:rPr>
                <w:rFonts w:eastAsia="Times New Roman"/>
                <w:color w:val="000000"/>
                <w:sz w:val="18"/>
                <w:szCs w:val="18"/>
                <w:lang w:val="en-US"/>
              </w:rPr>
            </w:pPr>
            <w:r w:rsidRPr="00B13CA3">
              <w:rPr>
                <w:rFonts w:eastAsia="Times New Roman"/>
                <w:color w:val="000000"/>
                <w:sz w:val="18"/>
                <w:szCs w:val="18"/>
                <w:lang w:val="en-GB"/>
              </w:rPr>
              <w:t> </w:t>
            </w:r>
          </w:p>
        </w:tc>
      </w:tr>
    </w:tbl>
    <w:p w:rsidR="00A024F6" w:rsidP="00A024F6" w:rsidRDefault="00A024F6" w14:paraId="6FD5D878" w14:textId="77777777">
      <w:pPr>
        <w:rPr>
          <w:lang w:val="en-US"/>
        </w:rPr>
      </w:pPr>
    </w:p>
    <w:p w:rsidRPr="00BA7622" w:rsidR="00381290" w:rsidP="000B551A" w:rsidRDefault="00381290" w14:paraId="3BB14931" w14:textId="77777777">
      <w:pPr>
        <w:rPr>
          <w:lang w:val="en-US"/>
        </w:rPr>
        <w:sectPr w:rsidRPr="00BA7622" w:rsidR="00381290" w:rsidSect="00770C94">
          <w:pgSz w:w="16839" w:h="11907" w:orient="landscape" w:code="9"/>
          <w:pgMar w:top="1276" w:right="992" w:bottom="1134" w:left="1418" w:header="720" w:footer="720" w:gutter="0"/>
          <w:cols w:space="720"/>
          <w:docGrid w:linePitch="360"/>
        </w:sectPr>
      </w:pPr>
    </w:p>
    <w:p w:rsidRPr="00A56445" w:rsidR="000E6ED4" w:rsidP="000B551A" w:rsidRDefault="00381290" w14:paraId="7CF6F70A" w14:textId="1A57F727">
      <w:pPr>
        <w:rPr>
          <w:b/>
          <w:lang w:val="en-US"/>
        </w:rPr>
      </w:pPr>
      <w:r w:rsidRPr="00A56445">
        <w:rPr>
          <w:b/>
          <w:lang w:val="en-US"/>
        </w:rPr>
        <w:t>Budget Notes:</w:t>
      </w:r>
    </w:p>
    <w:tbl>
      <w:tblPr>
        <w:tblW w:w="11296" w:type="dxa"/>
        <w:jc w:val="center"/>
        <w:tblLook w:val="04A0" w:firstRow="1" w:lastRow="0" w:firstColumn="1" w:lastColumn="0" w:noHBand="0" w:noVBand="1"/>
      </w:tblPr>
      <w:tblGrid>
        <w:gridCol w:w="439"/>
        <w:gridCol w:w="10857"/>
      </w:tblGrid>
      <w:tr w:rsidRPr="002111BE" w:rsidR="00381290" w:rsidTr="009121B5" w14:paraId="3427329B"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381290" w:rsidP="00381290" w:rsidRDefault="00381290" w14:paraId="473A3929" w14:textId="77777777">
            <w:pPr>
              <w:spacing w:after="0" w:line="240" w:lineRule="auto"/>
              <w:jc w:val="center"/>
              <w:rPr>
                <w:rFonts w:eastAsia="Times New Roman"/>
                <w:sz w:val="18"/>
                <w:szCs w:val="18"/>
                <w:lang w:val="en-GB" w:eastAsia="en-GB"/>
              </w:rPr>
            </w:pPr>
            <w:r w:rsidRPr="00BA7622">
              <w:rPr>
                <w:rFonts w:eastAsia="Times New Roman"/>
                <w:sz w:val="18"/>
                <w:szCs w:val="18"/>
                <w:lang w:val="en-GB" w:eastAsia="en-GB"/>
              </w:rPr>
              <w:t>1</w:t>
            </w:r>
          </w:p>
        </w:tc>
        <w:tc>
          <w:tcPr>
            <w:tcW w:w="10857" w:type="dxa"/>
            <w:tcBorders>
              <w:top w:val="nil"/>
              <w:left w:val="nil"/>
              <w:bottom w:val="nil"/>
              <w:right w:val="nil"/>
            </w:tcBorders>
            <w:shd w:val="clear" w:color="auto" w:fill="auto"/>
            <w:noWrap/>
            <w:vAlign w:val="bottom"/>
            <w:hideMark/>
          </w:tcPr>
          <w:p w:rsidRPr="00BA7622" w:rsidR="00381290" w:rsidP="00381290" w:rsidRDefault="00381290" w14:paraId="1FAFBE60"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 expert will, with assistance of local consultants, set up a multi-stakeholder platform to facilitate dialogue between decision-makers in different sectors related to energy, and decision-making on the competing use of energy sources and on cross-cutting issues related to the production, access and energy efficiency in relation to climate change</w:t>
            </w:r>
          </w:p>
        </w:tc>
      </w:tr>
      <w:tr w:rsidRPr="002111BE" w:rsidR="00381290" w:rsidTr="009121B5" w14:paraId="52CE2594"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381290" w:rsidP="00381290" w:rsidRDefault="00381290" w14:paraId="5ECD33F5" w14:textId="77777777">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w:t>
            </w:r>
          </w:p>
        </w:tc>
        <w:tc>
          <w:tcPr>
            <w:tcW w:w="10857" w:type="dxa"/>
            <w:tcBorders>
              <w:top w:val="nil"/>
              <w:left w:val="nil"/>
              <w:bottom w:val="nil"/>
              <w:right w:val="nil"/>
            </w:tcBorders>
            <w:shd w:val="clear" w:color="auto" w:fill="auto"/>
            <w:noWrap/>
            <w:vAlign w:val="bottom"/>
            <w:hideMark/>
          </w:tcPr>
          <w:p w:rsidRPr="00BA7622" w:rsidR="00381290" w:rsidP="00381290" w:rsidRDefault="00381290" w14:paraId="014F1B12"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Local consultant will be hired to support the design of the platform</w:t>
            </w:r>
          </w:p>
        </w:tc>
      </w:tr>
      <w:tr w:rsidRPr="002111BE" w:rsidR="00381290" w:rsidTr="009121B5" w14:paraId="4A3AA71F"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381290" w:rsidP="00381290" w:rsidRDefault="00381290" w14:paraId="498486C4" w14:textId="77777777">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3</w:t>
            </w:r>
          </w:p>
        </w:tc>
        <w:tc>
          <w:tcPr>
            <w:tcW w:w="10857" w:type="dxa"/>
            <w:tcBorders>
              <w:top w:val="nil"/>
              <w:left w:val="nil"/>
              <w:bottom w:val="nil"/>
              <w:right w:val="nil"/>
            </w:tcBorders>
            <w:shd w:val="clear" w:color="auto" w:fill="auto"/>
            <w:noWrap/>
            <w:vAlign w:val="bottom"/>
            <w:hideMark/>
          </w:tcPr>
          <w:p w:rsidRPr="00BA7622" w:rsidR="00381290" w:rsidP="00381290" w:rsidRDefault="00381290" w14:paraId="7C32F700"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International/domestic travel to project sites</w:t>
            </w:r>
          </w:p>
        </w:tc>
      </w:tr>
      <w:tr w:rsidRPr="002111BE" w:rsidR="00381290" w:rsidTr="009121B5" w14:paraId="61D1F72A"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381290" w:rsidP="00381290" w:rsidRDefault="00381290" w14:paraId="472A2E4C" w14:textId="77777777">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4</w:t>
            </w:r>
          </w:p>
        </w:tc>
        <w:tc>
          <w:tcPr>
            <w:tcW w:w="10857" w:type="dxa"/>
            <w:tcBorders>
              <w:top w:val="nil"/>
              <w:left w:val="nil"/>
              <w:bottom w:val="nil"/>
              <w:right w:val="nil"/>
            </w:tcBorders>
            <w:shd w:val="clear" w:color="auto" w:fill="auto"/>
            <w:noWrap/>
            <w:vAlign w:val="bottom"/>
            <w:hideMark/>
          </w:tcPr>
          <w:p w:rsidRPr="00BA7622" w:rsidR="00381290" w:rsidP="00381290" w:rsidRDefault="00381290" w14:paraId="383EF1E0" w14:textId="146DAB4F">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 xml:space="preserve">Equipment costs cover promotion documents and </w:t>
            </w:r>
            <w:r w:rsidRPr="00BA7622" w:rsidR="0027474B">
              <w:rPr>
                <w:rFonts w:eastAsia="Times New Roman"/>
                <w:i/>
                <w:iCs/>
                <w:sz w:val="20"/>
                <w:szCs w:val="20"/>
                <w:lang w:val="en-GB" w:eastAsia="en-GB"/>
              </w:rPr>
              <w:t>equipment</w:t>
            </w:r>
          </w:p>
        </w:tc>
      </w:tr>
      <w:tr w:rsidRPr="002111BE" w:rsidR="00381290" w:rsidTr="009121B5" w14:paraId="445AA9D6"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381290" w:rsidP="00381290" w:rsidRDefault="00381290" w14:paraId="4F03E976" w14:textId="77777777">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5</w:t>
            </w:r>
          </w:p>
        </w:tc>
        <w:tc>
          <w:tcPr>
            <w:tcW w:w="10857" w:type="dxa"/>
            <w:tcBorders>
              <w:top w:val="nil"/>
              <w:left w:val="nil"/>
              <w:bottom w:val="nil"/>
              <w:right w:val="nil"/>
            </w:tcBorders>
            <w:shd w:val="clear" w:color="auto" w:fill="auto"/>
            <w:noWrap/>
            <w:vAlign w:val="bottom"/>
            <w:hideMark/>
          </w:tcPr>
          <w:p w:rsidRPr="00BA7622" w:rsidR="00381290" w:rsidP="00381290" w:rsidRDefault="00381290" w14:paraId="64204096"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Printing and reproduction of legal and technical documentation</w:t>
            </w:r>
          </w:p>
        </w:tc>
      </w:tr>
      <w:tr w:rsidRPr="002111BE" w:rsidR="00381290" w:rsidTr="009121B5" w14:paraId="60717374"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381290" w:rsidP="00381290" w:rsidRDefault="00381290" w14:paraId="65324D6F" w14:textId="77777777">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6</w:t>
            </w:r>
          </w:p>
        </w:tc>
        <w:tc>
          <w:tcPr>
            <w:tcW w:w="10857" w:type="dxa"/>
            <w:tcBorders>
              <w:top w:val="nil"/>
              <w:left w:val="nil"/>
              <w:bottom w:val="nil"/>
              <w:right w:val="nil"/>
            </w:tcBorders>
            <w:shd w:val="clear" w:color="auto" w:fill="auto"/>
            <w:noWrap/>
            <w:vAlign w:val="bottom"/>
            <w:hideMark/>
          </w:tcPr>
          <w:p w:rsidRPr="00BA7622" w:rsidR="00381290" w:rsidP="00381290" w:rsidRDefault="00381290" w14:paraId="55D17B3B"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Training program implemented for 500 players in the sectors related to energy to: i ) identify climate risks for the energy sector; ii) design and implement adaptation measures; iii) integrate climate risks and parameters in key policies of the energy sector, in the energy planning tool GEOSIM, and in planning processes of energy supply and demand;</w:t>
            </w:r>
          </w:p>
        </w:tc>
      </w:tr>
      <w:tr w:rsidRPr="002111BE" w:rsidR="007B4A4C" w:rsidTr="009121B5" w14:paraId="30E6C78E" w14:textId="77777777">
        <w:trPr>
          <w:trHeight w:val="300"/>
          <w:jc w:val="center"/>
        </w:trPr>
        <w:tc>
          <w:tcPr>
            <w:tcW w:w="439" w:type="dxa"/>
            <w:tcBorders>
              <w:top w:val="nil"/>
              <w:left w:val="nil"/>
              <w:bottom w:val="nil"/>
              <w:right w:val="nil"/>
            </w:tcBorders>
            <w:shd w:val="clear" w:color="auto" w:fill="auto"/>
            <w:noWrap/>
            <w:vAlign w:val="center"/>
          </w:tcPr>
          <w:p w:rsidRPr="00BA7622" w:rsidR="007B4A4C" w:rsidP="00381290" w:rsidRDefault="007B4A4C" w14:paraId="09A9DC90" w14:textId="1487BCFF">
            <w:pPr>
              <w:spacing w:after="0" w:line="240" w:lineRule="auto"/>
              <w:jc w:val="center"/>
              <w:rPr>
                <w:rFonts w:eastAsia="Times New Roman"/>
                <w:i/>
                <w:iCs/>
                <w:sz w:val="20"/>
                <w:szCs w:val="20"/>
                <w:lang w:val="en-GB" w:eastAsia="en-GB"/>
              </w:rPr>
            </w:pPr>
            <w:r w:rsidRPr="00BA7622">
              <w:rPr>
                <w:rFonts w:eastAsia="Times New Roman"/>
                <w:i/>
                <w:iCs/>
                <w:sz w:val="20"/>
                <w:szCs w:val="20"/>
                <w:lang w:val="en-GB" w:eastAsia="en-GB"/>
              </w:rPr>
              <w:t>7</w:t>
            </w:r>
          </w:p>
        </w:tc>
        <w:tc>
          <w:tcPr>
            <w:tcW w:w="10857" w:type="dxa"/>
            <w:tcBorders>
              <w:top w:val="nil"/>
              <w:left w:val="nil"/>
              <w:bottom w:val="nil"/>
              <w:right w:val="nil"/>
            </w:tcBorders>
            <w:shd w:val="clear" w:color="auto" w:fill="auto"/>
            <w:noWrap/>
            <w:vAlign w:val="bottom"/>
          </w:tcPr>
          <w:p w:rsidRPr="00BA7622" w:rsidR="007B4A4C" w:rsidP="00381290" w:rsidRDefault="007B4A4C" w14:paraId="547F40D3" w14:textId="61FFEFFC">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Miscellaneous costs: insurance, bank charges, security and other blended costs.</w:t>
            </w:r>
          </w:p>
        </w:tc>
      </w:tr>
      <w:tr w:rsidRPr="002111BE" w:rsidR="004854D3" w:rsidTr="009121B5" w14:paraId="399D00F4"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7B670DFE" w14:textId="28702E64">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8</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48533D32" w14:textId="77777777">
            <w:pPr>
              <w:spacing w:after="0" w:line="240" w:lineRule="auto"/>
              <w:jc w:val="left"/>
              <w:rPr>
                <w:rFonts w:eastAsia="Times New Roman"/>
                <w:i/>
                <w:iCs/>
                <w:sz w:val="4"/>
                <w:szCs w:val="20"/>
                <w:lang w:val="en-GB" w:eastAsia="en-GB"/>
              </w:rPr>
            </w:pPr>
          </w:p>
          <w:p w:rsidRPr="00BA7622" w:rsidR="004854D3" w:rsidP="004854D3" w:rsidRDefault="004854D3" w14:paraId="3B90B5D8"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Contractual services companies will help in to set up a multi-stakeholder platform to facilitate dialogue between decision-makers in different sectors related to energy, and decision-making on the competing use of energy sources and on cross-cutting issues related to the production, access and energy efficiency in relation to climate change</w:t>
            </w:r>
          </w:p>
        </w:tc>
      </w:tr>
      <w:tr w:rsidRPr="002111BE" w:rsidR="004854D3" w:rsidTr="009121B5" w14:paraId="1988C6D4"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573A502E" w14:textId="78437335">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9</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7322CFBF"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Contractual services individuals will help in to set up a multi-stakeholder platform to facilitate dialogue between decision-makers in different sectors related to energy, and decision-making on the competing use of energy sources and on cross-cutting issues related to the production, access and energy efficiency in relation to climate change</w:t>
            </w:r>
          </w:p>
        </w:tc>
      </w:tr>
      <w:tr w:rsidRPr="002111BE" w:rsidR="004854D3" w:rsidTr="009121B5" w14:paraId="3793F47F"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2F4070FC" w14:textId="10AA514B">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10</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563B2F57"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 experts hired to support design, enactment and enforcement of energy supply strategies and plans to integrate climate change and adaptation measures</w:t>
            </w:r>
          </w:p>
        </w:tc>
      </w:tr>
      <w:tr w:rsidRPr="002111BE" w:rsidR="004854D3" w:rsidTr="009121B5" w14:paraId="26CFF68E"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42178873" w14:textId="42B9771D">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11</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1BDA753A"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Local consultants hired to support strategy design, enact and enforcement</w:t>
            </w:r>
          </w:p>
        </w:tc>
      </w:tr>
      <w:tr w:rsidRPr="002111BE" w:rsidR="004854D3" w:rsidTr="009121B5" w14:paraId="32A1355D"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1332802D" w14:textId="1562A305">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12</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136C08FB"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International/domestic travel to project sites</w:t>
            </w:r>
          </w:p>
        </w:tc>
      </w:tr>
      <w:tr w:rsidRPr="002111BE" w:rsidR="004854D3" w:rsidTr="009121B5" w14:paraId="55C4960E"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6D8902C1" w14:textId="26CD5CD1">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13</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3C3B9B60"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 xml:space="preserve">Companies hired to help with reforestation and community infrastructure, restoration and preservation of watershed ecosystems activities </w:t>
            </w:r>
          </w:p>
        </w:tc>
      </w:tr>
      <w:tr w:rsidRPr="002111BE" w:rsidR="004854D3" w:rsidTr="009121B5" w14:paraId="13232A3C"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71BD6B4D" w14:textId="40035469">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14</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0ACA6F79"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Training men, women and children to income generating activities</w:t>
            </w:r>
          </w:p>
        </w:tc>
      </w:tr>
      <w:tr w:rsidRPr="002111BE" w:rsidR="004854D3" w:rsidTr="009121B5" w14:paraId="041842A3"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4717F8E4" w14:textId="16C6A50C">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15</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7DB42C66" w14:textId="72520D8E">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Equipment costs cover training documents and equipment</w:t>
            </w:r>
          </w:p>
        </w:tc>
      </w:tr>
      <w:tr w:rsidRPr="002111BE" w:rsidR="004854D3" w:rsidTr="009121B5" w14:paraId="1AB92ECC"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31C12B2D" w14:textId="3F0D25A2">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16</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5AA22D85"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 expert will, with assistance of local consultants, develop adaptive measures to increase the energy sector resilience to climate change and renewable energies</w:t>
            </w:r>
          </w:p>
        </w:tc>
      </w:tr>
      <w:tr w:rsidRPr="002111BE" w:rsidR="004854D3" w:rsidTr="009121B5" w14:paraId="09EB264A"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4D44F5AA" w14:textId="4ACD878F">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17</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69916561"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Local consultant will be hired to support the development of those adaptive measures and renewable energies</w:t>
            </w:r>
          </w:p>
        </w:tc>
      </w:tr>
      <w:tr w:rsidRPr="002111BE" w:rsidR="004854D3" w:rsidTr="009121B5" w14:paraId="4D606143"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1D289584" w14:textId="3F01D7BE">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18</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38FC9802"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International/domestic travel to project sites</w:t>
            </w:r>
          </w:p>
        </w:tc>
      </w:tr>
      <w:tr w:rsidRPr="002111BE" w:rsidR="004854D3" w:rsidTr="009121B5" w14:paraId="572EA3BB"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05802DB2" w14:textId="59FF3825">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19</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2165BDCA"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Companies hired to help with the implementation and diffusion of those adaptive measures and renewable energies</w:t>
            </w:r>
          </w:p>
        </w:tc>
      </w:tr>
      <w:tr w:rsidRPr="002111BE" w:rsidR="004854D3" w:rsidTr="009121B5" w14:paraId="035219F8"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334C235D" w14:textId="09A1C348">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20</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0AF565E1"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Printing and reproduction of legal and technical documentation</w:t>
            </w:r>
          </w:p>
        </w:tc>
      </w:tr>
      <w:tr w:rsidRPr="002111BE" w:rsidR="004854D3" w:rsidTr="009121B5" w14:paraId="7F367197"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7FBAFF87" w14:textId="6779F070">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21</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43E9E657"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Training men, women and children to renewable energy technology</w:t>
            </w:r>
          </w:p>
        </w:tc>
      </w:tr>
      <w:tr w:rsidRPr="002111BE" w:rsidR="004854D3" w:rsidTr="009121B5" w14:paraId="3A6D233C"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66B0B3D3" w14:textId="32EC338A">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22</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23EF9D2A" w14:textId="2C559941">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Equipment costs cover training documents and equipment</w:t>
            </w:r>
          </w:p>
        </w:tc>
      </w:tr>
      <w:tr w:rsidRPr="002111BE" w:rsidR="004854D3" w:rsidTr="009121B5" w14:paraId="12B43CB1"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07ED7983" w14:textId="59320763">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23</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3C5B395B" w14:textId="1FC96009">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Financial Support Mechanism established and capitalized to support private investment in adaptive measures to increase the resilience of the energy sector to CC.</w:t>
            </w:r>
            <w:r w:rsidRPr="00147111" w:rsidR="00147111">
              <w:rPr>
                <w:lang w:val="en-US"/>
              </w:rPr>
              <w:t xml:space="preserve"> </w:t>
            </w:r>
            <w:r w:rsidRPr="00147111" w:rsidR="00147111">
              <w:rPr>
                <w:rFonts w:eastAsia="Times New Roman"/>
                <w:i/>
                <w:iCs/>
                <w:sz w:val="20"/>
                <w:szCs w:val="20"/>
                <w:lang w:val="en-GB" w:eastAsia="en-GB"/>
              </w:rPr>
              <w:t>The financial Support Mechanism will follow standard UNDP procedures on contractual services.</w:t>
            </w:r>
          </w:p>
        </w:tc>
      </w:tr>
      <w:tr w:rsidRPr="00BA7622" w:rsidR="004854D3" w:rsidTr="009121B5" w14:paraId="3E2D024B"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2789039B" w14:textId="44781689">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24</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4E5C18B7"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Project Personnel/management cost</w:t>
            </w:r>
          </w:p>
        </w:tc>
      </w:tr>
      <w:tr w:rsidRPr="002111BE" w:rsidR="004854D3" w:rsidTr="009121B5" w14:paraId="5820DDF2"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5FBDBA9B" w14:textId="41E3964E">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25</w:t>
            </w:r>
          </w:p>
        </w:tc>
        <w:tc>
          <w:tcPr>
            <w:tcW w:w="10857" w:type="dxa"/>
            <w:tcBorders>
              <w:top w:val="nil"/>
              <w:left w:val="nil"/>
              <w:bottom w:val="nil"/>
              <w:right w:val="nil"/>
            </w:tcBorders>
            <w:shd w:val="clear" w:color="auto" w:fill="auto"/>
            <w:noWrap/>
            <w:vAlign w:val="bottom"/>
            <w:hideMark/>
          </w:tcPr>
          <w:p w:rsidRPr="00BA7622" w:rsidR="004854D3" w:rsidP="004854D3" w:rsidRDefault="004854D3" w14:paraId="0CACB177" w14:textId="77777777">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International/domestic travel to project sites</w:t>
            </w:r>
          </w:p>
        </w:tc>
      </w:tr>
      <w:tr w:rsidRPr="00930EC7" w:rsidR="004854D3" w:rsidTr="009121B5" w14:paraId="40C04684"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B13CA3" w14:paraId="7FEF8432" w14:textId="2B04DF78">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26</w:t>
            </w:r>
          </w:p>
        </w:tc>
        <w:tc>
          <w:tcPr>
            <w:tcW w:w="10857" w:type="dxa"/>
            <w:tcBorders>
              <w:top w:val="nil"/>
              <w:left w:val="nil"/>
              <w:bottom w:val="nil"/>
              <w:right w:val="nil"/>
            </w:tcBorders>
            <w:shd w:val="clear" w:color="auto" w:fill="auto"/>
            <w:noWrap/>
            <w:vAlign w:val="bottom"/>
            <w:hideMark/>
          </w:tcPr>
          <w:p w:rsidRPr="00BA7622" w:rsidR="004854D3" w:rsidP="004854D3" w:rsidRDefault="00B13CA3" w14:paraId="22AF78F6" w14:textId="3DEC993C">
            <w:pPr>
              <w:spacing w:after="0" w:line="240" w:lineRule="auto"/>
              <w:jc w:val="left"/>
              <w:rPr>
                <w:rFonts w:eastAsia="Times New Roman"/>
                <w:i/>
                <w:iCs/>
                <w:sz w:val="20"/>
                <w:szCs w:val="20"/>
                <w:lang w:val="en-GB" w:eastAsia="en-GB"/>
              </w:rPr>
            </w:pPr>
            <w:r w:rsidRPr="00B13CA3">
              <w:rPr>
                <w:rFonts w:eastAsia="Times New Roman"/>
                <w:i/>
                <w:iCs/>
                <w:sz w:val="20"/>
                <w:szCs w:val="20"/>
                <w:lang w:val="en-GB" w:eastAsia="en-GB"/>
              </w:rPr>
              <w:t>Project annual audit</w:t>
            </w:r>
          </w:p>
        </w:tc>
      </w:tr>
      <w:tr w:rsidRPr="002111BE" w:rsidR="004854D3" w:rsidTr="009121B5" w14:paraId="1DEAD81E" w14:textId="77777777">
        <w:trPr>
          <w:trHeight w:val="255"/>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2B5E04EE" w14:textId="0272C1FA">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27</w:t>
            </w:r>
          </w:p>
        </w:tc>
        <w:tc>
          <w:tcPr>
            <w:tcW w:w="10857" w:type="dxa"/>
            <w:tcBorders>
              <w:top w:val="nil"/>
              <w:left w:val="nil"/>
              <w:bottom w:val="nil"/>
              <w:right w:val="nil"/>
            </w:tcBorders>
            <w:shd w:val="clear" w:color="auto" w:fill="auto"/>
            <w:noWrap/>
            <w:vAlign w:val="bottom"/>
            <w:hideMark/>
          </w:tcPr>
          <w:p w:rsidRPr="00BA7622" w:rsidR="004854D3" w:rsidP="004854D3" w:rsidRDefault="00B13CA3" w14:paraId="50EFE32B" w14:textId="38ECFAD5">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Equipment and furniture for Project Management Unit</w:t>
            </w:r>
          </w:p>
        </w:tc>
      </w:tr>
      <w:tr w:rsidRPr="00930EC7" w:rsidR="004854D3" w:rsidTr="009121B5" w14:paraId="5C17C281"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5571B52A" w14:textId="119446C1">
            <w:pPr>
              <w:spacing w:after="0" w:line="240" w:lineRule="auto"/>
              <w:jc w:val="center"/>
              <w:rPr>
                <w:rFonts w:eastAsia="Times New Roman"/>
                <w:i/>
                <w:iCs/>
                <w:sz w:val="20"/>
                <w:szCs w:val="20"/>
                <w:lang w:val="en-GB" w:eastAsia="en-GB"/>
              </w:rPr>
            </w:pPr>
            <w:r w:rsidRPr="00BA7622">
              <w:rPr>
                <w:rFonts w:eastAsia="Times New Roman"/>
                <w:i/>
                <w:iCs/>
                <w:sz w:val="20"/>
                <w:szCs w:val="20"/>
                <w:lang w:val="en-GB" w:eastAsia="en-GB"/>
              </w:rPr>
              <w:t>28</w:t>
            </w:r>
          </w:p>
        </w:tc>
        <w:tc>
          <w:tcPr>
            <w:tcW w:w="10857" w:type="dxa"/>
            <w:tcBorders>
              <w:top w:val="nil"/>
              <w:left w:val="nil"/>
              <w:bottom w:val="nil"/>
              <w:right w:val="nil"/>
            </w:tcBorders>
            <w:shd w:val="clear" w:color="auto" w:fill="auto"/>
            <w:noWrap/>
            <w:vAlign w:val="bottom"/>
            <w:hideMark/>
          </w:tcPr>
          <w:p w:rsidRPr="00BA7622" w:rsidR="004854D3" w:rsidP="00B13CA3" w:rsidRDefault="00B13CA3" w14:paraId="063FE3EE" w14:textId="0FC0083A">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 xml:space="preserve">Salary of Project Personnel </w:t>
            </w:r>
          </w:p>
        </w:tc>
      </w:tr>
      <w:tr w:rsidRPr="002111BE" w:rsidR="004854D3" w:rsidTr="009121B5" w14:paraId="577AD268" w14:textId="77777777">
        <w:trPr>
          <w:trHeight w:val="300"/>
          <w:jc w:val="center"/>
        </w:trPr>
        <w:tc>
          <w:tcPr>
            <w:tcW w:w="439" w:type="dxa"/>
            <w:tcBorders>
              <w:top w:val="nil"/>
              <w:left w:val="nil"/>
              <w:bottom w:val="nil"/>
              <w:right w:val="nil"/>
            </w:tcBorders>
            <w:shd w:val="clear" w:color="auto" w:fill="auto"/>
            <w:noWrap/>
            <w:vAlign w:val="center"/>
            <w:hideMark/>
          </w:tcPr>
          <w:p w:rsidRPr="00BA7622" w:rsidR="004854D3" w:rsidP="004854D3" w:rsidRDefault="004854D3" w14:paraId="168DACAD" w14:textId="25B87245">
            <w:pPr>
              <w:spacing w:after="0" w:line="240" w:lineRule="auto"/>
              <w:jc w:val="center"/>
              <w:rPr>
                <w:rFonts w:eastAsia="Times New Roman"/>
                <w:sz w:val="20"/>
                <w:szCs w:val="20"/>
                <w:lang w:val="en-GB" w:eastAsia="en-GB"/>
              </w:rPr>
            </w:pPr>
            <w:r w:rsidRPr="00BA7622">
              <w:rPr>
                <w:rFonts w:eastAsia="Times New Roman"/>
                <w:sz w:val="20"/>
                <w:szCs w:val="20"/>
                <w:lang w:val="en-GB" w:eastAsia="en-GB"/>
              </w:rPr>
              <w:t>29</w:t>
            </w:r>
          </w:p>
        </w:tc>
        <w:tc>
          <w:tcPr>
            <w:tcW w:w="10857" w:type="dxa"/>
            <w:tcBorders>
              <w:top w:val="nil"/>
              <w:left w:val="nil"/>
              <w:bottom w:val="nil"/>
              <w:right w:val="nil"/>
            </w:tcBorders>
            <w:shd w:val="clear" w:color="auto" w:fill="auto"/>
            <w:noWrap/>
            <w:vAlign w:val="bottom"/>
            <w:hideMark/>
          </w:tcPr>
          <w:p w:rsidRPr="00BA7622" w:rsidR="004854D3" w:rsidP="00B13CA3" w:rsidRDefault="00B13CA3" w14:paraId="54262C35" w14:textId="45A30416">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 xml:space="preserve">Engagement of a qualified service provider </w:t>
            </w:r>
          </w:p>
        </w:tc>
      </w:tr>
      <w:tr w:rsidRPr="002111BE" w:rsidR="00B13CA3" w:rsidTr="009121B5" w14:paraId="21588BE3" w14:textId="77777777">
        <w:trPr>
          <w:trHeight w:val="300"/>
          <w:jc w:val="center"/>
        </w:trPr>
        <w:tc>
          <w:tcPr>
            <w:tcW w:w="439" w:type="dxa"/>
            <w:tcBorders>
              <w:top w:val="nil"/>
              <w:left w:val="nil"/>
              <w:bottom w:val="nil"/>
              <w:right w:val="nil"/>
            </w:tcBorders>
            <w:shd w:val="clear" w:color="auto" w:fill="auto"/>
            <w:noWrap/>
            <w:vAlign w:val="center"/>
          </w:tcPr>
          <w:p w:rsidRPr="00BA7622" w:rsidR="00B13CA3" w:rsidP="004854D3" w:rsidRDefault="00B13CA3" w14:paraId="0972FBA6" w14:textId="21AE6AF9">
            <w:pPr>
              <w:spacing w:after="0" w:line="240" w:lineRule="auto"/>
              <w:jc w:val="center"/>
              <w:rPr>
                <w:rFonts w:eastAsia="Times New Roman"/>
                <w:sz w:val="20"/>
                <w:szCs w:val="20"/>
                <w:lang w:val="en-GB" w:eastAsia="en-GB"/>
              </w:rPr>
            </w:pPr>
            <w:r>
              <w:rPr>
                <w:rFonts w:eastAsia="Times New Roman"/>
                <w:sz w:val="20"/>
                <w:szCs w:val="20"/>
                <w:lang w:val="en-GB" w:eastAsia="en-GB"/>
              </w:rPr>
              <w:t>30</w:t>
            </w:r>
          </w:p>
        </w:tc>
        <w:tc>
          <w:tcPr>
            <w:tcW w:w="10857" w:type="dxa"/>
            <w:tcBorders>
              <w:top w:val="nil"/>
              <w:left w:val="nil"/>
              <w:bottom w:val="nil"/>
              <w:right w:val="nil"/>
            </w:tcBorders>
            <w:shd w:val="clear" w:color="auto" w:fill="auto"/>
            <w:noWrap/>
            <w:vAlign w:val="bottom"/>
          </w:tcPr>
          <w:p w:rsidRPr="00BA7622" w:rsidR="00B13CA3" w:rsidP="00B13CA3" w:rsidRDefault="00B13CA3" w14:paraId="1B2CD0F2" w14:textId="04468D7B">
            <w:pPr>
              <w:spacing w:after="0" w:line="240" w:lineRule="auto"/>
              <w:jc w:val="left"/>
              <w:rPr>
                <w:rFonts w:eastAsia="Times New Roman"/>
                <w:i/>
                <w:iCs/>
                <w:sz w:val="20"/>
                <w:szCs w:val="20"/>
                <w:lang w:val="en-GB" w:eastAsia="en-GB"/>
              </w:rPr>
            </w:pPr>
            <w:r w:rsidRPr="00BA7622">
              <w:rPr>
                <w:rFonts w:eastAsia="Times New Roman"/>
                <w:i/>
                <w:iCs/>
                <w:sz w:val="20"/>
                <w:szCs w:val="20"/>
                <w:lang w:val="en-GB" w:eastAsia="en-GB"/>
              </w:rPr>
              <w:t>Local professional will be hired to manage the project</w:t>
            </w:r>
          </w:p>
        </w:tc>
      </w:tr>
      <w:tr w:rsidRPr="00930EC7" w:rsidR="00B13CA3" w:rsidTr="009121B5" w14:paraId="205CA238" w14:textId="77777777">
        <w:trPr>
          <w:trHeight w:val="300"/>
          <w:jc w:val="center"/>
        </w:trPr>
        <w:tc>
          <w:tcPr>
            <w:tcW w:w="439" w:type="dxa"/>
            <w:tcBorders>
              <w:top w:val="nil"/>
              <w:left w:val="nil"/>
              <w:bottom w:val="nil"/>
              <w:right w:val="nil"/>
            </w:tcBorders>
            <w:shd w:val="clear" w:color="auto" w:fill="auto"/>
            <w:noWrap/>
            <w:vAlign w:val="center"/>
          </w:tcPr>
          <w:p w:rsidRPr="00BA7622" w:rsidR="00B13CA3" w:rsidP="004854D3" w:rsidRDefault="00B13CA3" w14:paraId="1052B65F" w14:textId="0E8BBD08">
            <w:pPr>
              <w:spacing w:after="0" w:line="240" w:lineRule="auto"/>
              <w:jc w:val="center"/>
              <w:rPr>
                <w:rFonts w:eastAsia="Times New Roman"/>
                <w:sz w:val="20"/>
                <w:szCs w:val="20"/>
                <w:lang w:val="en-GB" w:eastAsia="en-GB"/>
              </w:rPr>
            </w:pPr>
            <w:r>
              <w:rPr>
                <w:rFonts w:eastAsia="Times New Roman"/>
                <w:sz w:val="20"/>
                <w:szCs w:val="20"/>
                <w:lang w:val="en-GB" w:eastAsia="en-GB"/>
              </w:rPr>
              <w:t>31</w:t>
            </w:r>
          </w:p>
        </w:tc>
        <w:tc>
          <w:tcPr>
            <w:tcW w:w="10857" w:type="dxa"/>
            <w:tcBorders>
              <w:top w:val="nil"/>
              <w:left w:val="nil"/>
              <w:bottom w:val="nil"/>
              <w:right w:val="nil"/>
            </w:tcBorders>
            <w:shd w:val="clear" w:color="auto" w:fill="auto"/>
            <w:noWrap/>
            <w:vAlign w:val="bottom"/>
          </w:tcPr>
          <w:p w:rsidRPr="00BA7622" w:rsidR="00B13CA3" w:rsidP="00B13CA3" w:rsidRDefault="00B13CA3" w14:paraId="502B18A0" w14:textId="7C7E262E">
            <w:pPr>
              <w:spacing w:after="0" w:line="240" w:lineRule="auto"/>
              <w:jc w:val="left"/>
              <w:rPr>
                <w:rFonts w:eastAsia="Times New Roman"/>
                <w:i/>
                <w:iCs/>
                <w:sz w:val="20"/>
                <w:szCs w:val="20"/>
                <w:lang w:val="en-GB" w:eastAsia="en-GB"/>
              </w:rPr>
            </w:pPr>
            <w:r>
              <w:rPr>
                <w:rFonts w:eastAsia="Times New Roman"/>
                <w:i/>
                <w:iCs/>
                <w:sz w:val="20"/>
                <w:szCs w:val="20"/>
                <w:lang w:val="en-GB" w:eastAsia="en-GB"/>
              </w:rPr>
              <w:t>Other Project Cost</w:t>
            </w:r>
          </w:p>
        </w:tc>
      </w:tr>
    </w:tbl>
    <w:p w:rsidR="00B13CA3" w:rsidP="000B551A" w:rsidRDefault="00B13CA3" w14:paraId="1782950F" w14:textId="77777777">
      <w:pPr>
        <w:rPr>
          <w:lang w:val="en-US"/>
        </w:rPr>
      </w:pPr>
    </w:p>
    <w:p w:rsidR="00B13CA3" w:rsidP="000B551A" w:rsidRDefault="00B13CA3" w14:paraId="079D2610" w14:textId="77777777">
      <w:pPr>
        <w:rPr>
          <w:lang w:val="en-US"/>
        </w:rPr>
      </w:pPr>
    </w:p>
    <w:p w:rsidR="00B13CA3" w:rsidP="000B551A" w:rsidRDefault="00B13CA3" w14:paraId="32C9DD79" w14:textId="77777777">
      <w:pPr>
        <w:rPr>
          <w:lang w:val="en-US"/>
        </w:rPr>
      </w:pPr>
    </w:p>
    <w:p w:rsidR="00B13CA3" w:rsidP="000B551A" w:rsidRDefault="00B13CA3" w14:paraId="05424480" w14:textId="77777777">
      <w:pPr>
        <w:rPr>
          <w:lang w:val="en-US"/>
        </w:rPr>
      </w:pPr>
    </w:p>
    <w:p w:rsidRPr="00BA7622" w:rsidR="00D173DE" w:rsidP="000B551A" w:rsidRDefault="00D173DE" w14:paraId="74FCA243" w14:textId="77777777">
      <w:pPr>
        <w:rPr>
          <w:lang w:val="en-US"/>
        </w:rPr>
      </w:pPr>
      <w:r w:rsidRPr="00BA7622">
        <w:rPr>
          <w:lang w:val="en-US"/>
        </w:rPr>
        <w:br w:type="page"/>
      </w:r>
    </w:p>
    <w:p w:rsidRPr="00A56445" w:rsidR="000B551A" w:rsidP="000B551A" w:rsidRDefault="00D173DE" w14:paraId="7C05E8DB" w14:textId="6CB19DB9">
      <w:pPr>
        <w:rPr>
          <w:b/>
          <w:lang w:val="en-US"/>
        </w:rPr>
      </w:pPr>
      <w:r w:rsidRPr="00A56445">
        <w:rPr>
          <w:b/>
          <w:lang w:val="en-US"/>
        </w:rPr>
        <w:t>Co-financing table:</w:t>
      </w:r>
    </w:p>
    <w:tbl>
      <w:tblPr>
        <w:tblW w:w="10338" w:type="dxa"/>
        <w:tblLook w:val="04A0" w:firstRow="1" w:lastRow="0" w:firstColumn="1" w:lastColumn="0" w:noHBand="0" w:noVBand="1"/>
      </w:tblPr>
      <w:tblGrid>
        <w:gridCol w:w="2542"/>
        <w:gridCol w:w="4394"/>
        <w:gridCol w:w="1701"/>
        <w:gridCol w:w="1701"/>
      </w:tblGrid>
      <w:tr w:rsidRPr="00BA7622" w:rsidR="000E1A90" w:rsidTr="009121B5" w14:paraId="2B30A913" w14:textId="77777777">
        <w:trPr>
          <w:trHeight w:val="795"/>
        </w:trPr>
        <w:tc>
          <w:tcPr>
            <w:tcW w:w="2542" w:type="dxa"/>
            <w:tcBorders>
              <w:top w:val="single" w:color="auto" w:sz="8" w:space="0"/>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3A1444F7" w14:textId="77777777">
            <w:pPr>
              <w:jc w:val="center"/>
              <w:rPr>
                <w:b/>
                <w:bCs/>
                <w:sz w:val="22"/>
                <w:szCs w:val="22"/>
                <w:lang w:eastAsia="en-GB"/>
              </w:rPr>
            </w:pPr>
            <w:r w:rsidRPr="00BA7622">
              <w:rPr>
                <w:b/>
                <w:bCs/>
                <w:sz w:val="22"/>
                <w:szCs w:val="22"/>
              </w:rPr>
              <w:t xml:space="preserve">Sources of Cofinancing </w:t>
            </w:r>
          </w:p>
        </w:tc>
        <w:tc>
          <w:tcPr>
            <w:tcW w:w="4394" w:type="dxa"/>
            <w:tcBorders>
              <w:top w:val="single" w:color="auto" w:sz="8" w:space="0"/>
              <w:left w:val="nil"/>
              <w:bottom w:val="single" w:color="auto" w:sz="8" w:space="0"/>
              <w:right w:val="single" w:color="auto" w:sz="8" w:space="0"/>
            </w:tcBorders>
            <w:shd w:val="clear" w:color="auto" w:fill="auto"/>
            <w:vAlign w:val="center"/>
            <w:hideMark/>
          </w:tcPr>
          <w:p w:rsidRPr="00BA7622" w:rsidR="000E1A90" w:rsidP="009121B5" w:rsidRDefault="000E1A90" w14:paraId="36A681E9" w14:textId="77777777">
            <w:pPr>
              <w:jc w:val="center"/>
              <w:rPr>
                <w:b/>
                <w:bCs/>
                <w:sz w:val="22"/>
                <w:szCs w:val="22"/>
              </w:rPr>
            </w:pPr>
            <w:r w:rsidRPr="00BA7622">
              <w:rPr>
                <w:b/>
                <w:bCs/>
                <w:sz w:val="22"/>
                <w:szCs w:val="22"/>
              </w:rPr>
              <w:t>Name of Cofinancer</w:t>
            </w:r>
          </w:p>
        </w:tc>
        <w:tc>
          <w:tcPr>
            <w:tcW w:w="1701" w:type="dxa"/>
            <w:tcBorders>
              <w:top w:val="single" w:color="auto" w:sz="8" w:space="0"/>
              <w:left w:val="nil"/>
              <w:bottom w:val="single" w:color="auto" w:sz="8" w:space="0"/>
              <w:right w:val="single" w:color="auto" w:sz="8" w:space="0"/>
            </w:tcBorders>
            <w:shd w:val="clear" w:color="auto" w:fill="auto"/>
            <w:vAlign w:val="center"/>
            <w:hideMark/>
          </w:tcPr>
          <w:p w:rsidRPr="00BA7622" w:rsidR="000E1A90" w:rsidP="009121B5" w:rsidRDefault="000E1A90" w14:paraId="2CD29ABE" w14:textId="77777777">
            <w:pPr>
              <w:jc w:val="center"/>
              <w:rPr>
                <w:b/>
                <w:bCs/>
                <w:sz w:val="22"/>
                <w:szCs w:val="22"/>
              </w:rPr>
            </w:pPr>
            <w:r w:rsidRPr="00BA7622">
              <w:rPr>
                <w:b/>
                <w:bCs/>
                <w:sz w:val="22"/>
                <w:szCs w:val="22"/>
              </w:rPr>
              <w:t>Type of Cofinancing</w:t>
            </w:r>
          </w:p>
        </w:tc>
        <w:tc>
          <w:tcPr>
            <w:tcW w:w="1701" w:type="dxa"/>
            <w:tcBorders>
              <w:top w:val="single" w:color="auto" w:sz="8" w:space="0"/>
              <w:left w:val="nil"/>
              <w:bottom w:val="single" w:color="auto" w:sz="8" w:space="0"/>
              <w:right w:val="single" w:color="auto" w:sz="8" w:space="0"/>
            </w:tcBorders>
            <w:shd w:val="clear" w:color="auto" w:fill="auto"/>
            <w:vAlign w:val="center"/>
            <w:hideMark/>
          </w:tcPr>
          <w:p w:rsidRPr="00BA7622" w:rsidR="000E1A90" w:rsidP="009121B5" w:rsidRDefault="000E1A90" w14:paraId="26872F5C" w14:textId="77777777">
            <w:pPr>
              <w:jc w:val="center"/>
              <w:rPr>
                <w:b/>
                <w:bCs/>
                <w:sz w:val="22"/>
                <w:szCs w:val="22"/>
              </w:rPr>
            </w:pPr>
            <w:r w:rsidRPr="00BA7622">
              <w:rPr>
                <w:b/>
                <w:bCs/>
                <w:sz w:val="22"/>
                <w:szCs w:val="22"/>
              </w:rPr>
              <w:t>Amount ($)</w:t>
            </w:r>
          </w:p>
        </w:tc>
      </w:tr>
      <w:tr w:rsidRPr="00BA7622" w:rsidR="000E1A90" w:rsidTr="009121B5" w14:paraId="3D89E580" w14:textId="77777777">
        <w:trPr>
          <w:trHeight w:val="570"/>
        </w:trPr>
        <w:tc>
          <w:tcPr>
            <w:tcW w:w="2542" w:type="dxa"/>
            <w:tcBorders>
              <w:top w:val="nil"/>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04D310C7" w14:textId="77777777">
            <w:pPr>
              <w:jc w:val="center"/>
              <w:rPr>
                <w:sz w:val="20"/>
                <w:szCs w:val="20"/>
              </w:rPr>
            </w:pPr>
            <w:r w:rsidRPr="00BA7622">
              <w:rPr>
                <w:sz w:val="20"/>
                <w:szCs w:val="20"/>
              </w:rPr>
              <w:t>National Government</w:t>
            </w:r>
          </w:p>
        </w:tc>
        <w:tc>
          <w:tcPr>
            <w:tcW w:w="4394"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303751B9" w14:textId="77777777">
            <w:pPr>
              <w:jc w:val="center"/>
              <w:rPr>
                <w:sz w:val="20"/>
                <w:szCs w:val="20"/>
                <w:lang w:val="en-GB"/>
              </w:rPr>
            </w:pPr>
            <w:r w:rsidRPr="00BA7622">
              <w:rPr>
                <w:sz w:val="20"/>
                <w:szCs w:val="20"/>
                <w:lang w:val="en-GB"/>
              </w:rPr>
              <w:t>MERPMEDER through Directorate of Energy</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5546FF39" w14:textId="77777777">
            <w:pPr>
              <w:jc w:val="center"/>
              <w:rPr>
                <w:sz w:val="20"/>
                <w:szCs w:val="20"/>
              </w:rPr>
            </w:pPr>
            <w:r w:rsidRPr="00BA7622">
              <w:rPr>
                <w:sz w:val="20"/>
                <w:szCs w:val="20"/>
              </w:rPr>
              <w:t>In kind</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1FB9FF75" w14:textId="77777777">
            <w:pPr>
              <w:jc w:val="center"/>
              <w:rPr>
                <w:b/>
                <w:bCs/>
                <w:sz w:val="20"/>
                <w:szCs w:val="20"/>
              </w:rPr>
            </w:pPr>
            <w:r w:rsidRPr="00BA7622">
              <w:rPr>
                <w:b/>
                <w:bCs/>
                <w:sz w:val="20"/>
                <w:szCs w:val="20"/>
              </w:rPr>
              <w:t>7,000,000</w:t>
            </w:r>
          </w:p>
        </w:tc>
      </w:tr>
      <w:tr w:rsidRPr="00BA7622" w:rsidR="000E1A90" w:rsidTr="009121B5" w14:paraId="7A1A7462" w14:textId="77777777">
        <w:trPr>
          <w:trHeight w:val="570"/>
        </w:trPr>
        <w:tc>
          <w:tcPr>
            <w:tcW w:w="2542" w:type="dxa"/>
            <w:tcBorders>
              <w:top w:val="nil"/>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6E36299A" w14:textId="77777777">
            <w:pPr>
              <w:jc w:val="center"/>
              <w:rPr>
                <w:sz w:val="20"/>
                <w:szCs w:val="20"/>
              </w:rPr>
            </w:pPr>
            <w:r w:rsidRPr="00BA7622">
              <w:rPr>
                <w:sz w:val="20"/>
                <w:szCs w:val="20"/>
              </w:rPr>
              <w:t>National Government</w:t>
            </w:r>
          </w:p>
        </w:tc>
        <w:tc>
          <w:tcPr>
            <w:tcW w:w="4394"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2EE6EB70" w14:textId="77777777">
            <w:pPr>
              <w:jc w:val="center"/>
              <w:rPr>
                <w:sz w:val="20"/>
                <w:szCs w:val="20"/>
                <w:lang w:val="en-GB"/>
              </w:rPr>
            </w:pPr>
            <w:r w:rsidRPr="00BA7622">
              <w:rPr>
                <w:sz w:val="20"/>
                <w:szCs w:val="20"/>
                <w:lang w:val="en-GB"/>
              </w:rPr>
              <w:t>MERPMEDER through Directorate of Energy</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6BE2F024" w14:textId="77777777">
            <w:pPr>
              <w:jc w:val="center"/>
              <w:rPr>
                <w:sz w:val="20"/>
                <w:szCs w:val="20"/>
              </w:rPr>
            </w:pPr>
            <w:r w:rsidRPr="00BA7622">
              <w:rPr>
                <w:sz w:val="20"/>
                <w:szCs w:val="20"/>
              </w:rPr>
              <w:t>Grant</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7C2387B7" w14:textId="77777777">
            <w:pPr>
              <w:jc w:val="center"/>
              <w:rPr>
                <w:b/>
                <w:bCs/>
                <w:sz w:val="20"/>
                <w:szCs w:val="20"/>
              </w:rPr>
            </w:pPr>
            <w:r w:rsidRPr="00BA7622">
              <w:rPr>
                <w:b/>
                <w:bCs/>
                <w:sz w:val="20"/>
                <w:szCs w:val="20"/>
              </w:rPr>
              <w:t>1,000,000</w:t>
            </w:r>
          </w:p>
        </w:tc>
      </w:tr>
      <w:tr w:rsidRPr="00BA7622" w:rsidR="000E1A90" w:rsidTr="009121B5" w14:paraId="380CF935" w14:textId="77777777">
        <w:trPr>
          <w:trHeight w:val="690"/>
        </w:trPr>
        <w:tc>
          <w:tcPr>
            <w:tcW w:w="2542" w:type="dxa"/>
            <w:tcBorders>
              <w:top w:val="nil"/>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63EFCC02" w14:textId="77777777">
            <w:pPr>
              <w:jc w:val="center"/>
              <w:rPr>
                <w:sz w:val="20"/>
                <w:szCs w:val="20"/>
              </w:rPr>
            </w:pPr>
            <w:r w:rsidRPr="00BA7622">
              <w:rPr>
                <w:sz w:val="20"/>
                <w:szCs w:val="20"/>
              </w:rPr>
              <w:t>National Government</w:t>
            </w:r>
          </w:p>
        </w:tc>
        <w:tc>
          <w:tcPr>
            <w:tcW w:w="4394"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01726509" w14:textId="77777777">
            <w:pPr>
              <w:jc w:val="center"/>
              <w:rPr>
                <w:sz w:val="20"/>
                <w:szCs w:val="20"/>
              </w:rPr>
            </w:pPr>
            <w:r w:rsidRPr="00BA7622">
              <w:rPr>
                <w:sz w:val="20"/>
                <w:szCs w:val="20"/>
              </w:rPr>
              <w:t>MERPMEDER through PAGEFCOM</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1C9ACADC" w14:textId="77777777">
            <w:pPr>
              <w:jc w:val="center"/>
              <w:rPr>
                <w:sz w:val="20"/>
                <w:szCs w:val="20"/>
              </w:rPr>
            </w:pPr>
            <w:r w:rsidRPr="00BA7622">
              <w:rPr>
                <w:sz w:val="20"/>
                <w:szCs w:val="20"/>
              </w:rPr>
              <w:t>Grant</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7965236D" w14:textId="77777777">
            <w:pPr>
              <w:jc w:val="center"/>
              <w:rPr>
                <w:b/>
                <w:bCs/>
                <w:sz w:val="20"/>
                <w:szCs w:val="20"/>
              </w:rPr>
            </w:pPr>
            <w:r w:rsidRPr="00BA7622">
              <w:rPr>
                <w:b/>
                <w:bCs/>
                <w:sz w:val="20"/>
                <w:szCs w:val="20"/>
              </w:rPr>
              <w:t>8,000,000</w:t>
            </w:r>
          </w:p>
        </w:tc>
      </w:tr>
      <w:tr w:rsidRPr="00BA7622" w:rsidR="000E1A90" w:rsidTr="009121B5" w14:paraId="26086E71" w14:textId="77777777">
        <w:trPr>
          <w:trHeight w:val="690"/>
        </w:trPr>
        <w:tc>
          <w:tcPr>
            <w:tcW w:w="2542" w:type="dxa"/>
            <w:tcBorders>
              <w:top w:val="nil"/>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64C13800" w14:textId="77777777">
            <w:pPr>
              <w:jc w:val="center"/>
              <w:rPr>
                <w:sz w:val="20"/>
                <w:szCs w:val="20"/>
              </w:rPr>
            </w:pPr>
            <w:r w:rsidRPr="00BA7622">
              <w:rPr>
                <w:sz w:val="20"/>
                <w:szCs w:val="20"/>
              </w:rPr>
              <w:t>National Power Utility</w:t>
            </w:r>
          </w:p>
        </w:tc>
        <w:tc>
          <w:tcPr>
            <w:tcW w:w="4394"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638E385B" w14:textId="77777777">
            <w:pPr>
              <w:jc w:val="center"/>
              <w:rPr>
                <w:sz w:val="20"/>
                <w:szCs w:val="20"/>
                <w:lang w:val="en-GB"/>
              </w:rPr>
            </w:pPr>
            <w:r w:rsidRPr="00BA7622">
              <w:rPr>
                <w:sz w:val="20"/>
                <w:szCs w:val="20"/>
                <w:lang w:val="en-GB"/>
              </w:rPr>
              <w:t>CEB (Electricity Community of Benin)</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6214EB86" w14:textId="77777777">
            <w:pPr>
              <w:jc w:val="center"/>
              <w:rPr>
                <w:sz w:val="20"/>
                <w:szCs w:val="20"/>
              </w:rPr>
            </w:pPr>
            <w:r w:rsidRPr="00BA7622">
              <w:rPr>
                <w:sz w:val="20"/>
                <w:szCs w:val="20"/>
              </w:rPr>
              <w:t>In kind</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579C662B" w14:textId="77777777">
            <w:pPr>
              <w:jc w:val="center"/>
              <w:rPr>
                <w:b/>
                <w:bCs/>
                <w:sz w:val="20"/>
                <w:szCs w:val="20"/>
              </w:rPr>
            </w:pPr>
            <w:r w:rsidRPr="00BA7622">
              <w:rPr>
                <w:b/>
                <w:bCs/>
                <w:sz w:val="20"/>
                <w:szCs w:val="20"/>
              </w:rPr>
              <w:t>15,000,000</w:t>
            </w:r>
          </w:p>
        </w:tc>
      </w:tr>
      <w:tr w:rsidRPr="00BA7622" w:rsidR="000E1A90" w:rsidTr="009121B5" w14:paraId="28D69D20" w14:textId="77777777">
        <w:trPr>
          <w:trHeight w:val="390"/>
        </w:trPr>
        <w:tc>
          <w:tcPr>
            <w:tcW w:w="2542" w:type="dxa"/>
            <w:tcBorders>
              <w:top w:val="nil"/>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2C81B154" w14:textId="77777777">
            <w:pPr>
              <w:jc w:val="center"/>
              <w:rPr>
                <w:sz w:val="20"/>
                <w:szCs w:val="20"/>
              </w:rPr>
            </w:pPr>
            <w:r w:rsidRPr="00BA7622">
              <w:rPr>
                <w:sz w:val="20"/>
                <w:szCs w:val="20"/>
              </w:rPr>
              <w:t xml:space="preserve">GEF Agency </w:t>
            </w:r>
          </w:p>
        </w:tc>
        <w:tc>
          <w:tcPr>
            <w:tcW w:w="4394"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067CB9E9" w14:textId="77777777">
            <w:pPr>
              <w:jc w:val="center"/>
              <w:rPr>
                <w:sz w:val="20"/>
                <w:szCs w:val="20"/>
              </w:rPr>
            </w:pPr>
            <w:r w:rsidRPr="00BA7622">
              <w:rPr>
                <w:sz w:val="20"/>
                <w:szCs w:val="20"/>
              </w:rPr>
              <w:t>UNDP</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79F4E3AD" w14:textId="77777777">
            <w:pPr>
              <w:jc w:val="center"/>
              <w:rPr>
                <w:sz w:val="20"/>
                <w:szCs w:val="20"/>
              </w:rPr>
            </w:pPr>
            <w:r w:rsidRPr="00BA7622">
              <w:rPr>
                <w:sz w:val="20"/>
                <w:szCs w:val="20"/>
              </w:rPr>
              <w:t>Grant</w:t>
            </w:r>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42CF615A" w14:textId="77777777">
            <w:pPr>
              <w:jc w:val="center"/>
              <w:rPr>
                <w:b/>
                <w:bCs/>
                <w:sz w:val="20"/>
                <w:szCs w:val="20"/>
              </w:rPr>
            </w:pPr>
            <w:r w:rsidRPr="00BA7622">
              <w:rPr>
                <w:b/>
                <w:bCs/>
                <w:sz w:val="20"/>
                <w:szCs w:val="20"/>
              </w:rPr>
              <w:t>500,000</w:t>
            </w:r>
          </w:p>
        </w:tc>
      </w:tr>
      <w:tr w:rsidRPr="00BA7622" w:rsidR="000E1A90" w:rsidTr="009121B5" w14:paraId="039A9AF1" w14:textId="77777777">
        <w:trPr>
          <w:trHeight w:val="390"/>
        </w:trPr>
        <w:tc>
          <w:tcPr>
            <w:tcW w:w="2542" w:type="dxa"/>
            <w:tcBorders>
              <w:top w:val="nil"/>
              <w:left w:val="single" w:color="auto" w:sz="8" w:space="0"/>
              <w:bottom w:val="single" w:color="auto" w:sz="8" w:space="0"/>
              <w:right w:val="single" w:color="auto" w:sz="8" w:space="0"/>
            </w:tcBorders>
            <w:shd w:val="clear" w:color="auto" w:fill="auto"/>
            <w:vAlign w:val="center"/>
            <w:hideMark/>
          </w:tcPr>
          <w:p w:rsidRPr="00BA7622" w:rsidR="000E1A90" w:rsidP="009121B5" w:rsidRDefault="000E1A90" w14:paraId="4C56AFE3" w14:textId="77777777">
            <w:pPr>
              <w:jc w:val="center"/>
              <w:rPr>
                <w:sz w:val="20"/>
                <w:szCs w:val="20"/>
              </w:rPr>
            </w:pPr>
            <w:bookmarkStart w:name="RANGE!B9" w:id="47"/>
            <w:r w:rsidRPr="00BA7622">
              <w:rPr>
                <w:sz w:val="20"/>
                <w:szCs w:val="20"/>
              </w:rPr>
              <w:t>NGO</w:t>
            </w:r>
            <w:bookmarkEnd w:id="47"/>
          </w:p>
        </w:tc>
        <w:tc>
          <w:tcPr>
            <w:tcW w:w="4394"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34A67A72" w14:textId="77777777">
            <w:pPr>
              <w:jc w:val="center"/>
              <w:rPr>
                <w:sz w:val="20"/>
                <w:szCs w:val="20"/>
              </w:rPr>
            </w:pPr>
            <w:bookmarkStart w:name="RANGE!C9" w:id="48"/>
            <w:r w:rsidRPr="00BA7622">
              <w:rPr>
                <w:sz w:val="20"/>
                <w:szCs w:val="20"/>
              </w:rPr>
              <w:t>GoodPlanet</w:t>
            </w:r>
            <w:bookmarkEnd w:id="48"/>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71B43F3A" w14:textId="77777777">
            <w:pPr>
              <w:jc w:val="center"/>
              <w:rPr>
                <w:sz w:val="20"/>
                <w:szCs w:val="20"/>
              </w:rPr>
            </w:pPr>
            <w:bookmarkStart w:name="RANGE!D9" w:id="49"/>
            <w:r w:rsidRPr="00BA7622">
              <w:rPr>
                <w:sz w:val="20"/>
                <w:szCs w:val="20"/>
              </w:rPr>
              <w:t>In kind</w:t>
            </w:r>
            <w:bookmarkEnd w:id="49"/>
          </w:p>
        </w:tc>
        <w:tc>
          <w:tcPr>
            <w:tcW w:w="1701" w:type="dxa"/>
            <w:tcBorders>
              <w:top w:val="nil"/>
              <w:left w:val="nil"/>
              <w:bottom w:val="single" w:color="auto" w:sz="8" w:space="0"/>
              <w:right w:val="single" w:color="auto" w:sz="8" w:space="0"/>
            </w:tcBorders>
            <w:shd w:val="clear" w:color="auto" w:fill="auto"/>
            <w:vAlign w:val="center"/>
            <w:hideMark/>
          </w:tcPr>
          <w:p w:rsidRPr="00BA7622" w:rsidR="000E1A90" w:rsidP="009121B5" w:rsidRDefault="000E1A90" w14:paraId="2AEA8FC7" w14:textId="77777777">
            <w:pPr>
              <w:jc w:val="center"/>
              <w:rPr>
                <w:b/>
                <w:bCs/>
                <w:sz w:val="20"/>
                <w:szCs w:val="20"/>
              </w:rPr>
            </w:pPr>
            <w:bookmarkStart w:name="RANGE!E9" w:id="50"/>
            <w:r w:rsidRPr="00BA7622">
              <w:rPr>
                <w:b/>
                <w:bCs/>
                <w:sz w:val="20"/>
                <w:szCs w:val="20"/>
              </w:rPr>
              <w:t>70,000</w:t>
            </w:r>
            <w:bookmarkEnd w:id="50"/>
          </w:p>
        </w:tc>
      </w:tr>
      <w:tr w:rsidRPr="00BA7622" w:rsidR="000E1A90" w:rsidTr="009121B5" w14:paraId="351B9CB9" w14:textId="77777777">
        <w:trPr>
          <w:trHeight w:val="435"/>
        </w:trPr>
        <w:tc>
          <w:tcPr>
            <w:tcW w:w="2542" w:type="dxa"/>
            <w:tcBorders>
              <w:top w:val="nil"/>
              <w:left w:val="single" w:color="auto" w:sz="8" w:space="0"/>
              <w:bottom w:val="double" w:color="auto" w:sz="6" w:space="0"/>
              <w:right w:val="single" w:color="auto" w:sz="8" w:space="0"/>
            </w:tcBorders>
            <w:shd w:val="clear" w:color="auto" w:fill="auto"/>
            <w:vAlign w:val="center"/>
            <w:hideMark/>
          </w:tcPr>
          <w:p w:rsidRPr="00BA7622" w:rsidR="000E1A90" w:rsidP="009121B5" w:rsidRDefault="000E1A90" w14:paraId="5D36B444" w14:textId="77777777">
            <w:pPr>
              <w:jc w:val="center"/>
              <w:rPr>
                <w:b/>
                <w:bCs/>
                <w:sz w:val="20"/>
                <w:szCs w:val="20"/>
              </w:rPr>
            </w:pPr>
            <w:r w:rsidRPr="00BA7622">
              <w:rPr>
                <w:b/>
                <w:bCs/>
                <w:sz w:val="20"/>
                <w:szCs w:val="20"/>
              </w:rPr>
              <w:t>Total Cofinancing</w:t>
            </w:r>
          </w:p>
        </w:tc>
        <w:tc>
          <w:tcPr>
            <w:tcW w:w="4394" w:type="dxa"/>
            <w:tcBorders>
              <w:top w:val="nil"/>
              <w:left w:val="nil"/>
              <w:bottom w:val="double" w:color="auto" w:sz="6" w:space="0"/>
              <w:right w:val="single" w:color="auto" w:sz="8" w:space="0"/>
            </w:tcBorders>
            <w:shd w:val="clear" w:color="000000" w:fill="CCCCCC"/>
            <w:vAlign w:val="center"/>
            <w:hideMark/>
          </w:tcPr>
          <w:p w:rsidRPr="00BA7622" w:rsidR="000E1A90" w:rsidP="009121B5" w:rsidRDefault="000E1A90" w14:paraId="16AE6EB2" w14:textId="77777777">
            <w:pPr>
              <w:jc w:val="center"/>
              <w:rPr>
                <w:sz w:val="20"/>
                <w:szCs w:val="20"/>
              </w:rPr>
            </w:pPr>
            <w:r w:rsidRPr="00BA7622">
              <w:rPr>
                <w:sz w:val="20"/>
                <w:szCs w:val="20"/>
              </w:rPr>
              <w:t> </w:t>
            </w:r>
          </w:p>
        </w:tc>
        <w:tc>
          <w:tcPr>
            <w:tcW w:w="1701" w:type="dxa"/>
            <w:tcBorders>
              <w:top w:val="nil"/>
              <w:left w:val="nil"/>
              <w:bottom w:val="double" w:color="auto" w:sz="6" w:space="0"/>
              <w:right w:val="single" w:color="auto" w:sz="8" w:space="0"/>
            </w:tcBorders>
            <w:shd w:val="clear" w:color="000000" w:fill="CCCCCC"/>
            <w:vAlign w:val="center"/>
            <w:hideMark/>
          </w:tcPr>
          <w:p w:rsidRPr="00BA7622" w:rsidR="000E1A90" w:rsidP="009121B5" w:rsidRDefault="000E1A90" w14:paraId="3CD95BE9" w14:textId="77777777">
            <w:pPr>
              <w:jc w:val="center"/>
              <w:rPr>
                <w:sz w:val="20"/>
                <w:szCs w:val="20"/>
              </w:rPr>
            </w:pPr>
            <w:r w:rsidRPr="00BA7622">
              <w:rPr>
                <w:sz w:val="20"/>
                <w:szCs w:val="20"/>
              </w:rPr>
              <w:t> </w:t>
            </w:r>
          </w:p>
        </w:tc>
        <w:tc>
          <w:tcPr>
            <w:tcW w:w="1701" w:type="dxa"/>
            <w:tcBorders>
              <w:top w:val="nil"/>
              <w:left w:val="nil"/>
              <w:bottom w:val="double" w:color="auto" w:sz="6" w:space="0"/>
              <w:right w:val="single" w:color="auto" w:sz="8" w:space="0"/>
            </w:tcBorders>
            <w:shd w:val="clear" w:color="auto" w:fill="auto"/>
            <w:vAlign w:val="center"/>
            <w:hideMark/>
          </w:tcPr>
          <w:p w:rsidRPr="00BA7622" w:rsidR="000E1A90" w:rsidP="009121B5" w:rsidRDefault="000E1A90" w14:paraId="79A7CACA" w14:textId="57043689">
            <w:pPr>
              <w:jc w:val="center"/>
              <w:rPr>
                <w:b/>
                <w:bCs/>
                <w:sz w:val="22"/>
                <w:szCs w:val="22"/>
              </w:rPr>
            </w:pPr>
            <w:r w:rsidRPr="00BA7622">
              <w:rPr>
                <w:b/>
                <w:bCs/>
                <w:sz w:val="22"/>
                <w:szCs w:val="22"/>
              </w:rPr>
              <w:t>31,570,000</w:t>
            </w:r>
            <w:r w:rsidRPr="00BA7622">
              <w:rPr>
                <w:b/>
                <w:bCs/>
                <w:sz w:val="20"/>
                <w:szCs w:val="20"/>
                <w:lang w:val="en-US" w:eastAsia="en-GB"/>
              </w:rPr>
              <w:t xml:space="preserve"> </w:t>
            </w:r>
          </w:p>
        </w:tc>
      </w:tr>
    </w:tbl>
    <w:p w:rsidRPr="00BA7622" w:rsidR="00D173DE" w:rsidP="000B551A" w:rsidRDefault="00D173DE" w14:paraId="46136032" w14:textId="77777777">
      <w:pPr>
        <w:rPr>
          <w:lang w:val="en-US"/>
        </w:rPr>
      </w:pPr>
    </w:p>
    <w:p w:rsidRPr="00BA7622" w:rsidR="00D173DE" w:rsidP="000B551A" w:rsidRDefault="00D173DE" w14:paraId="1D1261AB" w14:textId="77777777">
      <w:pPr>
        <w:rPr>
          <w:lang w:val="en-US"/>
        </w:rPr>
        <w:sectPr w:rsidRPr="00BA7622" w:rsidR="00D173DE" w:rsidSect="00381290">
          <w:pgSz w:w="11907" w:h="16839" w:orient="portrait" w:code="9"/>
          <w:pgMar w:top="992" w:right="1134" w:bottom="1418" w:left="1276" w:header="720" w:footer="720" w:gutter="0"/>
          <w:cols w:space="720"/>
          <w:docGrid w:linePitch="360"/>
        </w:sectPr>
      </w:pPr>
    </w:p>
    <w:p w:rsidRPr="00BA7622" w:rsidR="006D380B" w:rsidP="00FE0E6F" w:rsidRDefault="002C69A0" w14:paraId="70477716" w14:textId="77777777">
      <w:pPr>
        <w:pStyle w:val="Heading1"/>
        <w:ind w:left="0"/>
        <w:rPr>
          <w:rFonts w:cs="Arial"/>
          <w:lang w:val="en-US"/>
        </w:rPr>
      </w:pPr>
      <w:bookmarkStart w:name="_Toc432091144" w:id="51"/>
      <w:r w:rsidRPr="00BA7622">
        <w:rPr>
          <w:rFonts w:cs="Arial"/>
          <w:lang w:val="en-US"/>
        </w:rPr>
        <w:t>Management arrangements</w:t>
      </w:r>
      <w:bookmarkEnd w:id="51"/>
    </w:p>
    <w:p w:rsidRPr="00BA7622" w:rsidR="006D380B" w:rsidP="00FE0E6F" w:rsidRDefault="006D380B" w14:paraId="00B06A20" w14:textId="77777777">
      <w:pPr>
        <w:pStyle w:val="ListParagraph"/>
        <w:spacing w:after="0"/>
        <w:ind w:left="0"/>
        <w:rPr>
          <w:rFonts w:cs="Arial"/>
          <w:lang w:val="en-US"/>
        </w:rPr>
      </w:pPr>
    </w:p>
    <w:p w:rsidRPr="00BA7622" w:rsidR="00AE0D9C" w:rsidP="00FE0E6F" w:rsidRDefault="00AE0D9C" w14:paraId="0AE40D18" w14:textId="77777777">
      <w:pPr>
        <w:spacing w:after="0"/>
        <w:rPr>
          <w:lang w:val="en-US"/>
        </w:rPr>
      </w:pPr>
      <w:r w:rsidRPr="00BA7622">
        <w:rPr>
          <w:lang w:val="en-US"/>
        </w:rPr>
        <w:t xml:space="preserve">The project will be managed by an organizational structure described in the diagram below. The project will be implemented by the MERPMEDER and UNDP, with other responsible organizations (including the ministries related to agriculture, environment and finance), and in close consultation with other stakeholders. </w:t>
      </w:r>
    </w:p>
    <w:p w:rsidRPr="00BA7622" w:rsidR="002C69A0" w:rsidP="00FE0E6F" w:rsidRDefault="002C69A0" w14:paraId="69D6FF6D" w14:textId="77777777">
      <w:pPr>
        <w:spacing w:after="0"/>
        <w:rPr>
          <w:lang w:val="en-US"/>
        </w:rPr>
      </w:pPr>
    </w:p>
    <w:p w:rsidRPr="00BA7622" w:rsidR="002C69A0" w:rsidP="00FE0E6F" w:rsidRDefault="002C69A0" w14:paraId="7811D64B" w14:textId="77777777">
      <w:pPr>
        <w:spacing w:after="0"/>
        <w:rPr>
          <w:lang w:val="en-US"/>
        </w:rPr>
      </w:pPr>
      <w:r w:rsidRPr="00BA7622">
        <w:rPr>
          <w:lang w:val="en-US"/>
        </w:rPr>
        <w:t>A common management organization will be established with the biomass project in order to coordinate their activities.</w:t>
      </w:r>
    </w:p>
    <w:p w:rsidRPr="00BA7622" w:rsidR="00AE0D9C" w:rsidP="00FE0E6F" w:rsidRDefault="00AE0D9C" w14:paraId="5F56EDBC" w14:textId="77777777">
      <w:pPr>
        <w:spacing w:after="0"/>
        <w:rPr>
          <w:lang w:val="en-US"/>
        </w:rPr>
      </w:pPr>
    </w:p>
    <w:p w:rsidRPr="00BA7622" w:rsidR="00AE0D9C" w:rsidP="00FE0E6F" w:rsidRDefault="00AE0D9C" w14:paraId="24EB341E" w14:textId="001D660E">
      <w:pPr>
        <w:spacing w:after="0"/>
        <w:rPr>
          <w:lang w:val="en-US"/>
        </w:rPr>
      </w:pPr>
      <w:r w:rsidRPr="00BA7622">
        <w:rPr>
          <w:lang w:val="en-US"/>
        </w:rPr>
        <w:t>The project will be implemented according to the guidelines of the UNDP projects executed nationwide</w:t>
      </w:r>
      <w:r w:rsidRPr="00BA7622" w:rsidR="00F44E8A">
        <w:rPr>
          <w:lang w:val="en-US"/>
        </w:rPr>
        <w:t xml:space="preserve"> (NIM modality) the implementing partner for this project will be</w:t>
      </w:r>
      <w:r w:rsidRPr="00BA7622">
        <w:rPr>
          <w:lang w:val="en-US"/>
        </w:rPr>
        <w:t>. The project meets the objectives of the UNDAF framework, and as such, the responsibility of the execution returns to the Government.</w:t>
      </w:r>
    </w:p>
    <w:p w:rsidRPr="00BA7622" w:rsidR="00047EE4" w:rsidP="00FE0E6F" w:rsidRDefault="00047EE4" w14:paraId="6E3B2F2C" w14:textId="77777777">
      <w:pPr>
        <w:pStyle w:val="ListParagraph"/>
        <w:spacing w:after="0"/>
        <w:ind w:left="0"/>
        <w:rPr>
          <w:rFonts w:cs="Arial"/>
          <w:lang w:val="en-US"/>
        </w:rPr>
      </w:pPr>
    </w:p>
    <w:p w:rsidRPr="00BA7622" w:rsidR="00A94BFB" w:rsidP="00FE0E6F" w:rsidRDefault="00633967" w14:paraId="6F8DA7BD" w14:textId="77777777">
      <w:pPr>
        <w:pStyle w:val="ListParagraph"/>
        <w:spacing w:after="0"/>
        <w:ind w:left="0"/>
        <w:rPr>
          <w:rFonts w:cs="Arial"/>
          <w:i/>
          <w:iCs/>
          <w:lang w:val="en-US"/>
        </w:rPr>
      </w:pPr>
      <w:r w:rsidRPr="00BA7622">
        <w:rPr>
          <w:rFonts w:cs="Arial"/>
          <w:i/>
          <w:iCs/>
          <w:lang w:val="en-US"/>
        </w:rPr>
        <w:t>Instances and governing bodies of the project:</w:t>
      </w:r>
    </w:p>
    <w:p w:rsidRPr="00BA7622" w:rsidR="00AE0D9C" w:rsidP="00FE0E6F" w:rsidRDefault="00AE0D9C" w14:paraId="2868E823" w14:textId="77777777">
      <w:pPr>
        <w:pStyle w:val="ListParagraph"/>
        <w:spacing w:after="0"/>
        <w:ind w:left="0"/>
        <w:rPr>
          <w:rFonts w:cs="Arial"/>
          <w:i/>
          <w:iCs/>
          <w:lang w:val="en-US"/>
        </w:rPr>
      </w:pPr>
    </w:p>
    <w:p w:rsidRPr="00BA7622" w:rsidR="003C251F" w:rsidP="00FE0E6F" w:rsidRDefault="003C251F" w14:paraId="5B9E3E89" w14:textId="77777777">
      <w:pPr>
        <w:rPr>
          <w:lang w:val="en-US"/>
        </w:rPr>
      </w:pPr>
      <w:r w:rsidRPr="00BA7622">
        <w:rPr>
          <w:lang w:val="en-US"/>
        </w:rPr>
        <w:t xml:space="preserve">Following a reform of the UNDP </w:t>
      </w:r>
      <w:r w:rsidRPr="00BA7622" w:rsidR="00CA1DA1">
        <w:rPr>
          <w:lang w:val="en-US"/>
        </w:rPr>
        <w:t>C</w:t>
      </w:r>
      <w:r w:rsidRPr="00BA7622">
        <w:rPr>
          <w:lang w:val="en-US"/>
        </w:rPr>
        <w:t>ountry Program the project NAPA Energy will be managed within the Directorate General of Energy, however</w:t>
      </w:r>
      <w:r w:rsidRPr="00BA7622" w:rsidR="00CA1DA1">
        <w:rPr>
          <w:lang w:val="en-US"/>
        </w:rPr>
        <w:t>, neither of the two projects (</w:t>
      </w:r>
      <w:r w:rsidRPr="00BA7622">
        <w:rPr>
          <w:lang w:val="en-US"/>
        </w:rPr>
        <w:t xml:space="preserve">NAPA Energy or Biomass) will have a dedicated Steering Committee. There will be a </w:t>
      </w:r>
      <w:r w:rsidRPr="00BA7622">
        <w:rPr>
          <w:b/>
          <w:lang w:val="en-US"/>
        </w:rPr>
        <w:t>unique Steering Committee</w:t>
      </w:r>
      <w:r w:rsidRPr="00BA7622">
        <w:rPr>
          <w:lang w:val="en-US"/>
        </w:rPr>
        <w:t xml:space="preserve"> for all the projects managed under the Environment Unit.</w:t>
      </w:r>
    </w:p>
    <w:p w:rsidRPr="00BA7622" w:rsidR="003C251F" w:rsidP="00FE0E6F" w:rsidRDefault="003C251F" w14:paraId="60D1F3F8" w14:textId="49EDD60C">
      <w:pPr>
        <w:rPr>
          <w:lang w:val="en-US"/>
        </w:rPr>
      </w:pPr>
      <w:r w:rsidRPr="00BA7622">
        <w:rPr>
          <w:lang w:val="en-US"/>
        </w:rPr>
        <w:t>In other words the Steering Committee of the Sub-programm</w:t>
      </w:r>
      <w:r w:rsidRPr="00BA7622" w:rsidR="00F44E8A">
        <w:rPr>
          <w:lang w:val="en-US"/>
        </w:rPr>
        <w:t>e</w:t>
      </w:r>
      <w:r w:rsidRPr="00BA7622">
        <w:rPr>
          <w:lang w:val="en-US"/>
        </w:rPr>
        <w:t xml:space="preserve"> Environment –Climate Change and Sustainable Development that will be hosted by the Secretariat General of the Ministry of Environment will serve as a </w:t>
      </w:r>
      <w:r w:rsidRPr="00BA7622" w:rsidR="00E7542E">
        <w:rPr>
          <w:lang w:val="en-US"/>
        </w:rPr>
        <w:t xml:space="preserve">common </w:t>
      </w:r>
      <w:r w:rsidRPr="00BA7622">
        <w:rPr>
          <w:lang w:val="en-US"/>
        </w:rPr>
        <w:t xml:space="preserve">steering committee for </w:t>
      </w:r>
      <w:r w:rsidRPr="00BA7622" w:rsidR="00E7542E">
        <w:rPr>
          <w:lang w:val="en-US"/>
        </w:rPr>
        <w:t>both Energy</w:t>
      </w:r>
      <w:r w:rsidRPr="00BA7622">
        <w:rPr>
          <w:lang w:val="en-US"/>
        </w:rPr>
        <w:t xml:space="preserve"> projects</w:t>
      </w:r>
      <w:r w:rsidRPr="00BA7622" w:rsidR="00E7542E">
        <w:rPr>
          <w:lang w:val="en-US"/>
        </w:rPr>
        <w:t xml:space="preserve"> (NAPA Energy or Biomass).</w:t>
      </w:r>
    </w:p>
    <w:p w:rsidRPr="00BA7622" w:rsidR="002C69A0" w:rsidP="00FE0E6F" w:rsidRDefault="002C69A0" w14:paraId="71896801" w14:textId="77777777">
      <w:pPr>
        <w:spacing w:after="0"/>
        <w:rPr>
          <w:lang w:val="en-US"/>
        </w:rPr>
      </w:pPr>
      <w:r w:rsidRPr="00BA7622">
        <w:rPr>
          <w:lang w:val="en-US"/>
        </w:rPr>
        <w:t>The Steering Committee, w</w:t>
      </w:r>
      <w:r w:rsidRPr="00BA7622" w:rsidR="00E7542E">
        <w:rPr>
          <w:lang w:val="en-US"/>
        </w:rPr>
        <w:t xml:space="preserve">ill </w:t>
      </w:r>
      <w:r w:rsidRPr="00BA7622">
        <w:rPr>
          <w:lang w:val="en-US"/>
        </w:rPr>
        <w:t xml:space="preserve">provide strategic direction and approve the annual budget of the project. The Steering Committee </w:t>
      </w:r>
      <w:r w:rsidRPr="00BA7622" w:rsidR="00E7542E">
        <w:rPr>
          <w:lang w:val="en-US"/>
        </w:rPr>
        <w:t xml:space="preserve">will </w:t>
      </w:r>
      <w:r w:rsidRPr="00BA7622">
        <w:rPr>
          <w:lang w:val="en-US"/>
        </w:rPr>
        <w:t xml:space="preserve">also examine the various project activities, through activities provided by the project management team (PMT) reports. The Steering Committee is the organ of key project decision. It is chaired by the </w:t>
      </w:r>
      <w:r w:rsidRPr="00BA7622" w:rsidR="00E7542E">
        <w:rPr>
          <w:lang w:val="en-US"/>
        </w:rPr>
        <w:t>Ministry of Environment</w:t>
      </w:r>
      <w:r w:rsidRPr="00BA7622">
        <w:rPr>
          <w:lang w:val="en-US"/>
        </w:rPr>
        <w:t>, and consists of representatives of UNDP, the government, the private sector and other donors contributing to the financing of the project.</w:t>
      </w:r>
    </w:p>
    <w:p w:rsidRPr="00BA7622" w:rsidR="002C69A0" w:rsidP="00FE0E6F" w:rsidRDefault="002C69A0" w14:paraId="3F67D251" w14:textId="77777777">
      <w:pPr>
        <w:spacing w:after="0"/>
        <w:rPr>
          <w:lang w:val="en-US"/>
        </w:rPr>
      </w:pPr>
    </w:p>
    <w:p w:rsidRPr="00BA7622" w:rsidR="002C69A0" w:rsidP="00FE0E6F" w:rsidRDefault="002C69A0" w14:paraId="0CFC5342" w14:textId="77777777">
      <w:pPr>
        <w:spacing w:after="0"/>
        <w:rPr>
          <w:lang w:val="en-US"/>
        </w:rPr>
      </w:pPr>
      <w:r w:rsidRPr="00BA7622">
        <w:rPr>
          <w:lang w:val="en-US"/>
        </w:rPr>
        <w:t>The project will be implemented according to the guidelines of the UNDP projects executed nationwide. The project meets the objectives of the UNDAF framework, and as such, the responsibility of the execution returns to the Government.</w:t>
      </w:r>
    </w:p>
    <w:p w:rsidRPr="00BA7622" w:rsidR="002C69A0" w:rsidP="00FE0E6F" w:rsidRDefault="002C69A0" w14:paraId="4712B8AF" w14:textId="77777777">
      <w:pPr>
        <w:spacing w:after="0"/>
        <w:rPr>
          <w:lang w:val="en-US"/>
        </w:rPr>
      </w:pPr>
    </w:p>
    <w:p w:rsidRPr="00BA7622" w:rsidR="00E7542E" w:rsidP="00FE0E6F" w:rsidRDefault="00E7542E" w14:paraId="3443E3C6" w14:textId="77777777">
      <w:pPr>
        <w:widowControl w:val="0"/>
        <w:autoSpaceDE w:val="0"/>
        <w:autoSpaceDN w:val="0"/>
        <w:adjustRightInd w:val="0"/>
        <w:spacing w:after="0"/>
        <w:rPr>
          <w:color w:val="191919"/>
          <w:lang w:val="en-US" w:eastAsia="zh-CN"/>
        </w:rPr>
      </w:pPr>
      <w:r w:rsidRPr="00BA7622">
        <w:rPr>
          <w:color w:val="191919"/>
          <w:lang w:val="en-US" w:eastAsia="zh-CN"/>
        </w:rPr>
        <w:t>The</w:t>
      </w:r>
      <w:r w:rsidRPr="00BA7622" w:rsidR="00327008">
        <w:rPr>
          <w:color w:val="191919"/>
          <w:lang w:val="en-US" w:eastAsia="zh-CN"/>
        </w:rPr>
        <w:t>refore the</w:t>
      </w:r>
      <w:r w:rsidRPr="00BA7622">
        <w:rPr>
          <w:color w:val="191919"/>
          <w:lang w:val="en-US" w:eastAsia="zh-CN"/>
        </w:rPr>
        <w:t xml:space="preserve"> project will have a </w:t>
      </w:r>
      <w:r w:rsidRPr="00BA7622">
        <w:rPr>
          <w:b/>
          <w:color w:val="191919"/>
          <w:lang w:val="en-US" w:eastAsia="zh-CN"/>
        </w:rPr>
        <w:t>Technical Committee</w:t>
      </w:r>
      <w:r w:rsidRPr="00BA7622">
        <w:rPr>
          <w:color w:val="191919"/>
          <w:lang w:val="en-US" w:eastAsia="zh-CN"/>
        </w:rPr>
        <w:t xml:space="preserve">, in common with the Biomass project, hosted by the Directorate General for Energy. The DGE will coordinate and oversee the delivery and execution of the projects. </w:t>
      </w:r>
    </w:p>
    <w:p w:rsidRPr="00BA7622" w:rsidR="002C69A0" w:rsidP="00FE0E6F" w:rsidRDefault="002C69A0" w14:paraId="2B85E05F" w14:textId="77777777">
      <w:pPr>
        <w:spacing w:after="0"/>
        <w:rPr>
          <w:lang w:val="en-US"/>
        </w:rPr>
      </w:pPr>
    </w:p>
    <w:p w:rsidRPr="00BA7622" w:rsidR="00633967" w:rsidP="00FE0E6F" w:rsidRDefault="00633967" w14:paraId="49FD7441" w14:textId="77777777">
      <w:pPr>
        <w:pStyle w:val="ListParagraph"/>
        <w:spacing w:after="0"/>
        <w:ind w:left="0"/>
        <w:rPr>
          <w:rFonts w:cs="Arial"/>
          <w:i/>
          <w:iCs/>
          <w:lang w:val="en-US"/>
        </w:rPr>
      </w:pPr>
      <w:r w:rsidRPr="00BA7622">
        <w:rPr>
          <w:rFonts w:cs="Arial"/>
          <w:i/>
          <w:iCs/>
          <w:lang w:val="en-US"/>
        </w:rPr>
        <w:t>Resources of the project:</w:t>
      </w:r>
      <w:r w:rsidRPr="00BA7622">
        <w:rPr>
          <w:rFonts w:cs="Arial"/>
          <w:i/>
          <w:iCs/>
          <w:lang w:val="en-US"/>
        </w:rPr>
        <w:tab/>
      </w:r>
    </w:p>
    <w:p w:rsidRPr="00BA7622" w:rsidR="00633967" w:rsidP="00FE0E6F" w:rsidRDefault="00633967" w14:paraId="1B61AFFE" w14:textId="77777777">
      <w:pPr>
        <w:widowControl w:val="0"/>
        <w:autoSpaceDE w:val="0"/>
        <w:autoSpaceDN w:val="0"/>
        <w:adjustRightInd w:val="0"/>
        <w:spacing w:after="0"/>
        <w:rPr>
          <w:color w:val="191919"/>
          <w:lang w:val="en-US" w:eastAsia="zh-CN"/>
        </w:rPr>
      </w:pPr>
    </w:p>
    <w:p w:rsidRPr="00BA7622" w:rsidR="00327008" w:rsidP="00FE0E6F" w:rsidRDefault="00327008" w14:paraId="0DA9569A" w14:textId="4DEEAC97">
      <w:pPr>
        <w:widowControl w:val="0"/>
        <w:autoSpaceDE w:val="0"/>
        <w:autoSpaceDN w:val="0"/>
        <w:adjustRightInd w:val="0"/>
        <w:spacing w:after="0"/>
        <w:rPr>
          <w:color w:val="191919"/>
          <w:lang w:val="en-US" w:eastAsia="zh-CN"/>
        </w:rPr>
      </w:pPr>
      <w:r w:rsidRPr="00BA7622">
        <w:rPr>
          <w:color w:val="191919"/>
          <w:lang w:val="en-US" w:eastAsia="zh-CN"/>
        </w:rPr>
        <w:t>Another element of the country's reform program is that the projects will not have dedicated coordinators. In order to ensure national ownership, the Government administrations, in which the projects are hosted, will ensure the Technical and Operational Coordination of projects. Technical or General Directors will</w:t>
      </w:r>
      <w:r w:rsidRPr="00BA7622" w:rsidR="00B33A35">
        <w:rPr>
          <w:color w:val="191919"/>
          <w:lang w:val="en-US" w:eastAsia="zh-CN"/>
        </w:rPr>
        <w:t xml:space="preserve"> designate a </w:t>
      </w:r>
      <w:r w:rsidRPr="00BA7622" w:rsidR="00B33A35">
        <w:rPr>
          <w:b/>
          <w:color w:val="191919"/>
          <w:lang w:val="en-US" w:eastAsia="zh-CN"/>
        </w:rPr>
        <w:t>National Focal P</w:t>
      </w:r>
      <w:r w:rsidRPr="00BA7622">
        <w:rPr>
          <w:b/>
          <w:color w:val="191919"/>
          <w:lang w:val="en-US" w:eastAsia="zh-CN"/>
        </w:rPr>
        <w:t>oint</w:t>
      </w:r>
      <w:r w:rsidRPr="00BA7622">
        <w:rPr>
          <w:color w:val="191919"/>
          <w:lang w:val="en-US" w:eastAsia="zh-CN"/>
        </w:rPr>
        <w:t xml:space="preserve"> for the coordination o</w:t>
      </w:r>
      <w:r w:rsidRPr="00BA7622" w:rsidR="00B33A35">
        <w:rPr>
          <w:color w:val="191919"/>
          <w:lang w:val="en-US" w:eastAsia="zh-CN"/>
        </w:rPr>
        <w:t xml:space="preserve">f each project. The Focal Point who </w:t>
      </w:r>
      <w:r w:rsidRPr="00BA7622">
        <w:rPr>
          <w:color w:val="191919"/>
          <w:lang w:val="en-US" w:eastAsia="zh-CN"/>
        </w:rPr>
        <w:t>will be a state official</w:t>
      </w:r>
      <w:r w:rsidRPr="00BA7622" w:rsidR="00B33A35">
        <w:rPr>
          <w:color w:val="191919"/>
          <w:lang w:val="en-US" w:eastAsia="zh-CN"/>
        </w:rPr>
        <w:t xml:space="preserve"> (civil servant)</w:t>
      </w:r>
      <w:r w:rsidRPr="00BA7622">
        <w:rPr>
          <w:color w:val="191919"/>
          <w:lang w:val="en-US" w:eastAsia="zh-CN"/>
        </w:rPr>
        <w:t xml:space="preserve"> shall not be paid </w:t>
      </w:r>
      <w:r w:rsidRPr="00BA7622" w:rsidR="00B33A35">
        <w:rPr>
          <w:color w:val="191919"/>
          <w:lang w:val="en-US" w:eastAsia="zh-CN"/>
        </w:rPr>
        <w:t>by</w:t>
      </w:r>
      <w:r w:rsidRPr="00BA7622">
        <w:rPr>
          <w:color w:val="191919"/>
          <w:lang w:val="en-US" w:eastAsia="zh-CN"/>
        </w:rPr>
        <w:t xml:space="preserve"> the project</w:t>
      </w:r>
      <w:r w:rsidRPr="00BA7622" w:rsidR="00B33A35">
        <w:rPr>
          <w:color w:val="191919"/>
          <w:lang w:val="en-US" w:eastAsia="zh-CN"/>
        </w:rPr>
        <w:t xml:space="preserve"> grant</w:t>
      </w:r>
      <w:r w:rsidRPr="00BA7622">
        <w:rPr>
          <w:color w:val="191919"/>
          <w:lang w:val="en-US" w:eastAsia="zh-CN"/>
        </w:rPr>
        <w:t xml:space="preserve"> </w:t>
      </w:r>
      <w:r w:rsidRPr="00BA7622" w:rsidR="00B33A35">
        <w:rPr>
          <w:color w:val="191919"/>
          <w:lang w:val="en-US" w:eastAsia="zh-CN"/>
        </w:rPr>
        <w:t xml:space="preserve">since he would already receive a salary as a civil servant. However he </w:t>
      </w:r>
      <w:r w:rsidRPr="00BA7622">
        <w:rPr>
          <w:color w:val="191919"/>
          <w:lang w:val="en-US" w:eastAsia="zh-CN"/>
        </w:rPr>
        <w:t xml:space="preserve">will be granted a bonus or incentive </w:t>
      </w:r>
      <w:r w:rsidRPr="00BA7622" w:rsidR="00B33A35">
        <w:rPr>
          <w:color w:val="191919"/>
          <w:lang w:val="en-US" w:eastAsia="zh-CN"/>
        </w:rPr>
        <w:t xml:space="preserve">paid from the </w:t>
      </w:r>
      <w:r w:rsidRPr="00BA7622" w:rsidR="00C15E8E">
        <w:rPr>
          <w:color w:val="191919"/>
          <w:lang w:val="en-US" w:eastAsia="zh-CN"/>
        </w:rPr>
        <w:t>n</w:t>
      </w:r>
      <w:r w:rsidRPr="00BA7622" w:rsidR="00B33A35">
        <w:rPr>
          <w:color w:val="191919"/>
          <w:lang w:val="en-US" w:eastAsia="zh-CN"/>
        </w:rPr>
        <w:t xml:space="preserve">ational co-financing that </w:t>
      </w:r>
      <w:r w:rsidRPr="00BA7622">
        <w:rPr>
          <w:color w:val="191919"/>
          <w:lang w:val="en-US" w:eastAsia="zh-CN"/>
        </w:rPr>
        <w:t xml:space="preserve">the Government will allocate to the project. </w:t>
      </w:r>
      <w:r w:rsidRPr="00BA7622" w:rsidR="00B33A35">
        <w:rPr>
          <w:color w:val="191919"/>
          <w:lang w:val="en-US" w:eastAsia="zh-CN"/>
        </w:rPr>
        <w:t xml:space="preserve"> </w:t>
      </w:r>
    </w:p>
    <w:p w:rsidRPr="00BA7622" w:rsidR="00B33A35" w:rsidP="00FE0E6F" w:rsidRDefault="00B33A35" w14:paraId="346C15AE" w14:textId="77777777">
      <w:pPr>
        <w:widowControl w:val="0"/>
        <w:autoSpaceDE w:val="0"/>
        <w:autoSpaceDN w:val="0"/>
        <w:adjustRightInd w:val="0"/>
        <w:spacing w:after="0"/>
        <w:rPr>
          <w:color w:val="191919"/>
          <w:lang w:val="en-US" w:eastAsia="zh-CN"/>
        </w:rPr>
      </w:pPr>
    </w:p>
    <w:p w:rsidRPr="00BA7622" w:rsidR="00B33A35" w:rsidP="00FE0E6F" w:rsidRDefault="00B33A35" w14:paraId="318895D8" w14:textId="77777777">
      <w:pPr>
        <w:spacing w:after="0"/>
        <w:rPr>
          <w:lang w:val="en-US"/>
        </w:rPr>
      </w:pPr>
      <w:r w:rsidRPr="00BA7622">
        <w:rPr>
          <w:lang w:val="en-US"/>
        </w:rPr>
        <w:t xml:space="preserve">The National Focal Point will have the following tasks: </w:t>
      </w:r>
    </w:p>
    <w:p w:rsidRPr="00BA7622" w:rsidR="00B33A35" w:rsidP="00620B01" w:rsidRDefault="00B33A35" w14:paraId="5FE94CF1" w14:textId="77777777">
      <w:pPr>
        <w:pStyle w:val="ListParagraph"/>
        <w:numPr>
          <w:ilvl w:val="0"/>
          <w:numId w:val="20"/>
        </w:numPr>
        <w:spacing w:after="0"/>
        <w:ind w:left="0"/>
        <w:rPr>
          <w:lang w:val="en-US"/>
        </w:rPr>
      </w:pPr>
      <w:r w:rsidRPr="00BA7622">
        <w:rPr>
          <w:lang w:val="en-US"/>
        </w:rPr>
        <w:t xml:space="preserve">Coordinate project activities with activities of other government bodies; </w:t>
      </w:r>
    </w:p>
    <w:p w:rsidRPr="00BA7622" w:rsidR="00B33A35" w:rsidP="00620B01" w:rsidRDefault="00B33A35" w14:paraId="1439B2B6" w14:textId="77777777">
      <w:pPr>
        <w:pStyle w:val="ListParagraph"/>
        <w:numPr>
          <w:ilvl w:val="0"/>
          <w:numId w:val="20"/>
        </w:numPr>
        <w:spacing w:after="0"/>
        <w:ind w:left="0"/>
        <w:rPr>
          <w:lang w:val="en-US"/>
        </w:rPr>
      </w:pPr>
      <w:r w:rsidRPr="00BA7622">
        <w:rPr>
          <w:lang w:val="en-US"/>
        </w:rPr>
        <w:t xml:space="preserve">Supervise project expenditures in accordance with the work plans and approved by the Steering Committee budgets; </w:t>
      </w:r>
    </w:p>
    <w:p w:rsidRPr="00BA7622" w:rsidR="00B33A35" w:rsidP="00620B01" w:rsidRDefault="00B33A35" w14:paraId="0489BEF2" w14:textId="77777777">
      <w:pPr>
        <w:pStyle w:val="ListParagraph"/>
        <w:numPr>
          <w:ilvl w:val="0"/>
          <w:numId w:val="20"/>
        </w:numPr>
        <w:spacing w:after="0"/>
        <w:ind w:left="0"/>
        <w:rPr>
          <w:lang w:val="en-US"/>
        </w:rPr>
      </w:pPr>
      <w:r w:rsidRPr="00BA7622">
        <w:rPr>
          <w:lang w:val="en-US"/>
        </w:rPr>
        <w:t>Assist, monitor and report on the markets and the implementation of activities within the deadlines set by the PTA;</w:t>
      </w:r>
    </w:p>
    <w:p w:rsidRPr="00BA7622" w:rsidR="00B33A35" w:rsidP="00620B01" w:rsidRDefault="00B33A35" w14:paraId="336F00B0" w14:textId="77777777">
      <w:pPr>
        <w:pStyle w:val="ListParagraph"/>
        <w:numPr>
          <w:ilvl w:val="0"/>
          <w:numId w:val="20"/>
        </w:numPr>
        <w:spacing w:after="0"/>
        <w:ind w:left="0"/>
        <w:rPr>
          <w:lang w:val="en-US"/>
        </w:rPr>
      </w:pPr>
      <w:r w:rsidRPr="00BA7622">
        <w:rPr>
          <w:lang w:val="en-US"/>
        </w:rPr>
        <w:t>Accept the terms of reference for consultants and tendering documents for the inputs resulting in a subcontracting;</w:t>
      </w:r>
    </w:p>
    <w:p w:rsidRPr="00BA7622" w:rsidR="00B33A35" w:rsidP="00620B01" w:rsidRDefault="00B33A35" w14:paraId="447A314F" w14:textId="77777777">
      <w:pPr>
        <w:pStyle w:val="ListParagraph"/>
        <w:numPr>
          <w:ilvl w:val="0"/>
          <w:numId w:val="20"/>
        </w:numPr>
        <w:spacing w:after="0"/>
        <w:ind w:left="0"/>
        <w:rPr>
          <w:lang w:val="en-US"/>
        </w:rPr>
      </w:pPr>
      <w:r w:rsidRPr="00BA7622">
        <w:rPr>
          <w:lang w:val="en-US"/>
        </w:rPr>
        <w:t xml:space="preserve">Make reports to UNDP on the implementation and impacts of the project. </w:t>
      </w:r>
    </w:p>
    <w:p w:rsidRPr="00BA7622" w:rsidR="00327008" w:rsidP="00FE0E6F" w:rsidRDefault="00327008" w14:paraId="1EC28795" w14:textId="77777777">
      <w:pPr>
        <w:widowControl w:val="0"/>
        <w:autoSpaceDE w:val="0"/>
        <w:autoSpaceDN w:val="0"/>
        <w:adjustRightInd w:val="0"/>
        <w:spacing w:after="0"/>
        <w:rPr>
          <w:color w:val="191919"/>
          <w:lang w:val="en-US" w:eastAsia="zh-CN"/>
        </w:rPr>
      </w:pPr>
    </w:p>
    <w:p w:rsidRPr="00BA7622" w:rsidR="00327008" w:rsidP="00FE0E6F" w:rsidRDefault="002D0669" w14:paraId="27D8177A" w14:textId="15758CE5">
      <w:pPr>
        <w:spacing w:after="0"/>
        <w:rPr>
          <w:lang w:val="en-US"/>
        </w:rPr>
      </w:pPr>
      <w:r w:rsidRPr="00BA7622">
        <w:rPr>
          <w:color w:val="191919"/>
          <w:lang w:val="en-US" w:eastAsia="zh-CN"/>
        </w:rPr>
        <w:t>The fact remains that for technical requirements,</w:t>
      </w:r>
      <w:r w:rsidRPr="00BA7622">
        <w:rPr>
          <w:lang w:val="en-US"/>
        </w:rPr>
        <w:t xml:space="preserve"> </w:t>
      </w:r>
      <w:r w:rsidRPr="00BA7622">
        <w:rPr>
          <w:b/>
          <w:lang w:val="en-US"/>
        </w:rPr>
        <w:t>Technical experts</w:t>
      </w:r>
      <w:r w:rsidRPr="00BA7622" w:rsidR="00F44E8A">
        <w:rPr>
          <w:lang w:val="en-US"/>
        </w:rPr>
        <w:t xml:space="preserve"> </w:t>
      </w:r>
      <w:r w:rsidRPr="00BA7622">
        <w:rPr>
          <w:lang w:val="en-US"/>
        </w:rPr>
        <w:t xml:space="preserve">will assist </w:t>
      </w:r>
      <w:r w:rsidRPr="00BA7622" w:rsidR="00F44E8A">
        <w:rPr>
          <w:lang w:val="en-US"/>
        </w:rPr>
        <w:t>t</w:t>
      </w:r>
      <w:r w:rsidRPr="00BA7622">
        <w:rPr>
          <w:lang w:val="en-US"/>
        </w:rPr>
        <w:t>he National Focal Point. They will be recruited to lead the implementation of specific technical activities of the project components</w:t>
      </w:r>
      <w:r w:rsidRPr="00BA7622">
        <w:rPr>
          <w:color w:val="191919"/>
          <w:lang w:val="en-US" w:eastAsia="zh-CN"/>
        </w:rPr>
        <w:t>. In the present case, this means that for both the Biomass and NAPA Energy Projects, it is expected that technical experts will be recruited (</w:t>
      </w:r>
      <w:r w:rsidRPr="00BA7622" w:rsidR="00F44E8A">
        <w:rPr>
          <w:color w:val="191919"/>
          <w:lang w:val="en-US" w:eastAsia="zh-CN"/>
        </w:rPr>
        <w:t>e.g.</w:t>
      </w:r>
      <w:r w:rsidRPr="00BA7622">
        <w:rPr>
          <w:color w:val="191919"/>
          <w:lang w:val="en-US" w:eastAsia="zh-CN"/>
        </w:rPr>
        <w:t xml:space="preserve"> adaptation specialist in the area of energy or mitigation specialist in the energy sector). Other specific expertise will be called upon in order to cover specificities of each project to be implemented for which the country has no capacity.</w:t>
      </w:r>
      <w:r w:rsidRPr="00BA7622">
        <w:rPr>
          <w:lang w:val="en-US"/>
        </w:rPr>
        <w:t xml:space="preserve"> Contacts should be established with experts and institutions of other countries that have already implemented similar projects to strengthen energy resilience to climate change and with useful experience. </w:t>
      </w:r>
    </w:p>
    <w:p w:rsidRPr="00BA7622" w:rsidR="00327008" w:rsidP="00FE0E6F" w:rsidRDefault="00327008" w14:paraId="28096D93" w14:textId="77777777">
      <w:pPr>
        <w:widowControl w:val="0"/>
        <w:autoSpaceDE w:val="0"/>
        <w:autoSpaceDN w:val="0"/>
        <w:adjustRightInd w:val="0"/>
        <w:spacing w:after="0"/>
        <w:rPr>
          <w:color w:val="191919"/>
          <w:lang w:val="en-US" w:eastAsia="zh-CN"/>
        </w:rPr>
      </w:pPr>
    </w:p>
    <w:p w:rsidRPr="00BA7622" w:rsidR="00327008" w:rsidP="00FE0E6F" w:rsidRDefault="002D0669" w14:paraId="0CBD7A78" w14:textId="77777777">
      <w:pPr>
        <w:spacing w:after="0"/>
        <w:rPr>
          <w:color w:val="191919"/>
          <w:lang w:val="en-US" w:eastAsia="zh-CN"/>
        </w:rPr>
      </w:pPr>
      <w:r w:rsidRPr="00BA7622">
        <w:rPr>
          <w:color w:val="191919"/>
          <w:lang w:val="en-US" w:eastAsia="zh-CN"/>
        </w:rPr>
        <w:t>An Administrative and Financial Manager is</w:t>
      </w:r>
      <w:r w:rsidRPr="00BA7622" w:rsidR="00327008">
        <w:rPr>
          <w:color w:val="191919"/>
          <w:lang w:val="en-US" w:eastAsia="zh-CN"/>
        </w:rPr>
        <w:t xml:space="preserve"> scheduled and budget</w:t>
      </w:r>
      <w:r w:rsidRPr="00BA7622">
        <w:rPr>
          <w:color w:val="191919"/>
          <w:lang w:val="en-US" w:eastAsia="zh-CN"/>
        </w:rPr>
        <w:t>ed for a year of implementation for the two projects. The person will also be a state official</w:t>
      </w:r>
      <w:r w:rsidRPr="00BA7622" w:rsidR="00327008">
        <w:rPr>
          <w:color w:val="191919"/>
          <w:lang w:val="en-US" w:eastAsia="zh-CN"/>
        </w:rPr>
        <w:t>.</w:t>
      </w:r>
    </w:p>
    <w:p w:rsidRPr="00BA7622" w:rsidR="00327008" w:rsidP="00FE0E6F" w:rsidRDefault="00327008" w14:paraId="5C100DCE" w14:textId="77777777">
      <w:pPr>
        <w:spacing w:after="0"/>
        <w:rPr>
          <w:lang w:val="en-US"/>
        </w:rPr>
      </w:pPr>
    </w:p>
    <w:p w:rsidRPr="00BA7622" w:rsidR="00633967" w:rsidP="00FE0E6F" w:rsidRDefault="00633967" w14:paraId="6EEE8B39" w14:textId="77777777">
      <w:pPr>
        <w:pStyle w:val="ListParagraph"/>
        <w:spacing w:after="0"/>
        <w:ind w:left="0"/>
        <w:rPr>
          <w:rFonts w:cs="Arial"/>
          <w:i/>
          <w:iCs/>
          <w:lang w:val="en-US"/>
        </w:rPr>
      </w:pPr>
      <w:r w:rsidRPr="00BA7622">
        <w:rPr>
          <w:rFonts w:cs="Arial"/>
          <w:i/>
          <w:iCs/>
          <w:lang w:val="en-US"/>
        </w:rPr>
        <w:t>Organization of the management of the project:</w:t>
      </w:r>
      <w:r w:rsidRPr="00BA7622">
        <w:rPr>
          <w:rFonts w:cs="Arial"/>
          <w:i/>
          <w:iCs/>
          <w:lang w:val="en-US"/>
        </w:rPr>
        <w:tab/>
      </w:r>
    </w:p>
    <w:p w:rsidRPr="00BA7622" w:rsidR="00633967" w:rsidP="00FE0E6F" w:rsidRDefault="00633967" w14:paraId="505FFF6B" w14:textId="77777777">
      <w:pPr>
        <w:pStyle w:val="ListParagraph"/>
        <w:spacing w:after="0"/>
        <w:ind w:left="0"/>
        <w:rPr>
          <w:rFonts w:cs="Arial"/>
          <w:i/>
          <w:iCs/>
          <w:lang w:val="en-US"/>
        </w:rPr>
      </w:pPr>
    </w:p>
    <w:p w:rsidRPr="00BA7622" w:rsidR="002C69A0" w:rsidP="00FE0E6F" w:rsidRDefault="002C69A0" w14:paraId="0DD69380" w14:textId="77777777">
      <w:pPr>
        <w:spacing w:after="0"/>
        <w:rPr>
          <w:lang w:val="en-US"/>
        </w:rPr>
      </w:pPr>
      <w:r w:rsidRPr="00BA7622">
        <w:rPr>
          <w:lang w:val="en-US"/>
        </w:rPr>
        <w:t xml:space="preserve">The Project Steering Committee (PSC) will make management decisions consensus when the </w:t>
      </w:r>
      <w:r w:rsidRPr="00BA7622" w:rsidR="00633967">
        <w:rPr>
          <w:lang w:val="en-US"/>
        </w:rPr>
        <w:t>National Focal Point</w:t>
      </w:r>
      <w:r w:rsidRPr="00BA7622">
        <w:rPr>
          <w:lang w:val="en-US"/>
        </w:rPr>
        <w:t xml:space="preserve"> will seek his advice. PPC reviews and approves quarterly work plans where required, based on the Annual Work Plans (AWP) approved in advance. He must give his permission for any major modification work plans quarterly or annual. In addition, it approves the appointment and defining the responsibilities of the </w:t>
      </w:r>
      <w:r w:rsidRPr="00BA7622" w:rsidR="00633967">
        <w:rPr>
          <w:lang w:val="en-US"/>
        </w:rPr>
        <w:t>National Focal Point</w:t>
      </w:r>
      <w:r w:rsidRPr="00BA7622">
        <w:rPr>
          <w:lang w:val="en-US"/>
        </w:rPr>
        <w:t xml:space="preserve"> and any delegation of responsibilities to the Project Manager in terms of quality and assurance. </w:t>
      </w:r>
    </w:p>
    <w:p w:rsidRPr="00BA7622" w:rsidR="002C69A0" w:rsidP="00FE0E6F" w:rsidRDefault="002C69A0" w14:paraId="7BE550FD" w14:textId="77777777">
      <w:pPr>
        <w:spacing w:after="0"/>
        <w:rPr>
          <w:lang w:val="en-US"/>
        </w:rPr>
      </w:pPr>
    </w:p>
    <w:p w:rsidRPr="00BA7622" w:rsidR="0067311B" w:rsidP="00B02F66" w:rsidRDefault="002B3265" w14:paraId="21A15E0D" w14:textId="57AD08AC">
      <w:pPr>
        <w:jc w:val="center"/>
        <w:rPr>
          <w:lang w:val="en-US"/>
        </w:rPr>
      </w:pPr>
      <w:r w:rsidRPr="00BA7622">
        <w:rPr>
          <w:rFonts w:eastAsia="Times New Roman"/>
          <w:b/>
          <w:i/>
          <w:color w:val="2E74B5"/>
          <w:lang w:val="en-US"/>
        </w:rPr>
        <w:t>Figure</w:t>
      </w:r>
      <w:r w:rsidRPr="00BA7622" w:rsidR="00895B66">
        <w:rPr>
          <w:rFonts w:eastAsia="Times New Roman"/>
          <w:b/>
          <w:i/>
          <w:color w:val="2E74B5"/>
          <w:lang w:val="en-US"/>
        </w:rPr>
        <w:t xml:space="preserve"> </w:t>
      </w:r>
      <w:r w:rsidRPr="00BA7622" w:rsidR="002D0F65">
        <w:rPr>
          <w:rFonts w:eastAsia="Times New Roman"/>
          <w:b/>
          <w:i/>
          <w:color w:val="2E74B5"/>
          <w:lang w:val="en-US"/>
        </w:rPr>
        <w:fldChar w:fldCharType="begin"/>
      </w:r>
      <w:r w:rsidRPr="00BA7622">
        <w:rPr>
          <w:rFonts w:eastAsia="Times New Roman"/>
          <w:b/>
          <w:i/>
          <w:color w:val="2E74B5"/>
          <w:lang w:val="en-US"/>
        </w:rPr>
        <w:instrText xml:space="preserve"> SEQ Figure \* ARABIC </w:instrText>
      </w:r>
      <w:r w:rsidRPr="00BA7622" w:rsidR="002D0F65">
        <w:rPr>
          <w:rFonts w:eastAsia="Times New Roman"/>
          <w:b/>
          <w:i/>
          <w:color w:val="2E74B5"/>
          <w:lang w:val="en-US"/>
        </w:rPr>
        <w:fldChar w:fldCharType="separate"/>
      </w:r>
      <w:r w:rsidRPr="00BA7622" w:rsidR="001030D0">
        <w:rPr>
          <w:rFonts w:eastAsia="Times New Roman"/>
          <w:b/>
          <w:i/>
          <w:noProof/>
          <w:color w:val="2E74B5"/>
          <w:lang w:val="en-US"/>
        </w:rPr>
        <w:t>10</w:t>
      </w:r>
      <w:r w:rsidRPr="00BA7622" w:rsidR="002D0F65">
        <w:rPr>
          <w:rFonts w:eastAsia="Times New Roman"/>
          <w:b/>
          <w:i/>
          <w:color w:val="2E74B5"/>
          <w:lang w:val="en-US"/>
        </w:rPr>
        <w:fldChar w:fldCharType="end"/>
      </w:r>
      <w:r w:rsidRPr="00BA7622" w:rsidR="00895B66">
        <w:rPr>
          <w:rFonts w:eastAsia="Times New Roman"/>
          <w:b/>
          <w:i/>
          <w:color w:val="2E74B5"/>
          <w:lang w:val="en-US"/>
        </w:rPr>
        <w:t xml:space="preserve">: </w:t>
      </w:r>
      <w:r w:rsidRPr="00BA7622" w:rsidR="002D0F65">
        <w:rPr>
          <w:rFonts w:eastAsia="Times New Roman"/>
          <w:b/>
          <w:i/>
          <w:color w:val="2E74B5"/>
          <w:lang w:val="en-US"/>
        </w:rPr>
        <w:t>Organi</w:t>
      </w:r>
      <w:r w:rsidRPr="00BA7622" w:rsidR="00022DDC">
        <w:rPr>
          <w:rFonts w:eastAsia="Times New Roman"/>
          <w:b/>
          <w:i/>
          <w:color w:val="2E74B5"/>
          <w:lang w:val="en-US"/>
        </w:rPr>
        <w:t>z</w:t>
      </w:r>
      <w:r w:rsidRPr="00BA7622" w:rsidR="002D0F65">
        <w:rPr>
          <w:rFonts w:eastAsia="Times New Roman"/>
          <w:b/>
          <w:i/>
          <w:color w:val="2E74B5"/>
          <w:lang w:val="en-US"/>
        </w:rPr>
        <w:t>ation of the management of the project</w:t>
      </w:r>
      <w:r w:rsidR="00B761EE">
        <w:rPr>
          <w:noProof/>
          <w:lang w:val="en-US"/>
        </w:rPr>
      </w:r>
      <w:r w:rsidR="00B761EE">
        <w:rPr>
          <w:noProof/>
          <w:lang w:val="en-US"/>
        </w:rPr>
        <w:pict w14:anchorId="3DFC9F0C">
          <v:group id="Groupe 34" style="width:465.2pt;height:315.7pt;mso-position-horizontal-relative:char;mso-position-vertical-relative:line" coordsize="59080,40093" o:spid="_x0000_s1027">
            <v:rect id="Rectangle 14" style="position:absolute;top:33242;width:12600;height:6851;visibility:visible" o:spid="_x0000_s1028" fillcolor="#ff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pEO0xQAA&#10;ANsAAAAPAAAAZHJzL2Rvd25yZXYueG1sRI9Pa8JAEMXvBb/DMkJvdWMPJURXEUXsJZT6B/Q2Zsck&#10;mp0N2a3Gb985FHqb4b157zfTee8adacu1J4NjEcJKOLC25pLA/vd+i0FFSKyxcYzGXhSgPls8DLF&#10;zPoHf9N9G0slIRwyNFDF2GZah6Iih2HkW2LRLr5zGGXtSm07fEi4a/R7knxohzVLQ4UtLSsqbtsf&#10;Z2Cxy58xdV/paWWP102zz/PDOTfmddgvJqAi9fHf/Hf9aQVfYOUXGUDPf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OkQ7TFAAAA2wAAAA8AAAAAAAAAAAAAAAAAlwIAAGRycy9k&#10;b3ducmV2LnhtbFBLBQYAAAAABAAEAPUAAACJAwAAAAA=&#10;">
              <v:shadow on="t" opacity=".5" offset="6pt,6pt"/>
              <v:textbox>
                <w:txbxContent>
                  <w:p w:rsidRPr="004863D0" w:rsidR="00B13CA3" w:rsidP="00FE34DC" w:rsidRDefault="00B13CA3" w14:paraId="1F6E6142" w14:textId="77777777">
                    <w:pPr>
                      <w:spacing w:after="0"/>
                      <w:jc w:val="center"/>
                      <w:rPr>
                        <w:sz w:val="22"/>
                        <w:szCs w:val="22"/>
                      </w:rPr>
                    </w:pPr>
                    <w:r>
                      <w:rPr>
                        <w:sz w:val="22"/>
                        <w:szCs w:val="22"/>
                      </w:rPr>
                      <w:t>Institutional and financial framework</w:t>
                    </w:r>
                  </w:p>
                </w:txbxContent>
              </v:textbox>
            </v:rect>
            <v:rect id="Rectangle 15" style="position:absolute;left:46482;top:33147;width:12598;height:6851;visibility:visible" o:spid="_x0000_s1029" fillcolor="#ff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6OYvwQAA&#10;ANsAAAAPAAAAZHJzL2Rvd25yZXYueG1sRE9Li8IwEL4L/ocwgjdN9SC1GkUU2b2UxRe4t9lmtu3a&#10;TEqT1frvjSB4m4/vOfNlaypxpcaVlhWMhhEI4szqknMFx8N2EINwHlljZZkU3MnBctHtzDHR9sY7&#10;uu59LkIIuwQVFN7XiZQuK8igG9qaOHC/tjHoA2xyqRu8hXBTyXEUTaTBkkNDgTWtC8ou+3+jYHVI&#10;7z42X/H3Rp//Pqpjmp5+UqX6vXY1A+Gp9W/xy/2pw/wpPH8JB8jF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POjmL8EAAADbAAAADwAAAAAAAAAAAAAAAACXAgAAZHJzL2Rvd25y&#10;ZXYueG1sUEsFBgAAAAAEAAQA9QAAAIUDAAAAAA==&#10;">
              <v:shadow on="t" opacity=".5" offset="6pt,6pt"/>
              <v:textbox>
                <w:txbxContent>
                  <w:p w:rsidRPr="004863D0" w:rsidR="00B13CA3" w:rsidP="00FE34DC" w:rsidRDefault="00B13CA3" w14:paraId="5A14F481" w14:textId="77777777">
                    <w:pPr>
                      <w:jc w:val="center"/>
                      <w:rPr>
                        <w:sz w:val="22"/>
                        <w:szCs w:val="22"/>
                      </w:rPr>
                    </w:pPr>
                    <w:r>
                      <w:rPr>
                        <w:sz w:val="22"/>
                        <w:szCs w:val="22"/>
                      </w:rPr>
                      <w:t>Communication and investment promotion</w:t>
                    </w:r>
                  </w:p>
                </w:txbxContent>
              </v:textbox>
            </v:rect>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16" style="position:absolute;left:16859;top:19430;width:2280;height:25197;rotation:90;visibility:visible" o:spid="_x0000_s1030" o:connectortype="elbow" type="#_x0000_t34" adj="10740"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agynsUAAADbAAAADwAAAGRycy9kb3ducmV2LnhtbESPQWvCQBSE7wX/w/KE3nTTBGqJ2Ui1&#10;LfUkNIrS2yP7mgSzb0N2q8m/7wpCj8PMfMNkq8G04kK9aywreJpHIIhLqxuuFBz2H7MXEM4ja2wt&#10;k4KRHKzyyUOGqbZX/qJL4SsRIOxSVFB736VSurImg25uO+Lg/djeoA+yr6Tu8RrgppVxFD1Lgw2H&#10;hRo72tRUnotfo2BxSj7Lcff2vk3WeEx2+jiev2OlHqfD6xKEp8H/h+/trVYQx3D7En6AzP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YagynsUAAADbAAAADwAAAAAAAAAA&#10;AAAAAAChAgAAZHJzL2Rvd25yZXYueG1sUEsFBgAAAAAEAAQA+QAAAJMDAAAAAA==&#10;"/>
            <v:shape id="AutoShape 17" style="position:absolute;left:40195;top:21241;width:2279;height:21596;rotation:90;flip:x;visibility:visible" o:spid="_x0000_s1031" o:connectortype="elbow" type="#_x0000_t34" adj="10740"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4/l/8EAAADbAAAADwAAAGRycy9kb3ducmV2LnhtbESPQWsCMRSE74X+h/AK3mq2SqVsjSJl&#10;BU+CWnp+bJ67i/te0iRdt/++KQgeh5n5hlmuR+7VQCF2Tgy8TAtQJLWznTQGPk/b5zdQMaFY7J2Q&#10;gV+KsF49PiyxtO4qBxqOqVEZIrFEA21KvtQ61i0xxqnzJNk7u8CYsgyNtgGvGc69nhXFQjN2khda&#10;9PTRUn05/rCB6nXT8MAY9n31faBUef7ae2MmT+PmHVSiMd3Dt/bOGpjN4f9L/gF69Qc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jj+X/wQAAANsAAAAPAAAAAAAAAAAAAAAA&#10;AKECAABkcnMvZG93bnJldi54bWxQSwUGAAAAAAQABAD5AAAAjwMAAAAA&#10;"/>
            <v:rect id="Rectangle 18" style="position:absolute;left:14097;top:33147;width:17360;height:6851;visibility:visible" o:spid="_x0000_s1032" fillcolor="#ff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hYMMxQAA&#10;ANsAAAAPAAAAZHJzL2Rvd25yZXYueG1sRI9Ba8JAFITvhf6H5RV6azaGUkJ0FbEUvQRRU6i3Z/aZ&#10;pM2+Ddk1xn/fFQo9DjPzDTNbjKYVA/WusaxgEsUgiEurG64UFIePlxSE88gaW8uk4EYOFvPHhxlm&#10;2l55R8PeVyJA2GWooPa+y6R0ZU0GXWQ74uCdbW/QB9lXUvd4DXDTyiSO36TBhsNCjR2taip/9hej&#10;YHnIbz412/T4rr++122R55+nXKnnp3E5BeFp9P/hv/ZGK0he4f4l/AA5/wU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yFgwzFAAAA2wAAAA8AAAAAAAAAAAAAAAAAlwIAAGRycy9k&#10;b3ducmV2LnhtbFBLBQYAAAAABAAEAPUAAACJAwAAAAA=&#10;">
              <v:shadow on="t" opacity=".5" offset="6pt,6pt"/>
              <v:textbox>
                <w:txbxContent>
                  <w:p w:rsidR="00B13CA3" w:rsidP="00B02F66" w:rsidRDefault="00B13CA3" w14:paraId="7F128938" w14:textId="77777777">
                    <w:pPr>
                      <w:jc w:val="center"/>
                    </w:pPr>
                    <w:r>
                      <w:rPr>
                        <w:sz w:val="22"/>
                        <w:szCs w:val="22"/>
                      </w:rPr>
                      <w:t>Capacity building</w:t>
                    </w:r>
                  </w:p>
                </w:txbxContent>
              </v:textbox>
            </v:rect>
            <v:group id="Groupe 33" style="position:absolute;left:4286;width:51435;height:30905" coordsize="51435,30905" o:spid="_x0000_s103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MyarP8UAAADbAAAA&#10;DwAAAAAAAAAAAAAAAACpAgAAZHJzL2Rvd25yZXYueG1sUEsFBgAAAAAEAAQA+gAAAJsDAAAAAA==&#10;">
              <v:shapetype id="_x0000_t32" coordsize="21600,21600" o:oned="t" filled="f" o:spt="32" path="m,l21600,21600e">
                <v:path fillok="f" arrowok="t" o:connecttype="none"/>
                <o:lock v:ext="edit" shapetype="t"/>
              </v:shapetype>
              <v:shape id="AutoShape 19" style="position:absolute;left:26289;top:24098;width:63;height:6807;visibility:visible" o:spid="_x0000_s1034" o:connectortype="straight" type="#_x0000_t32"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FwH3vxAAAANsAAAAPAAAAAAAAAAAA&#10;AAAAAKECAABkcnMvZG93bnJldi54bWxQSwUGAAAAAAQABAD5AAAAkgMAAAAA&#10;"/>
              <v:group id="Groupe 32" style="position:absolute;width:51435;height:24097" coordsize="51435,24097" o:spid="_x0000_s103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suJDTxAAAANsAAAAPAAAAZHJzL2Rvd25yZXYueG1sRI9Bi8IwFITvwv6H8Ba8&#10;aVoXXalGEdkVDyKoC+Lt0TzbYvNSmmxb/70RBI/DzHzDzJedKUVDtSssK4iHEQji1OqCMwV/p9/B&#10;FITzyBpLy6TgTg6Wi4/eHBNtWz5Qc/SZCBB2CSrIva8SKV2ak0E3tBVx8K62NuiDrDOpa2wD3JRy&#10;FEUTabDgsJBjReuc0tvx3yjYtNiuvuKfZne7ru+X03h/3sWkVP+zW81AeOr8O/xqb7WC0Tc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suJDTxAAAANsAAAAP&#10;AAAAAAAAAAAAAAAAAKkCAABkcnMvZG93bnJldi54bWxQSwUGAAAAAAQABAD6AAAAmgMAAAAA&#10;">
                <v:rect id="Rectangle 4" style="position:absolute;left:19431;top:18383;width:13716;height:5707;visibility:visible;v-text-anchor:middle" o:spid="_x0000_s1036" fillcolor="#fc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">
                  <v:shadow on="t" opacity=".5" offset="6pt,6pt"/>
                  <v:textbox>
                    <w:txbxContent>
                      <w:p w:rsidRPr="00BE4E06" w:rsidR="00B13CA3" w:rsidP="00FE34DC" w:rsidRDefault="00B13CA3" w14:paraId="47FF0DCD" w14:textId="77777777">
                        <w:pPr>
                          <w:jc w:val="center"/>
                          <w:rPr>
                            <w:sz w:val="22"/>
                            <w:szCs w:val="22"/>
                          </w:rPr>
                        </w:pPr>
                        <w:r w:rsidRPr="00BE4E06">
                          <w:rPr>
                            <w:b/>
                            <w:sz w:val="22"/>
                            <w:szCs w:val="22"/>
                          </w:rPr>
                          <w:t>Project Coordinator</w:t>
                        </w:r>
                      </w:p>
                    </w:txbxContent>
                  </v:textbox>
                </v:rect>
                <v:shape id="AutoShape 9" style="position:absolute;left:26289;top:12668;width:7;height:5721;visibility:visible" o:spid="_x0000_s1037" o:connectortype="straight" type="#_x0000_t32"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F/pncQAAADbAAAADwAAAGRycy9kb3ducmV2LnhtbESPQWsCMRSE74L/ITzBi9SsgtJujbIV&#10;BC140Lb3181zE9y8bDdRt/++KQgeh5n5hlmsOleLK7XBelYwGWcgiEuvLVcKPj82T88gQkTWWHsm&#10;Bb8UYLXs9xaYa3/jA12PsRIJwiFHBSbGJpcylIYchrFviJN38q3DmGRbSd3iLcFdLadZNpcOLacF&#10;gw2tDZXn48Up2O8mb8W3sbv3w4/dzzZFfalGX0oNB13xCiJSFx/he3urFUxf4P9L+gFy+Q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0X+mdxAAAANsAAAAPAAAAAAAAAAAA&#10;AAAAAKECAABkcnMvZG93bnJldi54bWxQSwUGAAAAAAQABAD5AAAAkgMAAAAA&#10;"/>
                <v:rect id="Rectangle 10" style="position:absolute;top:14382;width:16002;height:6852;visibility:visible" o:spid="_x0000_s1038" fillcolor="#fc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z3q3wAAA&#10;ANsAAAAPAAAAZHJzL2Rvd25yZXYueG1sRE9Ni8IwEL0L/ocwgjdNXUGkGkUWBFdkwVrQvQ3NbFO2&#10;mZQm1vrvNwfB4+N9r7e9rUVHra8cK5hNExDEhdMVlwryy36yBOEDssbaMSl4koftZjhYY6rdg8/U&#10;ZaEUMYR9igpMCE0qpS8MWfRT1xBH7te1FkOEbSl1i48Ybmv5kSQLabHi2GCwoU9DxV92twqO90zX&#10;u5k8LY7XvOiyr9uP+XZKjUf9bgUiUB/e4pf7oBXM4/r4Jf4AufkH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Uz3q3wAAAANsAAAAPAAAAAAAAAAAAAAAAAJcCAABkcnMvZG93bnJl&#10;di54bWxQSwUGAAAAAAQABAD1AAAAhAMAAAAA&#10;">
                  <v:shadow on="t" opacity=".5" offset="6pt,6pt"/>
                  <v:textbox>
                    <w:txbxContent>
                      <w:p w:rsidRPr="00BE4E06" w:rsidR="00B13CA3" w:rsidP="00FE34DC" w:rsidRDefault="00B13CA3" w14:paraId="76148905" w14:textId="1F16D4C9">
                        <w:pPr>
                          <w:jc w:val="center"/>
                          <w:rPr>
                            <w:b/>
                            <w:sz w:val="22"/>
                            <w:szCs w:val="22"/>
                          </w:rPr>
                        </w:pPr>
                        <w:r w:rsidRPr="00BE4E06">
                          <w:rPr>
                            <w:b/>
                            <w:sz w:val="22"/>
                            <w:szCs w:val="22"/>
                          </w:rPr>
                          <w:t xml:space="preserve">Quality </w:t>
                        </w:r>
                        <w:r>
                          <w:rPr>
                            <w:b/>
                            <w:sz w:val="22"/>
                            <w:szCs w:val="22"/>
                          </w:rPr>
                          <w:t>ass</w:t>
                        </w:r>
                        <w:r w:rsidRPr="00BE4E06">
                          <w:rPr>
                            <w:b/>
                            <w:sz w:val="22"/>
                            <w:szCs w:val="22"/>
                          </w:rPr>
                          <w:t>urance</w:t>
                        </w:r>
                      </w:p>
                      <w:p w:rsidRPr="00BE4E06" w:rsidR="00B13CA3" w:rsidP="00FE34DC" w:rsidRDefault="00B13CA3" w14:paraId="0CD977C3" w14:textId="77777777">
                        <w:pPr>
                          <w:jc w:val="center"/>
                          <w:rPr>
                            <w:sz w:val="22"/>
                            <w:szCs w:val="22"/>
                          </w:rPr>
                        </w:pPr>
                        <w:r w:rsidRPr="00BE4E06">
                          <w:rPr>
                            <w:sz w:val="22"/>
                            <w:szCs w:val="22"/>
                          </w:rPr>
                          <w:t>(UNDP)</w:t>
                        </w:r>
                      </w:p>
                      <w:p w:rsidRPr="001D2E12" w:rsidR="00B13CA3" w:rsidP="00FE34DC" w:rsidRDefault="00B13CA3" w14:paraId="0DD41988" w14:textId="77777777">
                        <w:pPr>
                          <w:pStyle w:val="BodyText3"/>
                        </w:pPr>
                      </w:p>
                    </w:txbxContent>
                  </v:textbox>
                </v:rect>
                <v:rect id="Rectangle 11" style="position:absolute;left:36576;top:18383;width:13716;height:5714;visibility:visible" o:spid="_x0000_s1039" fillcolor="#fc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pQ3wwAA&#10;ANsAAAAPAAAAZHJzL2Rvd25yZXYueG1sRI9Pi8IwFMTvC36H8ARv29QKIl2jLAuKF0G7ont8NK9/&#10;sHkpTdTqpzeCsMdhZn7DzJe9acSVOldbVjCOYhDEudU1lwoOv6vPGQjnkTU2lknBnRwsF4OPOaba&#10;3nhP18yXIkDYpaig8r5NpXR5RQZdZFvi4BW2M+iD7EqpO7wFuGlkEsdTabDmsFBhSz8V5efsYhQc&#10;VxJP591j62Z1Vqz/fJLkhVFqNOy/v0B46v1/+N3eaAWTMby+hB8gF0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a/pQ3wwAAANsAAAAPAAAAAAAAAAAAAAAAAJcCAABkcnMvZG93&#10;bnJldi54bWxQSwUGAAAAAAQABAD1AAAAhwMAAAAA&#10;">
                  <v:shadow on="t" opacity=".5" offset="6pt,6pt"/>
                  <v:textbox>
                    <w:txbxContent>
                      <w:p w:rsidRPr="00E03BE9" w:rsidR="00B13CA3" w:rsidP="00FE34DC" w:rsidRDefault="00B13CA3" w14:paraId="7A411C96" w14:textId="77777777">
                        <w:pPr>
                          <w:jc w:val="center"/>
                          <w:rPr>
                            <w:sz w:val="22"/>
                            <w:szCs w:val="22"/>
                          </w:rPr>
                        </w:pPr>
                        <w:r w:rsidRPr="00E03BE9">
                          <w:rPr>
                            <w:sz w:val="22"/>
                            <w:szCs w:val="22"/>
                          </w:rPr>
                          <w:t>Finance and administration</w:t>
                        </w:r>
                      </w:p>
                      <w:p w:rsidRPr="001D2E12" w:rsidR="00B13CA3" w:rsidP="00FE34DC" w:rsidRDefault="00B13CA3" w14:paraId="2EF2A2E0" w14:textId="77777777"/>
                    </w:txbxContent>
                  </v:textbox>
                </v:rect>
                <v:shape id="AutoShape 12" style="position:absolute;left:33147;top:21240;width:3429;height:6;flip:y;visibility:visible" o:spid="_x0000_s1040" o:connectortype="straight" type="#_x0000_t32"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3DBPKMMAAADbAAAADwAAAGRycy9kb3ducmV2LnhtbESPQYvCMBSE74L/ITzBi6xpRUS6RpGF&#10;hcXDgtqDx0fybIvNS02ytfvvNwuCx2FmvmE2u8G2oicfGscK8nkGglg703CloDx/vq1BhIhssHVM&#10;Cn4pwG47Hm2wMO7BR+pPsRIJwqFABXWMXSFl0DVZDHPXESfv6rzFmKSvpPH4SHDbykWWraTFhtNC&#10;jR191KRvpx+roDmU32U/u0ev14f84vNwvrRaqelk2L+DiDTEV/jZ/jIKVkv4/5J+gNz+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NwwTyjDAAAA2wAAAA8AAAAAAAAAAAAA&#10;AAAAoQIAAGRycy9kb3ducmV2LnhtbFBLBQYAAAAABAAEAPkAAACRAwAAAAA=&#10;"/>
                <v:group id="Groupe 31" style="position:absolute;left:2286;width:49149;height:12762" coordsize="49149,12762" o:spid="_x0000_s104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pUwS/8UAAADbAAAA&#10;DwAAAAAAAAAAAAAAAACpAgAAZHJzL2Rvd25yZXYueG1sUEsFBgAAAAAEAAQA+gAAAJsDAAAAAA==&#10;">
                  <v:rect id="Rectangle 5" style="position:absolute;left:1143;top:4381;width:46863;height:2858;visibility:visible" o:spid="_x0000_s1042" fillcolor="#f9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WANKwwAA&#10;ANsAAAAPAAAAZHJzL2Rvd25yZXYueG1sRI/BasMwEETvgf6D2EJviZwcTHCihKRQCKUU6vTS28ba&#10;WCbWykiqrfx9VSj0OMzMG2a7T7YXI/nQOVawXBQgiBunO24VfJ5f5msQISJr7B2TgjsF2O8eZlus&#10;tJv4g8Y6tiJDOFSowMQ4VFKGxpDFsHADcfauzluMWfpWao9ThtteroqilBY7zgsGB3o21Nzqb6sg&#10;ndev97f6Yt6PaclBjn76OlyUenpMhw2ISCn+h//aJ62gLOH3S/4Bcvc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WANKwwAAANsAAAAPAAAAAAAAAAAAAAAAAJcCAABkcnMvZG93&#10;bnJldi54bWxQSwUGAAAAAAQABAD1AAAAhwMAAAAA&#10;">
                    <v:shadow on="t" opacity=".5" offset="6pt,6pt"/>
                    <v:textbox>
                      <w:txbxContent>
                        <w:p w:rsidRPr="00BE4E06" w:rsidR="00B13CA3" w:rsidP="00FE34DC" w:rsidRDefault="00B13CA3" w14:paraId="3831C035" w14:textId="77777777">
                          <w:pPr>
                            <w:jc w:val="center"/>
                            <w:rPr>
                              <w:b/>
                              <w:sz w:val="22"/>
                              <w:szCs w:val="22"/>
                            </w:rPr>
                          </w:pPr>
                          <w:r w:rsidRPr="00BE4E06">
                            <w:rPr>
                              <w:b/>
                              <w:sz w:val="22"/>
                              <w:szCs w:val="22"/>
                            </w:rPr>
                            <w:t>Project Steering Committee</w:t>
                          </w:r>
                        </w:p>
                      </w:txbxContent>
                    </v:textbox>
                  </v:rect>
                  <v:rect id="Rectangle 6" style="position:absolute;left:1143;top:7048;width:14859;height:5714;visibility:visible" o:spid="_x0000_s1043" fillcolor="#fc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lc3exQAA&#10;ANsAAAAPAAAAZHJzL2Rvd25yZXYueG1sRI9Ba8JAFITvhf6H5RW81Y0eYkndBCkUVIpgDLS9PbKv&#10;2dDs25BdY/rvXUHocZiZb5h1MdlOjDT41rGCxTwBQVw73XKjoDq9P7+A8AFZY+eYFPyRhyJ/fFhj&#10;pt2FjzSWoRERwj5DBSaEPpPS14Ys+rnriaP34waLIcqhkXrAS4TbTi6TJJUWW44LBnt6M1T/lmer&#10;YH8udbdZyI90/1nVY7n7+jYHp9Tsadq8ggg0hf/wvb3VCtIV3L7EHyDzK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iVzd7FAAAA2wAAAA8AAAAAAAAAAAAAAAAAlwIAAGRycy9k&#10;b3ducmV2LnhtbFBLBQYAAAAABAAEAPUAAACJAwAAAAA=&#10;">
                    <v:shadow on="t" opacity=".5" offset="6pt,6pt"/>
                    <v:textbox>
                      <w:txbxContent>
                        <w:p w:rsidRPr="00BE4E06" w:rsidR="00B13CA3" w:rsidP="00FE34DC" w:rsidRDefault="00B13CA3" w14:paraId="22B51C34" w14:textId="77777777">
                          <w:pPr>
                            <w:spacing w:after="120"/>
                            <w:jc w:val="center"/>
                            <w:rPr>
                              <w:b/>
                              <w:sz w:val="22"/>
                              <w:szCs w:val="22"/>
                            </w:rPr>
                          </w:pPr>
                          <w:r w:rsidRPr="00BE4E06">
                            <w:rPr>
                              <w:b/>
                              <w:sz w:val="22"/>
                              <w:szCs w:val="22"/>
                            </w:rPr>
                            <w:t>Stakeholders</w:t>
                          </w:r>
                        </w:p>
                        <w:p w:rsidRPr="00BE4E06" w:rsidR="00B13CA3" w:rsidP="00FE34DC" w:rsidRDefault="00B13CA3" w14:paraId="1907AB91" w14:textId="77777777">
                          <w:pPr>
                            <w:spacing w:after="120"/>
                            <w:jc w:val="center"/>
                            <w:rPr>
                              <w:sz w:val="22"/>
                              <w:szCs w:val="22"/>
                            </w:rPr>
                          </w:pPr>
                          <w:r w:rsidRPr="00BE4E06">
                            <w:rPr>
                              <w:sz w:val="22"/>
                              <w:szCs w:val="22"/>
                            </w:rPr>
                            <w:t>MA</w:t>
                          </w:r>
                          <w:r>
                            <w:rPr>
                              <w:sz w:val="22"/>
                              <w:szCs w:val="22"/>
                            </w:rPr>
                            <w:t>EP</w:t>
                          </w:r>
                          <w:r w:rsidRPr="00BE4E06">
                            <w:rPr>
                              <w:sz w:val="22"/>
                              <w:szCs w:val="22"/>
                            </w:rPr>
                            <w:t>, etc</w:t>
                          </w:r>
                        </w:p>
                      </w:txbxContent>
                    </v:textbox>
                  </v:rect>
                  <v:rect id="Rectangle 7" style="position:absolute;left:15906;top:7048;width:16002;height:5714;visibility:visible" o:spid="_x0000_s1044" fillcolor="#fc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5ClmsvwAA&#10;ANsAAAAPAAAAZHJzL2Rvd25yZXYueG1sRE9Ni8IwEL0L+x/CLHjTVA9FqlFEWFhFhK2CehuasSk2&#10;k9LEWv/95iB4fLzvxaq3teio9ZVjBZNxAoK4cLriUsHp+DOagfABWWPtmBS8yMNq+TVYYKbdk/+o&#10;y0MpYgj7DBWYEJpMSl8YsujHriGO3M21FkOEbSl1i88Ybms5TZJUWqw4NhhsaGOouOcPq2D3yHW9&#10;nsh9ujufii7fXq7m4JQafvfrOYhAffiI3+5frSCNY+OX+APk8h8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kKWay/AAAA2wAAAA8AAAAAAAAAAAAAAAAAlwIAAGRycy9kb3ducmV2&#10;LnhtbFBLBQYAAAAABAAEAPUAAACDAwAAAAA=&#10;">
                    <v:shadow on="t" opacity=".5" offset="6pt,6pt"/>
                    <v:textbox>
                      <w:txbxContent>
                        <w:p w:rsidRPr="00BE4E06" w:rsidR="00B13CA3" w:rsidP="00FE34DC" w:rsidRDefault="00B13CA3" w14:paraId="7C2954ED" w14:textId="77777777">
                          <w:pPr>
                            <w:spacing w:after="120"/>
                            <w:jc w:val="center"/>
                            <w:rPr>
                              <w:b/>
                              <w:sz w:val="22"/>
                              <w:szCs w:val="22"/>
                            </w:rPr>
                          </w:pPr>
                          <w:r w:rsidRPr="00BE4E06">
                            <w:rPr>
                              <w:b/>
                              <w:sz w:val="22"/>
                              <w:szCs w:val="22"/>
                            </w:rPr>
                            <w:t xml:space="preserve">Chair </w:t>
                          </w:r>
                        </w:p>
                        <w:p w:rsidRPr="00BE4E06" w:rsidR="00B13CA3" w:rsidP="00FE34DC" w:rsidRDefault="00B13CA3" w14:paraId="58AC02AE" w14:textId="77777777">
                          <w:pPr>
                            <w:spacing w:after="120"/>
                            <w:jc w:val="center"/>
                            <w:rPr>
                              <w:sz w:val="22"/>
                              <w:szCs w:val="22"/>
                            </w:rPr>
                          </w:pPr>
                          <w:r>
                            <w:rPr>
                              <w:sz w:val="22"/>
                              <w:szCs w:val="22"/>
                            </w:rPr>
                            <w:t>DGCC &amp; DGE</w:t>
                          </w:r>
                        </w:p>
                        <w:p w:rsidRPr="001D2E12" w:rsidR="00B13CA3" w:rsidP="00FE34DC" w:rsidRDefault="00B13CA3" w14:paraId="59EFAD58" w14:textId="77777777">
                          <w:pPr>
                            <w:spacing w:after="120"/>
                            <w:jc w:val="center"/>
                          </w:pPr>
                        </w:p>
                        <w:p w:rsidRPr="001D2E12" w:rsidR="00B13CA3" w:rsidP="00FE34DC" w:rsidRDefault="00B13CA3" w14:paraId="5AD9E488" w14:textId="77777777">
                          <w:pPr>
                            <w:spacing w:after="120"/>
                          </w:pPr>
                        </w:p>
                      </w:txbxContent>
                    </v:textbox>
                  </v:rect>
                  <v:rect id="Rectangle 8" style="position:absolute;left:32004;top:7048;width:16002;height:5714;visibility:visible" o:spid="_x0000_s1045" fillcolor="#fc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Rvw3xQAA&#10;ANsAAAAPAAAAZHJzL2Rvd25yZXYueG1sRI9Ba8JAFITvhf6H5RW81Y0egk3dBCkUVIpgDLS9PbKv&#10;2dDs25BdY/rvXUHocZiZb5h1MdlOjDT41rGCxTwBQVw73XKjoDq9P69A+ICssXNMCv7IQ5E/Pqwx&#10;0+7CRxrL0IgIYZ+hAhNCn0npa0MW/dz1xNH7cYPFEOXQSD3gJcJtJ5dJkkqLLccFgz29Gap/y7NV&#10;sD+Xutss5Ee6/6zqsdx9fZuDU2r2NG1eQQSawn/43t5qBekL3L7EHyDzK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ZG/DfFAAAA2wAAAA8AAAAAAAAAAAAAAAAAlwIAAGRycy9k&#10;b3ducmV2LnhtbFBLBQYAAAAABAAEAPUAAACJAwAAAAA=&#10;">
                    <v:shadow on="t" opacity=".5" offset="6pt,6pt"/>
                    <v:textbox>
                      <w:txbxContent>
                        <w:p w:rsidRPr="00BE4E06" w:rsidR="00B13CA3" w:rsidP="00FE34DC" w:rsidRDefault="00B13CA3" w14:paraId="331EF7E3" w14:textId="77777777">
                          <w:pPr>
                            <w:jc w:val="center"/>
                            <w:rPr>
                              <w:sz w:val="22"/>
                              <w:szCs w:val="22"/>
                            </w:rPr>
                          </w:pPr>
                          <w:r w:rsidRPr="00BE4E06">
                            <w:rPr>
                              <w:b/>
                              <w:bCs/>
                              <w:sz w:val="22"/>
                              <w:szCs w:val="22"/>
                            </w:rPr>
                            <w:t>UNDP</w:t>
                          </w:r>
                          <w:r w:rsidRPr="00BE4E06">
                            <w:rPr>
                              <w:sz w:val="22"/>
                              <w:szCs w:val="22"/>
                            </w:rPr>
                            <w:t>, other donors</w:t>
                          </w:r>
                        </w:p>
                        <w:p w:rsidRPr="00EB563F" w:rsidR="00B13CA3" w:rsidP="00FE34DC" w:rsidRDefault="00B13CA3" w14:paraId="4618964F" w14:textId="77777777">
                          <w:pPr>
                            <w:rPr>
                              <w:lang w:val="es-ES"/>
                            </w:rPr>
                          </w:pPr>
                        </w:p>
                      </w:txbxContent>
                    </v:textbox>
                  </v:rect>
                  <v:roundrect id="AutoShape 13" style="position:absolute;width:49149;height:3428;visibility:visible" o:spid="_x0000_s1046" fillcolor="#9cf"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bIy0wQAA&#10;ANsAAAAPAAAAZHJzL2Rvd25yZXYueG1sRE/Pa8IwFL4L+x/CG+ymqWW6Uo1lK2y4k0wF8fZonm1p&#10;81KaTLP/fjkIHj++3+simF5caXStZQXzWQKCuLK65VrB8fA5zUA4j6yxt0wK/shBsXmarDHX9sY/&#10;dN37WsQQdjkqaLwfcild1ZBBN7MDceQudjToIxxrqUe8xXDTyzRJltJgy7GhwYHKhqpu/2sUyHNW&#10;fi9ez+kp7Lj6SuVHl5VBqZfn8L4C4Sn4h/ju3moFb3F9/BJ/gNz8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QWyMtMEAAADbAAAADwAAAAAAAAAAAAAAAACXAgAAZHJzL2Rvd25y&#10;ZXYueG1sUEsFBgAAAAAEAAQA9QAAAIUDAAAAAA==&#10;">
                    <v:textbox>
                      <w:txbxContent>
                        <w:p w:rsidRPr="00BE4E06" w:rsidR="00B13CA3" w:rsidP="00FE34DC" w:rsidRDefault="00B13CA3" w14:paraId="3484F57E" w14:textId="77777777">
                          <w:pPr>
                            <w:jc w:val="center"/>
                            <w:rPr>
                              <w:b/>
                              <w:sz w:val="22"/>
                              <w:szCs w:val="22"/>
                            </w:rPr>
                          </w:pPr>
                          <w:r w:rsidRPr="00291B45">
                            <w:rPr>
                              <w:b/>
                              <w:sz w:val="22"/>
                              <w:szCs w:val="22"/>
                            </w:rPr>
                            <w:t>Organizational structure of the project</w:t>
                          </w:r>
                        </w:p>
                      </w:txbxContent>
                    </v:textbox>
                  </v:roundrect>
                </v:group>
                <v:shape id="AutoShape 20" style="position:absolute;left:16573;top:4762;width:1136;height:18288;rotation:-90;visibility:visible" o:spid="_x0000_s1047" o:connectortype="elbow" type="#_x0000_t34"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3BYjcYAAADbAAAADwAAAGRycy9kb3ducmV2LnhtbESPW2vCQBSE3wv9D8sp9KXoJlIvRFcp&#10;UiHgkxdE347ZYzY0ezZkV0399d1CoY/DzHzDzBadrcWNWl85VpD2ExDEhdMVlwr2u1VvAsIHZI21&#10;Y1LwTR4W8+enGWba3XlDt20oRYSwz1CBCaHJpPSFIYu+7xri6F1cazFE2ZZSt3iPcFvLQZKMpMWK&#10;44LBhpaGiq/t1Sp4H55G49x8Dh6H9ZHONs3fdsujUq8v3ccURKAu/If/2rlWME7h90v8AXL+A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ItwWI3GAAAA2wAAAA8AAAAAAAAA&#10;AAAAAAAAoQIAAGRycy9kb3ducmV2LnhtbFBLBQYAAAAABAAEAPkAAACUAwAAAAA=&#10;"/>
              </v:group>
              <v:rect id="Rectangle 21" style="position:absolute;left:4000;top:23050;width:13157;height:6852;visibility:visible" o:spid="_x0000_s1048" fillcolor="#ff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k5H+xQAA&#10;ANsAAAAPAAAAZHJzL2Rvd25yZXYueG1sRI9Ba8JAFITvhf6H5RV6azbm0IboKmIpegmiplBvz+wz&#10;SZt9G7JrjP++KxR6HGbmG2a2GE0rBupdY1nBJIpBEJdWN1wpKA4fLykI55E1tpZJwY0cLOaPDzPM&#10;tL3yjoa9r0SAsMtQQe19l0npypoMush2xME7296gD7KvpO7xGuCmlUkcv0qDDYeFGjta1VT+7C9G&#10;wfKQ33xqtunxXX99r9sizz9PuVLPT+NyCsLT6P/Df+2NVvCWwP1L+AFy/gs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Tkf7FAAAA2wAAAA8AAAAAAAAAAAAAAAAAlwIAAGRycy9k&#10;b3ducmV2LnhtbFBLBQYAAAAABAAEAPUAAACJAwAAAAA=&#10;">
                <v:shadow on="t" opacity=".5" offset="6pt,6pt"/>
                <v:textbox>
                  <w:txbxContent>
                    <w:p w:rsidRPr="00E03BE9" w:rsidR="00B13CA3" w:rsidP="00FE34DC" w:rsidRDefault="00B13CA3" w14:paraId="57B6329E" w14:textId="77777777">
                      <w:pPr>
                        <w:spacing w:after="0"/>
                        <w:jc w:val="center"/>
                        <w:rPr>
                          <w:sz w:val="22"/>
                          <w:szCs w:val="22"/>
                        </w:rPr>
                      </w:pPr>
                      <w:r w:rsidRPr="00E03BE9">
                        <w:rPr>
                          <w:sz w:val="22"/>
                          <w:szCs w:val="22"/>
                        </w:rPr>
                        <w:t xml:space="preserve">Technical </w:t>
                      </w:r>
                      <w:r>
                        <w:rPr>
                          <w:sz w:val="22"/>
                          <w:szCs w:val="22"/>
                        </w:rPr>
                        <w:t>advisor</w:t>
                      </w:r>
                    </w:p>
                    <w:p w:rsidRPr="001D2E12" w:rsidR="00B13CA3" w:rsidP="00FE34DC" w:rsidRDefault="00B13CA3" w14:paraId="03C0B609" w14:textId="77777777">
                      <w:pPr>
                        <w:spacing w:after="0"/>
                        <w:jc w:val="center"/>
                      </w:pPr>
                    </w:p>
                  </w:txbxContent>
                </v:textbox>
              </v:rect>
              <v:shape id="AutoShape 12" style="position:absolute;left:17145;top:27051;width:9099;height:0;visibility:visible" o:spid="_x0000_s1049" o:connectortype="straight" type="#_x0000_t32"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gTxasUAAADbAAAADwAAAGRycy9kb3ducmV2LnhtbESPQWsCMRSE7wX/Q3iCl1KzWrRlNcpW&#10;EFTwoG3vz83rJnTzst1E3f77piB4HGbmG2a+7FwtLtQG61nBaJiBIC69tlwp+HhfP72CCBFZY+2Z&#10;FPxSgOWi9zDHXPsrH+hyjJVIEA45KjAxNrmUoTTkMAx9Q5y8L986jEm2ldQtXhPc1XKcZVPp0HJa&#10;MNjQylD5fTw7Bfvt6K04GbvdHX7sfrIu6nP1+KnUoN8VMxCRungP39obreDlGf6/pB8gF3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hgTxasUAAADbAAAADwAAAAAAAAAA&#10;AAAAAAChAgAAZHJzL2Rvd25yZXYueG1sUEsFBgAAAAAEAAQA+QAAAJMDAAAAAA==&#10;"/>
            </v:group>
            <v:rect id="Rectangle 23" style="position:absolute;left:32670;top:33147;width:12599;height:6851;visibility:visible" o:spid="_x0000_s1050" fillcolor="#ff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NqwRxQAA&#10;ANsAAAAPAAAAZHJzL2Rvd25yZXYueG1sRI9Pa8JAFMTvBb/D8gRvddMiNaTZiFhEL6H4D+ztmX0m&#10;qdm3Ibtq/PbdQqHHYWZ+w6Sz3jTiRp2rLSt4GUcgiAuray4V7HfL5xiE88gaG8uk4EEOZtngKcVE&#10;2ztv6Lb1pQgQdgkqqLxvEyldUZFBN7YtcfDOtjPog+xKqTu8B7hp5GsUvUmDNYeFCltaVFRctlej&#10;YL7LHz42n/HXhz5+r5p9nh9OuVKjYT9/B+Gp9//hv/ZaK5hO4PdL+AEy+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82rBHFAAAA2wAAAA8AAAAAAAAAAAAAAAAAlwIAAGRycy9k&#10;b3ducmV2LnhtbFBLBQYAAAAABAAEAPUAAACJAwAAAAA=&#10;">
              <v:shadow on="t" opacity=".5" offset="6pt,6pt"/>
              <v:textbox>
                <w:txbxContent>
                  <w:p w:rsidR="00B13CA3" w:rsidP="00B02F66" w:rsidRDefault="00B13CA3" w14:paraId="0A1737C6" w14:textId="77777777">
                    <w:pPr>
                      <w:jc w:val="center"/>
                    </w:pPr>
                    <w:r>
                      <w:rPr>
                        <w:sz w:val="22"/>
                        <w:szCs w:val="22"/>
                      </w:rPr>
                      <w:t>Sites activities</w:t>
                    </w:r>
                  </w:p>
                </w:txbxContent>
              </v:textbox>
            </v:rect>
            <v:shape id="AutoShape 19" style="position:absolute;left:23050;top:32004;width:0;height:1111;visibility:visible" o:spid="_x0000_s1051" o:connectortype="straight" type="#_x0000_t32"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qHMhcQAAADbAAAADwAAAGRycy9kb3ducmV2LnhtbESPQWsCMRSE74L/ITzBi9Ssgm3ZGmUr&#10;CCp40Lb3183rJnTzst1EXf+9EQoeh5n5hpkvO1eLM7XBelYwGWcgiEuvLVcKPj/WT68gQkTWWHsm&#10;BVcKsFz0e3PMtb/wgc7HWIkE4ZCjAhNjk0sZSkMOw9g3xMn78a3DmGRbSd3iJcFdLadZ9iwdWk4L&#10;BhtaGSp/jyenYL+dvBffxm53hz+7n62L+lSNvpQaDrriDUSkLj7C/+2NVvAyg/uX9APk4gY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mocyFxAAAANsAAAAPAAAAAAAAAAAA&#10;AAAAAKECAABkcnMvZG93bnJldi54bWxQSwUGAAAAAAQABAD5AAAAkgMAAAAA&#10;"/>
            <v:shape id="AutoShape 19" style="position:absolute;left:39052;top:32004;width:0;height:1111;visibility:visible" o:spid="_x0000_s1052" o:connectortype="straight" type="#_x0000_t32"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nNS8sUAAADbAAAADwAAAGRycy9kb3ducmV2LnhtbESPQWsCMRSE7wX/Q3hCL6VmFWrL1iir&#10;IFTBg9v2/rp5boKbl3UTdfvvTaHgcZiZb5jZoneNuFAXrGcF41EGgrjy2nKt4Otz/fwGIkRkjY1n&#10;UvBLARbzwcMMc+2vvKdLGWuRIBxyVGBibHMpQ2XIYRj5ljh5B985jEl2tdQdXhPcNXKSZVPp0HJa&#10;MNjSylB1LM9OwW4zXhY/xm62+5PdvayL5lw/fSv1OOyLdxCR+ngP/7c/tILXKfx9ST9Azm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lnNS8sUAAADbAAAADwAAAAAAAAAA&#10;AAAAAAChAgAAZHJzL2Rvd25yZXYueG1sUEsFBgAAAAAEAAQA+QAAAJMDAAAAAA==&#10;"/>
            <w10:wrap type="none"/>
            <w10:anchorlock/>
          </v:group>
        </w:pict>
      </w:r>
    </w:p>
    <w:p w:rsidRPr="00BA7622" w:rsidR="00FE34DC" w:rsidP="00FE0E6F" w:rsidRDefault="00FE34DC" w14:paraId="46A1E72C" w14:textId="77777777">
      <w:pPr>
        <w:spacing w:after="0"/>
        <w:rPr>
          <w:lang w:val="en-US"/>
        </w:rPr>
      </w:pPr>
    </w:p>
    <w:p w:rsidRPr="00BA7622" w:rsidR="002C69A0" w:rsidP="00FE0E6F" w:rsidRDefault="002C69A0" w14:paraId="4C2E63A4" w14:textId="6893481B">
      <w:pPr>
        <w:spacing w:after="0"/>
        <w:rPr>
          <w:lang w:val="en-US"/>
        </w:rPr>
      </w:pPr>
      <w:r w:rsidRPr="00BA7622">
        <w:rPr>
          <w:lang w:val="en-US"/>
        </w:rPr>
        <w:t xml:space="preserve">The PSC will meet quarterly. Other stakeholders may be invited to meetings on time if circumstances require, by decision of the </w:t>
      </w:r>
      <w:r w:rsidRPr="00BA7622" w:rsidR="00393959">
        <w:rPr>
          <w:lang w:val="en-US"/>
        </w:rPr>
        <w:t>PSC</w:t>
      </w:r>
      <w:r w:rsidRPr="00BA7622">
        <w:rPr>
          <w:lang w:val="en-US"/>
        </w:rPr>
        <w:t xml:space="preserve">. However, the </w:t>
      </w:r>
      <w:r w:rsidRPr="00BA7622" w:rsidR="00393959">
        <w:rPr>
          <w:lang w:val="en-US"/>
        </w:rPr>
        <w:t>PSC</w:t>
      </w:r>
      <w:r w:rsidRPr="00BA7622">
        <w:rPr>
          <w:lang w:val="en-US"/>
        </w:rPr>
        <w:t xml:space="preserve">will remain small enough to be fully operational. The final list of members of the PSC will be completed at the start of project activities, and presented in the Inception Report. The Inception Report will include the roles envisaged for different members of the </w:t>
      </w:r>
      <w:r w:rsidRPr="00BA7622" w:rsidR="00393959">
        <w:rPr>
          <w:lang w:val="en-US"/>
        </w:rPr>
        <w:t>PSC</w:t>
      </w:r>
      <w:r w:rsidRPr="00BA7622">
        <w:rPr>
          <w:lang w:val="en-US"/>
        </w:rPr>
        <w:t xml:space="preserve">. The </w:t>
      </w:r>
      <w:r w:rsidRPr="00BA7622" w:rsidR="00633967">
        <w:rPr>
          <w:lang w:val="en-US"/>
        </w:rPr>
        <w:t xml:space="preserve">National Focal Point </w:t>
      </w:r>
      <w:r w:rsidRPr="00BA7622">
        <w:rPr>
          <w:lang w:val="en-US"/>
        </w:rPr>
        <w:t xml:space="preserve">will attend meetings of the </w:t>
      </w:r>
      <w:r w:rsidRPr="00BA7622" w:rsidR="00393959">
        <w:rPr>
          <w:lang w:val="en-US"/>
        </w:rPr>
        <w:t>PSC</w:t>
      </w:r>
      <w:r w:rsidRPr="00BA7622">
        <w:rPr>
          <w:lang w:val="en-US"/>
        </w:rPr>
        <w:t xml:space="preserve">as a non-voting member, and will be responsible for writing a summary of the discussions and conclusions of each of these meetings. </w:t>
      </w:r>
    </w:p>
    <w:p w:rsidRPr="00BA7622" w:rsidR="002C69A0" w:rsidP="00FE0E6F" w:rsidRDefault="002C69A0" w14:paraId="2AB1708F" w14:textId="77777777">
      <w:pPr>
        <w:spacing w:after="0"/>
        <w:rPr>
          <w:lang w:val="en-US"/>
        </w:rPr>
      </w:pPr>
    </w:p>
    <w:p w:rsidRPr="00BA7622" w:rsidR="002C69A0" w:rsidP="00FE0E6F" w:rsidRDefault="002C69A0" w14:paraId="7437D997" w14:textId="053A26A4">
      <w:pPr>
        <w:spacing w:after="0"/>
        <w:rPr>
          <w:lang w:val="en-US"/>
        </w:rPr>
      </w:pPr>
      <w:r w:rsidRPr="00BA7622">
        <w:rPr>
          <w:lang w:val="en-US"/>
        </w:rPr>
        <w:t xml:space="preserve">The daily management of the project is provided by a Project Management Team (PMT), under the overall leadership of the </w:t>
      </w:r>
      <w:r w:rsidRPr="00BA7622" w:rsidR="00393959">
        <w:rPr>
          <w:lang w:val="en-US"/>
        </w:rPr>
        <w:t>PSC</w:t>
      </w:r>
      <w:r w:rsidRPr="00BA7622">
        <w:rPr>
          <w:lang w:val="en-US"/>
        </w:rPr>
        <w:t xml:space="preserve">, and in the daily conduct of the Project Manager. The </w:t>
      </w:r>
      <w:r w:rsidRPr="00BA7622" w:rsidR="006E1217">
        <w:rPr>
          <w:lang w:val="en-US"/>
        </w:rPr>
        <w:t xml:space="preserve">PMT </w:t>
      </w:r>
      <w:r w:rsidRPr="00BA7622">
        <w:rPr>
          <w:lang w:val="en-US"/>
        </w:rPr>
        <w:t xml:space="preserve">is based in </w:t>
      </w:r>
      <w:r w:rsidRPr="00BA7622" w:rsidR="006E1217">
        <w:rPr>
          <w:lang w:val="en-US"/>
        </w:rPr>
        <w:t>Cotonou</w:t>
      </w:r>
      <w:r w:rsidRPr="00BA7622">
        <w:rPr>
          <w:lang w:val="en-US"/>
        </w:rPr>
        <w:t xml:space="preserve">, and reports to the UNDP, the executing agency and the </w:t>
      </w:r>
      <w:r w:rsidRPr="00BA7622" w:rsidR="00393959">
        <w:rPr>
          <w:lang w:val="en-US"/>
        </w:rPr>
        <w:t>PSC</w:t>
      </w:r>
      <w:r w:rsidRPr="00BA7622">
        <w:rPr>
          <w:lang w:val="en-US"/>
        </w:rPr>
        <w:t xml:space="preserve">. In addition to the </w:t>
      </w:r>
      <w:r w:rsidRPr="00BA7622" w:rsidR="00633967">
        <w:rPr>
          <w:lang w:val="en-US"/>
        </w:rPr>
        <w:t>National Focal Point</w:t>
      </w:r>
      <w:r w:rsidRPr="00BA7622">
        <w:rPr>
          <w:lang w:val="en-US"/>
        </w:rPr>
        <w:t xml:space="preserve">, the PMT will consist of a project assistant and an accountant. </w:t>
      </w:r>
    </w:p>
    <w:p w:rsidRPr="00BA7622" w:rsidR="002C69A0" w:rsidP="00FE0E6F" w:rsidRDefault="002C69A0" w14:paraId="1DA3662D" w14:textId="77777777">
      <w:pPr>
        <w:spacing w:after="0"/>
        <w:rPr>
          <w:rFonts w:eastAsia="Times New Roman"/>
          <w:bCs/>
          <w:lang w:val="en-US"/>
        </w:rPr>
      </w:pPr>
    </w:p>
    <w:p w:rsidRPr="00BA7622" w:rsidR="002D0669" w:rsidP="00FE0E6F" w:rsidRDefault="002C69A0" w14:paraId="20938A9E" w14:textId="77777777">
      <w:pPr>
        <w:spacing w:after="0"/>
        <w:rPr>
          <w:rFonts w:eastAsia="Times New Roman"/>
          <w:bCs/>
          <w:lang w:val="en-US"/>
        </w:rPr>
      </w:pPr>
      <w:r w:rsidRPr="00BA7622">
        <w:rPr>
          <w:rFonts w:eastAsia="Times New Roman"/>
          <w:bCs/>
          <w:lang w:val="en-US"/>
        </w:rPr>
        <w:t xml:space="preserve">The estimated budget of the project integrates fully operational costs related to the Project Team and the Steering Committee of the Project, as well as travel required of the project team on the ground. This will ensure the effectiveness of project management in respect of funds allocated by the GEF and other donors. </w:t>
      </w:r>
    </w:p>
    <w:p w:rsidRPr="00BA7622" w:rsidR="002C69A0" w:rsidP="00FE0E6F" w:rsidRDefault="002C69A0" w14:paraId="573980B3" w14:textId="77777777">
      <w:pPr>
        <w:spacing w:after="0"/>
        <w:rPr>
          <w:lang w:val="en-US"/>
        </w:rPr>
      </w:pPr>
    </w:p>
    <w:p w:rsidRPr="00BA7622" w:rsidR="002C69A0" w:rsidP="00FE0E6F" w:rsidRDefault="002C69A0" w14:paraId="540B40CC" w14:textId="77777777">
      <w:pPr>
        <w:spacing w:after="0"/>
        <w:rPr>
          <w:lang w:val="en-US"/>
        </w:rPr>
      </w:pPr>
      <w:r w:rsidRPr="00BA7622">
        <w:rPr>
          <w:lang w:val="en-US"/>
        </w:rPr>
        <w:t xml:space="preserve">UNDP CO will support the monitoring and overall management of the project budget. He will be responsible for monitoring the implementation of the project, the submission of reports within the required timeframe, the Regional Coordination Unit of UNDP and GEF, and organization journals and mandatory evaluations (and possibly further, if necessary) of the project. It will assist the implementing agency by providing expert services and other project inputs it needs, and administering the various contracts. In addition, UNDP will contribute to the coordination and linking with other initiatives and institutions related to the project in the country. </w:t>
      </w:r>
    </w:p>
    <w:p w:rsidRPr="00BA7622" w:rsidR="002C69A0" w:rsidP="00FE0E6F" w:rsidRDefault="002C69A0" w14:paraId="4EC1AFEB" w14:textId="77777777">
      <w:pPr>
        <w:spacing w:after="0"/>
        <w:rPr>
          <w:lang w:val="en-US"/>
        </w:rPr>
      </w:pPr>
    </w:p>
    <w:p w:rsidRPr="00BA7622" w:rsidR="002C69A0" w:rsidP="00FE0E6F" w:rsidRDefault="002C69A0" w14:paraId="7786B418" w14:textId="77777777">
      <w:pPr>
        <w:spacing w:after="0"/>
        <w:rPr>
          <w:lang w:val="en-US"/>
        </w:rPr>
      </w:pPr>
      <w:r w:rsidRPr="00BA7622">
        <w:rPr>
          <w:lang w:val="en-US"/>
        </w:rPr>
        <w:t xml:space="preserve">In order to achieve the objectives and expected outcomes for the project, it is essential to closely monitor the progress of various project components. This monitoring must be done by both stakeholders and local authorities and by international advisers of the project. First, they contribute to the finalization of work plans for each project component and the provisions of the project. They will then follow the project implementation phase. Facilitate the identification of potential risks violating the successful completion of this project organization aims. This will be implemented, if necessary adaptive management of the project early corrective actions to the risks encountered. </w:t>
      </w:r>
    </w:p>
    <w:p w:rsidRPr="00BA7622" w:rsidR="002C69A0" w:rsidP="00FE0E6F" w:rsidRDefault="002C69A0" w14:paraId="05B7E1E0" w14:textId="77777777">
      <w:pPr>
        <w:spacing w:after="0"/>
        <w:rPr>
          <w:lang w:val="en-US"/>
        </w:rPr>
      </w:pPr>
    </w:p>
    <w:p w:rsidRPr="00BA7622" w:rsidR="002C69A0" w:rsidP="00FE0E6F" w:rsidRDefault="002C69A0" w14:paraId="7A610A3D" w14:textId="77777777">
      <w:pPr>
        <w:spacing w:after="0"/>
        <w:rPr>
          <w:lang w:val="en-US"/>
        </w:rPr>
      </w:pPr>
      <w:r w:rsidRPr="00BA7622">
        <w:rPr>
          <w:lang w:val="en-US"/>
        </w:rPr>
        <w:t>In order to give proper recognition to the GEF for funding it provides, the GEF logo will appear on all publications of the GEF project involved, and the equipment purchased with GEF funds. Quotations related to other GEF projects in the publications of the project should also be appropriate mention of the GEF.</w:t>
      </w:r>
    </w:p>
    <w:p w:rsidRPr="00BA7622" w:rsidR="002C69A0" w:rsidP="00FE0E6F" w:rsidRDefault="002C69A0" w14:paraId="77D2CB61" w14:textId="77777777">
      <w:pPr>
        <w:spacing w:after="0"/>
        <w:rPr>
          <w:sz w:val="22"/>
          <w:szCs w:val="22"/>
          <w:lang w:val="en-US"/>
        </w:rPr>
      </w:pPr>
    </w:p>
    <w:p w:rsidRPr="00BA7622" w:rsidR="003C251F" w:rsidP="00FE0E6F" w:rsidRDefault="003C251F" w14:paraId="6CD146F1" w14:textId="77777777">
      <w:pPr>
        <w:rPr>
          <w:rFonts w:asciiTheme="majorHAnsi" w:hAnsiTheme="majorHAnsi"/>
          <w:lang w:val="en-US"/>
        </w:rPr>
      </w:pPr>
    </w:p>
    <w:p w:rsidRPr="00BA7622" w:rsidR="007219CB" w:rsidP="00FE0E6F" w:rsidRDefault="007219CB" w14:paraId="339B6B63" w14:textId="77777777">
      <w:pPr>
        <w:spacing w:after="0"/>
        <w:rPr>
          <w:lang w:val="en-US"/>
        </w:rPr>
      </w:pPr>
      <w:r w:rsidRPr="00BA7622">
        <w:rPr>
          <w:lang w:val="en-US"/>
        </w:rPr>
        <w:br w:type="page"/>
      </w:r>
    </w:p>
    <w:p w:rsidRPr="00BA7622" w:rsidR="001B548D" w:rsidP="00FE0E6F" w:rsidRDefault="001B548D" w14:paraId="6C7374BA" w14:textId="77777777">
      <w:pPr>
        <w:spacing w:after="0"/>
        <w:rPr>
          <w:lang w:val="en-US"/>
        </w:rPr>
      </w:pPr>
    </w:p>
    <w:p w:rsidRPr="00BA7622" w:rsidR="00597950" w:rsidP="00FE0E6F" w:rsidRDefault="00D66F4A" w14:paraId="2451F384" w14:textId="77777777">
      <w:pPr>
        <w:pStyle w:val="Heading1"/>
        <w:ind w:left="0"/>
        <w:rPr>
          <w:rFonts w:cs="Arial"/>
          <w:lang w:val="en-US"/>
        </w:rPr>
      </w:pPr>
      <w:bookmarkStart w:name="_Toc432091145" w:id="52"/>
      <w:r w:rsidRPr="00BA7622">
        <w:rPr>
          <w:rFonts w:cs="Arial"/>
          <w:lang w:val="en-US"/>
        </w:rPr>
        <w:t>Monitoring framework, evaluation, reporting and audit</w:t>
      </w:r>
      <w:bookmarkEnd w:id="52"/>
    </w:p>
    <w:p w:rsidRPr="00BA7622" w:rsidR="00D66F4A" w:rsidP="00FE0E6F" w:rsidRDefault="00D66F4A" w14:paraId="1C12AECE" w14:textId="77777777">
      <w:pPr>
        <w:spacing w:after="0"/>
        <w:rPr>
          <w:lang w:val="en-US"/>
        </w:rPr>
      </w:pPr>
      <w:r w:rsidRPr="00BA7622">
        <w:rPr>
          <w:lang w:val="en-US"/>
        </w:rPr>
        <w:t>The project will be monitored through the following M&amp;E activities.</w:t>
      </w:r>
    </w:p>
    <w:p w:rsidRPr="00BA7622" w:rsidR="00D66F4A" w:rsidP="00FE0E6F" w:rsidRDefault="00D66F4A" w14:paraId="13C8D667" w14:textId="77777777">
      <w:pPr>
        <w:spacing w:after="0"/>
        <w:rPr>
          <w:lang w:val="en-US"/>
        </w:rPr>
      </w:pPr>
    </w:p>
    <w:p w:rsidRPr="00BA7622" w:rsidR="00D66F4A" w:rsidP="00FE0E6F" w:rsidRDefault="00D66F4A" w14:paraId="1AD5DE6C" w14:textId="77777777">
      <w:pPr>
        <w:spacing w:after="0"/>
        <w:rPr>
          <w:u w:val="single"/>
          <w:lang w:val="en-US"/>
        </w:rPr>
      </w:pPr>
      <w:r w:rsidRPr="00BA7622">
        <w:rPr>
          <w:u w:val="single"/>
          <w:lang w:val="en-US"/>
        </w:rPr>
        <w:t xml:space="preserve">Project start: </w:t>
      </w:r>
    </w:p>
    <w:p w:rsidRPr="00BA7622" w:rsidR="00D66F4A" w:rsidP="00FE0E6F" w:rsidRDefault="00D66F4A" w14:paraId="5B928B48"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A Project Inception Workshop will be held within the first 2 months of project start with those with assigned roles in the project organization structure, UNDP country office and where appropriate/feasible regional technical policy and programme advisors as well as other stakeholders. The Inception Workshop is crucial to building ownership for the project results and to plan the first year annual work plan. </w:t>
      </w:r>
    </w:p>
    <w:p w:rsidRPr="00BA7622" w:rsidR="00D66F4A" w:rsidP="00FE0E6F" w:rsidRDefault="00D66F4A" w14:paraId="1FF63162"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 </w:t>
      </w:r>
    </w:p>
    <w:p w:rsidRPr="00BA7622" w:rsidR="00D66F4A" w:rsidP="00FE0E6F" w:rsidRDefault="00D66F4A" w14:paraId="42D1497A"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BA7622">
        <w:rPr>
          <w:lang w:val="en-US"/>
        </w:rPr>
        <w:t>The Inception Workshop should address a number of key issues including:</w:t>
      </w:r>
    </w:p>
    <w:p w:rsidRPr="00BA7622" w:rsidR="00D66F4A" w:rsidP="00FE0E6F" w:rsidRDefault="00D66F4A" w14:paraId="71FCB518"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p>
    <w:p w:rsidRPr="00BA7622" w:rsidR="00D66F4A" w:rsidP="00FE0E6F" w:rsidRDefault="00D66F4A" w14:paraId="06BC4984"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rPr>
          <w:lang w:val="en-US"/>
        </w:rPr>
      </w:pPr>
      <w:r w:rsidRPr="00BA7622">
        <w:rPr>
          <w:lang w:val="en-US"/>
        </w:rPr>
        <w:t>Assist all partners to fully understand and take ownership of the project. Detail the roles, support services and complementary responsibilities of UNDP CO and RCU staff vis-à-vis the project team. Discuss the roles, functions, and responsibilities within the project's decision-making structures, including reporting and communication lines, and conflict resolution mechanisms. The Terms of Reference for project staff will be discussed again as needed.</w:t>
      </w:r>
    </w:p>
    <w:p w:rsidRPr="00BA7622" w:rsidR="00D66F4A" w:rsidP="00FE0E6F" w:rsidRDefault="00D66F4A" w14:paraId="005D00BC"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rPr>
          <w:lang w:val="en-US"/>
        </w:rPr>
      </w:pPr>
      <w:r w:rsidRPr="00BA7622">
        <w:rPr>
          <w:lang w:val="en-US"/>
        </w:rPr>
        <w:t xml:space="preserve">Based on the project results framework and the relevant GEF Tracking Tool if appropriate, finalize the first annual work plan. Review and agree on the indicators, targets and their means of verification, and recheck assumptions and risks. </w:t>
      </w:r>
    </w:p>
    <w:p w:rsidRPr="00BA7622" w:rsidR="00D66F4A" w:rsidP="00FE0E6F" w:rsidRDefault="00D66F4A" w14:paraId="0AF1CD1E"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rPr>
          <w:lang w:val="en-US"/>
        </w:rPr>
      </w:pPr>
      <w:r w:rsidRPr="00BA7622">
        <w:rPr>
          <w:lang w:val="en-US"/>
        </w:rPr>
        <w:t xml:space="preserve">Provide a detailed overview of reporting, monitoring and evaluation (M&amp;E) requirements. The Monitoring and Evaluation work plan and budget should be agreed and scheduled. </w:t>
      </w:r>
    </w:p>
    <w:p w:rsidRPr="00BA7622" w:rsidR="00D66F4A" w:rsidP="00FE0E6F" w:rsidRDefault="00D66F4A" w14:paraId="7956C0CD"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rPr>
          <w:lang w:val="en-US"/>
        </w:rPr>
      </w:pPr>
      <w:r w:rsidRPr="00BA7622">
        <w:rPr>
          <w:lang w:val="en-US"/>
        </w:rPr>
        <w:t>Discuss financial reporting procedures and obligations, and arrangements for annual audit.</w:t>
      </w:r>
    </w:p>
    <w:p w:rsidRPr="00BA7622" w:rsidR="00D66F4A" w:rsidP="00FE0E6F" w:rsidRDefault="00D66F4A" w14:paraId="102F7CF1"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rPr>
          <w:lang w:val="en-US"/>
        </w:rPr>
      </w:pPr>
      <w:r w:rsidRPr="00BA7622">
        <w:rPr>
          <w:lang w:val="en-US"/>
        </w:rPr>
        <w:t>Plan and schedule Project Board meetings. Roles and responsibilities of all project organization structures should be clarified and meetings planned. The first Project Board meeting should be held within the first 12 months following the inception workshop.</w:t>
      </w:r>
    </w:p>
    <w:p w:rsidRPr="00BA7622" w:rsidR="00D66F4A" w:rsidP="00FE0E6F" w:rsidRDefault="00D66F4A" w14:paraId="08D8D34A" w14:textId="77777777">
      <w:pPr>
        <w:spacing w:after="0"/>
        <w:rPr>
          <w:lang w:val="en-US"/>
        </w:rPr>
      </w:pPr>
    </w:p>
    <w:p w:rsidRPr="00BA7622" w:rsidR="00D66F4A" w:rsidP="00FE0E6F" w:rsidRDefault="00D66F4A" w14:paraId="012E7808" w14:textId="77777777">
      <w:pPr>
        <w:spacing w:after="0"/>
        <w:rPr>
          <w:b/>
          <w:lang w:val="en-US"/>
        </w:rPr>
      </w:pPr>
      <w:r w:rsidRPr="00BA7622">
        <w:rPr>
          <w:lang w:val="en-US"/>
        </w:rPr>
        <w:t xml:space="preserve">An Inception Workshop report is a key reference document and must be prepared and shared with participants to formalize various agreements and plans decided during the meeting. </w:t>
      </w:r>
    </w:p>
    <w:p w:rsidRPr="00BA7622" w:rsidR="00D66F4A" w:rsidP="00FE0E6F" w:rsidRDefault="00D66F4A" w14:paraId="6EBF7C95" w14:textId="77777777">
      <w:pPr>
        <w:spacing w:after="0"/>
        <w:rPr>
          <w:b/>
          <w:lang w:val="en-US"/>
        </w:rPr>
      </w:pPr>
    </w:p>
    <w:p w:rsidRPr="00BA7622" w:rsidR="00D66F4A" w:rsidP="00FE0E6F" w:rsidRDefault="00D66F4A" w14:paraId="431B4A61" w14:textId="77777777">
      <w:pPr>
        <w:spacing w:after="0"/>
        <w:rPr>
          <w:lang w:val="en-US"/>
        </w:rPr>
      </w:pPr>
      <w:r w:rsidRPr="00BA7622">
        <w:rPr>
          <w:u w:val="single"/>
          <w:lang w:val="en-US"/>
        </w:rPr>
        <w:t>Quarterly</w:t>
      </w:r>
      <w:r w:rsidRPr="00BA7622">
        <w:rPr>
          <w:lang w:val="en-US"/>
        </w:rPr>
        <w:t>:</w:t>
      </w:r>
    </w:p>
    <w:p w:rsidRPr="00BA7622" w:rsidR="00D66F4A" w:rsidP="00FE0E6F" w:rsidRDefault="00D66F4A" w14:paraId="09013FFC" w14:textId="77777777">
      <w:pPr>
        <w:pStyle w:val="Bullets"/>
        <w:numPr>
          <w:ilvl w:val="0"/>
          <w:numId w:val="10"/>
        </w:numPr>
        <w:spacing w:before="0" w:line="276" w:lineRule="auto"/>
        <w:ind w:left="0"/>
        <w:jc w:val="both"/>
        <w:rPr>
          <w:rFonts w:ascii="Arial" w:hAnsi="Arial" w:cs="Arial"/>
          <w:sz w:val="24"/>
          <w:szCs w:val="24"/>
          <w:lang w:val="en-US"/>
        </w:rPr>
      </w:pPr>
      <w:r w:rsidRPr="00BA7622">
        <w:rPr>
          <w:rFonts w:ascii="Arial" w:hAnsi="Arial" w:cs="Arial"/>
          <w:sz w:val="24"/>
          <w:szCs w:val="24"/>
          <w:lang w:val="en-US"/>
        </w:rPr>
        <w:t>Progress made shall be monitored in the UNDP Enhanced Results Based Managment Platform.</w:t>
      </w:r>
    </w:p>
    <w:p w:rsidRPr="00BA7622" w:rsidR="00D66F4A" w:rsidP="00FE0E6F" w:rsidRDefault="00D66F4A" w14:paraId="10006ABC" w14:textId="77777777">
      <w:pPr>
        <w:pStyle w:val="Bullets"/>
        <w:numPr>
          <w:ilvl w:val="0"/>
          <w:numId w:val="10"/>
        </w:numPr>
        <w:spacing w:before="0" w:line="276" w:lineRule="auto"/>
        <w:ind w:left="0"/>
        <w:jc w:val="both"/>
        <w:rPr>
          <w:rFonts w:ascii="Arial" w:hAnsi="Arial" w:cs="Arial"/>
          <w:sz w:val="24"/>
          <w:szCs w:val="24"/>
          <w:lang w:val="en-US"/>
        </w:rPr>
      </w:pPr>
      <w:r w:rsidRPr="00BA7622">
        <w:rPr>
          <w:rFonts w:ascii="Arial" w:hAnsi="Arial" w:cs="Arial"/>
          <w:sz w:val="24"/>
          <w:szCs w:val="24"/>
          <w:lang w:val="en-US"/>
        </w:rPr>
        <w:t xml:space="preserve">Based on the initial risk analysis submitted, the risk log shall be regularly updated in ATLAS. Risks become critical when the impact and probability are high. Note that for UNDP GEF projects, all financial risks associated with financial instruments such as revolving funds, microfinance schemes, or capitalization of value chain actors are automatically classified as critical on the basis of their innovative nature (high impact and uncertainty due to no previous experience justifies classification as critical). </w:t>
      </w:r>
    </w:p>
    <w:p w:rsidRPr="00BA7622" w:rsidR="00D66F4A" w:rsidP="00FE0E6F" w:rsidRDefault="00D66F4A" w14:paraId="7B0B6D02" w14:textId="77777777">
      <w:pPr>
        <w:pStyle w:val="Bullets"/>
        <w:numPr>
          <w:ilvl w:val="0"/>
          <w:numId w:val="10"/>
        </w:numPr>
        <w:spacing w:before="0" w:line="276" w:lineRule="auto"/>
        <w:ind w:left="0"/>
        <w:jc w:val="both"/>
        <w:rPr>
          <w:rFonts w:ascii="Arial" w:hAnsi="Arial" w:cs="Arial"/>
          <w:sz w:val="24"/>
          <w:szCs w:val="24"/>
          <w:lang w:val="en-US"/>
        </w:rPr>
      </w:pPr>
      <w:r w:rsidRPr="00BA7622">
        <w:rPr>
          <w:rFonts w:ascii="Arial" w:hAnsi="Arial" w:cs="Arial"/>
          <w:sz w:val="24"/>
          <w:szCs w:val="24"/>
          <w:lang w:val="en-US"/>
        </w:rPr>
        <w:t>Based on the information recorded in ATLAS, a Project Progress Reports (PPR) can be generated in the Executive Snapshot.</w:t>
      </w:r>
    </w:p>
    <w:p w:rsidRPr="00BA7622" w:rsidR="00D66F4A" w:rsidP="00FE0E6F" w:rsidRDefault="00D66F4A" w14:paraId="0061E735" w14:textId="77777777">
      <w:pPr>
        <w:pStyle w:val="Bullets"/>
        <w:numPr>
          <w:ilvl w:val="0"/>
          <w:numId w:val="10"/>
        </w:numPr>
        <w:spacing w:before="0" w:line="276" w:lineRule="auto"/>
        <w:ind w:left="0"/>
        <w:jc w:val="both"/>
        <w:rPr>
          <w:rFonts w:ascii="Arial" w:hAnsi="Arial" w:cs="Arial"/>
          <w:sz w:val="24"/>
          <w:szCs w:val="24"/>
          <w:lang w:val="en-US"/>
        </w:rPr>
      </w:pPr>
      <w:r w:rsidRPr="00BA7622">
        <w:rPr>
          <w:rFonts w:ascii="Arial" w:hAnsi="Arial" w:cs="Arial"/>
          <w:sz w:val="24"/>
          <w:szCs w:val="24"/>
          <w:lang w:val="en-US"/>
        </w:rPr>
        <w:t>Other ATLAS logs can be used to monitor issues, lessons learned etc... The use of these functions is a key indicator in the UNDP Executive Balanced Scorecard.</w:t>
      </w:r>
    </w:p>
    <w:p w:rsidRPr="00BA7622" w:rsidR="00D66F4A" w:rsidP="00FE0E6F" w:rsidRDefault="00D66F4A" w14:paraId="46EF8AEF" w14:textId="77777777">
      <w:pPr>
        <w:spacing w:after="0"/>
        <w:rPr>
          <w:b/>
          <w:lang w:val="en-US"/>
        </w:rPr>
      </w:pPr>
    </w:p>
    <w:p w:rsidRPr="00BA7622" w:rsidR="00D66F4A" w:rsidP="00FE0E6F" w:rsidRDefault="00D66F4A" w14:paraId="6EB1D2E2" w14:textId="77777777">
      <w:pPr>
        <w:spacing w:after="0"/>
        <w:rPr>
          <w:u w:val="single"/>
          <w:lang w:val="en-US"/>
        </w:rPr>
      </w:pPr>
      <w:r w:rsidRPr="00BA7622">
        <w:rPr>
          <w:u w:val="single"/>
          <w:lang w:val="en-US"/>
        </w:rPr>
        <w:t>Annually:</w:t>
      </w:r>
    </w:p>
    <w:p w:rsidRPr="00BA7622" w:rsidR="00D66F4A" w:rsidP="00FE0E6F" w:rsidRDefault="00D66F4A" w14:paraId="36F40B15" w14:textId="77777777">
      <w:pPr>
        <w:numPr>
          <w:ilvl w:val="0"/>
          <w:numId w:val="11"/>
        </w:numPr>
        <w:spacing w:after="0"/>
        <w:ind w:left="0"/>
        <w:rPr>
          <w:lang w:val="en-US"/>
        </w:rPr>
      </w:pPr>
      <w:r w:rsidRPr="00BA7622">
        <w:rPr>
          <w:lang w:val="en-US"/>
        </w:rPr>
        <w:t xml:space="preserve">Annual Project Review/Project Implementation Reports (APR/PIR): This key report is prepared to monitor progress made since project start and in particular for the previous reporting period (1 July to 30 June). The APR/PIR combines both UNDP and GEF reporting requirements. </w:t>
      </w:r>
    </w:p>
    <w:p w:rsidRPr="00BA7622" w:rsidR="00D66F4A" w:rsidP="00FE0E6F" w:rsidRDefault="00D66F4A" w14:paraId="4B59FC85" w14:textId="77777777">
      <w:pPr>
        <w:pStyle w:val="NormalWeb"/>
        <w:spacing w:beforeLines="0" w:afterLines="0" w:line="276" w:lineRule="auto"/>
        <w:rPr>
          <w:rFonts w:ascii="Arial" w:hAnsi="Arial"/>
          <w:sz w:val="24"/>
          <w:szCs w:val="24"/>
          <w:lang w:val="en-US"/>
        </w:rPr>
      </w:pPr>
    </w:p>
    <w:p w:rsidRPr="00BA7622" w:rsidR="00D66F4A" w:rsidP="00FE0E6F" w:rsidRDefault="00D66F4A" w14:paraId="563956A1" w14:textId="77777777">
      <w:pPr>
        <w:pStyle w:val="NormalWeb"/>
        <w:spacing w:beforeLines="0" w:afterLines="0" w:line="276" w:lineRule="auto"/>
        <w:rPr>
          <w:rFonts w:ascii="Arial" w:hAnsi="Arial"/>
          <w:sz w:val="24"/>
          <w:szCs w:val="24"/>
          <w:lang w:val="en-US"/>
        </w:rPr>
      </w:pPr>
      <w:r w:rsidRPr="00BA7622">
        <w:rPr>
          <w:rFonts w:ascii="Arial" w:hAnsi="Arial"/>
          <w:sz w:val="24"/>
          <w:szCs w:val="24"/>
          <w:lang w:val="en-US"/>
        </w:rPr>
        <w:t>The APR/PIR includes, but is not limited to, reporting on the following:</w:t>
      </w:r>
    </w:p>
    <w:p w:rsidRPr="00BA7622" w:rsidR="00D66F4A" w:rsidP="00FE0E6F" w:rsidRDefault="00D66F4A" w14:paraId="70BD2FEF" w14:textId="4A03003A">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Progress made toward project objective and project outcomes</w:t>
      </w:r>
      <w:r w:rsidRPr="00BA7622" w:rsidR="008B51C5">
        <w:rPr>
          <w:rFonts w:ascii="Arial" w:hAnsi="Arial"/>
          <w:sz w:val="24"/>
          <w:szCs w:val="24"/>
          <w:lang w:val="en-US"/>
        </w:rPr>
        <w:t xml:space="preserve"> — </w:t>
      </w:r>
      <w:r w:rsidRPr="00BA7622">
        <w:rPr>
          <w:rFonts w:ascii="Arial" w:hAnsi="Arial"/>
          <w:sz w:val="24"/>
          <w:szCs w:val="24"/>
          <w:lang w:val="en-US"/>
        </w:rPr>
        <w:t xml:space="preserve">each with indicators, baseline data and end-of-project targets (cumulative) </w:t>
      </w:r>
    </w:p>
    <w:p w:rsidRPr="00BA7622" w:rsidR="00D66F4A" w:rsidP="00FE0E6F" w:rsidRDefault="00D66F4A" w14:paraId="24E4CEAD" w14:textId="77777777">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 xml:space="preserve">Project outputs delivered per project outcome (annual). </w:t>
      </w:r>
    </w:p>
    <w:p w:rsidRPr="00BA7622" w:rsidR="00D66F4A" w:rsidP="00FE0E6F" w:rsidRDefault="00D66F4A" w14:paraId="78D97738" w14:textId="77777777">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Lesson learned/good practice.</w:t>
      </w:r>
    </w:p>
    <w:p w:rsidRPr="00BA7622" w:rsidR="00D66F4A" w:rsidP="00FE0E6F" w:rsidRDefault="00D66F4A" w14:paraId="49BF9E46" w14:textId="77777777">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AWP and other expenditure reports</w:t>
      </w:r>
    </w:p>
    <w:p w:rsidRPr="00BA7622" w:rsidR="00D66F4A" w:rsidP="00FE0E6F" w:rsidRDefault="00D66F4A" w14:paraId="5727B1E1" w14:textId="77777777">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Risk and adaptive management</w:t>
      </w:r>
    </w:p>
    <w:p w:rsidRPr="00BA7622" w:rsidR="00D66F4A" w:rsidP="00FE0E6F" w:rsidRDefault="00D66F4A" w14:paraId="28DFE566" w14:textId="77777777">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ATLAS QPR</w:t>
      </w:r>
    </w:p>
    <w:p w:rsidRPr="00BA7622" w:rsidR="00D66F4A" w:rsidP="00FE0E6F" w:rsidRDefault="00D66F4A" w14:paraId="307039AC" w14:textId="77777777">
      <w:pPr>
        <w:pStyle w:val="NormalWeb"/>
        <w:numPr>
          <w:ilvl w:val="0"/>
          <w:numId w:val="12"/>
        </w:numPr>
        <w:spacing w:beforeLines="0" w:afterLines="0" w:line="276" w:lineRule="auto"/>
        <w:ind w:left="0"/>
        <w:rPr>
          <w:rFonts w:ascii="Arial" w:hAnsi="Arial"/>
          <w:sz w:val="24"/>
          <w:szCs w:val="24"/>
          <w:lang w:val="en-US"/>
        </w:rPr>
      </w:pPr>
      <w:r w:rsidRPr="00BA7622">
        <w:rPr>
          <w:rFonts w:ascii="Arial" w:hAnsi="Arial"/>
          <w:sz w:val="24"/>
          <w:szCs w:val="24"/>
          <w:lang w:val="en-US"/>
        </w:rPr>
        <w:t xml:space="preserve">Portfolio level indicators (i.e. GEF focal area tracking tools) are used by most focal areas on an annual basis as well. </w:t>
      </w:r>
    </w:p>
    <w:p w:rsidRPr="00BA7622" w:rsidR="00D66F4A" w:rsidP="00FE0E6F" w:rsidRDefault="00D66F4A" w14:paraId="5C613720" w14:textId="77777777">
      <w:pPr>
        <w:spacing w:after="0"/>
        <w:rPr>
          <w:lang w:val="en-US"/>
        </w:rPr>
      </w:pPr>
      <w:r w:rsidRPr="00BA7622">
        <w:rPr>
          <w:lang w:val="en-US"/>
        </w:rPr>
        <w:t xml:space="preserve"> </w:t>
      </w:r>
    </w:p>
    <w:p w:rsidRPr="00BA7622" w:rsidR="00D66F4A" w:rsidP="00FE0E6F" w:rsidRDefault="00D66F4A" w14:paraId="188CB6F2" w14:textId="77777777">
      <w:pPr>
        <w:spacing w:after="0"/>
        <w:rPr>
          <w:u w:val="single"/>
          <w:lang w:val="en-US"/>
        </w:rPr>
      </w:pPr>
      <w:r w:rsidRPr="00BA7622">
        <w:rPr>
          <w:bCs/>
          <w:iCs/>
          <w:u w:val="single"/>
          <w:lang w:val="en-US"/>
        </w:rPr>
        <w:t>Periodic Monitoring through site visits:</w:t>
      </w:r>
    </w:p>
    <w:p w:rsidRPr="00BA7622" w:rsidR="00D66F4A" w:rsidP="00FE0E6F" w:rsidRDefault="00D66F4A" w14:paraId="35037C82"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BA7622">
        <w:rPr>
          <w:lang w:val="en-US"/>
        </w:rPr>
        <w:t>UNDP CO and the UNDP RCU will conduct visits to project sites based on the agreed schedule in the project's Inception Report/Annual Work Plan to assess first hand project progress. Other members of the Project Board may also join these visits. A Field Visit Report/BTOR will be prepared by the CO and UNDP RCU and will be circulated no less than one month after the visit to the project team and Project Board members.</w:t>
      </w:r>
    </w:p>
    <w:p w:rsidRPr="00BA7622" w:rsidR="00D66F4A" w:rsidP="00FE0E6F" w:rsidRDefault="00D66F4A" w14:paraId="61CC52C1"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b/>
          <w:lang w:val="en-US"/>
        </w:rPr>
      </w:pPr>
    </w:p>
    <w:p w:rsidRPr="00BA7622" w:rsidR="00D66F4A" w:rsidP="00FE0E6F" w:rsidRDefault="00D66F4A" w14:paraId="768F938C"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u w:val="single"/>
          <w:lang w:val="en-US"/>
        </w:rPr>
      </w:pPr>
      <w:r w:rsidRPr="00BA7622">
        <w:rPr>
          <w:u w:val="single"/>
          <w:lang w:val="en-US"/>
        </w:rPr>
        <w:t>Mid-term of project cycle:</w:t>
      </w:r>
    </w:p>
    <w:p w:rsidRPr="00BA7622" w:rsidR="00D66F4A" w:rsidP="00FE0E6F" w:rsidRDefault="00D66F4A" w14:paraId="4213925B"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The project will undergo an independent Mid-Term Review at the mid-point of project implementation. The Mid-Term Review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Review will be decided after consultation between the parties to the project document. The Terms of Reference for this Mid-Term Review will be prepared by the UNDP CO based on guidance from the Regional Coordinating Unit and UNDP-GEF. The management response and the evaluation will be uploaded to UNDP corporate systems, in particular the </w:t>
      </w:r>
      <w:hyperlink w:history="1" r:id="rId29">
        <w:r w:rsidRPr="00BA7622">
          <w:rPr>
            <w:rStyle w:val="Hyperlink"/>
            <w:rFonts w:ascii="Arial" w:hAnsi="Arial" w:cs="Arial"/>
            <w:color w:val="auto"/>
            <w:sz w:val="24"/>
            <w:szCs w:val="24"/>
            <w:u w:val="none"/>
          </w:rPr>
          <w:t>UNDP Evaluation Office Evaluation Resource Center (ERC)</w:t>
        </w:r>
      </w:hyperlink>
      <w:r w:rsidRPr="00BA7622">
        <w:rPr>
          <w:rFonts w:ascii="Arial" w:hAnsi="Arial" w:cs="Arial"/>
          <w:color w:val="auto"/>
          <w:sz w:val="24"/>
          <w:szCs w:val="24"/>
        </w:rPr>
        <w:t xml:space="preserve">. The relevant GEF Focal Area Tracking Tools will also be completed during the Mid-Term Review cycle. </w:t>
      </w:r>
    </w:p>
    <w:p w:rsidRPr="00BA7622" w:rsidR="00D66F4A" w:rsidP="00FE0E6F" w:rsidRDefault="00D66F4A" w14:paraId="03E274EB" w14:textId="77777777">
      <w:pPr>
        <w:pStyle w:val="ParaCharChar"/>
        <w:spacing w:before="0" w:line="276" w:lineRule="auto"/>
        <w:ind w:right="0"/>
        <w:rPr>
          <w:rFonts w:ascii="Arial" w:hAnsi="Arial" w:cs="Arial"/>
          <w:color w:val="auto"/>
          <w:sz w:val="24"/>
          <w:szCs w:val="24"/>
        </w:rPr>
      </w:pPr>
    </w:p>
    <w:p w:rsidRPr="00BA7622" w:rsidR="00D66F4A" w:rsidP="00FE0E6F" w:rsidRDefault="00D66F4A" w14:paraId="21AC1644"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u w:val="single"/>
          <w:lang w:val="en-US"/>
        </w:rPr>
      </w:pPr>
      <w:r w:rsidRPr="00BA7622">
        <w:rPr>
          <w:u w:val="single"/>
          <w:lang w:val="en-US"/>
        </w:rPr>
        <w:t>End of Project:</w:t>
      </w:r>
    </w:p>
    <w:p w:rsidRPr="00BA7622" w:rsidR="00D66F4A" w:rsidP="00FE0E6F" w:rsidRDefault="00D66F4A" w14:paraId="43045D6E"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An independent Final Evaluation will take place three months prior to the final Project Board meeting and will be undertaken in accordance with UNDP and GEF guidance. The final evaluation will focus on the delivery of the project’s results as initially planned (and as corrected after the Mid-Term Review, if any such correction took place). </w:t>
      </w:r>
      <w:r w:rsidRPr="00BA7622" w:rsidR="001B1354">
        <w:rPr>
          <w:rFonts w:ascii="Arial" w:hAnsi="Arial" w:cs="Arial"/>
          <w:color w:val="auto"/>
          <w:sz w:val="24"/>
          <w:szCs w:val="24"/>
        </w:rPr>
        <w:t>T</w:t>
      </w:r>
      <w:r w:rsidRPr="00BA7622">
        <w:rPr>
          <w:rFonts w:ascii="Arial" w:hAnsi="Arial" w:cs="Arial"/>
          <w:color w:val="auto"/>
          <w:sz w:val="24"/>
          <w:szCs w:val="24"/>
        </w:rPr>
        <w: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rsidRPr="00BA7622" w:rsidR="00D66F4A" w:rsidP="00FE0E6F" w:rsidRDefault="00D66F4A" w14:paraId="198111EA" w14:textId="77777777">
      <w:pPr>
        <w:pStyle w:val="ParaCharChar"/>
        <w:spacing w:before="0" w:line="276" w:lineRule="auto"/>
        <w:ind w:right="0"/>
        <w:rPr>
          <w:rFonts w:ascii="Arial" w:hAnsi="Arial" w:cs="Arial"/>
          <w:color w:val="auto"/>
          <w:sz w:val="24"/>
          <w:szCs w:val="24"/>
        </w:rPr>
      </w:pPr>
    </w:p>
    <w:p w:rsidRPr="00BA7622" w:rsidR="00D66F4A" w:rsidP="00FE0E6F" w:rsidRDefault="00D66F4A" w14:paraId="07990664"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The Terminal Evaluation should also provide recommendations for follow-up activities and requires a management response which should be uploaded to PIMS and to the </w:t>
      </w:r>
      <w:hyperlink w:history="1" r:id="rId30">
        <w:r w:rsidRPr="00BA7622">
          <w:rPr>
            <w:rStyle w:val="Hyperlink"/>
            <w:rFonts w:ascii="Arial" w:hAnsi="Arial" w:cs="Arial"/>
            <w:color w:val="auto"/>
            <w:sz w:val="24"/>
            <w:szCs w:val="24"/>
            <w:u w:val="none"/>
          </w:rPr>
          <w:t>UNDP Evaluation Office Evaluation Resource Center (ERC)</w:t>
        </w:r>
      </w:hyperlink>
      <w:r w:rsidRPr="00BA7622">
        <w:rPr>
          <w:rFonts w:ascii="Arial" w:hAnsi="Arial" w:cs="Arial"/>
          <w:color w:val="auto"/>
          <w:sz w:val="24"/>
          <w:szCs w:val="24"/>
        </w:rPr>
        <w:t xml:space="preserve">. </w:t>
      </w:r>
    </w:p>
    <w:p w:rsidRPr="00BA7622" w:rsidR="00D66F4A" w:rsidP="00FE0E6F" w:rsidRDefault="00D66F4A" w14:paraId="1496EFA4" w14:textId="77777777">
      <w:pPr>
        <w:pStyle w:val="ParaCharChar"/>
        <w:spacing w:before="0" w:line="276" w:lineRule="auto"/>
        <w:ind w:right="0"/>
        <w:rPr>
          <w:rFonts w:ascii="Arial" w:hAnsi="Arial" w:cs="Arial"/>
          <w:color w:val="auto"/>
          <w:sz w:val="24"/>
          <w:szCs w:val="24"/>
        </w:rPr>
      </w:pPr>
    </w:p>
    <w:p w:rsidRPr="00BA7622" w:rsidR="00D66F4A" w:rsidP="00FE0E6F" w:rsidRDefault="00D66F4A" w14:paraId="7D741ABA"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The relevant GEF Focal Area Tracking Tools will also be completed during the final evaluation. </w:t>
      </w:r>
    </w:p>
    <w:p w:rsidRPr="00BA7622" w:rsidR="00D66F4A" w:rsidP="00FE0E6F" w:rsidRDefault="00D66F4A" w14:paraId="6A323B97"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During the last three months, the project team will prepare the Project Terminal Report. This comprehensive report will summarize the results achieved (objectives, outcomes, outputs), lessons learned, problems met and areas where results may not have been achieved. It will also lay out recommendations for any further steps that may need to be taken to ensure sustainability and replicability of the project’s results.</w:t>
      </w:r>
    </w:p>
    <w:p w:rsidRPr="00BA7622" w:rsidR="00D66F4A" w:rsidP="00FE0E6F" w:rsidRDefault="00D66F4A" w14:paraId="242510F5" w14:textId="77777777">
      <w:pPr>
        <w:spacing w:after="0"/>
        <w:rPr>
          <w:b/>
          <w:lang w:val="en-US"/>
        </w:rPr>
      </w:pPr>
    </w:p>
    <w:p w:rsidRPr="00BA7622" w:rsidR="00D66F4A" w:rsidP="00FE0E6F" w:rsidRDefault="00D66F4A" w14:paraId="3D085F92" w14:textId="77777777">
      <w:pPr>
        <w:spacing w:after="0"/>
        <w:rPr>
          <w:u w:val="single"/>
          <w:lang w:val="en-US"/>
        </w:rPr>
      </w:pPr>
      <w:r w:rsidRPr="00BA7622">
        <w:rPr>
          <w:u w:val="single"/>
          <w:lang w:val="en-US"/>
        </w:rPr>
        <w:t>Learning and knowledge sharing:</w:t>
      </w:r>
    </w:p>
    <w:p w:rsidRPr="00BA7622" w:rsidR="00D66F4A" w:rsidP="00FE0E6F" w:rsidRDefault="00D66F4A" w14:paraId="05473258"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Results from the project will be disseminated within and beyond the project intervention zone through existing information sharing networks and forums. </w:t>
      </w:r>
    </w:p>
    <w:p w:rsidRPr="00BA7622" w:rsidR="00D66F4A" w:rsidP="00FE0E6F" w:rsidRDefault="00D66F4A" w14:paraId="17630654" w14:textId="77777777">
      <w:pPr>
        <w:pStyle w:val="ParaCharChar"/>
        <w:spacing w:before="0" w:line="276" w:lineRule="auto"/>
        <w:ind w:right="0"/>
        <w:rPr>
          <w:rFonts w:ascii="Arial" w:hAnsi="Arial" w:cs="Arial"/>
          <w:color w:val="auto"/>
          <w:sz w:val="24"/>
          <w:szCs w:val="24"/>
        </w:rPr>
      </w:pPr>
    </w:p>
    <w:p w:rsidRPr="00BA7622" w:rsidR="00D66F4A" w:rsidP="00FE0E6F" w:rsidRDefault="00D66F4A" w14:paraId="4CF68C5F" w14:textId="77777777">
      <w:pPr>
        <w:pStyle w:val="ParaCharChar"/>
        <w:spacing w:before="0" w:line="276" w:lineRule="auto"/>
        <w:ind w:right="0"/>
        <w:rPr>
          <w:rFonts w:ascii="Arial" w:hAnsi="Arial" w:cs="Arial"/>
          <w:color w:val="auto"/>
          <w:sz w:val="24"/>
          <w:szCs w:val="24"/>
        </w:rPr>
      </w:pPr>
      <w:r w:rsidRPr="00BA7622">
        <w:rPr>
          <w:rFonts w:ascii="Arial" w:hAnsi="Arial" w:cs="Arial"/>
          <w:color w:val="auto"/>
          <w:sz w:val="24"/>
          <w:szCs w:val="24"/>
        </w:rPr>
        <w:t xml:space="preserve">The project will identify and participate, as relevant and appropriate, in scientific, policy-based and/or any other networks, which may be of benefit to project implementation though lessons learned. The project will identify, analyze, and share lessons learned that might be beneficial in the design and implementation of similar future projects. </w:t>
      </w:r>
    </w:p>
    <w:p w:rsidRPr="00BA7622" w:rsidR="00D66F4A" w:rsidP="00FE0E6F" w:rsidRDefault="00D66F4A" w14:paraId="2973F9C5" w14:textId="77777777">
      <w:pPr>
        <w:pStyle w:val="ParaCharChar"/>
        <w:spacing w:before="0" w:line="276" w:lineRule="auto"/>
        <w:ind w:right="0"/>
        <w:rPr>
          <w:rFonts w:ascii="Arial" w:hAnsi="Arial" w:cs="Arial"/>
          <w:color w:val="auto"/>
          <w:sz w:val="24"/>
          <w:szCs w:val="24"/>
        </w:rPr>
      </w:pPr>
    </w:p>
    <w:p w:rsidRPr="00BA7622" w:rsidR="00814720" w:rsidP="00FE0E6F" w:rsidRDefault="00D66F4A" w14:paraId="6141CB90" w14:textId="77777777">
      <w:pPr>
        <w:pStyle w:val="BodyText"/>
        <w:spacing w:after="0"/>
        <w:rPr>
          <w:rFonts w:ascii="Arial" w:hAnsi="Arial" w:cs="Arial"/>
          <w:sz w:val="24"/>
          <w:szCs w:val="24"/>
          <w:lang w:val="en-US"/>
        </w:rPr>
      </w:pPr>
      <w:r w:rsidRPr="00BA7622">
        <w:rPr>
          <w:rFonts w:ascii="Arial" w:hAnsi="Arial" w:cs="Arial"/>
          <w:sz w:val="24"/>
          <w:szCs w:val="24"/>
          <w:lang w:val="en-US"/>
        </w:rPr>
        <w:t>Finally, there will be a two-way flow of information between this project and other projects of a similar focus.</w:t>
      </w:r>
    </w:p>
    <w:p w:rsidRPr="00BA7622" w:rsidR="00814720" w:rsidP="00FE0E6F" w:rsidRDefault="00814720" w14:paraId="342B3AB7" w14:textId="77777777">
      <w:pPr>
        <w:pStyle w:val="BodyText"/>
        <w:spacing w:after="0"/>
        <w:rPr>
          <w:rFonts w:ascii="Arial" w:hAnsi="Arial" w:cs="Arial"/>
          <w:sz w:val="24"/>
          <w:szCs w:val="24"/>
          <w:lang w:val="en-US"/>
        </w:rPr>
      </w:pPr>
    </w:p>
    <w:p w:rsidRPr="00BA7622" w:rsidR="00814720" w:rsidP="00B02F66" w:rsidRDefault="00814720" w14:paraId="16F2A9B5" w14:textId="5DB369D5">
      <w:pPr>
        <w:pStyle w:val="BodyText"/>
        <w:keepNext/>
        <w:spacing w:after="0"/>
        <w:rPr>
          <w:rFonts w:ascii="Arial" w:hAnsi="Arial" w:cs="Arial"/>
          <w:sz w:val="24"/>
          <w:szCs w:val="24"/>
          <w:lang w:val="en-US"/>
        </w:rPr>
      </w:pPr>
      <w:r w:rsidRPr="00BA7622">
        <w:rPr>
          <w:rFonts w:ascii="Arial" w:hAnsi="Arial" w:cs="Arial"/>
          <w:sz w:val="24"/>
          <w:szCs w:val="24"/>
          <w:u w:val="single"/>
          <w:lang w:val="en-US"/>
        </w:rPr>
        <w:t>Audit Clause:</w:t>
      </w:r>
    </w:p>
    <w:p w:rsidRPr="00BA7622" w:rsidR="00410D20" w:rsidP="00410D20" w:rsidRDefault="00410D20" w14:paraId="00C560CC" w14:textId="0E62BF9D">
      <w:pPr>
        <w:pStyle w:val="NumberedParas"/>
        <w:numPr>
          <w:ilvl w:val="0"/>
          <w:numId w:val="0"/>
        </w:numPr>
        <w:rPr>
          <w:rFonts w:ascii="Arial" w:hAnsi="Arial" w:eastAsia="SimSun" w:cs="Arial"/>
          <w:sz w:val="24"/>
          <w:szCs w:val="24"/>
          <w:lang w:val="en-US"/>
        </w:rPr>
      </w:pPr>
      <w:r w:rsidRPr="00BA7622">
        <w:rPr>
          <w:rFonts w:ascii="Arial" w:hAnsi="Arial" w:eastAsia="SimSun" w:cs="Arial"/>
          <w:sz w:val="24"/>
          <w:szCs w:val="24"/>
          <w:lang w:val="en-US"/>
        </w:rPr>
        <w:t>Audit will be conducted according to UNDP Financial Regulations and Rules and applicable Audit policies.</w:t>
      </w:r>
    </w:p>
    <w:p w:rsidRPr="00BA7622" w:rsidR="000C39CF" w:rsidP="00FE0E6F" w:rsidRDefault="000C39CF" w14:paraId="26DCE212" w14:textId="77777777">
      <w:pPr>
        <w:pStyle w:val="BodyText"/>
        <w:spacing w:after="0"/>
        <w:rPr>
          <w:rFonts w:ascii="Arial" w:hAnsi="Arial" w:cs="Arial"/>
          <w:sz w:val="24"/>
          <w:szCs w:val="24"/>
          <w:lang w:val="en-CA"/>
        </w:rPr>
      </w:pPr>
    </w:p>
    <w:p w:rsidRPr="00BA7622" w:rsidR="0067311B" w:rsidP="00B02F66" w:rsidRDefault="002D0F65" w14:paraId="02D9881C" w14:textId="77777777">
      <w:pPr>
        <w:pStyle w:val="Caption"/>
        <w:keepNext/>
        <w:jc w:val="center"/>
        <w:rPr>
          <w:rFonts w:eastAsia="Times New Roman"/>
          <w:i/>
          <w:color w:val="2E74B5"/>
          <w:lang w:val="en-US"/>
        </w:rPr>
      </w:pPr>
      <w:bookmarkStart w:name="_Toc402343131" w:id="53"/>
      <w:r w:rsidRPr="00BA7622">
        <w:rPr>
          <w:rFonts w:eastAsia="Times New Roman"/>
          <w:i/>
          <w:color w:val="2E74B5"/>
          <w:sz w:val="24"/>
          <w:szCs w:val="24"/>
          <w:lang w:val="en-US"/>
        </w:rPr>
        <w:t xml:space="preserve">Table </w:t>
      </w:r>
      <w:r w:rsidRPr="00BA7622">
        <w:rPr>
          <w:rFonts w:eastAsia="Times New Roman"/>
          <w:i/>
          <w:color w:val="2E74B5"/>
          <w:sz w:val="24"/>
          <w:szCs w:val="24"/>
          <w:lang w:val="en-US"/>
        </w:rPr>
        <w:fldChar w:fldCharType="begin"/>
      </w:r>
      <w:r w:rsidRPr="00BA7622">
        <w:rPr>
          <w:rFonts w:eastAsia="Times New Roman"/>
          <w:i/>
          <w:color w:val="2E74B5"/>
          <w:sz w:val="24"/>
          <w:szCs w:val="24"/>
          <w:lang w:val="en-US"/>
        </w:rPr>
        <w:instrText xml:space="preserve"> SEQ Table \* ARABIC </w:instrText>
      </w:r>
      <w:r w:rsidRPr="00BA7622">
        <w:rPr>
          <w:rFonts w:eastAsia="Times New Roman"/>
          <w:i/>
          <w:color w:val="2E74B5"/>
          <w:sz w:val="24"/>
          <w:szCs w:val="24"/>
          <w:lang w:val="en-US"/>
        </w:rPr>
        <w:fldChar w:fldCharType="separate"/>
      </w:r>
      <w:r w:rsidRPr="00BA7622">
        <w:rPr>
          <w:rFonts w:eastAsia="Times New Roman"/>
          <w:i/>
          <w:color w:val="2E74B5"/>
          <w:sz w:val="24"/>
          <w:szCs w:val="24"/>
          <w:lang w:val="en-US"/>
        </w:rPr>
        <w:t>13</w:t>
      </w:r>
      <w:r w:rsidRPr="00BA7622">
        <w:rPr>
          <w:rFonts w:eastAsia="Times New Roman"/>
          <w:i/>
          <w:color w:val="2E74B5"/>
          <w:sz w:val="24"/>
          <w:szCs w:val="24"/>
          <w:lang w:val="en-US"/>
        </w:rPr>
        <w:fldChar w:fldCharType="end"/>
      </w:r>
      <w:r w:rsidRPr="00BA7622" w:rsidR="000C39CF">
        <w:rPr>
          <w:rFonts w:eastAsia="Times New Roman"/>
          <w:i/>
          <w:color w:val="2E74B5"/>
          <w:sz w:val="24"/>
          <w:szCs w:val="24"/>
          <w:lang w:val="en-US"/>
        </w:rPr>
        <w:t>:</w:t>
      </w:r>
      <w:r w:rsidRPr="00BA7622">
        <w:rPr>
          <w:rFonts w:eastAsia="Times New Roman"/>
          <w:i/>
          <w:color w:val="2E74B5"/>
          <w:sz w:val="24"/>
          <w:szCs w:val="24"/>
          <w:lang w:val="en-US"/>
        </w:rPr>
        <w:t xml:space="preserve"> Project Monitoring and Evaluation workplan and budget</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2353"/>
        <w:gridCol w:w="3043"/>
        <w:gridCol w:w="1952"/>
        <w:gridCol w:w="1991"/>
      </w:tblGrid>
      <w:tr w:rsidRPr="00BA7622" w:rsidR="0022593A" w:rsidTr="009121B5" w14:paraId="7A76126E" w14:textId="77777777">
        <w:trPr>
          <w:cantSplit/>
          <w:tblHeader/>
        </w:trPr>
        <w:tc>
          <w:tcPr>
            <w:tcW w:w="1260" w:type="pct"/>
            <w:tcBorders>
              <w:top w:val="single" w:color="000000" w:sz="6" w:space="0"/>
              <w:left w:val="single" w:color="000000" w:sz="6" w:space="0"/>
              <w:bottom w:val="single" w:color="000000" w:sz="6" w:space="0"/>
              <w:right w:val="single" w:color="000000" w:sz="6" w:space="0"/>
            </w:tcBorders>
            <w:shd w:val="clear" w:color="auto" w:fill="CCCCCC"/>
            <w:tcMar>
              <w:top w:w="105" w:type="dxa"/>
              <w:left w:w="105" w:type="dxa"/>
              <w:bottom w:w="105" w:type="dxa"/>
              <w:right w:w="105" w:type="dxa"/>
            </w:tcMar>
            <w:vAlign w:val="center"/>
            <w:hideMark/>
          </w:tcPr>
          <w:p w:rsidRPr="00BA7622" w:rsidR="0022593A" w:rsidP="009C74AC" w:rsidRDefault="0022593A" w14:paraId="39A7E58E" w14:textId="77777777">
            <w:pPr>
              <w:jc w:val="center"/>
              <w:rPr>
                <w:b/>
                <w:sz w:val="18"/>
                <w:szCs w:val="18"/>
                <w:lang w:val="en-US"/>
              </w:rPr>
            </w:pPr>
            <w:r w:rsidRPr="00BA7622">
              <w:rPr>
                <w:b/>
                <w:sz w:val="18"/>
                <w:szCs w:val="18"/>
                <w:lang w:val="en-US"/>
              </w:rPr>
              <w:t>Type of M&amp;E activity</w:t>
            </w:r>
          </w:p>
        </w:tc>
        <w:tc>
          <w:tcPr>
            <w:tcW w:w="1629" w:type="pct"/>
            <w:tcBorders>
              <w:top w:val="single" w:color="000000" w:sz="6" w:space="0"/>
              <w:left w:val="single" w:color="000000" w:sz="6" w:space="0"/>
              <w:bottom w:val="single" w:color="000000" w:sz="6" w:space="0"/>
              <w:right w:val="single" w:color="000000" w:sz="6" w:space="0"/>
            </w:tcBorders>
            <w:shd w:val="clear" w:color="auto" w:fill="CCCCCC"/>
            <w:tcMar>
              <w:top w:w="105" w:type="dxa"/>
              <w:left w:w="105" w:type="dxa"/>
              <w:bottom w:w="105" w:type="dxa"/>
              <w:right w:w="105" w:type="dxa"/>
            </w:tcMar>
            <w:vAlign w:val="center"/>
            <w:hideMark/>
          </w:tcPr>
          <w:p w:rsidRPr="00BA7622" w:rsidR="0022593A" w:rsidP="009C74AC" w:rsidRDefault="0022593A" w14:paraId="791E3FEA" w14:textId="77777777">
            <w:pPr>
              <w:jc w:val="center"/>
              <w:rPr>
                <w:b/>
                <w:sz w:val="18"/>
                <w:szCs w:val="18"/>
              </w:rPr>
            </w:pPr>
            <w:r w:rsidRPr="00BA7622">
              <w:rPr>
                <w:b/>
                <w:sz w:val="18"/>
                <w:szCs w:val="18"/>
              </w:rPr>
              <w:t>Responsible Parties</w:t>
            </w:r>
          </w:p>
        </w:tc>
        <w:tc>
          <w:tcPr>
            <w:tcW w:w="1045" w:type="pct"/>
            <w:tcBorders>
              <w:top w:val="single" w:color="000000" w:sz="6" w:space="0"/>
              <w:left w:val="single" w:color="000000" w:sz="6" w:space="0"/>
              <w:bottom w:val="single" w:color="000000" w:sz="6" w:space="0"/>
              <w:right w:val="single" w:color="000000" w:sz="6" w:space="0"/>
            </w:tcBorders>
            <w:shd w:val="clear" w:color="auto" w:fill="CCCCCC"/>
            <w:tcMar>
              <w:top w:w="105" w:type="dxa"/>
              <w:left w:w="105" w:type="dxa"/>
              <w:bottom w:w="105" w:type="dxa"/>
              <w:right w:w="105" w:type="dxa"/>
            </w:tcMar>
            <w:vAlign w:val="center"/>
            <w:hideMark/>
          </w:tcPr>
          <w:p w:rsidRPr="00BA7622" w:rsidR="0022593A" w:rsidP="009C74AC" w:rsidRDefault="0022593A" w14:paraId="1886F137" w14:textId="77777777">
            <w:pPr>
              <w:jc w:val="center"/>
              <w:rPr>
                <w:b/>
                <w:sz w:val="18"/>
                <w:szCs w:val="18"/>
                <w:lang w:val="en-US"/>
              </w:rPr>
            </w:pPr>
            <w:r w:rsidRPr="00BA7622">
              <w:rPr>
                <w:b/>
                <w:sz w:val="18"/>
                <w:szCs w:val="18"/>
                <w:lang w:val="en-US"/>
              </w:rPr>
              <w:t>Budget USD</w:t>
            </w:r>
          </w:p>
          <w:p w:rsidRPr="00BA7622" w:rsidR="0022593A" w:rsidP="009C74AC" w:rsidRDefault="0022593A" w14:paraId="0BE0928A" w14:textId="77777777">
            <w:pPr>
              <w:jc w:val="center"/>
              <w:rPr>
                <w:b/>
                <w:sz w:val="18"/>
                <w:szCs w:val="18"/>
                <w:lang w:val="en-US"/>
              </w:rPr>
            </w:pPr>
            <w:r w:rsidRPr="00BA7622">
              <w:rPr>
                <w:b/>
                <w:sz w:val="18"/>
                <w:szCs w:val="18"/>
                <w:lang w:val="en-US"/>
              </w:rPr>
              <w:t>Excluding project team staff time</w:t>
            </w:r>
          </w:p>
        </w:tc>
        <w:tc>
          <w:tcPr>
            <w:tcW w:w="1066" w:type="pct"/>
            <w:tcBorders>
              <w:top w:val="single" w:color="000000" w:sz="6" w:space="0"/>
              <w:left w:val="single" w:color="000000" w:sz="6" w:space="0"/>
              <w:bottom w:val="single" w:color="000000" w:sz="6" w:space="0"/>
              <w:right w:val="single" w:color="000000" w:sz="6" w:space="0"/>
            </w:tcBorders>
            <w:shd w:val="clear" w:color="auto" w:fill="CCCCCC"/>
            <w:tcMar>
              <w:top w:w="105" w:type="dxa"/>
              <w:left w:w="105" w:type="dxa"/>
              <w:bottom w:w="105" w:type="dxa"/>
              <w:right w:w="105" w:type="dxa"/>
            </w:tcMar>
            <w:vAlign w:val="center"/>
            <w:hideMark/>
          </w:tcPr>
          <w:p w:rsidRPr="00BA7622" w:rsidR="0022593A" w:rsidP="009C74AC" w:rsidRDefault="0022593A" w14:paraId="41627D84" w14:textId="77777777">
            <w:pPr>
              <w:jc w:val="center"/>
              <w:rPr>
                <w:b/>
                <w:sz w:val="18"/>
                <w:szCs w:val="18"/>
              </w:rPr>
            </w:pPr>
            <w:r w:rsidRPr="00BA7622">
              <w:rPr>
                <w:b/>
                <w:sz w:val="18"/>
                <w:szCs w:val="18"/>
              </w:rPr>
              <w:t>Time frame</w:t>
            </w:r>
          </w:p>
        </w:tc>
      </w:tr>
      <w:tr w:rsidRPr="002111BE" w:rsidR="0022593A" w:rsidTr="009121B5" w14:paraId="23B29B37"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EAE123B" w14:textId="77777777">
            <w:pPr>
              <w:rPr>
                <w:sz w:val="18"/>
                <w:szCs w:val="18"/>
              </w:rPr>
            </w:pPr>
            <w:r w:rsidRPr="00BA7622">
              <w:rPr>
                <w:sz w:val="18"/>
                <w:szCs w:val="18"/>
              </w:rPr>
              <w:t>Inception Workshop and Report</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6FE161C" w14:textId="77777777">
            <w:pPr>
              <w:rPr>
                <w:sz w:val="18"/>
                <w:szCs w:val="18"/>
                <w:lang w:val="en-US"/>
              </w:rPr>
            </w:pPr>
            <w:r w:rsidRPr="00BA7622">
              <w:rPr>
                <w:sz w:val="18"/>
                <w:szCs w:val="18"/>
                <w:lang w:val="en-US"/>
              </w:rPr>
              <w:t>Project Manager</w:t>
            </w:r>
          </w:p>
          <w:p w:rsidRPr="00BA7622" w:rsidR="0022593A" w:rsidP="009C74AC" w:rsidRDefault="0022593A" w14:paraId="2CA2FE40" w14:textId="77777777">
            <w:pPr>
              <w:rPr>
                <w:sz w:val="18"/>
                <w:szCs w:val="18"/>
                <w:lang w:val="en-US"/>
              </w:rPr>
            </w:pPr>
            <w:r w:rsidRPr="00BA7622">
              <w:rPr>
                <w:sz w:val="18"/>
                <w:szCs w:val="18"/>
                <w:lang w:val="en-US"/>
              </w:rPr>
              <w:t>PMT (Project Management Team – GoB-UNDP)</w:t>
            </w:r>
          </w:p>
          <w:p w:rsidRPr="00BA7622" w:rsidR="0022593A" w:rsidP="009C74AC" w:rsidRDefault="0022593A" w14:paraId="04009B12" w14:textId="77777777">
            <w:pPr>
              <w:rPr>
                <w:sz w:val="18"/>
                <w:szCs w:val="18"/>
              </w:rPr>
            </w:pPr>
            <w:r w:rsidRPr="00BA7622">
              <w:rPr>
                <w:sz w:val="18"/>
                <w:szCs w:val="18"/>
              </w:rPr>
              <w:t>UNDP CO, UNDP GEF</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2649AF66" w14:textId="04A16DA2">
            <w:pPr>
              <w:rPr>
                <w:sz w:val="18"/>
                <w:szCs w:val="18"/>
              </w:rPr>
            </w:pPr>
            <w:r w:rsidRPr="00BA7622">
              <w:rPr>
                <w:sz w:val="18"/>
                <w:szCs w:val="18"/>
              </w:rPr>
              <w:t>Indicative cost: $50,000</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3DA95D2" w14:textId="77777777">
            <w:pPr>
              <w:rPr>
                <w:sz w:val="18"/>
                <w:szCs w:val="18"/>
                <w:lang w:val="en-US"/>
              </w:rPr>
            </w:pPr>
            <w:r w:rsidRPr="00BA7622">
              <w:rPr>
                <w:sz w:val="18"/>
                <w:szCs w:val="18"/>
                <w:lang w:val="en-US"/>
              </w:rPr>
              <w:t>Within first two months of project start up with the full team on board</w:t>
            </w:r>
          </w:p>
        </w:tc>
      </w:tr>
      <w:tr w:rsidRPr="002111BE" w:rsidR="0022593A" w:rsidTr="009121B5" w14:paraId="0B1A2EFE"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5F965A0" w14:textId="77777777">
            <w:pPr>
              <w:rPr>
                <w:sz w:val="18"/>
                <w:szCs w:val="18"/>
                <w:lang w:val="en-US"/>
              </w:rPr>
            </w:pPr>
            <w:r w:rsidRPr="00BA7622">
              <w:rPr>
                <w:sz w:val="18"/>
                <w:szCs w:val="18"/>
                <w:lang w:val="en-US"/>
              </w:rPr>
              <w:t>Measurement of Means of Verification of project results.</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BBC5A08" w14:textId="77777777">
            <w:pPr>
              <w:rPr>
                <w:sz w:val="18"/>
                <w:szCs w:val="18"/>
                <w:lang w:val="en-US"/>
              </w:rPr>
            </w:pPr>
            <w:r w:rsidRPr="00BA7622">
              <w:rPr>
                <w:sz w:val="18"/>
                <w:szCs w:val="18"/>
                <w:lang w:val="en-US"/>
              </w:rPr>
              <w:t>UNDP GEF RTA/Project Manager will oversee the hiring of specific studies and institutions, and delegate responsibilities to relevant team members.</w:t>
            </w:r>
          </w:p>
          <w:p w:rsidRPr="00BA7622" w:rsidR="0022593A" w:rsidP="009C74AC" w:rsidRDefault="0022593A" w14:paraId="23D6B382" w14:textId="77777777">
            <w:pPr>
              <w:rPr>
                <w:sz w:val="18"/>
                <w:szCs w:val="18"/>
              </w:rPr>
            </w:pPr>
            <w:r w:rsidRPr="00BA7622">
              <w:rPr>
                <w:sz w:val="18"/>
                <w:szCs w:val="18"/>
                <w:lang w:val="en-US"/>
              </w:rPr>
              <w:t>PMT</w:t>
            </w:r>
            <w:r w:rsidRPr="00BA7622">
              <w:rPr>
                <w:sz w:val="18"/>
                <w:szCs w:val="18"/>
              </w:rPr>
              <w:t>, esp. M&amp;E expert</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EB14A74" w14:textId="77777777">
            <w:pPr>
              <w:rPr>
                <w:sz w:val="18"/>
                <w:szCs w:val="18"/>
                <w:lang w:val="en-US"/>
              </w:rPr>
            </w:pPr>
            <w:r w:rsidRPr="00BA7622">
              <w:rPr>
                <w:sz w:val="18"/>
                <w:szCs w:val="18"/>
                <w:lang w:val="en-US"/>
              </w:rPr>
              <w:t>To be finalized in Inception Phase and Workshop.</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282483D" w14:textId="77777777">
            <w:pPr>
              <w:rPr>
                <w:sz w:val="18"/>
                <w:szCs w:val="18"/>
                <w:lang w:val="en-US"/>
              </w:rPr>
            </w:pPr>
            <w:r w:rsidRPr="00BA7622">
              <w:rPr>
                <w:sz w:val="18"/>
                <w:szCs w:val="18"/>
                <w:lang w:val="en-US"/>
              </w:rPr>
              <w:t>Start, mid and end of project (during evaluation cycle) and annually when required.</w:t>
            </w:r>
          </w:p>
        </w:tc>
      </w:tr>
      <w:tr w:rsidRPr="002111BE" w:rsidR="0022593A" w:rsidTr="009121B5" w14:paraId="66280F16"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0689903B" w14:textId="77777777">
            <w:pPr>
              <w:rPr>
                <w:sz w:val="18"/>
                <w:szCs w:val="18"/>
                <w:lang w:val="en-US"/>
              </w:rPr>
            </w:pPr>
            <w:r w:rsidRPr="00BA7622">
              <w:rPr>
                <w:sz w:val="18"/>
                <w:szCs w:val="18"/>
                <w:lang w:val="en-US"/>
              </w:rPr>
              <w:t>Measurement of Means of Verification for Project Progress on output and implementation</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666EE59F" w14:textId="77777777">
            <w:pPr>
              <w:rPr>
                <w:sz w:val="18"/>
                <w:szCs w:val="18"/>
                <w:lang w:val="en-US"/>
              </w:rPr>
            </w:pPr>
            <w:r w:rsidRPr="00BA7622">
              <w:rPr>
                <w:sz w:val="18"/>
                <w:szCs w:val="18"/>
                <w:lang w:val="en-US"/>
              </w:rPr>
              <w:t>Oversight by Project Manager</w:t>
            </w:r>
          </w:p>
          <w:p w:rsidRPr="00BA7622" w:rsidR="0022593A" w:rsidP="009C74AC" w:rsidRDefault="0022593A" w14:paraId="476BFBD3" w14:textId="77777777">
            <w:pPr>
              <w:rPr>
                <w:sz w:val="18"/>
                <w:szCs w:val="18"/>
                <w:lang w:val="en-US"/>
              </w:rPr>
            </w:pPr>
            <w:r w:rsidRPr="00BA7622">
              <w:rPr>
                <w:sz w:val="18"/>
                <w:szCs w:val="18"/>
                <w:lang w:val="en-US"/>
              </w:rPr>
              <w:t>PMT, esp. M&amp;E expert</w:t>
            </w:r>
          </w:p>
          <w:p w:rsidRPr="00BA7622" w:rsidR="0022593A" w:rsidP="009C74AC" w:rsidRDefault="0022593A" w14:paraId="14A8992F" w14:textId="77777777">
            <w:pPr>
              <w:rPr>
                <w:sz w:val="18"/>
                <w:szCs w:val="18"/>
                <w:lang w:val="en-US"/>
              </w:rPr>
            </w:pPr>
            <w:r w:rsidRPr="00BA7622">
              <w:rPr>
                <w:sz w:val="18"/>
                <w:szCs w:val="18"/>
                <w:lang w:val="en-US"/>
              </w:rPr>
              <w:t>Implementation teams</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23095726" w14:textId="77777777">
            <w:pPr>
              <w:rPr>
                <w:sz w:val="18"/>
                <w:szCs w:val="18"/>
                <w:lang w:val="en-US"/>
              </w:rPr>
            </w:pPr>
            <w:r w:rsidRPr="00BA7622">
              <w:rPr>
                <w:sz w:val="18"/>
                <w:szCs w:val="18"/>
                <w:lang w:val="en-US"/>
              </w:rPr>
              <w:t>To be determined as part of the Annual Work Plan's preparation.</w:t>
            </w:r>
          </w:p>
          <w:p w:rsidRPr="00BA7622" w:rsidR="0022593A" w:rsidP="009C74AC" w:rsidRDefault="0022593A" w14:paraId="386113B0" w14:textId="3FF78CBC">
            <w:pPr>
              <w:rPr>
                <w:sz w:val="18"/>
                <w:szCs w:val="18"/>
              </w:rPr>
            </w:pPr>
            <w:r w:rsidRPr="00BA7622">
              <w:rPr>
                <w:sz w:val="18"/>
                <w:szCs w:val="18"/>
              </w:rPr>
              <w:t>Indicative cost is $100,000</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F3D1A54" w14:textId="77777777">
            <w:pPr>
              <w:rPr>
                <w:sz w:val="18"/>
                <w:szCs w:val="18"/>
                <w:lang w:val="en-US"/>
              </w:rPr>
            </w:pPr>
            <w:r w:rsidRPr="00BA7622">
              <w:rPr>
                <w:sz w:val="18"/>
                <w:szCs w:val="18"/>
                <w:lang w:val="en-US"/>
              </w:rPr>
              <w:t>Annually prior to ARR/PIR and to the definition of annual work plans</w:t>
            </w:r>
          </w:p>
        </w:tc>
      </w:tr>
      <w:tr w:rsidRPr="00BA7622" w:rsidR="0022593A" w:rsidTr="009121B5" w14:paraId="1EBABAEF"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29D7A186" w14:textId="77777777">
            <w:pPr>
              <w:rPr>
                <w:sz w:val="18"/>
                <w:szCs w:val="18"/>
              </w:rPr>
            </w:pPr>
            <w:r w:rsidRPr="00BA7622">
              <w:rPr>
                <w:sz w:val="18"/>
                <w:szCs w:val="18"/>
              </w:rPr>
              <w:t>ARR/PIR</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505C660C" w14:textId="77777777">
            <w:pPr>
              <w:rPr>
                <w:sz w:val="18"/>
                <w:szCs w:val="18"/>
                <w:lang w:val="en-US"/>
              </w:rPr>
            </w:pPr>
            <w:r w:rsidRPr="00BA7622">
              <w:rPr>
                <w:sz w:val="18"/>
                <w:szCs w:val="18"/>
                <w:lang w:val="en-US"/>
              </w:rPr>
              <w:t>Project manager</w:t>
            </w:r>
          </w:p>
          <w:p w:rsidRPr="00BA7622" w:rsidR="0022593A" w:rsidP="009C74AC" w:rsidRDefault="0022593A" w14:paraId="03C3C86F" w14:textId="77777777">
            <w:pPr>
              <w:rPr>
                <w:sz w:val="18"/>
                <w:szCs w:val="18"/>
                <w:lang w:val="en-US"/>
              </w:rPr>
            </w:pPr>
            <w:r w:rsidRPr="00BA7622">
              <w:rPr>
                <w:sz w:val="18"/>
                <w:szCs w:val="18"/>
                <w:lang w:val="en-US"/>
              </w:rPr>
              <w:t>PMT</w:t>
            </w:r>
          </w:p>
          <w:p w:rsidRPr="00BA7622" w:rsidR="0022593A" w:rsidP="009C74AC" w:rsidRDefault="0022593A" w14:paraId="08ECF749" w14:textId="77777777">
            <w:pPr>
              <w:rPr>
                <w:sz w:val="18"/>
                <w:szCs w:val="18"/>
                <w:lang w:val="en-US"/>
              </w:rPr>
            </w:pPr>
            <w:r w:rsidRPr="00BA7622">
              <w:rPr>
                <w:sz w:val="18"/>
                <w:szCs w:val="18"/>
                <w:lang w:val="en-US"/>
              </w:rPr>
              <w:t>UNDP CO</w:t>
            </w:r>
          </w:p>
          <w:p w:rsidRPr="00BA7622" w:rsidR="0022593A" w:rsidP="009C74AC" w:rsidRDefault="0022593A" w14:paraId="05D75E66" w14:textId="77777777">
            <w:pPr>
              <w:rPr>
                <w:sz w:val="18"/>
                <w:szCs w:val="18"/>
                <w:lang w:val="en-US"/>
              </w:rPr>
            </w:pPr>
            <w:r w:rsidRPr="00BA7622">
              <w:rPr>
                <w:sz w:val="18"/>
                <w:szCs w:val="18"/>
                <w:lang w:val="en-US"/>
              </w:rPr>
              <w:t>UNDP RTA</w:t>
            </w:r>
          </w:p>
          <w:p w:rsidRPr="00BA7622" w:rsidR="0022593A" w:rsidP="009C74AC" w:rsidRDefault="0022593A" w14:paraId="324D2F58" w14:textId="77777777">
            <w:pPr>
              <w:rPr>
                <w:sz w:val="18"/>
                <w:szCs w:val="18"/>
              </w:rPr>
            </w:pPr>
            <w:r w:rsidRPr="00BA7622">
              <w:rPr>
                <w:sz w:val="18"/>
                <w:szCs w:val="18"/>
              </w:rPr>
              <w:t>UNDP GEF</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561E16F6" w14:textId="77777777">
            <w:pPr>
              <w:rPr>
                <w:sz w:val="18"/>
                <w:szCs w:val="18"/>
              </w:rPr>
            </w:pPr>
            <w:r w:rsidRPr="00BA7622">
              <w:rPr>
                <w:sz w:val="18"/>
                <w:szCs w:val="18"/>
              </w:rPr>
              <w:t>None</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5B63CCF5" w14:textId="77777777">
            <w:pPr>
              <w:rPr>
                <w:sz w:val="18"/>
                <w:szCs w:val="18"/>
              </w:rPr>
            </w:pPr>
            <w:r w:rsidRPr="00BA7622">
              <w:rPr>
                <w:sz w:val="18"/>
                <w:szCs w:val="18"/>
              </w:rPr>
              <w:t>Annually</w:t>
            </w:r>
          </w:p>
        </w:tc>
      </w:tr>
      <w:tr w:rsidRPr="00BA7622" w:rsidR="0022593A" w:rsidTr="009121B5" w14:paraId="534F0525"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CA213D3" w14:textId="77777777">
            <w:pPr>
              <w:rPr>
                <w:sz w:val="18"/>
                <w:szCs w:val="18"/>
              </w:rPr>
            </w:pPr>
            <w:r w:rsidRPr="00BA7622">
              <w:rPr>
                <w:sz w:val="18"/>
                <w:szCs w:val="18"/>
              </w:rPr>
              <w:t>Periodic status/ progress reports</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0DF7DE9" w14:textId="77777777">
            <w:pPr>
              <w:rPr>
                <w:sz w:val="18"/>
                <w:szCs w:val="18"/>
              </w:rPr>
            </w:pPr>
            <w:r w:rsidRPr="00BA7622">
              <w:rPr>
                <w:sz w:val="18"/>
                <w:szCs w:val="18"/>
              </w:rPr>
              <w:t>Project manager and team</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48EE4204" w14:textId="77777777">
            <w:pPr>
              <w:rPr>
                <w:sz w:val="18"/>
                <w:szCs w:val="18"/>
              </w:rPr>
            </w:pPr>
            <w:r w:rsidRPr="00BA7622">
              <w:rPr>
                <w:sz w:val="18"/>
                <w:szCs w:val="18"/>
              </w:rPr>
              <w:t>None</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7675C5B" w14:textId="77777777">
            <w:pPr>
              <w:rPr>
                <w:sz w:val="18"/>
                <w:szCs w:val="18"/>
              </w:rPr>
            </w:pPr>
            <w:r w:rsidRPr="00BA7622">
              <w:rPr>
                <w:sz w:val="18"/>
                <w:szCs w:val="18"/>
              </w:rPr>
              <w:t>Quarterly</w:t>
            </w:r>
          </w:p>
        </w:tc>
      </w:tr>
      <w:tr w:rsidRPr="002111BE" w:rsidR="0022593A" w:rsidTr="009121B5" w14:paraId="69039C14"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9854079" w14:textId="77777777">
            <w:pPr>
              <w:rPr>
                <w:sz w:val="18"/>
                <w:szCs w:val="18"/>
              </w:rPr>
            </w:pPr>
            <w:r w:rsidRPr="00BA7622">
              <w:rPr>
                <w:sz w:val="18"/>
                <w:szCs w:val="18"/>
              </w:rPr>
              <w:t>Mid-term Review</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2807283E" w14:textId="77777777">
            <w:pPr>
              <w:rPr>
                <w:sz w:val="18"/>
                <w:szCs w:val="18"/>
                <w:lang w:val="en-US"/>
              </w:rPr>
            </w:pPr>
            <w:r w:rsidRPr="00BA7622">
              <w:rPr>
                <w:sz w:val="18"/>
                <w:szCs w:val="18"/>
                <w:lang w:val="en-US"/>
              </w:rPr>
              <w:t>Project manager</w:t>
            </w:r>
          </w:p>
          <w:p w:rsidRPr="00BA7622" w:rsidR="0022593A" w:rsidP="009C74AC" w:rsidRDefault="0022593A" w14:paraId="359F9489" w14:textId="77777777">
            <w:pPr>
              <w:rPr>
                <w:sz w:val="18"/>
                <w:szCs w:val="18"/>
                <w:lang w:val="en-US"/>
              </w:rPr>
            </w:pPr>
            <w:r w:rsidRPr="00BA7622">
              <w:rPr>
                <w:sz w:val="18"/>
                <w:szCs w:val="18"/>
                <w:lang w:val="en-US"/>
              </w:rPr>
              <w:t xml:space="preserve">PMT </w:t>
            </w:r>
          </w:p>
          <w:p w:rsidRPr="00BA7622" w:rsidR="0022593A" w:rsidP="009C74AC" w:rsidRDefault="0022593A" w14:paraId="46122695" w14:textId="77777777">
            <w:pPr>
              <w:rPr>
                <w:sz w:val="18"/>
                <w:szCs w:val="18"/>
                <w:lang w:val="en-US"/>
              </w:rPr>
            </w:pPr>
            <w:r w:rsidRPr="00BA7622">
              <w:rPr>
                <w:sz w:val="18"/>
                <w:szCs w:val="18"/>
                <w:lang w:val="en-US"/>
              </w:rPr>
              <w:t>UNDP CO</w:t>
            </w:r>
          </w:p>
          <w:p w:rsidRPr="00BA7622" w:rsidR="0022593A" w:rsidP="009C74AC" w:rsidRDefault="0022593A" w14:paraId="415F01AA" w14:textId="77777777">
            <w:pPr>
              <w:rPr>
                <w:sz w:val="18"/>
                <w:szCs w:val="18"/>
                <w:lang w:val="en-US"/>
              </w:rPr>
            </w:pPr>
            <w:r w:rsidRPr="00BA7622">
              <w:rPr>
                <w:sz w:val="18"/>
                <w:szCs w:val="18"/>
                <w:lang w:val="en-US"/>
              </w:rPr>
              <w:t>UNDP RCU</w:t>
            </w:r>
          </w:p>
          <w:p w:rsidRPr="00BA7622" w:rsidR="0022593A" w:rsidP="009C74AC" w:rsidRDefault="0022593A" w14:paraId="74CFA0EF" w14:textId="77777777">
            <w:pPr>
              <w:rPr>
                <w:sz w:val="18"/>
                <w:szCs w:val="18"/>
                <w:lang w:val="en-US"/>
              </w:rPr>
            </w:pPr>
            <w:r w:rsidRPr="00BA7622">
              <w:rPr>
                <w:sz w:val="18"/>
                <w:szCs w:val="18"/>
                <w:lang w:val="en-US"/>
              </w:rPr>
              <w:t>External Consultants (i.e. evaluation team)</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5C5DEA48" w14:textId="16DEDA92">
            <w:pPr>
              <w:rPr>
                <w:sz w:val="18"/>
                <w:szCs w:val="18"/>
              </w:rPr>
            </w:pPr>
            <w:r w:rsidRPr="00BA7622">
              <w:rPr>
                <w:sz w:val="18"/>
                <w:szCs w:val="18"/>
              </w:rPr>
              <w:t>Indicative cost: $100,000</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9F1B6EF" w14:textId="77777777">
            <w:pPr>
              <w:rPr>
                <w:sz w:val="18"/>
                <w:szCs w:val="18"/>
                <w:lang w:val="en-US"/>
              </w:rPr>
            </w:pPr>
            <w:r w:rsidRPr="00BA7622">
              <w:rPr>
                <w:sz w:val="18"/>
                <w:szCs w:val="18"/>
                <w:lang w:val="en-US"/>
              </w:rPr>
              <w:t>At the mid-point of project implementation.</w:t>
            </w:r>
          </w:p>
        </w:tc>
      </w:tr>
      <w:tr w:rsidRPr="002111BE" w:rsidR="0022593A" w:rsidTr="009121B5" w14:paraId="550E00D0"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4A87A061" w14:textId="77777777">
            <w:pPr>
              <w:rPr>
                <w:sz w:val="18"/>
                <w:szCs w:val="18"/>
              </w:rPr>
            </w:pPr>
            <w:r w:rsidRPr="00BA7622">
              <w:rPr>
                <w:sz w:val="18"/>
                <w:szCs w:val="18"/>
              </w:rPr>
              <w:t>Terminal Evaluation</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50207F68" w14:textId="77777777">
            <w:pPr>
              <w:rPr>
                <w:sz w:val="18"/>
                <w:szCs w:val="18"/>
                <w:lang w:val="en-US"/>
              </w:rPr>
            </w:pPr>
            <w:r w:rsidRPr="00BA7622">
              <w:rPr>
                <w:sz w:val="18"/>
                <w:szCs w:val="18"/>
                <w:lang w:val="en-US"/>
              </w:rPr>
              <w:t>Project manager</w:t>
            </w:r>
          </w:p>
          <w:p w:rsidRPr="00BA7622" w:rsidR="0022593A" w:rsidP="009C74AC" w:rsidRDefault="0022593A" w14:paraId="09C48E47" w14:textId="77777777">
            <w:pPr>
              <w:rPr>
                <w:sz w:val="18"/>
                <w:szCs w:val="18"/>
                <w:lang w:val="en-US"/>
              </w:rPr>
            </w:pPr>
            <w:r w:rsidRPr="00BA7622">
              <w:rPr>
                <w:sz w:val="18"/>
                <w:szCs w:val="18"/>
                <w:lang w:val="en-US"/>
              </w:rPr>
              <w:t xml:space="preserve">PMT </w:t>
            </w:r>
          </w:p>
          <w:p w:rsidRPr="00BA7622" w:rsidR="0022593A" w:rsidP="009C74AC" w:rsidRDefault="0022593A" w14:paraId="5492F6EF" w14:textId="77777777">
            <w:pPr>
              <w:rPr>
                <w:sz w:val="18"/>
                <w:szCs w:val="18"/>
                <w:lang w:val="en-US"/>
              </w:rPr>
            </w:pPr>
            <w:r w:rsidRPr="00BA7622">
              <w:rPr>
                <w:sz w:val="18"/>
                <w:szCs w:val="18"/>
                <w:lang w:val="en-US"/>
              </w:rPr>
              <w:t>UNDP CO</w:t>
            </w:r>
          </w:p>
          <w:p w:rsidRPr="00BA7622" w:rsidR="0022593A" w:rsidP="009C74AC" w:rsidRDefault="0022593A" w14:paraId="2518110F" w14:textId="77777777">
            <w:pPr>
              <w:rPr>
                <w:sz w:val="18"/>
                <w:szCs w:val="18"/>
                <w:lang w:val="en-US"/>
              </w:rPr>
            </w:pPr>
            <w:r w:rsidRPr="00BA7622">
              <w:rPr>
                <w:sz w:val="18"/>
                <w:szCs w:val="18"/>
                <w:lang w:val="en-US"/>
              </w:rPr>
              <w:t>UNDP RCU</w:t>
            </w:r>
          </w:p>
          <w:p w:rsidRPr="00BA7622" w:rsidR="0022593A" w:rsidP="009C74AC" w:rsidRDefault="0022593A" w14:paraId="275324F2" w14:textId="77777777">
            <w:pPr>
              <w:rPr>
                <w:sz w:val="18"/>
                <w:szCs w:val="18"/>
                <w:lang w:val="en-US"/>
              </w:rPr>
            </w:pPr>
            <w:r w:rsidRPr="00BA7622">
              <w:rPr>
                <w:sz w:val="18"/>
                <w:szCs w:val="18"/>
                <w:lang w:val="en-US"/>
              </w:rPr>
              <w:t>External Consultants (i.e. evaluation team)</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3BBD301B" w14:textId="7E73D772">
            <w:pPr>
              <w:rPr>
                <w:sz w:val="18"/>
                <w:szCs w:val="18"/>
              </w:rPr>
            </w:pPr>
            <w:r w:rsidRPr="00BA7622">
              <w:rPr>
                <w:sz w:val="18"/>
                <w:szCs w:val="18"/>
              </w:rPr>
              <w:t>Indicative cost : $100,000</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63EB4DA1" w14:textId="77777777">
            <w:pPr>
              <w:rPr>
                <w:sz w:val="18"/>
                <w:szCs w:val="18"/>
                <w:lang w:val="en-US"/>
              </w:rPr>
            </w:pPr>
            <w:r w:rsidRPr="00BA7622">
              <w:rPr>
                <w:sz w:val="18"/>
                <w:szCs w:val="18"/>
                <w:lang w:val="en-US"/>
              </w:rPr>
              <w:t>At least three months before the end of project implementation</w:t>
            </w:r>
          </w:p>
        </w:tc>
      </w:tr>
      <w:tr w:rsidRPr="00BA7622" w:rsidR="0022593A" w:rsidTr="009121B5" w14:paraId="0731A589"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54217E9" w14:textId="77777777">
            <w:pPr>
              <w:rPr>
                <w:sz w:val="18"/>
                <w:szCs w:val="18"/>
              </w:rPr>
            </w:pPr>
            <w:r w:rsidRPr="00BA7622">
              <w:rPr>
                <w:sz w:val="18"/>
                <w:szCs w:val="18"/>
              </w:rPr>
              <w:t>Audit</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239C1226" w14:textId="77777777">
            <w:pPr>
              <w:rPr>
                <w:sz w:val="18"/>
                <w:szCs w:val="18"/>
                <w:lang w:val="en-US"/>
              </w:rPr>
            </w:pPr>
            <w:r w:rsidRPr="00BA7622">
              <w:rPr>
                <w:sz w:val="18"/>
                <w:szCs w:val="18"/>
                <w:lang w:val="en-US"/>
              </w:rPr>
              <w:t>UNDP CO</w:t>
            </w:r>
          </w:p>
          <w:p w:rsidRPr="00BA7622" w:rsidR="0022593A" w:rsidP="009C74AC" w:rsidRDefault="0022593A" w14:paraId="357100BD" w14:textId="77777777">
            <w:pPr>
              <w:rPr>
                <w:sz w:val="18"/>
                <w:szCs w:val="18"/>
                <w:lang w:val="en-US"/>
              </w:rPr>
            </w:pPr>
            <w:r w:rsidRPr="00BA7622">
              <w:rPr>
                <w:sz w:val="18"/>
                <w:szCs w:val="18"/>
                <w:lang w:val="en-US"/>
              </w:rPr>
              <w:t>Project manager</w:t>
            </w:r>
          </w:p>
          <w:p w:rsidRPr="00BA7622" w:rsidR="0022593A" w:rsidP="009C74AC" w:rsidRDefault="0022593A" w14:paraId="4B3630B2" w14:textId="77777777">
            <w:pPr>
              <w:rPr>
                <w:sz w:val="18"/>
                <w:szCs w:val="18"/>
                <w:lang w:val="en-US"/>
              </w:rPr>
            </w:pPr>
            <w:r w:rsidRPr="00BA7622">
              <w:rPr>
                <w:sz w:val="18"/>
                <w:szCs w:val="18"/>
                <w:lang w:val="en-US"/>
              </w:rPr>
              <w:t>PMT</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78F6F4ED" w14:textId="22F059CE">
            <w:pPr>
              <w:rPr>
                <w:sz w:val="18"/>
                <w:szCs w:val="18"/>
                <w:lang w:val="en-US"/>
              </w:rPr>
            </w:pPr>
            <w:r w:rsidRPr="00BA7622">
              <w:rPr>
                <w:sz w:val="18"/>
                <w:szCs w:val="18"/>
                <w:lang w:val="en-US"/>
              </w:rPr>
              <w:t>Indicative cost per year: $8,000 ($40,000 total)</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351F2741" w14:textId="77777777">
            <w:pPr>
              <w:rPr>
                <w:sz w:val="18"/>
                <w:szCs w:val="18"/>
              </w:rPr>
            </w:pPr>
            <w:r w:rsidRPr="00BA7622">
              <w:rPr>
                <w:sz w:val="18"/>
                <w:szCs w:val="18"/>
              </w:rPr>
              <w:t>Yearly</w:t>
            </w:r>
          </w:p>
        </w:tc>
      </w:tr>
      <w:tr w:rsidRPr="002111BE" w:rsidR="0022593A" w:rsidTr="009121B5" w14:paraId="6C64309A" w14:textId="77777777">
        <w:trPr>
          <w:cantSplit/>
        </w:trPr>
        <w:tc>
          <w:tcPr>
            <w:tcW w:w="1260"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16A81FBC" w14:textId="77777777">
            <w:pPr>
              <w:rPr>
                <w:sz w:val="18"/>
                <w:szCs w:val="18"/>
              </w:rPr>
            </w:pPr>
            <w:r w:rsidRPr="00BA7622">
              <w:rPr>
                <w:sz w:val="18"/>
                <w:szCs w:val="18"/>
              </w:rPr>
              <w:t>Visits to field sites</w:t>
            </w:r>
          </w:p>
        </w:tc>
        <w:tc>
          <w:tcPr>
            <w:tcW w:w="1629"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4AD63428" w14:textId="77777777">
            <w:pPr>
              <w:rPr>
                <w:sz w:val="18"/>
                <w:szCs w:val="18"/>
                <w:lang w:val="en-US"/>
              </w:rPr>
            </w:pPr>
            <w:r w:rsidRPr="00BA7622">
              <w:rPr>
                <w:sz w:val="18"/>
                <w:szCs w:val="18"/>
                <w:lang w:val="en-US"/>
              </w:rPr>
              <w:t>UNDP CO</w:t>
            </w:r>
          </w:p>
          <w:p w:rsidRPr="00BA7622" w:rsidR="0022593A" w:rsidP="009C74AC" w:rsidRDefault="0022593A" w14:paraId="169BB99A" w14:textId="77777777">
            <w:pPr>
              <w:rPr>
                <w:sz w:val="18"/>
                <w:szCs w:val="18"/>
                <w:lang w:val="en-US"/>
              </w:rPr>
            </w:pPr>
            <w:r w:rsidRPr="00BA7622">
              <w:rPr>
                <w:sz w:val="18"/>
                <w:szCs w:val="18"/>
                <w:lang w:val="en-US"/>
              </w:rPr>
              <w:t>UNDP RCU (as appropriate)</w:t>
            </w:r>
          </w:p>
          <w:p w:rsidRPr="00BA7622" w:rsidR="0022593A" w:rsidP="009C74AC" w:rsidRDefault="0022593A" w14:paraId="6F2BFEF7" w14:textId="77777777">
            <w:pPr>
              <w:rPr>
                <w:sz w:val="18"/>
                <w:szCs w:val="18"/>
              </w:rPr>
            </w:pPr>
            <w:r w:rsidRPr="00BA7622">
              <w:rPr>
                <w:sz w:val="18"/>
                <w:szCs w:val="18"/>
              </w:rPr>
              <w:t>Government representatives</w:t>
            </w:r>
          </w:p>
        </w:tc>
        <w:tc>
          <w:tcPr>
            <w:tcW w:w="1045"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05E14883" w14:textId="77777777">
            <w:pPr>
              <w:rPr>
                <w:sz w:val="18"/>
                <w:szCs w:val="18"/>
                <w:lang w:val="en-US"/>
              </w:rPr>
            </w:pPr>
            <w:r w:rsidRPr="00BA7622">
              <w:rPr>
                <w:sz w:val="18"/>
                <w:szCs w:val="18"/>
                <w:lang w:val="en-US"/>
              </w:rPr>
              <w:t>For GEF supported projects, paid from IA fees and operational budget</w:t>
            </w:r>
          </w:p>
        </w:tc>
        <w:tc>
          <w:tcPr>
            <w:tcW w:w="1066" w:type="pct"/>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BA7622" w:rsidR="0022593A" w:rsidP="009C74AC" w:rsidRDefault="0022593A" w14:paraId="2EA789F4" w14:textId="77777777">
            <w:pPr>
              <w:rPr>
                <w:sz w:val="18"/>
                <w:szCs w:val="18"/>
                <w:lang w:val="en-US"/>
              </w:rPr>
            </w:pPr>
            <w:r w:rsidRPr="00BA7622">
              <w:rPr>
                <w:sz w:val="18"/>
                <w:szCs w:val="18"/>
                <w:lang w:val="en-US"/>
              </w:rPr>
              <w:t>Yearly for UNDP CO, as required by UNDP RCU</w:t>
            </w:r>
          </w:p>
        </w:tc>
      </w:tr>
      <w:tr w:rsidRPr="00BA7622" w:rsidR="0022593A" w:rsidTr="009121B5" w14:paraId="0ADE79AE" w14:textId="77777777">
        <w:trPr>
          <w:cantSplit/>
        </w:trPr>
        <w:tc>
          <w:tcPr>
            <w:tcW w:w="2889" w:type="pct"/>
            <w:gridSpan w:val="2"/>
            <w:tcBorders>
              <w:top w:val="single" w:color="000000" w:sz="6" w:space="0"/>
              <w:left w:val="single" w:color="000000" w:sz="6" w:space="0"/>
              <w:bottom w:val="single" w:color="000000" w:sz="6" w:space="0"/>
              <w:right w:val="single" w:color="000000" w:sz="6" w:space="0"/>
            </w:tcBorders>
            <w:shd w:val="clear" w:color="auto" w:fill="E6E6E6"/>
            <w:tcMar>
              <w:top w:w="105" w:type="dxa"/>
              <w:left w:w="105" w:type="dxa"/>
              <w:bottom w:w="105" w:type="dxa"/>
              <w:right w:w="105" w:type="dxa"/>
            </w:tcMar>
            <w:hideMark/>
          </w:tcPr>
          <w:p w:rsidRPr="00BA7622" w:rsidR="0022593A" w:rsidP="009C74AC" w:rsidRDefault="0022593A" w14:paraId="5AA9716A" w14:textId="77777777">
            <w:pPr>
              <w:rPr>
                <w:b/>
                <w:sz w:val="18"/>
                <w:szCs w:val="18"/>
                <w:lang w:val="en-US"/>
              </w:rPr>
            </w:pPr>
            <w:r w:rsidRPr="00BA7622">
              <w:rPr>
                <w:b/>
                <w:sz w:val="18"/>
                <w:szCs w:val="18"/>
                <w:lang w:val="en-US"/>
              </w:rPr>
              <w:t>Total indicative cost</w:t>
            </w:r>
          </w:p>
          <w:p w:rsidRPr="00BA7622" w:rsidR="0022593A" w:rsidP="009C74AC" w:rsidRDefault="0022593A" w14:paraId="3170D7E2" w14:textId="77777777">
            <w:pPr>
              <w:rPr>
                <w:b/>
                <w:sz w:val="18"/>
                <w:szCs w:val="18"/>
                <w:lang w:val="en-US"/>
              </w:rPr>
            </w:pPr>
            <w:r w:rsidRPr="00BA7622">
              <w:rPr>
                <w:b/>
                <w:sz w:val="18"/>
                <w:szCs w:val="18"/>
                <w:lang w:val="en-US"/>
              </w:rPr>
              <w:t>Excluding project team staff time and UNDP staff and travel expenses</w:t>
            </w:r>
          </w:p>
        </w:tc>
        <w:tc>
          <w:tcPr>
            <w:tcW w:w="1045" w:type="pct"/>
            <w:tcBorders>
              <w:top w:val="single" w:color="000000" w:sz="6" w:space="0"/>
              <w:left w:val="single" w:color="000000" w:sz="6" w:space="0"/>
              <w:bottom w:val="single" w:color="000000" w:sz="6" w:space="0"/>
              <w:right w:val="single" w:color="000000" w:sz="6" w:space="0"/>
            </w:tcBorders>
            <w:shd w:val="clear" w:color="auto" w:fill="E6E6E6"/>
            <w:tcMar>
              <w:top w:w="105" w:type="dxa"/>
              <w:left w:w="105" w:type="dxa"/>
              <w:bottom w:w="105" w:type="dxa"/>
              <w:right w:w="105" w:type="dxa"/>
            </w:tcMar>
            <w:hideMark/>
          </w:tcPr>
          <w:p w:rsidRPr="00BA7622" w:rsidR="0022593A" w:rsidP="009C74AC" w:rsidRDefault="0022593A" w14:paraId="5116D3EA" w14:textId="79B20A00">
            <w:pPr>
              <w:rPr>
                <w:b/>
                <w:sz w:val="18"/>
                <w:szCs w:val="18"/>
                <w:lang w:val="en-US"/>
              </w:rPr>
            </w:pPr>
            <w:r w:rsidRPr="00BA7622">
              <w:rPr>
                <w:b/>
                <w:sz w:val="18"/>
                <w:szCs w:val="18"/>
                <w:lang w:val="en-US"/>
              </w:rPr>
              <w:t>US$ 450,000</w:t>
            </w:r>
          </w:p>
        </w:tc>
        <w:tc>
          <w:tcPr>
            <w:tcW w:w="1066" w:type="pct"/>
            <w:tcBorders>
              <w:top w:val="single" w:color="000000" w:sz="6" w:space="0"/>
              <w:left w:val="single" w:color="000000" w:sz="6" w:space="0"/>
              <w:bottom w:val="single" w:color="000000" w:sz="6" w:space="0"/>
              <w:right w:val="single" w:color="000000" w:sz="6" w:space="0"/>
            </w:tcBorders>
            <w:shd w:val="clear" w:color="auto" w:fill="E6E6E6"/>
            <w:tcMar>
              <w:top w:w="105" w:type="dxa"/>
              <w:left w:w="105" w:type="dxa"/>
              <w:bottom w:w="105" w:type="dxa"/>
              <w:right w:w="105" w:type="dxa"/>
            </w:tcMar>
            <w:hideMark/>
          </w:tcPr>
          <w:p w:rsidRPr="00BA7622" w:rsidR="0022593A" w:rsidP="009C74AC" w:rsidRDefault="0022593A" w14:paraId="73CC978A" w14:textId="77777777">
            <w:pPr>
              <w:rPr>
                <w:sz w:val="18"/>
                <w:szCs w:val="18"/>
                <w:lang w:val="en-US"/>
              </w:rPr>
            </w:pPr>
          </w:p>
        </w:tc>
      </w:tr>
    </w:tbl>
    <w:p w:rsidRPr="00BA7622" w:rsidR="000C39CF" w:rsidP="00FE0E6F" w:rsidRDefault="002D0F65" w14:paraId="4F123159" w14:textId="77777777">
      <w:pPr>
        <w:pStyle w:val="BodyText"/>
        <w:spacing w:after="0"/>
        <w:rPr>
          <w:rFonts w:ascii="Arial" w:hAnsi="Arial" w:cs="Arial"/>
          <w:sz w:val="24"/>
          <w:szCs w:val="24"/>
          <w:lang w:val="en-US"/>
        </w:rPr>
      </w:pPr>
      <w:r w:rsidRPr="00BA7622">
        <w:rPr>
          <w:lang w:val="en-US"/>
        </w:rPr>
        <w:br/>
      </w:r>
    </w:p>
    <w:p w:rsidRPr="00BA7622" w:rsidR="00E46468" w:rsidP="00FE0E6F" w:rsidRDefault="00E46468" w14:paraId="07FC14C7" w14:textId="77777777">
      <w:pPr>
        <w:pStyle w:val="BodyText"/>
        <w:spacing w:after="0"/>
        <w:rPr>
          <w:rFonts w:ascii="Arial" w:hAnsi="Arial" w:eastAsia="Times New Roman" w:cs="Arial"/>
          <w:sz w:val="32"/>
          <w:szCs w:val="32"/>
          <w:lang w:val="en-US"/>
        </w:rPr>
      </w:pPr>
      <w:r w:rsidRPr="00BA7622">
        <w:rPr>
          <w:rFonts w:ascii="Arial" w:hAnsi="Arial" w:cs="Arial"/>
          <w:sz w:val="24"/>
          <w:szCs w:val="24"/>
          <w:lang w:val="en-US"/>
        </w:rPr>
        <w:br w:type="page"/>
      </w:r>
    </w:p>
    <w:p w:rsidRPr="00BA7622" w:rsidR="00D019E4" w:rsidP="00FE0E6F" w:rsidRDefault="00D66F4A" w14:paraId="6CB5C9EB" w14:textId="77777777">
      <w:pPr>
        <w:pStyle w:val="Heading1"/>
        <w:ind w:left="0"/>
        <w:rPr>
          <w:rFonts w:cs="Arial"/>
          <w:lang w:val="en-US"/>
        </w:rPr>
      </w:pPr>
      <w:bookmarkStart w:name="_Toc432091146" w:id="54"/>
      <w:r w:rsidRPr="00BA7622">
        <w:rPr>
          <w:rFonts w:cs="Arial"/>
          <w:lang w:val="en-US"/>
        </w:rPr>
        <w:t>Legal context</w:t>
      </w:r>
      <w:bookmarkEnd w:id="54"/>
    </w:p>
    <w:p w:rsidRPr="00BA7622" w:rsidR="00C03FF1" w:rsidP="00FE0E6F" w:rsidRDefault="00C03FF1" w14:paraId="15101BFC" w14:textId="77777777">
      <w:pPr>
        <w:spacing w:after="0"/>
        <w:rPr>
          <w:lang w:val="en-US"/>
        </w:rPr>
      </w:pPr>
    </w:p>
    <w:p w:rsidRPr="00BA7622" w:rsidR="00D66F4A" w:rsidP="00FE0E6F" w:rsidRDefault="00D66F4A" w14:paraId="260E3D55" w14:textId="77777777">
      <w:pPr>
        <w:spacing w:after="0"/>
        <w:rPr>
          <w:lang w:val="en-US"/>
        </w:rPr>
      </w:pPr>
      <w:r w:rsidRPr="00BA7622">
        <w:rPr>
          <w:lang w:val="en-US"/>
        </w:rPr>
        <w:t xml:space="preserve">This document together with the CPAP signed by the Government and UNDP which is incorporated by reference constitute together a Project Document as referred to in the Standard Basic Assistance Agreement (SBAA) and all CPAP provisions apply to this document. </w:t>
      </w:r>
    </w:p>
    <w:p w:rsidRPr="00BA7622" w:rsidR="00D66F4A" w:rsidP="00FE0E6F" w:rsidRDefault="00D66F4A" w14:paraId="0B53B4DB" w14:textId="77777777">
      <w:pPr>
        <w:spacing w:after="0"/>
        <w:rPr>
          <w:lang w:val="en-US"/>
        </w:rPr>
      </w:pPr>
    </w:p>
    <w:p w:rsidRPr="00BA7622" w:rsidR="00D66F4A" w:rsidP="00FE0E6F" w:rsidRDefault="00D66F4A" w14:paraId="254DFA45" w14:textId="77777777">
      <w:pPr>
        <w:spacing w:after="0"/>
        <w:rPr>
          <w:lang w:val="en-US"/>
        </w:rPr>
      </w:pPr>
      <w:r w:rsidRPr="00BA7622">
        <w:rPr>
          <w:lang w:val="en-US"/>
        </w:rPr>
        <w:t xml:space="preserve">Consistent with the Article III of the Standard Basic Assistance Agreement, the responsibility for the safety and security of the implementing partner and its personnel and property, and of UNDP’s property in the implementing partner’s custody, rests with the implementing partner. </w:t>
      </w:r>
    </w:p>
    <w:p w:rsidRPr="00BA7622" w:rsidR="00D66F4A" w:rsidP="00FE0E6F" w:rsidRDefault="00D66F4A" w14:paraId="3B86F232" w14:textId="77777777">
      <w:pPr>
        <w:spacing w:after="0"/>
        <w:rPr>
          <w:lang w:val="en-US"/>
        </w:rPr>
      </w:pPr>
    </w:p>
    <w:p w:rsidRPr="00BA7622" w:rsidR="00D66F4A" w:rsidP="00FE0E6F" w:rsidRDefault="00D66F4A" w14:paraId="43064CCB" w14:textId="77777777">
      <w:pPr>
        <w:spacing w:after="0"/>
        <w:rPr>
          <w:lang w:val="en-US"/>
        </w:rPr>
      </w:pPr>
      <w:r w:rsidRPr="00BA7622">
        <w:rPr>
          <w:lang w:val="en-US"/>
        </w:rPr>
        <w:t>The implementing partner shall:</w:t>
      </w:r>
    </w:p>
    <w:p w:rsidRPr="00BA7622" w:rsidR="00D66F4A" w:rsidP="00FE0E6F" w:rsidRDefault="00D66F4A" w14:paraId="63BCDF69" w14:textId="77777777">
      <w:pPr>
        <w:spacing w:after="0"/>
        <w:rPr>
          <w:lang w:val="en-US"/>
        </w:rPr>
      </w:pPr>
    </w:p>
    <w:p w:rsidRPr="00BA7622" w:rsidR="00D66F4A" w:rsidP="00FE0E6F" w:rsidRDefault="00D66F4A" w14:paraId="5FD3ACEA" w14:textId="77777777">
      <w:pPr>
        <w:pStyle w:val="ColorfulList-Accent11"/>
        <w:numPr>
          <w:ilvl w:val="0"/>
          <w:numId w:val="16"/>
        </w:numPr>
        <w:spacing w:line="276" w:lineRule="auto"/>
        <w:ind w:left="0"/>
        <w:rPr>
          <w:rFonts w:ascii="Arial" w:hAnsi="Arial" w:cs="Arial"/>
          <w:sz w:val="24"/>
          <w:lang w:val="en-US"/>
        </w:rPr>
      </w:pPr>
      <w:r w:rsidRPr="00BA7622">
        <w:rPr>
          <w:rFonts w:ascii="Arial" w:hAnsi="Arial" w:cs="Arial"/>
          <w:sz w:val="24"/>
          <w:lang w:val="en-US"/>
        </w:rPr>
        <w:t>put in place an appropriate security plan and maintain the security plan, taking into account the security situation in the country where the project is being carried;</w:t>
      </w:r>
    </w:p>
    <w:p w:rsidRPr="00BA7622" w:rsidR="00D66F4A" w:rsidP="00FE0E6F" w:rsidRDefault="00D66F4A" w14:paraId="569D6AD1" w14:textId="77777777">
      <w:pPr>
        <w:pStyle w:val="ColorfulList-Accent11"/>
        <w:numPr>
          <w:ilvl w:val="0"/>
          <w:numId w:val="16"/>
        </w:numPr>
        <w:spacing w:line="276" w:lineRule="auto"/>
        <w:ind w:left="0"/>
        <w:rPr>
          <w:rFonts w:ascii="Arial" w:hAnsi="Arial" w:cs="Arial"/>
          <w:sz w:val="24"/>
          <w:lang w:val="en-US"/>
        </w:rPr>
      </w:pPr>
      <w:r w:rsidRPr="00BA7622">
        <w:rPr>
          <w:rFonts w:ascii="Arial" w:hAnsi="Arial" w:cs="Arial"/>
          <w:sz w:val="24"/>
          <w:lang w:val="en-US"/>
        </w:rPr>
        <w:t>assume all risks and liabilities related to the implementing partner’s security, and the full implementation of the security plan.</w:t>
      </w:r>
    </w:p>
    <w:p w:rsidRPr="00BA7622" w:rsidR="00D66F4A" w:rsidP="00FE0E6F" w:rsidRDefault="00D66F4A" w14:paraId="7017BDA6" w14:textId="77777777">
      <w:pPr>
        <w:spacing w:after="0"/>
        <w:rPr>
          <w:lang w:val="en-US"/>
        </w:rPr>
      </w:pPr>
    </w:p>
    <w:p w:rsidRPr="00BA7622" w:rsidR="00D66F4A" w:rsidP="00FE0E6F" w:rsidRDefault="00D66F4A" w14:paraId="59D36E75" w14:textId="77777777">
      <w:pPr>
        <w:spacing w:after="0"/>
        <w:rPr>
          <w:lang w:val="en-US"/>
        </w:rPr>
      </w:pPr>
      <w:r w:rsidRPr="00BA7622">
        <w:rPr>
          <w:lang w:val="en-US"/>
        </w:rPr>
        <w:t>UNDP reserves the right to verify whether such a plan is in place, and to suggest modifications to the plan when necessary. Failure to maintain and implement an appropriate security plan as required hereunder shall be deemed a breach of this agreement.</w:t>
      </w:r>
    </w:p>
    <w:p w:rsidRPr="00BA7622" w:rsidR="00D66F4A" w:rsidP="00FE0E6F" w:rsidRDefault="00D66F4A" w14:paraId="1F4160BD" w14:textId="77777777">
      <w:pPr>
        <w:spacing w:after="0"/>
        <w:rPr>
          <w:lang w:val="en-US"/>
        </w:rPr>
      </w:pPr>
    </w:p>
    <w:p w:rsidRPr="00BA7622" w:rsidR="00D66F4A" w:rsidP="00FE0E6F" w:rsidRDefault="00D66F4A" w14:paraId="2A28EB28" w14:textId="32CDBE1F">
      <w:pPr>
        <w:spacing w:after="0"/>
        <w:rPr>
          <w:lang w:val="en-US"/>
        </w:rPr>
      </w:pPr>
      <w:r w:rsidRPr="00BA7622">
        <w:rPr>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UNDP/GEF hereunder do not appear on the list maintained by the Security Council Committee established pursuant to resolution 1267 (1999). The list can be accessed via </w:t>
      </w:r>
      <w:r w:rsidRPr="00BA7622" w:rsidR="00003544">
        <w:rPr>
          <w:lang w:val="en-US"/>
        </w:rPr>
        <w:t>http://www.un.org/sc/committees/list_compend.shtml</w:t>
      </w:r>
      <w:r w:rsidRPr="00BA7622">
        <w:rPr>
          <w:lang w:val="en-US"/>
        </w:rPr>
        <w:t xml:space="preserve">. This provision must be included in all sub-contracts or sub-agreements entered into under this Project Document. </w:t>
      </w:r>
    </w:p>
    <w:p w:rsidRPr="00BA7622" w:rsidR="00D66F4A" w:rsidP="00FE0E6F" w:rsidRDefault="00D66F4A" w14:paraId="7ED235B8" w14:textId="77777777">
      <w:pPr>
        <w:spacing w:after="0"/>
        <w:rPr>
          <w:lang w:val="en-US"/>
        </w:rPr>
      </w:pPr>
    </w:p>
    <w:p w:rsidRPr="00BA7622" w:rsidR="00D66F4A" w:rsidP="00FE0E6F" w:rsidRDefault="00D66F4A" w14:paraId="6163CC07" w14:textId="77777777">
      <w:pPr>
        <w:spacing w:after="0"/>
        <w:rPr>
          <w:lang w:val="en-US"/>
        </w:rPr>
      </w:pPr>
      <w:r w:rsidRPr="00BA7622">
        <w:rPr>
          <w:lang w:val="en-US"/>
        </w:rPr>
        <w:t>The UNDP Resident Representative in Benin is authorized to effect in writing the following types of revision to this Project Document, provided that he/she has verified the agreement thereto by the UNDP Regional Coordination Unit and is assured that the other signatories to the Project Document have no objection to the proposed changes:</w:t>
      </w:r>
    </w:p>
    <w:p w:rsidRPr="00BA7622" w:rsidR="00D66F4A" w:rsidP="00FE0E6F" w:rsidRDefault="00D66F4A" w14:paraId="4C970FDE" w14:textId="77777777">
      <w:pPr>
        <w:spacing w:after="0"/>
        <w:rPr>
          <w:lang w:val="en-US"/>
        </w:rPr>
      </w:pPr>
    </w:p>
    <w:p w:rsidRPr="00BA7622" w:rsidR="00D66F4A" w:rsidP="00FE0E6F" w:rsidRDefault="00D66F4A" w14:paraId="5A48A3FE" w14:textId="77777777">
      <w:pPr>
        <w:pStyle w:val="ColorfulList-Accent11"/>
        <w:numPr>
          <w:ilvl w:val="0"/>
          <w:numId w:val="15"/>
        </w:numPr>
        <w:spacing w:line="276" w:lineRule="auto"/>
        <w:ind w:left="0" w:hanging="284"/>
        <w:rPr>
          <w:rFonts w:ascii="Arial" w:hAnsi="Arial" w:cs="Arial"/>
          <w:sz w:val="24"/>
          <w:lang w:val="en-US"/>
        </w:rPr>
      </w:pPr>
      <w:r w:rsidRPr="00BA7622">
        <w:rPr>
          <w:rFonts w:ascii="Arial" w:hAnsi="Arial" w:cs="Arial"/>
          <w:sz w:val="24"/>
          <w:lang w:val="en-US"/>
        </w:rPr>
        <w:t>Revision of, or addition to, any of the annexes to the Project Document;</w:t>
      </w:r>
    </w:p>
    <w:p w:rsidRPr="00BA7622" w:rsidR="00D66F4A" w:rsidP="00FE0E6F" w:rsidRDefault="00D66F4A" w14:paraId="2FC83A24" w14:textId="77777777">
      <w:pPr>
        <w:pStyle w:val="ColorfulList-Accent11"/>
        <w:numPr>
          <w:ilvl w:val="0"/>
          <w:numId w:val="15"/>
        </w:numPr>
        <w:spacing w:line="276" w:lineRule="auto"/>
        <w:ind w:left="0" w:hanging="284"/>
        <w:rPr>
          <w:rFonts w:ascii="Arial" w:hAnsi="Arial" w:cs="Arial"/>
          <w:sz w:val="24"/>
          <w:lang w:val="en-US"/>
        </w:rPr>
      </w:pPr>
      <w:r w:rsidRPr="00BA7622">
        <w:rPr>
          <w:rFonts w:ascii="Arial" w:hAnsi="Arial" w:cs="Arial"/>
          <w:sz w:val="24"/>
          <w:lang w:val="en-US"/>
        </w:rPr>
        <w:t>Revisions which do not involve significant changes in the immediate objectives, outputs or activities of the project, but are caused by the rearrangement of the inputs already agreed to or by cost increases due to inflation;</w:t>
      </w:r>
    </w:p>
    <w:p w:rsidRPr="00BA7622" w:rsidR="00D66F4A" w:rsidP="00FE0E6F" w:rsidRDefault="00D66F4A" w14:paraId="2F6B3C03" w14:textId="77777777">
      <w:pPr>
        <w:pStyle w:val="ColorfulList-Accent11"/>
        <w:numPr>
          <w:ilvl w:val="0"/>
          <w:numId w:val="15"/>
        </w:numPr>
        <w:spacing w:line="276" w:lineRule="auto"/>
        <w:ind w:left="0" w:hanging="284"/>
        <w:rPr>
          <w:rFonts w:ascii="Arial" w:hAnsi="Arial" w:cs="Arial"/>
          <w:sz w:val="24"/>
          <w:lang w:val="en-US"/>
        </w:rPr>
      </w:pPr>
      <w:r w:rsidRPr="00BA7622">
        <w:rPr>
          <w:rFonts w:ascii="Arial" w:hAnsi="Arial" w:cs="Arial"/>
          <w:sz w:val="24"/>
          <w:lang w:val="en-US"/>
        </w:rPr>
        <w:t>Mandatory annual revisions which re-phase the delivery of agreed project inputs or increased expert or other costs due to inflation or take into account agency expenditure flexibility; and</w:t>
      </w:r>
    </w:p>
    <w:p w:rsidRPr="00BA7622" w:rsidR="00D66F4A" w:rsidP="00FE0E6F" w:rsidRDefault="00D66F4A" w14:paraId="3FEA1D20" w14:textId="77777777">
      <w:pPr>
        <w:pStyle w:val="ColorfulList-Accent11"/>
        <w:numPr>
          <w:ilvl w:val="0"/>
          <w:numId w:val="15"/>
        </w:numPr>
        <w:spacing w:line="276" w:lineRule="auto"/>
        <w:ind w:left="0" w:hanging="284"/>
        <w:rPr>
          <w:rFonts w:ascii="Arial" w:hAnsi="Arial" w:cs="Arial"/>
          <w:sz w:val="24"/>
          <w:lang w:val="en-US"/>
        </w:rPr>
      </w:pPr>
      <w:r w:rsidRPr="00BA7622">
        <w:rPr>
          <w:rFonts w:ascii="Arial" w:hAnsi="Arial" w:cs="Arial"/>
          <w:sz w:val="24"/>
          <w:lang w:val="en-US"/>
        </w:rPr>
        <w:t>Inclusion of additional annexes and attachments only as set out here in this Project Document</w:t>
      </w:r>
    </w:p>
    <w:p w:rsidRPr="00BA7622" w:rsidR="00D66F4A" w:rsidP="00FE0E6F" w:rsidRDefault="00D66F4A" w14:paraId="136C2CE5" w14:textId="77777777">
      <w:pPr>
        <w:spacing w:after="0"/>
        <w:rPr>
          <w:lang w:val="en-US"/>
        </w:rPr>
      </w:pPr>
    </w:p>
    <w:p w:rsidRPr="00BA7622" w:rsidR="00D66F4A" w:rsidP="00FE0E6F" w:rsidRDefault="00D66F4A" w14:paraId="3802FF9E" w14:textId="77777777">
      <w:pPr>
        <w:spacing w:after="0"/>
        <w:rPr>
          <w:lang w:val="en-US"/>
        </w:rPr>
      </w:pPr>
      <w:r w:rsidRPr="00BA7622">
        <w:rPr>
          <w:lang w:val="en-US"/>
        </w:rPr>
        <w:t>Standard text has been inserted in the template. It should be noted that although there is no specific statement on the responsibility for the safety and security of the executing agency in the SBAA and the supplemental provisions, the second paragraph of the inserted text should read in line with the statement as specified in SBAA and the supplemental provision, i.e. “</w:t>
      </w:r>
      <w:r w:rsidRPr="00BA7622">
        <w:rPr>
          <w:snapToGrid w:val="0"/>
          <w:lang w:val="en-US"/>
        </w:rPr>
        <w:t>the Parties may agree that an Executing Agency shall assume primary responsibility for execution of a project.”</w:t>
      </w:r>
      <w:r w:rsidRPr="00BA7622">
        <w:rPr>
          <w:snapToGrid w:val="0"/>
          <w:color w:val="FF0000"/>
          <w:lang w:val="en-US"/>
        </w:rPr>
        <w:t> </w:t>
      </w:r>
    </w:p>
    <w:p w:rsidRPr="00BA7622" w:rsidR="00D66F4A" w:rsidP="00FE0E6F" w:rsidRDefault="00D66F4A" w14:paraId="6615339A" w14:textId="77777777">
      <w:pPr>
        <w:spacing w:after="0"/>
        <w:rPr>
          <w:lang w:val="en-US"/>
        </w:rPr>
      </w:pPr>
    </w:p>
    <w:p w:rsidRPr="00BA7622" w:rsidR="00D66F4A" w:rsidP="00FE0E6F" w:rsidRDefault="00D66F4A" w14:paraId="566987AA" w14:textId="77777777">
      <w:pPr>
        <w:spacing w:after="0"/>
        <w:rPr>
          <w:b/>
          <w:lang w:val="en-US"/>
        </w:rPr>
      </w:pPr>
      <w:r w:rsidRPr="00BA7622">
        <w:rPr>
          <w:b/>
          <w:lang w:val="en-US"/>
        </w:rPr>
        <w:t xml:space="preserve">If the country has signed the </w:t>
      </w:r>
      <w:r w:rsidRPr="00BA7622">
        <w:rPr>
          <w:b/>
          <w:i/>
          <w:spacing w:val="-3"/>
          <w:lang w:val="en-US"/>
        </w:rPr>
        <w:t>Standard Basic Assistance Agreement (SBAA)</w:t>
      </w:r>
      <w:r w:rsidRPr="00BA7622">
        <w:rPr>
          <w:b/>
          <w:lang w:val="en-US"/>
        </w:rPr>
        <w:t>, the following standard text must be quoted: </w:t>
      </w:r>
    </w:p>
    <w:p w:rsidRPr="00BA7622" w:rsidR="00D66F4A" w:rsidP="00FE0E6F" w:rsidRDefault="00D66F4A" w14:paraId="2986741A" w14:textId="77777777">
      <w:pPr>
        <w:tabs>
          <w:tab w:val="left" w:pos="10080"/>
        </w:tabs>
        <w:spacing w:after="0"/>
        <w:rPr>
          <w:lang w:val="en-US"/>
        </w:rPr>
      </w:pPr>
    </w:p>
    <w:p w:rsidRPr="00BA7622" w:rsidR="00D66F4A" w:rsidP="00FE0E6F" w:rsidRDefault="00D66F4A" w14:paraId="2620E024" w14:textId="77777777">
      <w:pPr>
        <w:spacing w:after="0"/>
        <w:rPr>
          <w:iCs/>
          <w:lang w:val="en-US"/>
        </w:rPr>
      </w:pPr>
      <w:r w:rsidRPr="00BA7622">
        <w:rPr>
          <w:lang w:val="en-US"/>
        </w:rPr>
        <w:t xml:space="preserve">This document together with the CPAP signed by the Government and UNDP which is incorporated by reference </w:t>
      </w:r>
      <w:r w:rsidRPr="00BA7622">
        <w:rPr>
          <w:iCs/>
          <w:shd w:val="clear" w:color="auto" w:fill="FFFFFF"/>
          <w:lang w:val="en-US"/>
        </w:rPr>
        <w:t xml:space="preserve">constitute together a Project Document as referred to in the SBAA [or other appropriate governing agreement] </w:t>
      </w:r>
      <w:r w:rsidRPr="00BA7622">
        <w:rPr>
          <w:lang w:val="en-US"/>
        </w:rPr>
        <w:t xml:space="preserve">and all CPAP provisions apply to this document. </w:t>
      </w:r>
    </w:p>
    <w:p w:rsidRPr="00BA7622" w:rsidR="00D66F4A" w:rsidP="00FE0E6F" w:rsidRDefault="00D66F4A" w14:paraId="56437E9F" w14:textId="77777777">
      <w:pPr>
        <w:spacing w:after="0"/>
        <w:rPr>
          <w:lang w:val="en-US"/>
        </w:rPr>
      </w:pPr>
      <w:r w:rsidRPr="00BA7622">
        <w:rPr>
          <w:lang w:val="en-US"/>
        </w:rPr>
        <w:t xml:space="preserve">Consistent with the Article III of the Standard Basic Assistance Agreement, the responsibility for the safety and security of the implementing partner and its personnel and property, and of UNDP’s property in the implementing partner’s custody, rests with the implementing partner. </w:t>
      </w:r>
    </w:p>
    <w:p w:rsidRPr="00BA7622" w:rsidR="00D66F4A" w:rsidP="00FE0E6F" w:rsidRDefault="00D66F4A" w14:paraId="765D86C8" w14:textId="77777777">
      <w:pPr>
        <w:tabs>
          <w:tab w:val="left" w:pos="10080"/>
        </w:tabs>
        <w:spacing w:after="0"/>
        <w:rPr>
          <w:lang w:val="en-US"/>
        </w:rPr>
      </w:pPr>
      <w:r w:rsidRPr="00BA7622">
        <w:rPr>
          <w:lang w:val="en-US"/>
        </w:rPr>
        <w:t>The implementing partner shall:</w:t>
      </w:r>
    </w:p>
    <w:p w:rsidRPr="00BA7622" w:rsidR="00D66F4A" w:rsidP="00FE0E6F" w:rsidRDefault="00D66F4A" w14:paraId="7D088B82" w14:textId="77777777">
      <w:pPr>
        <w:numPr>
          <w:ilvl w:val="0"/>
          <w:numId w:val="13"/>
        </w:numPr>
        <w:spacing w:after="0"/>
        <w:ind w:left="0"/>
        <w:rPr>
          <w:lang w:val="en-US"/>
        </w:rPr>
      </w:pPr>
      <w:r w:rsidRPr="00BA7622">
        <w:rPr>
          <w:lang w:val="en-US"/>
        </w:rPr>
        <w:t>put in place an appropriate security plan and maintain the security plan, taking into account the security situation in the country where the project is being carried;</w:t>
      </w:r>
    </w:p>
    <w:p w:rsidRPr="00BA7622" w:rsidR="00D66F4A" w:rsidP="00FE0E6F" w:rsidRDefault="00D66F4A" w14:paraId="4BDCE6F2" w14:textId="77777777">
      <w:pPr>
        <w:numPr>
          <w:ilvl w:val="0"/>
          <w:numId w:val="13"/>
        </w:numPr>
        <w:spacing w:after="0"/>
        <w:ind w:left="0"/>
        <w:rPr>
          <w:lang w:val="en-US"/>
        </w:rPr>
      </w:pPr>
      <w:r w:rsidRPr="00BA7622">
        <w:rPr>
          <w:lang w:val="en-US"/>
        </w:rPr>
        <w:t>assume all risks and liabilities related to the implementing partner’s security, and the full implementation of the security plan.</w:t>
      </w:r>
    </w:p>
    <w:p w:rsidRPr="00BA7622" w:rsidR="00D66F4A" w:rsidP="00FE0E6F" w:rsidRDefault="00D66F4A" w14:paraId="7494C154" w14:textId="77777777">
      <w:pPr>
        <w:spacing w:after="0"/>
        <w:rPr>
          <w:lang w:val="en-US"/>
        </w:rPr>
      </w:pPr>
      <w:r w:rsidRPr="00BA7622">
        <w:rPr>
          <w:lang w:val="en-US"/>
        </w:rPr>
        <w:t>UNDP reserves the right to verify whether such a plan is in place, and to suggest modifications to the plan when necessary. Failure to maintain and implement an appropriate security plan as required hereunder shall be deemed a breach of this agreement.</w:t>
      </w:r>
    </w:p>
    <w:p w:rsidRPr="00BA7622" w:rsidR="00D66F4A" w:rsidP="00FE0E6F" w:rsidRDefault="00D66F4A" w14:paraId="09C9B78B" w14:textId="1A03670F">
      <w:pPr>
        <w:spacing w:after="0"/>
        <w:rPr>
          <w:lang w:val="en-US"/>
        </w:rPr>
      </w:pPr>
      <w:r w:rsidRPr="00BA7622">
        <w:rPr>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r w:rsidRPr="00BA7622" w:rsidR="00003544">
        <w:rPr>
          <w:lang w:val="en-US"/>
        </w:rPr>
        <w:t>http://www.un.org/sc/committees/list_compend.shtml</w:t>
      </w:r>
      <w:r w:rsidRPr="00BA7622">
        <w:rPr>
          <w:color w:val="000080"/>
          <w:lang w:val="en-US"/>
        </w:rPr>
        <w:t xml:space="preserve">. </w:t>
      </w:r>
      <w:r w:rsidRPr="00BA7622">
        <w:rPr>
          <w:lang w:val="en-US"/>
        </w:rPr>
        <w:t xml:space="preserve">This provision must be included in all sub-contracts or sub-agreements entered into under this Project Document. </w:t>
      </w:r>
    </w:p>
    <w:p w:rsidRPr="00BA7622" w:rsidR="00D66F4A" w:rsidP="00FE0E6F" w:rsidRDefault="00D66F4A" w14:paraId="1A930513" w14:textId="77777777">
      <w:pPr>
        <w:tabs>
          <w:tab w:val="left" w:pos="10080"/>
        </w:tabs>
        <w:spacing w:after="0"/>
        <w:rPr>
          <w:lang w:val="en-US"/>
        </w:rPr>
      </w:pPr>
    </w:p>
    <w:p w:rsidRPr="00BA7622" w:rsidR="00D66F4A" w:rsidP="00FE0E6F" w:rsidRDefault="00D66F4A" w14:paraId="15365883" w14:textId="77777777">
      <w:pPr>
        <w:spacing w:after="0"/>
        <w:rPr>
          <w:b/>
          <w:lang w:val="en-US"/>
        </w:rPr>
      </w:pPr>
      <w:r w:rsidRPr="00BA7622">
        <w:rPr>
          <w:b/>
          <w:lang w:val="en-US"/>
        </w:rPr>
        <w:t>If the country has not signed the SBAA, the following standard text must be quoted: </w:t>
      </w:r>
    </w:p>
    <w:p w:rsidRPr="00BA7622" w:rsidR="00E46468" w:rsidP="00FE0E6F" w:rsidRDefault="00E46468" w14:paraId="60EE4C51" w14:textId="77777777">
      <w:pPr>
        <w:spacing w:after="0"/>
        <w:rPr>
          <w:b/>
          <w:lang w:val="en-US"/>
        </w:rPr>
      </w:pPr>
    </w:p>
    <w:p w:rsidRPr="00BA7622" w:rsidR="00D66F4A" w:rsidP="00FE0E6F" w:rsidRDefault="00D66F4A" w14:paraId="30F29824" w14:textId="77777777">
      <w:pPr>
        <w:spacing w:after="0"/>
        <w:rPr>
          <w:lang w:val="en-US"/>
        </w:rPr>
      </w:pPr>
      <w:r w:rsidRPr="00BA7622">
        <w:rPr>
          <w:lang w:val="en-US"/>
        </w:rPr>
        <w:t>This document together with the CPAP signed by the Government and UNDP which is incorporated by reference constitute together the instrument envisaged in the Supplemental Provisions to the Project Document, attached hereto.</w:t>
      </w:r>
    </w:p>
    <w:p w:rsidRPr="00BA7622" w:rsidR="00D66F4A" w:rsidP="00FE0E6F" w:rsidRDefault="00D66F4A" w14:paraId="65C37950" w14:textId="77777777">
      <w:pPr>
        <w:spacing w:after="0"/>
        <w:rPr>
          <w:lang w:val="en-US"/>
        </w:rPr>
      </w:pPr>
      <w:r w:rsidRPr="00BA7622">
        <w:rPr>
          <w:lang w:val="en-US"/>
        </w:rPr>
        <w:t xml:space="preserve">Consistent with the above Supplemental Provisions, the responsibility for the safety and security of the implementing partner and its personnel and property, and of UNDP’s property in the implementing partner’s custody, rests with the implementing partner. </w:t>
      </w:r>
    </w:p>
    <w:p w:rsidRPr="00BA7622" w:rsidR="00D66F4A" w:rsidP="00FE0E6F" w:rsidRDefault="00D66F4A" w14:paraId="1711E2E8" w14:textId="77777777">
      <w:pPr>
        <w:spacing w:after="0"/>
        <w:rPr>
          <w:lang w:val="en-US"/>
        </w:rPr>
      </w:pPr>
      <w:r w:rsidRPr="00BA7622">
        <w:rPr>
          <w:lang w:val="en-US"/>
        </w:rPr>
        <w:t>The implementing partner shall:</w:t>
      </w:r>
    </w:p>
    <w:p w:rsidRPr="00BA7622" w:rsidR="00D66F4A" w:rsidP="00FE0E6F" w:rsidRDefault="00D66F4A" w14:paraId="243AA6E4" w14:textId="77777777">
      <w:pPr>
        <w:numPr>
          <w:ilvl w:val="0"/>
          <w:numId w:val="14"/>
        </w:numPr>
        <w:spacing w:after="0"/>
        <w:ind w:left="0"/>
        <w:rPr>
          <w:lang w:val="en-US"/>
        </w:rPr>
      </w:pPr>
      <w:r w:rsidRPr="00BA7622">
        <w:rPr>
          <w:lang w:val="en-US"/>
        </w:rPr>
        <w:t>put in place an appropriate security plan and maintain the security plan, taking into account the security situation in the country where the project is being carried;</w:t>
      </w:r>
    </w:p>
    <w:p w:rsidRPr="00BA7622" w:rsidR="00D66F4A" w:rsidP="00FE0E6F" w:rsidRDefault="00D66F4A" w14:paraId="79212CAD" w14:textId="77777777">
      <w:pPr>
        <w:numPr>
          <w:ilvl w:val="0"/>
          <w:numId w:val="14"/>
        </w:numPr>
        <w:spacing w:after="0"/>
        <w:ind w:left="0"/>
        <w:rPr>
          <w:lang w:val="en-US"/>
        </w:rPr>
      </w:pPr>
      <w:r w:rsidRPr="00BA7622">
        <w:rPr>
          <w:lang w:val="en-US"/>
        </w:rPr>
        <w:t>assume all risks and liabilities related to the implementing partner’s security, and the full implementation of the security plan.</w:t>
      </w:r>
    </w:p>
    <w:p w:rsidRPr="00BA7622" w:rsidR="00D66F4A" w:rsidP="00FE0E6F" w:rsidRDefault="00D66F4A" w14:paraId="08BBDD5D" w14:textId="77777777">
      <w:pPr>
        <w:spacing w:after="0"/>
        <w:rPr>
          <w:lang w:val="en-US"/>
        </w:rPr>
      </w:pPr>
      <w:r w:rsidRPr="00BA7622">
        <w:rPr>
          <w:lang w:val="en-US"/>
        </w:rPr>
        <w:t>UNDP reserves the right to verify whether such a plan is in place, and to suggest modifications to the plan when necessary. Failure to maintain and implement an appropriate security plan as required hereunder shall be deemed a breach of this agreement.</w:t>
      </w:r>
    </w:p>
    <w:p w:rsidRPr="00BA7622" w:rsidR="00D66F4A" w:rsidP="00FE0E6F" w:rsidRDefault="00D66F4A" w14:paraId="2A27FDA5" w14:textId="77777777">
      <w:pPr>
        <w:spacing w:after="0"/>
        <w:rPr>
          <w:lang w:val="en-US"/>
        </w:rPr>
      </w:pPr>
    </w:p>
    <w:p w:rsidRPr="00BA7622" w:rsidR="00D66F4A" w:rsidP="00FE0E6F" w:rsidRDefault="00D66F4A" w14:paraId="5B3A7A02" w14:textId="6FF66221">
      <w:pPr>
        <w:spacing w:after="0"/>
        <w:rPr>
          <w:lang w:val="en-US"/>
        </w:rPr>
      </w:pPr>
      <w:r w:rsidRPr="00BA7622">
        <w:rPr>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r w:rsidRPr="00BA7622" w:rsidR="00003544">
        <w:rPr>
          <w:lang w:val="en-US"/>
        </w:rPr>
        <w:t>http://www.un.org/sc/committees/list_compend.shtml</w:t>
      </w:r>
      <w:r w:rsidRPr="00BA7622">
        <w:rPr>
          <w:color w:val="000080"/>
          <w:lang w:val="en-US"/>
        </w:rPr>
        <w:t xml:space="preserve">. </w:t>
      </w:r>
      <w:r w:rsidRPr="00BA7622">
        <w:rPr>
          <w:lang w:val="en-US"/>
        </w:rPr>
        <w:t>This provision must be included in all sub-contracts or sub-agreements entered into under this Project Document.</w:t>
      </w:r>
    </w:p>
    <w:p w:rsidRPr="00BA7622" w:rsidR="00D66F4A" w:rsidP="00FE0E6F" w:rsidRDefault="00D66F4A" w14:paraId="6D677B1C" w14:textId="77777777">
      <w:pPr>
        <w:spacing w:after="0"/>
        <w:rPr>
          <w:b/>
          <w:lang w:val="en-US"/>
        </w:rPr>
      </w:pPr>
    </w:p>
    <w:p w:rsidRPr="00BA7622" w:rsidR="00D66F4A" w:rsidP="00FE0E6F" w:rsidRDefault="00D66F4A" w14:paraId="35EADFF4" w14:textId="77777777">
      <w:pPr>
        <w:spacing w:after="0"/>
        <w:rPr>
          <w:b/>
          <w:lang w:val="en-US"/>
        </w:rPr>
      </w:pPr>
      <w:r w:rsidRPr="00BA7622">
        <w:rPr>
          <w:b/>
          <w:lang w:val="en-US"/>
        </w:rPr>
        <w:t xml:space="preserve">The following standard text for a global/ multi country and regional projects should be included: </w:t>
      </w:r>
    </w:p>
    <w:p w:rsidRPr="00BA7622" w:rsidR="00D66F4A" w:rsidP="00FE0E6F" w:rsidRDefault="00D66F4A" w14:paraId="0E9E5402" w14:textId="77777777">
      <w:pPr>
        <w:pStyle w:val="ColorfulList-Accent11"/>
        <w:spacing w:line="276" w:lineRule="auto"/>
        <w:ind w:left="0"/>
        <w:rPr>
          <w:rFonts w:ascii="Arial" w:hAnsi="Arial" w:cs="Arial"/>
          <w:sz w:val="24"/>
          <w:lang w:val="en-US"/>
        </w:rPr>
      </w:pPr>
    </w:p>
    <w:p w:rsidRPr="00BA7622" w:rsidR="00D66F4A" w:rsidP="00FE0E6F" w:rsidRDefault="00D66F4A" w14:paraId="6B098553" w14:textId="77777777">
      <w:pPr>
        <w:pStyle w:val="ColorfulList-Accent11"/>
        <w:spacing w:line="276" w:lineRule="auto"/>
        <w:ind w:left="0"/>
        <w:rPr>
          <w:rFonts w:ascii="Arial" w:hAnsi="Arial" w:cs="Arial"/>
          <w:sz w:val="24"/>
          <w:lang w:val="en-US"/>
        </w:rPr>
      </w:pPr>
      <w:r w:rsidRPr="00BA7622">
        <w:rPr>
          <w:rFonts w:ascii="Arial" w:hAnsi="Arial" w:cs="Arial"/>
          <w:sz w:val="24"/>
          <w:lang w:val="en-US"/>
        </w:rPr>
        <w:t>This project forms part of an overall programmatic framework under which several separate associated country level activities will be implemented. When assistance and support services are provided from this Project to the associated country level activities, this document shall be the “Project Document” instrument referred to in: (i) the respective signed SBAAs for the specific countries; or (ii) in the Supplemental Provisions attached to the Project Document in cases where the recipient country has not signed an SBAA with UNDP, attached hereto and forming an integral part hereof.</w:t>
      </w:r>
    </w:p>
    <w:p w:rsidRPr="00BA7622" w:rsidR="00D66F4A" w:rsidP="00FE0E6F" w:rsidRDefault="00D66F4A" w14:paraId="674CAE9F" w14:textId="77777777">
      <w:pPr>
        <w:spacing w:after="0"/>
        <w:rPr>
          <w:lang w:val="en-US"/>
        </w:rPr>
      </w:pPr>
    </w:p>
    <w:p w:rsidRPr="00BA7622" w:rsidR="00D66F4A" w:rsidP="00FE0E6F" w:rsidRDefault="00D66F4A" w14:paraId="03D3F224" w14:textId="77777777">
      <w:pPr>
        <w:spacing w:after="0"/>
        <w:rPr>
          <w:b/>
          <w:bCs/>
          <w:lang w:val="en-US"/>
        </w:rPr>
      </w:pPr>
      <w:r w:rsidRPr="00BA7622">
        <w:rPr>
          <w:lang w:val="en-US"/>
        </w:rPr>
        <w:t>This project will be implemented by the agency (name of agency)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r w:rsidRPr="00BA7622">
        <w:rPr>
          <w:b/>
          <w:bCs/>
          <w:lang w:val="en-US"/>
        </w:rPr>
        <w:t xml:space="preserve">. </w:t>
      </w:r>
    </w:p>
    <w:p w:rsidRPr="00BA7622" w:rsidR="00D66F4A" w:rsidP="00FE0E6F" w:rsidRDefault="00D66F4A" w14:paraId="74FD0386" w14:textId="77777777">
      <w:pPr>
        <w:spacing w:after="0"/>
        <w:rPr>
          <w:lang w:val="en-US"/>
        </w:rPr>
      </w:pPr>
    </w:p>
    <w:p w:rsidRPr="00BA7622" w:rsidR="00D66F4A" w:rsidP="00FE0E6F" w:rsidRDefault="00D66F4A" w14:paraId="297D3194" w14:textId="77777777">
      <w:pPr>
        <w:spacing w:after="0"/>
        <w:rPr>
          <w:lang w:val="en-US"/>
        </w:rPr>
      </w:pPr>
      <w:r w:rsidRPr="00BA7622">
        <w:rPr>
          <w:lang w:val="en-US"/>
        </w:rPr>
        <w:t>The responsibility for the safety and security of the Implementing Partner and its personnel and property, and of UNDP’s property in the Implementing Partner’s custody, rests with the Implementing Partner. The Implementing Partner shall: (a) put in place an appropriate security plan and maintain the security plan, taking into account the security situation in the country where the project is being carried; (b) assume all risks and liabilities related to the Implementing Partner’s security, and the full implementation of the security plan. UNDP reserves the right to verify whether such a plan is in place, and to suggest modifications to the plan when necessary. Failure to maintain and implement an appropriate security plan as required hereunder shall be deemed a breach of this agreement.</w:t>
      </w:r>
    </w:p>
    <w:p w:rsidRPr="00BA7622" w:rsidR="00D66F4A" w:rsidP="00FE0E6F" w:rsidRDefault="00D66F4A" w14:paraId="42E3C505" w14:textId="77777777">
      <w:pPr>
        <w:spacing w:after="0"/>
        <w:rPr>
          <w:lang w:val="en-US"/>
        </w:rPr>
      </w:pPr>
    </w:p>
    <w:p w:rsidRPr="00BA7622" w:rsidR="00D66F4A" w:rsidP="00FE0E6F" w:rsidRDefault="00D66F4A" w14:paraId="370A2AE2" w14:textId="5A1F83CC">
      <w:pPr>
        <w:spacing w:after="0"/>
        <w:rPr>
          <w:lang w:val="en-US"/>
        </w:rPr>
      </w:pPr>
      <w:r w:rsidRPr="00BA7622">
        <w:rPr>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r w:rsidRPr="00BA7622" w:rsidR="00970A72">
        <w:rPr>
          <w:i/>
          <w:lang w:val="en-US"/>
        </w:rPr>
        <w:t>http://www.un.org/sc/committees/list_compend.shtml</w:t>
      </w:r>
      <w:r w:rsidRPr="00BA7622">
        <w:rPr>
          <w:lang w:val="en-US"/>
        </w:rPr>
        <w:t xml:space="preserve">. This provision must be included in all sub-contracts or sub-agreements entered into under this Project Document. </w:t>
      </w:r>
    </w:p>
    <w:p w:rsidRPr="00BA7622" w:rsidR="007219CB" w:rsidP="00FE0E6F" w:rsidRDefault="007219CB" w14:paraId="1C1BE051" w14:textId="77777777">
      <w:pPr>
        <w:spacing w:after="0"/>
        <w:rPr>
          <w:lang w:val="en-US"/>
        </w:rPr>
      </w:pPr>
    </w:p>
    <w:p w:rsidRPr="00BA7622" w:rsidR="007219CB" w:rsidP="00FE0E6F" w:rsidRDefault="007219CB" w14:paraId="74795073" w14:textId="77777777">
      <w:pPr>
        <w:spacing w:after="0"/>
        <w:rPr>
          <w:lang w:val="en-US"/>
        </w:rPr>
      </w:pPr>
      <w:r w:rsidRPr="00BA7622">
        <w:rPr>
          <w:lang w:val="en-US"/>
        </w:rPr>
        <w:t xml:space="preserve"> </w:t>
      </w:r>
    </w:p>
    <w:p w:rsidRPr="00BA7622" w:rsidR="005B2BA8" w:rsidP="00FE0E6F" w:rsidRDefault="005B2BA8" w14:paraId="6D10417D" w14:textId="77777777">
      <w:pPr>
        <w:spacing w:after="0"/>
        <w:rPr>
          <w:lang w:val="en-US"/>
        </w:rPr>
      </w:pPr>
    </w:p>
    <w:p w:rsidRPr="00BA7622" w:rsidR="00BB3A0F" w:rsidP="00FE0E6F" w:rsidRDefault="00BB3A0F" w14:paraId="23AD400A" w14:textId="77777777">
      <w:pPr>
        <w:spacing w:after="0"/>
        <w:rPr>
          <w:lang w:val="en-US"/>
        </w:rPr>
        <w:sectPr w:rsidRPr="00BA7622" w:rsidR="00BB3A0F" w:rsidSect="007E1DCA">
          <w:pgSz w:w="11907" w:h="16839" w:orient="portrait" w:code="9"/>
          <w:pgMar w:top="992" w:right="1276" w:bottom="862" w:left="1276" w:header="720" w:footer="720" w:gutter="0"/>
          <w:cols w:space="720"/>
          <w:docGrid w:linePitch="360"/>
        </w:sectPr>
      </w:pPr>
    </w:p>
    <w:p w:rsidRPr="00BA7622" w:rsidR="00912066" w:rsidP="00FE0E6F" w:rsidRDefault="001850E5" w14:paraId="487E7B33" w14:textId="31DD5877">
      <w:pPr>
        <w:pStyle w:val="Heading1"/>
        <w:ind w:left="0"/>
        <w:rPr>
          <w:rFonts w:cs="Arial"/>
          <w:lang w:val="en-US"/>
        </w:rPr>
      </w:pPr>
      <w:bookmarkStart w:name="_Toc432091147" w:id="55"/>
      <w:r w:rsidRPr="00BA7622">
        <w:rPr>
          <w:rFonts w:cs="Arial"/>
          <w:lang w:val="en-US"/>
        </w:rPr>
        <w:t>ANNEXES</w:t>
      </w:r>
      <w:bookmarkEnd w:id="55"/>
    </w:p>
    <w:p w:rsidRPr="00BA7622" w:rsidR="0067311B" w:rsidP="00B02F66" w:rsidRDefault="0067311B" w14:paraId="37493CE1" w14:textId="77777777">
      <w:pPr>
        <w:rPr>
          <w:lang w:val="en-US"/>
        </w:rPr>
      </w:pPr>
    </w:p>
    <w:p w:rsidRPr="00BA7622" w:rsidR="007D4FE6" w:rsidRDefault="001850E5" w14:paraId="0FB1460E" w14:textId="77777777">
      <w:pPr>
        <w:pStyle w:val="Heading2"/>
      </w:pPr>
      <w:bookmarkStart w:name="_Toc432091148" w:id="56"/>
      <w:r w:rsidRPr="00BA7622">
        <w:t xml:space="preserve">Annex </w:t>
      </w:r>
      <w:r w:rsidRPr="00BA7622" w:rsidR="0072048D">
        <w:t>A</w:t>
      </w:r>
      <w:r w:rsidRPr="00BA7622" w:rsidR="002B3265">
        <w:t>:</w:t>
      </w:r>
      <w:r w:rsidRPr="00BA7622" w:rsidR="0072048D">
        <w:t xml:space="preserve"> Analysis of stakeholders in Benin</w:t>
      </w:r>
      <w:bookmarkEnd w:id="56"/>
    </w:p>
    <w:p w:rsidRPr="00BA7622" w:rsidR="0072048D" w:rsidP="0072048D" w:rsidRDefault="0072048D" w14:paraId="1ED9310C" w14:textId="77777777">
      <w:pPr>
        <w:pStyle w:val="Marin"/>
        <w:spacing w:after="0" w:line="276" w:lineRule="auto"/>
        <w:rPr>
          <w:lang w:val="en-US"/>
        </w:rPr>
      </w:pPr>
    </w:p>
    <w:p w:rsidRPr="00BA7622" w:rsidR="0072048D" w:rsidP="0072048D" w:rsidRDefault="0072048D" w14:paraId="0D3B686A" w14:textId="77777777">
      <w:pPr>
        <w:pStyle w:val="Marin"/>
        <w:spacing w:after="0" w:line="276" w:lineRule="auto"/>
        <w:rPr>
          <w:lang w:val="en-US"/>
        </w:rPr>
      </w:pPr>
      <w:r w:rsidRPr="00BA7622">
        <w:rPr>
          <w:lang w:val="en-US"/>
        </w:rPr>
        <w:t>The energy sector covers many issues. As a consequence, it involves a high number of stakeholders. They are listed below, as well as other technical and financial partners of this project.</w:t>
      </w:r>
    </w:p>
    <w:p w:rsidRPr="00BA7622" w:rsidR="0072048D" w:rsidP="0072048D" w:rsidRDefault="0072048D" w14:paraId="3B214FD3" w14:textId="77777777">
      <w:pPr>
        <w:spacing w:after="0"/>
        <w:rPr>
          <w:lang w:val="en-US" w:eastAsia="zh-TW"/>
        </w:rPr>
      </w:pPr>
    </w:p>
    <w:p w:rsidRPr="00BA7622" w:rsidR="0072048D" w:rsidP="0072048D" w:rsidRDefault="0072048D" w14:paraId="080016AA" w14:textId="77777777">
      <w:pPr>
        <w:pStyle w:val="Marin"/>
        <w:spacing w:after="0" w:line="276" w:lineRule="auto"/>
        <w:rPr>
          <w:u w:val="single"/>
          <w:lang w:val="en-US"/>
        </w:rPr>
      </w:pPr>
      <w:r w:rsidRPr="00BA7622">
        <w:rPr>
          <w:u w:val="single"/>
          <w:lang w:val="en-US"/>
        </w:rPr>
        <w:t>National and Local Institutions</w:t>
      </w:r>
    </w:p>
    <w:p w:rsidRPr="00BA7622" w:rsidR="0072048D" w:rsidP="0072048D" w:rsidRDefault="0072048D" w14:paraId="06723667" w14:textId="77777777">
      <w:pPr>
        <w:pStyle w:val="Marin"/>
        <w:spacing w:after="0" w:line="276" w:lineRule="auto"/>
        <w:rPr>
          <w:lang w:val="en-US"/>
        </w:rPr>
      </w:pPr>
    </w:p>
    <w:p w:rsidRPr="00BA7622" w:rsidR="0072048D" w:rsidP="0072048D" w:rsidRDefault="0072048D" w14:paraId="669DBB32" w14:textId="77777777">
      <w:pPr>
        <w:pStyle w:val="Marin"/>
        <w:spacing w:after="0" w:line="276" w:lineRule="auto"/>
        <w:rPr>
          <w:lang w:val="en-US"/>
        </w:rPr>
      </w:pPr>
      <w:r w:rsidRPr="00BA7622">
        <w:rPr>
          <w:lang w:val="en-US"/>
        </w:rPr>
        <w:t xml:space="preserve">The </w:t>
      </w:r>
      <w:r w:rsidRPr="00BA7622">
        <w:rPr>
          <w:b/>
          <w:lang w:val="en-US"/>
        </w:rPr>
        <w:t>Ministry of Energy, Oil and Mine Research, Water and Renewable Energy Development (MERPMEDER)</w:t>
      </w:r>
      <w:r w:rsidRPr="00BA7622">
        <w:rPr>
          <w:lang w:val="en-US"/>
        </w:rPr>
        <w:t xml:space="preserve"> is the executing agency of this project.</w:t>
      </w:r>
    </w:p>
    <w:p w:rsidRPr="00BA7622" w:rsidR="0072048D" w:rsidP="0072048D" w:rsidRDefault="0072048D" w14:paraId="4C236CB1" w14:textId="77777777">
      <w:pPr>
        <w:pStyle w:val="Marin"/>
        <w:spacing w:after="0" w:line="276" w:lineRule="auto"/>
        <w:rPr>
          <w:lang w:val="en-US"/>
        </w:rPr>
      </w:pPr>
    </w:p>
    <w:p w:rsidRPr="00BA7622" w:rsidR="0072048D" w:rsidP="0072048D" w:rsidRDefault="0072048D" w14:paraId="060DA1FD" w14:textId="77777777">
      <w:pPr>
        <w:pStyle w:val="Marin"/>
        <w:spacing w:after="0" w:line="276" w:lineRule="auto"/>
        <w:rPr>
          <w:lang w:val="en-US"/>
        </w:rPr>
      </w:pPr>
      <w:r w:rsidRPr="00BA7622">
        <w:rPr>
          <w:lang w:val="en-US"/>
        </w:rPr>
        <w:t xml:space="preserve">The </w:t>
      </w:r>
      <w:r w:rsidRPr="00BA7622">
        <w:rPr>
          <w:b/>
          <w:bCs/>
          <w:lang w:val="en-US"/>
        </w:rPr>
        <w:t>Beninese Electric Community (CEB)</w:t>
      </w:r>
      <w:r w:rsidRPr="00BA7622">
        <w:rPr>
          <w:rStyle w:val="FootnoteReference"/>
          <w:b/>
          <w:bCs/>
          <w:lang w:val="en-US"/>
        </w:rPr>
        <w:footnoteReference w:id="64"/>
      </w:r>
      <w:r w:rsidRPr="00BA7622">
        <w:rPr>
          <w:lang w:val="en-US"/>
        </w:rPr>
        <w:t xml:space="preserve"> was created in 1968, to launch a common electricity policy between Togo and Benin. CEB is a public international organization, which essential missions are to:</w:t>
      </w:r>
    </w:p>
    <w:p w:rsidRPr="00BA7622" w:rsidR="0072048D" w:rsidP="0072048D" w:rsidRDefault="0072048D" w14:paraId="540C18A9" w14:textId="77777777">
      <w:pPr>
        <w:pStyle w:val="Marin"/>
        <w:numPr>
          <w:ilvl w:val="0"/>
          <w:numId w:val="6"/>
        </w:numPr>
        <w:spacing w:after="0"/>
        <w:ind w:left="0"/>
        <w:rPr>
          <w:lang w:val="en-US"/>
        </w:rPr>
      </w:pPr>
      <w:r w:rsidRPr="00BA7622">
        <w:rPr>
          <w:lang w:val="en-US"/>
        </w:rPr>
        <w:t xml:space="preserve">build and operate, according to the rules applied by industrial and commercial companies, electric power generation facilities for the needs of both States; </w:t>
      </w:r>
    </w:p>
    <w:p w:rsidRPr="00BA7622" w:rsidR="0072048D" w:rsidP="0072048D" w:rsidRDefault="0072048D" w14:paraId="6F1AFC9C" w14:textId="77777777">
      <w:pPr>
        <w:pStyle w:val="Marin"/>
        <w:numPr>
          <w:ilvl w:val="0"/>
          <w:numId w:val="6"/>
        </w:numPr>
        <w:spacing w:after="0"/>
        <w:ind w:left="0"/>
        <w:rPr>
          <w:lang w:val="en-US"/>
        </w:rPr>
      </w:pPr>
      <w:r w:rsidRPr="00BA7622">
        <w:rPr>
          <w:lang w:val="en-US"/>
        </w:rPr>
        <w:t xml:space="preserve">build and operate, according to the rules applied by industrial and commercial companies, transportation facilities of electric power on the territories of the two states as the exclusive carrier. In addition, it receives the single buyer privileges for the needs of both States; </w:t>
      </w:r>
    </w:p>
    <w:p w:rsidRPr="00BA7622" w:rsidR="0072048D" w:rsidP="0072048D" w:rsidRDefault="0072048D" w14:paraId="7959D81E" w14:textId="77777777">
      <w:pPr>
        <w:pStyle w:val="Marin"/>
        <w:numPr>
          <w:ilvl w:val="0"/>
          <w:numId w:val="6"/>
        </w:numPr>
        <w:spacing w:after="0"/>
        <w:ind w:left="0"/>
        <w:rPr>
          <w:lang w:val="en-US"/>
        </w:rPr>
      </w:pPr>
      <w:r w:rsidRPr="00BA7622">
        <w:rPr>
          <w:lang w:val="en-US"/>
        </w:rPr>
        <w:t>conclude, if necessary, with the neighboring countries of the two States, agreements on the import of electrical energy, each State undertaking not to conclude any separate agreement of electric power import;</w:t>
      </w:r>
    </w:p>
    <w:p w:rsidRPr="00BA7622" w:rsidR="0072048D" w:rsidP="0072048D" w:rsidRDefault="0072048D" w14:paraId="06C4E306" w14:textId="77777777">
      <w:pPr>
        <w:pStyle w:val="Marin"/>
        <w:numPr>
          <w:ilvl w:val="0"/>
          <w:numId w:val="6"/>
        </w:numPr>
        <w:spacing w:after="0"/>
        <w:ind w:left="0"/>
        <w:rPr>
          <w:lang w:val="en-US"/>
        </w:rPr>
      </w:pPr>
      <w:r w:rsidRPr="00BA7622">
        <w:rPr>
          <w:lang w:val="en-US"/>
        </w:rPr>
        <w:t xml:space="preserve">conclude, if necessary, export agreements for the excess electrical energy with neighboring countries of the two states; </w:t>
      </w:r>
    </w:p>
    <w:p w:rsidRPr="00BA7622" w:rsidR="0072048D" w:rsidP="0072048D" w:rsidRDefault="0072048D" w14:paraId="4A4614DA" w14:textId="77777777">
      <w:pPr>
        <w:pStyle w:val="Marin"/>
        <w:numPr>
          <w:ilvl w:val="0"/>
          <w:numId w:val="6"/>
        </w:numPr>
        <w:spacing w:after="0"/>
        <w:ind w:left="0"/>
        <w:rPr>
          <w:lang w:val="en-US"/>
        </w:rPr>
      </w:pPr>
      <w:r w:rsidRPr="00BA7622">
        <w:rPr>
          <w:lang w:val="en-US"/>
        </w:rPr>
        <w:t xml:space="preserve">conclude, if necessary, with the neighboring countries of the two states, agreements on the transit of electrical energy ; </w:t>
      </w:r>
    </w:p>
    <w:p w:rsidRPr="00BA7622" w:rsidR="0072048D" w:rsidP="0072048D" w:rsidRDefault="0072048D" w14:paraId="7D9AC775" w14:textId="77777777">
      <w:pPr>
        <w:pStyle w:val="Marin"/>
        <w:numPr>
          <w:ilvl w:val="0"/>
          <w:numId w:val="6"/>
        </w:numPr>
        <w:spacing w:after="0"/>
        <w:ind w:left="0"/>
        <w:rPr>
          <w:lang w:val="en-US"/>
        </w:rPr>
      </w:pPr>
      <w:r w:rsidRPr="00BA7622">
        <w:rPr>
          <w:lang w:val="en-US"/>
        </w:rPr>
        <w:t>ensure, through its Centre of Professional Training and Improvement, selection, training and development for enterprises of the two States without exception;</w:t>
      </w:r>
    </w:p>
    <w:p w:rsidRPr="00BA7622" w:rsidR="0072048D" w:rsidP="0072048D" w:rsidRDefault="0072048D" w14:paraId="35E2D2A8" w14:textId="77777777">
      <w:pPr>
        <w:pStyle w:val="Marin"/>
        <w:numPr>
          <w:ilvl w:val="0"/>
          <w:numId w:val="6"/>
        </w:numPr>
        <w:spacing w:after="0"/>
        <w:ind w:left="0"/>
        <w:rPr>
          <w:lang w:val="en-US"/>
        </w:rPr>
      </w:pPr>
      <w:r w:rsidRPr="00BA7622">
        <w:rPr>
          <w:lang w:val="en-US"/>
        </w:rPr>
        <w:t xml:space="preserve">plan production and transportation of electric power in conjunction with the ministries of electricity for the needs of both States; </w:t>
      </w:r>
    </w:p>
    <w:p w:rsidRPr="00BA7622" w:rsidR="0072048D" w:rsidP="0072048D" w:rsidRDefault="0072048D" w14:paraId="59B85A4F" w14:textId="77777777">
      <w:pPr>
        <w:pStyle w:val="Marin"/>
        <w:numPr>
          <w:ilvl w:val="0"/>
          <w:numId w:val="6"/>
        </w:numPr>
        <w:spacing w:after="0" w:line="276" w:lineRule="auto"/>
        <w:ind w:left="0"/>
        <w:rPr>
          <w:lang w:val="en-US"/>
        </w:rPr>
      </w:pPr>
      <w:r w:rsidRPr="00BA7622">
        <w:rPr>
          <w:lang w:val="en-US"/>
        </w:rPr>
        <w:t>exercise, for the benefit of both states, the assignments of repair and maintenance center, central purchasing of materials and equipment, and engineering, provided that these missions are not binding on CEB.</w:t>
      </w:r>
    </w:p>
    <w:p w:rsidRPr="00BA7622" w:rsidR="0072048D" w:rsidP="0072048D" w:rsidRDefault="0072048D" w14:paraId="106D7C64" w14:textId="77777777">
      <w:pPr>
        <w:pStyle w:val="ListParagraph"/>
        <w:tabs>
          <w:tab w:val="left" w:pos="1701"/>
        </w:tabs>
        <w:spacing w:after="0"/>
        <w:ind w:left="0"/>
        <w:rPr>
          <w:rFonts w:cs="Arial"/>
          <w:color w:val="000000" w:themeColor="text1"/>
          <w:lang w:val="en-US"/>
        </w:rPr>
      </w:pPr>
    </w:p>
    <w:p w:rsidRPr="00BA7622" w:rsidR="0072048D" w:rsidP="0072048D" w:rsidRDefault="0072048D" w14:paraId="5349CD30" w14:textId="77777777">
      <w:pPr>
        <w:pStyle w:val="Marin"/>
        <w:spacing w:after="0" w:line="276" w:lineRule="auto"/>
        <w:rPr>
          <w:lang w:val="en-US"/>
        </w:rPr>
      </w:pPr>
      <w:r w:rsidRPr="00BA7622">
        <w:rPr>
          <w:lang w:val="en-US"/>
        </w:rPr>
        <w:t xml:space="preserve">The </w:t>
      </w:r>
      <w:r w:rsidRPr="00BA7622">
        <w:rPr>
          <w:b/>
          <w:bCs/>
          <w:lang w:val="en-US"/>
        </w:rPr>
        <w:t>Beninese Society of Electric Energy (SBEE)</w:t>
      </w:r>
      <w:r w:rsidRPr="00BA7622">
        <w:rPr>
          <w:rStyle w:val="FootnoteReference"/>
          <w:b/>
          <w:bCs/>
          <w:lang w:val="en-US"/>
        </w:rPr>
        <w:footnoteReference w:id="65"/>
      </w:r>
      <w:r w:rsidRPr="00BA7622">
        <w:rPr>
          <w:lang w:val="en-US"/>
        </w:rPr>
        <w:t xml:space="preserve"> is a public company created and designed to transport and distribute electricity on the national territory, buying it from the CEB. It currently furnishes electricity to 400,000 people. It regroups a national headquarter, 8 regional directorates and 22 agencies distributed throughout the country.</w:t>
      </w:r>
    </w:p>
    <w:p w:rsidRPr="00BA7622" w:rsidR="0072048D" w:rsidP="0072048D" w:rsidRDefault="0072048D" w14:paraId="51518181" w14:textId="77777777">
      <w:pPr>
        <w:pStyle w:val="ListParagraph"/>
        <w:tabs>
          <w:tab w:val="left" w:pos="1701"/>
        </w:tabs>
        <w:spacing w:after="0"/>
        <w:ind w:left="0"/>
        <w:rPr>
          <w:rFonts w:cs="Arial"/>
          <w:color w:val="000000" w:themeColor="text1"/>
          <w:lang w:val="en-US"/>
        </w:rPr>
      </w:pPr>
    </w:p>
    <w:p w:rsidRPr="00BA7622" w:rsidR="0072048D" w:rsidP="0072048D" w:rsidRDefault="0072048D" w14:paraId="3EE20E40" w14:textId="77777777">
      <w:pPr>
        <w:pStyle w:val="ListParagraph"/>
        <w:tabs>
          <w:tab w:val="left" w:pos="1701"/>
        </w:tabs>
        <w:spacing w:after="0"/>
        <w:ind w:left="0"/>
        <w:rPr>
          <w:rFonts w:cs="Arial"/>
          <w:color w:val="000000" w:themeColor="text1"/>
          <w:lang w:val="en-US"/>
        </w:rPr>
      </w:pPr>
      <w:r w:rsidRPr="00BA7622">
        <w:rPr>
          <w:rFonts w:cs="Arial"/>
          <w:color w:val="000000" w:themeColor="text1"/>
          <w:lang w:val="en-US"/>
        </w:rPr>
        <w:t xml:space="preserve">The </w:t>
      </w:r>
      <w:r w:rsidRPr="00BA7622">
        <w:rPr>
          <w:rFonts w:cs="Arial"/>
          <w:b/>
          <w:bCs/>
          <w:color w:val="000000" w:themeColor="text1"/>
          <w:lang w:val="en-US"/>
        </w:rPr>
        <w:t>internal electrical installations control agency (CONTROLEC)</w:t>
      </w:r>
      <w:r w:rsidRPr="00BA7622">
        <w:rPr>
          <w:rFonts w:cs="Arial"/>
          <w:color w:val="000000" w:themeColor="text1"/>
          <w:lang w:val="en-US"/>
        </w:rPr>
        <w:t xml:space="preserve"> is a structure of the Ministry of Energy, aimed at controlling and protecting installations through awareness raising and support to companies and households. It was launched in May 2013. CONTROLEC is in charge of electrical diagnoses, and of support to those who have power failures, in order to reduce the risks of hazards to people and to reduce energy consumption</w:t>
      </w:r>
      <w:r w:rsidRPr="00BA7622">
        <w:rPr>
          <w:rStyle w:val="FootnoteReference"/>
          <w:rFonts w:cs="Arial"/>
          <w:color w:val="000000" w:themeColor="text1"/>
          <w:lang w:val="en-US"/>
        </w:rPr>
        <w:footnoteReference w:id="66"/>
      </w:r>
      <w:r w:rsidRPr="00BA7622">
        <w:rPr>
          <w:rFonts w:cs="Arial"/>
          <w:color w:val="000000" w:themeColor="text1"/>
          <w:lang w:val="en-US"/>
        </w:rPr>
        <w:t>.</w:t>
      </w:r>
    </w:p>
    <w:p w:rsidRPr="00BA7622" w:rsidR="0072048D" w:rsidP="0072048D" w:rsidRDefault="0072048D" w14:paraId="014985AB" w14:textId="77777777">
      <w:pPr>
        <w:pStyle w:val="Marin"/>
        <w:spacing w:after="0" w:line="276" w:lineRule="auto"/>
        <w:rPr>
          <w:lang w:val="en-US"/>
        </w:rPr>
      </w:pPr>
    </w:p>
    <w:p w:rsidRPr="00BA7622" w:rsidR="0072048D" w:rsidP="0072048D" w:rsidRDefault="0072048D" w14:paraId="7C99B17B" w14:textId="77777777">
      <w:pPr>
        <w:spacing w:after="0"/>
        <w:rPr>
          <w:lang w:val="en-US" w:eastAsia="zh-TW"/>
        </w:rPr>
      </w:pPr>
      <w:r w:rsidRPr="00BA7622">
        <w:rPr>
          <w:lang w:val="en-US" w:eastAsia="zh-TW"/>
        </w:rPr>
        <w:t xml:space="preserve">The </w:t>
      </w:r>
      <w:r w:rsidRPr="00BA7622">
        <w:rPr>
          <w:b/>
          <w:bCs/>
          <w:lang w:val="en-US" w:eastAsia="zh-TW"/>
        </w:rPr>
        <w:t>Beninese Environment Agency (ABE)</w:t>
      </w:r>
      <w:r w:rsidRPr="00BA7622">
        <w:rPr>
          <w:rStyle w:val="FootnoteReference"/>
          <w:b/>
          <w:bCs/>
          <w:lang w:val="en-US" w:eastAsia="zh-TW"/>
        </w:rPr>
        <w:footnoteReference w:id="67"/>
      </w:r>
      <w:r w:rsidRPr="00BA7622">
        <w:rPr>
          <w:lang w:val="en-US" w:eastAsia="zh-TW"/>
        </w:rPr>
        <w:t xml:space="preserve"> is the support institution to the national environmental policy. It is in charge of the implementation of the environmental policy defined by the Government, in partnership with national qualified institutions. It promotes the integration of environmental issues into sector policies and strategies. </w:t>
      </w:r>
    </w:p>
    <w:p w:rsidRPr="00BA7622" w:rsidR="0072048D" w:rsidP="0072048D" w:rsidRDefault="0072048D" w14:paraId="2F3ABD03" w14:textId="77777777">
      <w:pPr>
        <w:tabs>
          <w:tab w:val="left" w:pos="1701"/>
        </w:tabs>
        <w:spacing w:after="0"/>
        <w:rPr>
          <w:color w:val="000000" w:themeColor="text1"/>
          <w:lang w:val="en-US"/>
        </w:rPr>
      </w:pPr>
    </w:p>
    <w:p w:rsidRPr="00BA7622" w:rsidR="0072048D" w:rsidP="0072048D" w:rsidRDefault="0072048D" w14:paraId="7B71EEBC" w14:textId="39AC50F5">
      <w:pPr>
        <w:tabs>
          <w:tab w:val="left" w:pos="1701"/>
        </w:tabs>
        <w:spacing w:after="0"/>
        <w:rPr>
          <w:color w:val="000000" w:themeColor="text1"/>
          <w:lang w:val="en-US"/>
        </w:rPr>
      </w:pPr>
      <w:r w:rsidRPr="00BA7622">
        <w:rPr>
          <w:color w:val="000000" w:themeColor="text1"/>
          <w:lang w:val="en-US"/>
        </w:rPr>
        <w:t xml:space="preserve">The </w:t>
      </w:r>
      <w:r w:rsidRPr="00BA7622">
        <w:rPr>
          <w:b/>
          <w:bCs/>
          <w:color w:val="000000" w:themeColor="text1"/>
          <w:lang w:val="en-US"/>
        </w:rPr>
        <w:t xml:space="preserve">Beninese Agency for Rural Electrification and Energy Management (ABERME), </w:t>
      </w:r>
      <w:r w:rsidRPr="00BA7622">
        <w:rPr>
          <w:color w:val="000000" w:themeColor="text1"/>
          <w:lang w:val="en-US"/>
        </w:rPr>
        <w:t>is in charge of the implementation of the national policy on rural electrification and energy management (cf. the Decree No. 2004-424 of 4 August 2004 adopting its statutes). More specifically, it is responsible for:</w:t>
      </w:r>
    </w:p>
    <w:p w:rsidRPr="00BA7622" w:rsidR="0072048D" w:rsidP="0072048D" w:rsidRDefault="0072048D" w14:paraId="5CE0898C"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Strategic studies, national and regional development programs elaboration, supervision and monitoring;</w:t>
      </w:r>
    </w:p>
    <w:p w:rsidRPr="00BA7622" w:rsidR="0072048D" w:rsidP="0072048D" w:rsidRDefault="0072048D" w14:paraId="2D09A564"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Demonstration pilot projects;</w:t>
      </w:r>
    </w:p>
    <w:p w:rsidRPr="00BA7622" w:rsidR="0072048D" w:rsidP="0072048D" w:rsidRDefault="0072048D" w14:paraId="661AA586"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Support to projects of various stakeholders through stimulation of local initiative, technical assistance and other services;</w:t>
      </w:r>
    </w:p>
    <w:p w:rsidRPr="00BA7622" w:rsidR="0072048D" w:rsidP="0072048D" w:rsidRDefault="0072048D" w14:paraId="274CE85D"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Proposing incentive measures likely to help promote energy management and private investment in rural electrification;</w:t>
      </w:r>
    </w:p>
    <w:p w:rsidRPr="00BA7622" w:rsidR="0072048D" w:rsidP="0072048D" w:rsidRDefault="0072048D" w14:paraId="4C7AF3BA"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Conducting investment projects benefitting from incentive measures for the promotion of rural electrification and energy management;</w:t>
      </w:r>
    </w:p>
    <w:p w:rsidRPr="00BA7622" w:rsidR="0072048D" w:rsidP="0072048D" w:rsidRDefault="0072048D" w14:paraId="23E50C66"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Contributing to the development and strengthening of the national private sector in the fields of technical services, equipment supply and other needs of rural electrification and energy management;</w:t>
      </w:r>
    </w:p>
    <w:p w:rsidRPr="00BA7622" w:rsidR="0072048D" w:rsidP="0072048D" w:rsidRDefault="0072048D" w14:paraId="25197920" w14:textId="77777777">
      <w:pPr>
        <w:pStyle w:val="ListParagraph"/>
        <w:numPr>
          <w:ilvl w:val="0"/>
          <w:numId w:val="6"/>
        </w:numPr>
        <w:tabs>
          <w:tab w:val="left" w:pos="1701"/>
        </w:tabs>
        <w:spacing w:after="0"/>
        <w:ind w:left="0"/>
        <w:rPr>
          <w:rFonts w:cs="Arial"/>
          <w:color w:val="000000" w:themeColor="text1"/>
          <w:lang w:val="en-US"/>
        </w:rPr>
      </w:pPr>
      <w:r w:rsidRPr="00BA7622">
        <w:rPr>
          <w:rFonts w:cs="Arial"/>
          <w:color w:val="000000" w:themeColor="text1"/>
          <w:lang w:val="en-US"/>
        </w:rPr>
        <w:t>Contributing to the research and development of innovative low-cost technologies.</w:t>
      </w:r>
    </w:p>
    <w:p w:rsidRPr="00BA7622" w:rsidR="0072048D" w:rsidP="0072048D" w:rsidRDefault="0072048D" w14:paraId="5D4892D2" w14:textId="77777777">
      <w:pPr>
        <w:tabs>
          <w:tab w:val="left" w:pos="0"/>
        </w:tabs>
        <w:spacing w:after="0"/>
        <w:rPr>
          <w:lang w:val="en-US"/>
        </w:rPr>
      </w:pPr>
    </w:p>
    <w:p w:rsidRPr="00BA7622" w:rsidR="0072048D" w:rsidP="0072048D" w:rsidRDefault="0072048D" w14:paraId="44356618" w14:textId="77777777">
      <w:pPr>
        <w:tabs>
          <w:tab w:val="left" w:pos="0"/>
        </w:tabs>
        <w:spacing w:after="0"/>
        <w:rPr>
          <w:lang w:val="en-US"/>
        </w:rPr>
      </w:pPr>
      <w:r w:rsidRPr="00BA7622">
        <w:rPr>
          <w:lang w:val="en-US"/>
        </w:rPr>
        <w:t xml:space="preserve">The </w:t>
      </w:r>
      <w:r w:rsidRPr="00BA7622">
        <w:rPr>
          <w:b/>
          <w:lang w:val="en-US"/>
        </w:rPr>
        <w:t>National Agency for the Development of Renewable Energy and Energy Efficiency (ANADER)</w:t>
      </w:r>
      <w:r w:rsidRPr="00BA7622">
        <w:rPr>
          <w:lang w:val="en-US"/>
        </w:rPr>
        <w:t xml:space="preserve"> is a newly created agency (in June 2014 by Decree No. 2014-376 of 25 June 2014) to serve as an interface to the International Renewable Energy Agency (IRENA)</w:t>
      </w:r>
      <w:r w:rsidRPr="00BA7622">
        <w:rPr>
          <w:rStyle w:val="FootnoteReference"/>
          <w:lang w:val="en-US"/>
        </w:rPr>
        <w:footnoteReference w:id="68"/>
      </w:r>
      <w:r w:rsidRPr="00BA7622">
        <w:rPr>
          <w:lang w:val="en-US"/>
        </w:rPr>
        <w:t xml:space="preserve">. Its overall objective is to encourage the development of renewable energy to meet the energy needs of Benin, and to provide equal access to services. </w:t>
      </w:r>
    </w:p>
    <w:p w:rsidRPr="00BA7622" w:rsidR="0072048D" w:rsidP="0072048D" w:rsidRDefault="0072048D" w14:paraId="4F9A7E76" w14:textId="77777777">
      <w:pPr>
        <w:tabs>
          <w:tab w:val="left" w:pos="0"/>
        </w:tabs>
        <w:spacing w:after="0"/>
        <w:rPr>
          <w:lang w:val="en-US"/>
        </w:rPr>
      </w:pPr>
    </w:p>
    <w:p w:rsidRPr="00BA7622" w:rsidR="0072048D" w:rsidP="0072048D" w:rsidRDefault="0072048D" w14:paraId="74F2433D" w14:textId="77777777">
      <w:pPr>
        <w:tabs>
          <w:tab w:val="left" w:pos="0"/>
        </w:tabs>
        <w:spacing w:after="0"/>
        <w:rPr>
          <w:lang w:val="en-US"/>
        </w:rPr>
      </w:pPr>
      <w:r w:rsidRPr="00BA7622">
        <w:rPr>
          <w:lang w:val="en-US" w:eastAsia="zh-TW"/>
        </w:rPr>
        <w:t xml:space="preserve">The </w:t>
      </w:r>
      <w:r w:rsidRPr="00BA7622">
        <w:rPr>
          <w:b/>
          <w:lang w:val="en-US" w:eastAsia="zh-TW"/>
        </w:rPr>
        <w:t>African Guarantee and Economic Cooperation Fund</w:t>
      </w:r>
      <w:r w:rsidRPr="00BA7622">
        <w:rPr>
          <w:b/>
          <w:bCs/>
          <w:lang w:val="en-US" w:eastAsia="zh-TW"/>
        </w:rPr>
        <w:t xml:space="preserve"> (FAGACE)</w:t>
      </w:r>
      <w:r w:rsidRPr="00BA7622">
        <w:rPr>
          <w:rStyle w:val="FootnoteReference"/>
          <w:b/>
          <w:bCs/>
          <w:lang w:val="en-US" w:eastAsia="zh-TW"/>
        </w:rPr>
        <w:footnoteReference w:id="69"/>
      </w:r>
      <w:r w:rsidRPr="00BA7622">
        <w:rPr>
          <w:lang w:val="en-US" w:eastAsia="zh-TW"/>
        </w:rPr>
        <w:t xml:space="preserve"> is an international public institution of focused on economic and financial aspects for the promotion of public and private investment. It was created in 1978 and counts 14 member States</w:t>
      </w:r>
      <w:r w:rsidRPr="00BA7622">
        <w:rPr>
          <w:rStyle w:val="FootnoteReference"/>
          <w:lang w:val="en-US" w:eastAsia="zh-TW"/>
        </w:rPr>
        <w:footnoteReference w:id="70"/>
      </w:r>
      <w:r w:rsidRPr="00BA7622">
        <w:rPr>
          <w:lang w:val="en-US" w:eastAsia="zh-TW"/>
        </w:rPr>
        <w:t>. Based in Cotonou, its purpose is to contribute to the economic and social development of its member States, individually or collectively, by participating in the financing of development projects or facilitating their implementation by accompanying measures or the lengthening loan terms.</w:t>
      </w:r>
    </w:p>
    <w:p w:rsidRPr="00BA7622" w:rsidR="0072048D" w:rsidP="0072048D" w:rsidRDefault="0072048D" w14:paraId="0D0A7B37" w14:textId="77777777">
      <w:pPr>
        <w:spacing w:after="0"/>
        <w:rPr>
          <w:lang w:val="en-US" w:eastAsia="zh-TW"/>
        </w:rPr>
      </w:pPr>
    </w:p>
    <w:p w:rsidRPr="00BA7622" w:rsidR="0072048D" w:rsidP="0072048D" w:rsidRDefault="0072048D" w14:paraId="6625B0CA" w14:textId="77777777">
      <w:pPr>
        <w:spacing w:after="0"/>
        <w:rPr>
          <w:lang w:val="en-US" w:eastAsia="zh-TW"/>
        </w:rPr>
      </w:pPr>
      <w:r w:rsidRPr="00BA7622">
        <w:rPr>
          <w:lang w:val="en-US" w:eastAsia="zh-TW"/>
        </w:rPr>
        <w:t xml:space="preserve">The </w:t>
      </w:r>
      <w:r w:rsidRPr="00BA7622">
        <w:rPr>
          <w:b/>
          <w:lang w:val="en-US" w:eastAsia="zh-TW"/>
        </w:rPr>
        <w:t>Ministry of Energy, Mining and Petroleum Exploration, Water and Renewable Energy Development (MERPMEDER)</w:t>
      </w:r>
      <w:r w:rsidRPr="00BA7622">
        <w:rPr>
          <w:lang w:val="en-US" w:eastAsia="zh-TW"/>
        </w:rPr>
        <w:t xml:space="preserve"> is mandated to responsibly manage and to sustainably develop Benin’s Energy Sector for the benefit of all of its citizens. The key structure in relation to the project is the Directorate General for Energy, created by Decree No. 28 / MMEH / DC / SGM / CTRNE / DGE / SA of 28 May 2004, assigning (Article 1) it "to provide, in conjunction with the competent national structures, the policy in the energy sector and ensure its implementation".</w:t>
      </w:r>
    </w:p>
    <w:p w:rsidRPr="00BA7622" w:rsidR="0072048D" w:rsidP="0072048D" w:rsidRDefault="0072048D" w14:paraId="4EFC1DFB" w14:textId="77777777">
      <w:pPr>
        <w:spacing w:after="0"/>
        <w:rPr>
          <w:lang w:val="en-US" w:eastAsia="zh-TW"/>
        </w:rPr>
      </w:pPr>
    </w:p>
    <w:p w:rsidRPr="00BA7622" w:rsidR="0072048D" w:rsidP="0072048D" w:rsidRDefault="0072048D" w14:paraId="391715E7" w14:textId="77777777">
      <w:pPr>
        <w:spacing w:after="0"/>
        <w:rPr>
          <w:lang w:val="en-US" w:eastAsia="zh-TW"/>
        </w:rPr>
      </w:pPr>
      <w:r w:rsidRPr="00BA7622">
        <w:rPr>
          <w:lang w:val="en-US" w:eastAsia="zh-TW"/>
        </w:rPr>
        <w:t xml:space="preserve">The </w:t>
      </w:r>
      <w:r w:rsidRPr="00BA7622">
        <w:rPr>
          <w:b/>
          <w:lang w:val="en-US" w:eastAsia="zh-TW"/>
        </w:rPr>
        <w:t>Ministry for Environment, climate change management, reforestation and protection of natural and forest resources</w:t>
      </w:r>
      <w:r w:rsidRPr="00BA7622">
        <w:rPr>
          <w:lang w:val="en-US" w:eastAsia="zh-TW"/>
        </w:rPr>
        <w:t xml:space="preserve"> is in charge of the development of climate change related policies and strategies, and the focal point to the UNFCCC. It is involved in the management of the power sector through two structures it supervises. This is the General Directorate of Forestry and Natural Resources (DGFRN) and Directorate General of the Office National du Bois (ONAB). Both structures feed the sub-sector of the production of wood energy through (i) natural forests, (ii) semi-natural forests and (iii) planted forests (Article 3 of the law 93-009 02 July 1993) and residues from the processing of timber (sawdust, wood chips, etc.).</w:t>
      </w:r>
    </w:p>
    <w:p w:rsidRPr="00BA7622" w:rsidR="0072048D" w:rsidP="0072048D" w:rsidRDefault="0072048D" w14:paraId="45B01217" w14:textId="77777777">
      <w:pPr>
        <w:spacing w:after="0"/>
        <w:rPr>
          <w:lang w:val="en-US" w:eastAsia="zh-TW"/>
        </w:rPr>
      </w:pPr>
    </w:p>
    <w:p w:rsidRPr="00BA7622" w:rsidR="0072048D" w:rsidP="0072048D" w:rsidRDefault="0072048D" w14:paraId="0EB2C7A9" w14:textId="77777777">
      <w:pPr>
        <w:spacing w:after="0"/>
        <w:rPr>
          <w:lang w:val="en-US" w:eastAsia="zh-TW"/>
        </w:rPr>
      </w:pPr>
      <w:r w:rsidRPr="00BA7622">
        <w:rPr>
          <w:lang w:val="en-US" w:eastAsia="zh-TW"/>
        </w:rPr>
        <w:t xml:space="preserve">The </w:t>
      </w:r>
      <w:r w:rsidRPr="00BA7622">
        <w:rPr>
          <w:b/>
          <w:lang w:val="en-US" w:eastAsia="zh-TW"/>
        </w:rPr>
        <w:t>Ministry of Economy, Finance and Denationalization Programs (MEFPD)</w:t>
      </w:r>
      <w:r w:rsidRPr="00BA7622">
        <w:rPr>
          <w:lang w:val="en-US" w:eastAsia="zh-TW"/>
        </w:rPr>
        <w:t xml:space="preserve"> is, among others, in charge, through the Directorate General for Economic Affairs, of the supervision of the financial mechanisms and guarantees. </w:t>
      </w:r>
    </w:p>
    <w:p w:rsidRPr="00BA7622" w:rsidR="0072048D" w:rsidP="0072048D" w:rsidRDefault="0072048D" w14:paraId="7BA266EC" w14:textId="77777777">
      <w:pPr>
        <w:spacing w:after="0"/>
        <w:rPr>
          <w:lang w:val="en-US" w:eastAsia="zh-TW"/>
        </w:rPr>
      </w:pPr>
    </w:p>
    <w:p w:rsidRPr="00BA7622" w:rsidR="0072048D" w:rsidP="0072048D" w:rsidRDefault="0072048D" w14:paraId="20536558" w14:textId="77777777">
      <w:pPr>
        <w:spacing w:after="0"/>
        <w:rPr>
          <w:lang w:val="en-US" w:eastAsia="zh-TW"/>
        </w:rPr>
      </w:pPr>
      <w:r w:rsidRPr="00BA7622">
        <w:rPr>
          <w:lang w:val="en-US" w:eastAsia="zh-TW"/>
        </w:rPr>
        <w:t xml:space="preserve">The </w:t>
      </w:r>
      <w:r w:rsidRPr="00BA7622">
        <w:rPr>
          <w:b/>
          <w:lang w:val="en-US" w:eastAsia="zh-TW"/>
        </w:rPr>
        <w:t>Ministry of Agriculture, Livestock and Fisheries (MAEP)</w:t>
      </w:r>
      <w:r w:rsidRPr="00BA7622">
        <w:rPr>
          <w:lang w:val="en-US" w:eastAsia="zh-TW"/>
        </w:rPr>
        <w:t xml:space="preserve"> is in charge of the agricultural development.</w:t>
      </w:r>
    </w:p>
    <w:p w:rsidRPr="00BA7622" w:rsidR="0072048D" w:rsidP="0072048D" w:rsidRDefault="0072048D" w14:paraId="3A63B351" w14:textId="77777777">
      <w:pPr>
        <w:spacing w:after="0"/>
        <w:rPr>
          <w:lang w:val="en-US" w:eastAsia="zh-TW"/>
        </w:rPr>
      </w:pPr>
    </w:p>
    <w:p w:rsidRPr="00BA7622" w:rsidR="0072048D" w:rsidP="0072048D" w:rsidRDefault="0072048D" w14:paraId="1DE2F5CE" w14:textId="77777777">
      <w:pPr>
        <w:spacing w:after="0"/>
        <w:rPr>
          <w:lang w:val="en-US" w:eastAsia="zh-TW"/>
        </w:rPr>
      </w:pPr>
      <w:r w:rsidRPr="00BA7622">
        <w:rPr>
          <w:lang w:val="en-US" w:eastAsia="zh-TW"/>
        </w:rPr>
        <w:t xml:space="preserve">The </w:t>
      </w:r>
      <w:r w:rsidRPr="00BA7622">
        <w:rPr>
          <w:b/>
          <w:lang w:val="en-US" w:eastAsia="zh-TW"/>
        </w:rPr>
        <w:t>Ministry for the Evaluation of Public Policies, Programs and Denationalization</w:t>
      </w:r>
      <w:r w:rsidRPr="00BA7622">
        <w:rPr>
          <w:lang w:val="en-US" w:eastAsia="zh-TW"/>
        </w:rPr>
        <w:t xml:space="preserve"> is involved in the monitoring and evaluation of any project, such as those implemented by UNDP.</w:t>
      </w:r>
    </w:p>
    <w:p w:rsidRPr="00BA7622" w:rsidR="0072048D" w:rsidP="0072048D" w:rsidRDefault="0072048D" w14:paraId="26FCAF56" w14:textId="77777777">
      <w:pPr>
        <w:spacing w:after="0"/>
        <w:rPr>
          <w:lang w:val="en-US" w:eastAsia="zh-TW"/>
        </w:rPr>
      </w:pPr>
    </w:p>
    <w:p w:rsidRPr="00BA7622" w:rsidR="0072048D" w:rsidP="0072048D" w:rsidRDefault="0072048D" w14:paraId="46DF455E" w14:textId="77777777">
      <w:pPr>
        <w:spacing w:after="0"/>
        <w:rPr>
          <w:lang w:val="en-US" w:eastAsia="zh-TW"/>
        </w:rPr>
      </w:pPr>
      <w:r w:rsidRPr="00BA7622">
        <w:rPr>
          <w:lang w:val="en-US" w:eastAsia="zh-TW"/>
        </w:rPr>
        <w:t xml:space="preserve">The </w:t>
      </w:r>
      <w:r w:rsidRPr="00BA7622">
        <w:rPr>
          <w:b/>
          <w:lang w:val="en-US" w:eastAsia="zh-TW"/>
        </w:rPr>
        <w:t>Ministry</w:t>
      </w:r>
      <w:r w:rsidRPr="00BA7622">
        <w:rPr>
          <w:lang w:val="en-US" w:eastAsia="zh-TW"/>
        </w:rPr>
        <w:t xml:space="preserve"> </w:t>
      </w:r>
      <w:r w:rsidRPr="00BA7622">
        <w:rPr>
          <w:b/>
          <w:lang w:val="en-US" w:eastAsia="zh-TW"/>
        </w:rPr>
        <w:t>at the Presidency of the Republic</w:t>
      </w:r>
      <w:r w:rsidRPr="00BA7622">
        <w:rPr>
          <w:lang w:val="en-US" w:eastAsia="zh-TW"/>
        </w:rPr>
        <w:t xml:space="preserve"> is in charge of the coordination of the policies related to the Millennium Development Goals (MDGs) and the Sustainable Development Goals (SDGs). It operates through the Electricity Regulatory Authority established by Decree No. 2009-182 of 13 May 2009 and placed under the authority of the President of the Republic, Article 2. From the Article 3, the Authority's mission is to "ensure compliance with legislation and regulations governing the electricity sector, protect the public interest and ensure continuity and quality of service, the sector financial balance and harmonious development ".</w:t>
      </w:r>
    </w:p>
    <w:p w:rsidRPr="00BA7622" w:rsidR="0072048D" w:rsidP="0072048D" w:rsidRDefault="0072048D" w14:paraId="7E74F9CA" w14:textId="77777777">
      <w:pPr>
        <w:spacing w:after="0"/>
        <w:rPr>
          <w:lang w:val="en-US" w:eastAsia="zh-TW"/>
        </w:rPr>
      </w:pPr>
    </w:p>
    <w:p w:rsidRPr="00BA7622" w:rsidR="0072048D" w:rsidP="0072048D" w:rsidRDefault="0072048D" w14:paraId="689FC7FF" w14:textId="77777777">
      <w:pPr>
        <w:spacing w:after="0"/>
        <w:rPr>
          <w:lang w:val="en-US" w:eastAsia="zh-TW"/>
        </w:rPr>
      </w:pPr>
      <w:r w:rsidRPr="00BA7622">
        <w:rPr>
          <w:lang w:val="en-US" w:eastAsia="zh-TW"/>
        </w:rPr>
        <w:t xml:space="preserve">The </w:t>
      </w:r>
      <w:r w:rsidRPr="00BA7622">
        <w:rPr>
          <w:b/>
          <w:lang w:val="en-US" w:eastAsia="zh-TW"/>
        </w:rPr>
        <w:t>Central Bank of West African States (BCEAO)</w:t>
      </w:r>
      <w:r w:rsidRPr="00BA7622">
        <w:rPr>
          <w:rStyle w:val="FootnoteReference"/>
          <w:b/>
          <w:lang w:val="en-US" w:eastAsia="zh-TW"/>
        </w:rPr>
        <w:footnoteReference w:id="71"/>
      </w:r>
      <w:r w:rsidRPr="00BA7622">
        <w:rPr>
          <w:lang w:val="en-US" w:eastAsia="zh-TW"/>
        </w:rPr>
        <w:t xml:space="preserve"> is the common central bank of the eight West African countries which comprise the West African Economic and Monetary Union (UEMOA)</w:t>
      </w:r>
      <w:r w:rsidRPr="00BA7622">
        <w:rPr>
          <w:rStyle w:val="FootnoteReference"/>
          <w:lang w:val="en-US" w:eastAsia="zh-TW"/>
        </w:rPr>
        <w:footnoteReference w:id="72"/>
      </w:r>
      <w:r w:rsidRPr="00BA7622">
        <w:rPr>
          <w:lang w:val="en-US" w:eastAsia="zh-TW"/>
        </w:rPr>
        <w:t>, characterized by the recognition of a common monetary unit, the Franc of the African Financial Community or CFA Franc. It was established in Dakar in 1962 with the responsibility of monetary and finance policies. The BCEAO is in charge of centralizing reserves of the Union, monitoring the national accounts of member states, managing the monetary policies of member states, and defining bank legislation for national banks and financial institutions.</w:t>
      </w:r>
    </w:p>
    <w:p w:rsidRPr="00BA7622" w:rsidR="0072048D" w:rsidP="0072048D" w:rsidRDefault="0072048D" w14:paraId="54C8672A" w14:textId="77777777">
      <w:pPr>
        <w:spacing w:after="0"/>
        <w:rPr>
          <w:u w:val="single"/>
          <w:lang w:val="en-US" w:eastAsia="zh-TW"/>
        </w:rPr>
      </w:pPr>
    </w:p>
    <w:p w:rsidRPr="00BA7622" w:rsidR="0072048D" w:rsidP="0072048D" w:rsidRDefault="0072048D" w14:paraId="272A94D2" w14:textId="77777777">
      <w:pPr>
        <w:spacing w:after="0"/>
        <w:rPr>
          <w:u w:val="single"/>
          <w:lang w:val="en-US" w:eastAsia="zh-TW"/>
        </w:rPr>
      </w:pPr>
    </w:p>
    <w:p w:rsidRPr="00BA7622" w:rsidR="0072048D" w:rsidP="0072048D" w:rsidRDefault="0072048D" w14:paraId="279BF89C" w14:textId="77777777">
      <w:pPr>
        <w:spacing w:after="0"/>
        <w:rPr>
          <w:u w:val="single"/>
          <w:lang w:val="en-US" w:eastAsia="zh-TW"/>
        </w:rPr>
      </w:pPr>
      <w:r w:rsidRPr="00BA7622">
        <w:rPr>
          <w:u w:val="single"/>
          <w:lang w:val="en-US" w:eastAsia="zh-TW"/>
        </w:rPr>
        <w:t>Private Structures</w:t>
      </w:r>
    </w:p>
    <w:p w:rsidRPr="00BA7622" w:rsidR="0072048D" w:rsidP="0072048D" w:rsidRDefault="0072048D" w14:paraId="259D349E" w14:textId="77777777">
      <w:pPr>
        <w:spacing w:after="0"/>
        <w:rPr>
          <w:lang w:val="en-US" w:eastAsia="zh-TW"/>
        </w:rPr>
      </w:pPr>
    </w:p>
    <w:p w:rsidRPr="00BA7622" w:rsidR="0072048D" w:rsidP="0072048D" w:rsidRDefault="0072048D" w14:paraId="1AF850DE" w14:textId="77777777">
      <w:pPr>
        <w:tabs>
          <w:tab w:val="left" w:pos="0"/>
        </w:tabs>
        <w:spacing w:after="0"/>
        <w:rPr>
          <w:lang w:val="en-US"/>
        </w:rPr>
      </w:pPr>
      <w:r w:rsidRPr="00BA7622">
        <w:rPr>
          <w:lang w:val="en-US"/>
        </w:rPr>
        <w:t xml:space="preserve">The </w:t>
      </w:r>
      <w:r w:rsidRPr="00BA7622">
        <w:rPr>
          <w:b/>
          <w:bCs/>
          <w:lang w:val="en-US"/>
        </w:rPr>
        <w:t>Chambre of Commerce and Industry of Benin (CCIB)</w:t>
      </w:r>
      <w:r w:rsidRPr="00BA7622">
        <w:rPr>
          <w:rStyle w:val="FootnoteReference"/>
          <w:b/>
          <w:bCs/>
          <w:lang w:val="en-US"/>
        </w:rPr>
        <w:footnoteReference w:id="73"/>
      </w:r>
      <w:r w:rsidRPr="00BA7622">
        <w:rPr>
          <w:lang w:val="en-US"/>
        </w:rPr>
        <w:t xml:space="preserve"> is responsible for the representation, the protection and the promotion of the common interests of economic operators of the Republic of Benin in the areas of Trade, Industry and Services. It was created in 1908, and it is now a public institution under the supervision of the Ministry of Commerce. Its jurisdiction covers the entire national territory. It can administer, on delegation of the relevant authority, public services, public works, and ensure mastery of public works. It may, in compliance with laws and regulations, adopt general or targeted measures of regulation of certain sectors of the economic activity.</w:t>
      </w:r>
    </w:p>
    <w:p w:rsidRPr="00BA7622" w:rsidR="0072048D" w:rsidP="0072048D" w:rsidRDefault="0072048D" w14:paraId="4343025B" w14:textId="77777777">
      <w:pPr>
        <w:spacing w:after="0"/>
        <w:rPr>
          <w:lang w:val="en-US" w:eastAsia="zh-TW"/>
        </w:rPr>
      </w:pPr>
    </w:p>
    <w:p w:rsidRPr="00BA7622" w:rsidR="0072048D" w:rsidP="0072048D" w:rsidRDefault="0072048D" w14:paraId="7CBE2F40" w14:textId="77777777">
      <w:pPr>
        <w:tabs>
          <w:tab w:val="left" w:pos="1701"/>
        </w:tabs>
        <w:spacing w:after="0"/>
        <w:rPr>
          <w:color w:val="000000" w:themeColor="text1"/>
          <w:lang w:val="en-US"/>
        </w:rPr>
      </w:pPr>
      <w:r w:rsidRPr="00BA7622">
        <w:rPr>
          <w:color w:val="000000" w:themeColor="text1"/>
          <w:lang w:val="en-US"/>
        </w:rPr>
        <w:t xml:space="preserve">The </w:t>
      </w:r>
      <w:r w:rsidRPr="00BA7622">
        <w:rPr>
          <w:b/>
          <w:bCs/>
          <w:color w:val="000000" w:themeColor="text1"/>
          <w:lang w:val="en-US"/>
        </w:rPr>
        <w:t>inter-professional association of renewable energy companies (AISER)</w:t>
      </w:r>
      <w:r w:rsidRPr="00BA7622">
        <w:rPr>
          <w:color w:val="000000" w:themeColor="text1"/>
          <w:lang w:val="en-US"/>
        </w:rPr>
        <w:t xml:space="preserve"> aims to help the Government develop renewable energy throughout national territory, at sustainable costs for the population, and to develop economic activities around the sector. This private initiative was created in 2011 with the support of ABERME, in a context where 300 Benin localities on 3,767 benefited from electric energy</w:t>
      </w:r>
      <w:r w:rsidRPr="00BA7622">
        <w:rPr>
          <w:rStyle w:val="FootnoteReference"/>
          <w:color w:val="000000" w:themeColor="text1"/>
          <w:lang w:val="en-US"/>
        </w:rPr>
        <w:footnoteReference w:id="74"/>
      </w:r>
      <w:r w:rsidRPr="00BA7622">
        <w:rPr>
          <w:color w:val="000000" w:themeColor="text1"/>
          <w:lang w:val="en-US"/>
        </w:rPr>
        <w:t>.</w:t>
      </w:r>
    </w:p>
    <w:p w:rsidRPr="00BA7622" w:rsidR="0072048D" w:rsidP="0072048D" w:rsidRDefault="0072048D" w14:paraId="2727B46B" w14:textId="77777777">
      <w:pPr>
        <w:tabs>
          <w:tab w:val="left" w:pos="1701"/>
        </w:tabs>
        <w:spacing w:after="0"/>
        <w:rPr>
          <w:color w:val="000000" w:themeColor="text1"/>
          <w:lang w:val="en-US"/>
        </w:rPr>
      </w:pPr>
    </w:p>
    <w:p w:rsidRPr="00BA7622" w:rsidR="0072048D" w:rsidP="0072048D" w:rsidRDefault="0072048D" w14:paraId="3941449D" w14:textId="77777777">
      <w:pPr>
        <w:tabs>
          <w:tab w:val="left" w:pos="1701"/>
        </w:tabs>
        <w:spacing w:after="0"/>
        <w:rPr>
          <w:color w:val="000000" w:themeColor="text1"/>
          <w:lang w:val="en-US"/>
        </w:rPr>
      </w:pPr>
      <w:r w:rsidRPr="00BA7622">
        <w:rPr>
          <w:color w:val="000000" w:themeColor="text1"/>
          <w:lang w:val="en-US"/>
        </w:rPr>
        <w:t xml:space="preserve">The </w:t>
      </w:r>
      <w:r w:rsidRPr="00BA7622">
        <w:rPr>
          <w:b/>
          <w:bCs/>
          <w:color w:val="000000" w:themeColor="text1"/>
          <w:lang w:val="en-US"/>
        </w:rPr>
        <w:t>partnership and expertise center for sustainable development (CePED)</w:t>
      </w:r>
      <w:r w:rsidRPr="00BA7622">
        <w:rPr>
          <w:rStyle w:val="FootnoteReference"/>
          <w:b/>
          <w:bCs/>
          <w:color w:val="000000" w:themeColor="text1"/>
          <w:lang w:val="en-US"/>
        </w:rPr>
        <w:footnoteReference w:id="75"/>
      </w:r>
      <w:r w:rsidRPr="00BA7622">
        <w:rPr>
          <w:color w:val="000000" w:themeColor="text1"/>
          <w:lang w:val="en-US"/>
        </w:rPr>
        <w:t xml:space="preserve"> is a scientific and social center, under the supervision of the plan Ministry. It took over the Beninese Center for Sustainable Development (CBDD), and aims to promote all components of sustainable development: economic development, ecological sustainability, social justice.</w:t>
      </w:r>
    </w:p>
    <w:p w:rsidRPr="00BA7622" w:rsidR="0072048D" w:rsidP="0072048D" w:rsidRDefault="0072048D" w14:paraId="17F2096A" w14:textId="77777777">
      <w:pPr>
        <w:tabs>
          <w:tab w:val="left" w:pos="1701"/>
        </w:tabs>
        <w:spacing w:after="0"/>
        <w:rPr>
          <w:color w:val="000000" w:themeColor="text1"/>
          <w:lang w:val="en-US"/>
        </w:rPr>
      </w:pPr>
    </w:p>
    <w:p w:rsidRPr="00BA7622" w:rsidR="0072048D" w:rsidP="0072048D" w:rsidRDefault="0072048D" w14:paraId="3B5FDAD6" w14:textId="77777777">
      <w:pPr>
        <w:tabs>
          <w:tab w:val="left" w:pos="1701"/>
        </w:tabs>
        <w:spacing w:after="0"/>
        <w:rPr>
          <w:color w:val="000000" w:themeColor="text1"/>
          <w:lang w:val="en-US"/>
        </w:rPr>
      </w:pPr>
      <w:r w:rsidRPr="00BA7622">
        <w:rPr>
          <w:color w:val="000000" w:themeColor="text1"/>
          <w:lang w:val="en-US"/>
        </w:rPr>
        <w:t xml:space="preserve">The </w:t>
      </w:r>
      <w:r w:rsidRPr="00BA7622">
        <w:rPr>
          <w:b/>
          <w:bCs/>
          <w:color w:val="000000" w:themeColor="text1"/>
          <w:lang w:val="en-US"/>
        </w:rPr>
        <w:t>National Employers Council (CNP)</w:t>
      </w:r>
      <w:r w:rsidRPr="00BA7622">
        <w:rPr>
          <w:color w:val="000000" w:themeColor="text1"/>
          <w:lang w:val="en-US"/>
        </w:rPr>
        <w:t xml:space="preserve"> of Benin is composed of 19 employers groups issued from the CCIB. It was created in 1984 by employers’ associations and professional groups who wanted to regroup into a single organization, which has become the main interlocutor for the Government to represent the interests of and promote the private sector. It is also the interface between companies and the labor administration.</w:t>
      </w:r>
    </w:p>
    <w:p w:rsidRPr="00BA7622" w:rsidR="0072048D" w:rsidP="0072048D" w:rsidRDefault="0072048D" w14:paraId="675B077A" w14:textId="77777777">
      <w:pPr>
        <w:tabs>
          <w:tab w:val="left" w:pos="1701"/>
        </w:tabs>
        <w:spacing w:after="0"/>
        <w:rPr>
          <w:color w:val="000000" w:themeColor="text1"/>
          <w:lang w:val="en-US"/>
        </w:rPr>
      </w:pPr>
    </w:p>
    <w:p w:rsidRPr="00BA7622" w:rsidR="0072048D" w:rsidP="0072048D" w:rsidRDefault="0072048D" w14:paraId="2A3AB4F4" w14:textId="77777777">
      <w:pPr>
        <w:tabs>
          <w:tab w:val="left" w:pos="1701"/>
        </w:tabs>
        <w:spacing w:after="0"/>
        <w:rPr>
          <w:color w:val="000000" w:themeColor="text1"/>
          <w:lang w:val="en-US"/>
        </w:rPr>
      </w:pPr>
      <w:r w:rsidRPr="00BA7622">
        <w:rPr>
          <w:color w:val="000000" w:themeColor="text1"/>
          <w:lang w:val="en-US"/>
        </w:rPr>
        <w:t xml:space="preserve">The </w:t>
      </w:r>
      <w:r w:rsidRPr="00BA7622">
        <w:rPr>
          <w:b/>
          <w:bCs/>
          <w:color w:val="000000" w:themeColor="text1"/>
          <w:lang w:val="en-US"/>
        </w:rPr>
        <w:t>National Society for Agricultural Promotion (SONAPRA)</w:t>
      </w:r>
      <w:r w:rsidRPr="00BA7622">
        <w:rPr>
          <w:color w:val="000000" w:themeColor="text1"/>
          <w:lang w:val="en-US"/>
        </w:rPr>
        <w:t xml:space="preserve"> is Benin’s main Cotton society. It was originally a public structure, but it is now becoming private.</w:t>
      </w:r>
    </w:p>
    <w:p w:rsidRPr="00BA7622" w:rsidR="0072048D" w:rsidP="0072048D" w:rsidRDefault="0072048D" w14:paraId="293CC21E" w14:textId="77777777">
      <w:pPr>
        <w:spacing w:after="0"/>
        <w:rPr>
          <w:color w:val="000000" w:themeColor="text1"/>
          <w:lang w:val="en-US" w:eastAsia="zh-TW"/>
        </w:rPr>
      </w:pPr>
    </w:p>
    <w:p w:rsidRPr="00BA7622" w:rsidR="0072048D" w:rsidP="0072048D" w:rsidRDefault="0072048D" w14:paraId="1AEFCBB2" w14:textId="77777777">
      <w:pPr>
        <w:spacing w:after="0"/>
        <w:rPr>
          <w:u w:val="single"/>
          <w:lang w:val="en-US" w:eastAsia="zh-TW"/>
        </w:rPr>
      </w:pPr>
      <w:r w:rsidRPr="00BA7622">
        <w:rPr>
          <w:u w:val="single"/>
          <w:lang w:val="en-US" w:eastAsia="zh-TW"/>
        </w:rPr>
        <w:t>Academic and professional institutions</w:t>
      </w:r>
    </w:p>
    <w:p w:rsidRPr="00BA7622" w:rsidR="0072048D" w:rsidP="0072048D" w:rsidRDefault="0072048D" w14:paraId="7C663A7C" w14:textId="77777777">
      <w:pPr>
        <w:spacing w:after="0"/>
        <w:rPr>
          <w:lang w:val="en-US" w:eastAsia="zh-TW"/>
        </w:rPr>
      </w:pPr>
    </w:p>
    <w:p w:rsidRPr="00BA7622" w:rsidR="0072048D" w:rsidP="0072048D" w:rsidRDefault="0072048D" w14:paraId="78DEAA8B" w14:textId="77777777">
      <w:pPr>
        <w:tabs>
          <w:tab w:val="left" w:pos="1701"/>
        </w:tabs>
        <w:spacing w:after="0"/>
        <w:rPr>
          <w:lang w:val="en-US"/>
        </w:rPr>
      </w:pPr>
      <w:r w:rsidRPr="00BA7622">
        <w:rPr>
          <w:lang w:val="en-US"/>
        </w:rPr>
        <w:t xml:space="preserve">The </w:t>
      </w:r>
      <w:r w:rsidRPr="00BA7622">
        <w:rPr>
          <w:b/>
          <w:bCs/>
          <w:lang w:val="en-US"/>
        </w:rPr>
        <w:t>Polytechnical school of Abomey-Calavi (EPAC)</w:t>
      </w:r>
      <w:r w:rsidRPr="00BA7622">
        <w:rPr>
          <w:lang w:val="en-US"/>
        </w:rPr>
        <w:t xml:space="preserve"> is a higher and professional education institution based in the university center of Abomey-Calavi. It mainly trains engineers for the biology and industrial sectors.</w:t>
      </w:r>
    </w:p>
    <w:p w:rsidRPr="00BA7622" w:rsidR="0072048D" w:rsidP="0072048D" w:rsidRDefault="0072048D" w14:paraId="11418E4F" w14:textId="77777777">
      <w:pPr>
        <w:tabs>
          <w:tab w:val="left" w:pos="1701"/>
        </w:tabs>
        <w:spacing w:after="0"/>
        <w:rPr>
          <w:lang w:val="en-US"/>
        </w:rPr>
      </w:pPr>
    </w:p>
    <w:p w:rsidRPr="00BA7622" w:rsidR="0072048D" w:rsidP="0072048D" w:rsidRDefault="0072048D" w14:paraId="1AFD3143" w14:textId="77777777">
      <w:pPr>
        <w:tabs>
          <w:tab w:val="left" w:pos="1701"/>
        </w:tabs>
        <w:spacing w:after="0"/>
        <w:rPr>
          <w:lang w:val="en-US"/>
        </w:rPr>
      </w:pPr>
      <w:r w:rsidRPr="00BA7622">
        <w:rPr>
          <w:lang w:val="en-US"/>
        </w:rPr>
        <w:t xml:space="preserve">The </w:t>
      </w:r>
      <w:r w:rsidRPr="00BA7622">
        <w:rPr>
          <w:b/>
          <w:bCs/>
          <w:lang w:val="en-US"/>
        </w:rPr>
        <w:t>Faculty of Agronomic Sciences (FSA)</w:t>
      </w:r>
      <w:r w:rsidRPr="00BA7622">
        <w:rPr>
          <w:lang w:val="en-US"/>
        </w:rPr>
        <w:t xml:space="preserve"> is also attached to the University of Abomey-Calavi. It was created in 1970, and it is a public institution in charge of professional education, improvement, research and support to development, in the sectors of Agriculture and Rural Development.</w:t>
      </w:r>
    </w:p>
    <w:p w:rsidRPr="00BA7622" w:rsidR="0072048D" w:rsidP="0072048D" w:rsidRDefault="0072048D" w14:paraId="7E579288" w14:textId="77777777">
      <w:pPr>
        <w:tabs>
          <w:tab w:val="left" w:pos="3573"/>
        </w:tabs>
        <w:spacing w:after="0"/>
        <w:rPr>
          <w:lang w:val="en-US"/>
        </w:rPr>
      </w:pPr>
      <w:r w:rsidRPr="00BA7622">
        <w:rPr>
          <w:lang w:val="en-US"/>
        </w:rPr>
        <w:tab/>
      </w:r>
    </w:p>
    <w:p w:rsidRPr="00BA7622" w:rsidR="0072048D" w:rsidP="0072048D" w:rsidRDefault="0072048D" w14:paraId="009D5848" w14:textId="77777777">
      <w:pPr>
        <w:tabs>
          <w:tab w:val="left" w:pos="3573"/>
        </w:tabs>
        <w:spacing w:after="0"/>
        <w:rPr>
          <w:lang w:val="en-US"/>
        </w:rPr>
      </w:pPr>
      <w:r w:rsidRPr="00BA7622">
        <w:rPr>
          <w:lang w:val="en-US"/>
        </w:rPr>
        <w:t xml:space="preserve">The </w:t>
      </w:r>
      <w:r w:rsidRPr="00BA7622">
        <w:rPr>
          <w:b/>
          <w:lang w:val="en-US"/>
        </w:rPr>
        <w:t>Laboratory for Applied Ecology (LEA)</w:t>
      </w:r>
      <w:r w:rsidRPr="00BA7622">
        <w:rPr>
          <w:rStyle w:val="FootnoteReference"/>
          <w:b/>
          <w:lang w:val="en-US"/>
        </w:rPr>
        <w:footnoteReference w:id="76"/>
      </w:r>
      <w:r w:rsidRPr="00BA7622">
        <w:rPr>
          <w:lang w:val="en-US"/>
        </w:rPr>
        <w:t xml:space="preserve"> was created in 1994 and is part of the Faculty of Agronomic Sciences (FSA) at the University of Abomey-Calavi (UAC-Benin). It is one of the most advanced research institutions on natural resources in West Africa. Activities for the LEA deal with capacity building through training, basic research and applied research for development. </w:t>
      </w:r>
    </w:p>
    <w:p w:rsidRPr="00BA7622" w:rsidR="0072048D" w:rsidP="0072048D" w:rsidRDefault="0072048D" w14:paraId="2F5072C9" w14:textId="77777777">
      <w:pPr>
        <w:tabs>
          <w:tab w:val="left" w:pos="3573"/>
        </w:tabs>
        <w:spacing w:after="0"/>
        <w:rPr>
          <w:lang w:val="en-US"/>
        </w:rPr>
      </w:pPr>
    </w:p>
    <w:p w:rsidRPr="00BA7622" w:rsidR="0072048D" w:rsidP="0072048D" w:rsidRDefault="0072048D" w14:paraId="3C505E71" w14:textId="77777777">
      <w:pPr>
        <w:tabs>
          <w:tab w:val="left" w:pos="1701"/>
        </w:tabs>
        <w:spacing w:after="0"/>
        <w:rPr>
          <w:lang w:val="en-US"/>
        </w:rPr>
      </w:pPr>
      <w:r w:rsidRPr="00BA7622">
        <w:rPr>
          <w:lang w:val="en-US"/>
        </w:rPr>
        <w:t xml:space="preserve">The </w:t>
      </w:r>
      <w:r w:rsidRPr="00BA7622">
        <w:rPr>
          <w:b/>
          <w:bCs/>
          <w:lang w:val="en-US"/>
        </w:rPr>
        <w:t>National Institute of Agricultural Research in Benin (INRAB)</w:t>
      </w:r>
      <w:r w:rsidRPr="00BA7622">
        <w:rPr>
          <w:rStyle w:val="FootnoteReference"/>
          <w:b/>
          <w:bCs/>
          <w:lang w:val="en-US"/>
        </w:rPr>
        <w:footnoteReference w:id="77"/>
      </w:r>
      <w:r w:rsidRPr="00BA7622">
        <w:rPr>
          <w:lang w:val="en-US"/>
        </w:rPr>
        <w:t xml:space="preserve"> is the national institution in charge of agricultural research, to address the national and international issues of agriculture and development. It was created in 1992, and is under the supervision of the MAEP. Its mission is to produce technologies for the rural sector that do not harm natural resources, and to contribute to the progress of science.</w:t>
      </w:r>
    </w:p>
    <w:p w:rsidRPr="00BA7622" w:rsidR="0072048D" w:rsidP="0072048D" w:rsidRDefault="0072048D" w14:paraId="7243D6B9" w14:textId="77777777">
      <w:pPr>
        <w:tabs>
          <w:tab w:val="left" w:pos="1701"/>
        </w:tabs>
        <w:spacing w:after="0"/>
        <w:rPr>
          <w:lang w:val="en-US"/>
        </w:rPr>
      </w:pPr>
    </w:p>
    <w:p w:rsidRPr="00BA7622" w:rsidR="0072048D" w:rsidP="0072048D" w:rsidRDefault="0072048D" w14:paraId="2F916C3F" w14:textId="77777777">
      <w:pPr>
        <w:tabs>
          <w:tab w:val="left" w:pos="1701"/>
        </w:tabs>
        <w:spacing w:after="0"/>
        <w:rPr>
          <w:color w:val="000000" w:themeColor="text1"/>
          <w:lang w:val="en-US"/>
        </w:rPr>
      </w:pPr>
      <w:r w:rsidRPr="00BA7622">
        <w:rPr>
          <w:lang w:val="en-US"/>
        </w:rPr>
        <w:t xml:space="preserve">The </w:t>
      </w:r>
      <w:r w:rsidRPr="00BA7622">
        <w:rPr>
          <w:b/>
          <w:bCs/>
          <w:lang w:val="en-US"/>
        </w:rPr>
        <w:t>National Institute of Statistics and Economic Analysis (INSAE)</w:t>
      </w:r>
      <w:r w:rsidRPr="00BA7622">
        <w:rPr>
          <w:rStyle w:val="FootnoteReference"/>
          <w:lang w:val="en-US"/>
        </w:rPr>
        <w:footnoteReference w:id="78"/>
      </w:r>
      <w:r w:rsidRPr="00BA7622">
        <w:rPr>
          <w:lang w:val="en-US"/>
        </w:rPr>
        <w:t xml:space="preserve"> is a public scientific institution, created in 1973 and placed under the supervision of the Ministry of Statistics. Its missions are to present reliable, scientific statistics to the Government; to produce and help produce useful quantitative information for decision-making and management; and to ensure the Secretariat of the National Council on Statistics.</w:t>
      </w:r>
    </w:p>
    <w:p w:rsidRPr="00BA7622" w:rsidR="0072048D" w:rsidP="0072048D" w:rsidRDefault="0072048D" w14:paraId="78F27C3C" w14:textId="77777777">
      <w:pPr>
        <w:tabs>
          <w:tab w:val="left" w:pos="1701"/>
        </w:tabs>
        <w:spacing w:after="0"/>
        <w:rPr>
          <w:color w:val="000000" w:themeColor="text1"/>
          <w:lang w:val="en-US"/>
        </w:rPr>
      </w:pPr>
    </w:p>
    <w:p w:rsidRPr="00BA7622" w:rsidR="0072048D" w:rsidP="0072048D" w:rsidRDefault="0072048D" w14:paraId="0994F15A" w14:textId="77777777">
      <w:pPr>
        <w:spacing w:after="0"/>
        <w:rPr>
          <w:u w:val="single"/>
          <w:lang w:val="en-US" w:eastAsia="zh-TW"/>
        </w:rPr>
      </w:pPr>
      <w:r w:rsidRPr="00BA7622">
        <w:rPr>
          <w:u w:val="single"/>
          <w:lang w:val="en-US" w:eastAsia="zh-TW"/>
        </w:rPr>
        <w:t>Civil society</w:t>
      </w:r>
    </w:p>
    <w:p w:rsidRPr="00BA7622" w:rsidR="0072048D" w:rsidP="0072048D" w:rsidRDefault="0072048D" w14:paraId="31FBBE5F" w14:textId="77777777">
      <w:pPr>
        <w:spacing w:after="0"/>
        <w:rPr>
          <w:lang w:val="en-US" w:eastAsia="zh-TW"/>
        </w:rPr>
      </w:pPr>
    </w:p>
    <w:p w:rsidRPr="00BA7622" w:rsidR="0072048D" w:rsidP="0072048D" w:rsidRDefault="0072048D" w14:paraId="21C31097" w14:textId="77777777">
      <w:pPr>
        <w:spacing w:after="0"/>
        <w:rPr>
          <w:lang w:val="en-US" w:eastAsia="zh-TW"/>
        </w:rPr>
      </w:pPr>
      <w:r w:rsidRPr="00BA7622">
        <w:rPr>
          <w:lang w:val="en-US" w:eastAsia="zh-TW"/>
        </w:rPr>
        <w:t xml:space="preserve">The </w:t>
      </w:r>
      <w:r w:rsidRPr="00BA7622">
        <w:rPr>
          <w:b/>
          <w:bCs/>
          <w:lang w:val="en-US" w:eastAsia="zh-TW"/>
        </w:rPr>
        <w:t>Organization of Women for energy and environment management, and integrated development promotion (OFEDI)</w:t>
      </w:r>
      <w:r w:rsidRPr="00BA7622">
        <w:rPr>
          <w:lang w:val="en-US" w:eastAsia="zh-TW"/>
        </w:rPr>
        <w:t xml:space="preserve"> is a Beninese civil organization which seeks to address development issues related to energy, climate change and environment. It participates in research-action activities, implements projects, and participates in national and international meetings on energy and the environment.</w:t>
      </w:r>
    </w:p>
    <w:p w:rsidRPr="00BA7622" w:rsidR="0072048D" w:rsidP="0072048D" w:rsidRDefault="0072048D" w14:paraId="53602EAC" w14:textId="77777777">
      <w:pPr>
        <w:spacing w:after="0"/>
        <w:rPr>
          <w:lang w:val="en-US" w:eastAsia="zh-TW"/>
        </w:rPr>
      </w:pPr>
    </w:p>
    <w:p w:rsidRPr="00BA7622" w:rsidR="0072048D" w:rsidP="0072048D" w:rsidRDefault="0072048D" w14:paraId="2BEB50B5" w14:textId="77777777">
      <w:pPr>
        <w:spacing w:after="0"/>
        <w:rPr>
          <w:lang w:val="en-US" w:eastAsia="zh-TW"/>
        </w:rPr>
      </w:pPr>
      <w:r w:rsidRPr="00BA7622">
        <w:rPr>
          <w:lang w:val="en-US" w:eastAsia="zh-TW"/>
        </w:rPr>
        <w:t xml:space="preserve">The </w:t>
      </w:r>
      <w:r w:rsidRPr="00BA7622">
        <w:rPr>
          <w:b/>
          <w:lang w:val="en-US" w:eastAsia="zh-TW"/>
        </w:rPr>
        <w:t>Consortium Alafia</w:t>
      </w:r>
      <w:r w:rsidRPr="00BA7622">
        <w:rPr>
          <w:rStyle w:val="FootnoteReference"/>
          <w:b/>
          <w:lang w:val="en-US" w:eastAsia="zh-TW"/>
        </w:rPr>
        <w:footnoteReference w:id="79"/>
      </w:r>
      <w:r w:rsidRPr="00BA7622">
        <w:rPr>
          <w:lang w:val="en-US" w:eastAsia="zh-TW"/>
        </w:rPr>
        <w:t xml:space="preserve"> is the Professional Association of Decentralized Financial Systems (APSFD) of Benin. It was created in March 2000 as a result of the institutional transformation of the sub-regional network for the development of microfinance, and following the adoption by Benin of the law regulating the decentralized financial system. The Consortium has 39 member institutions and microfinance networks.</w:t>
      </w:r>
    </w:p>
    <w:p w:rsidRPr="00BA7622" w:rsidR="0072048D" w:rsidP="0072048D" w:rsidRDefault="0072048D" w14:paraId="7D83E985" w14:textId="77777777">
      <w:pPr>
        <w:spacing w:after="0"/>
        <w:rPr>
          <w:lang w:val="en-US" w:eastAsia="zh-TW"/>
        </w:rPr>
      </w:pPr>
    </w:p>
    <w:p w:rsidRPr="00BA7622" w:rsidR="0072048D" w:rsidP="0072048D" w:rsidRDefault="0072048D" w14:paraId="48A2953E" w14:textId="77777777">
      <w:pPr>
        <w:spacing w:after="0"/>
        <w:rPr>
          <w:u w:val="single"/>
          <w:lang w:val="en-US" w:eastAsia="zh-TW"/>
        </w:rPr>
      </w:pPr>
      <w:r w:rsidRPr="00BA7622">
        <w:rPr>
          <w:u w:val="single"/>
          <w:lang w:val="en-US" w:eastAsia="zh-TW"/>
        </w:rPr>
        <w:t>Technical and Financial Partners</w:t>
      </w:r>
    </w:p>
    <w:p w:rsidRPr="00BA7622" w:rsidR="0072048D" w:rsidP="0072048D" w:rsidRDefault="0072048D" w14:paraId="2044442A" w14:textId="77777777">
      <w:pPr>
        <w:spacing w:after="0"/>
        <w:rPr>
          <w:lang w:val="en-US" w:eastAsia="zh-TW"/>
        </w:rPr>
      </w:pPr>
    </w:p>
    <w:p w:rsidRPr="00BA7622" w:rsidR="0072048D" w:rsidP="0072048D" w:rsidRDefault="0072048D" w14:paraId="75F7D486" w14:textId="77777777">
      <w:pPr>
        <w:pStyle w:val="Prrafodelista1"/>
        <w:spacing w:line="276" w:lineRule="auto"/>
        <w:ind w:left="0"/>
        <w:rPr>
          <w:rFonts w:ascii="Arial" w:hAnsi="Arial"/>
          <w:lang w:val="en-US"/>
        </w:rPr>
      </w:pPr>
      <w:r w:rsidRPr="00BA7622">
        <w:rPr>
          <w:rFonts w:ascii="Arial" w:hAnsi="Arial"/>
          <w:lang w:val="en-US"/>
        </w:rPr>
        <w:t xml:space="preserve">The </w:t>
      </w:r>
      <w:r w:rsidRPr="00BA7622">
        <w:rPr>
          <w:rFonts w:ascii="Arial" w:hAnsi="Arial"/>
          <w:b/>
          <w:bCs/>
          <w:lang w:val="en-US"/>
        </w:rPr>
        <w:t>French Development Agency (AFD)</w:t>
      </w:r>
      <w:r w:rsidRPr="00BA7622">
        <w:rPr>
          <w:rFonts w:ascii="Arial" w:hAnsi="Arial"/>
          <w:lang w:val="en-US"/>
        </w:rPr>
        <w:t xml:space="preserve"> intervenes in Benin since 1960</w:t>
      </w:r>
      <w:r w:rsidRPr="00BA7622">
        <w:rPr>
          <w:rStyle w:val="FootnoteReference"/>
          <w:lang w:val="en-US"/>
        </w:rPr>
        <w:footnoteReference w:id="80"/>
      </w:r>
      <w:r w:rsidRPr="00BA7622">
        <w:rPr>
          <w:rFonts w:ascii="Arial" w:hAnsi="Arial"/>
          <w:lang w:val="en-US"/>
        </w:rPr>
        <w:t>. Its activities aim to support the economic growth of the country and the achievement of the Millennium Development Goals (MDG). Targeted sectors include education, agriculture, infrastructures, environment and health, for a current amount of 52 million EUR. Benin is one of the 17 priority countries set for AFD. AFD is currently setting up a 25 million EUR loan for the energy sector. It also supports the private sector through various financial instruments.</w:t>
      </w:r>
    </w:p>
    <w:p w:rsidRPr="00BA7622" w:rsidR="0072048D" w:rsidP="0072048D" w:rsidRDefault="0072048D" w14:paraId="3FA10DA5" w14:textId="77777777">
      <w:pPr>
        <w:pStyle w:val="Prrafodelista1"/>
        <w:spacing w:line="276" w:lineRule="auto"/>
        <w:ind w:left="0"/>
        <w:rPr>
          <w:rFonts w:ascii="Arial" w:hAnsi="Arial"/>
          <w:lang w:val="en-US"/>
        </w:rPr>
      </w:pPr>
    </w:p>
    <w:p w:rsidRPr="00BA7622" w:rsidR="0072048D" w:rsidP="0072048D" w:rsidRDefault="0072048D" w14:paraId="20953B40" w14:textId="77777777">
      <w:pPr>
        <w:pStyle w:val="Prrafodelista1"/>
        <w:spacing w:line="276" w:lineRule="auto"/>
        <w:ind w:left="0"/>
        <w:rPr>
          <w:rFonts w:ascii="Arial" w:hAnsi="Arial"/>
          <w:lang w:val="en-US"/>
        </w:rPr>
      </w:pPr>
      <w:r w:rsidRPr="00BA7622">
        <w:rPr>
          <w:rFonts w:ascii="Arial" w:hAnsi="Arial"/>
          <w:lang w:val="en-US"/>
        </w:rPr>
        <w:t xml:space="preserve">The </w:t>
      </w:r>
      <w:r w:rsidRPr="00BA7622">
        <w:rPr>
          <w:rFonts w:ascii="Arial" w:hAnsi="Arial"/>
          <w:b/>
          <w:bCs/>
          <w:lang w:val="en-US"/>
        </w:rPr>
        <w:t>German cooperation</w:t>
      </w:r>
      <w:r w:rsidRPr="00BA7622">
        <w:rPr>
          <w:rFonts w:ascii="Arial" w:hAnsi="Arial"/>
          <w:lang w:val="en-US"/>
        </w:rPr>
        <w:t xml:space="preserve"> in its general appellation encompasses the </w:t>
      </w:r>
      <w:r w:rsidRPr="00BA7622">
        <w:rPr>
          <w:rFonts w:ascii="Arial" w:hAnsi="Arial"/>
          <w:b/>
          <w:bCs/>
          <w:lang w:val="en-US"/>
        </w:rPr>
        <w:t>GIZ</w:t>
      </w:r>
      <w:r w:rsidRPr="00BA7622">
        <w:rPr>
          <w:rFonts w:ascii="Arial" w:hAnsi="Arial"/>
          <w:lang w:val="en-US"/>
        </w:rPr>
        <w:t xml:space="preserve"> and </w:t>
      </w:r>
      <w:r w:rsidRPr="00BA7622">
        <w:rPr>
          <w:rFonts w:ascii="Arial" w:hAnsi="Arial"/>
          <w:b/>
          <w:bCs/>
          <w:lang w:val="en-US"/>
        </w:rPr>
        <w:t>KfW</w:t>
      </w:r>
      <w:r w:rsidRPr="00BA7622">
        <w:rPr>
          <w:rFonts w:ascii="Arial" w:hAnsi="Arial"/>
          <w:lang w:val="en-US"/>
        </w:rPr>
        <w:t xml:space="preserve">, the first body being technical while the second is financial. German cooperation in Benin targets the following areas of investment: water supply, rural development, education and the decentralization of administrative structures. </w:t>
      </w:r>
    </w:p>
    <w:p w:rsidRPr="00BA7622" w:rsidR="0072048D" w:rsidP="0072048D" w:rsidRDefault="0072048D" w14:paraId="180EC498" w14:textId="77777777">
      <w:pPr>
        <w:pStyle w:val="Prrafodelista1"/>
        <w:spacing w:line="276" w:lineRule="auto"/>
        <w:ind w:left="0"/>
        <w:rPr>
          <w:rFonts w:ascii="Arial" w:hAnsi="Arial"/>
          <w:lang w:val="en-US"/>
        </w:rPr>
      </w:pPr>
    </w:p>
    <w:p w:rsidRPr="00BA7622" w:rsidR="0072048D" w:rsidP="0072048D" w:rsidRDefault="0072048D" w14:paraId="0998B37E" w14:textId="77777777">
      <w:pPr>
        <w:pStyle w:val="Prrafodelista1"/>
        <w:spacing w:line="276" w:lineRule="auto"/>
        <w:ind w:left="0"/>
        <w:rPr>
          <w:rFonts w:ascii="Arial" w:hAnsi="Arial" w:eastAsia="Microsoft Yi Baiti"/>
          <w:lang w:val="en-US" w:eastAsia="ii-CN"/>
        </w:rPr>
      </w:pPr>
      <w:r w:rsidRPr="00BA7622">
        <w:rPr>
          <w:rFonts w:ascii="Arial" w:hAnsi="Arial"/>
          <w:lang w:val="en-US"/>
        </w:rPr>
        <w:t xml:space="preserve">The </w:t>
      </w:r>
      <w:r w:rsidRPr="00BA7622">
        <w:rPr>
          <w:rFonts w:ascii="Arial" w:hAnsi="Arial"/>
          <w:b/>
          <w:lang w:val="en-US"/>
        </w:rPr>
        <w:t>Stechting Nederlandse Vrijwilligers (SNV)</w:t>
      </w:r>
      <w:r w:rsidRPr="00BA7622">
        <w:rPr>
          <w:rStyle w:val="FootnoteReference"/>
          <w:lang w:val="en-US"/>
        </w:rPr>
        <w:footnoteReference w:id="81"/>
      </w:r>
      <w:r w:rsidRPr="00BA7622">
        <w:rPr>
          <w:rFonts w:ascii="Arial" w:hAnsi="Arial"/>
          <w:lang w:val="en-US"/>
        </w:rPr>
        <w:t xml:space="preserve"> is an international not-for-profit development organization from the Netherlands. SNV has been on the ground in Benin since 1970, providing development solutions that have evolved in-line with the changing environment and needs of the country. It initiated for instance a Renewable Energy programme in 2008.</w:t>
      </w:r>
    </w:p>
    <w:p w:rsidRPr="00BA7622" w:rsidR="0072048D" w:rsidP="0072048D" w:rsidRDefault="0072048D" w14:paraId="422AAC0F" w14:textId="77777777">
      <w:pPr>
        <w:pStyle w:val="Prrafodelista1"/>
        <w:spacing w:line="276" w:lineRule="auto"/>
        <w:ind w:left="0"/>
        <w:rPr>
          <w:rFonts w:ascii="Arial" w:hAnsi="Arial" w:eastAsia="Microsoft Yi Baiti"/>
          <w:lang w:val="en-US" w:eastAsia="ii-CN"/>
        </w:rPr>
      </w:pPr>
    </w:p>
    <w:p w:rsidRPr="00BA7622" w:rsidR="0072048D" w:rsidP="0072048D" w:rsidRDefault="0072048D" w14:paraId="7A1799A2" w14:textId="77777777">
      <w:pPr>
        <w:pStyle w:val="Prrafodelista1"/>
        <w:spacing w:line="276" w:lineRule="auto"/>
        <w:ind w:left="0"/>
        <w:rPr>
          <w:rFonts w:ascii="Arial" w:hAnsi="Arial" w:eastAsia="Microsoft Yi Baiti"/>
          <w:lang w:val="en-US" w:eastAsia="ii-CN"/>
        </w:rPr>
      </w:pPr>
      <w:r w:rsidRPr="00BA7622">
        <w:rPr>
          <w:rFonts w:ascii="Arial" w:hAnsi="Arial" w:eastAsia="Microsoft Yi Baiti"/>
          <w:lang w:val="en-US" w:eastAsia="ii-CN"/>
        </w:rPr>
        <w:t xml:space="preserve">The </w:t>
      </w:r>
      <w:r w:rsidRPr="00BA7622">
        <w:rPr>
          <w:rFonts w:ascii="Arial" w:hAnsi="Arial" w:eastAsia="Microsoft Yi Baiti"/>
          <w:b/>
          <w:lang w:val="en-US" w:eastAsia="ii-CN"/>
        </w:rPr>
        <w:t>European Commission (EC)</w:t>
      </w:r>
      <w:r w:rsidRPr="00BA7622">
        <w:rPr>
          <w:rStyle w:val="FootnoteReference"/>
          <w:rFonts w:eastAsia="Microsoft Yi Baiti"/>
          <w:b/>
          <w:lang w:val="en-US" w:eastAsia="ii-CN"/>
        </w:rPr>
        <w:footnoteReference w:id="82"/>
      </w:r>
      <w:r w:rsidRPr="00BA7622">
        <w:rPr>
          <w:rFonts w:ascii="Arial" w:hAnsi="Arial" w:eastAsia="Microsoft Yi Baiti"/>
          <w:lang w:val="en-US" w:eastAsia="ii-CN"/>
        </w:rPr>
        <w:t xml:space="preserve"> is an important technical and financial partner of Benin. Their cooperation is based on the Cotonou Agreement</w:t>
      </w:r>
      <w:r w:rsidRPr="00BA7622">
        <w:rPr>
          <w:rFonts w:ascii="Arial" w:hAnsi="Arial"/>
          <w:lang w:val="en-US"/>
        </w:rPr>
        <w:t xml:space="preserve"> </w:t>
      </w:r>
      <w:r w:rsidRPr="00BA7622">
        <w:rPr>
          <w:rFonts w:ascii="Arial" w:hAnsi="Arial" w:eastAsia="Microsoft Yi Baiti"/>
          <w:lang w:val="en-US" w:eastAsia="ii-CN"/>
        </w:rPr>
        <w:t>whose general objective is to promote a common strategic approach to poverty reduction that is consistent with the objectives of sustainable development and the gradual integration of ACP countries into the world economy.</w:t>
      </w:r>
    </w:p>
    <w:p w:rsidRPr="00BA7622" w:rsidR="0072048D" w:rsidP="0072048D" w:rsidRDefault="0072048D" w14:paraId="766DC20D" w14:textId="77777777">
      <w:pPr>
        <w:pStyle w:val="Prrafodelista1"/>
        <w:spacing w:line="276" w:lineRule="auto"/>
        <w:ind w:left="0"/>
        <w:rPr>
          <w:rFonts w:ascii="Arial" w:hAnsi="Arial" w:eastAsia="Microsoft Yi Baiti"/>
          <w:lang w:val="en-US" w:eastAsia="ii-CN"/>
        </w:rPr>
      </w:pPr>
    </w:p>
    <w:p w:rsidRPr="00BA7622" w:rsidR="0072048D" w:rsidP="0072048D" w:rsidRDefault="0072048D" w14:paraId="6BBA63A2" w14:textId="77777777">
      <w:pPr>
        <w:spacing w:after="0"/>
        <w:rPr>
          <w:u w:val="single"/>
          <w:lang w:val="en-US" w:eastAsia="zh-TW"/>
        </w:rPr>
      </w:pPr>
      <w:r w:rsidRPr="00BA7622">
        <w:rPr>
          <w:u w:val="single"/>
          <w:lang w:val="en-US" w:eastAsia="zh-TW"/>
        </w:rPr>
        <w:t>Local authorities</w:t>
      </w:r>
    </w:p>
    <w:p w:rsidRPr="00BA7622" w:rsidR="0072048D" w:rsidP="0072048D" w:rsidRDefault="0072048D" w14:paraId="688D21E1" w14:textId="77777777">
      <w:pPr>
        <w:spacing w:after="0"/>
        <w:rPr>
          <w:lang w:val="en-US" w:eastAsia="zh-TW"/>
        </w:rPr>
      </w:pPr>
    </w:p>
    <w:p w:rsidRPr="00BA7622" w:rsidR="0067311B" w:rsidP="00B02F66" w:rsidRDefault="0072048D" w14:paraId="0959A177" w14:textId="77777777">
      <w:pPr>
        <w:spacing w:after="0"/>
        <w:rPr>
          <w:lang w:val="en-US" w:eastAsia="zh-TW"/>
        </w:rPr>
      </w:pPr>
      <w:r w:rsidRPr="00BA7622">
        <w:rPr>
          <w:lang w:val="en-US" w:eastAsia="zh-TW"/>
        </w:rPr>
        <w:t>The local authorities in the project intervention sites will be involved, especially for income generating activities.</w:t>
      </w:r>
      <w:r w:rsidRPr="00BA7622">
        <w:rPr>
          <w:lang w:val="en-US" w:eastAsia="zh-TW"/>
        </w:rPr>
        <w:br w:type="page"/>
      </w:r>
    </w:p>
    <w:p w:rsidRPr="00BA7622" w:rsidR="007D4FE6" w:rsidRDefault="001850E5" w14:paraId="2F6B9797" w14:textId="3952BB65">
      <w:pPr>
        <w:pStyle w:val="Heading2"/>
      </w:pPr>
      <w:bookmarkStart w:name="_Toc432091149" w:id="57"/>
      <w:r w:rsidRPr="00BA7622">
        <w:t xml:space="preserve">Annex </w:t>
      </w:r>
      <w:r w:rsidRPr="00BA7622" w:rsidR="0072048D">
        <w:t>B</w:t>
      </w:r>
      <w:r w:rsidRPr="00BA7622" w:rsidR="002B3265">
        <w:t>:</w:t>
      </w:r>
      <w:r w:rsidRPr="00BA7622" w:rsidR="0072048D">
        <w:t xml:space="preserve"> Review of national projects, policies, legislations and strategies</w:t>
      </w:r>
      <w:bookmarkEnd w:id="57"/>
    </w:p>
    <w:p w:rsidRPr="00BA7622" w:rsidR="0072048D" w:rsidP="0072048D" w:rsidRDefault="0072048D" w14:paraId="4DA34283" w14:textId="77777777">
      <w:pPr>
        <w:pStyle w:val="Marin"/>
        <w:spacing w:after="0" w:line="276" w:lineRule="auto"/>
        <w:rPr>
          <w:lang w:val="en-US"/>
        </w:rPr>
      </w:pPr>
    </w:p>
    <w:p w:rsidRPr="00BA7622" w:rsidR="0072048D" w:rsidP="0072048D" w:rsidRDefault="0072048D" w14:paraId="0B3B8072" w14:textId="77777777">
      <w:pPr>
        <w:rPr>
          <w:lang w:val="en-US"/>
        </w:rPr>
      </w:pPr>
      <w:r w:rsidRPr="00BA7622">
        <w:rPr>
          <w:lang w:val="en-US"/>
        </w:rPr>
        <w:t>The legal framework that organizes the energy sector is made of a set of national and supranational legislation but also regulations. The two major laws specific to the electricity sector are the Benin-Togo Electricity Code and the Law 2006-16 of 27 March 2007 laying the electrical code in Benin. Other texts of more general importance are the Law n°93-009 from July 2</w:t>
      </w:r>
      <w:r w:rsidRPr="00BA7622">
        <w:rPr>
          <w:vertAlign w:val="superscript"/>
          <w:lang w:val="en-US"/>
        </w:rPr>
        <w:t>nd</w:t>
      </w:r>
      <w:r w:rsidRPr="00BA7622">
        <w:rPr>
          <w:lang w:val="en-US"/>
        </w:rPr>
        <w:t>, 1993 on the regimes of forests, (2002-16) the Law from October 18</w:t>
      </w:r>
      <w:r w:rsidRPr="00BA7622">
        <w:rPr>
          <w:vertAlign w:val="superscript"/>
          <w:lang w:val="en-US"/>
        </w:rPr>
        <w:t>th</w:t>
      </w:r>
      <w:r w:rsidRPr="00BA7622">
        <w:rPr>
          <w:lang w:val="en-US"/>
        </w:rPr>
        <w:t>, 2004 on fauna and 2013-01 the Law of August 14</w:t>
      </w:r>
      <w:r w:rsidRPr="00BA7622">
        <w:rPr>
          <w:vertAlign w:val="superscript"/>
          <w:lang w:val="en-US"/>
        </w:rPr>
        <w:t>th</w:t>
      </w:r>
      <w:r w:rsidRPr="00BA7622">
        <w:rPr>
          <w:lang w:val="en-US"/>
        </w:rPr>
        <w:t>,  2013 concerning land and federal code.</w:t>
      </w:r>
    </w:p>
    <w:p w:rsidRPr="00BA7622" w:rsidR="0072048D" w:rsidP="0072048D" w:rsidRDefault="0072048D" w14:paraId="04BB5BA0" w14:textId="77777777">
      <w:pPr>
        <w:pStyle w:val="Heading3"/>
      </w:pPr>
      <w:r w:rsidRPr="00BA7622">
        <w:t>2.4.1. Regulatory framework for the energy sector</w:t>
      </w:r>
    </w:p>
    <w:p w:rsidRPr="00BA7622" w:rsidR="0072048D" w:rsidP="0072048D" w:rsidRDefault="0072048D" w14:paraId="22B6C42C" w14:textId="77777777">
      <w:pPr>
        <w:spacing w:after="0"/>
        <w:rPr>
          <w:lang w:val="en-US"/>
        </w:rPr>
      </w:pPr>
    </w:p>
    <w:p w:rsidRPr="00BA7622" w:rsidR="0072048D" w:rsidP="0072048D" w:rsidRDefault="0072048D" w14:paraId="5890848E" w14:textId="77777777">
      <w:pPr>
        <w:spacing w:after="0"/>
        <w:rPr>
          <w:u w:val="single"/>
          <w:lang w:val="en-US"/>
        </w:rPr>
      </w:pPr>
      <w:r w:rsidRPr="00BA7622">
        <w:rPr>
          <w:u w:val="single"/>
          <w:lang w:val="en-US"/>
        </w:rPr>
        <w:t>The Benin-Togo Electricity Code</w:t>
      </w:r>
    </w:p>
    <w:p w:rsidRPr="00BA7622" w:rsidR="0072048D" w:rsidP="0072048D" w:rsidRDefault="0072048D" w14:paraId="3B3A1ABF" w14:textId="77777777">
      <w:pPr>
        <w:spacing w:after="0"/>
        <w:rPr>
          <w:u w:val="single"/>
          <w:lang w:val="en-US"/>
        </w:rPr>
      </w:pPr>
    </w:p>
    <w:p w:rsidRPr="00BA7622" w:rsidR="0072048D" w:rsidP="0072048D" w:rsidRDefault="0072048D" w14:paraId="3F20DF16" w14:textId="77777777">
      <w:pPr>
        <w:spacing w:after="0"/>
        <w:rPr>
          <w:lang w:val="en-US"/>
        </w:rPr>
      </w:pPr>
      <w:r w:rsidRPr="00BA7622">
        <w:rPr>
          <w:lang w:val="en-US"/>
        </w:rPr>
        <w:t>The electricity sectors in Togo and Benin are governed by one agreement called the International Agreement for the Benin-Togo Code of Electricity. It was signed between the two countries on July 27</w:t>
      </w:r>
      <w:r w:rsidRPr="00BA7622">
        <w:rPr>
          <w:vertAlign w:val="superscript"/>
          <w:lang w:val="en-US"/>
        </w:rPr>
        <w:t>th</w:t>
      </w:r>
      <w:r w:rsidRPr="00BA7622">
        <w:rPr>
          <w:lang w:val="en-US"/>
        </w:rPr>
        <w:t>, 1968. It provided to the Communauté Electrique du Bénin (CEB)</w:t>
      </w:r>
      <w:r w:rsidRPr="00BA7622">
        <w:rPr>
          <w:rStyle w:val="FootnoteReference"/>
          <w:lang w:val="en-US"/>
        </w:rPr>
        <w:footnoteReference w:id="83"/>
      </w:r>
      <w:r w:rsidRPr="00BA7622">
        <w:rPr>
          <w:lang w:val="en-US"/>
        </w:rPr>
        <w:t xml:space="preserve"> the monopoly for the production, transportation and import &amp; export of electricity over the two countries. Due to new development requirements in the electric sub-sectors in both countries, the International Agreement about the Benin-Togo Electricity Code was revised on December 23</w:t>
      </w:r>
      <w:r w:rsidRPr="00BA7622">
        <w:rPr>
          <w:vertAlign w:val="superscript"/>
          <w:lang w:val="en-US"/>
        </w:rPr>
        <w:t>rd</w:t>
      </w:r>
      <w:r w:rsidRPr="00BA7622">
        <w:rPr>
          <w:lang w:val="en-US"/>
        </w:rPr>
        <w:t xml:space="preserve">, 2003. It was ratified by Benin under the Law n° 2005-01 from January 12, 2005 published by the </w:t>
      </w:r>
      <w:r w:rsidRPr="00BA7622">
        <w:rPr>
          <w:i/>
          <w:lang w:val="en-US"/>
        </w:rPr>
        <w:t>Journal Officiel de la République du Bénin n° 14 bis</w:t>
      </w:r>
      <w:r w:rsidRPr="00BA7622">
        <w:rPr>
          <w:lang w:val="en-US"/>
        </w:rPr>
        <w:t>, July 19, 2007</w:t>
      </w:r>
      <w:r w:rsidRPr="00BA7622">
        <w:rPr>
          <w:rStyle w:val="FootnoteReference"/>
          <w:lang w:val="en-US"/>
        </w:rPr>
        <w:footnoteReference w:id="84"/>
      </w:r>
      <w:r w:rsidRPr="00BA7622">
        <w:rPr>
          <w:lang w:val="en-US"/>
        </w:rPr>
        <w:t xml:space="preserve"> and by Togo in 2006.</w:t>
      </w:r>
    </w:p>
    <w:p w:rsidRPr="00BA7622" w:rsidR="0072048D" w:rsidP="0072048D" w:rsidRDefault="0072048D" w14:paraId="6B1B36B1" w14:textId="77777777">
      <w:pPr>
        <w:spacing w:after="0"/>
        <w:rPr>
          <w:lang w:val="en-US"/>
        </w:rPr>
      </w:pPr>
    </w:p>
    <w:p w:rsidRPr="00BA7622" w:rsidR="0072048D" w:rsidP="0072048D" w:rsidRDefault="0072048D" w14:paraId="0E0E0D21" w14:textId="77777777">
      <w:pPr>
        <w:spacing w:after="0"/>
        <w:rPr>
          <w:lang w:val="en-US"/>
        </w:rPr>
      </w:pPr>
      <w:r w:rsidRPr="00BA7622">
        <w:rPr>
          <w:lang w:val="en-US"/>
        </w:rPr>
        <w:t xml:space="preserve">The major changes in the new Code concern the opening of the production segment to private producers, or Independent Power Producers (IPPs) and the granting of the status of “Unique Buyer” to the CEB for the IPPs’ production in the areas where the CEB has transmission lines. The intervention of the IPPs is organized under the section of the revised article L8 which is sets to two essential aspects: 1) the conclusion of an agreement (concession or other) with the State is specified and 2) the signature with the CEB or, where appropriate, with the SBEE or any third party in the neighboring countries of a purchase and sale agreement on electric energy. </w:t>
      </w:r>
    </w:p>
    <w:p w:rsidRPr="00BA7622" w:rsidR="0072048D" w:rsidP="0072048D" w:rsidRDefault="0072048D" w14:paraId="4C1A62F6" w14:textId="77777777">
      <w:pPr>
        <w:spacing w:after="0"/>
        <w:rPr>
          <w:lang w:val="en-US"/>
        </w:rPr>
      </w:pPr>
    </w:p>
    <w:p w:rsidRPr="00BA7622" w:rsidR="0072048D" w:rsidP="0072048D" w:rsidRDefault="0072048D" w14:paraId="2B534525" w14:textId="77777777">
      <w:pPr>
        <w:spacing w:after="0"/>
        <w:rPr>
          <w:lang w:val="en-US"/>
        </w:rPr>
      </w:pPr>
      <w:r w:rsidRPr="00BA7622">
        <w:rPr>
          <w:lang w:val="en-US"/>
        </w:rPr>
        <w:t>Two other provisions in this code create attractive conditions for private investment. The first is a guarantee of judicial security within article L20, paragraph 1, which expressly prohibits the CEB to abuse its monopolistic position. The second provision is that no formalities for authorizations are necessary for the installation of plants below 500 KVA (Article R2).</w:t>
      </w:r>
    </w:p>
    <w:p w:rsidRPr="00BA7622" w:rsidR="0072048D" w:rsidP="0072048D" w:rsidRDefault="0072048D" w14:paraId="349064C0" w14:textId="77777777">
      <w:pPr>
        <w:spacing w:after="0"/>
        <w:rPr>
          <w:lang w:val="en-US"/>
        </w:rPr>
      </w:pPr>
    </w:p>
    <w:p w:rsidRPr="00BA7622" w:rsidR="0072048D" w:rsidP="0072048D" w:rsidRDefault="0072048D" w14:paraId="2275D818" w14:textId="77777777">
      <w:pPr>
        <w:spacing w:after="0"/>
        <w:rPr>
          <w:u w:val="single"/>
          <w:lang w:val="en-US"/>
        </w:rPr>
      </w:pPr>
      <w:r w:rsidRPr="00BA7622">
        <w:rPr>
          <w:u w:val="single"/>
          <w:lang w:val="en-US"/>
        </w:rPr>
        <w:t>The Benin Electricity Code and the Law n°2006-16, March 27</w:t>
      </w:r>
      <w:r w:rsidRPr="00BA7622">
        <w:rPr>
          <w:u w:val="single"/>
          <w:vertAlign w:val="superscript"/>
          <w:lang w:val="en-US"/>
        </w:rPr>
        <w:t>th</w:t>
      </w:r>
      <w:r w:rsidRPr="00BA7622">
        <w:rPr>
          <w:u w:val="single"/>
          <w:lang w:val="en-US"/>
        </w:rPr>
        <w:t>, 2007</w:t>
      </w:r>
      <w:r w:rsidRPr="00BA7622">
        <w:rPr>
          <w:rStyle w:val="FootnoteReference"/>
          <w:u w:val="single"/>
          <w:lang w:val="en-US"/>
        </w:rPr>
        <w:footnoteReference w:id="85"/>
      </w:r>
    </w:p>
    <w:p w:rsidRPr="00BA7622" w:rsidR="0072048D" w:rsidP="0072048D" w:rsidRDefault="0072048D" w14:paraId="1DEFC8FE" w14:textId="77777777">
      <w:pPr>
        <w:spacing w:after="0"/>
        <w:rPr>
          <w:lang w:val="en-US"/>
        </w:rPr>
      </w:pPr>
    </w:p>
    <w:p w:rsidRPr="00BA7622" w:rsidR="0072048D" w:rsidP="0072048D" w:rsidRDefault="0072048D" w14:paraId="12FE7B90" w14:textId="77777777">
      <w:pPr>
        <w:spacing w:after="0"/>
        <w:rPr>
          <w:lang w:val="en-US"/>
        </w:rPr>
      </w:pPr>
      <w:r w:rsidRPr="00BA7622">
        <w:rPr>
          <w:lang w:val="en-US"/>
        </w:rPr>
        <w:t xml:space="preserve">In order to introduce national provisions for implementing the Benin-Togo Code of Electricity, each country had to adopt its national code. It is within this framework that the Law n°2006-16 of March 27, 2007 was adopted in Benin. It defines the legal framework within which the activities of the electricity sector must be conducted, the modalities of public companies and private companies to participate in the sector, the introduction of rules of competition and formalities which they are subject to. </w:t>
      </w:r>
    </w:p>
    <w:p w:rsidRPr="00BA7622" w:rsidR="0072048D" w:rsidP="0072048D" w:rsidRDefault="0072048D" w14:paraId="47D6FB22" w14:textId="77777777">
      <w:pPr>
        <w:spacing w:after="0"/>
        <w:rPr>
          <w:lang w:val="en-US"/>
        </w:rPr>
      </w:pPr>
    </w:p>
    <w:p w:rsidRPr="00BA7622" w:rsidR="0072048D" w:rsidP="0072048D" w:rsidRDefault="0072048D" w14:paraId="1D6D2D8E" w14:textId="77777777">
      <w:pPr>
        <w:spacing w:after="0"/>
        <w:rPr>
          <w:lang w:val="en-US"/>
        </w:rPr>
      </w:pPr>
      <w:r w:rsidRPr="00BA7622">
        <w:rPr>
          <w:lang w:val="en-US"/>
        </w:rPr>
        <w:t>Among the other provisions in the code, it is important to mention, under Article 8, paragraph 8, the creation of a rural electrification fund exclusively dedicated to contributing to the development of rural electrification. Moreover the institution, in Article 8, of a Regulatory Authority for Electricity as an independent and autonomous body is an additional guarantee for private investors.</w:t>
      </w:r>
    </w:p>
    <w:p w:rsidRPr="00BA7622" w:rsidR="0072048D" w:rsidP="0072048D" w:rsidRDefault="0072048D" w14:paraId="00797123" w14:textId="77777777">
      <w:pPr>
        <w:spacing w:after="0"/>
        <w:rPr>
          <w:lang w:val="en-US"/>
        </w:rPr>
      </w:pPr>
    </w:p>
    <w:p w:rsidRPr="00BA7622" w:rsidR="0072048D" w:rsidP="0072048D" w:rsidRDefault="0072048D" w14:paraId="4DF6094E" w14:textId="77777777">
      <w:pPr>
        <w:spacing w:after="0"/>
        <w:rPr>
          <w:lang w:val="en-US"/>
        </w:rPr>
      </w:pPr>
      <w:r w:rsidRPr="00BA7622">
        <w:rPr>
          <w:u w:val="single"/>
          <w:lang w:val="en-US"/>
        </w:rPr>
        <w:t>The Law n°93-009 from July 2</w:t>
      </w:r>
      <w:r w:rsidRPr="00BA7622">
        <w:rPr>
          <w:u w:val="single"/>
          <w:vertAlign w:val="superscript"/>
          <w:lang w:val="en-US"/>
        </w:rPr>
        <w:t>nd</w:t>
      </w:r>
      <w:r w:rsidRPr="00BA7622">
        <w:rPr>
          <w:u w:val="single"/>
          <w:lang w:val="en-US"/>
        </w:rPr>
        <w:t>, 1993</w:t>
      </w:r>
      <w:r w:rsidRPr="00BA7622">
        <w:rPr>
          <w:rStyle w:val="FootnoteReference"/>
          <w:u w:val="single"/>
          <w:lang w:val="en-US"/>
        </w:rPr>
        <w:footnoteReference w:id="86"/>
      </w:r>
    </w:p>
    <w:p w:rsidRPr="00BA7622" w:rsidR="0072048D" w:rsidP="0072048D" w:rsidRDefault="0072048D" w14:paraId="72CFDB03" w14:textId="77777777">
      <w:pPr>
        <w:spacing w:after="0"/>
        <w:rPr>
          <w:lang w:val="en-US"/>
        </w:rPr>
      </w:pPr>
    </w:p>
    <w:p w:rsidRPr="00BA7622" w:rsidR="0072048D" w:rsidP="0072048D" w:rsidRDefault="0072048D" w14:paraId="2B11FA0D" w14:textId="77777777">
      <w:pPr>
        <w:spacing w:after="0"/>
        <w:rPr>
          <w:lang w:val="en-US"/>
        </w:rPr>
      </w:pPr>
      <w:r w:rsidRPr="00BA7622">
        <w:rPr>
          <w:lang w:val="en-US"/>
        </w:rPr>
        <w:t>As far as forest management plans are concerned, the Law n°93-009 applies in Benin, and the related Decree nº96-271</w:t>
      </w:r>
      <w:r w:rsidRPr="00BA7622">
        <w:rPr>
          <w:rStyle w:val="FootnoteReference"/>
          <w:lang w:val="en-US"/>
        </w:rPr>
        <w:footnoteReference w:id="87"/>
      </w:r>
      <w:r w:rsidRPr="00BA7622">
        <w:rPr>
          <w:lang w:val="en-US"/>
        </w:rPr>
        <w:t xml:space="preserve"> about the implementation modalities of the Law. It completes the legal framework, targeting mainly the conservation and rational management of forestry resources following with the empowering of the participatory approach. Indeed, by organizing the protection and exploitation of forestry resources, in particular through Articles 52, 56, 57, 94 and 95, the Law has created favorable conditions for the availability of biomass through reduction of deforestation risks and therefore reducing GHG emissions.</w:t>
      </w:r>
    </w:p>
    <w:p w:rsidRPr="00BA7622" w:rsidR="0072048D" w:rsidP="0072048D" w:rsidRDefault="0072048D" w14:paraId="6BB29737" w14:textId="77777777">
      <w:pPr>
        <w:spacing w:after="0"/>
        <w:rPr>
          <w:lang w:val="en-US"/>
        </w:rPr>
      </w:pPr>
    </w:p>
    <w:p w:rsidRPr="00BA7622" w:rsidR="0067311B" w:rsidP="00B02F66" w:rsidRDefault="0072048D" w14:paraId="3D6018A9" w14:textId="77777777">
      <w:pPr>
        <w:keepNext/>
        <w:spacing w:after="0"/>
        <w:rPr>
          <w:u w:val="single"/>
          <w:lang w:val="en-US"/>
        </w:rPr>
      </w:pPr>
      <w:r w:rsidRPr="00BA7622">
        <w:rPr>
          <w:u w:val="single"/>
          <w:lang w:val="en-US"/>
        </w:rPr>
        <w:t>The Law n°2002-17 of October 18</w:t>
      </w:r>
      <w:r w:rsidRPr="00BA7622">
        <w:rPr>
          <w:u w:val="single"/>
          <w:vertAlign w:val="superscript"/>
          <w:lang w:val="en-US"/>
        </w:rPr>
        <w:t>th</w:t>
      </w:r>
      <w:r w:rsidRPr="00BA7622">
        <w:rPr>
          <w:u w:val="single"/>
          <w:lang w:val="en-US"/>
        </w:rPr>
        <w:t>, 2004</w:t>
      </w:r>
      <w:r w:rsidRPr="00BA7622">
        <w:rPr>
          <w:rStyle w:val="FootnoteReference"/>
          <w:u w:val="single"/>
          <w:lang w:val="en-US"/>
        </w:rPr>
        <w:footnoteReference w:id="88"/>
      </w:r>
    </w:p>
    <w:p w:rsidRPr="00BA7622" w:rsidR="0067311B" w:rsidP="00B02F66" w:rsidRDefault="0067311B" w14:paraId="2A9ED2A7" w14:textId="77777777">
      <w:pPr>
        <w:keepNext/>
        <w:spacing w:after="0"/>
        <w:rPr>
          <w:lang w:val="en-US"/>
        </w:rPr>
      </w:pPr>
    </w:p>
    <w:p w:rsidRPr="00BA7622" w:rsidR="0072048D" w:rsidP="0072048D" w:rsidRDefault="0072048D" w14:paraId="2A04208B" w14:textId="77777777">
      <w:pPr>
        <w:spacing w:after="0"/>
        <w:rPr>
          <w:lang w:val="en-US"/>
        </w:rPr>
      </w:pPr>
      <w:r w:rsidRPr="00BA7622">
        <w:rPr>
          <w:lang w:val="en-US"/>
        </w:rPr>
        <w:t>Concerning the protection, management and development of wildlife and its habitats, conservation measures should be implemented under the Law N°2002-16 of October 18</w:t>
      </w:r>
      <w:r w:rsidRPr="00BA7622">
        <w:rPr>
          <w:vertAlign w:val="superscript"/>
          <w:lang w:val="en-US"/>
        </w:rPr>
        <w:t>th</w:t>
      </w:r>
      <w:r w:rsidRPr="00BA7622">
        <w:rPr>
          <w:lang w:val="en-US"/>
        </w:rPr>
        <w:t>, 2004 (Article 1). This law is about wildlife management in the country. Under this legal framework, a large place is given to the promotion of the energy production from biomass in Benin. Forests are hence clearly concerned.</w:t>
      </w:r>
    </w:p>
    <w:p w:rsidRPr="00BA7622" w:rsidR="0072048D" w:rsidP="0072048D" w:rsidRDefault="0072048D" w14:paraId="7B614018" w14:textId="77777777">
      <w:pPr>
        <w:spacing w:after="0"/>
        <w:rPr>
          <w:lang w:val="en-US"/>
        </w:rPr>
      </w:pPr>
    </w:p>
    <w:p w:rsidRPr="00BA7622" w:rsidR="0072048D" w:rsidP="0072048D" w:rsidRDefault="0072048D" w14:paraId="5CE4E37C" w14:textId="77777777">
      <w:pPr>
        <w:spacing w:after="0"/>
        <w:rPr>
          <w:u w:val="single"/>
          <w:lang w:val="en-US"/>
        </w:rPr>
      </w:pPr>
      <w:r w:rsidRPr="00BA7622">
        <w:rPr>
          <w:u w:val="single"/>
          <w:lang w:val="en-US"/>
        </w:rPr>
        <w:t>The Law n°2013-01 of August 14</w:t>
      </w:r>
      <w:r w:rsidRPr="00BA7622">
        <w:rPr>
          <w:u w:val="single"/>
          <w:vertAlign w:val="superscript"/>
          <w:lang w:val="en-US"/>
        </w:rPr>
        <w:t>th</w:t>
      </w:r>
      <w:r w:rsidRPr="00BA7622">
        <w:rPr>
          <w:u w:val="single"/>
          <w:lang w:val="en-US"/>
        </w:rPr>
        <w:t>, 2013</w:t>
      </w:r>
    </w:p>
    <w:p w:rsidRPr="00BA7622" w:rsidR="0072048D" w:rsidP="0072048D" w:rsidRDefault="0072048D" w14:paraId="53F7F52C" w14:textId="77777777">
      <w:pPr>
        <w:spacing w:after="0"/>
        <w:rPr>
          <w:u w:val="single"/>
          <w:lang w:val="en-US"/>
        </w:rPr>
      </w:pPr>
    </w:p>
    <w:p w:rsidRPr="00BA7622" w:rsidR="0072048D" w:rsidP="0072048D" w:rsidRDefault="0072048D" w14:paraId="6A856CC0" w14:textId="77777777">
      <w:pPr>
        <w:spacing w:after="0"/>
        <w:rPr>
          <w:lang w:val="en-US"/>
        </w:rPr>
      </w:pPr>
      <w:r w:rsidRPr="00BA7622">
        <w:rPr>
          <w:lang w:val="en-US"/>
        </w:rPr>
        <w:t xml:space="preserve">The Law n°2013-01 is about the land use code. It puts an end to the legal dualism that has long characterized the land in Benin, which was a source of insecurity in rural areas. This insecurity has been the main handicap to the valuation of land capital including plantations in general and forest trees with slow growth in particular. </w:t>
      </w:r>
      <w:r w:rsidRPr="00BA7622">
        <w:rPr>
          <w:lang w:val="en-US" w:eastAsia="zh-CN"/>
        </w:rPr>
        <w:t>This law has established the legal framework creating conditions for the development of Rural Land Plans (</w:t>
      </w:r>
      <w:r w:rsidRPr="00BA7622">
        <w:rPr>
          <w:i/>
          <w:lang w:val="en-US" w:eastAsia="zh-CN"/>
        </w:rPr>
        <w:t>Plan Foncier Rural</w:t>
      </w:r>
      <w:r w:rsidRPr="00BA7622">
        <w:rPr>
          <w:lang w:val="en-US" w:eastAsia="zh-CN"/>
        </w:rPr>
        <w:t xml:space="preserve"> or PFR) recognized as a valuable tool for land security, the management of rural areas and to facilitate negotiations between land actors. More than 380 villages have a PFR, clarifying the situation of 60% of the Beninese agricultural land plots. Still, the gender distribution of access to land shows that women lag behind any mode of access to the land in question.</w:t>
      </w:r>
    </w:p>
    <w:p w:rsidRPr="00BA7622" w:rsidR="0072048D" w:rsidP="0072048D" w:rsidRDefault="0072048D" w14:paraId="1BAA04CD" w14:textId="77777777">
      <w:pPr>
        <w:spacing w:after="0"/>
        <w:rPr>
          <w:lang w:val="en-US"/>
        </w:rPr>
      </w:pPr>
    </w:p>
    <w:p w:rsidRPr="00BA7622" w:rsidR="0072048D" w:rsidP="0072048D" w:rsidRDefault="0072048D" w14:paraId="6486FA65" w14:textId="77777777">
      <w:pPr>
        <w:spacing w:after="0"/>
        <w:rPr>
          <w:lang w:val="en-US"/>
        </w:rPr>
      </w:pPr>
      <w:r w:rsidRPr="00BA7622">
        <w:rPr>
          <w:lang w:val="en-US"/>
        </w:rPr>
        <w:t>The law contains important innovations for agricultural investment without which neither the biomass energy project nor the project NAPA Energy could succeed. These provisions are the following:</w:t>
      </w:r>
    </w:p>
    <w:p w:rsidRPr="00BA7622" w:rsidR="0072048D" w:rsidP="0072048D" w:rsidRDefault="0072048D" w14:paraId="2940F14D" w14:textId="77777777">
      <w:pPr>
        <w:spacing w:after="0"/>
        <w:rPr>
          <w:lang w:val="en-US"/>
        </w:rPr>
      </w:pPr>
    </w:p>
    <w:p w:rsidRPr="00BA7622" w:rsidR="0072048D" w:rsidP="00620B01" w:rsidRDefault="0072048D" w14:paraId="3B75CD12" w14:textId="77777777">
      <w:pPr>
        <w:pStyle w:val="ListParagraph"/>
        <w:numPr>
          <w:ilvl w:val="0"/>
          <w:numId w:val="26"/>
        </w:numPr>
        <w:spacing w:after="0"/>
        <w:rPr>
          <w:lang w:val="en-US"/>
        </w:rPr>
      </w:pPr>
      <w:r w:rsidRPr="00BA7622">
        <w:rPr>
          <w:lang w:val="en-US"/>
        </w:rPr>
        <w:t>the prohibition of land hoarding in Article 367, paragraph 1, which states that "the owners of rural land other than the State and local authorities are required to develop them, except where the quality of soil requires a temporary rest period not exceeding five (05) years "..</w:t>
      </w:r>
    </w:p>
    <w:p w:rsidRPr="00BA7622" w:rsidR="0072048D" w:rsidP="00620B01" w:rsidRDefault="0072048D" w14:paraId="31490AED" w14:textId="77777777">
      <w:pPr>
        <w:pStyle w:val="ListParagraph"/>
        <w:numPr>
          <w:ilvl w:val="0"/>
          <w:numId w:val="26"/>
        </w:numPr>
        <w:spacing w:after="0"/>
        <w:rPr>
          <w:lang w:val="en-US"/>
        </w:rPr>
      </w:pPr>
      <w:r w:rsidRPr="00BA7622">
        <w:rPr>
          <w:lang w:val="en-US"/>
        </w:rPr>
        <w:t>the ability for tree plantations that do not have a need to acquire full ownership of rural land to contract a leasehold plantation (Article 68);</w:t>
      </w:r>
    </w:p>
    <w:p w:rsidRPr="00BA7622" w:rsidR="0072048D" w:rsidP="00620B01" w:rsidRDefault="0072048D" w14:paraId="5A34E257" w14:textId="77777777">
      <w:pPr>
        <w:pStyle w:val="ListParagraph"/>
        <w:numPr>
          <w:ilvl w:val="0"/>
          <w:numId w:val="26"/>
        </w:numPr>
        <w:spacing w:after="0"/>
        <w:rPr>
          <w:lang w:val="en-US"/>
        </w:rPr>
      </w:pPr>
      <w:r w:rsidRPr="00BA7622">
        <w:rPr>
          <w:lang w:val="en-US"/>
        </w:rPr>
        <w:t>the drastic reduction of delay in obtaining a Certificate of Land Ownership which replaces the former Land certificate since August 14, 2013, date of enactment of the Code. This delay which was at least a year is now legally set to one hundred twenty (120) days in the last paragraph of Article 139 of the Code.</w:t>
      </w:r>
    </w:p>
    <w:p w:rsidRPr="00BA7622" w:rsidR="0072048D" w:rsidP="00620B01" w:rsidRDefault="0072048D" w14:paraId="39DBFEF2" w14:textId="77777777">
      <w:pPr>
        <w:pStyle w:val="ListParagraph"/>
        <w:numPr>
          <w:ilvl w:val="0"/>
          <w:numId w:val="26"/>
        </w:numPr>
        <w:spacing w:after="0"/>
        <w:rPr>
          <w:lang w:val="en-US"/>
        </w:rPr>
      </w:pPr>
      <w:r w:rsidRPr="00BA7622">
        <w:rPr>
          <w:lang w:val="en-US"/>
        </w:rPr>
        <w:t>the establishment and spread of rural land plans in all villages (Article 193) ; which is the main source of confirmation of land rights in rural areas (Article 192).</w:t>
      </w:r>
    </w:p>
    <w:p w:rsidRPr="00BA7622" w:rsidR="0072048D" w:rsidP="0072048D" w:rsidRDefault="0072048D" w14:paraId="47D04D80" w14:textId="77777777">
      <w:pPr>
        <w:pStyle w:val="ListParagraph"/>
        <w:spacing w:after="0"/>
        <w:ind w:left="0"/>
        <w:rPr>
          <w:lang w:val="en-US"/>
        </w:rPr>
      </w:pPr>
    </w:p>
    <w:p w:rsidRPr="00BA7622" w:rsidR="0072048D" w:rsidP="0072048D" w:rsidRDefault="0072048D" w14:paraId="1D39FB33" w14:textId="77777777">
      <w:pPr>
        <w:spacing w:after="0"/>
        <w:rPr>
          <w:lang w:val="en-US"/>
        </w:rPr>
      </w:pPr>
      <w:r w:rsidRPr="00BA7622">
        <w:rPr>
          <w:lang w:val="en-US"/>
        </w:rPr>
        <w:t>These laws are complemented by a set of application documents among which are:</w:t>
      </w:r>
    </w:p>
    <w:p w:rsidRPr="00BA7622" w:rsidR="0072048D" w:rsidP="0072048D" w:rsidRDefault="0072048D" w14:paraId="546682E2" w14:textId="77777777">
      <w:pPr>
        <w:spacing w:after="0"/>
        <w:rPr>
          <w:lang w:val="en-US"/>
        </w:rPr>
      </w:pPr>
    </w:p>
    <w:p w:rsidRPr="00BA7622" w:rsidR="0072048D" w:rsidP="00620B01" w:rsidRDefault="0072048D" w14:paraId="7BB7EA25" w14:textId="77777777">
      <w:pPr>
        <w:pStyle w:val="ListParagraph"/>
        <w:numPr>
          <w:ilvl w:val="0"/>
          <w:numId w:val="25"/>
        </w:numPr>
        <w:spacing w:after="0"/>
        <w:rPr>
          <w:lang w:val="en-US"/>
        </w:rPr>
      </w:pPr>
      <w:r w:rsidRPr="00BA7622">
        <w:rPr>
          <w:lang w:val="en-US"/>
        </w:rPr>
        <w:t>Decree n°2014-376 of 25 June 2014 on the creation, allocation, organization and functioning of ANADER ;</w:t>
      </w:r>
    </w:p>
    <w:p w:rsidRPr="00BA7622" w:rsidR="0072048D" w:rsidP="00620B01" w:rsidRDefault="0072048D" w14:paraId="599E89AC" w14:textId="77777777">
      <w:pPr>
        <w:pStyle w:val="ListParagraph"/>
        <w:numPr>
          <w:ilvl w:val="0"/>
          <w:numId w:val="25"/>
        </w:numPr>
        <w:spacing w:after="0"/>
        <w:rPr>
          <w:lang w:val="en-US"/>
        </w:rPr>
      </w:pPr>
      <w:r w:rsidRPr="00BA7622">
        <w:rPr>
          <w:lang w:val="en-US"/>
        </w:rPr>
        <w:t>Decree n°2009-182 of 13 May 2009 on the creation, allocation  organization and functioning of the Electricity Regulatory Authority (ERA) ;</w:t>
      </w:r>
    </w:p>
    <w:p w:rsidRPr="00BA7622" w:rsidR="0072048D" w:rsidP="00620B01" w:rsidRDefault="0072048D" w14:paraId="32146B9E" w14:textId="77777777">
      <w:pPr>
        <w:pStyle w:val="ListParagraph"/>
        <w:numPr>
          <w:ilvl w:val="0"/>
          <w:numId w:val="25"/>
        </w:numPr>
        <w:spacing w:after="0"/>
        <w:rPr>
          <w:lang w:val="en-US"/>
        </w:rPr>
      </w:pPr>
      <w:r w:rsidRPr="00BA7622">
        <w:rPr>
          <w:lang w:val="en-US"/>
        </w:rPr>
        <w:t>Decree n° 2004-424 of 4 August 2004 adopting the articles of ABERME ;</w:t>
      </w:r>
    </w:p>
    <w:p w:rsidRPr="00BA7622" w:rsidR="0072048D" w:rsidP="00620B01" w:rsidRDefault="0072048D" w14:paraId="547167F6" w14:textId="77777777">
      <w:pPr>
        <w:pStyle w:val="ListParagraph"/>
        <w:numPr>
          <w:ilvl w:val="0"/>
          <w:numId w:val="25"/>
        </w:numPr>
        <w:spacing w:after="0"/>
        <w:rPr>
          <w:lang w:val="en-US"/>
        </w:rPr>
      </w:pPr>
      <w:r w:rsidRPr="00BA7622">
        <w:rPr>
          <w:lang w:val="en-US"/>
        </w:rPr>
        <w:t>Decree n° 96-271 of 2 July 1996 laying down detailed rules for the application of Law No. 93-009 of July 2</w:t>
      </w:r>
      <w:r w:rsidRPr="00BA7622">
        <w:rPr>
          <w:vertAlign w:val="superscript"/>
          <w:lang w:val="en-US"/>
        </w:rPr>
        <w:t>nd</w:t>
      </w:r>
      <w:r w:rsidRPr="00BA7622">
        <w:rPr>
          <w:lang w:val="en-US"/>
        </w:rPr>
        <w:t>, 1993 regarding forestry regimes in Benin.</w:t>
      </w:r>
    </w:p>
    <w:p w:rsidRPr="00BA7622" w:rsidR="0072048D" w:rsidP="0072048D" w:rsidRDefault="0072048D" w14:paraId="1DAE20DC" w14:textId="77777777">
      <w:pPr>
        <w:spacing w:after="0"/>
        <w:ind w:left="720"/>
        <w:rPr>
          <w:lang w:val="en-US"/>
        </w:rPr>
      </w:pPr>
    </w:p>
    <w:p w:rsidRPr="00BA7622" w:rsidR="0072048D" w:rsidP="0072048D" w:rsidRDefault="0072048D" w14:paraId="3C2F5F41" w14:textId="77777777">
      <w:pPr>
        <w:spacing w:after="0"/>
        <w:ind w:left="360"/>
        <w:rPr>
          <w:lang w:val="en-US"/>
        </w:rPr>
      </w:pPr>
    </w:p>
    <w:p w:rsidRPr="00BA7622" w:rsidR="0072048D" w:rsidP="0072048D" w:rsidRDefault="0072048D" w14:paraId="00661776" w14:textId="77777777">
      <w:pPr>
        <w:pStyle w:val="Heading3"/>
        <w:spacing w:line="276" w:lineRule="auto"/>
      </w:pPr>
      <w:r w:rsidRPr="00BA7622">
        <w:t>2.4.2. Strategies and policies for the energy sector</w:t>
      </w:r>
    </w:p>
    <w:p w:rsidRPr="00BA7622" w:rsidR="0072048D" w:rsidP="0072048D" w:rsidRDefault="0072048D" w14:paraId="679EAAFC" w14:textId="77777777">
      <w:pPr>
        <w:spacing w:after="0"/>
        <w:rPr>
          <w:lang w:val="en-US"/>
        </w:rPr>
      </w:pPr>
    </w:p>
    <w:p w:rsidRPr="00BA7622" w:rsidR="0072048D" w:rsidP="0072048D" w:rsidRDefault="0072048D" w14:paraId="4D126A54" w14:textId="77777777">
      <w:pPr>
        <w:spacing w:after="0"/>
        <w:rPr>
          <w:lang w:val="en-US"/>
        </w:rPr>
      </w:pPr>
      <w:r w:rsidRPr="00BA7622">
        <w:rPr>
          <w:lang w:val="en-US"/>
        </w:rPr>
        <w:t>The political will of the GoB is not limited to the implementation of a proper legislative and regulatory framework. This should be understood as the legal aspects of a larger strategy and policy. First, there was the creation of a Focus Group on the Vision of the Electric Power Sector in Benin by the Decree n°2007-290 of June 16</w:t>
      </w:r>
      <w:r w:rsidRPr="00BA7622">
        <w:rPr>
          <w:vertAlign w:val="superscript"/>
          <w:lang w:val="en-US"/>
        </w:rPr>
        <w:t>th</w:t>
      </w:r>
      <w:r w:rsidRPr="00BA7622">
        <w:rPr>
          <w:lang w:val="en-US"/>
        </w:rPr>
        <w:t>, 2007 with the mission to "find appropriate solutions that ensure improved supply system and the efficiency of the energy sector while reducing external dependence into electrical energy and promoting access to the supply of electricity"</w:t>
      </w:r>
      <w:r w:rsidRPr="00BA7622">
        <w:rPr>
          <w:rStyle w:val="FootnoteReference"/>
        </w:rPr>
        <w:footnoteReference w:id="89"/>
      </w:r>
      <w:r w:rsidRPr="00BA7622">
        <w:rPr>
          <w:lang w:val="en-US"/>
        </w:rPr>
        <w:t xml:space="preserve">. Then, it was required to add new skills to ministries of energy and the environment to take into account the concerns respectively renewable energy and climate change. </w:t>
      </w:r>
    </w:p>
    <w:p w:rsidRPr="00BA7622" w:rsidR="0072048D" w:rsidP="0072048D" w:rsidRDefault="0072048D" w14:paraId="5685E624" w14:textId="77777777">
      <w:pPr>
        <w:spacing w:after="0"/>
        <w:rPr>
          <w:lang w:val="en-US"/>
        </w:rPr>
      </w:pPr>
    </w:p>
    <w:p w:rsidRPr="00BA7622" w:rsidR="0072048D" w:rsidP="0072048D" w:rsidRDefault="0072048D" w14:paraId="69DAD3CF" w14:textId="77777777">
      <w:pPr>
        <w:spacing w:after="0"/>
        <w:rPr>
          <w:lang w:val="en-US"/>
        </w:rPr>
      </w:pPr>
      <w:r w:rsidRPr="00BA7622">
        <w:rPr>
          <w:lang w:val="en-US"/>
        </w:rPr>
        <w:t>This finally led to the development of a series of policy and strategic documents for the power sector development taking into account the electricity produced from biomass. A total of three documents were produced between 2003 and 2009.</w:t>
      </w:r>
    </w:p>
    <w:p w:rsidRPr="00BA7622" w:rsidR="0072048D" w:rsidP="0072048D" w:rsidRDefault="0072048D" w14:paraId="0AFC9926" w14:textId="77777777">
      <w:pPr>
        <w:spacing w:after="0"/>
        <w:rPr>
          <w:lang w:val="en-US"/>
        </w:rPr>
      </w:pPr>
    </w:p>
    <w:p w:rsidRPr="00BA7622" w:rsidR="0072048D" w:rsidP="0072048D" w:rsidRDefault="0072048D" w14:paraId="178BFE54" w14:textId="77777777">
      <w:pPr>
        <w:spacing w:after="0"/>
        <w:rPr>
          <w:lang w:val="en-US"/>
        </w:rPr>
      </w:pPr>
      <w:r w:rsidRPr="00BA7622">
        <w:rPr>
          <w:lang w:val="en-US"/>
        </w:rPr>
        <w:t>The first document entitled "Energy policy and strategy of Benin" dates from 2003. The second document entitled "Policy and development strategy for the electricity sector in Benin" dates from 2008. The last document from 2009 is entitled "Strategic plan for the development of the energy sector in Benin". These three documents are part of a diagnosis of the sector at large (oil, electricity, biomass energy and renewable energy). The goal is, among others, to provide electricity to the consumers as a public service. While the 2003 plan covers the period 2004-2013, this 2009 plan covers the period from 2009-2017.</w:t>
      </w:r>
    </w:p>
    <w:p w:rsidRPr="00BA7622" w:rsidR="0072048D" w:rsidP="0072048D" w:rsidRDefault="0072048D" w14:paraId="70A8A6D8" w14:textId="77777777">
      <w:pPr>
        <w:spacing w:after="0"/>
        <w:rPr>
          <w:lang w:val="en-US"/>
        </w:rPr>
      </w:pPr>
    </w:p>
    <w:p w:rsidRPr="00BA7622" w:rsidR="0072048D" w:rsidP="0072048D" w:rsidRDefault="0072048D" w14:paraId="11158D81" w14:textId="0BC76C31">
      <w:pPr>
        <w:spacing w:after="0"/>
        <w:rPr>
          <w:lang w:val="en-US"/>
        </w:rPr>
      </w:pPr>
      <w:r w:rsidRPr="00BA7622">
        <w:rPr>
          <w:lang w:val="en-US"/>
        </w:rPr>
        <w:t>The focus is on the need to incentivize the electricity sector and provide a favorable environment for its development. An Inter-ministerial Order of January 12</w:t>
      </w:r>
      <w:r w:rsidRPr="00BA7622">
        <w:rPr>
          <w:vertAlign w:val="superscript"/>
          <w:lang w:val="en-US"/>
        </w:rPr>
        <w:t>th</w:t>
      </w:r>
      <w:r w:rsidRPr="00BA7622">
        <w:rPr>
          <w:lang w:val="en-US"/>
        </w:rPr>
        <w:t>, 2009</w:t>
      </w:r>
      <w:r w:rsidRPr="00BA7622">
        <w:rPr>
          <w:rStyle w:val="FootnoteReference"/>
          <w:lang w:val="en-US"/>
        </w:rPr>
        <w:footnoteReference w:id="90"/>
      </w:r>
      <w:r w:rsidRPr="00BA7622">
        <w:rPr>
          <w:lang w:val="en-US"/>
        </w:rPr>
        <w:t xml:space="preserve"> decided to set up a strategic committee. This was consistent with the decisions of the Council of Ministers from October 23</w:t>
      </w:r>
      <w:r w:rsidRPr="00BA7622">
        <w:rPr>
          <w:vertAlign w:val="superscript"/>
          <w:lang w:val="en-US"/>
        </w:rPr>
        <w:t>rd</w:t>
      </w:r>
      <w:r w:rsidRPr="00BA7622">
        <w:rPr>
          <w:lang w:val="en-US"/>
        </w:rPr>
        <w:t>, 2008</w:t>
      </w:r>
      <w:r w:rsidRPr="00BA7622">
        <w:rPr>
          <w:rStyle w:val="FootnoteReference"/>
          <w:lang w:val="en-US"/>
        </w:rPr>
        <w:footnoteReference w:id="91"/>
      </w:r>
      <w:r w:rsidRPr="00BA7622">
        <w:rPr>
          <w:lang w:val="en-US"/>
        </w:rPr>
        <w:t>. The conclusions of this committee are compiled in a 2010 document recommending the establishment of a legislative framework, and regulatory incentives for investing in the electricity sector</w:t>
      </w:r>
      <w:r w:rsidRPr="00BA7622">
        <w:rPr>
          <w:rStyle w:val="FootnoteReference"/>
          <w:lang w:val="en-US"/>
        </w:rPr>
        <w:footnoteReference w:id="92"/>
      </w:r>
      <w:r w:rsidRPr="00BA7622" w:rsidR="00514064">
        <w:rPr>
          <w:lang w:val="en-US"/>
        </w:rPr>
        <w:t>.</w:t>
      </w:r>
    </w:p>
    <w:p w:rsidRPr="00BA7622" w:rsidR="0072048D" w:rsidP="0072048D" w:rsidRDefault="0072048D" w14:paraId="02E24A09" w14:textId="77777777">
      <w:pPr>
        <w:spacing w:after="0"/>
        <w:rPr>
          <w:lang w:val="en-US"/>
        </w:rPr>
      </w:pPr>
    </w:p>
    <w:p w:rsidRPr="00BA7622" w:rsidR="0072048D" w:rsidP="0072048D" w:rsidRDefault="0072048D" w14:paraId="3E3EE947" w14:textId="77777777">
      <w:pPr>
        <w:spacing w:after="0"/>
        <w:rPr>
          <w:b/>
          <w:lang w:val="en-US"/>
        </w:rPr>
      </w:pPr>
      <w:r w:rsidRPr="00BA7622">
        <w:rPr>
          <w:b/>
          <w:lang w:val="en-US"/>
        </w:rPr>
        <w:t xml:space="preserve">2.4.3. </w:t>
      </w:r>
      <w:r w:rsidRPr="00BA7622">
        <w:rPr>
          <w:b/>
          <w:lang w:val="en-US" w:eastAsia="zh-CN"/>
        </w:rPr>
        <w:t>Regulatory framework to reduce vulnerability of Benin’s energy sector to impacts of climate change</w:t>
      </w:r>
    </w:p>
    <w:p w:rsidRPr="00BA7622" w:rsidR="0072048D" w:rsidP="0072048D" w:rsidRDefault="0072048D" w14:paraId="0E881081" w14:textId="77777777">
      <w:pPr>
        <w:widowControl w:val="0"/>
        <w:autoSpaceDE w:val="0"/>
        <w:autoSpaceDN w:val="0"/>
        <w:adjustRightInd w:val="0"/>
        <w:spacing w:after="0"/>
        <w:rPr>
          <w:lang w:val="en-US" w:eastAsia="zh-CN"/>
        </w:rPr>
      </w:pPr>
    </w:p>
    <w:p w:rsidRPr="00BA7622" w:rsidR="0072048D" w:rsidP="0072048D" w:rsidRDefault="0072048D" w14:paraId="14EDE8D4" w14:textId="77777777">
      <w:pPr>
        <w:widowControl w:val="0"/>
        <w:autoSpaceDE w:val="0"/>
        <w:autoSpaceDN w:val="0"/>
        <w:adjustRightInd w:val="0"/>
        <w:spacing w:after="0"/>
        <w:rPr>
          <w:lang w:val="en-US" w:eastAsia="zh-CN"/>
        </w:rPr>
      </w:pPr>
      <w:r w:rsidRPr="00BA7622">
        <w:rPr>
          <w:lang w:val="en-US" w:eastAsia="zh-CN"/>
        </w:rPr>
        <w:t>Regarding climate change, a large and riche body of laws does exist in Benin to reduce the vulnerability of the country’s energy sector vis-à-vis the impacts of climate change. This section presents this regulatory framework in details.</w:t>
      </w:r>
    </w:p>
    <w:p w:rsidRPr="00BA7622" w:rsidR="0072048D" w:rsidP="0072048D" w:rsidRDefault="0072048D" w14:paraId="0609B6D4" w14:textId="77777777">
      <w:pPr>
        <w:widowControl w:val="0"/>
        <w:autoSpaceDE w:val="0"/>
        <w:autoSpaceDN w:val="0"/>
        <w:adjustRightInd w:val="0"/>
        <w:spacing w:after="0"/>
        <w:rPr>
          <w:u w:val="single"/>
          <w:lang w:val="en-US" w:eastAsia="zh-CN"/>
        </w:rPr>
      </w:pPr>
      <w:r w:rsidRPr="00BA7622">
        <w:rPr>
          <w:u w:val="single"/>
          <w:lang w:val="en-US" w:eastAsia="zh-CN"/>
        </w:rPr>
        <w:t xml:space="preserve">Laws </w:t>
      </w:r>
    </w:p>
    <w:p w:rsidRPr="00BA7622" w:rsidR="0072048D" w:rsidP="0072048D" w:rsidRDefault="0072048D" w14:paraId="3DB7A421" w14:textId="77777777">
      <w:pPr>
        <w:pStyle w:val="ListParagraph"/>
        <w:widowControl w:val="0"/>
        <w:autoSpaceDE w:val="0"/>
        <w:autoSpaceDN w:val="0"/>
        <w:adjustRightInd w:val="0"/>
        <w:spacing w:after="0"/>
        <w:ind w:left="0"/>
        <w:rPr>
          <w:lang w:val="en-US" w:eastAsia="zh-CN"/>
        </w:rPr>
      </w:pPr>
    </w:p>
    <w:p w:rsidRPr="00BA7622" w:rsidR="0072048D" w:rsidP="0072048D" w:rsidRDefault="0072048D" w14:paraId="492059E8" w14:textId="77777777">
      <w:pPr>
        <w:pStyle w:val="ListParagraph"/>
        <w:widowControl w:val="0"/>
        <w:autoSpaceDE w:val="0"/>
        <w:autoSpaceDN w:val="0"/>
        <w:adjustRightInd w:val="0"/>
        <w:spacing w:after="0"/>
        <w:ind w:left="0"/>
        <w:rPr>
          <w:lang w:val="en-US" w:eastAsia="zh-CN"/>
        </w:rPr>
      </w:pPr>
      <w:r w:rsidRPr="00BA7622">
        <w:rPr>
          <w:lang w:val="en-US" w:eastAsia="zh-CN"/>
        </w:rPr>
        <w:t>The main legal framework is the Constitution of Benin with the Law n°90-32 of December 11</w:t>
      </w:r>
      <w:r w:rsidRPr="00BA7622">
        <w:rPr>
          <w:vertAlign w:val="superscript"/>
          <w:lang w:val="en-US" w:eastAsia="zh-CN"/>
        </w:rPr>
        <w:t>th</w:t>
      </w:r>
      <w:r w:rsidRPr="00BA7622">
        <w:rPr>
          <w:lang w:val="en-US" w:eastAsia="zh-CN"/>
        </w:rPr>
        <w:t>, 1990</w:t>
      </w:r>
      <w:r w:rsidRPr="00BA7622">
        <w:rPr>
          <w:rStyle w:val="FootnoteReference"/>
          <w:lang w:val="en-US" w:eastAsia="zh-CN"/>
        </w:rPr>
        <w:footnoteReference w:id="93"/>
      </w:r>
      <w:r w:rsidRPr="00BA7622">
        <w:rPr>
          <w:lang w:val="en-US" w:eastAsia="zh-CN"/>
        </w:rPr>
        <w:t>. Under the Constitution, the State shall ensure the environmental protection to everyone:  any person living on the territory of Benin has the right for a healthy environment. Moreover, in Article 147, it states that "duly ratified treaties or agreements shall, upon publication, have an authority superior to that of laws, subject to each agreement or treaty, to its application by the other party". The Constitution hence recognized international conventions once ratified by the country. This includes the United Nations Framework Convention on Climate Change (UNFCCC) ratified by Benin on 30 June 1994. The UNFCCC has a superior authority to that of a domestic law, including the Constitution.</w:t>
      </w:r>
    </w:p>
    <w:p w:rsidRPr="00BA7622" w:rsidR="0072048D" w:rsidP="0072048D" w:rsidRDefault="0072048D" w14:paraId="792603E7" w14:textId="77777777">
      <w:pPr>
        <w:pStyle w:val="ListParagraph"/>
        <w:widowControl w:val="0"/>
        <w:autoSpaceDE w:val="0"/>
        <w:autoSpaceDN w:val="0"/>
        <w:adjustRightInd w:val="0"/>
        <w:spacing w:after="0"/>
        <w:ind w:left="0"/>
        <w:rPr>
          <w:lang w:val="en-US" w:eastAsia="zh-CN"/>
        </w:rPr>
      </w:pPr>
    </w:p>
    <w:p w:rsidRPr="00BA7622" w:rsidR="0072048D" w:rsidP="0072048D" w:rsidRDefault="0072048D" w14:paraId="4270A0F7" w14:textId="77777777">
      <w:pPr>
        <w:pStyle w:val="ListParagraph"/>
        <w:widowControl w:val="0"/>
        <w:autoSpaceDE w:val="0"/>
        <w:autoSpaceDN w:val="0"/>
        <w:adjustRightInd w:val="0"/>
        <w:spacing w:after="0"/>
        <w:ind w:left="0"/>
        <w:rPr>
          <w:lang w:val="en-US" w:eastAsia="zh-CN"/>
        </w:rPr>
      </w:pPr>
      <w:r w:rsidRPr="00BA7622">
        <w:rPr>
          <w:lang w:val="en-US" w:eastAsia="zh-CN"/>
        </w:rPr>
        <w:t>Besides, the GoB has adopted a series of national laws on climate change:</w:t>
      </w:r>
    </w:p>
    <w:p w:rsidRPr="00BA7622" w:rsidR="0072048D" w:rsidP="00620B01" w:rsidRDefault="0072048D" w14:paraId="75DBFADE" w14:textId="77777777">
      <w:pPr>
        <w:pStyle w:val="ListParagraph"/>
        <w:widowControl w:val="0"/>
        <w:numPr>
          <w:ilvl w:val="0"/>
          <w:numId w:val="27"/>
        </w:numPr>
        <w:autoSpaceDE w:val="0"/>
        <w:autoSpaceDN w:val="0"/>
        <w:adjustRightInd w:val="0"/>
        <w:spacing w:after="0"/>
        <w:rPr>
          <w:lang w:val="en-US" w:eastAsia="zh-CN"/>
        </w:rPr>
      </w:pPr>
      <w:r w:rsidRPr="00BA7622">
        <w:rPr>
          <w:lang w:val="en-US" w:eastAsia="zh-CN"/>
        </w:rPr>
        <w:t>The earlier mentioned Law n°93-009 about forestry plans. It contains a set of favorable dispositions to protect forest resources, related to carbon sequestration.</w:t>
      </w:r>
    </w:p>
    <w:p w:rsidRPr="00BA7622" w:rsidR="0072048D" w:rsidP="00620B01" w:rsidRDefault="0072048D" w14:paraId="1334205F" w14:textId="77777777">
      <w:pPr>
        <w:pStyle w:val="ListParagraph"/>
        <w:widowControl w:val="0"/>
        <w:numPr>
          <w:ilvl w:val="0"/>
          <w:numId w:val="27"/>
        </w:numPr>
        <w:autoSpaceDE w:val="0"/>
        <w:autoSpaceDN w:val="0"/>
        <w:adjustRightInd w:val="0"/>
        <w:spacing w:after="0"/>
        <w:rPr>
          <w:lang w:val="en-US" w:eastAsia="zh-CN"/>
        </w:rPr>
      </w:pPr>
      <w:r w:rsidRPr="00BA7622">
        <w:rPr>
          <w:lang w:val="en-US" w:eastAsia="zh-CN"/>
        </w:rPr>
        <w:t>The Law n°98-030 of February 12</w:t>
      </w:r>
      <w:r w:rsidRPr="00BA7622">
        <w:rPr>
          <w:vertAlign w:val="superscript"/>
          <w:lang w:val="en-US" w:eastAsia="zh-CN"/>
        </w:rPr>
        <w:t>th</w:t>
      </w:r>
      <w:r w:rsidRPr="00BA7622">
        <w:rPr>
          <w:lang w:val="en-US" w:eastAsia="zh-CN"/>
        </w:rPr>
        <w:t>, 1999 entitled “Framework Law on Environment in Benin”</w:t>
      </w:r>
      <w:r w:rsidRPr="00BA7622">
        <w:rPr>
          <w:rStyle w:val="FootnoteReference"/>
          <w:lang w:val="en-US" w:eastAsia="zh-CN"/>
        </w:rPr>
        <w:footnoteReference w:id="94"/>
      </w:r>
      <w:r w:rsidRPr="00BA7622">
        <w:rPr>
          <w:lang w:val="en-US" w:eastAsia="zh-CN"/>
        </w:rPr>
        <w:t>. Several important standards for the environment and requirements for the consideration of the environment in all development projects and programs are detailed in the law, especially the Chapter IV, Title II on air pollution and climate change.</w:t>
      </w:r>
    </w:p>
    <w:p w:rsidRPr="00BA7622" w:rsidR="0072048D" w:rsidP="0072048D" w:rsidRDefault="0072048D" w14:paraId="51CA8A98" w14:textId="77777777">
      <w:pPr>
        <w:widowControl w:val="0"/>
        <w:autoSpaceDE w:val="0"/>
        <w:autoSpaceDN w:val="0"/>
        <w:adjustRightInd w:val="0"/>
        <w:spacing w:after="0"/>
        <w:rPr>
          <w:lang w:val="en-US" w:eastAsia="zh-CN"/>
        </w:rPr>
      </w:pPr>
    </w:p>
    <w:p w:rsidRPr="00BA7622" w:rsidR="0072048D" w:rsidP="0072048D" w:rsidRDefault="0072048D" w14:paraId="6233B7E4" w14:textId="77777777">
      <w:pPr>
        <w:widowControl w:val="0"/>
        <w:autoSpaceDE w:val="0"/>
        <w:autoSpaceDN w:val="0"/>
        <w:adjustRightInd w:val="0"/>
        <w:spacing w:after="0"/>
        <w:rPr>
          <w:lang w:val="en-US" w:eastAsia="zh-CN"/>
        </w:rPr>
      </w:pPr>
      <w:r w:rsidRPr="00BA7622">
        <w:rPr>
          <w:lang w:val="en-US" w:eastAsia="zh-CN"/>
        </w:rPr>
        <w:t>In addition, various regulatory texts do take into account climate change. These include:</w:t>
      </w:r>
    </w:p>
    <w:p w:rsidRPr="00BA7622" w:rsidR="0072048D" w:rsidP="00620B01" w:rsidRDefault="0072048D" w14:paraId="75229B63" w14:textId="77777777">
      <w:pPr>
        <w:pStyle w:val="ListParagraph"/>
        <w:widowControl w:val="0"/>
        <w:numPr>
          <w:ilvl w:val="0"/>
          <w:numId w:val="27"/>
        </w:numPr>
        <w:autoSpaceDE w:val="0"/>
        <w:autoSpaceDN w:val="0"/>
        <w:adjustRightInd w:val="0"/>
        <w:spacing w:after="0"/>
        <w:rPr>
          <w:lang w:val="en-US" w:eastAsia="zh-CN"/>
        </w:rPr>
      </w:pPr>
      <w:r w:rsidRPr="00BA7622">
        <w:rPr>
          <w:lang w:val="en-US" w:eastAsia="zh-CN"/>
        </w:rPr>
        <w:t>Decree n°2000-610 of December 1</w:t>
      </w:r>
      <w:r w:rsidRPr="00BA7622">
        <w:rPr>
          <w:vertAlign w:val="superscript"/>
          <w:lang w:val="en-US" w:eastAsia="zh-CN"/>
        </w:rPr>
        <w:t>st</w:t>
      </w:r>
      <w:r w:rsidRPr="00BA7622">
        <w:rPr>
          <w:lang w:val="en-US" w:eastAsia="zh-CN"/>
        </w:rPr>
        <w:t xml:space="preserve">, 2000 approving the statutes of the </w:t>
      </w:r>
      <w:r w:rsidRPr="00BA7622">
        <w:rPr>
          <w:i/>
          <w:lang w:val="en-US" w:eastAsia="zh-CN"/>
        </w:rPr>
        <w:t>Fonds National de Lutte contre la Désertification</w:t>
      </w:r>
      <w:r w:rsidRPr="00BA7622">
        <w:rPr>
          <w:lang w:val="en-US" w:eastAsia="zh-CN"/>
        </w:rPr>
        <w:t xml:space="preserve"> (FNLD). The FNLD is "an implementation instrument of the United Nations Convention to Combat Desertification (UNCCD)". This fund, indirectly, helps reducing GHG emissions through afforestation and avoided deforestation actions.</w:t>
      </w:r>
    </w:p>
    <w:p w:rsidRPr="00BA7622" w:rsidR="0072048D" w:rsidP="00620B01" w:rsidRDefault="0072048D" w14:paraId="4BB024F1" w14:textId="77777777">
      <w:pPr>
        <w:pStyle w:val="ListParagraph"/>
        <w:widowControl w:val="0"/>
        <w:numPr>
          <w:ilvl w:val="0"/>
          <w:numId w:val="27"/>
        </w:numPr>
        <w:autoSpaceDE w:val="0"/>
        <w:autoSpaceDN w:val="0"/>
        <w:adjustRightInd w:val="0"/>
        <w:spacing w:after="0"/>
        <w:rPr>
          <w:lang w:val="en-US" w:eastAsia="zh-CN"/>
        </w:rPr>
      </w:pPr>
      <w:r w:rsidRPr="00BA7622">
        <w:rPr>
          <w:lang w:val="en-US" w:eastAsia="zh-CN"/>
        </w:rPr>
        <w:t>Decree n°2000-671 of December 29</w:t>
      </w:r>
      <w:r w:rsidRPr="00BA7622">
        <w:rPr>
          <w:vertAlign w:val="superscript"/>
          <w:lang w:val="en-US" w:eastAsia="zh-CN"/>
        </w:rPr>
        <w:t>th</w:t>
      </w:r>
      <w:r w:rsidRPr="00BA7622">
        <w:rPr>
          <w:lang w:val="en-US" w:eastAsia="zh-CN"/>
        </w:rPr>
        <w:t>, 2000 regulating the importation, marketing and distribution of materials and capital goods. One objective of this decree is the limitation on the national territory of the amount of waste that could come from these materials and used capital goods, waste which because of their issuance, accelerates climate change. The decree states in Article 2 the list of these materials and goods. These are "vehicles, accessories and parts, machinery, electronic equipment and sanitary, furniture, building materials that have lost their status as new condition" and are likely to emit GHGs.</w:t>
      </w:r>
    </w:p>
    <w:p w:rsidRPr="00BA7622" w:rsidR="0072048D" w:rsidP="00620B01" w:rsidRDefault="0072048D" w14:paraId="3F8614AE" w14:textId="77777777">
      <w:pPr>
        <w:pStyle w:val="ListParagraph"/>
        <w:widowControl w:val="0"/>
        <w:numPr>
          <w:ilvl w:val="0"/>
          <w:numId w:val="27"/>
        </w:numPr>
        <w:autoSpaceDE w:val="0"/>
        <w:autoSpaceDN w:val="0"/>
        <w:adjustRightInd w:val="0"/>
        <w:spacing w:after="0"/>
        <w:rPr>
          <w:lang w:val="en-US" w:eastAsia="zh-CN"/>
        </w:rPr>
      </w:pPr>
      <w:r w:rsidRPr="00BA7622">
        <w:rPr>
          <w:color w:val="191919"/>
          <w:lang w:val="en-US" w:eastAsia="zh-CN"/>
        </w:rPr>
        <w:t>Decree n°2001-110 of April 4</w:t>
      </w:r>
      <w:r w:rsidRPr="00BA7622">
        <w:rPr>
          <w:color w:val="191919"/>
          <w:vertAlign w:val="superscript"/>
          <w:lang w:val="en-US" w:eastAsia="zh-CN"/>
        </w:rPr>
        <w:t>th</w:t>
      </w:r>
      <w:r w:rsidRPr="00BA7622">
        <w:rPr>
          <w:color w:val="191919"/>
          <w:lang w:val="en-US" w:eastAsia="zh-CN"/>
        </w:rPr>
        <w:t>, 2001 lays down the air quality standards in Benin. Based on the Law n°98-030, this decree addresses quality standards for ambient air emission standards for motor vehicles and atmospheric emission standards for stationary sources (Article 1). In practice, this regulation has resulted in the periodic inspection of the emissions but is being abandoned.</w:t>
      </w:r>
    </w:p>
    <w:p w:rsidRPr="00BA7622" w:rsidR="0072048D" w:rsidP="00620B01" w:rsidRDefault="0072048D" w14:paraId="15D43CF7" w14:textId="77777777">
      <w:pPr>
        <w:pStyle w:val="ListParagraph"/>
        <w:widowControl w:val="0"/>
        <w:numPr>
          <w:ilvl w:val="0"/>
          <w:numId w:val="27"/>
        </w:numPr>
        <w:autoSpaceDE w:val="0"/>
        <w:autoSpaceDN w:val="0"/>
        <w:adjustRightInd w:val="0"/>
        <w:spacing w:after="0"/>
        <w:rPr>
          <w:lang w:val="en-US" w:eastAsia="zh-CN"/>
        </w:rPr>
      </w:pPr>
      <w:r w:rsidRPr="00BA7622">
        <w:rPr>
          <w:color w:val="191919"/>
          <w:lang w:val="en-US" w:eastAsia="zh-CN"/>
        </w:rPr>
        <w:t>Decree n°2004-710 of December 30</w:t>
      </w:r>
      <w:r w:rsidRPr="00BA7622">
        <w:rPr>
          <w:color w:val="191919"/>
          <w:vertAlign w:val="superscript"/>
          <w:lang w:val="en-US" w:eastAsia="zh-CN"/>
        </w:rPr>
        <w:t>th</w:t>
      </w:r>
      <w:r w:rsidRPr="00BA7622">
        <w:rPr>
          <w:color w:val="191919"/>
          <w:lang w:val="en-US" w:eastAsia="zh-CN"/>
        </w:rPr>
        <w:t xml:space="preserve">, 2004 on the duty to import motor vehicles equipped with catalytic converters. </w:t>
      </w:r>
      <w:r w:rsidRPr="00BA7622">
        <w:rPr>
          <w:lang w:val="en-US" w:eastAsia="zh-CN"/>
        </w:rPr>
        <w:t xml:space="preserve">By this act, it is decreed that "any petrol vehicle, new or used imported into the Republic of Benin must be equipped with catalytic converters in perfect working order" (Article 1). </w:t>
      </w:r>
    </w:p>
    <w:p w:rsidRPr="00BA7622" w:rsidR="0072048D" w:rsidP="00620B01" w:rsidRDefault="0072048D" w14:paraId="0A339CD6" w14:textId="77777777">
      <w:pPr>
        <w:pStyle w:val="ListParagraph"/>
        <w:widowControl w:val="0"/>
        <w:numPr>
          <w:ilvl w:val="0"/>
          <w:numId w:val="27"/>
        </w:numPr>
        <w:autoSpaceDE w:val="0"/>
        <w:autoSpaceDN w:val="0"/>
        <w:adjustRightInd w:val="0"/>
        <w:spacing w:after="0"/>
        <w:rPr>
          <w:lang w:val="en-US" w:eastAsia="zh-CN"/>
        </w:rPr>
      </w:pPr>
      <w:r w:rsidRPr="00BA7622">
        <w:rPr>
          <w:lang w:val="en-US" w:eastAsia="zh-CN"/>
        </w:rPr>
        <w:t>The Inter-ministerial Order n°2003 0062/MEHU/MTPT/DC/CTE/SG/DE/SA fixing approval procedures for garages on pollution control and repair of engines for compliance with emission standards of polluting gases.</w:t>
      </w:r>
    </w:p>
    <w:p w:rsidRPr="00BA7622" w:rsidR="00B228B4" w:rsidP="00620B01" w:rsidRDefault="00B228B4" w14:paraId="66EF907D" w14:textId="77777777">
      <w:pPr>
        <w:pStyle w:val="ListParagraph"/>
        <w:widowControl w:val="0"/>
        <w:numPr>
          <w:ilvl w:val="0"/>
          <w:numId w:val="27"/>
        </w:numPr>
        <w:autoSpaceDE w:val="0"/>
        <w:autoSpaceDN w:val="0"/>
        <w:adjustRightInd w:val="0"/>
        <w:spacing w:after="0"/>
        <w:rPr>
          <w:lang w:val="en-US" w:eastAsia="zh-CN"/>
        </w:rPr>
      </w:pPr>
      <w:r w:rsidRPr="00BA7622">
        <w:rPr>
          <w:lang w:val="en-US" w:eastAsia="zh-CN"/>
        </w:rPr>
        <w:t>Commission for the Economic Modeling of the Impacts et for the Integration of Climate Change in the General Budget (Commission de Modélisation Economique des Impacts et de l’Intégration de Changements Climatiques dans le Budget Général de l’Etat/CMEICB): Article 2 of Decree No 2014-359 of 16 June 2014 creates the CMEICB. Its mandate is to develop tools and assessment methods, modeling and economic prevention of climate change impacts in order to promote and develop adaptation, climate resilient and low carbon development strategies. As such, it is responsible of the development of a national economic model integrating assessment methods on the impact of climate change by sector. The CMEICB is also responsible of the development and analysis of economic cases on resilience, conducting vulnerability assessments and studies of the economic impacts of climate change on the national economy to assist in decision making. It identifies methods for integrating climate resilience in the sectorial activities, programs and projects, as well as new and innovative investment opportunities taking into account the impacts of climate change.</w:t>
      </w:r>
    </w:p>
    <w:p w:rsidRPr="00BA7622" w:rsidR="00B228B4" w:rsidP="009121B5" w:rsidRDefault="00B228B4" w14:paraId="0F86F117" w14:textId="77777777">
      <w:pPr>
        <w:widowControl w:val="0"/>
        <w:autoSpaceDE w:val="0"/>
        <w:autoSpaceDN w:val="0"/>
        <w:adjustRightInd w:val="0"/>
        <w:spacing w:after="0"/>
        <w:ind w:left="720"/>
        <w:rPr>
          <w:lang w:val="en-US" w:eastAsia="zh-CN"/>
        </w:rPr>
      </w:pPr>
    </w:p>
    <w:p w:rsidRPr="00BA7622" w:rsidR="00B228B4" w:rsidP="009121B5" w:rsidRDefault="00B228B4" w14:paraId="46DBC57D" w14:textId="77777777">
      <w:pPr>
        <w:widowControl w:val="0"/>
        <w:autoSpaceDE w:val="0"/>
        <w:autoSpaceDN w:val="0"/>
        <w:adjustRightInd w:val="0"/>
        <w:spacing w:after="0"/>
        <w:rPr>
          <w:lang w:val="en-US" w:eastAsia="zh-CN"/>
        </w:rPr>
      </w:pPr>
    </w:p>
    <w:p w:rsidRPr="00BA7622" w:rsidR="0072048D" w:rsidP="0072048D" w:rsidRDefault="0072048D" w14:paraId="5052590E" w14:textId="77777777">
      <w:pPr>
        <w:spacing w:after="0"/>
        <w:rPr>
          <w:b/>
          <w:lang w:val="en-US"/>
        </w:rPr>
      </w:pPr>
      <w:r w:rsidRPr="00BA7622">
        <w:rPr>
          <w:b/>
          <w:lang w:val="en-US"/>
        </w:rPr>
        <w:t xml:space="preserve">2.4.4. </w:t>
      </w:r>
      <w:r w:rsidRPr="00BA7622">
        <w:rPr>
          <w:b/>
          <w:lang w:val="en-US" w:eastAsia="zh-CN"/>
        </w:rPr>
        <w:t>Strategies and policies to reduce the vulnerability of Benin’s energy sector to climate change</w:t>
      </w:r>
    </w:p>
    <w:p w:rsidRPr="00BA7622" w:rsidR="0072048D" w:rsidP="0072048D" w:rsidRDefault="0072048D" w14:paraId="022F580A" w14:textId="77777777">
      <w:pPr>
        <w:widowControl w:val="0"/>
        <w:autoSpaceDE w:val="0"/>
        <w:autoSpaceDN w:val="0"/>
        <w:adjustRightInd w:val="0"/>
        <w:spacing w:after="0"/>
        <w:rPr>
          <w:lang w:val="en-US" w:eastAsia="zh-CN"/>
        </w:rPr>
      </w:pPr>
    </w:p>
    <w:p w:rsidRPr="00BA7622" w:rsidR="0072048D" w:rsidP="0072048D" w:rsidRDefault="0072048D" w14:paraId="6D5124F6" w14:textId="77777777">
      <w:pPr>
        <w:widowControl w:val="0"/>
        <w:autoSpaceDE w:val="0"/>
        <w:autoSpaceDN w:val="0"/>
        <w:adjustRightInd w:val="0"/>
        <w:spacing w:after="0"/>
        <w:rPr>
          <w:lang w:val="en-US" w:eastAsia="zh-CN"/>
        </w:rPr>
      </w:pPr>
      <w:r w:rsidRPr="00BA7622">
        <w:rPr>
          <w:lang w:val="en-US" w:eastAsia="zh-CN"/>
        </w:rPr>
        <w:t>Initiatives to reduce the vulnerability of Benin's energy sector to climate change have led to the development of an impressive number of documents illustrating the commitment of the country to tackle climate change. Some key documents are:</w:t>
      </w:r>
    </w:p>
    <w:p w:rsidRPr="00BA7622" w:rsidR="0072048D" w:rsidP="00620B01" w:rsidRDefault="0072048D" w14:paraId="5D03ED73" w14:textId="77777777">
      <w:pPr>
        <w:pStyle w:val="ListParagraph"/>
        <w:widowControl w:val="0"/>
        <w:numPr>
          <w:ilvl w:val="0"/>
          <w:numId w:val="28"/>
        </w:numPr>
        <w:autoSpaceDE w:val="0"/>
        <w:autoSpaceDN w:val="0"/>
        <w:adjustRightInd w:val="0"/>
        <w:spacing w:after="0"/>
        <w:rPr>
          <w:lang w:val="en-US" w:eastAsia="zh-CN"/>
        </w:rPr>
      </w:pPr>
      <w:r w:rsidRPr="00BA7622">
        <w:rPr>
          <w:lang w:val="en-US" w:eastAsia="zh-CN"/>
        </w:rPr>
        <w:t>The “National Studies about the Long Term Perspectives of Benin 2025" ;</w:t>
      </w:r>
    </w:p>
    <w:p w:rsidRPr="00BA7622" w:rsidR="0072048D" w:rsidP="00620B01" w:rsidRDefault="0072048D" w14:paraId="7AB93DE6" w14:textId="77777777">
      <w:pPr>
        <w:pStyle w:val="ListParagraph"/>
        <w:widowControl w:val="0"/>
        <w:numPr>
          <w:ilvl w:val="0"/>
          <w:numId w:val="29"/>
        </w:numPr>
        <w:autoSpaceDE w:val="0"/>
        <w:autoSpaceDN w:val="0"/>
        <w:adjustRightInd w:val="0"/>
        <w:spacing w:after="0"/>
        <w:rPr>
          <w:lang w:val="en-US" w:eastAsia="zh-CN"/>
        </w:rPr>
      </w:pPr>
      <w:r w:rsidRPr="00BA7622">
        <w:rPr>
          <w:lang w:val="en-US" w:eastAsia="zh-CN"/>
        </w:rPr>
        <w:t>The Environmental Action Plan adopted in 1993 and revised in 2001 ;</w:t>
      </w:r>
    </w:p>
    <w:p w:rsidRPr="00BA7622" w:rsidR="0072048D" w:rsidP="00620B01" w:rsidRDefault="0072048D" w14:paraId="2F889AB0"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The National Agenda 21 adopted in January 1997 ;</w:t>
      </w:r>
      <w:r w:rsidRPr="00BA7622" w:rsidDel="002112A1">
        <w:rPr>
          <w:lang w:val="en-US" w:eastAsia="zh-CN"/>
        </w:rPr>
        <w:t xml:space="preserve"> </w:t>
      </w:r>
    </w:p>
    <w:p w:rsidRPr="00BA7622" w:rsidR="0072048D" w:rsidP="00620B01" w:rsidRDefault="0072048D" w14:paraId="26A32EC7"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The National Action Plan for the Fight against Desertification adopted on November 16</w:t>
      </w:r>
      <w:r w:rsidRPr="00BA7622">
        <w:rPr>
          <w:vertAlign w:val="superscript"/>
          <w:lang w:val="en-US" w:eastAsia="zh-CN"/>
        </w:rPr>
        <w:t>th</w:t>
      </w:r>
      <w:r w:rsidRPr="00BA7622">
        <w:rPr>
          <w:lang w:val="en-US" w:eastAsia="zh-CN"/>
        </w:rPr>
        <w:t>, 2000 ;</w:t>
      </w:r>
      <w:r w:rsidRPr="00BA7622" w:rsidDel="002112A1">
        <w:rPr>
          <w:lang w:val="en-US" w:eastAsia="zh-CN"/>
        </w:rPr>
        <w:t xml:space="preserve"> </w:t>
      </w:r>
    </w:p>
    <w:p w:rsidRPr="00BA7622" w:rsidR="0072048D" w:rsidP="00620B01" w:rsidRDefault="0072048D" w14:paraId="5D463DCA"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The GHG mitigation strategy from December 2001 ;</w:t>
      </w:r>
      <w:r w:rsidRPr="00BA7622" w:rsidDel="002112A1">
        <w:rPr>
          <w:lang w:val="en-US" w:eastAsia="zh-CN"/>
        </w:rPr>
        <w:t xml:space="preserve"> </w:t>
      </w:r>
    </w:p>
    <w:p w:rsidRPr="00BA7622" w:rsidR="0072048D" w:rsidP="00620B01" w:rsidRDefault="0072048D" w14:paraId="6ABD62BF"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Benin's National Communications on Climate Change. The development of the Third National Communication on Climate Change Benin was launched in October 2014 ;</w:t>
      </w:r>
      <w:r w:rsidRPr="00BA7622" w:rsidDel="002112A1">
        <w:rPr>
          <w:lang w:val="en-US" w:eastAsia="zh-CN"/>
        </w:rPr>
        <w:t xml:space="preserve"> </w:t>
      </w:r>
    </w:p>
    <w:p w:rsidRPr="00BA7622" w:rsidR="0072048D" w:rsidP="00620B01" w:rsidRDefault="0072048D" w14:paraId="7E821698"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The final version of the national UNFCCC implementation strategy in Benin adopted in May 2003 ;</w:t>
      </w:r>
      <w:r w:rsidRPr="00BA7622" w:rsidDel="002112A1">
        <w:rPr>
          <w:lang w:val="en-US" w:eastAsia="zh-CN"/>
        </w:rPr>
        <w:t xml:space="preserve"> </w:t>
      </w:r>
    </w:p>
    <w:p w:rsidRPr="00BA7622" w:rsidR="0072048D" w:rsidP="00620B01" w:rsidRDefault="0072048D" w14:paraId="5FA9C3EC"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The National Adaptation Programme of Action to Climate Change in Benin (NAPA Benin) ;</w:t>
      </w:r>
    </w:p>
    <w:p w:rsidRPr="00BA7622" w:rsidR="0072048D" w:rsidP="00620B01" w:rsidRDefault="0072048D" w14:paraId="0ECE1492" w14:textId="77777777">
      <w:pPr>
        <w:pStyle w:val="ListParagraph"/>
        <w:widowControl w:val="0"/>
        <w:numPr>
          <w:ilvl w:val="0"/>
          <w:numId w:val="30"/>
        </w:numPr>
        <w:autoSpaceDE w:val="0"/>
        <w:autoSpaceDN w:val="0"/>
        <w:adjustRightInd w:val="0"/>
        <w:spacing w:after="0"/>
        <w:rPr>
          <w:lang w:val="en-US" w:eastAsia="zh-CN"/>
        </w:rPr>
      </w:pPr>
      <w:r w:rsidRPr="00BA7622">
        <w:rPr>
          <w:lang w:val="en-US" w:eastAsia="zh-CN"/>
        </w:rPr>
        <w:t>The National Strategy and the implementation of the Action Plan of the Convention on Biological Diversity from March 2002 ;</w:t>
      </w:r>
    </w:p>
    <w:p w:rsidRPr="00BA7622" w:rsidR="0072048D" w:rsidP="00620B01" w:rsidRDefault="0072048D" w14:paraId="12F7E4BB" w14:textId="77777777">
      <w:pPr>
        <w:pStyle w:val="ListParagraph"/>
        <w:widowControl w:val="0"/>
        <w:numPr>
          <w:ilvl w:val="0"/>
          <w:numId w:val="30"/>
        </w:numPr>
        <w:autoSpaceDE w:val="0"/>
        <w:autoSpaceDN w:val="0"/>
        <w:adjustRightInd w:val="0"/>
        <w:spacing w:after="0"/>
        <w:rPr>
          <w:lang w:val="en-US"/>
        </w:rPr>
      </w:pPr>
      <w:r w:rsidRPr="00BA7622">
        <w:rPr>
          <w:lang w:val="en-US" w:eastAsia="zh-CN"/>
        </w:rPr>
        <w:t>The National Fire Management Strategy from September 2008.</w:t>
      </w:r>
    </w:p>
    <w:p w:rsidRPr="00BA7622" w:rsidR="001850E5" w:rsidRDefault="001850E5" w14:paraId="4B0E9C8B" w14:textId="77777777">
      <w:pPr>
        <w:spacing w:after="0" w:line="240" w:lineRule="auto"/>
        <w:jc w:val="left"/>
        <w:rPr>
          <w:lang w:val="en-US"/>
        </w:rPr>
      </w:pPr>
      <w:r w:rsidRPr="00BA7622">
        <w:rPr>
          <w:lang w:val="en-US"/>
        </w:rPr>
        <w:br w:type="page"/>
      </w:r>
    </w:p>
    <w:p w:rsidRPr="00BA7622" w:rsidR="0067311B" w:rsidP="00B02F66" w:rsidRDefault="002D0F65" w14:paraId="0A986CB2" w14:textId="77777777">
      <w:pPr>
        <w:pStyle w:val="Heading2"/>
        <w:rPr>
          <w:rFonts w:asciiTheme="minorBidi" w:hAnsiTheme="minorBidi"/>
          <w:bCs w:val="0"/>
          <w:lang w:val="fr-FR" w:eastAsia="zh-TW"/>
        </w:rPr>
      </w:pPr>
      <w:bookmarkStart w:name="_Toc432091150" w:id="58"/>
      <w:r w:rsidRPr="00BA7622">
        <w:rPr>
          <w:lang w:val="fr-FR" w:eastAsia="zh-TW"/>
        </w:rPr>
        <w:t>Annex C:</w:t>
      </w:r>
      <w:bookmarkEnd w:id="58"/>
      <w:r w:rsidRPr="00BA7622">
        <w:rPr>
          <w:lang w:val="fr-FR" w:eastAsia="zh-TW"/>
        </w:rPr>
        <w:t xml:space="preserve"> </w:t>
      </w:r>
    </w:p>
    <w:p w:rsidRPr="00BA7622" w:rsidR="0067311B" w:rsidP="00B02F66" w:rsidRDefault="0067311B" w14:paraId="148EA73B" w14:textId="77777777">
      <w:pPr>
        <w:rPr>
          <w:lang w:eastAsia="zh-TW"/>
        </w:rPr>
      </w:pPr>
    </w:p>
    <w:p w:rsidRPr="00BA7622" w:rsidR="001850E5" w:rsidP="001850E5" w:rsidRDefault="008D47A1" w14:paraId="3FB24F9C" w14:textId="77777777">
      <w:pPr>
        <w:rPr>
          <w:rStyle w:val="hps"/>
          <w:rFonts w:eastAsia="Calibri"/>
        </w:rPr>
      </w:pPr>
      <w:r w:rsidRPr="00BA7622">
        <w:t xml:space="preserve">Le choix de la zone d’intervention du projet </w:t>
      </w:r>
      <w:r w:rsidRPr="00BA7622">
        <w:rPr>
          <w:rStyle w:val="hps"/>
          <w:rFonts w:eastAsia="Calibri"/>
          <w:b/>
        </w:rPr>
        <w:t xml:space="preserve">Réduction de la vulnérabilité du secteur énergétique béninois aux impacts des changements climatiques </w:t>
      </w:r>
      <w:r w:rsidRPr="00BA7622">
        <w:rPr>
          <w:rStyle w:val="hps"/>
          <w:rFonts w:eastAsia="Calibri"/>
        </w:rPr>
        <w:t xml:space="preserve">se repose </w:t>
      </w:r>
      <w:r w:rsidRPr="00BA7622" w:rsidR="002D0F65">
        <w:rPr>
          <w:rStyle w:val="hps"/>
          <w:rFonts w:eastAsia="Calibri"/>
        </w:rPr>
        <w:t>sur</w:t>
      </w:r>
      <w:r w:rsidRPr="00BA7622">
        <w:rPr>
          <w:rStyle w:val="hps"/>
          <w:rFonts w:eastAsia="Calibri"/>
        </w:rPr>
        <w:t xml:space="preserve"> la résilience des écosystèmes d’</w:t>
      </w:r>
      <w:r w:rsidRPr="00BA7622" w:rsidR="00F46E29">
        <w:rPr>
          <w:rFonts w:eastAsia="Calibri"/>
        </w:rPr>
        <w:t xml:space="preserve">approvisionnement en </w:t>
      </w:r>
      <w:r w:rsidRPr="00BA7622">
        <w:rPr>
          <w:rStyle w:val="hps"/>
          <w:rFonts w:eastAsia="Calibri"/>
        </w:rPr>
        <w:t xml:space="preserve">combustible ligneux et sur les objectifs </w:t>
      </w:r>
      <w:r w:rsidRPr="00BA7622" w:rsidR="002D0F65">
        <w:rPr>
          <w:rStyle w:val="hps"/>
          <w:rFonts w:eastAsia="Calibri"/>
        </w:rPr>
        <w:t xml:space="preserve">suivants </w:t>
      </w:r>
      <w:r w:rsidRPr="00BA7622">
        <w:rPr>
          <w:rStyle w:val="hps"/>
          <w:rFonts w:eastAsia="Calibri"/>
        </w:rPr>
        <w:t>:</w:t>
      </w:r>
    </w:p>
    <w:p w:rsidRPr="00BA7622" w:rsidR="0067311B" w:rsidP="00620B01" w:rsidRDefault="00F46E29" w14:paraId="36A4F0F5" w14:textId="77777777">
      <w:pPr>
        <w:numPr>
          <w:ilvl w:val="0"/>
          <w:numId w:val="35"/>
        </w:numPr>
      </w:pPr>
      <w:r w:rsidRPr="00BA7622">
        <w:rPr>
          <w:rFonts w:eastAsia="Calibri"/>
        </w:rPr>
        <w:t>Les capacités des acteurs du secteur énergétique sont renforcées afin de leur permettre d’intégrer les risques climatiques dans la planification énerg</w:t>
      </w:r>
      <w:r w:rsidRPr="00BA7622" w:rsidR="00BB4FF1">
        <w:rPr>
          <w:rFonts w:eastAsia="Calibri"/>
        </w:rPr>
        <w:t>étique et de faire face aux risques climatiques</w:t>
      </w:r>
    </w:p>
    <w:p w:rsidRPr="00BA7622" w:rsidR="0067311B" w:rsidP="00620B01" w:rsidRDefault="00F46E29" w14:paraId="70BCC64F" w14:textId="77777777">
      <w:pPr>
        <w:numPr>
          <w:ilvl w:val="0"/>
          <w:numId w:val="35"/>
        </w:numPr>
        <w:rPr>
          <w:rFonts w:eastAsia="Calibri"/>
        </w:rPr>
      </w:pPr>
      <w:r w:rsidRPr="00BA7622">
        <w:rPr>
          <w:rFonts w:eastAsia="Calibri"/>
        </w:rPr>
        <w:t>Les stratégies et schémas d’approvisionnement énergétiques intègrent les changements climatiques et des mesures d’adaptation</w:t>
      </w:r>
    </w:p>
    <w:p w:rsidRPr="00BA7622" w:rsidR="0067311B" w:rsidP="00620B01" w:rsidRDefault="00BB4FF1" w14:paraId="1510C6B4" w14:textId="77777777">
      <w:pPr>
        <w:numPr>
          <w:ilvl w:val="0"/>
          <w:numId w:val="35"/>
        </w:numPr>
        <w:rPr>
          <w:rFonts w:eastAsia="Calibri"/>
        </w:rPr>
      </w:pPr>
      <w:r w:rsidRPr="00BA7622">
        <w:rPr>
          <w:rFonts w:eastAsia="Calibri"/>
        </w:rPr>
        <w:t>La résilience climatique des bassins versants des fleuves Ouémé, Niger (Sota), Volta (Pendjari) abritant les installations hydroélectriques d’une part de Yéripao (déjà existantes)</w:t>
      </w:r>
      <w:r w:rsidRPr="00BA7622" w:rsidR="004D4242">
        <w:rPr>
          <w:rFonts w:eastAsia="Calibri"/>
        </w:rPr>
        <w:t>, d’autre part cascade de Sosso, Gbassè, Koutakroukrou, chute de Kota, Wabou et Kouporgou (envisagées à moyen terme), est renfor</w:t>
      </w:r>
      <w:r w:rsidRPr="00BA7622" w:rsidR="006775D8">
        <w:rPr>
          <w:rFonts w:eastAsia="Calibri"/>
        </w:rPr>
        <w:t xml:space="preserve">cée a travers la mise en œuvre d’activité de restauration et de préservation des écosystèmes des bassins versants </w:t>
      </w:r>
    </w:p>
    <w:p w:rsidRPr="00BA7622" w:rsidR="0067311B" w:rsidP="00620B01" w:rsidRDefault="002D0F65" w14:paraId="3FA3A090" w14:textId="77777777">
      <w:pPr>
        <w:numPr>
          <w:ilvl w:val="0"/>
          <w:numId w:val="35"/>
        </w:numPr>
        <w:rPr>
          <w:rFonts w:eastAsia="Calibri"/>
        </w:rPr>
      </w:pPr>
      <w:r w:rsidRPr="00BA7622">
        <w:rPr>
          <w:rFonts w:eastAsia="Calibri"/>
        </w:rPr>
        <w:t>La résilience climatique des zones d’approvisionnement en combustible ligneux de identifiés par les SDAs révisés est renforcée à</w:t>
      </w:r>
      <w:r w:rsidRPr="00BA7622" w:rsidR="00F46E29">
        <w:rPr>
          <w:rFonts w:eastAsia="Calibri"/>
        </w:rPr>
        <w:t xml:space="preserve"> travers des actions de reboisement et de con</w:t>
      </w:r>
      <w:r w:rsidRPr="00BA7622" w:rsidR="00BB4FF1">
        <w:rPr>
          <w:rFonts w:eastAsia="Calibri"/>
        </w:rPr>
        <w:t xml:space="preserve">servation des massifs ligneux </w:t>
      </w:r>
    </w:p>
    <w:p w:rsidRPr="00BA7622" w:rsidR="0067311B" w:rsidP="00620B01" w:rsidRDefault="00BB4FF1" w14:paraId="03537E7F" w14:textId="77777777">
      <w:pPr>
        <w:numPr>
          <w:ilvl w:val="0"/>
          <w:numId w:val="35"/>
        </w:numPr>
        <w:rPr>
          <w:rFonts w:eastAsia="Calibri"/>
        </w:rPr>
      </w:pPr>
      <w:r w:rsidRPr="00BA7622">
        <w:rPr>
          <w:rFonts w:eastAsia="Calibri"/>
        </w:rPr>
        <w:t>Les infrastructures de production et de distribution d’énergie él</w:t>
      </w:r>
      <w:r w:rsidRPr="00BA7622" w:rsidR="004D4242">
        <w:rPr>
          <w:rFonts w:eastAsia="Calibri"/>
        </w:rPr>
        <w:t>ectriques sont protégées contre les catastrophes et autres risques climatiques</w:t>
      </w:r>
    </w:p>
    <w:p w:rsidRPr="00BA7622" w:rsidR="001850E5" w:rsidP="001850E5" w:rsidRDefault="008D47A1" w14:paraId="35287ADF" w14:textId="77777777">
      <w:pPr>
        <w:rPr>
          <w:rFonts w:eastAsiaTheme="minorHAnsi"/>
        </w:rPr>
      </w:pPr>
      <w:r w:rsidRPr="00BA7622">
        <w:rPr>
          <w:rStyle w:val="hps"/>
        </w:rPr>
        <w:t>L</w:t>
      </w:r>
      <w:r w:rsidRPr="00BA7622">
        <w:t>’équipe de consultants, dans sa méthodologie de retenir la zone d’intervention du projet, a identifié de façon concertée avec les acteurs et partenaires, 10 critères de choix de la zone d’intervention du projet qui sont :</w:t>
      </w:r>
    </w:p>
    <w:p w:rsidRPr="00BA7622" w:rsidR="0067311B" w:rsidP="00620B01" w:rsidRDefault="002D0F65" w14:paraId="6CFE8159" w14:textId="77777777">
      <w:pPr>
        <w:pStyle w:val="ListParagraph"/>
        <w:numPr>
          <w:ilvl w:val="0"/>
          <w:numId w:val="36"/>
        </w:numPr>
        <w:spacing w:after="0" w:line="240" w:lineRule="auto"/>
        <w:contextualSpacing w:val="0"/>
        <w:rPr>
          <w:rFonts w:cs="Arial"/>
        </w:rPr>
      </w:pPr>
      <w:r w:rsidRPr="00BA7622">
        <w:rPr>
          <w:rFonts w:cs="Arial"/>
        </w:rPr>
        <w:t>Existence de forêt communautaire d’approvisionnement en combustible des grandes villes et dotée de plan d’aménagement et de gestion.</w:t>
      </w:r>
    </w:p>
    <w:p w:rsidRPr="00BA7622" w:rsidR="0067311B" w:rsidP="00620B01" w:rsidRDefault="002D0F65" w14:paraId="7AB516FC" w14:textId="77777777">
      <w:pPr>
        <w:pStyle w:val="ListParagraph"/>
        <w:numPr>
          <w:ilvl w:val="0"/>
          <w:numId w:val="36"/>
        </w:numPr>
        <w:spacing w:after="0" w:line="240" w:lineRule="auto"/>
        <w:contextualSpacing w:val="0"/>
        <w:rPr>
          <w:rFonts w:cs="Arial"/>
        </w:rPr>
      </w:pPr>
      <w:r w:rsidRPr="00BA7622">
        <w:rPr>
          <w:rFonts w:cs="Arial"/>
        </w:rPr>
        <w:t xml:space="preserve">Disponibilité de terre avec problème de gestion durable des terres </w:t>
      </w:r>
    </w:p>
    <w:p w:rsidRPr="00BA7622" w:rsidR="0067311B" w:rsidP="00620B01" w:rsidRDefault="002D0F65" w14:paraId="103FB1DE" w14:textId="77777777">
      <w:pPr>
        <w:pStyle w:val="ListParagraph"/>
        <w:numPr>
          <w:ilvl w:val="0"/>
          <w:numId w:val="36"/>
        </w:numPr>
        <w:spacing w:after="0" w:line="240" w:lineRule="auto"/>
        <w:contextualSpacing w:val="0"/>
        <w:rPr>
          <w:rFonts w:cs="Arial"/>
        </w:rPr>
      </w:pPr>
      <w:r w:rsidRPr="00BA7622">
        <w:rPr>
          <w:rFonts w:cs="Arial"/>
        </w:rPr>
        <w:t xml:space="preserve">Présence de marché ruraux de bois précédemment accompagnés par d’autres partenaires </w:t>
      </w:r>
    </w:p>
    <w:p w:rsidRPr="00BA7622" w:rsidR="0067311B" w:rsidP="00620B01" w:rsidRDefault="002D0F65" w14:paraId="76974FE9" w14:textId="77777777">
      <w:pPr>
        <w:pStyle w:val="ListParagraph"/>
        <w:numPr>
          <w:ilvl w:val="0"/>
          <w:numId w:val="36"/>
        </w:numPr>
        <w:spacing w:after="0" w:line="240" w:lineRule="auto"/>
        <w:contextualSpacing w:val="0"/>
        <w:rPr>
          <w:rFonts w:cs="Arial"/>
        </w:rPr>
      </w:pPr>
      <w:r w:rsidRPr="00BA7622">
        <w:rPr>
          <w:rFonts w:cs="Arial"/>
        </w:rPr>
        <w:t xml:space="preserve">Commune appartenant à un Schémas Directeurs d’Approvisionnement (SDA) en combustibles ligneux  des villes </w:t>
      </w:r>
    </w:p>
    <w:p w:rsidRPr="00BA7622" w:rsidR="0067311B" w:rsidP="00620B01" w:rsidRDefault="002D0F65" w14:paraId="25E19BAD" w14:textId="77777777">
      <w:pPr>
        <w:pStyle w:val="ListParagraph"/>
        <w:numPr>
          <w:ilvl w:val="0"/>
          <w:numId w:val="36"/>
        </w:numPr>
        <w:spacing w:after="0" w:line="240" w:lineRule="auto"/>
        <w:contextualSpacing w:val="0"/>
        <w:rPr>
          <w:rFonts w:cs="Arial"/>
        </w:rPr>
      </w:pPr>
      <w:r w:rsidRPr="00BA7622">
        <w:rPr>
          <w:rFonts w:cs="Arial"/>
        </w:rPr>
        <w:t>Présence de zone d’approvisionnement communautaire de bois de feu autour des forêts communautaires retenues;</w:t>
      </w:r>
    </w:p>
    <w:p w:rsidRPr="00BA7622" w:rsidR="0067311B" w:rsidP="00620B01" w:rsidRDefault="002D0F65" w14:paraId="5B1E0367" w14:textId="77777777">
      <w:pPr>
        <w:pStyle w:val="ListParagraph"/>
        <w:numPr>
          <w:ilvl w:val="0"/>
          <w:numId w:val="36"/>
        </w:numPr>
        <w:spacing w:after="0" w:line="240" w:lineRule="auto"/>
        <w:contextualSpacing w:val="0"/>
        <w:rPr>
          <w:rFonts w:cs="Arial"/>
        </w:rPr>
      </w:pPr>
      <w:r w:rsidRPr="00BA7622">
        <w:rPr>
          <w:rFonts w:cs="Arial"/>
        </w:rPr>
        <w:t>Existence de forêt classée disposant d’un plan d’aménagement ;</w:t>
      </w:r>
    </w:p>
    <w:p w:rsidRPr="00BA7622" w:rsidR="0067311B" w:rsidP="00620B01" w:rsidRDefault="002D0F65" w14:paraId="2975722B" w14:textId="77777777">
      <w:pPr>
        <w:pStyle w:val="ListParagraph"/>
        <w:numPr>
          <w:ilvl w:val="0"/>
          <w:numId w:val="36"/>
        </w:numPr>
        <w:spacing w:after="0" w:line="240" w:lineRule="auto"/>
        <w:contextualSpacing w:val="0"/>
        <w:rPr>
          <w:rFonts w:cs="Arial"/>
        </w:rPr>
      </w:pPr>
      <w:r w:rsidRPr="00BA7622">
        <w:rPr>
          <w:rFonts w:cs="Arial"/>
        </w:rPr>
        <w:t>Présence de cascades et de chutes d’eau  d’importance éco touristique déboisés et érodés.</w:t>
      </w:r>
    </w:p>
    <w:p w:rsidRPr="00BA7622" w:rsidR="0067311B" w:rsidP="00620B01" w:rsidRDefault="002D0F65" w14:paraId="19A996BE" w14:textId="0E3602D5">
      <w:pPr>
        <w:pStyle w:val="ListParagraph"/>
        <w:numPr>
          <w:ilvl w:val="0"/>
          <w:numId w:val="36"/>
        </w:numPr>
        <w:spacing w:after="0" w:line="240" w:lineRule="auto"/>
        <w:contextualSpacing w:val="0"/>
        <w:rPr>
          <w:rFonts w:cs="Arial"/>
        </w:rPr>
      </w:pPr>
      <w:r w:rsidRPr="00BA7622">
        <w:rPr>
          <w:rFonts w:cs="Arial"/>
        </w:rPr>
        <w:t>Appartenance à un bassins versants des fleuves susceptibles d’abriter  les installations</w:t>
      </w:r>
      <w:r w:rsidRPr="00BA7622" w:rsidR="009B7C1F">
        <w:rPr>
          <w:rFonts w:cs="Arial"/>
        </w:rPr>
        <w:t xml:space="preserve"> hydroélectriques (dont Yéripao</w:t>
      </w:r>
      <w:r w:rsidRPr="00BA7622">
        <w:rPr>
          <w:rFonts w:cs="Arial"/>
        </w:rPr>
        <w:t>) ;</w:t>
      </w:r>
    </w:p>
    <w:p w:rsidRPr="00BA7622" w:rsidR="0067311B" w:rsidP="00620B01" w:rsidRDefault="002D0F65" w14:paraId="1A08B691" w14:textId="77777777">
      <w:pPr>
        <w:pStyle w:val="ListParagraph"/>
        <w:numPr>
          <w:ilvl w:val="0"/>
          <w:numId w:val="36"/>
        </w:numPr>
        <w:spacing w:after="0" w:line="240" w:lineRule="auto"/>
        <w:contextualSpacing w:val="0"/>
        <w:rPr>
          <w:rFonts w:cs="Arial"/>
        </w:rPr>
      </w:pPr>
      <w:r w:rsidRPr="00BA7622">
        <w:rPr>
          <w:rFonts w:cs="Arial"/>
        </w:rPr>
        <w:t>Synergie de zone d’intervention avec le projet PANA 1, Projet Biomasse et autres</w:t>
      </w:r>
    </w:p>
    <w:p w:rsidRPr="00BA7622" w:rsidR="0067311B" w:rsidP="00620B01" w:rsidRDefault="002D0F65" w14:paraId="5B508D59" w14:textId="77777777">
      <w:pPr>
        <w:pStyle w:val="ListParagraph"/>
        <w:numPr>
          <w:ilvl w:val="0"/>
          <w:numId w:val="36"/>
        </w:numPr>
        <w:spacing w:after="0" w:line="240" w:lineRule="auto"/>
        <w:contextualSpacing w:val="0"/>
        <w:rPr>
          <w:rFonts w:cs="Arial"/>
        </w:rPr>
      </w:pPr>
      <w:r w:rsidRPr="00BA7622">
        <w:rPr>
          <w:rFonts w:cs="Arial"/>
        </w:rPr>
        <w:t xml:space="preserve"> Existence de centrales thermiques de production d’électricité </w:t>
      </w:r>
    </w:p>
    <w:p w:rsidRPr="00BA7622" w:rsidR="00F46E29" w:rsidRDefault="00F46E29" w14:paraId="3C4B83C5" w14:textId="77777777"/>
    <w:p w:rsidRPr="00BA7622" w:rsidR="00F46E29" w:rsidRDefault="008D47A1" w14:paraId="380B00BF" w14:textId="77777777">
      <w:r w:rsidRPr="00BA7622">
        <w:t xml:space="preserve">L’analyse multicritère avec cotation des informations collectées sur chacune des communes cibles, </w:t>
      </w:r>
      <w:r w:rsidRPr="00BA7622" w:rsidR="002D0F65">
        <w:t xml:space="preserve">a donc </w:t>
      </w:r>
      <w:r w:rsidRPr="00BA7622">
        <w:t>permi</w:t>
      </w:r>
      <w:r w:rsidRPr="00BA7622" w:rsidR="00105122">
        <w:t>s</w:t>
      </w:r>
      <w:r w:rsidRPr="00BA7622">
        <w:t xml:space="preserve"> de retenir: </w:t>
      </w:r>
    </w:p>
    <w:p w:rsidRPr="00BA7622" w:rsidR="0067311B" w:rsidP="00620B01" w:rsidRDefault="002D0F65" w14:paraId="1928739C" w14:textId="77777777">
      <w:pPr>
        <w:pStyle w:val="ListParagraph"/>
        <w:numPr>
          <w:ilvl w:val="0"/>
          <w:numId w:val="37"/>
        </w:numPr>
        <w:spacing w:after="0" w:line="240" w:lineRule="auto"/>
        <w:contextualSpacing w:val="0"/>
        <w:rPr>
          <w:rFonts w:cs="Arial"/>
        </w:rPr>
      </w:pPr>
      <w:r w:rsidRPr="00BA7622">
        <w:rPr>
          <w:rFonts w:cs="Arial"/>
        </w:rPr>
        <w:t>10 écosystèmes des bassins d’approvisionnement en combustible ligneux regroupant les communes de : Djougou, Savè, Ouèssè, Savalou, Dassa-zoumé, Toukoutouna, Natitingou, Zangnanado, Covè, Pérèrè, N’dali, Djidja, Tanguiéta et Kandi, et Ségbana dont trois communes d’intervention sont dans la zone de synergie d’intervention avec le projet biomasse : Djougou, Savalou et Dassa-zoumé. La commune de Savalou est également une zone d’intervention du projet PANA 1.</w:t>
      </w:r>
    </w:p>
    <w:p w:rsidRPr="00BA7622" w:rsidR="0067311B" w:rsidP="00620B01" w:rsidRDefault="002D0F65" w14:paraId="3FE7E171" w14:textId="77777777">
      <w:pPr>
        <w:pStyle w:val="ListParagraph"/>
        <w:numPr>
          <w:ilvl w:val="0"/>
          <w:numId w:val="37"/>
        </w:numPr>
        <w:spacing w:after="0" w:line="240" w:lineRule="auto"/>
        <w:contextualSpacing w:val="0"/>
        <w:rPr>
          <w:rFonts w:cs="Arial"/>
        </w:rPr>
      </w:pPr>
      <w:r w:rsidRPr="00BA7622">
        <w:rPr>
          <w:rFonts w:cs="Arial"/>
        </w:rPr>
        <w:t xml:space="preserve">Les écosystèmes des berges des fleuves Ouémé, Sota, Pendjari, Zou, Mono susceptibles d’abriter des installations hydroélectriques de Yéripao d’une part (déjà existantes) d’autre part  des cascades de Sosso, Gbassè, Koutakroukrou, les chutes de Kota, Wabou et Kouporgou, sont également retenues. </w:t>
      </w:r>
    </w:p>
    <w:p w:rsidRPr="00BA7622" w:rsidR="0067311B" w:rsidP="00620B01" w:rsidRDefault="002D0F65" w14:paraId="3DC0879D" w14:textId="77777777">
      <w:pPr>
        <w:pStyle w:val="ListParagraph"/>
        <w:numPr>
          <w:ilvl w:val="0"/>
          <w:numId w:val="37"/>
        </w:numPr>
        <w:spacing w:after="0" w:line="240" w:lineRule="auto"/>
        <w:contextualSpacing w:val="0"/>
        <w:rPr>
          <w:rFonts w:cs="Arial"/>
        </w:rPr>
      </w:pPr>
      <w:r w:rsidRPr="00BA7622">
        <w:rPr>
          <w:rFonts w:cs="Arial"/>
        </w:rPr>
        <w:t>Les barrages de Guogbede (arrondissement de Bensékou commune de kandi) de Bobè (arrondissement de Bobè, commune de Bantè) ainsi que la chute aménagée de Tanougou sont retenus</w:t>
      </w:r>
    </w:p>
    <w:p w:rsidRPr="00BA7622" w:rsidR="0067311B" w:rsidP="00620B01" w:rsidRDefault="002D0F65" w14:paraId="1E1F6A87" w14:textId="77777777">
      <w:pPr>
        <w:pStyle w:val="ListParagraph"/>
        <w:numPr>
          <w:ilvl w:val="0"/>
          <w:numId w:val="37"/>
        </w:numPr>
        <w:spacing w:after="0" w:line="240" w:lineRule="auto"/>
        <w:contextualSpacing w:val="0"/>
        <w:rPr>
          <w:rFonts w:cs="Arial"/>
        </w:rPr>
      </w:pPr>
      <w:r w:rsidRPr="00BA7622">
        <w:rPr>
          <w:rFonts w:cs="Arial"/>
        </w:rPr>
        <w:t>Les villes abritant les centrales thermiques de production d’électricité qui sont Cotonou (Akpakpa), Porto-Novo, Kandi, Natitingou.</w:t>
      </w:r>
    </w:p>
    <w:p w:rsidRPr="00BA7622" w:rsidR="001850E5" w:rsidP="001850E5" w:rsidRDefault="001850E5" w14:paraId="36468460" w14:textId="77777777"/>
    <w:p w:rsidRPr="00BA7622" w:rsidR="00F46E29" w:rsidRDefault="008D47A1" w14:paraId="4A512DB7" w14:textId="6872DD3F">
      <w:r w:rsidRPr="00BA7622">
        <w:t xml:space="preserve">La carte présentant toute la zone d’intervention est </w:t>
      </w:r>
      <w:r w:rsidRPr="00BA7622" w:rsidR="002D0F65">
        <w:t>présentée ci-dessous.</w:t>
      </w:r>
    </w:p>
    <w:p w:rsidRPr="00BA7622" w:rsidR="0067311B" w:rsidP="00B02F66" w:rsidRDefault="002D0F65" w14:paraId="2753B354" w14:textId="77777777">
      <w:pPr>
        <w:pStyle w:val="Caption"/>
        <w:keepNext/>
        <w:rPr>
          <w:lang w:val="en-US"/>
        </w:rPr>
      </w:pPr>
      <w:r w:rsidRPr="00BA7622">
        <w:rPr>
          <w:i/>
          <w:sz w:val="24"/>
          <w:szCs w:val="24"/>
          <w:lang w:val="en-US"/>
        </w:rPr>
        <w:t xml:space="preserve">Figure </w:t>
      </w:r>
      <w:r w:rsidRPr="00BA7622">
        <w:rPr>
          <w:i/>
          <w:sz w:val="24"/>
          <w:szCs w:val="24"/>
        </w:rPr>
        <w:fldChar w:fldCharType="begin"/>
      </w:r>
      <w:r w:rsidRPr="00BA7622">
        <w:rPr>
          <w:i/>
          <w:sz w:val="24"/>
          <w:szCs w:val="24"/>
          <w:lang w:val="en-US"/>
        </w:rPr>
        <w:instrText xml:space="preserve"> SEQ Figure \* ARABIC </w:instrText>
      </w:r>
      <w:r w:rsidRPr="00BA7622">
        <w:rPr>
          <w:i/>
          <w:sz w:val="24"/>
          <w:szCs w:val="24"/>
        </w:rPr>
        <w:fldChar w:fldCharType="separate"/>
      </w:r>
      <w:r w:rsidRPr="00BA7622" w:rsidR="001030D0">
        <w:rPr>
          <w:i/>
          <w:noProof/>
          <w:sz w:val="24"/>
          <w:szCs w:val="24"/>
          <w:lang w:val="en-US"/>
        </w:rPr>
        <w:t>11</w:t>
      </w:r>
      <w:r w:rsidRPr="00BA7622">
        <w:rPr>
          <w:i/>
          <w:sz w:val="24"/>
          <w:szCs w:val="24"/>
        </w:rPr>
        <w:fldChar w:fldCharType="end"/>
      </w:r>
      <w:r w:rsidRPr="00BA7622">
        <w:rPr>
          <w:rFonts w:eastAsia="Times New Roman"/>
          <w:i/>
          <w:color w:val="2E74B5"/>
          <w:sz w:val="24"/>
          <w:szCs w:val="24"/>
          <w:lang w:val="en-US"/>
        </w:rPr>
        <w:t>: Map of the intervention area</w:t>
      </w:r>
    </w:p>
    <w:p w:rsidRPr="00BA7622" w:rsidR="001850E5" w:rsidP="001850E5" w:rsidRDefault="0067311B" w14:paraId="51135BEE" w14:textId="77777777">
      <w:pPr>
        <w:rPr>
          <w:rFonts w:ascii="Arial Narrow" w:hAnsi="Arial Narrow"/>
          <w:sz w:val="20"/>
          <w:szCs w:val="20"/>
        </w:rPr>
      </w:pPr>
      <w:r w:rsidRPr="00BA7622">
        <w:rPr>
          <w:noProof/>
          <w:lang w:val="en-US"/>
        </w:rPr>
        <w:drawing>
          <wp:inline distT="0" distB="0" distL="0" distR="0" wp14:anchorId="460567D5" wp14:editId="586D3131">
            <wp:extent cx="5465445" cy="7963535"/>
            <wp:effectExtent l="19050" t="0" r="1905" b="0"/>
            <wp:docPr id="11" name="Image 1" descr="cascade2_be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ascade2_benin"/>
                    <pic:cNvPicPr>
                      <a:picLocks noChangeAspect="1" noChangeArrowheads="1"/>
                    </pic:cNvPicPr>
                  </pic:nvPicPr>
                  <pic:blipFill>
                    <a:blip r:embed="rId28"/>
                    <a:srcRect/>
                    <a:stretch>
                      <a:fillRect/>
                    </a:stretch>
                  </pic:blipFill>
                  <pic:spPr bwMode="auto">
                    <a:xfrm>
                      <a:off x="0" y="0"/>
                      <a:ext cx="5465445" cy="7963535"/>
                    </a:xfrm>
                    <a:prstGeom prst="rect">
                      <a:avLst/>
                    </a:prstGeom>
                    <a:noFill/>
                    <a:ln w="9525">
                      <a:noFill/>
                      <a:miter lim="800000"/>
                      <a:headEnd/>
                      <a:tailEnd/>
                    </a:ln>
                  </pic:spPr>
                </pic:pic>
              </a:graphicData>
            </a:graphic>
          </wp:inline>
        </w:drawing>
      </w:r>
    </w:p>
    <w:p w:rsidRPr="00BA7622" w:rsidR="001850E5" w:rsidP="001850E5" w:rsidRDefault="001850E5" w14:paraId="6EBA9F10" w14:textId="77777777">
      <w:pPr>
        <w:spacing w:after="0"/>
        <w:rPr>
          <w:rFonts w:ascii="Arial Narrow" w:hAnsi="Arial Narrow"/>
          <w:sz w:val="20"/>
          <w:szCs w:val="20"/>
        </w:rPr>
        <w:sectPr w:rsidRPr="00BA7622" w:rsidR="001850E5">
          <w:pgSz w:w="11906" w:h="16838" w:orient="portrait"/>
          <w:pgMar w:top="1418" w:right="1418" w:bottom="1418" w:left="1418" w:header="709" w:footer="709" w:gutter="0"/>
          <w:cols w:space="720"/>
        </w:sectPr>
      </w:pPr>
    </w:p>
    <w:p w:rsidRPr="00BA7622" w:rsidR="001850E5" w:rsidP="001850E5" w:rsidRDefault="001850E5" w14:paraId="08750E58" w14:textId="77777777">
      <w:pPr>
        <w:spacing w:after="0"/>
        <w:rPr>
          <w:rFonts w:ascii="Arial Narrow" w:hAnsi="Arial Narrow"/>
          <w:sz w:val="20"/>
          <w:szCs w:val="20"/>
        </w:rPr>
        <w:sectPr w:rsidRPr="00BA7622" w:rsidR="001850E5" w:rsidSect="001850E5">
          <w:type w:val="continuous"/>
          <w:pgSz w:w="11906" w:h="16838" w:orient="portrait"/>
          <w:pgMar w:top="1418" w:right="1418" w:bottom="1418" w:left="1418" w:header="709" w:footer="709" w:gutter="0"/>
          <w:cols w:space="720"/>
        </w:sectPr>
      </w:pPr>
    </w:p>
    <w:p w:rsidRPr="00BA7622" w:rsidR="0067311B" w:rsidP="00B02F66" w:rsidRDefault="002D0F65" w14:paraId="0DB3FE3E" w14:textId="2D4336F0">
      <w:pPr>
        <w:pStyle w:val="Caption"/>
        <w:keepNext/>
        <w:rPr>
          <w:rFonts w:ascii="Arial Narrow" w:hAnsi="Arial Narrow"/>
          <w:sz w:val="24"/>
          <w:szCs w:val="24"/>
          <w:lang w:val="en-US"/>
        </w:rPr>
      </w:pPr>
      <w:r w:rsidRPr="00BA7622">
        <w:rPr>
          <w:i/>
          <w:sz w:val="24"/>
          <w:szCs w:val="24"/>
          <w:lang w:val="en-US"/>
        </w:rPr>
        <w:t xml:space="preserve">Table </w:t>
      </w:r>
      <w:r w:rsidRPr="00BA7622">
        <w:rPr>
          <w:i/>
          <w:sz w:val="24"/>
          <w:szCs w:val="24"/>
          <w:lang w:val="en-US"/>
        </w:rPr>
        <w:fldChar w:fldCharType="begin"/>
      </w:r>
      <w:r w:rsidRPr="00BA7622" w:rsidR="000C39CF">
        <w:rPr>
          <w:i/>
          <w:sz w:val="24"/>
          <w:szCs w:val="24"/>
          <w:lang w:val="en-US"/>
        </w:rPr>
        <w:instrText xml:space="preserve"> SEQ Table \* ARABIC </w:instrText>
      </w:r>
      <w:r w:rsidRPr="00BA7622">
        <w:rPr>
          <w:i/>
          <w:sz w:val="24"/>
          <w:szCs w:val="24"/>
          <w:lang w:val="en-US"/>
        </w:rPr>
        <w:fldChar w:fldCharType="separate"/>
      </w:r>
      <w:r w:rsidRPr="00BA7622" w:rsidR="000C39CF">
        <w:rPr>
          <w:i/>
          <w:noProof/>
          <w:sz w:val="24"/>
          <w:szCs w:val="24"/>
          <w:lang w:val="en-US"/>
        </w:rPr>
        <w:t>14</w:t>
      </w:r>
      <w:r w:rsidRPr="00BA7622">
        <w:rPr>
          <w:i/>
          <w:sz w:val="24"/>
          <w:szCs w:val="24"/>
          <w:lang w:val="en-US"/>
        </w:rPr>
        <w:fldChar w:fldCharType="end"/>
      </w:r>
      <w:r w:rsidRPr="00BA7622">
        <w:rPr>
          <w:i/>
          <w:sz w:val="24"/>
          <w:szCs w:val="24"/>
          <w:lang w:val="en-US"/>
        </w:rPr>
        <w:t xml:space="preserve">: </w:t>
      </w:r>
      <w:r w:rsidRPr="00BA7622">
        <w:rPr>
          <w:rFonts w:eastAsia="Times New Roman"/>
          <w:i/>
          <w:color w:val="2E74B5"/>
          <w:sz w:val="24"/>
          <w:szCs w:val="24"/>
          <w:lang w:val="en-US"/>
        </w:rPr>
        <w:t>Multi-criteria analysis of communes in the intervention area</w:t>
      </w:r>
    </w:p>
    <w:tbl>
      <w:tblPr>
        <w:tblW w:w="15648" w:type="dxa"/>
        <w:tblInd w:w="-1055" w:type="dxa"/>
        <w:tblLayout w:type="fixed"/>
        <w:tblCellMar>
          <w:left w:w="70" w:type="dxa"/>
          <w:right w:w="70" w:type="dxa"/>
        </w:tblCellMar>
        <w:tblLook w:val="04A0" w:firstRow="1" w:lastRow="0" w:firstColumn="1" w:lastColumn="0" w:noHBand="0" w:noVBand="1"/>
      </w:tblPr>
      <w:tblGrid>
        <w:gridCol w:w="360"/>
        <w:gridCol w:w="2970"/>
        <w:gridCol w:w="888"/>
        <w:gridCol w:w="630"/>
        <w:gridCol w:w="720"/>
        <w:gridCol w:w="540"/>
        <w:gridCol w:w="630"/>
        <w:gridCol w:w="450"/>
        <w:gridCol w:w="540"/>
        <w:gridCol w:w="450"/>
        <w:gridCol w:w="630"/>
        <w:gridCol w:w="630"/>
        <w:gridCol w:w="630"/>
        <w:gridCol w:w="540"/>
        <w:gridCol w:w="540"/>
        <w:gridCol w:w="450"/>
        <w:gridCol w:w="540"/>
        <w:gridCol w:w="540"/>
        <w:gridCol w:w="450"/>
        <w:gridCol w:w="450"/>
        <w:gridCol w:w="450"/>
        <w:gridCol w:w="540"/>
        <w:gridCol w:w="540"/>
        <w:gridCol w:w="540"/>
      </w:tblGrid>
      <w:tr w:rsidRPr="00BA7622" w:rsidR="001850E5" w:rsidTr="00014454" w14:paraId="7915AA61" w14:textId="77777777">
        <w:trPr>
          <w:trHeight w:val="300"/>
          <w:tblHeader/>
        </w:trPr>
        <w:tc>
          <w:tcPr>
            <w:tcW w:w="360" w:type="dxa"/>
            <w:noWrap/>
            <w:vAlign w:val="bottom"/>
            <w:hideMark/>
          </w:tcPr>
          <w:p w:rsidRPr="00BA7622" w:rsidR="001850E5" w:rsidRDefault="001850E5" w14:paraId="4D2D53CF" w14:textId="77777777">
            <w:pPr>
              <w:rPr>
                <w:rFonts w:cs="Times New Roman"/>
                <w:sz w:val="22"/>
                <w:szCs w:val="22"/>
                <w:lang w:val="en-US"/>
              </w:rPr>
            </w:pPr>
          </w:p>
        </w:tc>
        <w:tc>
          <w:tcPr>
            <w:tcW w:w="2970" w:type="dxa"/>
            <w:noWrap/>
            <w:vAlign w:val="bottom"/>
            <w:hideMark/>
          </w:tcPr>
          <w:p w:rsidRPr="00BA7622" w:rsidR="001850E5" w:rsidP="00014454" w:rsidRDefault="001850E5" w14:paraId="5EF50A62" w14:textId="77777777">
            <w:pPr>
              <w:tabs>
                <w:tab w:val="left" w:pos="2900"/>
              </w:tabs>
              <w:rPr>
                <w:rFonts w:cs="Times New Roman"/>
                <w:sz w:val="22"/>
                <w:szCs w:val="22"/>
                <w:lang w:val="en-US"/>
              </w:rPr>
            </w:pPr>
          </w:p>
        </w:tc>
        <w:tc>
          <w:tcPr>
            <w:tcW w:w="12318" w:type="dxa"/>
            <w:gridSpan w:val="22"/>
            <w:tcBorders>
              <w:top w:val="single" w:color="auto" w:sz="4" w:space="0"/>
              <w:left w:val="single" w:color="auto" w:sz="4" w:space="0"/>
              <w:bottom w:val="single" w:color="auto" w:sz="4" w:space="0"/>
              <w:right w:val="single" w:color="auto" w:sz="4" w:space="0"/>
            </w:tcBorders>
            <w:noWrap/>
            <w:vAlign w:val="bottom"/>
            <w:hideMark/>
          </w:tcPr>
          <w:p w:rsidRPr="00BA7622" w:rsidR="001850E5" w:rsidRDefault="001850E5" w14:paraId="799C37CD" w14:textId="77777777">
            <w:pPr>
              <w:spacing w:after="0" w:line="240" w:lineRule="auto"/>
              <w:jc w:val="center"/>
              <w:rPr>
                <w:rFonts w:ascii="Calibri" w:hAnsi="Calibri" w:eastAsia="Times New Roman" w:cs="Times New Roman"/>
                <w:b/>
                <w:bCs/>
                <w:color w:val="000000"/>
                <w:sz w:val="22"/>
                <w:szCs w:val="22"/>
                <w:lang w:eastAsia="fr-FR"/>
              </w:rPr>
            </w:pPr>
            <w:r w:rsidRPr="00BA7622">
              <w:rPr>
                <w:rFonts w:ascii="Calibri" w:hAnsi="Calibri" w:eastAsia="Times New Roman" w:cs="Times New Roman"/>
                <w:b/>
                <w:bCs/>
                <w:color w:val="000000"/>
                <w:lang w:eastAsia="fr-FR"/>
              </w:rPr>
              <w:t>COMMUNES ELIGIBLES</w:t>
            </w:r>
          </w:p>
        </w:tc>
      </w:tr>
      <w:tr w:rsidRPr="00BA7622" w:rsidR="00014454" w:rsidTr="00014454" w14:paraId="7C6CF201" w14:textId="77777777">
        <w:trPr>
          <w:trHeight w:val="720"/>
          <w:tblHeader/>
        </w:trPr>
        <w:tc>
          <w:tcPr>
            <w:tcW w:w="360" w:type="dxa"/>
            <w:tcBorders>
              <w:top w:val="single" w:color="auto" w:sz="4" w:space="0"/>
              <w:left w:val="single" w:color="auto" w:sz="4" w:space="0"/>
              <w:bottom w:val="single" w:color="auto" w:sz="4" w:space="0"/>
              <w:right w:val="single" w:color="auto" w:sz="4" w:space="0"/>
            </w:tcBorders>
            <w:vAlign w:val="center"/>
            <w:hideMark/>
          </w:tcPr>
          <w:p w:rsidRPr="00BA7622" w:rsidR="001850E5" w:rsidRDefault="002D0F65" w14:paraId="4F3655A1"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N°</w:t>
            </w:r>
          </w:p>
        </w:tc>
        <w:tc>
          <w:tcPr>
            <w:tcW w:w="2970" w:type="dxa"/>
            <w:tcBorders>
              <w:top w:val="single" w:color="auto" w:sz="4" w:space="0"/>
              <w:left w:val="nil"/>
              <w:bottom w:val="single" w:color="auto" w:sz="4" w:space="0"/>
              <w:right w:val="single" w:color="auto" w:sz="4" w:space="0"/>
            </w:tcBorders>
            <w:shd w:val="clear" w:color="auto" w:fill="DBE5F1"/>
            <w:vAlign w:val="center"/>
            <w:hideMark/>
          </w:tcPr>
          <w:p w:rsidRPr="00BA7622" w:rsidR="001850E5" w:rsidRDefault="002D0F65" w14:paraId="727FEE35" w14:textId="77777777">
            <w:pPr>
              <w:spacing w:after="0" w:line="240" w:lineRule="auto"/>
              <w:rPr>
                <w:rFonts w:eastAsia="Times New Roman"/>
                <w:b/>
                <w:bCs/>
                <w:color w:val="000000"/>
                <w:sz w:val="16"/>
                <w:szCs w:val="16"/>
                <w:lang w:eastAsia="fr-FR"/>
              </w:rPr>
            </w:pPr>
            <w:r w:rsidRPr="00BA7622">
              <w:rPr>
                <w:rFonts w:eastAsia="Times New Roman"/>
                <w:b/>
                <w:bCs/>
                <w:color w:val="000000"/>
                <w:sz w:val="16"/>
                <w:szCs w:val="16"/>
                <w:lang w:eastAsia="fr-FR"/>
              </w:rPr>
              <w:t>Critères de choix des sites  pouvant abriter la centrale électrique</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30E25699"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Cotation</w:t>
            </w:r>
          </w:p>
        </w:tc>
        <w:tc>
          <w:tcPr>
            <w:tcW w:w="63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7621026C"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 xml:space="preserve">Toucou-touna </w:t>
            </w:r>
          </w:p>
        </w:tc>
        <w:tc>
          <w:tcPr>
            <w:tcW w:w="72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6B66D714"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Tanguiéta</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6355FF31"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Bantè</w:t>
            </w:r>
          </w:p>
        </w:tc>
        <w:tc>
          <w:tcPr>
            <w:tcW w:w="63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752BEE6A"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 xml:space="preserve">Djogou </w:t>
            </w:r>
          </w:p>
        </w:tc>
        <w:tc>
          <w:tcPr>
            <w:tcW w:w="45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31663CC3"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Savè</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3A35E02E"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Pèrèrè</w:t>
            </w:r>
          </w:p>
        </w:tc>
        <w:tc>
          <w:tcPr>
            <w:tcW w:w="45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3FE6084C"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Ndali</w:t>
            </w:r>
          </w:p>
        </w:tc>
        <w:tc>
          <w:tcPr>
            <w:tcW w:w="63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76D91F4D"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Ouèssè</w:t>
            </w:r>
          </w:p>
        </w:tc>
        <w:tc>
          <w:tcPr>
            <w:tcW w:w="63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0292C90F"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Abomey</w:t>
            </w:r>
          </w:p>
        </w:tc>
        <w:tc>
          <w:tcPr>
            <w:tcW w:w="63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5437F022"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 xml:space="preserve">Savalou </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01041E3A"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 xml:space="preserve">Dassa Zoumé </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16084155"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Djidja</w:t>
            </w:r>
          </w:p>
        </w:tc>
        <w:tc>
          <w:tcPr>
            <w:tcW w:w="45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55BF1E70"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Covè</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1FFF9BBF"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 xml:space="preserve">Zagna-nado </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2C06C382"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Adja-Ouèrè</w:t>
            </w:r>
          </w:p>
        </w:tc>
        <w:tc>
          <w:tcPr>
            <w:tcW w:w="45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1A8712E4"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Lalo</w:t>
            </w:r>
          </w:p>
        </w:tc>
        <w:tc>
          <w:tcPr>
            <w:tcW w:w="45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4AEC854D"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Apla-houé</w:t>
            </w:r>
          </w:p>
        </w:tc>
        <w:tc>
          <w:tcPr>
            <w:tcW w:w="45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6EC2B7F5"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Coto-nou</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3F181BCE"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Kandi</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1AEF7399"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Porto Novo</w:t>
            </w:r>
          </w:p>
        </w:tc>
        <w:tc>
          <w:tcPr>
            <w:tcW w:w="540" w:type="dxa"/>
            <w:tcBorders>
              <w:top w:val="nil"/>
              <w:left w:val="nil"/>
              <w:bottom w:val="single" w:color="auto" w:sz="4" w:space="0"/>
              <w:right w:val="single" w:color="auto" w:sz="4" w:space="0"/>
            </w:tcBorders>
            <w:shd w:val="clear" w:color="auto" w:fill="D7E4BC"/>
            <w:vAlign w:val="center"/>
            <w:hideMark/>
          </w:tcPr>
          <w:p w:rsidRPr="00BA7622" w:rsidR="001850E5" w:rsidRDefault="002D0F65" w14:paraId="6F326C2D" w14:textId="77777777">
            <w:pPr>
              <w:spacing w:after="0" w:line="240" w:lineRule="auto"/>
              <w:jc w:val="center"/>
              <w:rPr>
                <w:rFonts w:eastAsia="Times New Roman"/>
                <w:b/>
                <w:bCs/>
                <w:color w:val="000000"/>
                <w:sz w:val="12"/>
                <w:szCs w:val="12"/>
                <w:lang w:eastAsia="fr-FR"/>
              </w:rPr>
            </w:pPr>
            <w:r w:rsidRPr="00BA7622">
              <w:rPr>
                <w:rFonts w:eastAsia="Times New Roman"/>
                <w:b/>
                <w:bCs/>
                <w:color w:val="000000"/>
                <w:sz w:val="12"/>
                <w:szCs w:val="12"/>
                <w:lang w:eastAsia="fr-FR"/>
              </w:rPr>
              <w:t>Nati-tingou</w:t>
            </w:r>
          </w:p>
        </w:tc>
      </w:tr>
      <w:tr w:rsidRPr="00BA7622" w:rsidR="00014454" w:rsidTr="00014454" w14:paraId="2A516572" w14:textId="77777777">
        <w:trPr>
          <w:trHeight w:val="1650"/>
        </w:trPr>
        <w:tc>
          <w:tcPr>
            <w:tcW w:w="360" w:type="dxa"/>
            <w:tcBorders>
              <w:top w:val="nil"/>
              <w:left w:val="single" w:color="auto" w:sz="4" w:space="0"/>
              <w:bottom w:val="single" w:color="auto" w:sz="4" w:space="0"/>
              <w:right w:val="single" w:color="auto" w:sz="4" w:space="0"/>
            </w:tcBorders>
            <w:vAlign w:val="center"/>
            <w:hideMark/>
          </w:tcPr>
          <w:p w:rsidRPr="00BA7622" w:rsidR="001850E5" w:rsidRDefault="002D0F65" w14:paraId="7A8D13B6"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w:t>
            </w:r>
          </w:p>
        </w:tc>
        <w:tc>
          <w:tcPr>
            <w:tcW w:w="2970" w:type="dxa"/>
            <w:shd w:val="clear" w:color="auto" w:fill="FFFFFF"/>
            <w:vAlign w:val="center"/>
            <w:hideMark/>
          </w:tcPr>
          <w:p w:rsidRPr="00BA7622" w:rsidR="001850E5" w:rsidRDefault="002D0F65" w14:paraId="113A16FE" w14:textId="77777777">
            <w:pPr>
              <w:spacing w:after="0" w:line="240" w:lineRule="auto"/>
              <w:rPr>
                <w:rFonts w:eastAsia="Times New Roman"/>
                <w:b/>
                <w:bCs/>
                <w:color w:val="000000"/>
                <w:sz w:val="16"/>
                <w:szCs w:val="16"/>
                <w:lang w:eastAsia="fr-FR"/>
              </w:rPr>
            </w:pPr>
            <w:r w:rsidRPr="00BA7622">
              <w:rPr>
                <w:rFonts w:eastAsia="Times New Roman"/>
                <w:b/>
                <w:bCs/>
                <w:color w:val="000000"/>
                <w:sz w:val="16"/>
                <w:szCs w:val="16"/>
                <w:lang w:eastAsia="fr-FR"/>
              </w:rPr>
              <w:t>Existence  de forêt communautaire d’approvisionnement en combustible des grandes villes et dotée de plan d’aménagement et de gestion (Forêt communautaire avec PAGS= 10  et Forêt sans plan =0)</w:t>
            </w:r>
          </w:p>
        </w:tc>
        <w:tc>
          <w:tcPr>
            <w:tcW w:w="888" w:type="dxa"/>
            <w:tcBorders>
              <w:top w:val="nil"/>
              <w:left w:val="single" w:color="auto" w:sz="4" w:space="0"/>
              <w:bottom w:val="single" w:color="auto" w:sz="4" w:space="0"/>
              <w:right w:val="single" w:color="auto" w:sz="4" w:space="0"/>
            </w:tcBorders>
            <w:shd w:val="clear" w:color="auto" w:fill="E6B9B8"/>
            <w:vAlign w:val="center"/>
            <w:hideMark/>
          </w:tcPr>
          <w:p w:rsidRPr="00BA7622" w:rsidR="001850E5" w:rsidRDefault="002D0F65" w14:paraId="7C90DB12"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5C3148B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0 </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69BF3BA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860E8E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68D3172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52CAA2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D87A83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784CA22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2EF605D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2F4AE83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67BA668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4FC5B3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044A88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3501D84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2D1D23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67B307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1EFF624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466A333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733B43E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3A9ECD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8EF8C7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8EC3F9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r>
      <w:tr w:rsidRPr="00BA7622" w:rsidR="00014454" w:rsidTr="00014454" w14:paraId="69C85DD8" w14:textId="77777777">
        <w:trPr>
          <w:trHeight w:val="1095"/>
        </w:trPr>
        <w:tc>
          <w:tcPr>
            <w:tcW w:w="360" w:type="dxa"/>
            <w:tcBorders>
              <w:top w:val="nil"/>
              <w:left w:val="single" w:color="auto" w:sz="4" w:space="0"/>
              <w:bottom w:val="single" w:color="auto" w:sz="4" w:space="0"/>
              <w:right w:val="single" w:color="auto" w:sz="4" w:space="0"/>
            </w:tcBorders>
            <w:vAlign w:val="center"/>
            <w:hideMark/>
          </w:tcPr>
          <w:p w:rsidRPr="00BA7622" w:rsidR="001850E5" w:rsidRDefault="002D0F65" w14:paraId="0FAD801D"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2</w:t>
            </w:r>
          </w:p>
        </w:tc>
        <w:tc>
          <w:tcPr>
            <w:tcW w:w="2970" w:type="dxa"/>
            <w:tcBorders>
              <w:top w:val="single" w:color="auto" w:sz="4" w:space="0"/>
              <w:left w:val="nil"/>
              <w:bottom w:val="single" w:color="auto" w:sz="4" w:space="0"/>
              <w:right w:val="single" w:color="auto" w:sz="4" w:space="0"/>
            </w:tcBorders>
            <w:shd w:val="clear" w:color="auto" w:fill="FFFFFF"/>
            <w:vAlign w:val="center"/>
            <w:hideMark/>
          </w:tcPr>
          <w:p w:rsidRPr="00BA7622" w:rsidR="001850E5" w:rsidRDefault="002D0F65" w14:paraId="0E1886C5" w14:textId="77777777">
            <w:pPr>
              <w:pStyle w:val="NoSpacing"/>
              <w:spacing w:after="200" w:line="276" w:lineRule="auto"/>
              <w:jc w:val="both"/>
              <w:rPr>
                <w:rFonts w:ascii="Arial" w:hAnsi="Arial" w:eastAsia="Times New Roman" w:cs="Arial"/>
                <w:b/>
                <w:bCs/>
                <w:color w:val="000000"/>
                <w:sz w:val="16"/>
                <w:szCs w:val="16"/>
                <w:lang w:eastAsia="fr-FR"/>
              </w:rPr>
            </w:pPr>
            <w:r w:rsidRPr="00BA7622">
              <w:rPr>
                <w:rFonts w:ascii="Arial" w:hAnsi="Arial" w:eastAsia="Times New Roman" w:cs="Arial"/>
                <w:b/>
                <w:bCs/>
                <w:color w:val="000000"/>
                <w:sz w:val="16"/>
                <w:szCs w:val="16"/>
                <w:lang w:eastAsia="fr-FR"/>
              </w:rPr>
              <w:t xml:space="preserve">Commune appartenant à un Schémas Directeurs d’Approvisionnement (SDA) en combustibles ligneux  des villes </w:t>
            </w:r>
          </w:p>
          <w:p w:rsidRPr="00BA7622" w:rsidR="001850E5" w:rsidRDefault="002D0F65" w14:paraId="5DF6E9D0" w14:textId="77777777">
            <w:pPr>
              <w:pStyle w:val="NoSpacing"/>
              <w:spacing w:after="200" w:line="276" w:lineRule="auto"/>
              <w:jc w:val="both"/>
              <w:rPr>
                <w:rFonts w:ascii="Arial" w:hAnsi="Arial" w:cs="Arial"/>
                <w:sz w:val="16"/>
                <w:szCs w:val="16"/>
                <w:lang w:eastAsia="fr-FR"/>
              </w:rPr>
            </w:pPr>
            <w:r w:rsidRPr="00BA7622">
              <w:rPr>
                <w:rFonts w:ascii="Arial" w:hAnsi="Arial" w:eastAsia="Times New Roman" w:cs="Arial"/>
                <w:b/>
                <w:bCs/>
                <w:color w:val="000000"/>
                <w:sz w:val="16"/>
                <w:szCs w:val="16"/>
                <w:lang w:eastAsia="fr-FR"/>
              </w:rPr>
              <w:t>;  (inclus dans le SDA  =10 Pas inclus SDA= 0)</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6474BDE2"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6DA5617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7C98EE5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1FB7C6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77E079A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79A897C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53D43E8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1070B88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4F6334C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2BECC98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35FC16F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309A9D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4C4979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44F8151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C4E8ED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CC9B1E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10B9E95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473A92E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2D22033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0CE1BB9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0 </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AE606D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5A22DE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r>
      <w:tr w:rsidRPr="00BA7622" w:rsidR="00014454" w:rsidTr="00014454" w14:paraId="2A6A003E" w14:textId="77777777">
        <w:trPr>
          <w:trHeight w:val="929"/>
        </w:trPr>
        <w:tc>
          <w:tcPr>
            <w:tcW w:w="360" w:type="dxa"/>
            <w:tcBorders>
              <w:top w:val="nil"/>
              <w:left w:val="single" w:color="auto" w:sz="4" w:space="0"/>
              <w:bottom w:val="nil"/>
              <w:right w:val="single" w:color="auto" w:sz="4" w:space="0"/>
            </w:tcBorders>
            <w:vAlign w:val="center"/>
            <w:hideMark/>
          </w:tcPr>
          <w:p w:rsidRPr="00BA7622" w:rsidR="001850E5" w:rsidRDefault="002D0F65" w14:paraId="46C520C7"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3</w:t>
            </w:r>
          </w:p>
        </w:tc>
        <w:tc>
          <w:tcPr>
            <w:tcW w:w="2970" w:type="dxa"/>
            <w:tcBorders>
              <w:top w:val="nil"/>
              <w:left w:val="nil"/>
              <w:bottom w:val="single" w:color="auto" w:sz="4" w:space="0"/>
              <w:right w:val="single" w:color="auto" w:sz="4" w:space="0"/>
            </w:tcBorders>
            <w:shd w:val="clear" w:color="auto" w:fill="FFFFFF"/>
            <w:vAlign w:val="center"/>
            <w:hideMark/>
          </w:tcPr>
          <w:p w:rsidRPr="00BA7622" w:rsidR="001850E5" w:rsidRDefault="002D0F65" w14:paraId="13874F0F" w14:textId="77777777">
            <w:pPr>
              <w:pStyle w:val="NoSpacing"/>
              <w:spacing w:after="200" w:line="276" w:lineRule="auto"/>
              <w:jc w:val="both"/>
              <w:rPr>
                <w:rFonts w:ascii="Arial" w:hAnsi="Arial" w:cs="Arial"/>
                <w:sz w:val="16"/>
                <w:szCs w:val="16"/>
                <w:lang w:eastAsia="fr-FR"/>
              </w:rPr>
            </w:pPr>
            <w:r w:rsidRPr="00BA7622">
              <w:rPr>
                <w:rFonts w:ascii="Arial" w:hAnsi="Arial" w:eastAsia="Times New Roman" w:cs="Arial"/>
                <w:b/>
                <w:bCs/>
                <w:color w:val="000000"/>
                <w:sz w:val="16"/>
                <w:szCs w:val="16"/>
                <w:lang w:eastAsia="fr-FR"/>
              </w:rPr>
              <w:t>Existence de massifs forestiers classés dotés de plan d’aménagement intégré dans le SDA (FC avec PAPF intégré dans le SDA = 10pts   et FC sans PAPF=0)</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48F0A0FB"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525C8F4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43F2802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92BF3D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363699D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67B85D9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6EB423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2A5757E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73D4D7D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47685A0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09525DA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7DF1EA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05A8418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22E7268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8BE936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22A191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41110B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1DBB57B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3721888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C80B7C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1183C3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9CAF6C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r>
      <w:tr w:rsidRPr="00BA7622" w:rsidR="00014454" w:rsidTr="00014454" w14:paraId="0709061C" w14:textId="77777777">
        <w:trPr>
          <w:trHeight w:val="720"/>
        </w:trPr>
        <w:tc>
          <w:tcPr>
            <w:tcW w:w="360" w:type="dxa"/>
            <w:tcBorders>
              <w:top w:val="single" w:color="auto" w:sz="4" w:space="0"/>
              <w:left w:val="single" w:color="auto" w:sz="4" w:space="0"/>
              <w:bottom w:val="single" w:color="auto" w:sz="4" w:space="0"/>
              <w:right w:val="single" w:color="auto" w:sz="4" w:space="0"/>
            </w:tcBorders>
            <w:vAlign w:val="center"/>
            <w:hideMark/>
          </w:tcPr>
          <w:p w:rsidRPr="00BA7622" w:rsidR="001850E5" w:rsidRDefault="002D0F65" w14:paraId="3F981D18"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4</w:t>
            </w:r>
          </w:p>
        </w:tc>
        <w:tc>
          <w:tcPr>
            <w:tcW w:w="2970" w:type="dxa"/>
            <w:tcBorders>
              <w:top w:val="nil"/>
              <w:left w:val="nil"/>
              <w:bottom w:val="single" w:color="auto" w:sz="4" w:space="0"/>
              <w:right w:val="single" w:color="auto" w:sz="4" w:space="0"/>
            </w:tcBorders>
            <w:shd w:val="clear" w:color="auto" w:fill="FFFFFF"/>
            <w:vAlign w:val="center"/>
            <w:hideMark/>
          </w:tcPr>
          <w:p w:rsidRPr="00BA7622" w:rsidR="001850E5" w:rsidRDefault="002D0F65" w14:paraId="49A10200" w14:textId="77777777">
            <w:pPr>
              <w:spacing w:after="0" w:line="240" w:lineRule="auto"/>
              <w:rPr>
                <w:rFonts w:eastAsia="Times New Roman"/>
                <w:b/>
                <w:bCs/>
                <w:color w:val="000000"/>
                <w:sz w:val="16"/>
                <w:szCs w:val="16"/>
                <w:lang w:eastAsia="fr-FR"/>
              </w:rPr>
            </w:pPr>
            <w:r w:rsidRPr="00BA7622">
              <w:rPr>
                <w:rFonts w:eastAsia="Times New Roman"/>
                <w:b/>
                <w:bCs/>
                <w:color w:val="000000"/>
                <w:sz w:val="16"/>
                <w:szCs w:val="16"/>
                <w:lang w:eastAsia="fr-FR"/>
              </w:rPr>
              <w:t>Synergie de zone d'action avec le projet PANA 1, Projet Biomasse et autres (même ZI=10 , ZI différente=0)</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40D6A380"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054B35C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3159CED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5D60912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5CAE565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2733567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78A088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575D3F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1451C27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1F9DFBE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0AD5173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BE7A9F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16F2EA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515EC8E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C4D9A1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081D0DD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5DA9C94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559A80A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23466FC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03B928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870AEA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5E8978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r>
      <w:tr w:rsidRPr="00BA7622" w:rsidR="00014454" w:rsidTr="00014454" w14:paraId="16D69292" w14:textId="77777777">
        <w:trPr>
          <w:trHeight w:val="915"/>
        </w:trPr>
        <w:tc>
          <w:tcPr>
            <w:tcW w:w="360" w:type="dxa"/>
            <w:tcBorders>
              <w:top w:val="nil"/>
              <w:left w:val="single" w:color="auto" w:sz="4" w:space="0"/>
              <w:bottom w:val="single" w:color="auto" w:sz="4" w:space="0"/>
              <w:right w:val="single" w:color="auto" w:sz="4" w:space="0"/>
            </w:tcBorders>
            <w:vAlign w:val="center"/>
            <w:hideMark/>
          </w:tcPr>
          <w:p w:rsidRPr="00BA7622" w:rsidR="001850E5" w:rsidRDefault="002D0F65" w14:paraId="003C1646"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5</w:t>
            </w:r>
          </w:p>
        </w:tc>
        <w:tc>
          <w:tcPr>
            <w:tcW w:w="2970" w:type="dxa"/>
            <w:tcBorders>
              <w:top w:val="nil"/>
              <w:left w:val="nil"/>
              <w:bottom w:val="single" w:color="auto" w:sz="4" w:space="0"/>
              <w:right w:val="single" w:color="auto" w:sz="4" w:space="0"/>
            </w:tcBorders>
            <w:shd w:val="clear" w:color="auto" w:fill="FFFFFF"/>
            <w:vAlign w:val="center"/>
            <w:hideMark/>
          </w:tcPr>
          <w:p w:rsidRPr="00BA7622" w:rsidR="001850E5" w:rsidRDefault="002D0F65" w14:paraId="1C2F3474" w14:textId="77777777">
            <w:pPr>
              <w:spacing w:after="0" w:line="240" w:lineRule="auto"/>
              <w:rPr>
                <w:rFonts w:eastAsia="Times New Roman"/>
                <w:b/>
                <w:bCs/>
                <w:color w:val="000000"/>
                <w:sz w:val="16"/>
                <w:szCs w:val="16"/>
                <w:lang w:eastAsia="fr-FR"/>
              </w:rPr>
            </w:pPr>
            <w:r w:rsidRPr="00BA7622">
              <w:rPr>
                <w:rFonts w:eastAsia="Times New Roman"/>
                <w:b/>
                <w:bCs/>
                <w:color w:val="000000"/>
                <w:sz w:val="16"/>
                <w:szCs w:val="16"/>
                <w:lang w:eastAsia="fr-FR"/>
              </w:rPr>
              <w:t>2. Disponibilité de terre avec problème de gestion durable des terres   élevé (10) Moyenne (5) faible (2)  nul 0)</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59FC0262"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33F4535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3F2D7C4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F069E6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4BF83FC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DB42F2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5482C8C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385D8F0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7844C85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01C7D3A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6A0EAFB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5077CC5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1EE7BDD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3B6AA17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04C1539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07AF5C0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6D6B6D6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4D5042C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1B1FE2E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151953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1D6F14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DF3A38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r>
      <w:tr w:rsidRPr="00BA7622" w:rsidR="00014454" w:rsidTr="00014454" w14:paraId="04C68676" w14:textId="77777777">
        <w:trPr>
          <w:trHeight w:val="930"/>
        </w:trPr>
        <w:tc>
          <w:tcPr>
            <w:tcW w:w="360" w:type="dxa"/>
            <w:tcBorders>
              <w:top w:val="nil"/>
              <w:left w:val="single" w:color="auto" w:sz="4" w:space="0"/>
              <w:bottom w:val="single" w:color="auto" w:sz="4" w:space="0"/>
              <w:right w:val="single" w:color="auto" w:sz="4" w:space="0"/>
            </w:tcBorders>
            <w:vAlign w:val="center"/>
            <w:hideMark/>
          </w:tcPr>
          <w:p w:rsidRPr="00BA7622" w:rsidR="001850E5" w:rsidRDefault="002D0F65" w14:paraId="40C1BAE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w:t>
            </w:r>
          </w:p>
        </w:tc>
        <w:tc>
          <w:tcPr>
            <w:tcW w:w="2970" w:type="dxa"/>
            <w:tcBorders>
              <w:top w:val="nil"/>
              <w:left w:val="nil"/>
              <w:bottom w:val="single" w:color="auto" w:sz="4" w:space="0"/>
              <w:right w:val="single" w:color="auto" w:sz="4" w:space="0"/>
            </w:tcBorders>
            <w:shd w:val="clear" w:color="auto" w:fill="FFFFFF"/>
            <w:vAlign w:val="center"/>
            <w:hideMark/>
          </w:tcPr>
          <w:p w:rsidRPr="00BA7622" w:rsidR="001850E5" w:rsidRDefault="002D0F65" w14:paraId="632C6E9C" w14:textId="77777777">
            <w:pPr>
              <w:spacing w:after="0" w:line="240" w:lineRule="auto"/>
              <w:rPr>
                <w:rFonts w:eastAsia="Times New Roman"/>
                <w:b/>
                <w:bCs/>
                <w:color w:val="000000"/>
                <w:sz w:val="16"/>
                <w:szCs w:val="16"/>
                <w:lang w:eastAsia="fr-FR"/>
              </w:rPr>
            </w:pPr>
            <w:r w:rsidRPr="00BA7622">
              <w:rPr>
                <w:rFonts w:eastAsia="Times New Roman"/>
                <w:b/>
                <w:bCs/>
                <w:color w:val="000000"/>
                <w:sz w:val="16"/>
                <w:szCs w:val="16"/>
                <w:lang w:eastAsia="fr-FR"/>
              </w:rPr>
              <w:t xml:space="preserve">Présence de marché ruraux de bois précédemment accompagnés par d’autres partenaires  ( oui 10 non 0) </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3A9C3B14"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1693310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27CCAD5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221B2B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11D33DA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6FF1EC1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EFB0AD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6FDAD37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38EF200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48AD3F9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396DEF9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98CEB8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E34E0C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D9F1AD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BD6667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5B2545A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3FED3B5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B0AF44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3E4A99B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EF8E63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DA49DC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F46A8C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r>
      <w:tr w:rsidRPr="00BA7622" w:rsidR="00014454" w:rsidTr="00014454" w14:paraId="708FAE0D" w14:textId="77777777">
        <w:trPr>
          <w:trHeight w:val="1118"/>
        </w:trPr>
        <w:tc>
          <w:tcPr>
            <w:tcW w:w="360" w:type="dxa"/>
            <w:tcBorders>
              <w:top w:val="single" w:color="auto" w:sz="4" w:space="0"/>
              <w:left w:val="single" w:color="auto" w:sz="4" w:space="0"/>
              <w:bottom w:val="single" w:color="auto" w:sz="4" w:space="0"/>
              <w:right w:val="single" w:color="auto" w:sz="4" w:space="0"/>
            </w:tcBorders>
            <w:vAlign w:val="center"/>
            <w:hideMark/>
          </w:tcPr>
          <w:p w:rsidRPr="00BA7622" w:rsidR="001850E5" w:rsidRDefault="002D0F65" w14:paraId="4F210328"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7</w:t>
            </w:r>
          </w:p>
        </w:tc>
        <w:tc>
          <w:tcPr>
            <w:tcW w:w="2970" w:type="dxa"/>
            <w:tcBorders>
              <w:top w:val="single" w:color="auto" w:sz="4" w:space="0"/>
              <w:left w:val="nil"/>
              <w:bottom w:val="single" w:color="auto" w:sz="4" w:space="0"/>
              <w:right w:val="single" w:color="auto" w:sz="4" w:space="0"/>
            </w:tcBorders>
            <w:shd w:val="clear" w:color="auto" w:fill="FFFFFF"/>
            <w:vAlign w:val="center"/>
            <w:hideMark/>
          </w:tcPr>
          <w:p w:rsidRPr="00BA7622" w:rsidR="001850E5" w:rsidRDefault="002D0F65" w14:paraId="4082E867" w14:textId="77777777">
            <w:pPr>
              <w:spacing w:after="0" w:line="240" w:lineRule="auto"/>
              <w:rPr>
                <w:rFonts w:eastAsia="Times New Roman"/>
                <w:b/>
                <w:bCs/>
                <w:color w:val="000000"/>
                <w:sz w:val="18"/>
                <w:szCs w:val="18"/>
                <w:lang w:eastAsia="fr-FR"/>
              </w:rPr>
            </w:pPr>
            <w:r w:rsidRPr="00BA7622">
              <w:rPr>
                <w:rFonts w:eastAsia="Times New Roman"/>
                <w:b/>
                <w:bCs/>
                <w:color w:val="000000"/>
                <w:sz w:val="18"/>
                <w:szCs w:val="18"/>
                <w:lang w:eastAsia="fr-FR"/>
              </w:rPr>
              <w:t>Appartenance à un bassins versants des fleuves suceptible d’abriter  les installations hydroélectriques (dont Yéripao ) ; (limitrophe de la berge= 10 Non =0)</w:t>
            </w:r>
          </w:p>
        </w:tc>
        <w:tc>
          <w:tcPr>
            <w:tcW w:w="888" w:type="dxa"/>
            <w:tcBorders>
              <w:top w:val="single" w:color="auto" w:sz="4" w:space="0"/>
              <w:left w:val="nil"/>
              <w:bottom w:val="single" w:color="auto" w:sz="4" w:space="0"/>
              <w:right w:val="single" w:color="auto" w:sz="4" w:space="0"/>
            </w:tcBorders>
            <w:shd w:val="clear" w:color="auto" w:fill="E6B9B8"/>
            <w:vAlign w:val="center"/>
            <w:hideMark/>
          </w:tcPr>
          <w:p w:rsidRPr="00BA7622" w:rsidR="001850E5" w:rsidRDefault="002D0F65" w14:paraId="791A8D35"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0AA829A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72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7051FD9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147AB6F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42C905C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34F089E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0AE7232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603B9C6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69EB049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781BD60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5EEF3EE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1B4C4AA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58D9C23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34FD6D8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795EFBC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4BEDDC2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7F24B74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3E985EE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767DDFF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5606FAD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64D14BB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single" w:color="auto" w:sz="4" w:space="0"/>
              <w:left w:val="nil"/>
              <w:bottom w:val="single" w:color="auto" w:sz="4" w:space="0"/>
              <w:right w:val="single" w:color="auto" w:sz="4" w:space="0"/>
            </w:tcBorders>
            <w:noWrap/>
            <w:vAlign w:val="center"/>
            <w:hideMark/>
          </w:tcPr>
          <w:p w:rsidRPr="00BA7622" w:rsidR="001850E5" w:rsidRDefault="002D0F65" w14:paraId="4C51936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r>
      <w:tr w:rsidRPr="00BA7622" w:rsidR="00014454" w:rsidTr="00014454" w14:paraId="59F9F7C1" w14:textId="77777777">
        <w:trPr>
          <w:trHeight w:val="885"/>
        </w:trPr>
        <w:tc>
          <w:tcPr>
            <w:tcW w:w="360" w:type="dxa"/>
            <w:tcBorders>
              <w:top w:val="nil"/>
              <w:left w:val="single" w:color="auto" w:sz="4" w:space="0"/>
              <w:bottom w:val="single" w:color="auto" w:sz="4" w:space="0"/>
              <w:right w:val="single" w:color="auto" w:sz="4" w:space="0"/>
            </w:tcBorders>
            <w:vAlign w:val="center"/>
            <w:hideMark/>
          </w:tcPr>
          <w:p w:rsidRPr="00BA7622" w:rsidR="001850E5" w:rsidRDefault="002D0F65" w14:paraId="5315234E"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8</w:t>
            </w:r>
          </w:p>
        </w:tc>
        <w:tc>
          <w:tcPr>
            <w:tcW w:w="2970" w:type="dxa"/>
            <w:tcBorders>
              <w:top w:val="nil"/>
              <w:left w:val="nil"/>
              <w:bottom w:val="single" w:color="auto" w:sz="4" w:space="0"/>
              <w:right w:val="single" w:color="auto" w:sz="4" w:space="0"/>
            </w:tcBorders>
            <w:shd w:val="clear" w:color="auto" w:fill="FFFFFF"/>
            <w:vAlign w:val="center"/>
            <w:hideMark/>
          </w:tcPr>
          <w:p w:rsidRPr="00BA7622" w:rsidR="001850E5" w:rsidRDefault="002D0F65" w14:paraId="6CF84777" w14:textId="77777777">
            <w:pPr>
              <w:spacing w:after="0" w:line="240" w:lineRule="auto"/>
              <w:rPr>
                <w:rFonts w:eastAsia="Times New Roman"/>
                <w:b/>
                <w:bCs/>
                <w:color w:val="000000"/>
                <w:sz w:val="18"/>
                <w:szCs w:val="18"/>
                <w:lang w:eastAsia="fr-FR"/>
              </w:rPr>
            </w:pPr>
            <w:r w:rsidRPr="00BA7622">
              <w:rPr>
                <w:rFonts w:eastAsia="Times New Roman"/>
                <w:b/>
                <w:bCs/>
                <w:color w:val="000000"/>
                <w:sz w:val="18"/>
                <w:szCs w:val="18"/>
                <w:lang w:eastAsia="fr-FR"/>
              </w:rPr>
              <w:t xml:space="preserve"> Présence de parcs communautaires de bois de feu autour des forêts communautaires   (Très forte 10, Moyennement=5 faible 0)</w:t>
            </w:r>
          </w:p>
        </w:tc>
        <w:tc>
          <w:tcPr>
            <w:tcW w:w="888"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0BDAA229"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5D8BB12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w:t>
            </w:r>
          </w:p>
        </w:tc>
        <w:tc>
          <w:tcPr>
            <w:tcW w:w="720" w:type="dxa"/>
            <w:tcBorders>
              <w:top w:val="nil"/>
              <w:left w:val="nil"/>
              <w:bottom w:val="single" w:color="auto" w:sz="4" w:space="0"/>
              <w:right w:val="single" w:color="auto" w:sz="4" w:space="0"/>
            </w:tcBorders>
            <w:noWrap/>
            <w:vAlign w:val="center"/>
            <w:hideMark/>
          </w:tcPr>
          <w:p w:rsidRPr="00BA7622" w:rsidR="001850E5" w:rsidRDefault="002D0F65" w14:paraId="5318BA4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76AE1E3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10C9EC3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2D77B15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63DBAC7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7D73A10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57F6516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1F9EBD6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30" w:type="dxa"/>
            <w:tcBorders>
              <w:top w:val="nil"/>
              <w:left w:val="nil"/>
              <w:bottom w:val="single" w:color="auto" w:sz="4" w:space="0"/>
              <w:right w:val="single" w:color="auto" w:sz="4" w:space="0"/>
            </w:tcBorders>
            <w:noWrap/>
            <w:vAlign w:val="center"/>
            <w:hideMark/>
          </w:tcPr>
          <w:p w:rsidRPr="00BA7622" w:rsidR="001850E5" w:rsidRDefault="002D0F65" w14:paraId="27D50D7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37210B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9F7A30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6C35407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51F8078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3345934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0F30888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53F171B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50" w:type="dxa"/>
            <w:tcBorders>
              <w:top w:val="nil"/>
              <w:left w:val="nil"/>
              <w:bottom w:val="single" w:color="auto" w:sz="4" w:space="0"/>
              <w:right w:val="single" w:color="auto" w:sz="4" w:space="0"/>
            </w:tcBorders>
            <w:noWrap/>
            <w:vAlign w:val="center"/>
            <w:hideMark/>
          </w:tcPr>
          <w:p w:rsidRPr="00BA7622" w:rsidR="001850E5" w:rsidRDefault="002D0F65" w14:paraId="70A348F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43326E3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00BB090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40" w:type="dxa"/>
            <w:tcBorders>
              <w:top w:val="nil"/>
              <w:left w:val="nil"/>
              <w:bottom w:val="single" w:color="auto" w:sz="4" w:space="0"/>
              <w:right w:val="single" w:color="auto" w:sz="4" w:space="0"/>
            </w:tcBorders>
            <w:noWrap/>
            <w:vAlign w:val="center"/>
            <w:hideMark/>
          </w:tcPr>
          <w:p w:rsidRPr="00BA7622" w:rsidR="001850E5" w:rsidRDefault="002D0F65" w14:paraId="22560B3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r>
    </w:tbl>
    <w:p w:rsidRPr="00BA7622" w:rsidR="00014454" w:rsidRDefault="00014454" w14:paraId="20ADAF45" w14:textId="77777777">
      <w:pPr>
        <w:spacing w:after="0" w:line="240" w:lineRule="auto"/>
        <w:jc w:val="center"/>
        <w:rPr>
          <w:rFonts w:eastAsia="Times New Roman"/>
          <w:b/>
          <w:bCs/>
          <w:color w:val="000000"/>
          <w:sz w:val="18"/>
          <w:szCs w:val="18"/>
          <w:lang w:eastAsia="fr-FR"/>
        </w:rPr>
        <w:sectPr w:rsidRPr="00BA7622" w:rsidR="00014454" w:rsidSect="00014454">
          <w:pgSz w:w="15840" w:h="12240" w:orient="landscape" w:code="1"/>
          <w:pgMar w:top="1008" w:right="1800" w:bottom="1008" w:left="1152" w:header="720" w:footer="720" w:gutter="0"/>
          <w:cols w:space="720"/>
          <w:docGrid w:linePitch="326"/>
        </w:sectPr>
      </w:pPr>
    </w:p>
    <w:tbl>
      <w:tblPr>
        <w:tblW w:w="16160" w:type="dxa"/>
        <w:tblInd w:w="-644" w:type="dxa"/>
        <w:tblLayout w:type="fixed"/>
        <w:tblCellMar>
          <w:left w:w="70" w:type="dxa"/>
          <w:right w:w="70" w:type="dxa"/>
        </w:tblCellMar>
        <w:tblLook w:val="04A0" w:firstRow="1" w:lastRow="0" w:firstColumn="1" w:lastColumn="0" w:noHBand="0" w:noVBand="1"/>
      </w:tblPr>
      <w:tblGrid>
        <w:gridCol w:w="425"/>
        <w:gridCol w:w="2694"/>
        <w:gridCol w:w="1000"/>
        <w:gridCol w:w="613"/>
        <w:gridCol w:w="719"/>
        <w:gridCol w:w="510"/>
        <w:gridCol w:w="567"/>
        <w:gridCol w:w="425"/>
        <w:gridCol w:w="567"/>
        <w:gridCol w:w="446"/>
        <w:gridCol w:w="575"/>
        <w:gridCol w:w="626"/>
        <w:gridCol w:w="633"/>
        <w:gridCol w:w="567"/>
        <w:gridCol w:w="567"/>
        <w:gridCol w:w="567"/>
        <w:gridCol w:w="567"/>
        <w:gridCol w:w="567"/>
        <w:gridCol w:w="426"/>
        <w:gridCol w:w="567"/>
        <w:gridCol w:w="567"/>
        <w:gridCol w:w="567"/>
        <w:gridCol w:w="567"/>
        <w:gridCol w:w="831"/>
      </w:tblGrid>
      <w:tr w:rsidRPr="00BA7622" w:rsidR="001850E5" w:rsidTr="00014454" w14:paraId="79E3E279" w14:textId="77777777">
        <w:trPr>
          <w:trHeight w:val="1920"/>
        </w:trPr>
        <w:tc>
          <w:tcPr>
            <w:tcW w:w="425" w:type="dxa"/>
            <w:tcBorders>
              <w:top w:val="nil"/>
              <w:left w:val="single" w:color="auto" w:sz="4" w:space="0"/>
              <w:bottom w:val="nil"/>
              <w:right w:val="single" w:color="auto" w:sz="4" w:space="0"/>
            </w:tcBorders>
            <w:vAlign w:val="center"/>
            <w:hideMark/>
          </w:tcPr>
          <w:p w:rsidRPr="00BA7622" w:rsidR="001850E5" w:rsidRDefault="002D0F65" w14:paraId="65A28F39" w14:textId="7556DEC9">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9</w:t>
            </w:r>
          </w:p>
        </w:tc>
        <w:tc>
          <w:tcPr>
            <w:tcW w:w="2694" w:type="dxa"/>
            <w:tcBorders>
              <w:top w:val="nil"/>
              <w:left w:val="nil"/>
              <w:bottom w:val="single" w:color="auto" w:sz="4" w:space="0"/>
              <w:right w:val="single" w:color="auto" w:sz="4" w:space="0"/>
            </w:tcBorders>
            <w:shd w:val="clear" w:color="auto" w:fill="FFFFFF"/>
            <w:vAlign w:val="center"/>
            <w:hideMark/>
          </w:tcPr>
          <w:p w:rsidRPr="00BA7622" w:rsidR="001850E5" w:rsidRDefault="002D0F65" w14:paraId="285D79A4" w14:textId="77777777">
            <w:pPr>
              <w:spacing w:after="0" w:line="240" w:lineRule="auto"/>
              <w:rPr>
                <w:rFonts w:eastAsia="Times New Roman"/>
                <w:b/>
                <w:bCs/>
                <w:color w:val="000000"/>
                <w:sz w:val="18"/>
                <w:szCs w:val="18"/>
                <w:lang w:eastAsia="fr-FR"/>
              </w:rPr>
            </w:pPr>
            <w:r w:rsidRPr="00BA7622">
              <w:rPr>
                <w:rFonts w:eastAsia="Times New Roman"/>
                <w:b/>
                <w:bCs/>
                <w:color w:val="000000"/>
                <w:sz w:val="18"/>
                <w:szCs w:val="18"/>
                <w:lang w:eastAsia="fr-FR"/>
              </w:rPr>
              <w:t>Existence  de cascades et de chutes d’eau  d’importance éco touristique mais déboisés et érodés(Oui 10, oui mais moyennement deboisé et érodé (cascade de Sosso, Gbassè, Koutakroukrou, chute de Kota, Wabou et Kouporgou)  Oui =10  Inexistent =0)</w:t>
            </w:r>
          </w:p>
        </w:tc>
        <w:tc>
          <w:tcPr>
            <w:tcW w:w="1000" w:type="dxa"/>
            <w:tcBorders>
              <w:top w:val="nil"/>
              <w:left w:val="nil"/>
              <w:bottom w:val="single" w:color="auto" w:sz="4" w:space="0"/>
              <w:right w:val="single" w:color="auto" w:sz="4" w:space="0"/>
            </w:tcBorders>
            <w:shd w:val="clear" w:color="auto" w:fill="E6B9B8"/>
            <w:vAlign w:val="center"/>
            <w:hideMark/>
          </w:tcPr>
          <w:p w:rsidRPr="00BA7622" w:rsidR="001850E5" w:rsidRDefault="002D0F65" w14:paraId="25104CB1"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613" w:type="dxa"/>
            <w:tcBorders>
              <w:top w:val="nil"/>
              <w:left w:val="nil"/>
              <w:bottom w:val="single" w:color="auto" w:sz="4" w:space="0"/>
              <w:right w:val="single" w:color="auto" w:sz="4" w:space="0"/>
            </w:tcBorders>
            <w:noWrap/>
            <w:vAlign w:val="center"/>
            <w:hideMark/>
          </w:tcPr>
          <w:p w:rsidRPr="00BA7622" w:rsidR="001850E5" w:rsidRDefault="002D0F65" w14:paraId="7D5ADA0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719" w:type="dxa"/>
            <w:tcBorders>
              <w:top w:val="nil"/>
              <w:left w:val="nil"/>
              <w:bottom w:val="single" w:color="auto" w:sz="4" w:space="0"/>
              <w:right w:val="single" w:color="auto" w:sz="4" w:space="0"/>
            </w:tcBorders>
            <w:noWrap/>
            <w:vAlign w:val="center"/>
            <w:hideMark/>
          </w:tcPr>
          <w:p w:rsidRPr="00BA7622" w:rsidR="001850E5" w:rsidRDefault="002D0F65" w14:paraId="216BDD9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10" w:type="dxa"/>
            <w:tcBorders>
              <w:top w:val="nil"/>
              <w:left w:val="nil"/>
              <w:bottom w:val="single" w:color="auto" w:sz="4" w:space="0"/>
              <w:right w:val="single" w:color="auto" w:sz="4" w:space="0"/>
            </w:tcBorders>
            <w:noWrap/>
            <w:vAlign w:val="center"/>
            <w:hideMark/>
          </w:tcPr>
          <w:p w:rsidRPr="00BA7622" w:rsidR="001850E5" w:rsidRDefault="002D0F65" w14:paraId="4220E4F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02FC9BE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25" w:type="dxa"/>
            <w:tcBorders>
              <w:top w:val="nil"/>
              <w:left w:val="nil"/>
              <w:bottom w:val="single" w:color="auto" w:sz="4" w:space="0"/>
              <w:right w:val="single" w:color="auto" w:sz="4" w:space="0"/>
            </w:tcBorders>
            <w:noWrap/>
            <w:vAlign w:val="center"/>
            <w:hideMark/>
          </w:tcPr>
          <w:p w:rsidRPr="00BA7622" w:rsidR="001850E5" w:rsidRDefault="002D0F65" w14:paraId="2FF6451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15C5381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46" w:type="dxa"/>
            <w:tcBorders>
              <w:top w:val="nil"/>
              <w:left w:val="nil"/>
              <w:bottom w:val="single" w:color="auto" w:sz="4" w:space="0"/>
              <w:right w:val="single" w:color="auto" w:sz="4" w:space="0"/>
            </w:tcBorders>
            <w:noWrap/>
            <w:vAlign w:val="center"/>
            <w:hideMark/>
          </w:tcPr>
          <w:p w:rsidRPr="00BA7622" w:rsidR="001850E5" w:rsidRDefault="002D0F65" w14:paraId="4A064FD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75" w:type="dxa"/>
            <w:tcBorders>
              <w:top w:val="nil"/>
              <w:left w:val="nil"/>
              <w:bottom w:val="single" w:color="auto" w:sz="4" w:space="0"/>
              <w:right w:val="single" w:color="auto" w:sz="4" w:space="0"/>
            </w:tcBorders>
            <w:noWrap/>
            <w:vAlign w:val="center"/>
            <w:hideMark/>
          </w:tcPr>
          <w:p w:rsidRPr="00BA7622" w:rsidR="001850E5" w:rsidRDefault="002D0F65" w14:paraId="6F325B8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26" w:type="dxa"/>
            <w:tcBorders>
              <w:top w:val="nil"/>
              <w:left w:val="nil"/>
              <w:bottom w:val="single" w:color="auto" w:sz="4" w:space="0"/>
              <w:right w:val="single" w:color="auto" w:sz="4" w:space="0"/>
            </w:tcBorders>
            <w:noWrap/>
            <w:vAlign w:val="center"/>
            <w:hideMark/>
          </w:tcPr>
          <w:p w:rsidRPr="00BA7622" w:rsidR="001850E5" w:rsidRDefault="002D0F65" w14:paraId="79EF05A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3" w:type="dxa"/>
            <w:tcBorders>
              <w:top w:val="nil"/>
              <w:left w:val="nil"/>
              <w:bottom w:val="single" w:color="auto" w:sz="4" w:space="0"/>
              <w:right w:val="single" w:color="auto" w:sz="4" w:space="0"/>
            </w:tcBorders>
            <w:noWrap/>
            <w:vAlign w:val="center"/>
            <w:hideMark/>
          </w:tcPr>
          <w:p w:rsidRPr="00BA7622" w:rsidR="001850E5" w:rsidRDefault="002D0F65" w14:paraId="61B8411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74A6DBF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405151D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0ABCBD0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05ACAA4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4C0D65D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26" w:type="dxa"/>
            <w:tcBorders>
              <w:top w:val="nil"/>
              <w:left w:val="nil"/>
              <w:bottom w:val="single" w:color="auto" w:sz="4" w:space="0"/>
              <w:right w:val="single" w:color="auto" w:sz="4" w:space="0"/>
            </w:tcBorders>
            <w:noWrap/>
            <w:vAlign w:val="center"/>
            <w:hideMark/>
          </w:tcPr>
          <w:p w:rsidRPr="00BA7622" w:rsidR="001850E5" w:rsidRDefault="002D0F65" w14:paraId="3908F99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285B114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48B3D12D"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356C7E2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noWrap/>
            <w:vAlign w:val="center"/>
            <w:hideMark/>
          </w:tcPr>
          <w:p w:rsidRPr="00BA7622" w:rsidR="001850E5" w:rsidRDefault="002D0F65" w14:paraId="1E30204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831" w:type="dxa"/>
            <w:tcBorders>
              <w:top w:val="nil"/>
              <w:left w:val="nil"/>
              <w:bottom w:val="single" w:color="auto" w:sz="4" w:space="0"/>
              <w:right w:val="single" w:color="auto" w:sz="4" w:space="0"/>
            </w:tcBorders>
            <w:noWrap/>
            <w:vAlign w:val="center"/>
            <w:hideMark/>
          </w:tcPr>
          <w:p w:rsidRPr="00BA7622" w:rsidR="001850E5" w:rsidRDefault="002D0F65" w14:paraId="3752ADD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r>
      <w:tr w:rsidRPr="00BA7622" w:rsidR="00EF3F22" w:rsidTr="00014454" w14:paraId="288C1318" w14:textId="77777777">
        <w:trPr>
          <w:trHeight w:val="540"/>
        </w:trPr>
        <w:tc>
          <w:tcPr>
            <w:tcW w:w="425" w:type="dxa"/>
            <w:tcBorders>
              <w:top w:val="single" w:color="auto" w:sz="4" w:space="0"/>
              <w:left w:val="single" w:color="auto" w:sz="4" w:space="0"/>
              <w:bottom w:val="single" w:color="auto" w:sz="4" w:space="0"/>
              <w:right w:val="single" w:color="auto" w:sz="4" w:space="0"/>
            </w:tcBorders>
            <w:vAlign w:val="center"/>
            <w:hideMark/>
          </w:tcPr>
          <w:p w:rsidRPr="00BA7622" w:rsidR="001850E5" w:rsidRDefault="002D0F65" w14:paraId="36744633"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10</w:t>
            </w:r>
          </w:p>
        </w:tc>
        <w:tc>
          <w:tcPr>
            <w:tcW w:w="2694" w:type="dxa"/>
            <w:shd w:val="clear" w:color="auto" w:fill="FFFFFF"/>
            <w:noWrap/>
            <w:vAlign w:val="center"/>
            <w:hideMark/>
          </w:tcPr>
          <w:p w:rsidRPr="00BA7622" w:rsidR="001850E5" w:rsidRDefault="002D0F65" w14:paraId="25B5F150" w14:textId="77777777">
            <w:pPr>
              <w:spacing w:after="0" w:line="240" w:lineRule="auto"/>
              <w:rPr>
                <w:rFonts w:eastAsia="Times New Roman"/>
                <w:b/>
                <w:bCs/>
                <w:color w:val="000000"/>
                <w:sz w:val="18"/>
                <w:szCs w:val="18"/>
                <w:lang w:eastAsia="fr-FR"/>
              </w:rPr>
            </w:pPr>
            <w:r w:rsidRPr="00BA7622">
              <w:rPr>
                <w:rFonts w:eastAsia="Times New Roman"/>
                <w:b/>
                <w:bCs/>
                <w:color w:val="000000"/>
                <w:sz w:val="18"/>
                <w:szCs w:val="18"/>
                <w:lang w:eastAsia="fr-FR"/>
              </w:rPr>
              <w:t xml:space="preserve">Existence de centrales thermiques de production d’électricité (Oui =10, Non =0) </w:t>
            </w:r>
          </w:p>
        </w:tc>
        <w:tc>
          <w:tcPr>
            <w:tcW w:w="1000" w:type="dxa"/>
            <w:tcBorders>
              <w:top w:val="nil"/>
              <w:left w:val="single" w:color="auto" w:sz="4" w:space="0"/>
              <w:bottom w:val="single" w:color="auto" w:sz="4" w:space="0"/>
              <w:right w:val="single" w:color="auto" w:sz="4" w:space="0"/>
            </w:tcBorders>
            <w:shd w:val="clear" w:color="auto" w:fill="E6B9B8"/>
            <w:noWrap/>
            <w:vAlign w:val="center"/>
            <w:hideMark/>
          </w:tcPr>
          <w:p w:rsidRPr="00BA7622" w:rsidR="001850E5" w:rsidRDefault="002D0F65" w14:paraId="4FF75B49"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613"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5F75D57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719"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468AF6D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10"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5C2B9FC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109E0FD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25"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1AD3079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2CD8280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46"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7B84FA3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75"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377F45F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26"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28AB69C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633"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53068DE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3D7DB14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1A05CD2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6B9C100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5D1FEBF4"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2CABE2F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426"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592E996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6BBF304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20ABC7F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79225292"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567"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34C6AC1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c>
          <w:tcPr>
            <w:tcW w:w="831" w:type="dxa"/>
            <w:tcBorders>
              <w:top w:val="nil"/>
              <w:left w:val="nil"/>
              <w:bottom w:val="single" w:color="auto" w:sz="4" w:space="0"/>
              <w:right w:val="single" w:color="auto" w:sz="4" w:space="0"/>
            </w:tcBorders>
            <w:shd w:val="clear" w:color="auto" w:fill="FFFFFF"/>
            <w:noWrap/>
            <w:vAlign w:val="center"/>
            <w:hideMark/>
          </w:tcPr>
          <w:p w:rsidRPr="00BA7622" w:rsidR="001850E5" w:rsidRDefault="002D0F65" w14:paraId="44C3D9E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w:t>
            </w:r>
          </w:p>
        </w:tc>
      </w:tr>
      <w:tr w:rsidRPr="00BA7622" w:rsidR="00EF3F22" w:rsidTr="00014454" w14:paraId="183E79DB" w14:textId="77777777">
        <w:trPr>
          <w:trHeight w:val="300"/>
        </w:trPr>
        <w:tc>
          <w:tcPr>
            <w:tcW w:w="425" w:type="dxa"/>
            <w:tcBorders>
              <w:top w:val="single" w:color="auto" w:sz="4" w:space="0"/>
              <w:left w:val="single" w:color="auto" w:sz="4" w:space="0"/>
              <w:bottom w:val="single" w:color="auto" w:sz="4" w:space="0"/>
              <w:right w:val="single" w:color="auto" w:sz="4" w:space="0"/>
            </w:tcBorders>
            <w:vAlign w:val="center"/>
            <w:hideMark/>
          </w:tcPr>
          <w:p w:rsidRPr="00BA7622" w:rsidR="001850E5" w:rsidRDefault="001850E5" w14:paraId="20C549D3" w14:textId="77777777">
            <w:pPr>
              <w:spacing w:after="0" w:line="240" w:lineRule="auto"/>
              <w:jc w:val="center"/>
              <w:rPr>
                <w:rFonts w:eastAsia="Times New Roman"/>
                <w:b/>
                <w:bCs/>
                <w:color w:val="000000"/>
                <w:sz w:val="18"/>
                <w:szCs w:val="18"/>
                <w:lang w:eastAsia="fr-FR"/>
              </w:rPr>
            </w:pPr>
          </w:p>
        </w:tc>
        <w:tc>
          <w:tcPr>
            <w:tcW w:w="2694" w:type="dxa"/>
            <w:tcBorders>
              <w:top w:val="single" w:color="auto" w:sz="4" w:space="0"/>
              <w:left w:val="nil"/>
              <w:bottom w:val="single" w:color="auto" w:sz="4" w:space="0"/>
              <w:right w:val="single" w:color="auto" w:sz="4" w:space="0"/>
            </w:tcBorders>
            <w:shd w:val="clear" w:color="auto" w:fill="E6B9B8"/>
            <w:noWrap/>
            <w:vAlign w:val="center"/>
            <w:hideMark/>
          </w:tcPr>
          <w:p w:rsidRPr="00BA7622" w:rsidR="001850E5" w:rsidRDefault="002D0F65" w14:paraId="4BADEFC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Total des points par site visité</w:t>
            </w:r>
          </w:p>
        </w:tc>
        <w:tc>
          <w:tcPr>
            <w:tcW w:w="1000"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6AD4941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100</w:t>
            </w:r>
          </w:p>
        </w:tc>
        <w:tc>
          <w:tcPr>
            <w:tcW w:w="613"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7842E8CF"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60</w:t>
            </w:r>
          </w:p>
        </w:tc>
        <w:tc>
          <w:tcPr>
            <w:tcW w:w="719"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39EA4A1B"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25</w:t>
            </w:r>
          </w:p>
        </w:tc>
        <w:tc>
          <w:tcPr>
            <w:tcW w:w="510"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6C29BFDA"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18B20A6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70</w:t>
            </w:r>
          </w:p>
        </w:tc>
        <w:tc>
          <w:tcPr>
            <w:tcW w:w="425"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0146D7B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70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15CEFC8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60</w:t>
            </w:r>
          </w:p>
        </w:tc>
        <w:tc>
          <w:tcPr>
            <w:tcW w:w="446"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40B96CA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60</w:t>
            </w:r>
          </w:p>
        </w:tc>
        <w:tc>
          <w:tcPr>
            <w:tcW w:w="575"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24892F5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70</w:t>
            </w:r>
          </w:p>
        </w:tc>
        <w:tc>
          <w:tcPr>
            <w:tcW w:w="626"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3DE9423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50</w:t>
            </w:r>
          </w:p>
        </w:tc>
        <w:tc>
          <w:tcPr>
            <w:tcW w:w="633"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389F1C1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70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4B066B56"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70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5050A42C"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40B71555"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60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4ABA468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60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673185E8"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20</w:t>
            </w:r>
          </w:p>
        </w:tc>
        <w:tc>
          <w:tcPr>
            <w:tcW w:w="426"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71EB0AB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5</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61061A57"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20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422D6721"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30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62DA2990"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30</w:t>
            </w:r>
          </w:p>
        </w:tc>
        <w:tc>
          <w:tcPr>
            <w:tcW w:w="567"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66796B93"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30</w:t>
            </w:r>
          </w:p>
        </w:tc>
        <w:tc>
          <w:tcPr>
            <w:tcW w:w="831" w:type="dxa"/>
            <w:tcBorders>
              <w:top w:val="nil"/>
              <w:left w:val="nil"/>
              <w:bottom w:val="single" w:color="auto" w:sz="4" w:space="0"/>
              <w:right w:val="single" w:color="auto" w:sz="4" w:space="0"/>
            </w:tcBorders>
            <w:shd w:val="clear" w:color="auto" w:fill="E6B9B8"/>
            <w:noWrap/>
            <w:vAlign w:val="center"/>
            <w:hideMark/>
          </w:tcPr>
          <w:p w:rsidRPr="00BA7622" w:rsidR="001850E5" w:rsidRDefault="002D0F65" w14:paraId="5B20E6AE" w14:textId="77777777">
            <w:pPr>
              <w:spacing w:after="0" w:line="240" w:lineRule="auto"/>
              <w:jc w:val="center"/>
              <w:rPr>
                <w:rFonts w:eastAsia="Times New Roman"/>
                <w:color w:val="000000"/>
                <w:sz w:val="18"/>
                <w:szCs w:val="18"/>
                <w:lang w:eastAsia="fr-FR"/>
              </w:rPr>
            </w:pPr>
            <w:r w:rsidRPr="00BA7622">
              <w:rPr>
                <w:rFonts w:eastAsia="Times New Roman"/>
                <w:color w:val="000000"/>
                <w:sz w:val="18"/>
                <w:szCs w:val="18"/>
                <w:lang w:eastAsia="fr-FR"/>
              </w:rPr>
              <w:t>60</w:t>
            </w:r>
          </w:p>
        </w:tc>
      </w:tr>
      <w:tr w:rsidRPr="00BA7622" w:rsidR="00EF3F22" w:rsidTr="00014454" w14:paraId="799D493E" w14:textId="77777777">
        <w:trPr>
          <w:trHeight w:val="300"/>
        </w:trPr>
        <w:tc>
          <w:tcPr>
            <w:tcW w:w="425" w:type="dxa"/>
            <w:tcBorders>
              <w:top w:val="single" w:color="auto" w:sz="4" w:space="0"/>
              <w:left w:val="single" w:color="auto" w:sz="4" w:space="0"/>
              <w:bottom w:val="single" w:color="auto" w:sz="4" w:space="0"/>
              <w:right w:val="nil"/>
            </w:tcBorders>
            <w:noWrap/>
            <w:vAlign w:val="center"/>
            <w:hideMark/>
          </w:tcPr>
          <w:p w:rsidRPr="00BA7622" w:rsidR="001850E5" w:rsidRDefault="001850E5" w14:paraId="2FD57577" w14:textId="77777777">
            <w:pPr>
              <w:spacing w:after="0"/>
              <w:rPr>
                <w:sz w:val="18"/>
                <w:szCs w:val="18"/>
              </w:rPr>
            </w:pPr>
          </w:p>
        </w:tc>
        <w:tc>
          <w:tcPr>
            <w:tcW w:w="2694" w:type="dxa"/>
            <w:tcBorders>
              <w:top w:val="nil"/>
              <w:left w:val="single" w:color="auto" w:sz="4" w:space="0"/>
              <w:bottom w:val="single" w:color="auto" w:sz="4" w:space="0"/>
              <w:right w:val="single" w:color="auto" w:sz="4" w:space="0"/>
            </w:tcBorders>
            <w:shd w:val="clear" w:color="auto" w:fill="9BBB59"/>
            <w:noWrap/>
            <w:vAlign w:val="center"/>
            <w:hideMark/>
          </w:tcPr>
          <w:p w:rsidRPr="00BA7622" w:rsidR="001850E5" w:rsidRDefault="002D0F65" w14:paraId="2B0824D5"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 xml:space="preserve">Rang obtenu </w:t>
            </w:r>
          </w:p>
        </w:tc>
        <w:tc>
          <w:tcPr>
            <w:tcW w:w="1000" w:type="dxa"/>
            <w:tcBorders>
              <w:top w:val="nil"/>
              <w:left w:val="nil"/>
              <w:bottom w:val="single" w:color="auto" w:sz="4" w:space="0"/>
              <w:right w:val="single" w:color="auto" w:sz="4" w:space="0"/>
            </w:tcBorders>
            <w:noWrap/>
            <w:vAlign w:val="center"/>
            <w:hideMark/>
          </w:tcPr>
          <w:p w:rsidRPr="00BA7622" w:rsidR="001850E5" w:rsidRDefault="002D0F65" w14:paraId="7279C79B"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 </w:t>
            </w:r>
          </w:p>
        </w:tc>
        <w:tc>
          <w:tcPr>
            <w:tcW w:w="613"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44EB8968"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6èmEx</w:t>
            </w:r>
          </w:p>
        </w:tc>
        <w:tc>
          <w:tcPr>
            <w:tcW w:w="719" w:type="dxa"/>
            <w:tcBorders>
              <w:top w:val="nil"/>
              <w:left w:val="nil"/>
              <w:bottom w:val="single" w:color="auto" w:sz="4" w:space="0"/>
              <w:right w:val="single" w:color="auto" w:sz="4" w:space="0"/>
            </w:tcBorders>
            <w:shd w:val="clear" w:color="auto" w:fill="92D050"/>
            <w:noWrap/>
            <w:vAlign w:val="center"/>
            <w:hideMark/>
          </w:tcPr>
          <w:p w:rsidRPr="00BA7622" w:rsidR="001850E5" w:rsidRDefault="002D0F65" w14:paraId="1B033D9D"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18èm</w:t>
            </w:r>
          </w:p>
        </w:tc>
        <w:tc>
          <w:tcPr>
            <w:tcW w:w="510"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665F79E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12èm Ex</w:t>
            </w:r>
          </w:p>
        </w:tc>
        <w:tc>
          <w:tcPr>
            <w:tcW w:w="567"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77D4E397"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1er</w:t>
            </w:r>
          </w:p>
        </w:tc>
        <w:tc>
          <w:tcPr>
            <w:tcW w:w="425"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3D2C130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1èm Ex</w:t>
            </w:r>
          </w:p>
        </w:tc>
        <w:tc>
          <w:tcPr>
            <w:tcW w:w="567"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5EE331C9"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6èm Ex</w:t>
            </w:r>
          </w:p>
        </w:tc>
        <w:tc>
          <w:tcPr>
            <w:tcW w:w="446"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4CF9CCF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6èm Ex</w:t>
            </w:r>
          </w:p>
        </w:tc>
        <w:tc>
          <w:tcPr>
            <w:tcW w:w="575"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26396E4F"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1er Ex</w:t>
            </w:r>
          </w:p>
        </w:tc>
        <w:tc>
          <w:tcPr>
            <w:tcW w:w="626"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04499E3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12èmEX</w:t>
            </w:r>
          </w:p>
        </w:tc>
        <w:tc>
          <w:tcPr>
            <w:tcW w:w="633"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1747BC2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1èmEx</w:t>
            </w:r>
          </w:p>
        </w:tc>
        <w:tc>
          <w:tcPr>
            <w:tcW w:w="567"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360A475D"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 xml:space="preserve">1èm Ex </w:t>
            </w:r>
          </w:p>
        </w:tc>
        <w:tc>
          <w:tcPr>
            <w:tcW w:w="567"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436085C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12èm Ex</w:t>
            </w:r>
          </w:p>
        </w:tc>
        <w:tc>
          <w:tcPr>
            <w:tcW w:w="567"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68F96967"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6èmEx</w:t>
            </w:r>
          </w:p>
        </w:tc>
        <w:tc>
          <w:tcPr>
            <w:tcW w:w="567"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434D7826"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6èmEx</w:t>
            </w:r>
          </w:p>
        </w:tc>
        <w:tc>
          <w:tcPr>
            <w:tcW w:w="567" w:type="dxa"/>
            <w:tcBorders>
              <w:top w:val="nil"/>
              <w:left w:val="nil"/>
              <w:bottom w:val="single" w:color="auto" w:sz="4" w:space="0"/>
              <w:right w:val="single" w:color="auto" w:sz="4" w:space="0"/>
            </w:tcBorders>
            <w:shd w:val="clear" w:color="auto" w:fill="FF0000"/>
            <w:noWrap/>
            <w:vAlign w:val="center"/>
            <w:hideMark/>
          </w:tcPr>
          <w:p w:rsidRPr="00BA7622" w:rsidR="001850E5" w:rsidRDefault="002D0F65" w14:paraId="0E071A95"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19èm EX</w:t>
            </w:r>
          </w:p>
        </w:tc>
        <w:tc>
          <w:tcPr>
            <w:tcW w:w="426" w:type="dxa"/>
            <w:tcBorders>
              <w:top w:val="nil"/>
              <w:left w:val="nil"/>
              <w:bottom w:val="single" w:color="auto" w:sz="4" w:space="0"/>
              <w:right w:val="single" w:color="auto" w:sz="4" w:space="0"/>
            </w:tcBorders>
            <w:shd w:val="clear" w:color="auto" w:fill="FF0000"/>
            <w:noWrap/>
            <w:vAlign w:val="center"/>
            <w:hideMark/>
          </w:tcPr>
          <w:p w:rsidRPr="00BA7622" w:rsidR="001850E5" w:rsidRDefault="002D0F65" w14:paraId="41937243"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20èm</w:t>
            </w:r>
          </w:p>
        </w:tc>
        <w:tc>
          <w:tcPr>
            <w:tcW w:w="567" w:type="dxa"/>
            <w:tcBorders>
              <w:top w:val="nil"/>
              <w:left w:val="nil"/>
              <w:bottom w:val="single" w:color="auto" w:sz="4" w:space="0"/>
              <w:right w:val="single" w:color="auto" w:sz="4" w:space="0"/>
            </w:tcBorders>
            <w:shd w:val="clear" w:color="auto" w:fill="FF0000"/>
            <w:noWrap/>
            <w:vAlign w:val="center"/>
            <w:hideMark/>
          </w:tcPr>
          <w:p w:rsidRPr="00BA7622" w:rsidR="001850E5" w:rsidRDefault="002D0F65" w14:paraId="50934DA7"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19èm Ex</w:t>
            </w:r>
          </w:p>
        </w:tc>
        <w:tc>
          <w:tcPr>
            <w:tcW w:w="567" w:type="dxa"/>
            <w:tcBorders>
              <w:top w:val="nil"/>
              <w:left w:val="nil"/>
              <w:bottom w:val="single" w:color="auto" w:sz="4" w:space="0"/>
              <w:right w:val="single" w:color="auto" w:sz="4" w:space="0"/>
            </w:tcBorders>
            <w:shd w:val="clear" w:color="auto" w:fill="92D050"/>
            <w:noWrap/>
            <w:vAlign w:val="center"/>
            <w:hideMark/>
          </w:tcPr>
          <w:p w:rsidRPr="00BA7622" w:rsidR="001850E5" w:rsidRDefault="002D0F65" w14:paraId="3E16ED4A"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15èm Ex</w:t>
            </w:r>
          </w:p>
        </w:tc>
        <w:tc>
          <w:tcPr>
            <w:tcW w:w="567" w:type="dxa"/>
            <w:tcBorders>
              <w:top w:val="nil"/>
              <w:left w:val="nil"/>
              <w:bottom w:val="single" w:color="auto" w:sz="4" w:space="0"/>
              <w:right w:val="single" w:color="auto" w:sz="4" w:space="0"/>
            </w:tcBorders>
            <w:shd w:val="clear" w:color="auto" w:fill="92D050"/>
            <w:noWrap/>
            <w:vAlign w:val="center"/>
            <w:hideMark/>
          </w:tcPr>
          <w:p w:rsidRPr="00BA7622" w:rsidR="001850E5" w:rsidRDefault="002D0F65" w14:paraId="1099FFC2"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15èm Ex</w:t>
            </w:r>
          </w:p>
        </w:tc>
        <w:tc>
          <w:tcPr>
            <w:tcW w:w="567" w:type="dxa"/>
            <w:tcBorders>
              <w:top w:val="nil"/>
              <w:left w:val="nil"/>
              <w:bottom w:val="single" w:color="auto" w:sz="4" w:space="0"/>
              <w:right w:val="single" w:color="auto" w:sz="4" w:space="0"/>
            </w:tcBorders>
            <w:shd w:val="clear" w:color="auto" w:fill="92D050"/>
            <w:noWrap/>
            <w:vAlign w:val="center"/>
            <w:hideMark/>
          </w:tcPr>
          <w:p w:rsidRPr="00BA7622" w:rsidR="001850E5" w:rsidRDefault="002D0F65" w14:paraId="7EF58113"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15èm Ex</w:t>
            </w:r>
          </w:p>
        </w:tc>
        <w:tc>
          <w:tcPr>
            <w:tcW w:w="831" w:type="dxa"/>
            <w:tcBorders>
              <w:top w:val="nil"/>
              <w:left w:val="nil"/>
              <w:bottom w:val="single" w:color="auto" w:sz="4" w:space="0"/>
              <w:right w:val="single" w:color="auto" w:sz="4" w:space="0"/>
            </w:tcBorders>
            <w:shd w:val="clear" w:color="auto" w:fill="00B050"/>
            <w:noWrap/>
            <w:vAlign w:val="center"/>
            <w:hideMark/>
          </w:tcPr>
          <w:p w:rsidRPr="00BA7622" w:rsidR="001850E5" w:rsidRDefault="002D0F65" w14:paraId="2B65C0AC" w14:textId="77777777">
            <w:pPr>
              <w:spacing w:after="0" w:line="240" w:lineRule="auto"/>
              <w:jc w:val="center"/>
              <w:rPr>
                <w:rFonts w:eastAsia="Times New Roman"/>
                <w:b/>
                <w:bCs/>
                <w:color w:val="000000"/>
                <w:sz w:val="18"/>
                <w:szCs w:val="18"/>
                <w:lang w:eastAsia="fr-FR"/>
              </w:rPr>
            </w:pPr>
            <w:r w:rsidRPr="00BA7622">
              <w:rPr>
                <w:rFonts w:eastAsia="Times New Roman"/>
                <w:b/>
                <w:bCs/>
                <w:color w:val="000000"/>
                <w:sz w:val="18"/>
                <w:szCs w:val="18"/>
                <w:lang w:eastAsia="fr-FR"/>
              </w:rPr>
              <w:t>6èm Ex</w:t>
            </w:r>
          </w:p>
        </w:tc>
      </w:tr>
    </w:tbl>
    <w:p w:rsidRPr="00BA7622" w:rsidR="00014454" w:rsidRDefault="00014454" w14:paraId="54D50967" w14:textId="77777777">
      <w:pPr>
        <w:rPr>
          <w:lang w:val="en-US"/>
        </w:rPr>
        <w:sectPr w:rsidRPr="00BA7622" w:rsidR="00014454" w:rsidSect="00014454">
          <w:pgSz w:w="15840" w:h="12240" w:orient="landscape" w:code="1"/>
          <w:pgMar w:top="1008" w:right="1800" w:bottom="1008" w:left="1152" w:header="720" w:footer="720" w:gutter="0"/>
          <w:cols w:space="720"/>
          <w:docGrid w:linePitch="326"/>
        </w:sectPr>
      </w:pPr>
    </w:p>
    <w:p w:rsidRPr="00BA7622" w:rsidR="00A74C69" w:rsidP="00A74C69" w:rsidRDefault="00A74C69" w14:paraId="5A8BABA4" w14:textId="52BFB488">
      <w:pPr>
        <w:pStyle w:val="Heading2"/>
        <w:rPr>
          <w:rFonts w:asciiTheme="minorBidi" w:hAnsiTheme="minorBidi"/>
          <w:bCs w:val="0"/>
          <w:lang w:eastAsia="zh-TW"/>
        </w:rPr>
      </w:pPr>
      <w:r w:rsidRPr="00BA7622">
        <w:rPr>
          <w:lang w:eastAsia="zh-TW"/>
        </w:rPr>
        <w:t xml:space="preserve">Annex D: </w:t>
      </w:r>
    </w:p>
    <w:p w:rsidRPr="00BA7622" w:rsidR="00A74C69" w:rsidP="009B7C1F" w:rsidRDefault="00A74C69" w14:paraId="32754EDD" w14:textId="77777777">
      <w:pPr>
        <w:spacing w:after="0" w:line="240" w:lineRule="auto"/>
        <w:jc w:val="left"/>
        <w:rPr>
          <w:lang w:val="en-US"/>
        </w:rPr>
      </w:pPr>
    </w:p>
    <w:p w:rsidRPr="00BA7622" w:rsidR="00A74C69" w:rsidP="00A74C69" w:rsidRDefault="00A74C69" w14:paraId="0F9AF380" w14:textId="77777777">
      <w:pPr>
        <w:numPr>
          <w:ilvl w:val="12"/>
          <w:numId w:val="0"/>
        </w:numPr>
        <w:spacing w:after="0" w:line="480" w:lineRule="auto"/>
        <w:jc w:val="center"/>
        <w:rPr>
          <w:rFonts w:eastAsia="Times New Roman"/>
          <w:sz w:val="22"/>
          <w:szCs w:val="20"/>
          <w:lang w:val="en-US"/>
        </w:rPr>
      </w:pPr>
      <w:r w:rsidRPr="00BA7622">
        <w:rPr>
          <w:rFonts w:eastAsia="Times New Roman"/>
          <w:b/>
          <w:sz w:val="22"/>
          <w:szCs w:val="20"/>
          <w:lang w:val="en-US"/>
        </w:rPr>
        <w:t>STANDARD LETTER OF AGREEMENT BETWEEN UNDP AND THE GOVERNMENT FOR THE PROVISION OF SUPPORT SERVICES</w:t>
      </w:r>
    </w:p>
    <w:p w:rsidRPr="00BA7622" w:rsidR="00A74C69" w:rsidP="00A74C69" w:rsidRDefault="00A74C69" w14:paraId="467C3963" w14:textId="77777777">
      <w:pPr>
        <w:tabs>
          <w:tab w:val="left" w:pos="0"/>
          <w:tab w:val="left" w:pos="282"/>
          <w:tab w:val="left" w:pos="1440"/>
          <w:tab w:val="left" w:pos="288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Dear [</w:t>
      </w:r>
      <w:r w:rsidRPr="00BA7622">
        <w:rPr>
          <w:rFonts w:ascii="Times New Roman" w:hAnsi="Times New Roman" w:eastAsia="Times New Roman" w:cs="Times New Roman"/>
          <w:i/>
          <w:spacing w:val="-2"/>
          <w:lang w:val="en-US"/>
        </w:rPr>
        <w:t>name of government official</w:t>
      </w:r>
      <w:r w:rsidRPr="00BA7622">
        <w:rPr>
          <w:rFonts w:ascii="Times New Roman" w:hAnsi="Times New Roman" w:eastAsia="Times New Roman" w:cs="Times New Roman"/>
          <w:spacing w:val="-2"/>
          <w:lang w:val="en-US"/>
        </w:rPr>
        <w:t xml:space="preserve">], </w:t>
      </w:r>
    </w:p>
    <w:p w:rsidRPr="00BA7622" w:rsidR="00A74C69" w:rsidP="00A74C69" w:rsidRDefault="00A74C69" w14:paraId="26B2542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2253E138"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1.</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Reference is made to consultations between officials of the Government of</w:t>
      </w:r>
      <w:r w:rsidRPr="00BA7622">
        <w:rPr>
          <w:rFonts w:ascii="Times New Roman" w:hAnsi="Times New Roman" w:eastAsia="Times New Roman" w:cs="Times New Roman"/>
          <w:i/>
          <w:spacing w:val="-2"/>
          <w:lang w:val="en-US"/>
        </w:rPr>
        <w:t xml:space="preserve"> </w:t>
      </w:r>
      <w:r w:rsidRPr="00BA7622">
        <w:rPr>
          <w:rFonts w:ascii="Times New Roman" w:hAnsi="Times New Roman" w:eastAsia="Times New Roman" w:cs="Times New Roman"/>
          <w:b/>
          <w:spacing w:val="-2"/>
          <w:lang w:val="en-US"/>
        </w:rPr>
        <w:t>the Republic of Benin</w:t>
      </w:r>
      <w:r w:rsidRPr="00BA7622">
        <w:rPr>
          <w:rFonts w:ascii="Times New Roman" w:hAnsi="Times New Roman" w:eastAsia="Times New Roman" w:cs="Times New Roman"/>
          <w:spacing w:val="-2"/>
          <w:lang w:val="en-US"/>
        </w:rPr>
        <w:t xml:space="preserve"> (hereinafter referred to as “the Government”) and officials of UNDP with respect to the provision of support services by the UNDP country office for nationally managed programmes and projects.  UNDP and the Government hereby agree that the UNDP country office may provide such support services at the request of the Government through its institution designated in the relevant programme support document or project document, as described below.</w:t>
      </w:r>
    </w:p>
    <w:p w:rsidRPr="00BA7622" w:rsidR="00A74C69" w:rsidP="00A74C69" w:rsidRDefault="00A74C69" w14:paraId="06F3F4E5"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5806969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2.</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The UNDP country office may provide support services for assistance with reporting requirements and direct payment.  In providing such support services, the UNDP country office shall ensure that the capacity of the Government-designated institution is strengthened to enable it to carry out such activities directly.  The costs incurred by the UNDP country office in providing such support services shall be recovered from the administrative budget of the office.</w:t>
      </w:r>
    </w:p>
    <w:p w:rsidRPr="00BA7622" w:rsidR="00A74C69" w:rsidP="00A74C69" w:rsidRDefault="00A74C69" w14:paraId="0FCCB8F7"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3BE08A7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3.</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The UNDP country office may provide, at the request of the designated institution, the following support services for the activities of the programme/project:</w:t>
      </w:r>
    </w:p>
    <w:p w:rsidRPr="00BA7622" w:rsidR="00A74C69" w:rsidP="00A74C69" w:rsidRDefault="00A74C69" w14:paraId="302D9E13" w14:textId="77777777">
      <w:pPr>
        <w:numPr>
          <w:ilvl w:val="12"/>
          <w:numId w:val="0"/>
        </w:numPr>
        <w:suppressAutoHyphens/>
        <w:spacing w:after="0" w:line="240" w:lineRule="auto"/>
        <w:ind w:left="720" w:hanging="720"/>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(a)</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Identification and/or</w:t>
      </w:r>
      <w:r w:rsidRPr="00BA7622">
        <w:rPr>
          <w:rFonts w:ascii="Times New Roman" w:hAnsi="Times New Roman" w:eastAsia="Times New Roman" w:cs="Times New Roman"/>
          <w:b/>
          <w:spacing w:val="-2"/>
          <w:lang w:val="en-US"/>
        </w:rPr>
        <w:t xml:space="preserve"> </w:t>
      </w:r>
      <w:r w:rsidRPr="00BA7622">
        <w:rPr>
          <w:rFonts w:ascii="Times New Roman" w:hAnsi="Times New Roman" w:eastAsia="Times New Roman" w:cs="Times New Roman"/>
          <w:spacing w:val="-2"/>
          <w:lang w:val="en-US"/>
        </w:rPr>
        <w:t>recruitment of project and programme personnel;</w:t>
      </w:r>
    </w:p>
    <w:p w:rsidRPr="00BA7622" w:rsidR="00A74C69" w:rsidP="00A74C69" w:rsidRDefault="00A74C69" w14:paraId="61160F60" w14:textId="77777777">
      <w:pPr>
        <w:numPr>
          <w:ilvl w:val="12"/>
          <w:numId w:val="0"/>
        </w:numPr>
        <w:tabs>
          <w:tab w:val="left" w:pos="0"/>
          <w:tab w:val="left" w:pos="720"/>
        </w:tabs>
        <w:suppressAutoHyphens/>
        <w:spacing w:after="0" w:line="240" w:lineRule="auto"/>
        <w:ind w:left="720" w:hanging="720"/>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(b)</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Identification and facilitation of training activities;</w:t>
      </w:r>
    </w:p>
    <w:p w:rsidRPr="00BA7622" w:rsidR="00A74C69" w:rsidP="00620B01" w:rsidRDefault="00A74C69" w14:paraId="2658B2DD" w14:textId="77777777">
      <w:pPr>
        <w:numPr>
          <w:ilvl w:val="0"/>
          <w:numId w:val="40"/>
        </w:numPr>
        <w:tabs>
          <w:tab w:val="left" w:pos="720"/>
        </w:tabs>
        <w:suppressAutoHyphens/>
        <w:spacing w:after="0" w:line="240" w:lineRule="auto"/>
        <w:jc w:val="left"/>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Procurement of goods and services;</w:t>
      </w:r>
    </w:p>
    <w:p w:rsidRPr="00BA7622" w:rsidR="00A74C69" w:rsidP="00A74C69" w:rsidRDefault="00A74C69" w14:paraId="33D28BB9" w14:textId="77777777">
      <w:pPr>
        <w:tabs>
          <w:tab w:val="left" w:pos="72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2F46FDF7"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4.</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 xml:space="preserve">The procurement of goods and services and the recruitment of project and programme personnel by the UNDP country office shall be in accordance with the UNDP regulations, rules, policies and procedures.  Support services described in paragraph 3 above shall be detailed in an annex to the programme support document or project document, in the form provided in the Attachment hereto.  If the requirements for support services by the country office change during the life of a programme or project, the annex to the programme support document or project document is revised with the mutual agreement of the UNDP resident representative and the designated institution.  </w:t>
      </w:r>
    </w:p>
    <w:p w:rsidRPr="00BA7622" w:rsidR="00A74C69" w:rsidP="00A74C69" w:rsidRDefault="00A74C69" w14:paraId="5189CAB1"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2E31B999"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5.</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The relevant provisions of the [</w:t>
      </w:r>
      <w:r w:rsidRPr="00BA7622">
        <w:rPr>
          <w:rFonts w:ascii="Times New Roman" w:hAnsi="Times New Roman" w:eastAsia="Times New Roman" w:cs="Times New Roman"/>
          <w:i/>
          <w:spacing w:val="-2"/>
          <w:lang w:val="en-US"/>
        </w:rPr>
        <w:t>Insert title and date of the UNDP standard basic assistance agreement with</w:t>
      </w:r>
      <w:r w:rsidRPr="00BA7622">
        <w:rPr>
          <w:rFonts w:ascii="Times New Roman" w:hAnsi="Times New Roman" w:eastAsia="Times New Roman" w:cs="Times New Roman"/>
          <w:spacing w:val="-2"/>
          <w:lang w:val="en-US"/>
        </w:rPr>
        <w:t xml:space="preserve"> </w:t>
      </w:r>
      <w:r w:rsidRPr="00BA7622">
        <w:rPr>
          <w:rFonts w:ascii="Times New Roman" w:hAnsi="Times New Roman" w:eastAsia="Times New Roman" w:cs="Times New Roman"/>
          <w:i/>
          <w:spacing w:val="-2"/>
          <w:lang w:val="en-US"/>
        </w:rPr>
        <w:t>the Government</w:t>
      </w:r>
      <w:r w:rsidRPr="00BA7622">
        <w:rPr>
          <w:rFonts w:ascii="Times New Roman" w:hAnsi="Times New Roman" w:eastAsia="Times New Roman" w:cs="Times New Roman"/>
          <w:spacing w:val="-2"/>
          <w:lang w:val="en-US"/>
        </w:rPr>
        <w:t>] (the “SBAA”), including the provisions on liability and privileges and immunities, shall apply to the provision of such support services. The Government shall retain overall responsibility for the nationally managed programme or project through its designated institution.  The responsibility of the UNDP country office for the provision of the support services described herein shall be limited to the provision of such support services detailed in the annex to the programme support document or project document.</w:t>
      </w:r>
    </w:p>
    <w:p w:rsidRPr="00BA7622" w:rsidR="00A74C69" w:rsidP="00A74C69" w:rsidRDefault="00A74C69" w14:paraId="44A9FF7E"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48BB679B"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6.</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Any claim or dispute arising under or in connection with the provision of support services by the UNDP country office in accordance with this letter shall be handled pursuant to the relevant provisions of the SBAA.</w:t>
      </w:r>
    </w:p>
    <w:p w:rsidRPr="00BA7622" w:rsidR="00A74C69" w:rsidP="00A74C69" w:rsidRDefault="00A74C69" w14:paraId="58826F30"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1EF06206"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7.</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The manner and method of cost-recovery by the UNDP country office in providing the support services described in paragraph 3 above shall be specified in the annex to the programme support document or project document.</w:t>
      </w:r>
    </w:p>
    <w:p w:rsidRPr="00BA7622" w:rsidR="00A74C69" w:rsidP="00A74C69" w:rsidRDefault="00A74C69" w14:paraId="06ED5501"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59E2AC27"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8.</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The UNDP country office shall submit progress reports on the support services provided and shall report on the costs reimbursed in providing such services, as may be required.</w:t>
      </w:r>
    </w:p>
    <w:p w:rsidRPr="00BA7622" w:rsidR="00A74C69" w:rsidP="00A74C69" w:rsidRDefault="00A74C69" w14:paraId="67F33520"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7849E81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9.</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Any modification of the present arrangements shall be effected by mutual written agreement of the parties hereto.</w:t>
      </w:r>
    </w:p>
    <w:p w:rsidRPr="00BA7622" w:rsidR="00A74C69" w:rsidP="00A74C69" w:rsidRDefault="00A74C69" w14:paraId="465A720F"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16D674E8"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10.</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If you are in agreement with the provisions set forth above, please sign and return to this office two signed copies of this letter.  Upon your signature, this letter shall constitute an agreement between your Government and UNDP on the terms and conditions for the provision of support services by the UNDP country office for nationally managed programmes and projects.</w:t>
      </w:r>
    </w:p>
    <w:p w:rsidRPr="00BA7622" w:rsidR="00A74C69" w:rsidP="00A74C69" w:rsidRDefault="00A74C69" w14:paraId="3C4F9863"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5495D8F8"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r w:rsidRPr="00BA7622">
        <w:rPr>
          <w:rFonts w:ascii="Times New Roman" w:hAnsi="Times New Roman" w:eastAsia="Times New Roman" w:cs="Times New Roman"/>
          <w:lang w:val="en-US"/>
        </w:rPr>
        <w:t>Yours sincerely,</w:t>
      </w:r>
    </w:p>
    <w:p w:rsidRPr="00BA7622" w:rsidR="00A74C69" w:rsidP="00A74C69" w:rsidRDefault="00A74C69" w14:paraId="13B1751E"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p>
    <w:p w:rsidRPr="00BA7622" w:rsidR="00A74C69" w:rsidP="00A74C69" w:rsidRDefault="00A74C69" w14:paraId="19E6BD44"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p>
    <w:p w:rsidRPr="00BA7622" w:rsidR="00A74C69" w:rsidP="00A74C69" w:rsidRDefault="00A74C69" w14:paraId="43F7AA7A"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p>
    <w:p w:rsidRPr="00BA7622" w:rsidR="00A74C69" w:rsidP="00A74C69" w:rsidRDefault="00A74C69" w14:paraId="0F53DCD2"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r w:rsidRPr="00BA7622">
        <w:rPr>
          <w:rFonts w:ascii="Times New Roman" w:hAnsi="Times New Roman" w:eastAsia="Times New Roman" w:cs="Times New Roman"/>
          <w:lang w:val="en-US"/>
        </w:rPr>
        <w:t>________________________</w:t>
      </w:r>
    </w:p>
    <w:p w:rsidRPr="00BA7622" w:rsidR="00A74C69" w:rsidP="00A74C69" w:rsidRDefault="00A74C69" w14:paraId="1F4B173E"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r w:rsidRPr="00BA7622">
        <w:rPr>
          <w:rFonts w:ascii="Times New Roman" w:hAnsi="Times New Roman" w:eastAsia="Times New Roman" w:cs="Times New Roman"/>
          <w:lang w:val="en-US"/>
        </w:rPr>
        <w:t>Signed on behalf of UNDP</w:t>
      </w:r>
    </w:p>
    <w:p w:rsidRPr="00BA7622" w:rsidR="00A74C69" w:rsidP="00A74C69" w:rsidRDefault="00A74C69" w14:paraId="1EC76CC8" w14:textId="77777777">
      <w:pPr>
        <w:numPr>
          <w:ilvl w:val="12"/>
          <w:numId w:val="0"/>
        </w:numPr>
        <w:tabs>
          <w:tab w:val="left" w:pos="0"/>
        </w:tabs>
        <w:suppressAutoHyphens/>
        <w:spacing w:after="0" w:line="240" w:lineRule="auto"/>
        <w:jc w:val="center"/>
        <w:rPr>
          <w:rFonts w:ascii="Times New Roman" w:hAnsi="Times New Roman" w:eastAsia="Times New Roman" w:cs="Times New Roman"/>
          <w:i/>
          <w:lang w:val="en-US"/>
        </w:rPr>
      </w:pPr>
      <w:r w:rsidRPr="00BA7622">
        <w:rPr>
          <w:rFonts w:ascii="Times New Roman" w:hAnsi="Times New Roman" w:eastAsia="Times New Roman" w:cs="Times New Roman"/>
          <w:i/>
          <w:lang w:val="en-US"/>
        </w:rPr>
        <w:t xml:space="preserve">Rosine Sori-Coulibaly </w:t>
      </w:r>
    </w:p>
    <w:p w:rsidRPr="00BA7622" w:rsidR="00A74C69" w:rsidP="00A74C69" w:rsidRDefault="00A74C69" w14:paraId="63A50487" w14:textId="77777777">
      <w:pPr>
        <w:numPr>
          <w:ilvl w:val="12"/>
          <w:numId w:val="0"/>
        </w:numPr>
        <w:tabs>
          <w:tab w:val="left" w:pos="0"/>
        </w:tabs>
        <w:suppressAutoHyphens/>
        <w:spacing w:after="0" w:line="240" w:lineRule="auto"/>
        <w:jc w:val="center"/>
        <w:rPr>
          <w:rFonts w:ascii="Times New Roman" w:hAnsi="Times New Roman" w:eastAsia="Times New Roman" w:cs="Times New Roman"/>
          <w:i/>
          <w:lang w:val="en-US"/>
        </w:rPr>
      </w:pPr>
      <w:r w:rsidRPr="00BA7622">
        <w:rPr>
          <w:rFonts w:ascii="Times New Roman" w:hAnsi="Times New Roman" w:eastAsia="Times New Roman" w:cs="Times New Roman"/>
          <w:i/>
          <w:lang w:val="en-US"/>
        </w:rPr>
        <w:t xml:space="preserve">UN Resident Coordinator and </w:t>
      </w:r>
    </w:p>
    <w:p w:rsidRPr="00BA7622" w:rsidR="00A74C69" w:rsidP="00A74C69" w:rsidRDefault="00A74C69" w14:paraId="4CABA102"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r w:rsidRPr="00BA7622">
        <w:rPr>
          <w:rFonts w:ascii="Times New Roman" w:hAnsi="Times New Roman" w:eastAsia="Times New Roman" w:cs="Times New Roman"/>
          <w:i/>
          <w:lang w:val="en-US"/>
        </w:rPr>
        <w:t>UNDP Resident Representative</w:t>
      </w:r>
    </w:p>
    <w:p w:rsidRPr="00BA7622" w:rsidR="00A74C69" w:rsidP="00A74C69" w:rsidRDefault="00A74C69" w14:paraId="6F4CAE21"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6BC1111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_____________________</w:t>
      </w:r>
    </w:p>
    <w:p w:rsidRPr="00BA7622" w:rsidR="00A74C69" w:rsidP="00A74C69" w:rsidRDefault="00A74C69" w14:paraId="68BA5961"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For the Government</w:t>
      </w:r>
    </w:p>
    <w:p w:rsidRPr="00BA7622" w:rsidR="00A74C69" w:rsidP="00A74C69" w:rsidRDefault="00A74C69" w14:paraId="5003C1F8"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w:t>
      </w:r>
      <w:r w:rsidRPr="00BA7622">
        <w:rPr>
          <w:rFonts w:ascii="Times New Roman" w:hAnsi="Times New Roman" w:eastAsia="Times New Roman" w:cs="Times New Roman"/>
          <w:i/>
          <w:spacing w:val="-2"/>
          <w:lang w:val="en-US"/>
        </w:rPr>
        <w:t>Name/title</w:t>
      </w:r>
      <w:r w:rsidRPr="00BA7622">
        <w:rPr>
          <w:rFonts w:ascii="Times New Roman" w:hAnsi="Times New Roman" w:eastAsia="Times New Roman" w:cs="Times New Roman"/>
          <w:spacing w:val="-2"/>
          <w:lang w:val="en-US"/>
        </w:rPr>
        <w:t>]</w:t>
      </w:r>
    </w:p>
    <w:p w:rsidRPr="00BA7622" w:rsidR="00A74C69" w:rsidP="00A74C69" w:rsidRDefault="00A74C69" w14:paraId="3B3517DE" w14:textId="77777777">
      <w:pPr>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w:t>
      </w:r>
      <w:r w:rsidRPr="00BA7622">
        <w:rPr>
          <w:rFonts w:ascii="Times New Roman" w:hAnsi="Times New Roman" w:eastAsia="Times New Roman" w:cs="Times New Roman"/>
          <w:i/>
          <w:spacing w:val="-2"/>
          <w:lang w:val="en-US"/>
        </w:rPr>
        <w:t>Date</w:t>
      </w:r>
      <w:r w:rsidRPr="00BA7622">
        <w:rPr>
          <w:rFonts w:ascii="Times New Roman" w:hAnsi="Times New Roman" w:eastAsia="Times New Roman" w:cs="Times New Roman"/>
          <w:spacing w:val="-2"/>
          <w:lang w:val="en-US"/>
        </w:rPr>
        <w:t>]</w:t>
      </w:r>
    </w:p>
    <w:p w:rsidRPr="00BA7622" w:rsidR="00A74C69" w:rsidP="00A74C69" w:rsidRDefault="00A74C69" w14:paraId="7EE17224" w14:textId="77777777">
      <w:pPr>
        <w:tabs>
          <w:tab w:val="left" w:pos="0"/>
          <w:tab w:val="left" w:pos="360"/>
          <w:tab w:val="left" w:pos="72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29E4CEC2" w14:textId="77777777">
      <w:pPr>
        <w:tabs>
          <w:tab w:val="left" w:pos="0"/>
          <w:tab w:val="left" w:pos="360"/>
          <w:tab w:val="left" w:pos="720"/>
        </w:tabs>
        <w:suppressAutoHyphens/>
        <w:spacing w:after="0" w:line="240" w:lineRule="auto"/>
        <w:rPr>
          <w:rFonts w:ascii="Times New Roman" w:hAnsi="Times New Roman" w:eastAsia="Times New Roman" w:cs="Times New Roman"/>
          <w:spacing w:val="-2"/>
          <w:lang w:val="en-US"/>
        </w:rPr>
        <w:sectPr w:rsidRPr="00BA7622" w:rsidR="00A74C69" w:rsidSect="00014454">
          <w:pgSz w:w="12240" w:h="15840" w:orient="portrait" w:code="1"/>
          <w:pgMar w:top="1800" w:right="1008" w:bottom="1152" w:left="1008" w:header="720" w:footer="720" w:gutter="0"/>
          <w:cols w:space="720"/>
          <w:docGrid w:linePitch="326"/>
        </w:sectPr>
      </w:pPr>
    </w:p>
    <w:p w:rsidRPr="00BA7622" w:rsidR="00A74C69" w:rsidP="00A74C69" w:rsidRDefault="00A74C69" w14:paraId="49DCAFBC" w14:textId="77777777">
      <w:pPr>
        <w:keepNext/>
        <w:keepLines/>
        <w:numPr>
          <w:ilvl w:val="12"/>
          <w:numId w:val="0"/>
        </w:numPr>
        <w:tabs>
          <w:tab w:val="left" w:pos="0"/>
        </w:tabs>
        <w:suppressAutoHyphens/>
        <w:spacing w:after="0" w:line="240" w:lineRule="auto"/>
        <w:jc w:val="center"/>
        <w:rPr>
          <w:rFonts w:ascii="Times New Roman" w:hAnsi="Times New Roman" w:eastAsia="Times New Roman" w:cs="Times New Roman"/>
          <w:lang w:val="en-US"/>
        </w:rPr>
      </w:pPr>
      <w:r w:rsidRPr="00BA7622">
        <w:rPr>
          <w:rFonts w:ascii="Times New Roman" w:hAnsi="Times New Roman" w:eastAsia="Times New Roman" w:cs="Times New Roman"/>
          <w:u w:val="single"/>
          <w:lang w:val="en-US"/>
        </w:rPr>
        <w:fldChar w:fldCharType="begin"/>
      </w:r>
      <w:r w:rsidRPr="00BA7622">
        <w:rPr>
          <w:rFonts w:ascii="Times New Roman" w:hAnsi="Times New Roman" w:eastAsia="Times New Roman" w:cs="Times New Roman"/>
          <w:u w:val="single"/>
          <w:lang w:val="en-US"/>
        </w:rPr>
        <w:instrText xml:space="preserve">PRIVATE </w:instrText>
      </w:r>
      <w:r w:rsidRPr="00BA7622">
        <w:rPr>
          <w:rFonts w:ascii="Times New Roman" w:hAnsi="Times New Roman" w:eastAsia="Times New Roman" w:cs="Times New Roman"/>
          <w:u w:val="single"/>
          <w:lang w:val="en-US"/>
        </w:rPr>
        <w:fldChar w:fldCharType="end"/>
      </w:r>
      <w:r w:rsidRPr="00BA7622">
        <w:rPr>
          <w:rFonts w:ascii="Times New Roman" w:hAnsi="Times New Roman" w:eastAsia="Times New Roman" w:cs="Times New Roman"/>
          <w:u w:val="single"/>
          <w:lang w:val="en-US"/>
        </w:rPr>
        <w:t xml:space="preserve">Attachment </w:t>
      </w:r>
      <w:r w:rsidRPr="00BA7622">
        <w:rPr>
          <w:rFonts w:ascii="Times New Roman" w:hAnsi="Times New Roman" w:eastAsia="Times New Roman" w:cs="Times New Roman"/>
          <w:u w:val="single"/>
          <w:lang w:val="en-US"/>
        </w:rPr>
        <w:fldChar w:fldCharType="begin"/>
      </w:r>
      <w:r w:rsidRPr="00BA7622">
        <w:rPr>
          <w:rFonts w:ascii="Times New Roman" w:hAnsi="Times New Roman" w:eastAsia="Times New Roman" w:cs="Times New Roman"/>
          <w:u w:val="single"/>
          <w:lang w:val="en-US"/>
        </w:rPr>
        <w:instrText>tc "Attachment "</w:instrText>
      </w:r>
      <w:r w:rsidRPr="00BA7622">
        <w:rPr>
          <w:rFonts w:ascii="Times New Roman" w:hAnsi="Times New Roman" w:eastAsia="Times New Roman" w:cs="Times New Roman"/>
          <w:u w:val="single"/>
          <w:lang w:val="en-US"/>
        </w:rPr>
        <w:fldChar w:fldCharType="end"/>
      </w:r>
    </w:p>
    <w:p w:rsidRPr="00BA7622" w:rsidR="00A74C69" w:rsidP="00A74C69" w:rsidRDefault="00A74C69" w14:paraId="324E8F2C" w14:textId="77777777">
      <w:pPr>
        <w:numPr>
          <w:ilvl w:val="12"/>
          <w:numId w:val="0"/>
        </w:numPr>
        <w:tabs>
          <w:tab w:val="left" w:pos="0"/>
        </w:tabs>
        <w:suppressAutoHyphens/>
        <w:spacing w:after="0" w:line="240" w:lineRule="auto"/>
        <w:jc w:val="center"/>
        <w:rPr>
          <w:rFonts w:ascii="Times New Roman" w:hAnsi="Times New Roman" w:eastAsia="Times New Roman" w:cs="Times New Roman"/>
          <w:lang w:val="en-US"/>
        </w:rPr>
      </w:pPr>
    </w:p>
    <w:p w:rsidRPr="00BA7622" w:rsidR="00A74C69" w:rsidP="00A74C69" w:rsidRDefault="00A74C69" w14:paraId="0AD75697" w14:textId="77777777">
      <w:pPr>
        <w:keepNext/>
        <w:numPr>
          <w:ilvl w:val="12"/>
          <w:numId w:val="0"/>
        </w:numPr>
        <w:spacing w:before="240" w:after="60" w:line="240" w:lineRule="auto"/>
        <w:jc w:val="center"/>
        <w:outlineLvl w:val="0"/>
        <w:rPr>
          <w:rFonts w:eastAsia="Times New Roman"/>
          <w:b/>
          <w:bCs/>
          <w:kern w:val="32"/>
          <w:sz w:val="22"/>
          <w:szCs w:val="32"/>
          <w:lang w:val="en-US"/>
        </w:rPr>
      </w:pPr>
      <w:r w:rsidRPr="00BA7622">
        <w:rPr>
          <w:rFonts w:eastAsia="Times New Roman"/>
          <w:b/>
          <w:bCs/>
          <w:kern w:val="32"/>
          <w:sz w:val="22"/>
          <w:szCs w:val="32"/>
          <w:lang w:val="en-US"/>
        </w:rPr>
        <w:t>DESCRIPTION OF UNDP COUNTRY OFFICE SUPPORT SERVICES</w:t>
      </w:r>
    </w:p>
    <w:p w:rsidRPr="00BA7622" w:rsidR="00A74C69" w:rsidP="00A74C69" w:rsidRDefault="00A74C69" w14:paraId="02219CE6"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5E8CE650" w14:textId="77777777">
      <w:pPr>
        <w:spacing w:after="0" w:line="240" w:lineRule="auto"/>
        <w:jc w:val="left"/>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1.</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 xml:space="preserve">Reference is made to consultations between </w:t>
      </w:r>
      <w:r w:rsidRPr="00BA7622">
        <w:rPr>
          <w:rFonts w:ascii="Times New Roman" w:hAnsi="Times New Roman" w:eastAsia="Times New Roman" w:cs="Times New Roman"/>
          <w:b/>
          <w:iCs/>
          <w:lang w:val="en-US"/>
        </w:rPr>
        <w:t>Ministry of Energy, Mining and Petroleum Exploration, Water and Renewable Energy Development</w:t>
      </w:r>
      <w:r w:rsidRPr="00BA7622">
        <w:rPr>
          <w:rFonts w:ascii="Times New Roman" w:hAnsi="Times New Roman" w:eastAsia="Times New Roman" w:cs="Times New Roman"/>
          <w:spacing w:val="-2"/>
          <w:lang w:val="en-US"/>
        </w:rPr>
        <w:t xml:space="preserve"> the institution designated by the Government of the Republic of Benin and officials of UNDP with respect to the provision of support services by the UNDP country office for the nationally managed project </w:t>
      </w:r>
      <w:r w:rsidRPr="00BA7622">
        <w:rPr>
          <w:rFonts w:ascii="Times New Roman" w:hAnsi="Times New Roman" w:eastAsia="Times New Roman" w:cs="Times New Roman"/>
          <w:b/>
          <w:spacing w:val="-2"/>
          <w:lang w:val="en-US"/>
        </w:rPr>
        <w:t>number 00096410 on “Strengthening the resilience of the energy sector in Benin to the impacts of climate change”</w:t>
      </w:r>
      <w:r w:rsidRPr="00BA7622">
        <w:rPr>
          <w:rFonts w:ascii="Times New Roman" w:hAnsi="Times New Roman" w:eastAsia="Times New Roman" w:cs="Times New Roman"/>
          <w:spacing w:val="-2"/>
          <w:lang w:val="en-US"/>
        </w:rPr>
        <w:t>.</w:t>
      </w:r>
    </w:p>
    <w:p w:rsidRPr="00BA7622" w:rsidR="00A74C69" w:rsidP="00A74C69" w:rsidRDefault="00A74C69" w14:paraId="5E6C8532"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043EC2DB"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76C6106A"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2.</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In accordance with the provisions of the letter of agreement signed on [</w:t>
      </w:r>
      <w:r w:rsidRPr="00BA7622">
        <w:rPr>
          <w:rFonts w:ascii="Times New Roman" w:hAnsi="Times New Roman" w:eastAsia="Times New Roman" w:cs="Times New Roman"/>
          <w:i/>
          <w:spacing w:val="-2"/>
          <w:lang w:val="en-US"/>
        </w:rPr>
        <w:t>insert date of agreement</w:t>
      </w:r>
      <w:r w:rsidRPr="00BA7622">
        <w:rPr>
          <w:rFonts w:ascii="Times New Roman" w:hAnsi="Times New Roman" w:eastAsia="Times New Roman" w:cs="Times New Roman"/>
          <w:spacing w:val="-2"/>
          <w:lang w:val="en-US"/>
        </w:rPr>
        <w:t>] and the programme support document [</w:t>
      </w:r>
      <w:r w:rsidRPr="00BA7622">
        <w:rPr>
          <w:rFonts w:ascii="Times New Roman" w:hAnsi="Times New Roman" w:eastAsia="Times New Roman" w:cs="Times New Roman"/>
          <w:i/>
          <w:spacing w:val="-2"/>
          <w:lang w:val="en-US"/>
        </w:rPr>
        <w:t>or project</w:t>
      </w:r>
      <w:r w:rsidRPr="00BA7622">
        <w:rPr>
          <w:rFonts w:ascii="Times New Roman" w:hAnsi="Times New Roman" w:eastAsia="Times New Roman" w:cs="Times New Roman"/>
          <w:spacing w:val="-2"/>
          <w:lang w:val="en-US"/>
        </w:rPr>
        <w:t xml:space="preserve"> </w:t>
      </w:r>
      <w:r w:rsidRPr="00BA7622">
        <w:rPr>
          <w:rFonts w:ascii="Times New Roman" w:hAnsi="Times New Roman" w:eastAsia="Times New Roman" w:cs="Times New Roman"/>
          <w:i/>
          <w:spacing w:val="-2"/>
          <w:lang w:val="en-US"/>
        </w:rPr>
        <w:t>document</w:t>
      </w:r>
      <w:r w:rsidRPr="00BA7622">
        <w:rPr>
          <w:rFonts w:ascii="Times New Roman" w:hAnsi="Times New Roman" w:eastAsia="Times New Roman" w:cs="Times New Roman"/>
          <w:spacing w:val="-2"/>
          <w:lang w:val="en-US"/>
        </w:rPr>
        <w:t>], the UNDP country office shall provide support services for the Programme [</w:t>
      </w:r>
      <w:r w:rsidRPr="00BA7622">
        <w:rPr>
          <w:rFonts w:ascii="Times New Roman" w:hAnsi="Times New Roman" w:eastAsia="Times New Roman" w:cs="Times New Roman"/>
          <w:i/>
          <w:spacing w:val="-2"/>
          <w:lang w:val="en-US"/>
        </w:rPr>
        <w:t>or</w:t>
      </w:r>
      <w:r w:rsidRPr="00BA7622">
        <w:rPr>
          <w:rFonts w:ascii="Times New Roman" w:hAnsi="Times New Roman" w:eastAsia="Times New Roman" w:cs="Times New Roman"/>
          <w:spacing w:val="-2"/>
          <w:lang w:val="en-US"/>
        </w:rPr>
        <w:t xml:space="preserve"> </w:t>
      </w:r>
      <w:r w:rsidRPr="00BA7622">
        <w:rPr>
          <w:rFonts w:ascii="Times New Roman" w:hAnsi="Times New Roman" w:eastAsia="Times New Roman" w:cs="Times New Roman"/>
          <w:i/>
          <w:spacing w:val="-2"/>
          <w:lang w:val="en-US"/>
        </w:rPr>
        <w:t>Project</w:t>
      </w:r>
      <w:r w:rsidRPr="00BA7622">
        <w:rPr>
          <w:rFonts w:ascii="Times New Roman" w:hAnsi="Times New Roman" w:eastAsia="Times New Roman" w:cs="Times New Roman"/>
          <w:spacing w:val="-2"/>
          <w:lang w:val="en-US"/>
        </w:rPr>
        <w:t>] as described below.</w:t>
      </w:r>
    </w:p>
    <w:p w:rsidRPr="00BA7622" w:rsidR="00A74C69" w:rsidP="00A74C69" w:rsidRDefault="00A74C69" w14:paraId="2770AFF1"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291A66BA"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74E3AD8E"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3.</w:t>
      </w:r>
      <w:r w:rsidRPr="00BA7622">
        <w:rPr>
          <w:rFonts w:ascii="Times New Roman" w:hAnsi="Times New Roman" w:eastAsia="Times New Roman" w:cs="Times New Roman"/>
          <w:spacing w:val="-2"/>
          <w:lang w:val="en-US"/>
        </w:rPr>
        <w:tab/>
      </w:r>
      <w:r w:rsidRPr="00BA7622">
        <w:rPr>
          <w:rFonts w:ascii="Times New Roman" w:hAnsi="Times New Roman" w:eastAsia="Times New Roman" w:cs="Times New Roman"/>
          <w:spacing w:val="-2"/>
          <w:lang w:val="en-US"/>
        </w:rPr>
        <w:t>Support services to be provided:</w:t>
      </w:r>
    </w:p>
    <w:tbl>
      <w:tblPr>
        <w:tblW w:w="0" w:type="auto"/>
        <w:tblInd w:w="108" w:type="dxa"/>
        <w:tblLayout w:type="fixed"/>
        <w:tblLook w:val="0000" w:firstRow="0" w:lastRow="0" w:firstColumn="0" w:lastColumn="0" w:noHBand="0" w:noVBand="0"/>
      </w:tblPr>
      <w:tblGrid>
        <w:gridCol w:w="1980"/>
        <w:gridCol w:w="2615"/>
        <w:gridCol w:w="2615"/>
        <w:gridCol w:w="3050"/>
      </w:tblGrid>
      <w:tr w:rsidRPr="002111BE" w:rsidR="00A74C69" w:rsidTr="00A74C69" w14:paraId="154DB395" w14:textId="77777777">
        <w:tc>
          <w:tcPr>
            <w:tcW w:w="1980" w:type="dxa"/>
            <w:tcBorders>
              <w:top w:val="single" w:color="auto" w:sz="6" w:space="0"/>
              <w:left w:val="single" w:color="auto" w:sz="6" w:space="0"/>
              <w:bottom w:val="single" w:color="auto" w:sz="6" w:space="0"/>
            </w:tcBorders>
          </w:tcPr>
          <w:p w:rsidRPr="00BA7622" w:rsidR="00A74C69" w:rsidP="00A74C69" w:rsidRDefault="00A74C69" w14:paraId="5D86256F" w14:textId="77777777">
            <w:pPr>
              <w:numPr>
                <w:ilvl w:val="12"/>
                <w:numId w:val="0"/>
              </w:numPr>
              <w:tabs>
                <w:tab w:val="left" w:pos="0"/>
              </w:tabs>
              <w:suppressAutoHyphens/>
              <w:spacing w:after="0" w:line="240" w:lineRule="auto"/>
              <w:jc w:val="left"/>
              <w:rPr>
                <w:rFonts w:ascii="Times New Roman" w:hAnsi="Times New Roman" w:eastAsia="Times New Roman" w:cs="Times New Roman"/>
                <w:spacing w:val="-2"/>
              </w:rPr>
            </w:pPr>
            <w:r w:rsidRPr="00BA7622">
              <w:rPr>
                <w:rFonts w:ascii="Times New Roman" w:hAnsi="Times New Roman" w:eastAsia="Times New Roman" w:cs="Times New Roman"/>
                <w:spacing w:val="-2"/>
                <w:lang w:val="en-US"/>
              </w:rPr>
              <w:fldChar w:fldCharType="begin"/>
            </w:r>
            <w:r w:rsidRPr="00BA7622">
              <w:rPr>
                <w:rFonts w:ascii="Times New Roman" w:hAnsi="Times New Roman" w:eastAsia="Times New Roman" w:cs="Times New Roman"/>
                <w:spacing w:val="-2"/>
              </w:rPr>
              <w:instrText xml:space="preserve">PRIVATE </w:instrText>
            </w:r>
            <w:r w:rsidRPr="00BA7622">
              <w:rPr>
                <w:rFonts w:ascii="Times New Roman" w:hAnsi="Times New Roman" w:eastAsia="Times New Roman" w:cs="Times New Roman"/>
                <w:spacing w:val="-2"/>
                <w:lang w:val="en-US"/>
              </w:rPr>
              <w:fldChar w:fldCharType="end"/>
            </w:r>
            <w:r w:rsidRPr="00BA7622">
              <w:rPr>
                <w:rFonts w:ascii="Times New Roman" w:hAnsi="Times New Roman" w:eastAsia="Times New Roman" w:cs="Times New Roman"/>
                <w:spacing w:val="-2"/>
              </w:rPr>
              <w:t>Support services</w:t>
            </w:r>
          </w:p>
          <w:p w:rsidRPr="00BA7622" w:rsidR="00A74C69" w:rsidP="00A74C69" w:rsidRDefault="00A74C69" w14:paraId="7E56EF1C" w14:textId="77777777">
            <w:pPr>
              <w:numPr>
                <w:ilvl w:val="12"/>
                <w:numId w:val="0"/>
              </w:numPr>
              <w:tabs>
                <w:tab w:val="left" w:pos="0"/>
              </w:tabs>
              <w:suppressAutoHyphens/>
              <w:spacing w:after="0" w:line="240" w:lineRule="auto"/>
              <w:jc w:val="left"/>
              <w:rPr>
                <w:rFonts w:ascii="Times New Roman" w:hAnsi="Times New Roman" w:eastAsia="Times New Roman" w:cs="Times New Roman"/>
                <w:spacing w:val="-2"/>
              </w:rPr>
            </w:pPr>
            <w:r w:rsidRPr="00BA7622">
              <w:rPr>
                <w:rFonts w:ascii="Times New Roman" w:hAnsi="Times New Roman" w:eastAsia="Times New Roman" w:cs="Times New Roman"/>
                <w:spacing w:val="-2"/>
              </w:rPr>
              <w:t>(insert description)</w:t>
            </w:r>
          </w:p>
        </w:tc>
        <w:tc>
          <w:tcPr>
            <w:tcW w:w="2615" w:type="dxa"/>
            <w:tcBorders>
              <w:top w:val="single" w:color="auto" w:sz="6" w:space="0"/>
              <w:left w:val="single" w:color="auto" w:sz="6" w:space="0"/>
              <w:bottom w:val="single" w:color="auto" w:sz="6" w:space="0"/>
            </w:tcBorders>
          </w:tcPr>
          <w:p w:rsidRPr="00BA7622" w:rsidR="00A74C69" w:rsidP="00A74C69" w:rsidRDefault="00A74C69" w14:paraId="681FF291" w14:textId="77777777">
            <w:pPr>
              <w:numPr>
                <w:ilvl w:val="12"/>
                <w:numId w:val="0"/>
              </w:numPr>
              <w:tabs>
                <w:tab w:val="left" w:pos="0"/>
              </w:tabs>
              <w:suppressAutoHyphens/>
              <w:spacing w:after="0" w:line="240" w:lineRule="auto"/>
              <w:jc w:val="left"/>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Schedule for the provision of the support services</w:t>
            </w:r>
          </w:p>
        </w:tc>
        <w:tc>
          <w:tcPr>
            <w:tcW w:w="2615" w:type="dxa"/>
            <w:tcBorders>
              <w:top w:val="single" w:color="auto" w:sz="6" w:space="0"/>
              <w:left w:val="single" w:color="auto" w:sz="6" w:space="0"/>
              <w:bottom w:val="single" w:color="auto" w:sz="6" w:space="0"/>
            </w:tcBorders>
          </w:tcPr>
          <w:p w:rsidRPr="00BA7622" w:rsidR="00A74C69" w:rsidP="00A74C69" w:rsidRDefault="00A74C69" w14:paraId="2CA98602" w14:textId="77777777">
            <w:pPr>
              <w:numPr>
                <w:ilvl w:val="12"/>
                <w:numId w:val="0"/>
              </w:numPr>
              <w:tabs>
                <w:tab w:val="left" w:pos="0"/>
              </w:tabs>
              <w:suppressAutoHyphens/>
              <w:spacing w:after="0" w:line="240" w:lineRule="auto"/>
              <w:jc w:val="left"/>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Cost to UNDP of providing such support services (where appropriate)</w:t>
            </w:r>
          </w:p>
        </w:tc>
        <w:tc>
          <w:tcPr>
            <w:tcW w:w="3050" w:type="dxa"/>
            <w:tcBorders>
              <w:top w:val="single" w:color="auto" w:sz="6" w:space="0"/>
              <w:left w:val="single" w:color="auto" w:sz="6" w:space="0"/>
              <w:bottom w:val="single" w:color="auto" w:sz="6" w:space="0"/>
              <w:right w:val="single" w:color="auto" w:sz="6" w:space="0"/>
            </w:tcBorders>
          </w:tcPr>
          <w:p w:rsidRPr="00BA7622" w:rsidR="00A74C69" w:rsidP="00A74C69" w:rsidRDefault="00A74C69" w14:paraId="7E86D2B0" w14:textId="77777777">
            <w:pPr>
              <w:numPr>
                <w:ilvl w:val="12"/>
                <w:numId w:val="0"/>
              </w:numPr>
              <w:tabs>
                <w:tab w:val="left" w:pos="0"/>
              </w:tabs>
              <w:suppressAutoHyphens/>
              <w:spacing w:after="0" w:line="240" w:lineRule="auto"/>
              <w:jc w:val="left"/>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Amount and method of reimbursement of UNDP (where appropriate)</w:t>
            </w:r>
          </w:p>
        </w:tc>
      </w:tr>
      <w:tr w:rsidRPr="00BA7622" w:rsidR="00A74C69" w:rsidTr="00A74C69" w14:paraId="10A2ADEB" w14:textId="77777777">
        <w:tc>
          <w:tcPr>
            <w:tcW w:w="1980" w:type="dxa"/>
            <w:tcBorders>
              <w:left w:val="single" w:color="auto" w:sz="6" w:space="0"/>
            </w:tcBorders>
          </w:tcPr>
          <w:p w:rsidRPr="00BA7622" w:rsidR="00A74C69" w:rsidP="00A74C69" w:rsidRDefault="00A74C69" w14:paraId="60EF2887"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1.</w:t>
            </w:r>
          </w:p>
        </w:tc>
        <w:tc>
          <w:tcPr>
            <w:tcW w:w="2615" w:type="dxa"/>
            <w:tcBorders>
              <w:left w:val="single" w:color="auto" w:sz="6" w:space="0"/>
            </w:tcBorders>
          </w:tcPr>
          <w:p w:rsidRPr="00BA7622" w:rsidR="00A74C69" w:rsidP="00A74C69" w:rsidRDefault="00A74C69" w14:paraId="51F2B53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c>
          <w:tcPr>
            <w:tcW w:w="2615" w:type="dxa"/>
            <w:tcBorders>
              <w:left w:val="single" w:color="auto" w:sz="6" w:space="0"/>
            </w:tcBorders>
          </w:tcPr>
          <w:p w:rsidRPr="00BA7622" w:rsidR="00A74C69" w:rsidP="00A74C69" w:rsidRDefault="00A74C69" w14:paraId="671F91BE"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c>
          <w:tcPr>
            <w:tcW w:w="3050" w:type="dxa"/>
            <w:tcBorders>
              <w:left w:val="single" w:color="auto" w:sz="6" w:space="0"/>
              <w:right w:val="single" w:color="auto" w:sz="6" w:space="0"/>
            </w:tcBorders>
          </w:tcPr>
          <w:p w:rsidRPr="00BA7622" w:rsidR="00A74C69" w:rsidP="00A74C69" w:rsidRDefault="00A74C69" w14:paraId="412702C9"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r>
      <w:tr w:rsidRPr="00BA7622" w:rsidR="00A74C69" w:rsidTr="00A74C69" w14:paraId="027FDADB" w14:textId="77777777">
        <w:tc>
          <w:tcPr>
            <w:tcW w:w="1980" w:type="dxa"/>
            <w:tcBorders>
              <w:top w:val="single" w:color="auto" w:sz="6" w:space="0"/>
              <w:left w:val="single" w:color="auto" w:sz="6" w:space="0"/>
            </w:tcBorders>
          </w:tcPr>
          <w:p w:rsidRPr="00BA7622" w:rsidR="00A74C69" w:rsidP="00A74C69" w:rsidRDefault="00A74C69" w14:paraId="4BF6BC21"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2.</w:t>
            </w:r>
          </w:p>
        </w:tc>
        <w:tc>
          <w:tcPr>
            <w:tcW w:w="2615" w:type="dxa"/>
            <w:tcBorders>
              <w:top w:val="single" w:color="auto" w:sz="6" w:space="0"/>
              <w:left w:val="single" w:color="auto" w:sz="6" w:space="0"/>
            </w:tcBorders>
          </w:tcPr>
          <w:p w:rsidRPr="00BA7622" w:rsidR="00A74C69" w:rsidP="00A74C69" w:rsidRDefault="00A74C69" w14:paraId="539C1AD3"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c>
          <w:tcPr>
            <w:tcW w:w="2615" w:type="dxa"/>
            <w:tcBorders>
              <w:top w:val="single" w:color="auto" w:sz="6" w:space="0"/>
              <w:left w:val="single" w:color="auto" w:sz="6" w:space="0"/>
            </w:tcBorders>
          </w:tcPr>
          <w:p w:rsidRPr="00BA7622" w:rsidR="00A74C69" w:rsidP="00A74C69" w:rsidRDefault="00A74C69" w14:paraId="26BDEC84"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c>
          <w:tcPr>
            <w:tcW w:w="3050" w:type="dxa"/>
            <w:tcBorders>
              <w:top w:val="single" w:color="auto" w:sz="6" w:space="0"/>
              <w:left w:val="single" w:color="auto" w:sz="6" w:space="0"/>
              <w:right w:val="single" w:color="auto" w:sz="6" w:space="0"/>
            </w:tcBorders>
          </w:tcPr>
          <w:p w:rsidRPr="00BA7622" w:rsidR="00A74C69" w:rsidP="00A74C69" w:rsidRDefault="00A74C69" w14:paraId="5F2751F4"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r>
      <w:tr w:rsidRPr="00BA7622" w:rsidR="00A74C69" w:rsidTr="00A74C69" w14:paraId="273FEEFE" w14:textId="77777777">
        <w:tc>
          <w:tcPr>
            <w:tcW w:w="1980" w:type="dxa"/>
            <w:tcBorders>
              <w:top w:val="single" w:color="auto" w:sz="6" w:space="0"/>
              <w:left w:val="single" w:color="auto" w:sz="6" w:space="0"/>
              <w:bottom w:val="single" w:color="auto" w:sz="6" w:space="0"/>
            </w:tcBorders>
          </w:tcPr>
          <w:p w:rsidRPr="00BA7622" w:rsidR="00A74C69" w:rsidP="00A74C69" w:rsidRDefault="00A74C69" w14:paraId="7DFBB588"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3.</w:t>
            </w:r>
          </w:p>
        </w:tc>
        <w:tc>
          <w:tcPr>
            <w:tcW w:w="2615" w:type="dxa"/>
            <w:tcBorders>
              <w:top w:val="single" w:color="auto" w:sz="6" w:space="0"/>
              <w:left w:val="single" w:color="auto" w:sz="6" w:space="0"/>
              <w:bottom w:val="single" w:color="auto" w:sz="6" w:space="0"/>
            </w:tcBorders>
          </w:tcPr>
          <w:p w:rsidRPr="00BA7622" w:rsidR="00A74C69" w:rsidP="00A74C69" w:rsidRDefault="00A74C69" w14:paraId="3C702888"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c>
          <w:tcPr>
            <w:tcW w:w="2615" w:type="dxa"/>
            <w:tcBorders>
              <w:top w:val="single" w:color="auto" w:sz="6" w:space="0"/>
              <w:left w:val="single" w:color="auto" w:sz="6" w:space="0"/>
              <w:bottom w:val="single" w:color="auto" w:sz="6" w:space="0"/>
            </w:tcBorders>
          </w:tcPr>
          <w:p w:rsidRPr="00BA7622" w:rsidR="00A74C69" w:rsidP="00A74C69" w:rsidRDefault="00A74C69" w14:paraId="35CFB935"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c>
          <w:tcPr>
            <w:tcW w:w="3050" w:type="dxa"/>
            <w:tcBorders>
              <w:top w:val="single" w:color="auto" w:sz="6" w:space="0"/>
              <w:left w:val="single" w:color="auto" w:sz="6" w:space="0"/>
              <w:bottom w:val="single" w:color="auto" w:sz="6" w:space="0"/>
              <w:right w:val="single" w:color="auto" w:sz="6" w:space="0"/>
            </w:tcBorders>
          </w:tcPr>
          <w:p w:rsidRPr="00BA7622" w:rsidR="00A74C69" w:rsidP="00A74C69" w:rsidRDefault="00A74C69" w14:paraId="7D00EAE3"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tc>
      </w:tr>
    </w:tbl>
    <w:p w:rsidRPr="00BA7622" w:rsidR="00A74C69" w:rsidP="00A74C69" w:rsidRDefault="00A74C69" w14:paraId="5AC048BC"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BA7622" w:rsidR="00A74C69" w:rsidP="00A74C69" w:rsidRDefault="00A74C69" w14:paraId="1DB3328F" w14:textId="77777777">
      <w:pPr>
        <w:numPr>
          <w:ilvl w:val="12"/>
          <w:numId w:val="0"/>
        </w:numPr>
        <w:tabs>
          <w:tab w:val="left" w:pos="0"/>
        </w:tabs>
        <w:suppressAutoHyphens/>
        <w:spacing w:after="0" w:line="240" w:lineRule="auto"/>
        <w:rPr>
          <w:rFonts w:ascii="Times New Roman" w:hAnsi="Times New Roman" w:eastAsia="Times New Roman" w:cs="Times New Roman"/>
          <w:spacing w:val="-2"/>
          <w:lang w:val="en-US"/>
        </w:rPr>
      </w:pPr>
    </w:p>
    <w:p w:rsidRPr="00A74C69" w:rsidR="00A74C69" w:rsidP="00A74C69" w:rsidRDefault="00A74C69" w14:paraId="7EA75EC1" w14:textId="77777777">
      <w:pPr>
        <w:tabs>
          <w:tab w:val="left" w:pos="0"/>
          <w:tab w:val="left" w:pos="360"/>
          <w:tab w:val="left" w:pos="720"/>
        </w:tabs>
        <w:suppressAutoHyphens/>
        <w:spacing w:after="0" w:line="240" w:lineRule="auto"/>
        <w:rPr>
          <w:rFonts w:ascii="Times New Roman" w:hAnsi="Times New Roman" w:eastAsia="Times New Roman" w:cs="Times New Roman"/>
          <w:spacing w:val="-2"/>
          <w:lang w:val="en-US"/>
        </w:rPr>
      </w:pPr>
      <w:r w:rsidRPr="00BA7622">
        <w:rPr>
          <w:rFonts w:ascii="Times New Roman" w:hAnsi="Times New Roman" w:eastAsia="Times New Roman" w:cs="Times New Roman"/>
          <w:spacing w:val="-2"/>
          <w:lang w:val="en-US"/>
        </w:rPr>
        <w:t>4.         Description of functions and responsibilities of the parties involved:</w:t>
      </w:r>
    </w:p>
    <w:p w:rsidRPr="00A74C69" w:rsidR="00A74C69" w:rsidP="00A74C69" w:rsidRDefault="00A74C69" w14:paraId="75EB04E7" w14:textId="77777777">
      <w:pPr>
        <w:spacing w:after="0" w:line="240" w:lineRule="auto"/>
        <w:jc w:val="left"/>
        <w:rPr>
          <w:rFonts w:ascii="Times New Roman" w:hAnsi="Times New Roman" w:eastAsia="Times New Roman" w:cs="Times New Roman"/>
          <w:lang w:val="en-US"/>
        </w:rPr>
      </w:pPr>
    </w:p>
    <w:p w:rsidR="00A74C69" w:rsidP="009B7C1F" w:rsidRDefault="00A74C69" w14:paraId="1C52434C" w14:textId="0DF4A1C6">
      <w:pPr>
        <w:spacing w:after="0" w:line="240" w:lineRule="auto"/>
        <w:jc w:val="left"/>
        <w:rPr>
          <w:lang w:val="en-US"/>
        </w:rPr>
      </w:pPr>
    </w:p>
    <w:sectPr w:rsidR="00A74C69" w:rsidSect="00014454">
      <w:pgSz w:w="11907" w:h="16839" w:orient="portrait" w:code="9"/>
      <w:pgMar w:top="862" w:right="1276" w:bottom="992" w:left="12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1EE" w:rsidP="007219CB" w:rsidRDefault="00B761EE" w14:paraId="1E599A1A" w14:textId="77777777">
      <w:r>
        <w:separator/>
      </w:r>
    </w:p>
    <w:p w:rsidR="00B761EE" w:rsidP="007219CB" w:rsidRDefault="00B761EE" w14:paraId="6E7991F6" w14:textId="77777777"/>
    <w:p w:rsidR="00B761EE" w:rsidRDefault="00B761EE" w14:paraId="48E18540" w14:textId="77777777"/>
    <w:p w:rsidR="00B761EE" w:rsidP="005E45F3" w:rsidRDefault="00B761EE" w14:paraId="0EC1BDE5" w14:textId="77777777"/>
  </w:endnote>
  <w:endnote w:type="continuationSeparator" w:id="0">
    <w:p w:rsidR="00B761EE" w:rsidP="007219CB" w:rsidRDefault="00B761EE" w14:paraId="1B02C20F" w14:textId="77777777">
      <w:r>
        <w:continuationSeparator/>
      </w:r>
    </w:p>
    <w:p w:rsidR="00B761EE" w:rsidP="007219CB" w:rsidRDefault="00B761EE" w14:paraId="53DB72B2" w14:textId="77777777"/>
    <w:p w:rsidR="00B761EE" w:rsidRDefault="00B761EE" w14:paraId="24CBE7D0" w14:textId="77777777"/>
    <w:p w:rsidR="00B761EE" w:rsidP="005E45F3" w:rsidRDefault="00B761EE" w14:paraId="3D88E58A" w14:textId="77777777"/>
  </w:endnote>
  <w:endnote w:type="continuationNotice" w:id="1">
    <w:p w:rsidR="00B761EE" w:rsidRDefault="00B761EE" w14:paraId="29CC5E9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Tw Cen MT">
    <w:panose1 w:val="020B0602020104020603"/>
    <w:charset w:val="00"/>
    <w:family w:val="swiss"/>
    <w:pitch w:val="variable"/>
    <w:sig w:usb0="00000007" w:usb1="00000000" w:usb2="00000000" w:usb3="00000000" w:csb0="00000003" w:csb1="00000000"/>
  </w:font>
  <w:font w:name="UniversLTStd">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Myriad Pro">
    <w:altName w:val="Corbel"/>
    <w:panose1 w:val="00000000000000000000"/>
    <w:charset w:val="00"/>
    <w:family w:val="swiss"/>
    <w:notTrueType/>
    <w:pitch w:val="variable"/>
    <w:sig w:usb0="A00002AF" w:usb1="5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3CA3" w:rsidP="00B02F66" w:rsidRDefault="00B13CA3" w14:paraId="1CFA1647" w14:textId="77777777">
    <w:pPr>
      <w:pStyle w:val="Footer"/>
      <w:jc w:val="center"/>
    </w:pPr>
    <w:r>
      <w:fldChar w:fldCharType="begin"/>
    </w:r>
    <w:r>
      <w:instrText xml:space="preserve"> PAGE   \* MERGEFORMAT </w:instrText>
    </w:r>
    <w:r>
      <w:fldChar w:fldCharType="separate"/>
    </w:r>
    <w:r w:rsidR="002111BE">
      <w:rPr>
        <w:noProof/>
      </w:rPr>
      <w:t>21</w:t>
    </w:r>
    <w:r>
      <w:rPr>
        <w:noProof/>
      </w:rPr>
      <w:fldChar w:fldCharType="end"/>
    </w:r>
  </w:p>
  <w:p w:rsidR="00B13CA3" w:rsidP="007219CB" w:rsidRDefault="00B13CA3" w14:paraId="41355ACD"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3CA3" w:rsidP="007219CB" w:rsidRDefault="00B13CA3" w14:paraId="43B9FC3F" w14:textId="77777777">
    <w:pPr>
      <w:pStyle w:val="Footer"/>
    </w:pPr>
  </w:p>
  <w:p w:rsidR="00B13CA3" w:rsidP="007219CB" w:rsidRDefault="00B13CA3" w14:paraId="510ECD22"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1EE" w:rsidP="007219CB" w:rsidRDefault="00B761EE" w14:paraId="3D0C5C0D" w14:textId="77777777">
      <w:r>
        <w:separator/>
      </w:r>
    </w:p>
    <w:p w:rsidR="00B761EE" w:rsidP="007219CB" w:rsidRDefault="00B761EE" w14:paraId="1E3433D8" w14:textId="77777777"/>
    <w:p w:rsidR="00B761EE" w:rsidRDefault="00B761EE" w14:paraId="53B5A622" w14:textId="77777777"/>
    <w:p w:rsidR="00B761EE" w:rsidP="005E45F3" w:rsidRDefault="00B761EE" w14:paraId="7AB336D2" w14:textId="77777777"/>
  </w:footnote>
  <w:footnote w:type="continuationSeparator" w:id="0">
    <w:p w:rsidR="00B761EE" w:rsidP="007219CB" w:rsidRDefault="00B761EE" w14:paraId="04236C18" w14:textId="77777777">
      <w:r>
        <w:continuationSeparator/>
      </w:r>
    </w:p>
    <w:p w:rsidR="00B761EE" w:rsidP="007219CB" w:rsidRDefault="00B761EE" w14:paraId="5DF67B15" w14:textId="77777777"/>
    <w:p w:rsidR="00B761EE" w:rsidRDefault="00B761EE" w14:paraId="53DCAE78" w14:textId="77777777"/>
    <w:p w:rsidR="00B761EE" w:rsidP="005E45F3" w:rsidRDefault="00B761EE" w14:paraId="541E0344" w14:textId="77777777"/>
  </w:footnote>
  <w:footnote w:type="continuationNotice" w:id="1">
    <w:p w:rsidR="00B761EE" w:rsidRDefault="00B761EE" w14:paraId="4EB263F1" w14:textId="77777777">
      <w:pPr>
        <w:spacing w:after="0" w:line="240" w:lineRule="auto"/>
      </w:pPr>
    </w:p>
  </w:footnote>
  <w:footnote w:id="2">
    <w:p w:rsidRPr="002112A1" w:rsidR="00B13CA3" w:rsidP="003B7C27" w:rsidRDefault="00B13CA3" w14:paraId="60FF0CA3"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With inputs from the reports of consultant Olola Vieyra on risks and vulnerability</w:t>
      </w:r>
    </w:p>
  </w:footnote>
  <w:footnote w:id="3">
    <w:p w:rsidRPr="002112A1" w:rsidR="00B13CA3" w:rsidRDefault="00B13CA3" w14:paraId="3394BA82"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http://data.worldbank.org/country/benin</w:t>
      </w:r>
    </w:p>
  </w:footnote>
  <w:footnote w:id="4">
    <w:p w:rsidRPr="002112A1" w:rsidR="00B13CA3" w:rsidRDefault="00B13CA3" w14:paraId="6BC3D947"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http://www.bj.undp.org/content/dam/benin/docs/pauvrete/SCRP%203-version9dec2010.pdf</w:t>
      </w:r>
    </w:p>
  </w:footnote>
  <w:footnote w:id="5">
    <w:p w:rsidRPr="002112A1" w:rsidR="00B13CA3" w:rsidRDefault="00B13CA3" w14:paraId="537360A5"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http://www.worldbank.org/en/country/benin/overview</w:t>
      </w:r>
    </w:p>
  </w:footnote>
  <w:footnote w:id="6">
    <w:p w:rsidRPr="002112A1" w:rsidR="00B13CA3" w:rsidRDefault="00B13CA3" w14:paraId="0C4F6A7E"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http://unfccc.int/essential_background/convention/status_of_ratification/items/2631.php</w:t>
      </w:r>
    </w:p>
  </w:footnote>
  <w:footnote w:id="7">
    <w:p w:rsidRPr="002112A1" w:rsidR="00B13CA3" w:rsidRDefault="00B13CA3" w14:paraId="5DB5215D"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http://unfccc.int/resource/docs/napa/ben01f.pdf</w:t>
      </w:r>
    </w:p>
  </w:footnote>
  <w:footnote w:id="8">
    <w:p w:rsidRPr="002112A1" w:rsidR="00B13CA3" w:rsidRDefault="00B13CA3" w14:paraId="08CDD277"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One of the key sources of information for this section is provided by the 2011 Second National Communication of Benin to the UNFCCC (http://www.undp-alm.org/projects/trust-benin-second-national-communication)</w:t>
      </w:r>
    </w:p>
  </w:footnote>
  <w:footnote w:id="9">
    <w:p w:rsidRPr="002112A1" w:rsidR="00B13CA3" w:rsidRDefault="00B13CA3" w14:paraId="5B0FE55D"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The Lama protected forest is in a depression of an average altitude of 60 m. Soil is clay, more than 2 meters in depth. The hydrographic network is made up of ponds and seasonal backwaters. The climate is a dry Guinean type. The mean annual rainfall is 1,112 mm. The annual average temperature varies between 25°C and 29°C. Air humidity remains high even in the dry season. The so-called “Noyau Central” contains nearly 173 plant species belonging to 67 families (FAO, 2003 ; http://www.fao.org/docrep/article/wfc/xii/0198-c1.htm).</w:t>
      </w:r>
    </w:p>
  </w:footnote>
  <w:footnote w:id="10">
    <w:p w:rsidRPr="002112A1" w:rsidR="00B13CA3" w:rsidP="00A45D11" w:rsidRDefault="00B13CA3" w14:paraId="0BDEFB3A"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http://www.ipcc.ch/report/ar5/</w:t>
      </w:r>
    </w:p>
  </w:footnote>
  <w:footnote w:id="11">
    <w:p w:rsidRPr="002112A1" w:rsidR="00B13CA3" w:rsidRDefault="00B13CA3" w14:paraId="04589CC4"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http://www.un.org/en/development/desa/policy/cdp/ldc/ldc_list.pdf</w:t>
      </w:r>
    </w:p>
  </w:footnote>
  <w:footnote w:id="12">
    <w:p w:rsidRPr="002112A1" w:rsidR="00B13CA3" w:rsidRDefault="00B13CA3" w14:paraId="5682C3A0"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http://www.imf.org/external/pubs/ft/scr/2014/cr14150.pdf</w:t>
      </w:r>
    </w:p>
  </w:footnote>
  <w:footnote w:id="13">
    <w:p w:rsidRPr="002112A1" w:rsidR="00B13CA3" w:rsidRDefault="00B13CA3" w14:paraId="7197A258"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http://faostat3.fao.org/</w:t>
      </w:r>
    </w:p>
  </w:footnote>
  <w:footnote w:id="14">
    <w:p w:rsidRPr="00F102DD" w:rsidR="00B13CA3" w:rsidP="00225EF5" w:rsidRDefault="00B13CA3" w14:paraId="613C0646" w14:textId="77777777">
      <w:pPr>
        <w:pStyle w:val="FootnoteText"/>
        <w:rPr>
          <w:lang w:val="en-US"/>
        </w:rPr>
      </w:pPr>
      <w:r>
        <w:rPr>
          <w:rStyle w:val="FootnoteReference"/>
        </w:rPr>
        <w:footnoteRef/>
      </w:r>
      <w:r w:rsidRPr="00F46E29">
        <w:rPr>
          <w:lang w:val="en-US"/>
        </w:rPr>
        <w:t xml:space="preserve"> </w:t>
      </w:r>
      <w:r w:rsidRPr="002112A1">
        <w:rPr>
          <w:rFonts w:ascii="Arial" w:hAnsi="Arial" w:cs="Arial"/>
          <w:sz w:val="18"/>
          <w:szCs w:val="18"/>
          <w:lang w:val="en-US"/>
        </w:rPr>
        <w:t>http://faostat3.fao.org/</w:t>
      </w:r>
    </w:p>
  </w:footnote>
  <w:footnote w:id="15">
    <w:p w:rsidRPr="00D337DF" w:rsidR="00B13CA3" w:rsidRDefault="00B13CA3" w14:paraId="0E0462FB" w14:textId="77777777">
      <w:pPr>
        <w:pStyle w:val="FootnoteText"/>
        <w:rPr>
          <w:rFonts w:ascii="Arial" w:hAnsi="Arial" w:cs="Arial"/>
          <w:sz w:val="18"/>
          <w:szCs w:val="18"/>
          <w:lang w:val="en-US"/>
        </w:rPr>
      </w:pPr>
      <w:r w:rsidRPr="002112A1">
        <w:rPr>
          <w:rStyle w:val="FootnoteReference"/>
          <w:rFonts w:cs="Arial"/>
          <w:szCs w:val="18"/>
        </w:rPr>
        <w:footnoteRef/>
      </w:r>
      <w:r w:rsidRPr="00D337DF">
        <w:rPr>
          <w:rFonts w:ascii="Arial" w:hAnsi="Arial" w:cs="Arial"/>
          <w:sz w:val="18"/>
          <w:szCs w:val="18"/>
          <w:lang w:val="en-US"/>
        </w:rPr>
        <w:t xml:space="preserve"> The key source on demographic information is the Recensement Général de la Population et de l’Habitation (RGPH4) from May 2013. More information at http://www.insae-bj.org/</w:t>
      </w:r>
    </w:p>
  </w:footnote>
  <w:footnote w:id="16">
    <w:p w:rsidRPr="002112A1" w:rsidR="00B13CA3" w:rsidP="00E44A1F" w:rsidRDefault="00B13CA3" w14:paraId="5955EDCE"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With inputs from reports of consultant Badarou Moutairou Raoufou on energy</w:t>
      </w:r>
    </w:p>
  </w:footnote>
  <w:footnote w:id="17">
    <w:p w:rsidRPr="002112A1" w:rsidR="00B13CA3" w:rsidRDefault="00B13CA3" w14:paraId="5090E1A2" w14:textId="77777777">
      <w:pPr>
        <w:pStyle w:val="FootnoteText"/>
        <w:rPr>
          <w:rFonts w:ascii="Arial" w:hAnsi="Arial" w:cs="Arial"/>
          <w:sz w:val="18"/>
          <w:szCs w:val="18"/>
        </w:rPr>
      </w:pPr>
      <w:r w:rsidRPr="002112A1">
        <w:rPr>
          <w:rStyle w:val="FootnoteReference"/>
          <w:rFonts w:cs="Arial"/>
          <w:szCs w:val="18"/>
        </w:rPr>
        <w:footnoteRef/>
      </w:r>
      <w:r w:rsidRPr="002112A1">
        <w:rPr>
          <w:rFonts w:ascii="Arial" w:hAnsi="Arial" w:cs="Arial"/>
          <w:sz w:val="18"/>
          <w:szCs w:val="18"/>
        </w:rPr>
        <w:t xml:space="preserve"> Source : Rapport du Système d’Information Energétique (SIE), Bénin 2010 (le dernier disponible).  </w:t>
      </w:r>
    </w:p>
  </w:footnote>
  <w:footnote w:id="18">
    <w:p w:rsidR="00B13CA3" w:rsidRDefault="00B13CA3" w14:paraId="612CEFF9" w14:textId="77777777">
      <w:pPr>
        <w:pStyle w:val="FootnoteText"/>
      </w:pPr>
      <w:r>
        <w:rPr>
          <w:rStyle w:val="FootnoteReference"/>
        </w:rPr>
        <w:footnoteRef/>
      </w:r>
      <w:r>
        <w:t xml:space="preserve"> </w:t>
      </w:r>
      <w:r w:rsidRPr="002112A1">
        <w:rPr>
          <w:rFonts w:ascii="Arial" w:hAnsi="Arial" w:cs="Arial"/>
          <w:sz w:val="18"/>
          <w:szCs w:val="18"/>
          <w:u w:val="single"/>
        </w:rPr>
        <w:t>Source</w:t>
      </w:r>
      <w:r w:rsidRPr="002112A1">
        <w:rPr>
          <w:rFonts w:ascii="Arial" w:hAnsi="Arial" w:cs="Arial"/>
          <w:sz w:val="18"/>
          <w:szCs w:val="18"/>
        </w:rPr>
        <w:t>: Direction Générale de l'Energie, Rapport SIE-Bénin 2006</w:t>
      </w:r>
    </w:p>
  </w:footnote>
  <w:footnote w:id="19">
    <w:p w:rsidR="00B13CA3" w:rsidRDefault="00B13CA3" w14:paraId="38E6372B" w14:textId="77777777">
      <w:pPr>
        <w:pStyle w:val="FootnoteText"/>
      </w:pPr>
      <w:r>
        <w:rPr>
          <w:rStyle w:val="FootnoteReference"/>
        </w:rPr>
        <w:footnoteRef/>
      </w:r>
      <w:r>
        <w:t xml:space="preserve"> </w:t>
      </w:r>
      <w:r w:rsidRPr="00B02F66">
        <w:rPr>
          <w:rFonts w:ascii="Arial" w:hAnsi="Arial" w:cs="Arial"/>
          <w:sz w:val="18"/>
          <w:szCs w:val="18"/>
        </w:rPr>
        <w:t>http://www.thegef.org/gef/project_detail?projID=5752</w:t>
      </w:r>
    </w:p>
  </w:footnote>
  <w:footnote w:id="20">
    <w:p w:rsidRPr="002112A1" w:rsidR="00B13CA3" w:rsidRDefault="00B13CA3" w14:paraId="72DF4988" w14:textId="069F660A">
      <w:pPr>
        <w:pStyle w:val="FootnoteText"/>
        <w:rPr>
          <w:rFonts w:ascii="Arial" w:hAnsi="Arial" w:cs="Arial"/>
          <w:sz w:val="18"/>
          <w:szCs w:val="18"/>
        </w:rPr>
      </w:pPr>
      <w:r w:rsidRPr="002112A1">
        <w:rPr>
          <w:rStyle w:val="FootnoteReference"/>
          <w:rFonts w:cs="Arial"/>
          <w:szCs w:val="18"/>
        </w:rPr>
        <w:footnoteRef/>
      </w:r>
      <w:r w:rsidRPr="002112A1">
        <w:rPr>
          <w:rFonts w:ascii="Arial" w:hAnsi="Arial" w:cs="Arial"/>
          <w:sz w:val="18"/>
          <w:szCs w:val="18"/>
        </w:rPr>
        <w:t xml:space="preserve"> Source: Evaluation du coût socio-économique de la mauvaise qualité des services énergétiques du Bénin (Bureau d’Etudes CETRA, 2008)</w:t>
      </w:r>
    </w:p>
  </w:footnote>
  <w:footnote w:id="21">
    <w:p w:rsidR="00B13CA3" w:rsidRDefault="00B13CA3" w14:paraId="7B14C93C" w14:textId="77777777">
      <w:pPr>
        <w:pStyle w:val="FootnoteText"/>
      </w:pPr>
      <w:r>
        <w:rPr>
          <w:rStyle w:val="FootnoteReference"/>
        </w:rPr>
        <w:footnoteRef/>
      </w:r>
      <w:r>
        <w:t xml:space="preserve"> </w:t>
      </w:r>
      <w:r w:rsidRPr="002112A1">
        <w:rPr>
          <w:rFonts w:ascii="Arial" w:hAnsi="Arial" w:cs="Arial"/>
          <w:color w:val="191919"/>
          <w:sz w:val="18"/>
          <w:szCs w:val="18"/>
          <w:lang w:eastAsia="zh-CN"/>
        </w:rPr>
        <w:t>http://www.dis.anl.gov/news/WECC_ClimateChange.html</w:t>
      </w:r>
    </w:p>
  </w:footnote>
  <w:footnote w:id="22">
    <w:p w:rsidRPr="00B02F66" w:rsidR="00B13CA3" w:rsidRDefault="00B13CA3" w14:paraId="2613842A" w14:textId="77777777">
      <w:pPr>
        <w:pStyle w:val="FootnoteText"/>
        <w:rPr>
          <w:lang w:val="en-US"/>
        </w:rPr>
      </w:pPr>
      <w:r>
        <w:rPr>
          <w:rStyle w:val="FootnoteReference"/>
        </w:rPr>
        <w:footnoteRef/>
      </w:r>
      <w:r w:rsidRPr="00B02F66">
        <w:rPr>
          <w:lang w:val="en-US"/>
        </w:rPr>
        <w:t xml:space="preserve"> </w:t>
      </w:r>
      <w:r w:rsidRPr="002112A1">
        <w:rPr>
          <w:rFonts w:ascii="Arial" w:hAnsi="Arial" w:cs="Arial"/>
          <w:sz w:val="18"/>
          <w:szCs w:val="18"/>
          <w:lang w:val="en-US"/>
        </w:rPr>
        <w:t>Source: adapted from DEFRA, 2012</w:t>
      </w:r>
    </w:p>
  </w:footnote>
  <w:footnote w:id="23">
    <w:p w:rsidRPr="00B02F66" w:rsidR="00B13CA3" w:rsidRDefault="00B13CA3" w14:paraId="11F64982" w14:textId="77777777">
      <w:pPr>
        <w:pStyle w:val="FootnoteText"/>
        <w:rPr>
          <w:lang w:val="en-US"/>
        </w:rPr>
      </w:pPr>
      <w:r>
        <w:rPr>
          <w:rStyle w:val="FootnoteReference"/>
        </w:rPr>
        <w:footnoteRef/>
      </w:r>
      <w:r w:rsidRPr="00B02F66">
        <w:rPr>
          <w:lang w:val="en-US"/>
        </w:rPr>
        <w:t xml:space="preserve"> </w:t>
      </w:r>
      <w:r w:rsidRPr="002112A1">
        <w:rPr>
          <w:rFonts w:ascii="Arial" w:hAnsi="Arial" w:cs="Arial"/>
          <w:sz w:val="18"/>
          <w:szCs w:val="18"/>
          <w:lang w:val="en-US"/>
        </w:rPr>
        <w:t>Climate Change Adaptation Report, Env-05-015, SP Energy Networks, 2011</w:t>
      </w:r>
    </w:p>
  </w:footnote>
  <w:footnote w:id="24">
    <w:p w:rsidRPr="002112A1" w:rsidR="00B13CA3" w:rsidRDefault="00B13CA3" w14:paraId="22892B36"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Kowsari R, and H. Zerriffi, 2008. Biomass dependency and vulnerability to climate change, University of British Columbia. http://www.saee.ethz.ch/events/pastevents/cleancooking</w:t>
      </w:r>
    </w:p>
  </w:footnote>
  <w:footnote w:id="25">
    <w:p w:rsidRPr="00B02F66" w:rsidR="00B13CA3" w:rsidRDefault="00B13CA3" w14:paraId="034B7569" w14:textId="77777777">
      <w:pPr>
        <w:pStyle w:val="FootnoteText"/>
        <w:rPr>
          <w:lang w:val="en-GB"/>
        </w:rPr>
      </w:pPr>
      <w:r>
        <w:rPr>
          <w:rStyle w:val="FootnoteReference"/>
        </w:rPr>
        <w:footnoteRef/>
      </w:r>
      <w:r w:rsidRPr="00B02F66">
        <w:rPr>
          <w:lang w:val="en-GB"/>
        </w:rPr>
        <w:t xml:space="preserve"> </w:t>
      </w:r>
      <w:r w:rsidRPr="002112A1">
        <w:rPr>
          <w:rFonts w:ascii="Arial" w:hAnsi="Arial" w:cs="Arial"/>
          <w:color w:val="000000"/>
          <w:sz w:val="18"/>
          <w:szCs w:val="18"/>
          <w:lang w:val="en-US"/>
        </w:rPr>
        <w:t>ADB, 2012</w:t>
      </w:r>
    </w:p>
  </w:footnote>
  <w:footnote w:id="26">
    <w:p w:rsidRPr="00F102DD" w:rsidR="00B13CA3" w:rsidP="00F951DC" w:rsidRDefault="00B13CA3" w14:paraId="44CF0736" w14:textId="77777777">
      <w:pPr>
        <w:pStyle w:val="FootnoteText"/>
        <w:rPr>
          <w:lang w:val="en-US"/>
        </w:rPr>
      </w:pPr>
      <w:r>
        <w:rPr>
          <w:rStyle w:val="FootnoteReference"/>
        </w:rPr>
        <w:footnoteRef/>
      </w:r>
      <w:r w:rsidRPr="006775D8">
        <w:rPr>
          <w:lang w:val="en-US"/>
        </w:rPr>
        <w:t xml:space="preserve"> </w:t>
      </w:r>
      <w:r w:rsidRPr="00F951DC">
        <w:rPr>
          <w:rFonts w:ascii="Arial" w:hAnsi="Arial" w:cs="Arial"/>
          <w:sz w:val="18"/>
          <w:szCs w:val="18"/>
          <w:lang w:val="en-US"/>
        </w:rPr>
        <w:t>http://www.ecowrex.org/fr/node/12618</w:t>
      </w:r>
    </w:p>
  </w:footnote>
  <w:footnote w:id="27">
    <w:p w:rsidRPr="00B02F66" w:rsidR="00B13CA3" w:rsidRDefault="00B13CA3" w14:paraId="23E6DBD7" w14:textId="77777777">
      <w:pPr>
        <w:pStyle w:val="FootnoteText"/>
        <w:rPr>
          <w:lang w:val="en-US"/>
        </w:rPr>
      </w:pPr>
      <w:r>
        <w:rPr>
          <w:rStyle w:val="FootnoteReference"/>
        </w:rPr>
        <w:footnoteRef/>
      </w:r>
      <w:r w:rsidRPr="00B02F66">
        <w:rPr>
          <w:lang w:val="en-US"/>
        </w:rPr>
        <w:t xml:space="preserve"> </w:t>
      </w:r>
      <w:r w:rsidRPr="00B02F66">
        <w:rPr>
          <w:rFonts w:ascii="Arial" w:hAnsi="Arial" w:cs="Arial"/>
          <w:sz w:val="18"/>
          <w:szCs w:val="18"/>
          <w:lang w:val="en-US"/>
        </w:rPr>
        <w:t>http://www.thegef.org/gef/project_detail?projID=5002</w:t>
      </w:r>
    </w:p>
  </w:footnote>
  <w:footnote w:id="28">
    <w:p w:rsidRPr="002112A1" w:rsidR="00B13CA3" w:rsidRDefault="00B13CA3" w14:paraId="6A8C83B8"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Sieber 2010 and URS 2010</w:t>
      </w:r>
    </w:p>
  </w:footnote>
  <w:footnote w:id="29">
    <w:p w:rsidRPr="002112A1" w:rsidR="00B13CA3" w:rsidRDefault="00B13CA3" w14:paraId="2BA62806"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IPCC, 2012</w:t>
      </w:r>
    </w:p>
  </w:footnote>
  <w:footnote w:id="30">
    <w:p w:rsidRPr="002112A1" w:rsidR="00B13CA3" w:rsidRDefault="00B13CA3" w14:paraId="205A4386"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ibidem</w:t>
      </w:r>
    </w:p>
  </w:footnote>
  <w:footnote w:id="31">
    <w:p w:rsidRPr="002112A1" w:rsidR="00B13CA3" w:rsidRDefault="00B13CA3" w14:paraId="41DD413F"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Michaelowa et al. 2010</w:t>
      </w:r>
    </w:p>
  </w:footnote>
  <w:footnote w:id="32">
    <w:p w:rsidRPr="002112A1" w:rsidR="00B13CA3" w:rsidRDefault="00B13CA3" w14:paraId="601CF85C" w14:textId="77777777">
      <w:pPr>
        <w:pStyle w:val="FootnoteText"/>
        <w:rPr>
          <w:rFonts w:ascii="Arial" w:hAnsi="Arial" w:cs="Arial"/>
          <w:sz w:val="18"/>
          <w:szCs w:val="18"/>
        </w:rPr>
      </w:pPr>
      <w:r w:rsidRPr="002112A1">
        <w:rPr>
          <w:rStyle w:val="FootnoteReference"/>
          <w:rFonts w:cs="Arial"/>
          <w:szCs w:val="18"/>
        </w:rPr>
        <w:footnoteRef/>
      </w:r>
      <w:r w:rsidRPr="002112A1">
        <w:rPr>
          <w:rFonts w:ascii="Arial" w:hAnsi="Arial" w:cs="Arial"/>
          <w:sz w:val="18"/>
          <w:szCs w:val="18"/>
        </w:rPr>
        <w:t xml:space="preserve"> Michaelowa et al. 2010 and Patt et al. 2010</w:t>
      </w:r>
    </w:p>
  </w:footnote>
  <w:footnote w:id="33">
    <w:p w:rsidRPr="002112A1" w:rsidR="00B13CA3" w:rsidRDefault="00B13CA3" w14:paraId="5270BF88"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Food and Agricultural Organization of the United Nations (FAO). 2010. Climate-Smart Agriculture: Policies, Practices and Financing for Food Security, Adaptation and Mitigation; Glantz et al. 2009. Coping with a Changing Climate: Considerations for Adaptation and Mitigation in Agriculture. Food and Agricultural Organization of the United Nations (FAO); and Bogdanski, A. et al. 2011. Making Integrated Food-Energy Systems Work for People and Climate: An Overview. Food and Agricultural Organization of the United Nations, Rome.</w:t>
      </w:r>
    </w:p>
  </w:footnote>
  <w:footnote w:id="34">
    <w:p w:rsidRPr="002112A1" w:rsidR="00B13CA3" w:rsidRDefault="00B13CA3" w14:paraId="4A70A3A4"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Michaelowa et al. 2010</w:t>
      </w:r>
    </w:p>
  </w:footnote>
  <w:footnote w:id="35">
    <w:p w:rsidRPr="002112A1" w:rsidR="00B13CA3" w:rsidRDefault="00B13CA3" w14:paraId="5E429F3F"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Abideen et al. 2011</w:t>
      </w:r>
    </w:p>
  </w:footnote>
  <w:footnote w:id="36">
    <w:p w:rsidRPr="00B02F66" w:rsidR="00B13CA3" w:rsidRDefault="00B13CA3" w14:paraId="3CE41778" w14:textId="77777777">
      <w:pPr>
        <w:pStyle w:val="FootnoteText"/>
        <w:rPr>
          <w:lang w:val="en-US"/>
        </w:rPr>
      </w:pPr>
      <w:r>
        <w:rPr>
          <w:rStyle w:val="FootnoteReference"/>
        </w:rPr>
        <w:footnoteRef/>
      </w:r>
      <w:r w:rsidRPr="00B02F66">
        <w:rPr>
          <w:lang w:val="en-US"/>
        </w:rPr>
        <w:t xml:space="preserve"> </w:t>
      </w:r>
      <w:r w:rsidRPr="00B02F66">
        <w:rPr>
          <w:rFonts w:ascii="Arial" w:hAnsi="Arial" w:cs="Arial"/>
          <w:sz w:val="18"/>
          <w:szCs w:val="18"/>
          <w:lang w:val="en-US"/>
        </w:rPr>
        <w:t>As of 2009</w:t>
      </w:r>
    </w:p>
  </w:footnote>
  <w:footnote w:id="37">
    <w:p w:rsidRPr="002112A1" w:rsidR="00B13CA3" w:rsidP="00D62098" w:rsidRDefault="00B13CA3" w14:paraId="628D6BB3"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Neumann and Price 2009</w:t>
      </w:r>
    </w:p>
  </w:footnote>
  <w:footnote w:id="38">
    <w:p w:rsidRPr="002112A1" w:rsidR="00B13CA3" w:rsidP="00D62098" w:rsidRDefault="00B13CA3" w14:paraId="66698A97"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Horrocks et al. 2010</w:t>
      </w:r>
    </w:p>
  </w:footnote>
  <w:footnote w:id="39">
    <w:p w:rsidRPr="002112A1" w:rsidR="00B13CA3" w:rsidRDefault="00B13CA3" w14:paraId="79F6B784"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USDOE 2010</w:t>
      </w:r>
    </w:p>
  </w:footnote>
  <w:footnote w:id="40">
    <w:p w:rsidRPr="002112A1" w:rsidR="00B13CA3" w:rsidRDefault="00B13CA3" w14:paraId="436B137D"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Freedman 2011</w:t>
      </w:r>
    </w:p>
  </w:footnote>
  <w:footnote w:id="41">
    <w:p w:rsidRPr="002112A1" w:rsidR="00B13CA3" w:rsidRDefault="00B13CA3" w14:paraId="7DD783AA"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Targosz 2005</w:t>
      </w:r>
    </w:p>
  </w:footnote>
  <w:footnote w:id="42">
    <w:p w:rsidRPr="002112A1" w:rsidR="00B13CA3" w:rsidRDefault="00B13CA3" w14:paraId="4FE3081E"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Makovich 2011</w:t>
      </w:r>
    </w:p>
  </w:footnote>
  <w:footnote w:id="43">
    <w:p w:rsidRPr="002112A1" w:rsidR="00B13CA3" w:rsidRDefault="00B13CA3" w14:paraId="53BB4E60"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Warde 2007</w:t>
      </w:r>
    </w:p>
  </w:footnote>
  <w:footnote w:id="44">
    <w:p w:rsidRPr="002112A1" w:rsidR="00B13CA3" w:rsidRDefault="00B13CA3" w14:paraId="53BA8CCB"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Smith et al. 2011</w:t>
      </w:r>
    </w:p>
  </w:footnote>
  <w:footnote w:id="45">
    <w:p w:rsidRPr="002112A1" w:rsidR="00B13CA3" w:rsidRDefault="00B13CA3" w14:paraId="36B8325F"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Dominguez 2011</w:t>
      </w:r>
    </w:p>
  </w:footnote>
  <w:footnote w:id="46">
    <w:p w:rsidRPr="002112A1" w:rsidR="00B13CA3" w:rsidRDefault="00B13CA3" w14:paraId="53712C32"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Levinson and Akbari 2009</w:t>
      </w:r>
    </w:p>
  </w:footnote>
  <w:footnote w:id="47">
    <w:p w:rsidRPr="00B02F66" w:rsidR="00B13CA3" w:rsidRDefault="00B13CA3" w14:paraId="37B95128" w14:textId="77777777">
      <w:pPr>
        <w:pStyle w:val="FootnoteText"/>
        <w:rPr>
          <w:lang w:val="en-US"/>
        </w:rPr>
      </w:pPr>
      <w:r>
        <w:rPr>
          <w:rStyle w:val="FootnoteReference"/>
        </w:rPr>
        <w:footnoteRef/>
      </w:r>
      <w:r w:rsidRPr="00B02F66">
        <w:rPr>
          <w:lang w:val="en-US"/>
        </w:rPr>
        <w:t xml:space="preserve"> </w:t>
      </w:r>
      <w:r w:rsidRPr="002112A1">
        <w:rPr>
          <w:rFonts w:ascii="Arial" w:hAnsi="Arial" w:cs="Arial"/>
          <w:sz w:val="18"/>
          <w:szCs w:val="18"/>
          <w:lang w:val="en-US"/>
        </w:rPr>
        <w:t>GiZ,2012</w:t>
      </w:r>
    </w:p>
  </w:footnote>
  <w:footnote w:id="48">
    <w:p w:rsidRPr="002112A1" w:rsidR="00B13CA3" w:rsidRDefault="00B13CA3" w14:paraId="3CA786D0"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http://www.undp.org/content/undp/en/home/librarypage/corporate/Changing_with_the_World_UNDP_Strategic_Plan_2014_17/</w:t>
      </w:r>
    </w:p>
  </w:footnote>
  <w:footnote w:id="49">
    <w:p w:rsidRPr="002112A1" w:rsidR="00B13CA3" w:rsidRDefault="00B13CA3" w14:paraId="01EBBFEB"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http://www.africa.undp.org/content/dam/rba/docs/Programme%20Documents/regional-programme-2014-2017.pdf</w:t>
      </w:r>
    </w:p>
  </w:footnote>
  <w:footnote w:id="50">
    <w:p w:rsidRPr="002112A1" w:rsidR="00B13CA3" w:rsidRDefault="00B13CA3" w14:paraId="4C2E527E"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http://www.undp.org/content/dam/undp/library/corporate/HDR/2014HDR/HDR-2014-English.pdf</w:t>
      </w:r>
    </w:p>
  </w:footnote>
  <w:footnote w:id="51">
    <w:p w:rsidRPr="002112A1" w:rsidR="00B13CA3" w:rsidRDefault="00B13CA3" w14:paraId="281F877D"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http://unfccc.int/essential_background/library/items/3599.php?rec=j&amp;priref=3543</w:t>
      </w:r>
    </w:p>
  </w:footnote>
  <w:footnote w:id="52">
    <w:p w:rsidRPr="002112A1" w:rsidR="00B13CA3" w:rsidRDefault="00B13CA3" w14:paraId="5C9D9D7A"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http://unfccc.int/essential_background/library/items/3599.php?rec=j&amp;priref=7590</w:t>
      </w:r>
    </w:p>
  </w:footnote>
  <w:footnote w:id="53">
    <w:p w:rsidRPr="002112A1" w:rsidR="00B13CA3" w:rsidRDefault="00B13CA3" w14:paraId="25AF2DB5"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http://unfccc.int/resource/docs/natc/bennc1fa1.pdf</w:t>
      </w:r>
    </w:p>
  </w:footnote>
  <w:footnote w:id="54">
    <w:p w:rsidRPr="002112A1" w:rsidR="00B13CA3" w:rsidRDefault="00B13CA3" w14:paraId="4C79512B"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http://www.bj.undp.org/content/benin/fr/home/operations/projects/environment_and_energy/project_sample1/</w:t>
      </w:r>
    </w:p>
  </w:footnote>
  <w:footnote w:id="55">
    <w:p w:rsidRPr="002112A1" w:rsidR="00B13CA3" w:rsidRDefault="00B13CA3" w14:paraId="652BC559"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http://www.ididong.org/</w:t>
      </w:r>
    </w:p>
  </w:footnote>
  <w:footnote w:id="56">
    <w:p w:rsidRPr="002112A1" w:rsidR="00B13CA3" w:rsidRDefault="00B13CA3" w14:paraId="5B3EC24B"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http://www.ididong.org/?Le-Projet-PRECAB</w:t>
      </w:r>
    </w:p>
  </w:footnote>
  <w:footnote w:id="57">
    <w:p w:rsidRPr="002112A1" w:rsidR="00B13CA3" w:rsidRDefault="00B13CA3" w14:paraId="11B0A4B8"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http://www.unep.org/climatechange/adaptation/KnowledgeandPolicy/CCDARE/tabid/29582/Default.aspx</w:t>
      </w:r>
    </w:p>
  </w:footnote>
  <w:footnote w:id="58">
    <w:p w:rsidRPr="002112A1" w:rsidR="00B13CA3" w:rsidRDefault="00B13CA3" w14:paraId="40ABE8C8"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http://www.thegef.org/gef/project_detail?projID=3704</w:t>
      </w:r>
    </w:p>
  </w:footnote>
  <w:footnote w:id="59">
    <w:p w:rsidRPr="00B02F66" w:rsidR="00B13CA3" w:rsidRDefault="00B13CA3" w14:paraId="1E0E1481" w14:textId="77777777">
      <w:pPr>
        <w:pStyle w:val="FootnoteText"/>
        <w:rPr>
          <w:rFonts w:ascii="Arial" w:hAnsi="Arial" w:cs="Arial"/>
          <w:sz w:val="18"/>
          <w:szCs w:val="18"/>
          <w:lang w:val="en-US"/>
        </w:rPr>
      </w:pPr>
      <w:r w:rsidRPr="002112A1">
        <w:rPr>
          <w:rStyle w:val="FootnoteReference"/>
          <w:rFonts w:cs="Arial"/>
          <w:szCs w:val="18"/>
        </w:rPr>
        <w:footnoteRef/>
      </w:r>
      <w:r w:rsidRPr="00B02F66">
        <w:rPr>
          <w:rFonts w:ascii="Arial" w:hAnsi="Arial" w:cs="Arial"/>
          <w:sz w:val="18"/>
          <w:szCs w:val="18"/>
          <w:lang w:val="en-US"/>
        </w:rPr>
        <w:t xml:space="preserve"> http://www.thegef.org/gef/project_detail?projID=5752</w:t>
      </w:r>
    </w:p>
  </w:footnote>
  <w:footnote w:id="60">
    <w:p w:rsidRPr="00862D83" w:rsidR="00B13CA3" w:rsidP="00547182" w:rsidRDefault="00B13CA3" w14:paraId="58E0D8FC" w14:textId="77777777">
      <w:pPr>
        <w:pStyle w:val="FootnoteText"/>
        <w:rPr>
          <w:rFonts w:ascii="Arial" w:hAnsi="Arial" w:cs="Arial"/>
          <w:sz w:val="16"/>
          <w:szCs w:val="16"/>
          <w:lang w:val="en-US"/>
        </w:rPr>
      </w:pPr>
      <w:r w:rsidRPr="00BA7622">
        <w:rPr>
          <w:rStyle w:val="FootnoteReference"/>
          <w:rFonts w:cs="Arial"/>
          <w:sz w:val="16"/>
          <w:szCs w:val="16"/>
        </w:rPr>
        <w:footnoteRef/>
      </w:r>
      <w:r w:rsidRPr="00BA7622">
        <w:rPr>
          <w:rFonts w:ascii="Arial" w:hAnsi="Arial" w:cs="Arial"/>
          <w:sz w:val="16"/>
          <w:szCs w:val="16"/>
          <w:lang w:val="en-US"/>
        </w:rPr>
        <w:t xml:space="preserve"> http://www4.unfccc.int/submissions/INDC/Published%20Documents/Benin/1/INDC%20BENIN%20%20Version%20finale%20revue%20septembre%202015.pdf</w:t>
      </w:r>
    </w:p>
  </w:footnote>
  <w:footnote w:id="61">
    <w:p w:rsidRPr="00B02F66" w:rsidR="00B13CA3" w:rsidRDefault="00B13CA3" w14:paraId="1D355628" w14:textId="77777777">
      <w:pPr>
        <w:pStyle w:val="FootnoteText"/>
        <w:rPr>
          <w:rFonts w:ascii="Arial" w:hAnsi="Arial" w:cs="Arial"/>
          <w:sz w:val="18"/>
          <w:szCs w:val="18"/>
          <w:lang w:val="en-US"/>
        </w:rPr>
      </w:pPr>
      <w:r w:rsidRPr="002112A1">
        <w:rPr>
          <w:rStyle w:val="FootnoteReference"/>
          <w:rFonts w:cs="Arial"/>
          <w:szCs w:val="18"/>
        </w:rPr>
        <w:footnoteRef/>
      </w:r>
      <w:r w:rsidRPr="00B02F66">
        <w:rPr>
          <w:rFonts w:ascii="Arial" w:hAnsi="Arial" w:cs="Arial"/>
          <w:sz w:val="18"/>
          <w:szCs w:val="18"/>
          <w:lang w:val="en-US"/>
        </w:rPr>
        <w:t xml:space="preserve"> http://cenatelbenin.org/</w:t>
      </w:r>
    </w:p>
  </w:footnote>
  <w:footnote w:id="62">
    <w:p w:rsidRPr="00B02F66" w:rsidR="00B13CA3" w:rsidP="008D484F" w:rsidRDefault="00B13CA3" w14:paraId="22370656" w14:textId="77777777">
      <w:pPr>
        <w:pStyle w:val="FootnoteText"/>
        <w:rPr>
          <w:b/>
          <w:bCs/>
          <w:lang w:val="en-US"/>
        </w:rPr>
      </w:pPr>
      <w:r>
        <w:rPr>
          <w:rStyle w:val="FootnoteReference"/>
        </w:rPr>
        <w:footnoteRef/>
      </w:r>
      <w:r>
        <w:rPr>
          <w:lang w:val="en-US"/>
        </w:rPr>
        <w:t xml:space="preserve">  </w:t>
      </w:r>
      <w:r w:rsidRPr="00B02F66">
        <w:rPr>
          <w:rFonts w:ascii="Arial" w:hAnsi="Arial" w:cs="Arial"/>
          <w:sz w:val="18"/>
          <w:szCs w:val="18"/>
          <w:lang w:val="en-US"/>
        </w:rPr>
        <w:t xml:space="preserve">As developed in section </w:t>
      </w:r>
      <w:r w:rsidRPr="00B02F66">
        <w:rPr>
          <w:rFonts w:ascii="Arial" w:hAnsi="Arial" w:cs="Arial"/>
          <w:bCs/>
          <w:sz w:val="18"/>
          <w:szCs w:val="18"/>
          <w:lang w:val="en-US"/>
        </w:rPr>
        <w:t>1.3.2. “Adaptation measures”</w:t>
      </w:r>
    </w:p>
    <w:p w:rsidRPr="00B02F66" w:rsidR="00B13CA3" w:rsidRDefault="00B13CA3" w14:paraId="33FAE7DC" w14:textId="77777777">
      <w:pPr>
        <w:pStyle w:val="FootnoteText"/>
        <w:rPr>
          <w:lang w:val="en-US"/>
        </w:rPr>
      </w:pPr>
    </w:p>
  </w:footnote>
  <w:footnote w:id="63">
    <w:p w:rsidRPr="00B02F66" w:rsidR="00B13CA3" w:rsidP="00B02F66" w:rsidRDefault="00B13CA3" w14:paraId="3B9DBBDD" w14:textId="77777777">
      <w:pPr>
        <w:pStyle w:val="FootnoteText"/>
        <w:jc w:val="left"/>
        <w:rPr>
          <w:lang w:val="en-US"/>
        </w:rPr>
      </w:pPr>
      <w:r>
        <w:rPr>
          <w:rStyle w:val="FootnoteReference"/>
        </w:rPr>
        <w:footnoteRef/>
      </w:r>
      <w:r w:rsidRPr="00B02F66">
        <w:rPr>
          <w:rFonts w:ascii="Arial" w:hAnsi="Arial" w:cs="Arial"/>
          <w:sz w:val="18"/>
          <w:szCs w:val="18"/>
          <w:lang w:val="en-US"/>
        </w:rPr>
        <w:t xml:space="preserve"> http://www.gcfund.org/fileadmin/00_customer/documents/MOB201410-8th/GCF_B.08_05_Private_Sector_Best_Practices_fin_20141007.pdf</w:t>
      </w:r>
    </w:p>
  </w:footnote>
  <w:footnote w:id="64">
    <w:p w:rsidRPr="00D62098" w:rsidR="00B13CA3" w:rsidP="0072048D" w:rsidRDefault="00B13CA3" w14:paraId="2D3CD811" w14:textId="77777777">
      <w:pPr>
        <w:pStyle w:val="FootnoteText"/>
        <w:rPr>
          <w:rFonts w:ascii="Arial" w:hAnsi="Arial" w:cs="Arial"/>
          <w:sz w:val="18"/>
          <w:szCs w:val="18"/>
          <w:lang w:val="en-US"/>
        </w:rPr>
      </w:pPr>
      <w:r w:rsidRPr="002112A1">
        <w:rPr>
          <w:rStyle w:val="FootnoteReference"/>
          <w:rFonts w:cs="Arial"/>
          <w:szCs w:val="18"/>
        </w:rPr>
        <w:footnoteRef/>
      </w:r>
      <w:r>
        <w:rPr>
          <w:rFonts w:ascii="Arial" w:hAnsi="Arial" w:cs="Arial"/>
          <w:sz w:val="18"/>
          <w:szCs w:val="18"/>
          <w:lang w:val="en-US"/>
        </w:rPr>
        <w:t xml:space="preserve"> http://www.cebnet.org/</w:t>
      </w:r>
    </w:p>
  </w:footnote>
  <w:footnote w:id="65">
    <w:p w:rsidRPr="00D62098" w:rsidR="00B13CA3" w:rsidP="0072048D" w:rsidRDefault="00B13CA3" w14:paraId="1239C24B" w14:textId="77777777">
      <w:pPr>
        <w:pStyle w:val="FootnoteText"/>
        <w:rPr>
          <w:rFonts w:ascii="Arial" w:hAnsi="Arial" w:cs="Arial"/>
          <w:sz w:val="18"/>
          <w:szCs w:val="18"/>
          <w:lang w:val="en-US"/>
        </w:rPr>
      </w:pPr>
      <w:r w:rsidRPr="002112A1">
        <w:rPr>
          <w:rStyle w:val="FootnoteReference"/>
          <w:rFonts w:cs="Arial"/>
          <w:szCs w:val="18"/>
        </w:rPr>
        <w:footnoteRef/>
      </w:r>
      <w:r>
        <w:rPr>
          <w:rFonts w:ascii="Arial" w:hAnsi="Arial" w:cs="Arial"/>
          <w:sz w:val="18"/>
          <w:szCs w:val="18"/>
          <w:lang w:val="en-US"/>
        </w:rPr>
        <w:t xml:space="preserve"> http://www.sbee.bj/</w:t>
      </w:r>
    </w:p>
  </w:footnote>
  <w:footnote w:id="66">
    <w:p w:rsidRPr="00D62098" w:rsidR="00B13CA3" w:rsidP="0072048D" w:rsidRDefault="00B13CA3" w14:paraId="4CDF80FA" w14:textId="77777777">
      <w:pPr>
        <w:pStyle w:val="FootnoteText"/>
        <w:rPr>
          <w:rFonts w:ascii="Arial" w:hAnsi="Arial" w:cs="Arial"/>
          <w:sz w:val="18"/>
          <w:szCs w:val="18"/>
          <w:lang w:val="en-US"/>
        </w:rPr>
      </w:pPr>
      <w:r w:rsidRPr="002112A1">
        <w:rPr>
          <w:rStyle w:val="FootnoteReference"/>
          <w:rFonts w:cs="Arial"/>
          <w:szCs w:val="18"/>
        </w:rPr>
        <w:footnoteRef/>
      </w:r>
      <w:r>
        <w:rPr>
          <w:rFonts w:ascii="Arial" w:hAnsi="Arial" w:cs="Arial"/>
          <w:sz w:val="18"/>
          <w:szCs w:val="18"/>
          <w:lang w:val="en-US"/>
        </w:rPr>
        <w:t xml:space="preserve"> http://www.lapressedujour.net/archives/24955</w:t>
      </w:r>
    </w:p>
  </w:footnote>
  <w:footnote w:id="67">
    <w:p w:rsidRPr="0084106B" w:rsidR="00B13CA3" w:rsidP="0072048D" w:rsidRDefault="00B13CA3" w14:paraId="3563C678" w14:textId="77777777">
      <w:pPr>
        <w:pStyle w:val="FootnoteText"/>
        <w:rPr>
          <w:rFonts w:ascii="Arial" w:hAnsi="Arial" w:cs="Arial"/>
          <w:sz w:val="18"/>
          <w:szCs w:val="18"/>
          <w:lang w:val="en-US"/>
        </w:rPr>
      </w:pPr>
      <w:r w:rsidRPr="002112A1">
        <w:rPr>
          <w:rStyle w:val="FootnoteReference"/>
          <w:rFonts w:cs="Arial"/>
          <w:szCs w:val="18"/>
        </w:rPr>
        <w:footnoteRef/>
      </w:r>
      <w:r w:rsidRPr="0084106B">
        <w:rPr>
          <w:rFonts w:ascii="Arial" w:hAnsi="Arial" w:cs="Arial"/>
          <w:sz w:val="18"/>
          <w:szCs w:val="18"/>
          <w:lang w:val="en-US"/>
        </w:rPr>
        <w:t xml:space="preserve"> http://www.abe.bj/</w:t>
      </w:r>
    </w:p>
  </w:footnote>
  <w:footnote w:id="68">
    <w:p w:rsidRPr="0084106B" w:rsidR="00B13CA3" w:rsidP="0072048D" w:rsidRDefault="00B13CA3" w14:paraId="4FC1C6A7" w14:textId="77777777">
      <w:pPr>
        <w:pStyle w:val="FootnoteText"/>
        <w:rPr>
          <w:rFonts w:ascii="Arial" w:hAnsi="Arial" w:cs="Arial"/>
          <w:sz w:val="18"/>
          <w:szCs w:val="18"/>
          <w:lang w:val="en-US"/>
        </w:rPr>
      </w:pPr>
      <w:r w:rsidRPr="002112A1">
        <w:rPr>
          <w:rStyle w:val="FootnoteReference"/>
          <w:rFonts w:cs="Arial"/>
          <w:szCs w:val="18"/>
        </w:rPr>
        <w:footnoteRef/>
      </w:r>
      <w:r w:rsidRPr="0084106B">
        <w:rPr>
          <w:rFonts w:ascii="Arial" w:hAnsi="Arial" w:cs="Arial"/>
          <w:sz w:val="18"/>
          <w:szCs w:val="18"/>
          <w:lang w:val="en-US"/>
        </w:rPr>
        <w:t xml:space="preserve"> http://www.irena.org/</w:t>
      </w:r>
    </w:p>
  </w:footnote>
  <w:footnote w:id="69">
    <w:p w:rsidRPr="0084106B" w:rsidR="00B13CA3" w:rsidP="0072048D" w:rsidRDefault="00B13CA3" w14:paraId="57EEE56F" w14:textId="77777777">
      <w:pPr>
        <w:pStyle w:val="FootnoteText"/>
        <w:rPr>
          <w:rFonts w:ascii="Arial" w:hAnsi="Arial" w:cs="Arial"/>
          <w:sz w:val="18"/>
          <w:szCs w:val="18"/>
          <w:lang w:val="en-US"/>
        </w:rPr>
      </w:pPr>
      <w:r w:rsidRPr="002112A1">
        <w:rPr>
          <w:rStyle w:val="FootnoteReference"/>
          <w:rFonts w:cs="Arial"/>
          <w:szCs w:val="18"/>
        </w:rPr>
        <w:footnoteRef/>
      </w:r>
      <w:r w:rsidRPr="0084106B">
        <w:rPr>
          <w:rFonts w:ascii="Arial" w:hAnsi="Arial" w:cs="Arial"/>
          <w:sz w:val="18"/>
          <w:szCs w:val="18"/>
          <w:lang w:val="en-US"/>
        </w:rPr>
        <w:t xml:space="preserve"> http://www.le-fagace.org/</w:t>
      </w:r>
    </w:p>
  </w:footnote>
  <w:footnote w:id="70">
    <w:p w:rsidRPr="002112A1" w:rsidR="00B13CA3" w:rsidP="0072048D" w:rsidRDefault="00B13CA3" w14:paraId="02E4BB54"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w:t>
      </w:r>
      <w:r w:rsidRPr="002112A1">
        <w:rPr>
          <w:rFonts w:ascii="Arial" w:hAnsi="Arial" w:cs="Arial"/>
          <w:sz w:val="18"/>
          <w:szCs w:val="18"/>
          <w:lang w:val="en-US" w:eastAsia="zh-TW"/>
        </w:rPr>
        <w:t>Benin, Burkina Faso, Cameroon, Central African Republic, Congo Brazzaville, Côte d'Ivoire, Guinea-Bissau, Mali, Mauritania, Niger, Rwanda, Senegal, Chad and Togo</w:t>
      </w:r>
    </w:p>
  </w:footnote>
  <w:footnote w:id="71">
    <w:p w:rsidRPr="002112A1" w:rsidR="00B13CA3" w:rsidP="0072048D" w:rsidRDefault="00B13CA3" w14:paraId="1BF33D7D"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http://www.bceao.int/</w:t>
      </w:r>
    </w:p>
  </w:footnote>
  <w:footnote w:id="72">
    <w:p w:rsidRPr="002112A1" w:rsidR="00B13CA3" w:rsidP="0072048D" w:rsidRDefault="00B13CA3" w14:paraId="5D8AB230"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http://www.uemoa.int/</w:t>
      </w:r>
    </w:p>
  </w:footnote>
  <w:footnote w:id="73">
    <w:p w:rsidRPr="002112A1" w:rsidR="00B13CA3" w:rsidP="0072048D" w:rsidRDefault="00B13CA3" w14:paraId="2CE2BABF"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http://www.ccibenin.org/</w:t>
      </w:r>
    </w:p>
  </w:footnote>
  <w:footnote w:id="74">
    <w:p w:rsidRPr="002112A1" w:rsidR="00B13CA3" w:rsidP="0072048D" w:rsidRDefault="00B13CA3" w14:paraId="11230D07"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http://bj.jolome.com/news/article/creation-de-l-association-interprofessionnelle-de-specialistes-des-energies-renouvelables-au-benin-l/?redirect_from_n</w:t>
      </w:r>
    </w:p>
  </w:footnote>
  <w:footnote w:id="75">
    <w:p w:rsidRPr="002112A1" w:rsidR="00B13CA3" w:rsidP="0072048D" w:rsidRDefault="00B13CA3" w14:paraId="08B77EA4"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http://www.ceped-benin.org/index.php?option=com_content&amp;view=frontpage&amp;Itemid=1</w:t>
      </w:r>
    </w:p>
  </w:footnote>
  <w:footnote w:id="76">
    <w:p w:rsidRPr="002112A1" w:rsidR="00B13CA3" w:rsidP="0072048D" w:rsidRDefault="00B13CA3" w14:paraId="02821CCB"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http://leabenin-fsauac.net/en/</w:t>
      </w:r>
    </w:p>
  </w:footnote>
  <w:footnote w:id="77">
    <w:p w:rsidRPr="002112A1" w:rsidR="00B13CA3" w:rsidP="0072048D" w:rsidRDefault="00B13CA3" w14:paraId="54974899"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http://inrab.org/</w:t>
      </w:r>
    </w:p>
  </w:footnote>
  <w:footnote w:id="78">
    <w:p w:rsidRPr="002112A1" w:rsidR="00B13CA3" w:rsidP="0072048D" w:rsidRDefault="00B13CA3" w14:paraId="4AC8FFE8"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http://www.insae-bj.org/</w:t>
      </w:r>
    </w:p>
  </w:footnote>
  <w:footnote w:id="79">
    <w:p w:rsidRPr="002112A1" w:rsidR="00B13CA3" w:rsidP="0072048D" w:rsidRDefault="00B13CA3" w14:paraId="1C0E4E76"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http://www.alafianetwork.org/</w:t>
      </w:r>
    </w:p>
  </w:footnote>
  <w:footnote w:id="80">
    <w:p w:rsidRPr="002112A1" w:rsidR="00B13CA3" w:rsidP="0072048D" w:rsidRDefault="00B13CA3" w14:paraId="6BE4BCE9"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http://www.afd.fr/home/pays/afrique/geo-afr/benin</w:t>
      </w:r>
    </w:p>
  </w:footnote>
  <w:footnote w:id="81">
    <w:p w:rsidRPr="002112A1" w:rsidR="00B13CA3" w:rsidP="0072048D" w:rsidRDefault="00B13CA3" w14:paraId="413031C1"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http://www.snvworld.org/en/countries/benin</w:t>
      </w:r>
    </w:p>
  </w:footnote>
  <w:footnote w:id="82">
    <w:p w:rsidRPr="002112A1" w:rsidR="00B13CA3" w:rsidP="0072048D" w:rsidRDefault="00B13CA3" w14:paraId="70F17D5F"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http://www.eeas.europa.eu/delegations/benin/index_fr.htm</w:t>
      </w:r>
    </w:p>
  </w:footnote>
  <w:footnote w:id="83">
    <w:p w:rsidRPr="002112A1" w:rsidR="00B13CA3" w:rsidP="0072048D" w:rsidRDefault="00B13CA3" w14:paraId="7B63918E"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http://www.cebnet.org/</w:t>
      </w:r>
    </w:p>
  </w:footnote>
  <w:footnote w:id="84">
    <w:p w:rsidRPr="002112A1" w:rsidR="00B13CA3" w:rsidP="0072048D" w:rsidRDefault="00B13CA3" w14:paraId="35D3F217"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http://www.gouv.bj/sites/default/files/Accord-International-code-benino-togolais-electricite.pdf</w:t>
      </w:r>
    </w:p>
  </w:footnote>
  <w:footnote w:id="85">
    <w:p w:rsidRPr="005F54C9" w:rsidR="00B13CA3" w:rsidP="0072048D" w:rsidRDefault="00B13CA3" w14:paraId="1EFB3FCA" w14:textId="77777777">
      <w:pPr>
        <w:pStyle w:val="FootnoteText"/>
        <w:rPr>
          <w:rFonts w:ascii="Arial" w:hAnsi="Arial" w:cs="Arial"/>
          <w:sz w:val="18"/>
          <w:szCs w:val="18"/>
          <w:lang w:val="en-US"/>
        </w:rPr>
      </w:pPr>
      <w:r w:rsidRPr="002112A1">
        <w:rPr>
          <w:rStyle w:val="FootnoteReference"/>
          <w:rFonts w:cs="Arial"/>
          <w:szCs w:val="18"/>
        </w:rPr>
        <w:footnoteRef/>
      </w:r>
      <w:r w:rsidRPr="00CB5746">
        <w:rPr>
          <w:rFonts w:ascii="Arial" w:hAnsi="Arial" w:cs="Arial"/>
          <w:sz w:val="18"/>
          <w:szCs w:val="18"/>
          <w:lang w:val="en-US"/>
        </w:rPr>
        <w:t xml:space="preserve"> http://www.gouv.bj/sites/default/files/Loi_Num_2006-16_du_27-03-2007.pdf</w:t>
      </w:r>
    </w:p>
  </w:footnote>
  <w:footnote w:id="86">
    <w:p w:rsidRPr="005F54C9" w:rsidR="00B13CA3" w:rsidP="0072048D" w:rsidRDefault="00B13CA3" w14:paraId="27CADD49" w14:textId="77777777">
      <w:pPr>
        <w:pStyle w:val="FootnoteText"/>
        <w:rPr>
          <w:rFonts w:ascii="Arial" w:hAnsi="Arial" w:cs="Arial"/>
          <w:sz w:val="18"/>
          <w:szCs w:val="18"/>
          <w:lang w:val="en-US"/>
        </w:rPr>
      </w:pPr>
      <w:r w:rsidRPr="002112A1">
        <w:rPr>
          <w:rStyle w:val="FootnoteReference"/>
          <w:rFonts w:cs="Arial"/>
          <w:szCs w:val="18"/>
        </w:rPr>
        <w:footnoteRef/>
      </w:r>
      <w:r w:rsidRPr="00CB5746">
        <w:rPr>
          <w:rFonts w:ascii="Arial" w:hAnsi="Arial" w:cs="Arial"/>
          <w:sz w:val="18"/>
          <w:szCs w:val="18"/>
          <w:lang w:val="en-US"/>
        </w:rPr>
        <w:t xml:space="preserve"> http://faolex.fao.org/docs/pdf/ben2003.pdf</w:t>
      </w:r>
    </w:p>
  </w:footnote>
  <w:footnote w:id="87">
    <w:p w:rsidRPr="005F54C9" w:rsidR="00B13CA3" w:rsidP="0072048D" w:rsidRDefault="00B13CA3" w14:paraId="2C97F623" w14:textId="77777777">
      <w:pPr>
        <w:pStyle w:val="FootnoteText"/>
        <w:rPr>
          <w:rFonts w:ascii="Arial" w:hAnsi="Arial" w:cs="Arial"/>
          <w:sz w:val="18"/>
          <w:szCs w:val="18"/>
          <w:lang w:val="en-US"/>
        </w:rPr>
      </w:pPr>
      <w:r w:rsidRPr="002112A1">
        <w:rPr>
          <w:rStyle w:val="FootnoteReference"/>
          <w:rFonts w:cs="Arial"/>
          <w:szCs w:val="18"/>
        </w:rPr>
        <w:footnoteRef/>
      </w:r>
      <w:r w:rsidRPr="00CB5746">
        <w:rPr>
          <w:rFonts w:ascii="Arial" w:hAnsi="Arial" w:cs="Arial"/>
          <w:sz w:val="18"/>
          <w:szCs w:val="18"/>
          <w:lang w:val="en-US"/>
        </w:rPr>
        <w:t xml:space="preserve"> http://faolex.fao.org/docs/pdf/ben7978.pdf</w:t>
      </w:r>
    </w:p>
  </w:footnote>
  <w:footnote w:id="88">
    <w:p w:rsidRPr="002112A1" w:rsidR="00B13CA3" w:rsidP="0072048D" w:rsidRDefault="00B13CA3" w14:paraId="5CCA7488" w14:textId="77777777">
      <w:pPr>
        <w:pStyle w:val="FootnoteText"/>
        <w:rPr>
          <w:rFonts w:ascii="Arial" w:hAnsi="Arial" w:cs="Arial"/>
          <w:sz w:val="18"/>
          <w:szCs w:val="18"/>
        </w:rPr>
      </w:pPr>
      <w:r w:rsidRPr="002112A1">
        <w:rPr>
          <w:rStyle w:val="FootnoteReference"/>
          <w:rFonts w:cs="Arial"/>
          <w:szCs w:val="18"/>
        </w:rPr>
        <w:footnoteRef/>
      </w:r>
      <w:r w:rsidRPr="002112A1">
        <w:rPr>
          <w:rFonts w:ascii="Arial" w:hAnsi="Arial" w:cs="Arial"/>
          <w:sz w:val="18"/>
          <w:szCs w:val="18"/>
        </w:rPr>
        <w:t xml:space="preserve"> file:///C:/Users/PC%20Acer/Downloads/loi-2002-16.pdf</w:t>
      </w:r>
    </w:p>
  </w:footnote>
  <w:footnote w:id="89">
    <w:p w:rsidRPr="002112A1" w:rsidR="00B13CA3" w:rsidP="0072048D" w:rsidRDefault="00B13CA3" w14:paraId="5DE55AC0" w14:textId="77777777">
      <w:pPr>
        <w:pStyle w:val="FootnoteText"/>
        <w:rPr>
          <w:rFonts w:ascii="Arial" w:hAnsi="Arial" w:cs="Arial"/>
          <w:sz w:val="18"/>
          <w:szCs w:val="18"/>
        </w:rPr>
      </w:pPr>
      <w:r w:rsidRPr="002112A1">
        <w:rPr>
          <w:rStyle w:val="FootnoteReference"/>
          <w:rFonts w:cs="Arial"/>
          <w:szCs w:val="18"/>
        </w:rPr>
        <w:footnoteRef/>
      </w:r>
      <w:r w:rsidRPr="002112A1">
        <w:rPr>
          <w:rFonts w:ascii="Arial" w:hAnsi="Arial" w:cs="Arial"/>
          <w:sz w:val="18"/>
          <w:szCs w:val="18"/>
        </w:rPr>
        <w:t xml:space="preserve"> MME, GRVSE, 2008 : Plan stratégique du développement du secteur de l’énergie au Bénin</w:t>
      </w:r>
    </w:p>
  </w:footnote>
  <w:footnote w:id="90">
    <w:p w:rsidRPr="002112A1" w:rsidR="00B13CA3" w:rsidP="0072048D" w:rsidRDefault="00B13CA3" w14:paraId="42D74D51"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N°2008 # 002/MECPDEAP/MEE/MEF/DC/SGM/STREM/CTJ/SA</w:t>
      </w:r>
    </w:p>
  </w:footnote>
  <w:footnote w:id="91">
    <w:p w:rsidRPr="002112A1" w:rsidR="00B13CA3" w:rsidP="0072048D" w:rsidRDefault="00B13CA3" w14:paraId="58BE06E6"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Decision n°37/PR/SGG/REL</w:t>
      </w:r>
    </w:p>
  </w:footnote>
  <w:footnote w:id="92">
    <w:p w:rsidRPr="002112A1" w:rsidR="00B13CA3" w:rsidP="0072048D" w:rsidRDefault="00B13CA3" w14:paraId="0D1B83AB"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The committee benfited from the inputs of Mr. Raoufou Badarou compiled in a document from 2008 entitled "Rational exploitation of biomass</w:t>
      </w:r>
      <w:r>
        <w:rPr>
          <w:rFonts w:ascii="Arial" w:hAnsi="Arial" w:cs="Arial"/>
          <w:sz w:val="18"/>
          <w:szCs w:val="18"/>
          <w:lang w:val="en-US"/>
        </w:rPr>
        <w:t xml:space="preserve"> — </w:t>
      </w:r>
      <w:r w:rsidRPr="002112A1">
        <w:rPr>
          <w:rFonts w:ascii="Arial" w:hAnsi="Arial" w:cs="Arial"/>
          <w:sz w:val="18"/>
          <w:szCs w:val="18"/>
          <w:lang w:val="en-US"/>
        </w:rPr>
        <w:t>energy for electricity production". This document concludes that electricity from biomass is cheap, based on economic calculations about electricity production from wood and agricultural residues.</w:t>
      </w:r>
    </w:p>
  </w:footnote>
  <w:footnote w:id="93">
    <w:p w:rsidRPr="002112A1" w:rsidR="00B13CA3" w:rsidP="0072048D" w:rsidRDefault="00B13CA3" w14:paraId="7396EFFD"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http://www.wipo.int/edocs/lexdocs/laws/fr/bj/bj001fr.pdf</w:t>
      </w:r>
    </w:p>
  </w:footnote>
  <w:footnote w:id="94">
    <w:p w:rsidRPr="002112A1" w:rsidR="00B13CA3" w:rsidP="0072048D" w:rsidRDefault="00B13CA3" w14:paraId="0081B7F2" w14:textId="77777777">
      <w:pPr>
        <w:pStyle w:val="FootnoteText"/>
        <w:rPr>
          <w:rFonts w:ascii="Arial" w:hAnsi="Arial" w:cs="Arial"/>
          <w:sz w:val="18"/>
          <w:szCs w:val="18"/>
          <w:lang w:val="en-US"/>
        </w:rPr>
      </w:pPr>
      <w:r w:rsidRPr="002112A1">
        <w:rPr>
          <w:rStyle w:val="FootnoteReference"/>
          <w:rFonts w:cs="Arial"/>
          <w:szCs w:val="18"/>
        </w:rPr>
        <w:footnoteRef/>
      </w:r>
      <w:r w:rsidRPr="002112A1">
        <w:rPr>
          <w:rFonts w:ascii="Arial" w:hAnsi="Arial" w:cs="Arial"/>
          <w:sz w:val="18"/>
          <w:szCs w:val="18"/>
          <w:lang w:val="en-US"/>
        </w:rPr>
        <w:t xml:space="preserve"> http://bch-cbd.naturalsciences.be/benin/implementation/legislation/loicadre.pdf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3CA3" w:rsidRDefault="00B13CA3" w14:paraId="1F1BAF48" w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A4FB1"/>
    <w:multiLevelType w:val="hybridMultilevel"/>
    <w:tmpl w:val="0F7A17B0"/>
    <w:lvl w:ilvl="0" w:tplc="040C000F">
      <w:start w:val="1"/>
      <w:numFmt w:val="decimal"/>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 w15:restartNumberingAfterBreak="0">
    <w:nsid w:val="04380D33"/>
    <w:multiLevelType w:val="hybridMultilevel"/>
    <w:tmpl w:val="00FAAD82"/>
    <w:lvl w:ilvl="0" w:tplc="0409000B">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tabs>
          <w:tab w:val="num" w:pos="1080"/>
        </w:tabs>
        <w:ind w:left="1080" w:hanging="360"/>
      </w:pPr>
      <w:rPr>
        <w:rFonts w:hint="default" w:ascii="Courier New" w:hAnsi="Courier New" w:cs="Baskerville Old Face"/>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Baskerville Old Face"/>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Baskerville Old Face"/>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085C63AD"/>
    <w:multiLevelType w:val="hybridMultilevel"/>
    <w:tmpl w:val="637275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911C1A"/>
    <w:multiLevelType w:val="hybridMultilevel"/>
    <w:tmpl w:val="9A0C457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0ABA2D03"/>
    <w:multiLevelType w:val="hybridMultilevel"/>
    <w:tmpl w:val="F23CA64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F73731E"/>
    <w:multiLevelType w:val="hybridMultilevel"/>
    <w:tmpl w:val="F30C9874"/>
    <w:lvl w:ilvl="0" w:tplc="13482F74">
      <w:start w:val="1"/>
      <w:numFmt w:val="decimal"/>
      <w:pStyle w:val="MainParanoChapter"/>
      <w:lvlText w:val="%1."/>
      <w:lvlJc w:val="left"/>
      <w:pPr>
        <w:ind w:left="630" w:hanging="360"/>
      </w:pPr>
      <w:rPr>
        <w:rFonts w:hint="default" w:ascii="Times New Roman" w:hAnsi="Times New Roman" w:cs="Times New Roman"/>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2A5708A"/>
    <w:multiLevelType w:val="singleLevel"/>
    <w:tmpl w:val="18004020"/>
    <w:lvl w:ilvl="0">
      <w:start w:val="1"/>
      <w:numFmt w:val="lowerLetter"/>
      <w:lvlText w:val="(%1)"/>
      <w:lvlJc w:val="left"/>
      <w:pPr>
        <w:tabs>
          <w:tab w:val="num" w:pos="795"/>
        </w:tabs>
        <w:ind w:left="795" w:hanging="435"/>
      </w:pPr>
      <w:rPr>
        <w:rFonts w:hint="default" w:ascii="Arial" w:hAnsi="Arial"/>
        <w:b w:val="0"/>
        <w:i w:val="0"/>
        <w:sz w:val="22"/>
      </w:rPr>
    </w:lvl>
  </w:abstractNum>
  <w:abstractNum w:abstractNumId="7" w15:restartNumberingAfterBreak="0">
    <w:nsid w:val="161277A5"/>
    <w:multiLevelType w:val="hybridMultilevel"/>
    <w:tmpl w:val="CFA21AA6"/>
    <w:lvl w:ilvl="0" w:tplc="A37AF58A">
      <w:start w:val="1"/>
      <w:numFmt w:val="upperRoman"/>
      <w:pStyle w:val="Heading1"/>
      <w:lvlText w:val="%1."/>
      <w:lvlJc w:val="left"/>
      <w:pPr>
        <w:tabs>
          <w:tab w:val="num" w:pos="720"/>
        </w:tabs>
        <w:ind w:left="720" w:hanging="720"/>
      </w:pPr>
      <w:rPr>
        <w:rFonts w:hint="default"/>
      </w:rPr>
    </w:lvl>
    <w:lvl w:ilvl="1" w:tplc="944EE276">
      <w:start w:val="1"/>
      <w:numFmt w:val="bullet"/>
      <w:lvlText w:val=""/>
      <w:lvlJc w:val="left"/>
      <w:pPr>
        <w:tabs>
          <w:tab w:val="num" w:pos="1440"/>
        </w:tabs>
        <w:ind w:left="1440" w:hanging="360"/>
      </w:pPr>
      <w:rPr>
        <w:rFonts w:hint="default" w:ascii="Symbol" w:hAnsi="Symbol"/>
        <w:sz w:val="1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BE4081"/>
    <w:multiLevelType w:val="hybridMultilevel"/>
    <w:tmpl w:val="26B68296"/>
    <w:lvl w:ilvl="0" w:tplc="04090001">
      <w:start w:val="1"/>
      <w:numFmt w:val="bullet"/>
      <w:lvlText w:val=""/>
      <w:lvlJc w:val="left"/>
      <w:pPr>
        <w:ind w:left="436" w:hanging="360"/>
      </w:pPr>
      <w:rPr>
        <w:rFonts w:hint="default" w:ascii="Symbol" w:hAnsi="Symbol"/>
      </w:rPr>
    </w:lvl>
    <w:lvl w:ilvl="1" w:tplc="52EC8180">
      <w:numFmt w:val="bullet"/>
      <w:lvlText w:val="•"/>
      <w:lvlJc w:val="left"/>
      <w:pPr>
        <w:ind w:left="1516" w:hanging="720"/>
      </w:pPr>
      <w:rPr>
        <w:rFonts w:hint="default" w:ascii="Arial" w:hAnsi="Arial" w:eastAsia="Times New Roman" w:cs="SymbolMT"/>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Baskerville Old Face"/>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Baskerville Old Face"/>
      </w:rPr>
    </w:lvl>
    <w:lvl w:ilvl="8" w:tplc="08090005" w:tentative="1">
      <w:start w:val="1"/>
      <w:numFmt w:val="bullet"/>
      <w:lvlText w:val=""/>
      <w:lvlJc w:val="left"/>
      <w:pPr>
        <w:ind w:left="6196" w:hanging="360"/>
      </w:pPr>
      <w:rPr>
        <w:rFonts w:hint="default" w:ascii="Wingdings" w:hAnsi="Wingdings"/>
      </w:rPr>
    </w:lvl>
  </w:abstractNum>
  <w:abstractNum w:abstractNumId="9" w15:restartNumberingAfterBreak="0">
    <w:nsid w:val="20E3579E"/>
    <w:multiLevelType w:val="hybridMultilevel"/>
    <w:tmpl w:val="27EC0FEE"/>
    <w:lvl w:ilvl="0" w:tplc="040C0001">
      <w:start w:val="1"/>
      <w:numFmt w:val="bullet"/>
      <w:lvlText w:val=""/>
      <w:lvlJc w:val="left"/>
      <w:pPr>
        <w:ind w:left="720" w:hanging="360"/>
      </w:pPr>
      <w:rPr>
        <w:rFonts w:hint="default" w:ascii="Symbol" w:hAnsi="Symbol"/>
      </w:rPr>
    </w:lvl>
    <w:lvl w:ilvl="1" w:tplc="040C0001">
      <w:start w:val="1"/>
      <w:numFmt w:val="bullet"/>
      <w:lvlText w:val=""/>
      <w:lvlJc w:val="left"/>
      <w:pPr>
        <w:ind w:left="1440" w:hanging="360"/>
      </w:pPr>
      <w:rPr>
        <w:rFonts w:hint="default" w:ascii="Symbol" w:hAnsi="Symbol"/>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5E91966"/>
    <w:multiLevelType w:val="hybridMultilevel"/>
    <w:tmpl w:val="00F651DA"/>
    <w:lvl w:ilvl="0" w:tplc="207EDEB2">
      <w:start w:val="2000"/>
      <w:numFmt w:val="bullet"/>
      <w:lvlText w:val="-"/>
      <w:lvlJc w:val="left"/>
      <w:pPr>
        <w:ind w:left="720" w:hanging="360"/>
      </w:pPr>
      <w:rPr>
        <w:rFonts w:hint="default" w:ascii="Arial" w:hAnsi="Arial" w:eastAsia="SimSu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2603050B"/>
    <w:multiLevelType w:val="hybridMultilevel"/>
    <w:tmpl w:val="6C5CA25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7B03807"/>
    <w:multiLevelType w:val="multilevel"/>
    <w:tmpl w:val="2F229BFA"/>
    <w:lvl w:ilvl="0">
      <w:numFmt w:val="bullet"/>
      <w:lvlText w:val="-"/>
      <w:lvlJc w:val="left"/>
      <w:pPr>
        <w:ind w:left="360" w:hanging="360"/>
      </w:pPr>
      <w:rPr>
        <w:rFonts w:ascii="Tw Cen MT" w:hAnsi="Tw Cen MT" w:eastAsia="Times New Roman"/>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13" w15:restartNumberingAfterBreak="0">
    <w:nsid w:val="287F3C7B"/>
    <w:multiLevelType w:val="hybridMultilevel"/>
    <w:tmpl w:val="2A882F78"/>
    <w:lvl w:ilvl="0" w:tplc="379CEC98">
      <w:start w:val="3"/>
      <w:numFmt w:val="bullet"/>
      <w:lvlText w:val="-"/>
      <w:lvlJc w:val="left"/>
      <w:pPr>
        <w:ind w:left="720" w:hanging="360"/>
      </w:pPr>
      <w:rPr>
        <w:rFonts w:hint="default" w:ascii="UniversLTStd" w:hAnsi="UniversLTStd" w:cs="Times New Roman" w:eastAsiaTheme="minorEastAsia"/>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B1D2111"/>
    <w:multiLevelType w:val="hybridMultilevel"/>
    <w:tmpl w:val="9216D456"/>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5" w15:restartNumberingAfterBreak="0">
    <w:nsid w:val="2DBD6599"/>
    <w:multiLevelType w:val="hybridMultilevel"/>
    <w:tmpl w:val="EB9EB28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Baskerville Old Face"/>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Baskerville Old Face"/>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Baskerville Old Face"/>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325A57F5"/>
    <w:multiLevelType w:val="hybridMultilevel"/>
    <w:tmpl w:val="1D1E755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356E03DB"/>
    <w:multiLevelType w:val="hybridMultilevel"/>
    <w:tmpl w:val="44421486"/>
    <w:lvl w:ilvl="0" w:tplc="040C0001">
      <w:start w:val="1"/>
      <w:numFmt w:val="bullet"/>
      <w:lvlText w:val=""/>
      <w:lvlJc w:val="left"/>
      <w:pPr>
        <w:ind w:left="720" w:hanging="360"/>
      </w:pPr>
      <w:rPr>
        <w:rFonts w:hint="default" w:ascii="Symbol" w:hAnsi="Symbo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6D718D4"/>
    <w:multiLevelType w:val="hybridMultilevel"/>
    <w:tmpl w:val="6FA6977A"/>
    <w:lvl w:ilvl="0" w:tplc="099CE186">
      <w:numFmt w:val="bullet"/>
      <w:lvlText w:val="-"/>
      <w:lvlJc w:val="left"/>
      <w:pPr>
        <w:ind w:left="360" w:hanging="360"/>
      </w:pPr>
      <w:rPr>
        <w:rFonts w:hint="default" w:ascii="Times New Roman" w:hAnsi="Times New Roman" w:eastAsia="Calibri" w:cs="Times New Roman"/>
      </w:rPr>
    </w:lvl>
    <w:lvl w:ilvl="1" w:tplc="52EC8180">
      <w:numFmt w:val="bullet"/>
      <w:lvlText w:val="•"/>
      <w:lvlJc w:val="left"/>
      <w:pPr>
        <w:ind w:left="1440" w:hanging="720"/>
      </w:pPr>
      <w:rPr>
        <w:rFonts w:hint="default" w:ascii="Arial" w:hAnsi="Arial" w:eastAsia="Times New Roman" w:cs="SymbolMT"/>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Baskerville Old Face"/>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Baskerville Old Face"/>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95A6844"/>
    <w:multiLevelType w:val="hybridMultilevel"/>
    <w:tmpl w:val="79566F0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9CF0359"/>
    <w:multiLevelType w:val="hybridMultilevel"/>
    <w:tmpl w:val="D326CF40"/>
    <w:lvl w:ilvl="0" w:tplc="040C0001">
      <w:start w:val="1"/>
      <w:numFmt w:val="bullet"/>
      <w:lvlText w:val=""/>
      <w:lvlJc w:val="left"/>
      <w:pPr>
        <w:ind w:left="720" w:hanging="360"/>
      </w:pPr>
      <w:rPr>
        <w:rFonts w:hint="default" w:ascii="Symbol" w:hAnsi="Symbol"/>
      </w:rPr>
    </w:lvl>
    <w:lvl w:ilvl="1" w:tplc="040C0001">
      <w:start w:val="1"/>
      <w:numFmt w:val="bullet"/>
      <w:lvlText w:val=""/>
      <w:lvlJc w:val="left"/>
      <w:pPr>
        <w:ind w:left="1440" w:hanging="360"/>
      </w:pPr>
      <w:rPr>
        <w:rFonts w:hint="default" w:ascii="Symbol" w:hAnsi="Symbol"/>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3BA32008"/>
    <w:multiLevelType w:val="hybridMultilevel"/>
    <w:tmpl w:val="1186AB28"/>
    <w:lvl w:ilvl="0" w:tplc="040C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11E5A0B"/>
    <w:multiLevelType w:val="hybridMultilevel"/>
    <w:tmpl w:val="2138DF9E"/>
    <w:lvl w:ilvl="0" w:tplc="040C0001">
      <w:start w:val="1"/>
      <w:numFmt w:val="bullet"/>
      <w:lvlText w:val=""/>
      <w:lvlJc w:val="left"/>
      <w:pPr>
        <w:tabs>
          <w:tab w:val="num" w:pos="720"/>
        </w:tabs>
        <w:ind w:left="720" w:hanging="360"/>
      </w:pPr>
      <w:rPr>
        <w:rFonts w:hint="default" w:ascii="Symbol" w:hAnsi="Symbol"/>
      </w:rPr>
    </w:lvl>
    <w:lvl w:ilvl="1" w:tplc="F4A86054">
      <w:start w:val="1"/>
      <w:numFmt w:val="decimal"/>
      <w:lvlText w:val="%2."/>
      <w:lvlJc w:val="left"/>
      <w:pPr>
        <w:tabs>
          <w:tab w:val="num" w:pos="1440"/>
        </w:tabs>
        <w:ind w:left="1440" w:hanging="360"/>
      </w:pPr>
    </w:lvl>
    <w:lvl w:ilvl="2" w:tplc="E6668030">
      <w:start w:val="1"/>
      <w:numFmt w:val="decimal"/>
      <w:lvlText w:val="%3."/>
      <w:lvlJc w:val="left"/>
      <w:pPr>
        <w:tabs>
          <w:tab w:val="num" w:pos="2160"/>
        </w:tabs>
        <w:ind w:left="2160" w:hanging="360"/>
      </w:pPr>
    </w:lvl>
    <w:lvl w:ilvl="3" w:tplc="12CA3BFC">
      <w:start w:val="1"/>
      <w:numFmt w:val="decimal"/>
      <w:lvlText w:val="%4."/>
      <w:lvlJc w:val="left"/>
      <w:pPr>
        <w:tabs>
          <w:tab w:val="num" w:pos="2880"/>
        </w:tabs>
        <w:ind w:left="2880" w:hanging="360"/>
      </w:pPr>
    </w:lvl>
    <w:lvl w:ilvl="4" w:tplc="A43C096C">
      <w:start w:val="1"/>
      <w:numFmt w:val="decimal"/>
      <w:lvlText w:val="%5."/>
      <w:lvlJc w:val="left"/>
      <w:pPr>
        <w:tabs>
          <w:tab w:val="num" w:pos="3600"/>
        </w:tabs>
        <w:ind w:left="3600" w:hanging="360"/>
      </w:pPr>
    </w:lvl>
    <w:lvl w:ilvl="5" w:tplc="BB68157E">
      <w:start w:val="1"/>
      <w:numFmt w:val="decimal"/>
      <w:lvlText w:val="%6."/>
      <w:lvlJc w:val="left"/>
      <w:pPr>
        <w:tabs>
          <w:tab w:val="num" w:pos="4320"/>
        </w:tabs>
        <w:ind w:left="4320" w:hanging="360"/>
      </w:pPr>
    </w:lvl>
    <w:lvl w:ilvl="6" w:tplc="CDF27324">
      <w:start w:val="1"/>
      <w:numFmt w:val="decimal"/>
      <w:lvlText w:val="%7."/>
      <w:lvlJc w:val="left"/>
      <w:pPr>
        <w:tabs>
          <w:tab w:val="num" w:pos="5040"/>
        </w:tabs>
        <w:ind w:left="5040" w:hanging="360"/>
      </w:pPr>
    </w:lvl>
    <w:lvl w:ilvl="7" w:tplc="8654BBEE">
      <w:start w:val="1"/>
      <w:numFmt w:val="decimal"/>
      <w:lvlText w:val="%8."/>
      <w:lvlJc w:val="left"/>
      <w:pPr>
        <w:tabs>
          <w:tab w:val="num" w:pos="5760"/>
        </w:tabs>
        <w:ind w:left="5760" w:hanging="360"/>
      </w:pPr>
    </w:lvl>
    <w:lvl w:ilvl="8" w:tplc="3FD08914">
      <w:start w:val="1"/>
      <w:numFmt w:val="decimal"/>
      <w:lvlText w:val="%9."/>
      <w:lvlJc w:val="left"/>
      <w:pPr>
        <w:tabs>
          <w:tab w:val="num" w:pos="6480"/>
        </w:tabs>
        <w:ind w:left="6480" w:hanging="360"/>
      </w:pPr>
    </w:lvl>
  </w:abstractNum>
  <w:abstractNum w:abstractNumId="23" w15:restartNumberingAfterBreak="0">
    <w:nsid w:val="419C50E0"/>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hint="default" w:ascii="Wingdings" w:hAnsi="Wingdings"/>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4C44ABB"/>
    <w:multiLevelType w:val="hybridMultilevel"/>
    <w:tmpl w:val="7674AC1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5" w15:restartNumberingAfterBreak="0">
    <w:nsid w:val="45C42FAD"/>
    <w:multiLevelType w:val="hybridMultilevel"/>
    <w:tmpl w:val="0F7A17B0"/>
    <w:lvl w:ilvl="0" w:tplc="040C000F">
      <w:start w:val="1"/>
      <w:numFmt w:val="decimal"/>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26" w15:restartNumberingAfterBreak="0">
    <w:nsid w:val="46877B27"/>
    <w:multiLevelType w:val="hybridMultilevel"/>
    <w:tmpl w:val="9AECE52A"/>
    <w:lvl w:ilvl="0" w:tplc="D5F6C9E6">
      <w:start w:val="1"/>
      <w:numFmt w:val="decimal"/>
      <w:pStyle w:val="NumberedParas"/>
      <w:lvlText w:val="%1."/>
      <w:lvlJc w:val="left"/>
      <w:pPr>
        <w:ind w:left="360" w:hanging="360"/>
      </w:pPr>
      <w:rPr>
        <w:rFonts w:hint="default" w:ascii="Times New Roman" w:hAnsi="Times New Roman"/>
        <w:b w:val="0"/>
        <w:i w:val="0"/>
        <w:caps w:val="0"/>
        <w:strike w:val="0"/>
        <w:dstrike w:val="0"/>
        <w:vanish w:val="0"/>
        <w:color w:val="auto"/>
        <w:sz w:val="22"/>
        <w:szCs w:val="22"/>
        <w:vertAlign w:val="baseline"/>
      </w:rPr>
    </w:lvl>
    <w:lvl w:ilvl="1" w:tplc="F3689148">
      <w:start w:val="1"/>
      <w:numFmt w:val="lowerLetter"/>
      <w:lvlText w:val="%2."/>
      <w:lvlJc w:val="left"/>
      <w:pPr>
        <w:ind w:left="1440" w:hanging="360"/>
      </w:pPr>
    </w:lvl>
    <w:lvl w:ilvl="2" w:tplc="1E0C145E" w:tentative="1">
      <w:start w:val="1"/>
      <w:numFmt w:val="lowerRoman"/>
      <w:lvlText w:val="%3."/>
      <w:lvlJc w:val="right"/>
      <w:pPr>
        <w:ind w:left="2160" w:hanging="180"/>
      </w:pPr>
    </w:lvl>
    <w:lvl w:ilvl="3" w:tplc="D7A68108" w:tentative="1">
      <w:start w:val="1"/>
      <w:numFmt w:val="decimal"/>
      <w:lvlText w:val="%4."/>
      <w:lvlJc w:val="left"/>
      <w:pPr>
        <w:ind w:left="2880" w:hanging="360"/>
      </w:pPr>
    </w:lvl>
    <w:lvl w:ilvl="4" w:tplc="A218FB0E" w:tentative="1">
      <w:start w:val="1"/>
      <w:numFmt w:val="lowerLetter"/>
      <w:lvlText w:val="%5."/>
      <w:lvlJc w:val="left"/>
      <w:pPr>
        <w:ind w:left="3600" w:hanging="360"/>
      </w:pPr>
    </w:lvl>
    <w:lvl w:ilvl="5" w:tplc="EDE2BED6" w:tentative="1">
      <w:start w:val="1"/>
      <w:numFmt w:val="lowerRoman"/>
      <w:lvlText w:val="%6."/>
      <w:lvlJc w:val="right"/>
      <w:pPr>
        <w:ind w:left="4320" w:hanging="180"/>
      </w:pPr>
    </w:lvl>
    <w:lvl w:ilvl="6" w:tplc="C35E6B6A" w:tentative="1">
      <w:start w:val="1"/>
      <w:numFmt w:val="decimal"/>
      <w:lvlText w:val="%7."/>
      <w:lvlJc w:val="left"/>
      <w:pPr>
        <w:ind w:left="5040" w:hanging="360"/>
      </w:pPr>
    </w:lvl>
    <w:lvl w:ilvl="7" w:tplc="25048940" w:tentative="1">
      <w:start w:val="1"/>
      <w:numFmt w:val="lowerLetter"/>
      <w:lvlText w:val="%8."/>
      <w:lvlJc w:val="left"/>
      <w:pPr>
        <w:ind w:left="5760" w:hanging="360"/>
      </w:pPr>
    </w:lvl>
    <w:lvl w:ilvl="8" w:tplc="DE80884A" w:tentative="1">
      <w:start w:val="1"/>
      <w:numFmt w:val="lowerRoman"/>
      <w:lvlText w:val="%9."/>
      <w:lvlJc w:val="right"/>
      <w:pPr>
        <w:ind w:left="6480" w:hanging="180"/>
      </w:pPr>
    </w:lvl>
  </w:abstractNum>
  <w:abstractNum w:abstractNumId="27" w15:restartNumberingAfterBreak="0">
    <w:nsid w:val="46CF3633"/>
    <w:multiLevelType w:val="hybridMultilevel"/>
    <w:tmpl w:val="58B0D00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5447024C"/>
    <w:multiLevelType w:val="hybridMultilevel"/>
    <w:tmpl w:val="D4E263CC"/>
    <w:lvl w:ilvl="0" w:tplc="040C0001">
      <w:start w:val="1"/>
      <w:numFmt w:val="bullet"/>
      <w:lvlText w:val=""/>
      <w:lvlJc w:val="left"/>
      <w:pPr>
        <w:ind w:left="720" w:hanging="360"/>
      </w:pPr>
      <w:rPr>
        <w:rFonts w:hint="default" w:ascii="Symbol" w:hAnsi="Symbol"/>
      </w:rPr>
    </w:lvl>
    <w:lvl w:ilvl="1" w:tplc="FAFACE86">
      <w:numFmt w:val="bullet"/>
      <w:lvlText w:val="•"/>
      <w:lvlJc w:val="left"/>
      <w:pPr>
        <w:ind w:left="1440" w:hanging="360"/>
      </w:pPr>
      <w:rPr>
        <w:rFonts w:hint="default" w:ascii="Arial" w:hAnsi="Arial" w:eastAsia="SimSun" w:cs="Arial"/>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567F7EE9"/>
    <w:multiLevelType w:val="hybridMultilevel"/>
    <w:tmpl w:val="17CAE9BE"/>
    <w:lvl w:ilvl="0" w:tplc="0409000B">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tabs>
          <w:tab w:val="num" w:pos="1080"/>
        </w:tabs>
        <w:ind w:left="1080" w:hanging="360"/>
      </w:pPr>
      <w:rPr>
        <w:rFonts w:hint="default" w:ascii="Courier New" w:hAnsi="Courier New" w:cs="Baskerville Old Face"/>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Baskerville Old Face"/>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Baskerville Old Face"/>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0" w15:restartNumberingAfterBreak="0">
    <w:nsid w:val="5AA0013A"/>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hint="default" w:ascii="Wingdings" w:hAnsi="Wingdings"/>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B8666A1"/>
    <w:multiLevelType w:val="hybridMultilevel"/>
    <w:tmpl w:val="CAAA9136"/>
    <w:lvl w:ilvl="0" w:tplc="60A88ABC">
      <w:start w:val="3"/>
      <w:numFmt w:val="bullet"/>
      <w:lvlText w:val="-"/>
      <w:lvlJc w:val="left"/>
      <w:pPr>
        <w:ind w:left="1800" w:hanging="360"/>
      </w:pPr>
      <w:rPr>
        <w:rFonts w:hint="default" w:ascii="Times New Roman" w:hAnsi="Times New Roman" w:eastAsia="Times New Roman" w:cs="Times New Roman"/>
      </w:rPr>
    </w:lvl>
    <w:lvl w:ilvl="1" w:tplc="04090003" w:tentative="1">
      <w:start w:val="1"/>
      <w:numFmt w:val="bullet"/>
      <w:lvlText w:val="o"/>
      <w:lvlJc w:val="left"/>
      <w:pPr>
        <w:ind w:left="2520" w:hanging="360"/>
      </w:pPr>
      <w:rPr>
        <w:rFonts w:hint="default" w:ascii="Courier New" w:hAnsi="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rPr>
    </w:lvl>
    <w:lvl w:ilvl="8" w:tplc="04090005" w:tentative="1">
      <w:start w:val="1"/>
      <w:numFmt w:val="bullet"/>
      <w:lvlText w:val=""/>
      <w:lvlJc w:val="left"/>
      <w:pPr>
        <w:ind w:left="7560" w:hanging="360"/>
      </w:pPr>
      <w:rPr>
        <w:rFonts w:hint="default" w:ascii="Wingdings" w:hAnsi="Wingdings"/>
      </w:rPr>
    </w:lvl>
  </w:abstractNum>
  <w:abstractNum w:abstractNumId="32" w15:restartNumberingAfterBreak="0">
    <w:nsid w:val="5D1A749A"/>
    <w:multiLevelType w:val="hybridMultilevel"/>
    <w:tmpl w:val="34A277A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3" w15:restartNumberingAfterBreak="0">
    <w:nsid w:val="633A7BF8"/>
    <w:multiLevelType w:val="hybridMultilevel"/>
    <w:tmpl w:val="4648C1C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4" w15:restartNumberingAfterBreak="0">
    <w:nsid w:val="658C7EA8"/>
    <w:multiLevelType w:val="hybridMultilevel"/>
    <w:tmpl w:val="B7C48B60"/>
    <w:lvl w:ilvl="0" w:tplc="04090013">
      <w:start w:val="1"/>
      <w:numFmt w:val="bullet"/>
      <w:pStyle w:val="Bullets"/>
      <w:lvlText w:val=""/>
      <w:lvlJc w:val="left"/>
      <w:pPr>
        <w:ind w:left="360" w:hanging="360"/>
      </w:pPr>
      <w:rPr>
        <w:rFonts w:hint="default" w:ascii="Symbol" w:hAnsi="Symbol"/>
      </w:rPr>
    </w:lvl>
    <w:lvl w:ilvl="1" w:tplc="8E168D88">
      <w:start w:val="1"/>
      <w:numFmt w:val="bullet"/>
      <w:lvlText w:val="o"/>
      <w:lvlJc w:val="left"/>
      <w:pPr>
        <w:ind w:left="1080" w:hanging="360"/>
      </w:pPr>
      <w:rPr>
        <w:rFonts w:hint="default" w:ascii="Courier New" w:hAnsi="Courier New" w:cs="Baskerville Old Face"/>
      </w:rPr>
    </w:lvl>
    <w:lvl w:ilvl="2" w:tplc="0409001B" w:tentative="1">
      <w:start w:val="1"/>
      <w:numFmt w:val="bullet"/>
      <w:lvlText w:val=""/>
      <w:lvlJc w:val="left"/>
      <w:pPr>
        <w:ind w:left="1800" w:hanging="360"/>
      </w:pPr>
      <w:rPr>
        <w:rFonts w:hint="default" w:ascii="Wingdings" w:hAnsi="Wingdings"/>
      </w:rPr>
    </w:lvl>
    <w:lvl w:ilvl="3" w:tplc="0409000F" w:tentative="1">
      <w:start w:val="1"/>
      <w:numFmt w:val="bullet"/>
      <w:lvlText w:val=""/>
      <w:lvlJc w:val="left"/>
      <w:pPr>
        <w:ind w:left="2520" w:hanging="360"/>
      </w:pPr>
      <w:rPr>
        <w:rFonts w:hint="default" w:ascii="Symbol" w:hAnsi="Symbol"/>
      </w:rPr>
    </w:lvl>
    <w:lvl w:ilvl="4" w:tplc="04090019" w:tentative="1">
      <w:start w:val="1"/>
      <w:numFmt w:val="bullet"/>
      <w:lvlText w:val="o"/>
      <w:lvlJc w:val="left"/>
      <w:pPr>
        <w:ind w:left="3240" w:hanging="360"/>
      </w:pPr>
      <w:rPr>
        <w:rFonts w:hint="default" w:ascii="Courier New" w:hAnsi="Courier New" w:cs="Baskerville Old Face"/>
      </w:rPr>
    </w:lvl>
    <w:lvl w:ilvl="5" w:tplc="0409001B" w:tentative="1">
      <w:start w:val="1"/>
      <w:numFmt w:val="bullet"/>
      <w:lvlText w:val=""/>
      <w:lvlJc w:val="left"/>
      <w:pPr>
        <w:ind w:left="3960" w:hanging="360"/>
      </w:pPr>
      <w:rPr>
        <w:rFonts w:hint="default" w:ascii="Wingdings" w:hAnsi="Wingdings"/>
      </w:rPr>
    </w:lvl>
    <w:lvl w:ilvl="6" w:tplc="0409000F" w:tentative="1">
      <w:start w:val="1"/>
      <w:numFmt w:val="bullet"/>
      <w:lvlText w:val=""/>
      <w:lvlJc w:val="left"/>
      <w:pPr>
        <w:ind w:left="4680" w:hanging="360"/>
      </w:pPr>
      <w:rPr>
        <w:rFonts w:hint="default" w:ascii="Symbol" w:hAnsi="Symbol"/>
      </w:rPr>
    </w:lvl>
    <w:lvl w:ilvl="7" w:tplc="04090019" w:tentative="1">
      <w:start w:val="1"/>
      <w:numFmt w:val="bullet"/>
      <w:lvlText w:val="o"/>
      <w:lvlJc w:val="left"/>
      <w:pPr>
        <w:ind w:left="5400" w:hanging="360"/>
      </w:pPr>
      <w:rPr>
        <w:rFonts w:hint="default" w:ascii="Courier New" w:hAnsi="Courier New" w:cs="Baskerville Old Face"/>
      </w:rPr>
    </w:lvl>
    <w:lvl w:ilvl="8" w:tplc="0409001B" w:tentative="1">
      <w:start w:val="1"/>
      <w:numFmt w:val="bullet"/>
      <w:lvlText w:val=""/>
      <w:lvlJc w:val="left"/>
      <w:pPr>
        <w:ind w:left="6120" w:hanging="360"/>
      </w:pPr>
      <w:rPr>
        <w:rFonts w:hint="default" w:ascii="Wingdings" w:hAnsi="Wingdings"/>
      </w:rPr>
    </w:lvl>
  </w:abstractNum>
  <w:abstractNum w:abstractNumId="35" w15:restartNumberingAfterBreak="0">
    <w:nsid w:val="6F362DEF"/>
    <w:multiLevelType w:val="hybridMultilevel"/>
    <w:tmpl w:val="C798A17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797E1710"/>
    <w:multiLevelType w:val="singleLevel"/>
    <w:tmpl w:val="9ADEB6FE"/>
    <w:lvl w:ilvl="0">
      <w:start w:val="1"/>
      <w:numFmt w:val="bullet"/>
      <w:pStyle w:val="outlinebullet"/>
      <w:lvlText w:val=""/>
      <w:lvlJc w:val="left"/>
      <w:pPr>
        <w:tabs>
          <w:tab w:val="num" w:pos="284"/>
        </w:tabs>
        <w:ind w:left="284" w:hanging="284"/>
      </w:pPr>
      <w:rPr>
        <w:rFonts w:hint="default" w:ascii="Symbol" w:hAnsi="Symbol"/>
      </w:rPr>
    </w:lvl>
  </w:abstractNum>
  <w:abstractNum w:abstractNumId="37" w15:restartNumberingAfterBreak="0">
    <w:nsid w:val="7BC17EAC"/>
    <w:multiLevelType w:val="hybridMultilevel"/>
    <w:tmpl w:val="A7B8EC4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7F0369CD"/>
    <w:multiLevelType w:val="hybridMultilevel"/>
    <w:tmpl w:val="5AF02F5A"/>
    <w:lvl w:ilvl="0" w:tplc="040C0001">
      <w:start w:val="1"/>
      <w:numFmt w:val="bullet"/>
      <w:lvlText w:val=""/>
      <w:lvlJc w:val="left"/>
      <w:pPr>
        <w:ind w:left="720" w:hanging="360"/>
      </w:pPr>
      <w:rPr>
        <w:rFonts w:hint="default" w:ascii="Symbol" w:hAnsi="Symbol"/>
      </w:rPr>
    </w:lvl>
    <w:lvl w:ilvl="1" w:tplc="040C0001">
      <w:start w:val="1"/>
      <w:numFmt w:val="bullet"/>
      <w:lvlText w:val=""/>
      <w:lvlJc w:val="left"/>
      <w:pPr>
        <w:ind w:left="1440" w:hanging="360"/>
      </w:pPr>
      <w:rPr>
        <w:rFonts w:hint="default" w:ascii="Symbol" w:hAnsi="Symbol"/>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7"/>
  </w:num>
  <w:num w:numId="2">
    <w:abstractNumId w:val="36"/>
  </w:num>
  <w:num w:numId="3">
    <w:abstractNumId w:val="5"/>
  </w:num>
  <w:num w:numId="4">
    <w:abstractNumId w:val="28"/>
  </w:num>
  <w:num w:numId="5">
    <w:abstractNumId w:val="32"/>
  </w:num>
  <w:num w:numId="6">
    <w:abstractNumId w:val="27"/>
  </w:num>
  <w:num w:numId="7">
    <w:abstractNumId w:val="10"/>
  </w:num>
  <w:num w:numId="8">
    <w:abstractNumId w:val="34"/>
  </w:num>
  <w:num w:numId="9">
    <w:abstractNumId w:val="11"/>
  </w:num>
  <w:num w:numId="10">
    <w:abstractNumId w:val="1"/>
  </w:num>
  <w:num w:numId="11">
    <w:abstractNumId w:val="29"/>
  </w:num>
  <w:num w:numId="12">
    <w:abstractNumId w:val="15"/>
  </w:num>
  <w:num w:numId="13">
    <w:abstractNumId w:val="30"/>
  </w:num>
  <w:num w:numId="14">
    <w:abstractNumId w:val="23"/>
  </w:num>
  <w:num w:numId="15">
    <w:abstractNumId w:val="8"/>
  </w:num>
  <w:num w:numId="16">
    <w:abstractNumId w:val="18"/>
  </w:num>
  <w:num w:numId="17">
    <w:abstractNumId w:val="16"/>
  </w:num>
  <w:num w:numId="18">
    <w:abstractNumId w:val="12"/>
  </w:num>
  <w:num w:numId="19">
    <w:abstractNumId w:val="13"/>
  </w:num>
  <w:num w:numId="20">
    <w:abstractNumId w:val="31"/>
  </w:num>
  <w:num w:numId="21">
    <w:abstractNumId w:val="2"/>
  </w:num>
  <w:num w:numId="22">
    <w:abstractNumId w:val="7"/>
    <w:lvlOverride w:ilvl="0">
      <w:startOverride w:val="1"/>
    </w:lvlOverride>
  </w:num>
  <w:num w:numId="23">
    <w:abstractNumId w:val="9"/>
  </w:num>
  <w:num w:numId="24">
    <w:abstractNumId w:val="20"/>
  </w:num>
  <w:num w:numId="25">
    <w:abstractNumId w:val="21"/>
  </w:num>
  <w:num w:numId="26">
    <w:abstractNumId w:val="33"/>
  </w:num>
  <w:num w:numId="27">
    <w:abstractNumId w:val="35"/>
  </w:num>
  <w:num w:numId="28">
    <w:abstractNumId w:val="19"/>
  </w:num>
  <w:num w:numId="29">
    <w:abstractNumId w:val="4"/>
  </w:num>
  <w:num w:numId="30">
    <w:abstractNumId w:val="3"/>
  </w:num>
  <w:num w:numId="31">
    <w:abstractNumId w:val="38"/>
  </w:num>
  <w:num w:numId="32">
    <w:abstractNumId w:val="17"/>
  </w:num>
  <w:num w:numId="33">
    <w:abstractNumId w:val="37"/>
  </w:num>
  <w:num w:numId="34">
    <w:abstractNumId w:val="14"/>
  </w:num>
  <w:num w:numId="3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num>
  <w:num w:numId="38">
    <w:abstractNumId w:val="24"/>
  </w:num>
  <w:num w:numId="39">
    <w:abstractNumId w:val="26"/>
  </w:num>
  <w:num w:numId="40">
    <w:abstractNumId w:val="6"/>
  </w:num>
  <w:numIdMacAtCleanup w:val="4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hyphenationZone w:val="425"/>
  <w:drawingGridHorizontalSpacing w:val="120"/>
  <w:displayHorizontalDrawingGridEvery w:val="2"/>
  <w:characterSpacingControl w:val="doNotCompress"/>
  <w:savePreviewPicture/>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7F1"/>
    <w:rsid w:val="000010E3"/>
    <w:rsid w:val="00001A94"/>
    <w:rsid w:val="00001E32"/>
    <w:rsid w:val="00003544"/>
    <w:rsid w:val="000053F6"/>
    <w:rsid w:val="00010DD8"/>
    <w:rsid w:val="0001159E"/>
    <w:rsid w:val="00014454"/>
    <w:rsid w:val="000159B1"/>
    <w:rsid w:val="00015E9D"/>
    <w:rsid w:val="00016972"/>
    <w:rsid w:val="00016E36"/>
    <w:rsid w:val="0002087D"/>
    <w:rsid w:val="0002197C"/>
    <w:rsid w:val="00022DDC"/>
    <w:rsid w:val="000238C4"/>
    <w:rsid w:val="00026285"/>
    <w:rsid w:val="0003395B"/>
    <w:rsid w:val="00034F36"/>
    <w:rsid w:val="0003558B"/>
    <w:rsid w:val="0003691B"/>
    <w:rsid w:val="00036CF1"/>
    <w:rsid w:val="00037D78"/>
    <w:rsid w:val="00040244"/>
    <w:rsid w:val="0004369F"/>
    <w:rsid w:val="000477FB"/>
    <w:rsid w:val="00047EE4"/>
    <w:rsid w:val="000519FD"/>
    <w:rsid w:val="00051F5D"/>
    <w:rsid w:val="00052539"/>
    <w:rsid w:val="00053199"/>
    <w:rsid w:val="00053588"/>
    <w:rsid w:val="000537E2"/>
    <w:rsid w:val="00053C1E"/>
    <w:rsid w:val="00053E37"/>
    <w:rsid w:val="00057133"/>
    <w:rsid w:val="000572B5"/>
    <w:rsid w:val="00060E66"/>
    <w:rsid w:val="00062501"/>
    <w:rsid w:val="000642CB"/>
    <w:rsid w:val="000657B8"/>
    <w:rsid w:val="000661A5"/>
    <w:rsid w:val="000671E5"/>
    <w:rsid w:val="000675AD"/>
    <w:rsid w:val="000709AB"/>
    <w:rsid w:val="00071713"/>
    <w:rsid w:val="000766E0"/>
    <w:rsid w:val="000773D2"/>
    <w:rsid w:val="00077442"/>
    <w:rsid w:val="0008231F"/>
    <w:rsid w:val="00082737"/>
    <w:rsid w:val="000871BA"/>
    <w:rsid w:val="000904B7"/>
    <w:rsid w:val="00095DB5"/>
    <w:rsid w:val="0009640C"/>
    <w:rsid w:val="00097B93"/>
    <w:rsid w:val="000A1301"/>
    <w:rsid w:val="000A197B"/>
    <w:rsid w:val="000A70B2"/>
    <w:rsid w:val="000A753D"/>
    <w:rsid w:val="000B04BD"/>
    <w:rsid w:val="000B2310"/>
    <w:rsid w:val="000B24BE"/>
    <w:rsid w:val="000B2C79"/>
    <w:rsid w:val="000B2F80"/>
    <w:rsid w:val="000B3630"/>
    <w:rsid w:val="000B551A"/>
    <w:rsid w:val="000B5693"/>
    <w:rsid w:val="000B71FF"/>
    <w:rsid w:val="000B77F1"/>
    <w:rsid w:val="000C00B1"/>
    <w:rsid w:val="000C07CD"/>
    <w:rsid w:val="000C1FBE"/>
    <w:rsid w:val="000C39CF"/>
    <w:rsid w:val="000C69FF"/>
    <w:rsid w:val="000C6A72"/>
    <w:rsid w:val="000D0706"/>
    <w:rsid w:val="000D0AD9"/>
    <w:rsid w:val="000D14AD"/>
    <w:rsid w:val="000D2E39"/>
    <w:rsid w:val="000D3532"/>
    <w:rsid w:val="000D37F9"/>
    <w:rsid w:val="000D4848"/>
    <w:rsid w:val="000D6EC5"/>
    <w:rsid w:val="000D7EEC"/>
    <w:rsid w:val="000D7FDE"/>
    <w:rsid w:val="000E031D"/>
    <w:rsid w:val="000E10EB"/>
    <w:rsid w:val="000E18E8"/>
    <w:rsid w:val="000E1A90"/>
    <w:rsid w:val="000E6ED4"/>
    <w:rsid w:val="000E7561"/>
    <w:rsid w:val="000E7942"/>
    <w:rsid w:val="000F0E91"/>
    <w:rsid w:val="000F1E43"/>
    <w:rsid w:val="000F2E8B"/>
    <w:rsid w:val="000F3EA0"/>
    <w:rsid w:val="000F6199"/>
    <w:rsid w:val="000F7C88"/>
    <w:rsid w:val="00101A14"/>
    <w:rsid w:val="001030D0"/>
    <w:rsid w:val="00103593"/>
    <w:rsid w:val="00105122"/>
    <w:rsid w:val="00105280"/>
    <w:rsid w:val="00107474"/>
    <w:rsid w:val="0011086A"/>
    <w:rsid w:val="00111F3C"/>
    <w:rsid w:val="001129D8"/>
    <w:rsid w:val="00112EEF"/>
    <w:rsid w:val="00114003"/>
    <w:rsid w:val="00116088"/>
    <w:rsid w:val="00117307"/>
    <w:rsid w:val="001175A7"/>
    <w:rsid w:val="00117D10"/>
    <w:rsid w:val="001207E6"/>
    <w:rsid w:val="00120872"/>
    <w:rsid w:val="00122F17"/>
    <w:rsid w:val="00123324"/>
    <w:rsid w:val="00123A0B"/>
    <w:rsid w:val="001254E4"/>
    <w:rsid w:val="001306F8"/>
    <w:rsid w:val="00130FFB"/>
    <w:rsid w:val="00131CB4"/>
    <w:rsid w:val="001337B6"/>
    <w:rsid w:val="00135E0D"/>
    <w:rsid w:val="00143A46"/>
    <w:rsid w:val="00144B3D"/>
    <w:rsid w:val="00145C27"/>
    <w:rsid w:val="00146155"/>
    <w:rsid w:val="00146FB2"/>
    <w:rsid w:val="00147111"/>
    <w:rsid w:val="00147A3D"/>
    <w:rsid w:val="001516E8"/>
    <w:rsid w:val="00151BB7"/>
    <w:rsid w:val="001523F4"/>
    <w:rsid w:val="00152C59"/>
    <w:rsid w:val="00153974"/>
    <w:rsid w:val="00153C99"/>
    <w:rsid w:val="00153F95"/>
    <w:rsid w:val="00156F86"/>
    <w:rsid w:val="00162E46"/>
    <w:rsid w:val="0016306C"/>
    <w:rsid w:val="0016369C"/>
    <w:rsid w:val="001648EF"/>
    <w:rsid w:val="00167426"/>
    <w:rsid w:val="00167ABC"/>
    <w:rsid w:val="00167D85"/>
    <w:rsid w:val="00171F94"/>
    <w:rsid w:val="00175072"/>
    <w:rsid w:val="001750C4"/>
    <w:rsid w:val="00175DB1"/>
    <w:rsid w:val="00175FC7"/>
    <w:rsid w:val="00176484"/>
    <w:rsid w:val="0017657E"/>
    <w:rsid w:val="001810E9"/>
    <w:rsid w:val="0018119D"/>
    <w:rsid w:val="001821D9"/>
    <w:rsid w:val="00182636"/>
    <w:rsid w:val="001828D8"/>
    <w:rsid w:val="00182F27"/>
    <w:rsid w:val="001850E5"/>
    <w:rsid w:val="001853E1"/>
    <w:rsid w:val="00185EAA"/>
    <w:rsid w:val="00186624"/>
    <w:rsid w:val="00191148"/>
    <w:rsid w:val="00191DAA"/>
    <w:rsid w:val="00194ED3"/>
    <w:rsid w:val="0019573D"/>
    <w:rsid w:val="001A0B5B"/>
    <w:rsid w:val="001A0F88"/>
    <w:rsid w:val="001A11A6"/>
    <w:rsid w:val="001A24C5"/>
    <w:rsid w:val="001A587D"/>
    <w:rsid w:val="001A65D2"/>
    <w:rsid w:val="001B1354"/>
    <w:rsid w:val="001B248E"/>
    <w:rsid w:val="001B524F"/>
    <w:rsid w:val="001B548D"/>
    <w:rsid w:val="001C124F"/>
    <w:rsid w:val="001C52BD"/>
    <w:rsid w:val="001C5A55"/>
    <w:rsid w:val="001C6663"/>
    <w:rsid w:val="001C769B"/>
    <w:rsid w:val="001C7E68"/>
    <w:rsid w:val="001D032A"/>
    <w:rsid w:val="001D2E12"/>
    <w:rsid w:val="001D43F5"/>
    <w:rsid w:val="001D4DA5"/>
    <w:rsid w:val="001D5270"/>
    <w:rsid w:val="001D66B9"/>
    <w:rsid w:val="001D6729"/>
    <w:rsid w:val="001E26F9"/>
    <w:rsid w:val="001E2FF1"/>
    <w:rsid w:val="001E36DC"/>
    <w:rsid w:val="001E375E"/>
    <w:rsid w:val="001E4E0A"/>
    <w:rsid w:val="001E6F38"/>
    <w:rsid w:val="001E7B75"/>
    <w:rsid w:val="001F0735"/>
    <w:rsid w:val="001F3234"/>
    <w:rsid w:val="001F3263"/>
    <w:rsid w:val="001F3286"/>
    <w:rsid w:val="001F47B2"/>
    <w:rsid w:val="001F7070"/>
    <w:rsid w:val="00202145"/>
    <w:rsid w:val="0020476F"/>
    <w:rsid w:val="0020515C"/>
    <w:rsid w:val="002057E9"/>
    <w:rsid w:val="00206728"/>
    <w:rsid w:val="002072B7"/>
    <w:rsid w:val="002100AF"/>
    <w:rsid w:val="002111BE"/>
    <w:rsid w:val="002112A1"/>
    <w:rsid w:val="002160CE"/>
    <w:rsid w:val="00216989"/>
    <w:rsid w:val="00216C87"/>
    <w:rsid w:val="00216E7A"/>
    <w:rsid w:val="002202F6"/>
    <w:rsid w:val="00220785"/>
    <w:rsid w:val="002208B9"/>
    <w:rsid w:val="00222BB7"/>
    <w:rsid w:val="002238BE"/>
    <w:rsid w:val="00225099"/>
    <w:rsid w:val="0022593A"/>
    <w:rsid w:val="00225EF5"/>
    <w:rsid w:val="002302F8"/>
    <w:rsid w:val="0023058A"/>
    <w:rsid w:val="002315D6"/>
    <w:rsid w:val="0023347E"/>
    <w:rsid w:val="00233DCE"/>
    <w:rsid w:val="00237B65"/>
    <w:rsid w:val="00242BAE"/>
    <w:rsid w:val="00243025"/>
    <w:rsid w:val="002435FB"/>
    <w:rsid w:val="00243ABC"/>
    <w:rsid w:val="0025148C"/>
    <w:rsid w:val="00251D0B"/>
    <w:rsid w:val="002539FE"/>
    <w:rsid w:val="002542BD"/>
    <w:rsid w:val="00255D9F"/>
    <w:rsid w:val="00257B93"/>
    <w:rsid w:val="0026016E"/>
    <w:rsid w:val="00262486"/>
    <w:rsid w:val="002624A0"/>
    <w:rsid w:val="00262983"/>
    <w:rsid w:val="00263679"/>
    <w:rsid w:val="00265DDA"/>
    <w:rsid w:val="002706E7"/>
    <w:rsid w:val="00270E8C"/>
    <w:rsid w:val="0027474B"/>
    <w:rsid w:val="002758CD"/>
    <w:rsid w:val="0027777F"/>
    <w:rsid w:val="002813D6"/>
    <w:rsid w:val="002816BC"/>
    <w:rsid w:val="00281E43"/>
    <w:rsid w:val="00282941"/>
    <w:rsid w:val="002860AF"/>
    <w:rsid w:val="002863DD"/>
    <w:rsid w:val="00286BBC"/>
    <w:rsid w:val="0028726A"/>
    <w:rsid w:val="00291B45"/>
    <w:rsid w:val="0029395C"/>
    <w:rsid w:val="0029543C"/>
    <w:rsid w:val="00295D15"/>
    <w:rsid w:val="0029666C"/>
    <w:rsid w:val="002967FA"/>
    <w:rsid w:val="00296E5C"/>
    <w:rsid w:val="002A01A3"/>
    <w:rsid w:val="002A1354"/>
    <w:rsid w:val="002A4E84"/>
    <w:rsid w:val="002A557E"/>
    <w:rsid w:val="002A5D3D"/>
    <w:rsid w:val="002A6856"/>
    <w:rsid w:val="002A6F63"/>
    <w:rsid w:val="002A78EF"/>
    <w:rsid w:val="002B09C1"/>
    <w:rsid w:val="002B0F28"/>
    <w:rsid w:val="002B3265"/>
    <w:rsid w:val="002B4E36"/>
    <w:rsid w:val="002B60F7"/>
    <w:rsid w:val="002B7ACA"/>
    <w:rsid w:val="002C07D2"/>
    <w:rsid w:val="002C2490"/>
    <w:rsid w:val="002C355E"/>
    <w:rsid w:val="002C3EAF"/>
    <w:rsid w:val="002C48B4"/>
    <w:rsid w:val="002C5210"/>
    <w:rsid w:val="002C5861"/>
    <w:rsid w:val="002C63AC"/>
    <w:rsid w:val="002C6598"/>
    <w:rsid w:val="002C69A0"/>
    <w:rsid w:val="002C7C02"/>
    <w:rsid w:val="002D0669"/>
    <w:rsid w:val="002D076A"/>
    <w:rsid w:val="002D077B"/>
    <w:rsid w:val="002D0F65"/>
    <w:rsid w:val="002D2D9A"/>
    <w:rsid w:val="002D32B5"/>
    <w:rsid w:val="002D52AB"/>
    <w:rsid w:val="002E247E"/>
    <w:rsid w:val="002E26D3"/>
    <w:rsid w:val="002E2A25"/>
    <w:rsid w:val="002E56BE"/>
    <w:rsid w:val="002E6433"/>
    <w:rsid w:val="002E75B0"/>
    <w:rsid w:val="002E75D6"/>
    <w:rsid w:val="002F0644"/>
    <w:rsid w:val="002F11A8"/>
    <w:rsid w:val="002F1812"/>
    <w:rsid w:val="002F341B"/>
    <w:rsid w:val="002F3732"/>
    <w:rsid w:val="002F3D1C"/>
    <w:rsid w:val="002F63B9"/>
    <w:rsid w:val="002F7818"/>
    <w:rsid w:val="002F7A9C"/>
    <w:rsid w:val="00300DBF"/>
    <w:rsid w:val="00301EAF"/>
    <w:rsid w:val="00303099"/>
    <w:rsid w:val="00305259"/>
    <w:rsid w:val="0030782C"/>
    <w:rsid w:val="0031177A"/>
    <w:rsid w:val="00311D12"/>
    <w:rsid w:val="00312BA3"/>
    <w:rsid w:val="00312FE7"/>
    <w:rsid w:val="00313132"/>
    <w:rsid w:val="00314EA2"/>
    <w:rsid w:val="00315228"/>
    <w:rsid w:val="00315831"/>
    <w:rsid w:val="003158E2"/>
    <w:rsid w:val="00315B45"/>
    <w:rsid w:val="00317520"/>
    <w:rsid w:val="00317CE9"/>
    <w:rsid w:val="00321244"/>
    <w:rsid w:val="0032147F"/>
    <w:rsid w:val="00322D8F"/>
    <w:rsid w:val="00327008"/>
    <w:rsid w:val="0032738F"/>
    <w:rsid w:val="00330D32"/>
    <w:rsid w:val="00331884"/>
    <w:rsid w:val="0033233B"/>
    <w:rsid w:val="00332EEA"/>
    <w:rsid w:val="003334A3"/>
    <w:rsid w:val="003335DD"/>
    <w:rsid w:val="003335F2"/>
    <w:rsid w:val="0033705E"/>
    <w:rsid w:val="00342BB2"/>
    <w:rsid w:val="00343844"/>
    <w:rsid w:val="0034420B"/>
    <w:rsid w:val="00345166"/>
    <w:rsid w:val="00345D0E"/>
    <w:rsid w:val="00346A23"/>
    <w:rsid w:val="003470A9"/>
    <w:rsid w:val="00347B3A"/>
    <w:rsid w:val="00351EAB"/>
    <w:rsid w:val="003546D1"/>
    <w:rsid w:val="00356730"/>
    <w:rsid w:val="00360587"/>
    <w:rsid w:val="00361CF0"/>
    <w:rsid w:val="0036297E"/>
    <w:rsid w:val="00363009"/>
    <w:rsid w:val="00364389"/>
    <w:rsid w:val="00364715"/>
    <w:rsid w:val="00364906"/>
    <w:rsid w:val="00365676"/>
    <w:rsid w:val="0036578A"/>
    <w:rsid w:val="0036670D"/>
    <w:rsid w:val="00366C87"/>
    <w:rsid w:val="003673E1"/>
    <w:rsid w:val="00371574"/>
    <w:rsid w:val="00374C51"/>
    <w:rsid w:val="00374FD7"/>
    <w:rsid w:val="003751A0"/>
    <w:rsid w:val="003752B2"/>
    <w:rsid w:val="00375DCB"/>
    <w:rsid w:val="00376D45"/>
    <w:rsid w:val="003777A0"/>
    <w:rsid w:val="00381290"/>
    <w:rsid w:val="0038292E"/>
    <w:rsid w:val="00383A1E"/>
    <w:rsid w:val="00384979"/>
    <w:rsid w:val="00386CE0"/>
    <w:rsid w:val="00390CFF"/>
    <w:rsid w:val="003919C3"/>
    <w:rsid w:val="003922E6"/>
    <w:rsid w:val="00392CD4"/>
    <w:rsid w:val="00393959"/>
    <w:rsid w:val="00394390"/>
    <w:rsid w:val="00394AB1"/>
    <w:rsid w:val="003955BA"/>
    <w:rsid w:val="003A140B"/>
    <w:rsid w:val="003A1E19"/>
    <w:rsid w:val="003A1FBD"/>
    <w:rsid w:val="003A38C9"/>
    <w:rsid w:val="003A3FE1"/>
    <w:rsid w:val="003A441C"/>
    <w:rsid w:val="003A51BE"/>
    <w:rsid w:val="003A5BF6"/>
    <w:rsid w:val="003A7A9A"/>
    <w:rsid w:val="003A7E9C"/>
    <w:rsid w:val="003B0461"/>
    <w:rsid w:val="003B0CC0"/>
    <w:rsid w:val="003B1028"/>
    <w:rsid w:val="003B64E8"/>
    <w:rsid w:val="003B7711"/>
    <w:rsid w:val="003B7C27"/>
    <w:rsid w:val="003C0D89"/>
    <w:rsid w:val="003C0EF6"/>
    <w:rsid w:val="003C251F"/>
    <w:rsid w:val="003C48FF"/>
    <w:rsid w:val="003C5571"/>
    <w:rsid w:val="003D1B98"/>
    <w:rsid w:val="003D1DE9"/>
    <w:rsid w:val="003D3077"/>
    <w:rsid w:val="003D309F"/>
    <w:rsid w:val="003D4792"/>
    <w:rsid w:val="003D6D9D"/>
    <w:rsid w:val="003E0748"/>
    <w:rsid w:val="003E0B1C"/>
    <w:rsid w:val="003E0D72"/>
    <w:rsid w:val="003E0E61"/>
    <w:rsid w:val="003E3115"/>
    <w:rsid w:val="003F08F3"/>
    <w:rsid w:val="003F147E"/>
    <w:rsid w:val="003F1E67"/>
    <w:rsid w:val="003F20B6"/>
    <w:rsid w:val="003F22BC"/>
    <w:rsid w:val="003F3BE9"/>
    <w:rsid w:val="003F56C6"/>
    <w:rsid w:val="003F60B2"/>
    <w:rsid w:val="003F66C2"/>
    <w:rsid w:val="003F6C18"/>
    <w:rsid w:val="003F6F5F"/>
    <w:rsid w:val="0040139E"/>
    <w:rsid w:val="0040223A"/>
    <w:rsid w:val="00405761"/>
    <w:rsid w:val="00405AD7"/>
    <w:rsid w:val="00410D20"/>
    <w:rsid w:val="0041176D"/>
    <w:rsid w:val="00411FE5"/>
    <w:rsid w:val="00412105"/>
    <w:rsid w:val="00414101"/>
    <w:rsid w:val="0041471F"/>
    <w:rsid w:val="00414D9F"/>
    <w:rsid w:val="004161D9"/>
    <w:rsid w:val="004162B4"/>
    <w:rsid w:val="0041735C"/>
    <w:rsid w:val="0041758B"/>
    <w:rsid w:val="00420013"/>
    <w:rsid w:val="0042144F"/>
    <w:rsid w:val="00423DB6"/>
    <w:rsid w:val="00423F9B"/>
    <w:rsid w:val="0042426D"/>
    <w:rsid w:val="00424311"/>
    <w:rsid w:val="0042478C"/>
    <w:rsid w:val="00424E22"/>
    <w:rsid w:val="0042742E"/>
    <w:rsid w:val="00427707"/>
    <w:rsid w:val="0042791A"/>
    <w:rsid w:val="004306FB"/>
    <w:rsid w:val="00430971"/>
    <w:rsid w:val="00431BEC"/>
    <w:rsid w:val="004323F3"/>
    <w:rsid w:val="0043427A"/>
    <w:rsid w:val="00440844"/>
    <w:rsid w:val="00440A48"/>
    <w:rsid w:val="00447091"/>
    <w:rsid w:val="00447AA2"/>
    <w:rsid w:val="00450114"/>
    <w:rsid w:val="00451439"/>
    <w:rsid w:val="00451C08"/>
    <w:rsid w:val="00456D0A"/>
    <w:rsid w:val="004609C5"/>
    <w:rsid w:val="00461793"/>
    <w:rsid w:val="0046294E"/>
    <w:rsid w:val="0046497A"/>
    <w:rsid w:val="00466EA7"/>
    <w:rsid w:val="00475758"/>
    <w:rsid w:val="00475CFF"/>
    <w:rsid w:val="00476822"/>
    <w:rsid w:val="00476B10"/>
    <w:rsid w:val="00481012"/>
    <w:rsid w:val="0048327B"/>
    <w:rsid w:val="004854D3"/>
    <w:rsid w:val="00485528"/>
    <w:rsid w:val="00485F2D"/>
    <w:rsid w:val="00486D0A"/>
    <w:rsid w:val="00486FDB"/>
    <w:rsid w:val="00492E28"/>
    <w:rsid w:val="00493AFD"/>
    <w:rsid w:val="00493C25"/>
    <w:rsid w:val="00494C4B"/>
    <w:rsid w:val="004A14F3"/>
    <w:rsid w:val="004A1972"/>
    <w:rsid w:val="004A1DB9"/>
    <w:rsid w:val="004A21B5"/>
    <w:rsid w:val="004A22FC"/>
    <w:rsid w:val="004A446F"/>
    <w:rsid w:val="004A4DE4"/>
    <w:rsid w:val="004A7013"/>
    <w:rsid w:val="004B1064"/>
    <w:rsid w:val="004B1CE2"/>
    <w:rsid w:val="004B242D"/>
    <w:rsid w:val="004B3BA9"/>
    <w:rsid w:val="004B3EB0"/>
    <w:rsid w:val="004B4416"/>
    <w:rsid w:val="004B65E5"/>
    <w:rsid w:val="004C4BC7"/>
    <w:rsid w:val="004C5350"/>
    <w:rsid w:val="004C68C4"/>
    <w:rsid w:val="004D0937"/>
    <w:rsid w:val="004D1F89"/>
    <w:rsid w:val="004D4242"/>
    <w:rsid w:val="004D43AE"/>
    <w:rsid w:val="004D4D01"/>
    <w:rsid w:val="004D5B60"/>
    <w:rsid w:val="004E1DF5"/>
    <w:rsid w:val="004E47C9"/>
    <w:rsid w:val="004E55C6"/>
    <w:rsid w:val="004F1A6B"/>
    <w:rsid w:val="004F2EFC"/>
    <w:rsid w:val="004F3AC0"/>
    <w:rsid w:val="004F523B"/>
    <w:rsid w:val="004F62E7"/>
    <w:rsid w:val="004F6E45"/>
    <w:rsid w:val="004F79E1"/>
    <w:rsid w:val="00500629"/>
    <w:rsid w:val="00501FC8"/>
    <w:rsid w:val="0050605D"/>
    <w:rsid w:val="0050689A"/>
    <w:rsid w:val="00507EB9"/>
    <w:rsid w:val="00510609"/>
    <w:rsid w:val="00511875"/>
    <w:rsid w:val="00511C52"/>
    <w:rsid w:val="00511CAC"/>
    <w:rsid w:val="00511E33"/>
    <w:rsid w:val="00513869"/>
    <w:rsid w:val="00514064"/>
    <w:rsid w:val="005142A4"/>
    <w:rsid w:val="0051469D"/>
    <w:rsid w:val="00521BB7"/>
    <w:rsid w:val="00522342"/>
    <w:rsid w:val="0052242C"/>
    <w:rsid w:val="005228B1"/>
    <w:rsid w:val="00522F3F"/>
    <w:rsid w:val="0052408D"/>
    <w:rsid w:val="00525774"/>
    <w:rsid w:val="00527FD1"/>
    <w:rsid w:val="005315B0"/>
    <w:rsid w:val="00532A4C"/>
    <w:rsid w:val="00532E70"/>
    <w:rsid w:val="00533BD8"/>
    <w:rsid w:val="00533C4F"/>
    <w:rsid w:val="005370C6"/>
    <w:rsid w:val="00537DDB"/>
    <w:rsid w:val="00537EFC"/>
    <w:rsid w:val="00540F78"/>
    <w:rsid w:val="00546532"/>
    <w:rsid w:val="00547182"/>
    <w:rsid w:val="00551C7C"/>
    <w:rsid w:val="005520F5"/>
    <w:rsid w:val="00557A50"/>
    <w:rsid w:val="00560004"/>
    <w:rsid w:val="00560788"/>
    <w:rsid w:val="005664D1"/>
    <w:rsid w:val="005671D7"/>
    <w:rsid w:val="0056770E"/>
    <w:rsid w:val="0057022E"/>
    <w:rsid w:val="00570326"/>
    <w:rsid w:val="00570BBF"/>
    <w:rsid w:val="00571520"/>
    <w:rsid w:val="00571650"/>
    <w:rsid w:val="005757D7"/>
    <w:rsid w:val="0058058D"/>
    <w:rsid w:val="00581394"/>
    <w:rsid w:val="0058456D"/>
    <w:rsid w:val="00585EB8"/>
    <w:rsid w:val="00586AE0"/>
    <w:rsid w:val="00587FE2"/>
    <w:rsid w:val="00590E40"/>
    <w:rsid w:val="005932DA"/>
    <w:rsid w:val="00593CCA"/>
    <w:rsid w:val="0059608E"/>
    <w:rsid w:val="00596C43"/>
    <w:rsid w:val="00596DB7"/>
    <w:rsid w:val="00597950"/>
    <w:rsid w:val="00597EA0"/>
    <w:rsid w:val="005A25D7"/>
    <w:rsid w:val="005A38CD"/>
    <w:rsid w:val="005A3A86"/>
    <w:rsid w:val="005A3C1B"/>
    <w:rsid w:val="005B0370"/>
    <w:rsid w:val="005B0843"/>
    <w:rsid w:val="005B2818"/>
    <w:rsid w:val="005B2BA8"/>
    <w:rsid w:val="005B3744"/>
    <w:rsid w:val="005B4ADA"/>
    <w:rsid w:val="005B6542"/>
    <w:rsid w:val="005C1742"/>
    <w:rsid w:val="005C37B4"/>
    <w:rsid w:val="005C5562"/>
    <w:rsid w:val="005C56AC"/>
    <w:rsid w:val="005C5757"/>
    <w:rsid w:val="005C6883"/>
    <w:rsid w:val="005D0655"/>
    <w:rsid w:val="005D1604"/>
    <w:rsid w:val="005D2F7B"/>
    <w:rsid w:val="005D3A72"/>
    <w:rsid w:val="005D45B4"/>
    <w:rsid w:val="005D7145"/>
    <w:rsid w:val="005D72B2"/>
    <w:rsid w:val="005D74E4"/>
    <w:rsid w:val="005D7D87"/>
    <w:rsid w:val="005D7FF1"/>
    <w:rsid w:val="005E02DF"/>
    <w:rsid w:val="005E0DD7"/>
    <w:rsid w:val="005E3068"/>
    <w:rsid w:val="005E332B"/>
    <w:rsid w:val="005E35C8"/>
    <w:rsid w:val="005E45F3"/>
    <w:rsid w:val="005E4FE5"/>
    <w:rsid w:val="005E5B72"/>
    <w:rsid w:val="005E5C1B"/>
    <w:rsid w:val="005F38F0"/>
    <w:rsid w:val="005F54C9"/>
    <w:rsid w:val="005F585D"/>
    <w:rsid w:val="005F5DA8"/>
    <w:rsid w:val="005F72CD"/>
    <w:rsid w:val="00601B07"/>
    <w:rsid w:val="00601C02"/>
    <w:rsid w:val="00602F4E"/>
    <w:rsid w:val="00603B11"/>
    <w:rsid w:val="00605153"/>
    <w:rsid w:val="00606DB3"/>
    <w:rsid w:val="006105EC"/>
    <w:rsid w:val="00611558"/>
    <w:rsid w:val="00611710"/>
    <w:rsid w:val="00612C67"/>
    <w:rsid w:val="00613790"/>
    <w:rsid w:val="006137AF"/>
    <w:rsid w:val="006159E8"/>
    <w:rsid w:val="006175B1"/>
    <w:rsid w:val="00620B01"/>
    <w:rsid w:val="00620E77"/>
    <w:rsid w:val="00622792"/>
    <w:rsid w:val="00622BAC"/>
    <w:rsid w:val="0062300D"/>
    <w:rsid w:val="006233BE"/>
    <w:rsid w:val="006248FA"/>
    <w:rsid w:val="00627878"/>
    <w:rsid w:val="00631591"/>
    <w:rsid w:val="00633220"/>
    <w:rsid w:val="0063330B"/>
    <w:rsid w:val="00633921"/>
    <w:rsid w:val="00633967"/>
    <w:rsid w:val="00634012"/>
    <w:rsid w:val="0063681B"/>
    <w:rsid w:val="00642439"/>
    <w:rsid w:val="00642813"/>
    <w:rsid w:val="006439F0"/>
    <w:rsid w:val="00644B98"/>
    <w:rsid w:val="0064589B"/>
    <w:rsid w:val="00646427"/>
    <w:rsid w:val="00646679"/>
    <w:rsid w:val="00650E25"/>
    <w:rsid w:val="0065467F"/>
    <w:rsid w:val="00654B79"/>
    <w:rsid w:val="006550B6"/>
    <w:rsid w:val="00660B53"/>
    <w:rsid w:val="0066126A"/>
    <w:rsid w:val="00663897"/>
    <w:rsid w:val="00665AF1"/>
    <w:rsid w:val="006664AF"/>
    <w:rsid w:val="006667D1"/>
    <w:rsid w:val="00667469"/>
    <w:rsid w:val="0067311B"/>
    <w:rsid w:val="00673811"/>
    <w:rsid w:val="0067444C"/>
    <w:rsid w:val="0067447A"/>
    <w:rsid w:val="00675AAD"/>
    <w:rsid w:val="006775D8"/>
    <w:rsid w:val="006805ED"/>
    <w:rsid w:val="00680B65"/>
    <w:rsid w:val="00684794"/>
    <w:rsid w:val="0068484D"/>
    <w:rsid w:val="0068514E"/>
    <w:rsid w:val="00685CC9"/>
    <w:rsid w:val="006875B0"/>
    <w:rsid w:val="00691FE1"/>
    <w:rsid w:val="0069269E"/>
    <w:rsid w:val="006A140B"/>
    <w:rsid w:val="006A1C4B"/>
    <w:rsid w:val="006A1FC5"/>
    <w:rsid w:val="006A30F4"/>
    <w:rsid w:val="006A4B63"/>
    <w:rsid w:val="006A6436"/>
    <w:rsid w:val="006A7BAD"/>
    <w:rsid w:val="006A7E34"/>
    <w:rsid w:val="006B0A93"/>
    <w:rsid w:val="006B1957"/>
    <w:rsid w:val="006B30CA"/>
    <w:rsid w:val="006B44B6"/>
    <w:rsid w:val="006B4BB9"/>
    <w:rsid w:val="006B5618"/>
    <w:rsid w:val="006B6D93"/>
    <w:rsid w:val="006B71FC"/>
    <w:rsid w:val="006B7C64"/>
    <w:rsid w:val="006C0B5C"/>
    <w:rsid w:val="006C0B70"/>
    <w:rsid w:val="006C1CDE"/>
    <w:rsid w:val="006C2829"/>
    <w:rsid w:val="006C39BC"/>
    <w:rsid w:val="006C3FF0"/>
    <w:rsid w:val="006D0CE0"/>
    <w:rsid w:val="006D28FF"/>
    <w:rsid w:val="006D3514"/>
    <w:rsid w:val="006D380B"/>
    <w:rsid w:val="006D454E"/>
    <w:rsid w:val="006D4ECF"/>
    <w:rsid w:val="006D6A0A"/>
    <w:rsid w:val="006E0D42"/>
    <w:rsid w:val="006E1124"/>
    <w:rsid w:val="006E1217"/>
    <w:rsid w:val="006E1E78"/>
    <w:rsid w:val="006E235D"/>
    <w:rsid w:val="006E2546"/>
    <w:rsid w:val="006E319F"/>
    <w:rsid w:val="006E3BAC"/>
    <w:rsid w:val="006E526E"/>
    <w:rsid w:val="006E5B14"/>
    <w:rsid w:val="006E5B70"/>
    <w:rsid w:val="006E6445"/>
    <w:rsid w:val="006E6D0C"/>
    <w:rsid w:val="006F06A5"/>
    <w:rsid w:val="006F0EEC"/>
    <w:rsid w:val="006F18CC"/>
    <w:rsid w:val="006F23BB"/>
    <w:rsid w:val="006F40F4"/>
    <w:rsid w:val="006F42FF"/>
    <w:rsid w:val="006F4BC7"/>
    <w:rsid w:val="006F73BE"/>
    <w:rsid w:val="00704024"/>
    <w:rsid w:val="007040C1"/>
    <w:rsid w:val="007041D5"/>
    <w:rsid w:val="00704C22"/>
    <w:rsid w:val="00704CE8"/>
    <w:rsid w:val="00706D88"/>
    <w:rsid w:val="00707344"/>
    <w:rsid w:val="007073BC"/>
    <w:rsid w:val="007123CB"/>
    <w:rsid w:val="00713385"/>
    <w:rsid w:val="00713D87"/>
    <w:rsid w:val="0071483C"/>
    <w:rsid w:val="0072048D"/>
    <w:rsid w:val="00720799"/>
    <w:rsid w:val="007219CB"/>
    <w:rsid w:val="00721C69"/>
    <w:rsid w:val="00722162"/>
    <w:rsid w:val="0072351E"/>
    <w:rsid w:val="00724848"/>
    <w:rsid w:val="00724DB9"/>
    <w:rsid w:val="00725CEE"/>
    <w:rsid w:val="00727595"/>
    <w:rsid w:val="00727AF3"/>
    <w:rsid w:val="0073000D"/>
    <w:rsid w:val="00731C75"/>
    <w:rsid w:val="00733EED"/>
    <w:rsid w:val="00734681"/>
    <w:rsid w:val="007346CE"/>
    <w:rsid w:val="00734A8C"/>
    <w:rsid w:val="00734E02"/>
    <w:rsid w:val="00735ED8"/>
    <w:rsid w:val="007362EF"/>
    <w:rsid w:val="00736813"/>
    <w:rsid w:val="00736BC9"/>
    <w:rsid w:val="00737564"/>
    <w:rsid w:val="00742135"/>
    <w:rsid w:val="007429BB"/>
    <w:rsid w:val="00743585"/>
    <w:rsid w:val="00743893"/>
    <w:rsid w:val="00744CF7"/>
    <w:rsid w:val="00745370"/>
    <w:rsid w:val="007461BA"/>
    <w:rsid w:val="007503C9"/>
    <w:rsid w:val="0075054F"/>
    <w:rsid w:val="00750A91"/>
    <w:rsid w:val="007525F1"/>
    <w:rsid w:val="0075302E"/>
    <w:rsid w:val="00754733"/>
    <w:rsid w:val="00755569"/>
    <w:rsid w:val="0075566D"/>
    <w:rsid w:val="00755D7A"/>
    <w:rsid w:val="00757DB3"/>
    <w:rsid w:val="00762187"/>
    <w:rsid w:val="00763AE2"/>
    <w:rsid w:val="00764268"/>
    <w:rsid w:val="00764E0B"/>
    <w:rsid w:val="00765F36"/>
    <w:rsid w:val="0076784D"/>
    <w:rsid w:val="00770C94"/>
    <w:rsid w:val="007741B6"/>
    <w:rsid w:val="00774267"/>
    <w:rsid w:val="00774D56"/>
    <w:rsid w:val="007750D2"/>
    <w:rsid w:val="00775A80"/>
    <w:rsid w:val="00775B24"/>
    <w:rsid w:val="00775D62"/>
    <w:rsid w:val="007779CE"/>
    <w:rsid w:val="00780496"/>
    <w:rsid w:val="007806F9"/>
    <w:rsid w:val="007814B8"/>
    <w:rsid w:val="00781C10"/>
    <w:rsid w:val="00781F75"/>
    <w:rsid w:val="007822A6"/>
    <w:rsid w:val="007829FA"/>
    <w:rsid w:val="00784EBE"/>
    <w:rsid w:val="00785CFF"/>
    <w:rsid w:val="007867F1"/>
    <w:rsid w:val="00787181"/>
    <w:rsid w:val="00787C31"/>
    <w:rsid w:val="00793F3E"/>
    <w:rsid w:val="00795315"/>
    <w:rsid w:val="00796D8C"/>
    <w:rsid w:val="007A189C"/>
    <w:rsid w:val="007A1A05"/>
    <w:rsid w:val="007A450B"/>
    <w:rsid w:val="007A6292"/>
    <w:rsid w:val="007A70FF"/>
    <w:rsid w:val="007B0B48"/>
    <w:rsid w:val="007B142B"/>
    <w:rsid w:val="007B1559"/>
    <w:rsid w:val="007B4A4C"/>
    <w:rsid w:val="007B5093"/>
    <w:rsid w:val="007B593A"/>
    <w:rsid w:val="007B701A"/>
    <w:rsid w:val="007C2896"/>
    <w:rsid w:val="007C4851"/>
    <w:rsid w:val="007C5A92"/>
    <w:rsid w:val="007D179B"/>
    <w:rsid w:val="007D1933"/>
    <w:rsid w:val="007D255A"/>
    <w:rsid w:val="007D265C"/>
    <w:rsid w:val="007D47E1"/>
    <w:rsid w:val="007D4C3B"/>
    <w:rsid w:val="007D4FE6"/>
    <w:rsid w:val="007D50A5"/>
    <w:rsid w:val="007D71EF"/>
    <w:rsid w:val="007D72D6"/>
    <w:rsid w:val="007E057D"/>
    <w:rsid w:val="007E1A36"/>
    <w:rsid w:val="007E1DCA"/>
    <w:rsid w:val="007E1F1C"/>
    <w:rsid w:val="007E70DF"/>
    <w:rsid w:val="007F149D"/>
    <w:rsid w:val="007F3331"/>
    <w:rsid w:val="007F3D59"/>
    <w:rsid w:val="007F4D36"/>
    <w:rsid w:val="007F6A48"/>
    <w:rsid w:val="007F72B6"/>
    <w:rsid w:val="007F7F60"/>
    <w:rsid w:val="00800BB9"/>
    <w:rsid w:val="008015FF"/>
    <w:rsid w:val="008058DC"/>
    <w:rsid w:val="008058FB"/>
    <w:rsid w:val="00805994"/>
    <w:rsid w:val="00807A48"/>
    <w:rsid w:val="008104D4"/>
    <w:rsid w:val="008110C7"/>
    <w:rsid w:val="008121DF"/>
    <w:rsid w:val="00812C6B"/>
    <w:rsid w:val="008143AD"/>
    <w:rsid w:val="00814720"/>
    <w:rsid w:val="00814A86"/>
    <w:rsid w:val="0082178E"/>
    <w:rsid w:val="00822710"/>
    <w:rsid w:val="008227F7"/>
    <w:rsid w:val="00823022"/>
    <w:rsid w:val="008250C0"/>
    <w:rsid w:val="008265DF"/>
    <w:rsid w:val="0083236F"/>
    <w:rsid w:val="0083442F"/>
    <w:rsid w:val="00837F0F"/>
    <w:rsid w:val="0084029D"/>
    <w:rsid w:val="0084106B"/>
    <w:rsid w:val="00841BF8"/>
    <w:rsid w:val="0084273D"/>
    <w:rsid w:val="0084375E"/>
    <w:rsid w:val="00844441"/>
    <w:rsid w:val="00844829"/>
    <w:rsid w:val="008451CD"/>
    <w:rsid w:val="00846B4C"/>
    <w:rsid w:val="008472FB"/>
    <w:rsid w:val="00851552"/>
    <w:rsid w:val="0085691F"/>
    <w:rsid w:val="0086011D"/>
    <w:rsid w:val="00860EAF"/>
    <w:rsid w:val="00862C39"/>
    <w:rsid w:val="00863D0A"/>
    <w:rsid w:val="00863DEB"/>
    <w:rsid w:val="008641F3"/>
    <w:rsid w:val="008670C9"/>
    <w:rsid w:val="0086758E"/>
    <w:rsid w:val="008675C5"/>
    <w:rsid w:val="0087269B"/>
    <w:rsid w:val="008767DB"/>
    <w:rsid w:val="008769CF"/>
    <w:rsid w:val="00876AD5"/>
    <w:rsid w:val="00877C01"/>
    <w:rsid w:val="00880C82"/>
    <w:rsid w:val="00881379"/>
    <w:rsid w:val="008814F5"/>
    <w:rsid w:val="00881729"/>
    <w:rsid w:val="00881DA4"/>
    <w:rsid w:val="0088605A"/>
    <w:rsid w:val="008864E2"/>
    <w:rsid w:val="00890DA4"/>
    <w:rsid w:val="00893191"/>
    <w:rsid w:val="0089495A"/>
    <w:rsid w:val="00895B66"/>
    <w:rsid w:val="008962FB"/>
    <w:rsid w:val="00897C7D"/>
    <w:rsid w:val="008A2106"/>
    <w:rsid w:val="008A3910"/>
    <w:rsid w:val="008A4D0D"/>
    <w:rsid w:val="008A4F43"/>
    <w:rsid w:val="008A5461"/>
    <w:rsid w:val="008A5BFF"/>
    <w:rsid w:val="008A642A"/>
    <w:rsid w:val="008B0F04"/>
    <w:rsid w:val="008B50A4"/>
    <w:rsid w:val="008B51C5"/>
    <w:rsid w:val="008B7220"/>
    <w:rsid w:val="008B733F"/>
    <w:rsid w:val="008C0A7F"/>
    <w:rsid w:val="008C0A95"/>
    <w:rsid w:val="008C3335"/>
    <w:rsid w:val="008C377C"/>
    <w:rsid w:val="008C3BE5"/>
    <w:rsid w:val="008C46C0"/>
    <w:rsid w:val="008C4C13"/>
    <w:rsid w:val="008D0117"/>
    <w:rsid w:val="008D0415"/>
    <w:rsid w:val="008D1C04"/>
    <w:rsid w:val="008D39AC"/>
    <w:rsid w:val="008D47A1"/>
    <w:rsid w:val="008D484F"/>
    <w:rsid w:val="008D566A"/>
    <w:rsid w:val="008D7EDE"/>
    <w:rsid w:val="008E02C3"/>
    <w:rsid w:val="008E3880"/>
    <w:rsid w:val="008E6D82"/>
    <w:rsid w:val="008E7F7A"/>
    <w:rsid w:val="008F204F"/>
    <w:rsid w:val="008F23CB"/>
    <w:rsid w:val="008F3E3D"/>
    <w:rsid w:val="00900B58"/>
    <w:rsid w:val="00905F9B"/>
    <w:rsid w:val="00907D13"/>
    <w:rsid w:val="00912066"/>
    <w:rsid w:val="009121B5"/>
    <w:rsid w:val="00913600"/>
    <w:rsid w:val="0091513D"/>
    <w:rsid w:val="009172E3"/>
    <w:rsid w:val="00917FA5"/>
    <w:rsid w:val="00920406"/>
    <w:rsid w:val="0092506D"/>
    <w:rsid w:val="009261CF"/>
    <w:rsid w:val="0092644D"/>
    <w:rsid w:val="00926D83"/>
    <w:rsid w:val="00927440"/>
    <w:rsid w:val="00930EC7"/>
    <w:rsid w:val="00934EDF"/>
    <w:rsid w:val="00936B11"/>
    <w:rsid w:val="00937022"/>
    <w:rsid w:val="009370F8"/>
    <w:rsid w:val="00940646"/>
    <w:rsid w:val="00940BAD"/>
    <w:rsid w:val="0094117D"/>
    <w:rsid w:val="00942855"/>
    <w:rsid w:val="009428FB"/>
    <w:rsid w:val="00943FA5"/>
    <w:rsid w:val="00944280"/>
    <w:rsid w:val="00946365"/>
    <w:rsid w:val="00947147"/>
    <w:rsid w:val="00947F90"/>
    <w:rsid w:val="009501EC"/>
    <w:rsid w:val="00951412"/>
    <w:rsid w:val="009527FF"/>
    <w:rsid w:val="00954767"/>
    <w:rsid w:val="00955110"/>
    <w:rsid w:val="00955581"/>
    <w:rsid w:val="009564BA"/>
    <w:rsid w:val="009568BD"/>
    <w:rsid w:val="00956F7F"/>
    <w:rsid w:val="00964021"/>
    <w:rsid w:val="00964578"/>
    <w:rsid w:val="009663B5"/>
    <w:rsid w:val="00966BDB"/>
    <w:rsid w:val="00966FF6"/>
    <w:rsid w:val="00970317"/>
    <w:rsid w:val="00970839"/>
    <w:rsid w:val="00970A72"/>
    <w:rsid w:val="009718E1"/>
    <w:rsid w:val="00972B5B"/>
    <w:rsid w:val="00972D1A"/>
    <w:rsid w:val="00980760"/>
    <w:rsid w:val="00981FB1"/>
    <w:rsid w:val="00984EE3"/>
    <w:rsid w:val="00990F0A"/>
    <w:rsid w:val="00994EBC"/>
    <w:rsid w:val="00995329"/>
    <w:rsid w:val="00997F28"/>
    <w:rsid w:val="009A23C7"/>
    <w:rsid w:val="009A38A5"/>
    <w:rsid w:val="009A5905"/>
    <w:rsid w:val="009A5F88"/>
    <w:rsid w:val="009A63D9"/>
    <w:rsid w:val="009A6E7B"/>
    <w:rsid w:val="009A6F94"/>
    <w:rsid w:val="009A757D"/>
    <w:rsid w:val="009B1CF4"/>
    <w:rsid w:val="009B2A2D"/>
    <w:rsid w:val="009B4618"/>
    <w:rsid w:val="009B581C"/>
    <w:rsid w:val="009B58D3"/>
    <w:rsid w:val="009B615F"/>
    <w:rsid w:val="009B65DC"/>
    <w:rsid w:val="009B7615"/>
    <w:rsid w:val="009B7C1F"/>
    <w:rsid w:val="009B7FFC"/>
    <w:rsid w:val="009C06FD"/>
    <w:rsid w:val="009C0C55"/>
    <w:rsid w:val="009C138E"/>
    <w:rsid w:val="009C1956"/>
    <w:rsid w:val="009C573A"/>
    <w:rsid w:val="009C5CFA"/>
    <w:rsid w:val="009C74AC"/>
    <w:rsid w:val="009D2C7E"/>
    <w:rsid w:val="009D38CC"/>
    <w:rsid w:val="009D40DE"/>
    <w:rsid w:val="009D4712"/>
    <w:rsid w:val="009D647C"/>
    <w:rsid w:val="009D7F5D"/>
    <w:rsid w:val="009E04EA"/>
    <w:rsid w:val="009E1A4A"/>
    <w:rsid w:val="009E56F5"/>
    <w:rsid w:val="009E644C"/>
    <w:rsid w:val="009E712F"/>
    <w:rsid w:val="009F0BD8"/>
    <w:rsid w:val="009F149F"/>
    <w:rsid w:val="009F1FF1"/>
    <w:rsid w:val="009F2581"/>
    <w:rsid w:val="009F2EE0"/>
    <w:rsid w:val="009F2EE9"/>
    <w:rsid w:val="009F431E"/>
    <w:rsid w:val="009F49D0"/>
    <w:rsid w:val="009F4CB8"/>
    <w:rsid w:val="009F5ECF"/>
    <w:rsid w:val="00A0003F"/>
    <w:rsid w:val="00A003A8"/>
    <w:rsid w:val="00A01103"/>
    <w:rsid w:val="00A024F6"/>
    <w:rsid w:val="00A0351B"/>
    <w:rsid w:val="00A06340"/>
    <w:rsid w:val="00A07E17"/>
    <w:rsid w:val="00A1069E"/>
    <w:rsid w:val="00A1112F"/>
    <w:rsid w:val="00A11584"/>
    <w:rsid w:val="00A1253B"/>
    <w:rsid w:val="00A13278"/>
    <w:rsid w:val="00A148F9"/>
    <w:rsid w:val="00A15BAE"/>
    <w:rsid w:val="00A1633E"/>
    <w:rsid w:val="00A22781"/>
    <w:rsid w:val="00A22A13"/>
    <w:rsid w:val="00A2425D"/>
    <w:rsid w:val="00A24A66"/>
    <w:rsid w:val="00A2640E"/>
    <w:rsid w:val="00A278FF"/>
    <w:rsid w:val="00A32377"/>
    <w:rsid w:val="00A32BC5"/>
    <w:rsid w:val="00A33F45"/>
    <w:rsid w:val="00A34582"/>
    <w:rsid w:val="00A359E4"/>
    <w:rsid w:val="00A41A51"/>
    <w:rsid w:val="00A45D11"/>
    <w:rsid w:val="00A46064"/>
    <w:rsid w:val="00A4641E"/>
    <w:rsid w:val="00A47C06"/>
    <w:rsid w:val="00A50AF4"/>
    <w:rsid w:val="00A54DC0"/>
    <w:rsid w:val="00A54E6A"/>
    <w:rsid w:val="00A55E6E"/>
    <w:rsid w:val="00A56445"/>
    <w:rsid w:val="00A5672D"/>
    <w:rsid w:val="00A56BE0"/>
    <w:rsid w:val="00A6249C"/>
    <w:rsid w:val="00A63C4D"/>
    <w:rsid w:val="00A64CE9"/>
    <w:rsid w:val="00A652ED"/>
    <w:rsid w:val="00A665A3"/>
    <w:rsid w:val="00A707AE"/>
    <w:rsid w:val="00A71D4A"/>
    <w:rsid w:val="00A74140"/>
    <w:rsid w:val="00A74C69"/>
    <w:rsid w:val="00A80E2C"/>
    <w:rsid w:val="00A8136C"/>
    <w:rsid w:val="00A834DA"/>
    <w:rsid w:val="00A8380E"/>
    <w:rsid w:val="00A922CF"/>
    <w:rsid w:val="00A9245F"/>
    <w:rsid w:val="00A93534"/>
    <w:rsid w:val="00A94BFB"/>
    <w:rsid w:val="00A94CE4"/>
    <w:rsid w:val="00A95549"/>
    <w:rsid w:val="00AA0540"/>
    <w:rsid w:val="00AA10DD"/>
    <w:rsid w:val="00AA1C02"/>
    <w:rsid w:val="00AA3349"/>
    <w:rsid w:val="00AA37A3"/>
    <w:rsid w:val="00AA4D41"/>
    <w:rsid w:val="00AB13C9"/>
    <w:rsid w:val="00AB15C7"/>
    <w:rsid w:val="00AB29C6"/>
    <w:rsid w:val="00AB2E16"/>
    <w:rsid w:val="00AB3209"/>
    <w:rsid w:val="00AB41D9"/>
    <w:rsid w:val="00AB585B"/>
    <w:rsid w:val="00AC01CA"/>
    <w:rsid w:val="00AC02E9"/>
    <w:rsid w:val="00AC0BD2"/>
    <w:rsid w:val="00AC0E97"/>
    <w:rsid w:val="00AC1BD3"/>
    <w:rsid w:val="00AD3F13"/>
    <w:rsid w:val="00AD5CA4"/>
    <w:rsid w:val="00AD6215"/>
    <w:rsid w:val="00AE0D9C"/>
    <w:rsid w:val="00AE2527"/>
    <w:rsid w:val="00AE4573"/>
    <w:rsid w:val="00AE4895"/>
    <w:rsid w:val="00AE50CE"/>
    <w:rsid w:val="00AE521D"/>
    <w:rsid w:val="00AE587F"/>
    <w:rsid w:val="00AE71AA"/>
    <w:rsid w:val="00AF0094"/>
    <w:rsid w:val="00AF25D3"/>
    <w:rsid w:val="00AF423D"/>
    <w:rsid w:val="00AF4AEA"/>
    <w:rsid w:val="00AF4D0D"/>
    <w:rsid w:val="00AF4E99"/>
    <w:rsid w:val="00B01F35"/>
    <w:rsid w:val="00B02F66"/>
    <w:rsid w:val="00B0498B"/>
    <w:rsid w:val="00B1335B"/>
    <w:rsid w:val="00B13CA3"/>
    <w:rsid w:val="00B14756"/>
    <w:rsid w:val="00B14D3E"/>
    <w:rsid w:val="00B16930"/>
    <w:rsid w:val="00B21C8F"/>
    <w:rsid w:val="00B228B4"/>
    <w:rsid w:val="00B24F75"/>
    <w:rsid w:val="00B25CCE"/>
    <w:rsid w:val="00B314CF"/>
    <w:rsid w:val="00B33A35"/>
    <w:rsid w:val="00B34943"/>
    <w:rsid w:val="00B3506D"/>
    <w:rsid w:val="00B35D25"/>
    <w:rsid w:val="00B37858"/>
    <w:rsid w:val="00B422C8"/>
    <w:rsid w:val="00B42BF8"/>
    <w:rsid w:val="00B42F7E"/>
    <w:rsid w:val="00B4412F"/>
    <w:rsid w:val="00B4575A"/>
    <w:rsid w:val="00B528BD"/>
    <w:rsid w:val="00B52DEC"/>
    <w:rsid w:val="00B57786"/>
    <w:rsid w:val="00B600AD"/>
    <w:rsid w:val="00B6056C"/>
    <w:rsid w:val="00B606DB"/>
    <w:rsid w:val="00B62267"/>
    <w:rsid w:val="00B62BFD"/>
    <w:rsid w:val="00B638C9"/>
    <w:rsid w:val="00B63BB1"/>
    <w:rsid w:val="00B64B68"/>
    <w:rsid w:val="00B70A7D"/>
    <w:rsid w:val="00B7131F"/>
    <w:rsid w:val="00B71D28"/>
    <w:rsid w:val="00B72203"/>
    <w:rsid w:val="00B73604"/>
    <w:rsid w:val="00B73729"/>
    <w:rsid w:val="00B74755"/>
    <w:rsid w:val="00B75353"/>
    <w:rsid w:val="00B75407"/>
    <w:rsid w:val="00B761EE"/>
    <w:rsid w:val="00B7733F"/>
    <w:rsid w:val="00B829AD"/>
    <w:rsid w:val="00B8343C"/>
    <w:rsid w:val="00B8662D"/>
    <w:rsid w:val="00B870E5"/>
    <w:rsid w:val="00B92DE4"/>
    <w:rsid w:val="00B95694"/>
    <w:rsid w:val="00B9582D"/>
    <w:rsid w:val="00B97DB7"/>
    <w:rsid w:val="00BA0E89"/>
    <w:rsid w:val="00BA0F18"/>
    <w:rsid w:val="00BA1823"/>
    <w:rsid w:val="00BA378D"/>
    <w:rsid w:val="00BA7622"/>
    <w:rsid w:val="00BA7DD6"/>
    <w:rsid w:val="00BA7FCE"/>
    <w:rsid w:val="00BB3A0F"/>
    <w:rsid w:val="00BB3A86"/>
    <w:rsid w:val="00BB4E2A"/>
    <w:rsid w:val="00BB4FF1"/>
    <w:rsid w:val="00BC20EE"/>
    <w:rsid w:val="00BC22B2"/>
    <w:rsid w:val="00BC388A"/>
    <w:rsid w:val="00BC6861"/>
    <w:rsid w:val="00BD075D"/>
    <w:rsid w:val="00BD1546"/>
    <w:rsid w:val="00BD21AB"/>
    <w:rsid w:val="00BD25D2"/>
    <w:rsid w:val="00BD5611"/>
    <w:rsid w:val="00BD5CD4"/>
    <w:rsid w:val="00BD5E52"/>
    <w:rsid w:val="00BE0642"/>
    <w:rsid w:val="00BE10DF"/>
    <w:rsid w:val="00BE1B19"/>
    <w:rsid w:val="00BE21C4"/>
    <w:rsid w:val="00BE4A10"/>
    <w:rsid w:val="00BE6761"/>
    <w:rsid w:val="00BE6A89"/>
    <w:rsid w:val="00BE6AB0"/>
    <w:rsid w:val="00BF4297"/>
    <w:rsid w:val="00BF7988"/>
    <w:rsid w:val="00C00636"/>
    <w:rsid w:val="00C00CC4"/>
    <w:rsid w:val="00C010B4"/>
    <w:rsid w:val="00C030C7"/>
    <w:rsid w:val="00C03FF1"/>
    <w:rsid w:val="00C04A3C"/>
    <w:rsid w:val="00C05247"/>
    <w:rsid w:val="00C05643"/>
    <w:rsid w:val="00C05955"/>
    <w:rsid w:val="00C05A47"/>
    <w:rsid w:val="00C05C45"/>
    <w:rsid w:val="00C06B42"/>
    <w:rsid w:val="00C109E0"/>
    <w:rsid w:val="00C110EA"/>
    <w:rsid w:val="00C1149C"/>
    <w:rsid w:val="00C14D35"/>
    <w:rsid w:val="00C15E8E"/>
    <w:rsid w:val="00C169AA"/>
    <w:rsid w:val="00C20E08"/>
    <w:rsid w:val="00C265EB"/>
    <w:rsid w:val="00C27612"/>
    <w:rsid w:val="00C27E88"/>
    <w:rsid w:val="00C31527"/>
    <w:rsid w:val="00C31562"/>
    <w:rsid w:val="00C3175C"/>
    <w:rsid w:val="00C33421"/>
    <w:rsid w:val="00C33F96"/>
    <w:rsid w:val="00C35523"/>
    <w:rsid w:val="00C36021"/>
    <w:rsid w:val="00C36E1C"/>
    <w:rsid w:val="00C37872"/>
    <w:rsid w:val="00C41597"/>
    <w:rsid w:val="00C433D4"/>
    <w:rsid w:val="00C4668B"/>
    <w:rsid w:val="00C46A40"/>
    <w:rsid w:val="00C50155"/>
    <w:rsid w:val="00C55121"/>
    <w:rsid w:val="00C5545F"/>
    <w:rsid w:val="00C576D5"/>
    <w:rsid w:val="00C6137F"/>
    <w:rsid w:val="00C62B33"/>
    <w:rsid w:val="00C631B4"/>
    <w:rsid w:val="00C65C4E"/>
    <w:rsid w:val="00C66172"/>
    <w:rsid w:val="00C66568"/>
    <w:rsid w:val="00C7169D"/>
    <w:rsid w:val="00C71BF4"/>
    <w:rsid w:val="00C71C81"/>
    <w:rsid w:val="00C72412"/>
    <w:rsid w:val="00C72F8D"/>
    <w:rsid w:val="00C731F0"/>
    <w:rsid w:val="00C74918"/>
    <w:rsid w:val="00C763D4"/>
    <w:rsid w:val="00C81A04"/>
    <w:rsid w:val="00C81A33"/>
    <w:rsid w:val="00C8495C"/>
    <w:rsid w:val="00C91403"/>
    <w:rsid w:val="00C92637"/>
    <w:rsid w:val="00C92E76"/>
    <w:rsid w:val="00C9397F"/>
    <w:rsid w:val="00C95D85"/>
    <w:rsid w:val="00C975DA"/>
    <w:rsid w:val="00CA0B24"/>
    <w:rsid w:val="00CA1DA1"/>
    <w:rsid w:val="00CA2073"/>
    <w:rsid w:val="00CA24E0"/>
    <w:rsid w:val="00CA2C14"/>
    <w:rsid w:val="00CA5043"/>
    <w:rsid w:val="00CA5C7F"/>
    <w:rsid w:val="00CB020D"/>
    <w:rsid w:val="00CB160E"/>
    <w:rsid w:val="00CB5746"/>
    <w:rsid w:val="00CB7096"/>
    <w:rsid w:val="00CC3D7A"/>
    <w:rsid w:val="00CC4196"/>
    <w:rsid w:val="00CC4F57"/>
    <w:rsid w:val="00CC7EF4"/>
    <w:rsid w:val="00CD0215"/>
    <w:rsid w:val="00CD0955"/>
    <w:rsid w:val="00CD167A"/>
    <w:rsid w:val="00CD3173"/>
    <w:rsid w:val="00CD37A5"/>
    <w:rsid w:val="00CD4C6E"/>
    <w:rsid w:val="00CD5A4A"/>
    <w:rsid w:val="00CD7585"/>
    <w:rsid w:val="00CE1BFC"/>
    <w:rsid w:val="00CE27A8"/>
    <w:rsid w:val="00CE3A8B"/>
    <w:rsid w:val="00CE4BE5"/>
    <w:rsid w:val="00CE6C6D"/>
    <w:rsid w:val="00CF1B0C"/>
    <w:rsid w:val="00CF44C5"/>
    <w:rsid w:val="00CF5A47"/>
    <w:rsid w:val="00CF71F3"/>
    <w:rsid w:val="00D015D4"/>
    <w:rsid w:val="00D019E4"/>
    <w:rsid w:val="00D02502"/>
    <w:rsid w:val="00D02A50"/>
    <w:rsid w:val="00D031DA"/>
    <w:rsid w:val="00D0348D"/>
    <w:rsid w:val="00D07731"/>
    <w:rsid w:val="00D07E28"/>
    <w:rsid w:val="00D13917"/>
    <w:rsid w:val="00D1471A"/>
    <w:rsid w:val="00D14E6B"/>
    <w:rsid w:val="00D15DC0"/>
    <w:rsid w:val="00D16259"/>
    <w:rsid w:val="00D16F5E"/>
    <w:rsid w:val="00D173DE"/>
    <w:rsid w:val="00D17F79"/>
    <w:rsid w:val="00D20746"/>
    <w:rsid w:val="00D20B55"/>
    <w:rsid w:val="00D21E90"/>
    <w:rsid w:val="00D22337"/>
    <w:rsid w:val="00D2459F"/>
    <w:rsid w:val="00D2789E"/>
    <w:rsid w:val="00D3011A"/>
    <w:rsid w:val="00D32439"/>
    <w:rsid w:val="00D33314"/>
    <w:rsid w:val="00D337DF"/>
    <w:rsid w:val="00D361BF"/>
    <w:rsid w:val="00D36DE2"/>
    <w:rsid w:val="00D44FA7"/>
    <w:rsid w:val="00D45B74"/>
    <w:rsid w:val="00D47127"/>
    <w:rsid w:val="00D47697"/>
    <w:rsid w:val="00D47BA6"/>
    <w:rsid w:val="00D503F8"/>
    <w:rsid w:val="00D52CE9"/>
    <w:rsid w:val="00D535B9"/>
    <w:rsid w:val="00D539E6"/>
    <w:rsid w:val="00D53E5A"/>
    <w:rsid w:val="00D565A1"/>
    <w:rsid w:val="00D62098"/>
    <w:rsid w:val="00D656A7"/>
    <w:rsid w:val="00D661B7"/>
    <w:rsid w:val="00D66F4A"/>
    <w:rsid w:val="00D70195"/>
    <w:rsid w:val="00D72EA0"/>
    <w:rsid w:val="00D74144"/>
    <w:rsid w:val="00D74ED6"/>
    <w:rsid w:val="00D7703E"/>
    <w:rsid w:val="00D7719A"/>
    <w:rsid w:val="00D81FCD"/>
    <w:rsid w:val="00D82DEF"/>
    <w:rsid w:val="00D83FF7"/>
    <w:rsid w:val="00D848FD"/>
    <w:rsid w:val="00D85447"/>
    <w:rsid w:val="00D86FB2"/>
    <w:rsid w:val="00D91081"/>
    <w:rsid w:val="00D91858"/>
    <w:rsid w:val="00D92C52"/>
    <w:rsid w:val="00D936B0"/>
    <w:rsid w:val="00D94ACB"/>
    <w:rsid w:val="00D97057"/>
    <w:rsid w:val="00DA0219"/>
    <w:rsid w:val="00DA06BE"/>
    <w:rsid w:val="00DA2B95"/>
    <w:rsid w:val="00DA35B2"/>
    <w:rsid w:val="00DA3A7B"/>
    <w:rsid w:val="00DA6728"/>
    <w:rsid w:val="00DB3D53"/>
    <w:rsid w:val="00DB47FA"/>
    <w:rsid w:val="00DB6593"/>
    <w:rsid w:val="00DB6C30"/>
    <w:rsid w:val="00DB6F85"/>
    <w:rsid w:val="00DB78B0"/>
    <w:rsid w:val="00DC1670"/>
    <w:rsid w:val="00DC1C12"/>
    <w:rsid w:val="00DC1FD2"/>
    <w:rsid w:val="00DC1FE5"/>
    <w:rsid w:val="00DC75A8"/>
    <w:rsid w:val="00DC7ACC"/>
    <w:rsid w:val="00DC7DE9"/>
    <w:rsid w:val="00DD06A5"/>
    <w:rsid w:val="00DD1254"/>
    <w:rsid w:val="00DD1DDB"/>
    <w:rsid w:val="00DD3049"/>
    <w:rsid w:val="00DD4C6E"/>
    <w:rsid w:val="00DD4EB6"/>
    <w:rsid w:val="00DD5115"/>
    <w:rsid w:val="00DD604E"/>
    <w:rsid w:val="00DD6291"/>
    <w:rsid w:val="00DD6D34"/>
    <w:rsid w:val="00DD74FC"/>
    <w:rsid w:val="00DE0C7D"/>
    <w:rsid w:val="00DE102D"/>
    <w:rsid w:val="00DE1E54"/>
    <w:rsid w:val="00DE36CE"/>
    <w:rsid w:val="00DE394F"/>
    <w:rsid w:val="00DE77C8"/>
    <w:rsid w:val="00DF08DA"/>
    <w:rsid w:val="00DF288F"/>
    <w:rsid w:val="00DF2B9A"/>
    <w:rsid w:val="00DF3E60"/>
    <w:rsid w:val="00DF53CA"/>
    <w:rsid w:val="00DF5D1E"/>
    <w:rsid w:val="00DF7280"/>
    <w:rsid w:val="00E0021E"/>
    <w:rsid w:val="00E070B0"/>
    <w:rsid w:val="00E10B35"/>
    <w:rsid w:val="00E11CD2"/>
    <w:rsid w:val="00E11E32"/>
    <w:rsid w:val="00E13C96"/>
    <w:rsid w:val="00E14920"/>
    <w:rsid w:val="00E1739B"/>
    <w:rsid w:val="00E17846"/>
    <w:rsid w:val="00E203DD"/>
    <w:rsid w:val="00E220B7"/>
    <w:rsid w:val="00E22332"/>
    <w:rsid w:val="00E225C8"/>
    <w:rsid w:val="00E23404"/>
    <w:rsid w:val="00E23909"/>
    <w:rsid w:val="00E24E5B"/>
    <w:rsid w:val="00E25146"/>
    <w:rsid w:val="00E25188"/>
    <w:rsid w:val="00E25276"/>
    <w:rsid w:val="00E2618A"/>
    <w:rsid w:val="00E262B6"/>
    <w:rsid w:val="00E26B22"/>
    <w:rsid w:val="00E274DA"/>
    <w:rsid w:val="00E310F7"/>
    <w:rsid w:val="00E31471"/>
    <w:rsid w:val="00E314DC"/>
    <w:rsid w:val="00E3294F"/>
    <w:rsid w:val="00E3355D"/>
    <w:rsid w:val="00E339DD"/>
    <w:rsid w:val="00E36DA7"/>
    <w:rsid w:val="00E37F51"/>
    <w:rsid w:val="00E400A3"/>
    <w:rsid w:val="00E41901"/>
    <w:rsid w:val="00E43AE7"/>
    <w:rsid w:val="00E44A1F"/>
    <w:rsid w:val="00E44FF9"/>
    <w:rsid w:val="00E4508E"/>
    <w:rsid w:val="00E46468"/>
    <w:rsid w:val="00E4726D"/>
    <w:rsid w:val="00E47EAE"/>
    <w:rsid w:val="00E50129"/>
    <w:rsid w:val="00E52FD8"/>
    <w:rsid w:val="00E53A2E"/>
    <w:rsid w:val="00E53A31"/>
    <w:rsid w:val="00E53CCF"/>
    <w:rsid w:val="00E546B1"/>
    <w:rsid w:val="00E552CA"/>
    <w:rsid w:val="00E56308"/>
    <w:rsid w:val="00E56FA4"/>
    <w:rsid w:val="00E65799"/>
    <w:rsid w:val="00E7476F"/>
    <w:rsid w:val="00E74982"/>
    <w:rsid w:val="00E7542E"/>
    <w:rsid w:val="00E762DD"/>
    <w:rsid w:val="00E76C4C"/>
    <w:rsid w:val="00E76FB4"/>
    <w:rsid w:val="00E77FAE"/>
    <w:rsid w:val="00E809A9"/>
    <w:rsid w:val="00E85EE6"/>
    <w:rsid w:val="00E90F14"/>
    <w:rsid w:val="00E91F36"/>
    <w:rsid w:val="00E931F6"/>
    <w:rsid w:val="00E93FD8"/>
    <w:rsid w:val="00E96983"/>
    <w:rsid w:val="00E97A7C"/>
    <w:rsid w:val="00EA1888"/>
    <w:rsid w:val="00EA3F7B"/>
    <w:rsid w:val="00EA52E4"/>
    <w:rsid w:val="00EA5980"/>
    <w:rsid w:val="00EA7629"/>
    <w:rsid w:val="00EB0BF9"/>
    <w:rsid w:val="00EB0C06"/>
    <w:rsid w:val="00EB19FE"/>
    <w:rsid w:val="00EB256D"/>
    <w:rsid w:val="00EB2BAD"/>
    <w:rsid w:val="00EB3212"/>
    <w:rsid w:val="00EB6429"/>
    <w:rsid w:val="00EB7E90"/>
    <w:rsid w:val="00EC05DC"/>
    <w:rsid w:val="00EC12E7"/>
    <w:rsid w:val="00EC28F1"/>
    <w:rsid w:val="00EC3A75"/>
    <w:rsid w:val="00EC3DC6"/>
    <w:rsid w:val="00EC3F96"/>
    <w:rsid w:val="00EC5A02"/>
    <w:rsid w:val="00EC67C5"/>
    <w:rsid w:val="00ED1C04"/>
    <w:rsid w:val="00ED4689"/>
    <w:rsid w:val="00ED47BC"/>
    <w:rsid w:val="00ED48C4"/>
    <w:rsid w:val="00EE141F"/>
    <w:rsid w:val="00EE303B"/>
    <w:rsid w:val="00EE54F6"/>
    <w:rsid w:val="00EE652B"/>
    <w:rsid w:val="00EE6821"/>
    <w:rsid w:val="00EE73AD"/>
    <w:rsid w:val="00EE76F3"/>
    <w:rsid w:val="00EF0712"/>
    <w:rsid w:val="00EF0B40"/>
    <w:rsid w:val="00EF3812"/>
    <w:rsid w:val="00EF3F22"/>
    <w:rsid w:val="00EF52E1"/>
    <w:rsid w:val="00F018FF"/>
    <w:rsid w:val="00F0344D"/>
    <w:rsid w:val="00F04AFE"/>
    <w:rsid w:val="00F059DC"/>
    <w:rsid w:val="00F059E7"/>
    <w:rsid w:val="00F102DD"/>
    <w:rsid w:val="00F104CD"/>
    <w:rsid w:val="00F120D9"/>
    <w:rsid w:val="00F122B3"/>
    <w:rsid w:val="00F1240C"/>
    <w:rsid w:val="00F128F2"/>
    <w:rsid w:val="00F15DBC"/>
    <w:rsid w:val="00F15F47"/>
    <w:rsid w:val="00F1707C"/>
    <w:rsid w:val="00F17790"/>
    <w:rsid w:val="00F20A52"/>
    <w:rsid w:val="00F231D7"/>
    <w:rsid w:val="00F232F1"/>
    <w:rsid w:val="00F23730"/>
    <w:rsid w:val="00F23A57"/>
    <w:rsid w:val="00F26640"/>
    <w:rsid w:val="00F26A03"/>
    <w:rsid w:val="00F26EAB"/>
    <w:rsid w:val="00F34F96"/>
    <w:rsid w:val="00F35659"/>
    <w:rsid w:val="00F36403"/>
    <w:rsid w:val="00F400D8"/>
    <w:rsid w:val="00F41969"/>
    <w:rsid w:val="00F421BB"/>
    <w:rsid w:val="00F421C0"/>
    <w:rsid w:val="00F42D41"/>
    <w:rsid w:val="00F44E8A"/>
    <w:rsid w:val="00F46E29"/>
    <w:rsid w:val="00F527BE"/>
    <w:rsid w:val="00F5387B"/>
    <w:rsid w:val="00F5694F"/>
    <w:rsid w:val="00F57F88"/>
    <w:rsid w:val="00F6028B"/>
    <w:rsid w:val="00F62667"/>
    <w:rsid w:val="00F6316F"/>
    <w:rsid w:val="00F64A1C"/>
    <w:rsid w:val="00F64EB6"/>
    <w:rsid w:val="00F65081"/>
    <w:rsid w:val="00F6509F"/>
    <w:rsid w:val="00F668A4"/>
    <w:rsid w:val="00F70109"/>
    <w:rsid w:val="00F70992"/>
    <w:rsid w:val="00F70CF8"/>
    <w:rsid w:val="00F7155A"/>
    <w:rsid w:val="00F71819"/>
    <w:rsid w:val="00F71D2A"/>
    <w:rsid w:val="00F73344"/>
    <w:rsid w:val="00F73877"/>
    <w:rsid w:val="00F74331"/>
    <w:rsid w:val="00F75971"/>
    <w:rsid w:val="00F76961"/>
    <w:rsid w:val="00F77ACD"/>
    <w:rsid w:val="00F77DD3"/>
    <w:rsid w:val="00F8192F"/>
    <w:rsid w:val="00F825F4"/>
    <w:rsid w:val="00F8261B"/>
    <w:rsid w:val="00F82761"/>
    <w:rsid w:val="00F834BD"/>
    <w:rsid w:val="00F837DD"/>
    <w:rsid w:val="00F83CF0"/>
    <w:rsid w:val="00F84216"/>
    <w:rsid w:val="00F84823"/>
    <w:rsid w:val="00F85770"/>
    <w:rsid w:val="00F8692D"/>
    <w:rsid w:val="00F86E20"/>
    <w:rsid w:val="00F9263D"/>
    <w:rsid w:val="00F94065"/>
    <w:rsid w:val="00F94D50"/>
    <w:rsid w:val="00F951DC"/>
    <w:rsid w:val="00F95371"/>
    <w:rsid w:val="00F97433"/>
    <w:rsid w:val="00F97E64"/>
    <w:rsid w:val="00F97EB8"/>
    <w:rsid w:val="00FA4354"/>
    <w:rsid w:val="00FA535D"/>
    <w:rsid w:val="00FA5E87"/>
    <w:rsid w:val="00FA5FFF"/>
    <w:rsid w:val="00FA7422"/>
    <w:rsid w:val="00FB18FF"/>
    <w:rsid w:val="00FB2678"/>
    <w:rsid w:val="00FB597A"/>
    <w:rsid w:val="00FB63CE"/>
    <w:rsid w:val="00FB7588"/>
    <w:rsid w:val="00FC3497"/>
    <w:rsid w:val="00FC54C9"/>
    <w:rsid w:val="00FC594B"/>
    <w:rsid w:val="00FC7DFD"/>
    <w:rsid w:val="00FD3CDC"/>
    <w:rsid w:val="00FD3CF1"/>
    <w:rsid w:val="00FD5A2F"/>
    <w:rsid w:val="00FD6617"/>
    <w:rsid w:val="00FE0E6F"/>
    <w:rsid w:val="00FE1432"/>
    <w:rsid w:val="00FE1B22"/>
    <w:rsid w:val="00FE34DC"/>
    <w:rsid w:val="00FE4794"/>
    <w:rsid w:val="00FE4BD7"/>
    <w:rsid w:val="00FF08DC"/>
    <w:rsid w:val="00FF1355"/>
    <w:rsid w:val="00FF13B5"/>
    <w:rsid w:val="00FF255F"/>
    <w:rsid w:val="00FF3BC4"/>
    <w:rsid w:val="00FF4407"/>
    <w:rsid w:val="00FF5790"/>
    <w:rsid w:val="00FF60D9"/>
    <w:rsid w:val="00FF6EA4"/>
    <w:rsid w:val="00FF7516"/>
    <w:rsid w:val="7AE3B5EA"/>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1" type="connector" idref="#AutoShape 12"/>
        <o:r id="V:Rule2" type="connector" idref="#AutoShape 19"/>
        <o:r id="V:Rule3" type="connector" idref="#AutoShape 19"/>
        <o:r id="V:Rule4" type="connector" idref="#AutoShape 20"/>
        <o:r id="V:Rule5" type="connector" idref="#AutoShape 9"/>
        <o:r id="V:Rule6" type="connector" idref="#AutoShape 16"/>
        <o:r id="V:Rule7" type="connector" idref="#AutoShape 12"/>
        <o:r id="V:Rule8" type="connector" idref="#AutoShape 19"/>
        <o:r id="V:Rule9" type="connector" idref="#AutoShape 17"/>
      </o:rules>
    </o:shapelayout>
  </w:shapeDefaults>
  <w:decimalSymbol w:val="."/>
  <w:listSeparator w:val=","/>
  <w14:docId w14:val="6C6854AB"/>
  <w15:docId w15:val="{BE26C8F2-D8A4-4884-8832-07B46D04CF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SimSun" w:cs="Times New Roman"/>
        <w:lang w:val="fr-FR"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5" w:uiPriority="9" w:qFormat="1"/>
    <w:lsdException w:name="heading 7" w:semiHidden="1" w:unhideWhenUsed="1" w:qFormat="1"/>
    <w:lsdException w:name="heading 8" w:uiPriority="9"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qFormat="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uiPriority="99" w:semiHidden="1" w:unhideWhenUsed="1"/>
    <w:lsdException w:name="Body Text Indent 2" w:uiPriority="99"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uiPriority="62"/>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uiPriority="62"/>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219CB"/>
    <w:pPr>
      <w:spacing w:after="200" w:line="276" w:lineRule="auto"/>
      <w:jc w:val="both"/>
    </w:pPr>
    <w:rPr>
      <w:rFonts w:ascii="Arial" w:hAnsi="Arial" w:cs="Arial"/>
      <w:sz w:val="24"/>
      <w:szCs w:val="24"/>
      <w:lang w:eastAsia="en-US"/>
    </w:rPr>
  </w:style>
  <w:style w:type="paragraph" w:styleId="Heading1">
    <w:name w:val="heading 1"/>
    <w:basedOn w:val="Normal"/>
    <w:next w:val="Normal"/>
    <w:link w:val="Heading1Char"/>
    <w:qFormat/>
    <w:rsid w:val="009B2A2D"/>
    <w:pPr>
      <w:keepNext/>
      <w:numPr>
        <w:numId w:val="1"/>
      </w:numPr>
      <w:pBdr>
        <w:top w:val="single" w:color="auto" w:sz="4" w:space="1"/>
      </w:pBdr>
      <w:suppressAutoHyphens/>
      <w:spacing w:after="0"/>
      <w:outlineLvl w:val="0"/>
    </w:pPr>
    <w:rPr>
      <w:rFonts w:eastAsia="Times New Roman" w:cs="Times New Roman"/>
      <w:b/>
      <w:color w:val="2E74B5"/>
      <w:sz w:val="32"/>
      <w:szCs w:val="32"/>
    </w:rPr>
  </w:style>
  <w:style w:type="paragraph" w:styleId="Heading2">
    <w:name w:val="heading 2"/>
    <w:basedOn w:val="Normal"/>
    <w:next w:val="Normal"/>
    <w:link w:val="Heading2Char"/>
    <w:uiPriority w:val="9"/>
    <w:unhideWhenUsed/>
    <w:qFormat/>
    <w:rsid w:val="001030D0"/>
    <w:pPr>
      <w:keepNext/>
      <w:keepLines/>
      <w:spacing w:before="40" w:after="0"/>
      <w:outlineLvl w:val="1"/>
    </w:pPr>
    <w:rPr>
      <w:rFonts w:eastAsia="Times New Roman"/>
      <w:b/>
      <w:bCs/>
      <w:color w:val="2E74B5"/>
      <w:sz w:val="28"/>
      <w:szCs w:val="28"/>
      <w:lang w:val="en-US"/>
    </w:rPr>
  </w:style>
  <w:style w:type="paragraph" w:styleId="Heading3">
    <w:name w:val="heading 3"/>
    <w:basedOn w:val="Normal"/>
    <w:next w:val="Normal"/>
    <w:link w:val="Heading3Char"/>
    <w:qFormat/>
    <w:rsid w:val="007D72D6"/>
    <w:pPr>
      <w:keepNext/>
      <w:spacing w:after="0" w:line="240" w:lineRule="auto"/>
      <w:outlineLvl w:val="2"/>
    </w:pPr>
    <w:rPr>
      <w:rFonts w:eastAsia="Times New Roman" w:cs="Times New Roman"/>
      <w:b/>
      <w:bCs/>
      <w:lang w:val="en-US"/>
    </w:rPr>
  </w:style>
  <w:style w:type="paragraph" w:styleId="Heading5">
    <w:name w:val="heading 5"/>
    <w:basedOn w:val="Normal"/>
    <w:next w:val="Normal"/>
    <w:link w:val="Heading5Char"/>
    <w:uiPriority w:val="9"/>
    <w:semiHidden/>
    <w:unhideWhenUsed/>
    <w:qFormat/>
    <w:rsid w:val="0063681B"/>
    <w:pPr>
      <w:keepNext/>
      <w:keepLines/>
      <w:spacing w:before="40" w:after="0"/>
      <w:outlineLvl w:val="4"/>
    </w:pPr>
    <w:rPr>
      <w:rFonts w:ascii="Calibri Light" w:hAnsi="Calibri Light" w:eastAsia="Times New Roman" w:cs="Times New Roman"/>
      <w:color w:val="2E74B5"/>
      <w:sz w:val="20"/>
      <w:szCs w:val="20"/>
    </w:rPr>
  </w:style>
  <w:style w:type="paragraph" w:styleId="Heading7">
    <w:name w:val="heading 7"/>
    <w:basedOn w:val="Normal"/>
    <w:next w:val="Normal"/>
    <w:link w:val="Heading7Char"/>
    <w:qFormat/>
    <w:rsid w:val="000B77F1"/>
    <w:pPr>
      <w:keepNext/>
      <w:spacing w:after="0" w:line="240" w:lineRule="auto"/>
      <w:outlineLvl w:val="6"/>
    </w:pPr>
    <w:rPr>
      <w:rFonts w:ascii="Times New Roman" w:hAnsi="Times New Roman" w:eastAsia="Times New Roman" w:cs="Times New Roman"/>
      <w:b/>
      <w:bCs/>
    </w:rPr>
  </w:style>
  <w:style w:type="paragraph" w:styleId="Heading8">
    <w:name w:val="heading 8"/>
    <w:basedOn w:val="Normal"/>
    <w:next w:val="Normal"/>
    <w:link w:val="Heading8Char"/>
    <w:uiPriority w:val="9"/>
    <w:unhideWhenUsed/>
    <w:qFormat/>
    <w:rsid w:val="00A1069E"/>
    <w:pPr>
      <w:keepNext/>
      <w:keepLines/>
      <w:spacing w:before="200" w:after="0"/>
      <w:outlineLvl w:val="7"/>
    </w:pPr>
    <w:rPr>
      <w:rFonts w:ascii="Calibri Light" w:hAnsi="Calibri Light" w:eastAsia="Times New Roman" w:cs="Times New Roman"/>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9B2A2D"/>
    <w:rPr>
      <w:rFonts w:ascii="Arial" w:hAnsi="Arial" w:eastAsia="Times New Roman"/>
      <w:b/>
      <w:color w:val="2E74B5"/>
      <w:sz w:val="32"/>
      <w:szCs w:val="32"/>
      <w:lang w:eastAsia="en-US"/>
    </w:rPr>
  </w:style>
  <w:style w:type="character" w:styleId="Heading2Char" w:customStyle="1">
    <w:name w:val="Heading 2 Char"/>
    <w:link w:val="Heading2"/>
    <w:uiPriority w:val="9"/>
    <w:rsid w:val="001030D0"/>
    <w:rPr>
      <w:rFonts w:ascii="Arial" w:hAnsi="Arial" w:eastAsia="Times New Roman" w:cs="Arial"/>
      <w:b/>
      <w:bCs/>
      <w:color w:val="2E74B5"/>
      <w:sz w:val="28"/>
      <w:szCs w:val="28"/>
      <w:lang w:val="en-US" w:eastAsia="en-US"/>
    </w:rPr>
  </w:style>
  <w:style w:type="character" w:styleId="Heading3Char" w:customStyle="1">
    <w:name w:val="Heading 3 Char"/>
    <w:link w:val="Heading3"/>
    <w:rsid w:val="007D72D6"/>
    <w:rPr>
      <w:rFonts w:ascii="Arial" w:hAnsi="Arial" w:eastAsia="Times New Roman"/>
      <w:b/>
      <w:bCs/>
      <w:sz w:val="24"/>
      <w:szCs w:val="24"/>
      <w:lang w:val="en-US" w:eastAsia="en-US"/>
    </w:rPr>
  </w:style>
  <w:style w:type="character" w:styleId="Heading5Char" w:customStyle="1">
    <w:name w:val="Heading 5 Char"/>
    <w:link w:val="Heading5"/>
    <w:uiPriority w:val="9"/>
    <w:semiHidden/>
    <w:rsid w:val="0063681B"/>
    <w:rPr>
      <w:rFonts w:ascii="Calibri Light" w:hAnsi="Calibri Light" w:eastAsia="Times New Roman" w:cs="Times New Roman"/>
      <w:color w:val="2E74B5"/>
    </w:rPr>
  </w:style>
  <w:style w:type="character" w:styleId="Heading7Char" w:customStyle="1">
    <w:name w:val="Heading 7 Char"/>
    <w:link w:val="Heading7"/>
    <w:rsid w:val="000B77F1"/>
    <w:rPr>
      <w:rFonts w:ascii="Times New Roman" w:hAnsi="Times New Roman" w:eastAsia="Times New Roman" w:cs="Times New Roman"/>
      <w:b/>
      <w:bCs/>
      <w:sz w:val="24"/>
      <w:szCs w:val="24"/>
    </w:rPr>
  </w:style>
  <w:style w:type="character" w:styleId="Heading8Char" w:customStyle="1">
    <w:name w:val="Heading 8 Char"/>
    <w:link w:val="Heading8"/>
    <w:uiPriority w:val="9"/>
    <w:rsid w:val="00A1069E"/>
    <w:rPr>
      <w:rFonts w:ascii="Calibri Light" w:hAnsi="Calibri Light" w:eastAsia="Times New Roman" w:cs="Times New Roman"/>
      <w:color w:val="404040"/>
      <w:sz w:val="20"/>
      <w:szCs w:val="20"/>
    </w:rPr>
  </w:style>
  <w:style w:type="paragraph" w:styleId="BalloonText">
    <w:name w:val="Balloon Text"/>
    <w:basedOn w:val="Normal"/>
    <w:link w:val="BalloonTextChar"/>
    <w:uiPriority w:val="99"/>
    <w:semiHidden/>
    <w:unhideWhenUsed/>
    <w:rsid w:val="00B8662D"/>
    <w:pPr>
      <w:spacing w:after="0" w:line="240" w:lineRule="auto"/>
    </w:pPr>
    <w:rPr>
      <w:rFonts w:ascii="Tahoma" w:hAnsi="Tahoma" w:cs="Times New Roman"/>
      <w:sz w:val="16"/>
      <w:szCs w:val="16"/>
    </w:rPr>
  </w:style>
  <w:style w:type="character" w:styleId="BalloonTextChar" w:customStyle="1">
    <w:name w:val="Balloon Text Char"/>
    <w:link w:val="BalloonText"/>
    <w:uiPriority w:val="99"/>
    <w:semiHidden/>
    <w:rsid w:val="00B8662D"/>
    <w:rPr>
      <w:rFonts w:ascii="Tahoma" w:hAnsi="Tahoma" w:eastAsia="Calibri" w:cs="Tahoma"/>
      <w:sz w:val="16"/>
      <w:szCs w:val="16"/>
    </w:rPr>
  </w:style>
  <w:style w:type="character" w:styleId="TextedebullesCar" w:customStyle="1">
    <w:name w:val="Texte de bulles Car"/>
    <w:uiPriority w:val="99"/>
    <w:semiHidden/>
    <w:rsid w:val="0005249C"/>
    <w:rPr>
      <w:rFonts w:ascii="Lucida Grande" w:hAnsi="Lucida Grande"/>
      <w:sz w:val="18"/>
      <w:szCs w:val="18"/>
    </w:rPr>
  </w:style>
  <w:style w:type="character" w:styleId="TextedebullesCar8" w:customStyle="1">
    <w:name w:val="Texte de bulles Car8"/>
    <w:uiPriority w:val="99"/>
    <w:semiHidden/>
    <w:rsid w:val="00D45976"/>
    <w:rPr>
      <w:rFonts w:ascii="Lucida Grande" w:hAnsi="Lucida Grande"/>
      <w:sz w:val="18"/>
      <w:szCs w:val="18"/>
    </w:rPr>
  </w:style>
  <w:style w:type="character" w:styleId="TextedebullesCar7" w:customStyle="1">
    <w:name w:val="Texte de bulles Car7"/>
    <w:uiPriority w:val="99"/>
    <w:semiHidden/>
    <w:rsid w:val="00D45976"/>
    <w:rPr>
      <w:rFonts w:ascii="Lucida Grande" w:hAnsi="Lucida Grande"/>
      <w:sz w:val="18"/>
      <w:szCs w:val="18"/>
    </w:rPr>
  </w:style>
  <w:style w:type="character" w:styleId="TextedebullesCar6" w:customStyle="1">
    <w:name w:val="Texte de bulles Car6"/>
    <w:uiPriority w:val="99"/>
    <w:semiHidden/>
    <w:rsid w:val="00D45976"/>
    <w:rPr>
      <w:rFonts w:ascii="Lucida Grande" w:hAnsi="Lucida Grande"/>
      <w:sz w:val="18"/>
      <w:szCs w:val="18"/>
    </w:rPr>
  </w:style>
  <w:style w:type="character" w:styleId="TextedebullesCar5" w:customStyle="1">
    <w:name w:val="Texte de bulles Car5"/>
    <w:uiPriority w:val="99"/>
    <w:semiHidden/>
    <w:rsid w:val="00D45976"/>
    <w:rPr>
      <w:rFonts w:ascii="Lucida Grande" w:hAnsi="Lucida Grande"/>
      <w:sz w:val="18"/>
      <w:szCs w:val="18"/>
    </w:rPr>
  </w:style>
  <w:style w:type="character" w:styleId="TextedebullesCar4" w:customStyle="1">
    <w:name w:val="Texte de bulles Car4"/>
    <w:uiPriority w:val="99"/>
    <w:semiHidden/>
    <w:rsid w:val="00C52AF9"/>
    <w:rPr>
      <w:rFonts w:ascii="Lucida Grande" w:hAnsi="Lucida Grande"/>
      <w:sz w:val="18"/>
      <w:szCs w:val="18"/>
    </w:rPr>
  </w:style>
  <w:style w:type="character" w:styleId="TextedebullesCar3" w:customStyle="1">
    <w:name w:val="Texte de bulles Car3"/>
    <w:uiPriority w:val="99"/>
    <w:semiHidden/>
    <w:rsid w:val="00C52AF9"/>
    <w:rPr>
      <w:rFonts w:ascii="Lucida Grande" w:hAnsi="Lucida Grande"/>
      <w:sz w:val="18"/>
      <w:szCs w:val="18"/>
    </w:rPr>
  </w:style>
  <w:style w:type="character" w:styleId="TextedebullesCar2" w:customStyle="1">
    <w:name w:val="Texte de bulles Car2"/>
    <w:uiPriority w:val="99"/>
    <w:semiHidden/>
    <w:rsid w:val="00F15AE4"/>
    <w:rPr>
      <w:rFonts w:ascii="Lucida Grande" w:hAnsi="Lucida Grande"/>
      <w:sz w:val="18"/>
      <w:szCs w:val="18"/>
    </w:rPr>
  </w:style>
  <w:style w:type="paragraph" w:styleId="FootnoteText">
    <w:name w:val="footnote text"/>
    <w:aliases w:val="Geneva 9,Font: Geneva 9,Boston 10,f,single space,footnote text,Footnote,otnote Text,ADB,Footnote Text Char Char,Footnote Text Char Char Char Char,Footnote Text1 Char Char Char Char Char Char Char Char Char,Fußnote,ADB Char Char,ft"/>
    <w:basedOn w:val="Normal"/>
    <w:link w:val="FootnoteTextChar"/>
    <w:uiPriority w:val="99"/>
    <w:qFormat/>
    <w:rsid w:val="000B77F1"/>
    <w:pPr>
      <w:widowControl w:val="0"/>
      <w:spacing w:after="0" w:line="240" w:lineRule="auto"/>
    </w:pPr>
    <w:rPr>
      <w:rFonts w:ascii="Times New Roman" w:hAnsi="Times New Roman" w:eastAsia="Times New Roman" w:cs="Times New Roman"/>
      <w:sz w:val="20"/>
      <w:szCs w:val="20"/>
    </w:rPr>
  </w:style>
  <w:style w:type="character" w:styleId="FootnoteTextChar" w:customStyle="1">
    <w:name w:val="Footnote Text Char"/>
    <w:aliases w:val="Geneva 9 Char,Font: Geneva 9 Char,Boston 10 Char,f Char,single space Char,footnote text Char,Footnote Char,otnote Text Char,ADB Char,Footnote Text Char Char Char,Footnote Text Char Char Char Char Char,Fußnote Char,ADB Char Char Char"/>
    <w:link w:val="FootnoteText"/>
    <w:uiPriority w:val="99"/>
    <w:rsid w:val="000B77F1"/>
    <w:rPr>
      <w:rFonts w:ascii="Times New Roman" w:hAnsi="Times New Roman" w:eastAsia="Times New Roman" w:cs="Times New Roman"/>
      <w:sz w:val="20"/>
      <w:szCs w:val="20"/>
    </w:rPr>
  </w:style>
  <w:style w:type="paragraph" w:styleId="PlainText">
    <w:name w:val="Plain Text"/>
    <w:basedOn w:val="Normal"/>
    <w:link w:val="PlainTextChar"/>
    <w:unhideWhenUsed/>
    <w:rsid w:val="000B77F1"/>
    <w:pPr>
      <w:spacing w:after="0" w:line="240" w:lineRule="auto"/>
    </w:pPr>
    <w:rPr>
      <w:rFonts w:ascii="Calibri" w:hAnsi="Calibri" w:cs="Times New Roman"/>
      <w:sz w:val="20"/>
      <w:szCs w:val="21"/>
    </w:rPr>
  </w:style>
  <w:style w:type="character" w:styleId="PlainTextChar" w:customStyle="1">
    <w:name w:val="Plain Text Char"/>
    <w:link w:val="PlainText"/>
    <w:rsid w:val="000B77F1"/>
    <w:rPr>
      <w:rFonts w:ascii="Calibri" w:hAnsi="Calibri"/>
      <w:szCs w:val="21"/>
    </w:rPr>
  </w:style>
  <w:style w:type="table" w:styleId="TableGrid">
    <w:name w:val="Table Grid"/>
    <w:basedOn w:val="TableNormal"/>
    <w:uiPriority w:val="39"/>
    <w:rsid w:val="00765F3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link w:val="ListParagraphChar1"/>
    <w:uiPriority w:val="34"/>
    <w:qFormat/>
    <w:rsid w:val="00765F36"/>
    <w:pPr>
      <w:ind w:left="720"/>
      <w:contextualSpacing/>
    </w:pPr>
    <w:rPr>
      <w:rFonts w:cs="Times New Roman"/>
    </w:rPr>
  </w:style>
  <w:style w:type="character" w:styleId="ListParagraphChar1" w:customStyle="1">
    <w:name w:val="List Paragraph Char1"/>
    <w:link w:val="ListParagraph"/>
    <w:uiPriority w:val="34"/>
    <w:locked/>
    <w:rsid w:val="00E44FF9"/>
    <w:rPr>
      <w:rFonts w:ascii="Arial" w:hAnsi="Arial" w:eastAsia="Calibri" w:cs="Arial"/>
      <w:sz w:val="24"/>
      <w:szCs w:val="24"/>
      <w:lang w:val="fr-FR"/>
    </w:rPr>
  </w:style>
  <w:style w:type="character" w:styleId="Hyperlink">
    <w:name w:val="Hyperlink"/>
    <w:uiPriority w:val="99"/>
    <w:unhideWhenUsed/>
    <w:rsid w:val="00167ABC"/>
    <w:rPr>
      <w:color w:val="0563C1"/>
      <w:u w:val="single"/>
    </w:rPr>
  </w:style>
  <w:style w:type="paragraph" w:styleId="Header">
    <w:name w:val="header"/>
    <w:basedOn w:val="Normal"/>
    <w:link w:val="HeaderChar"/>
    <w:uiPriority w:val="99"/>
    <w:unhideWhenUsed/>
    <w:rsid w:val="0063681B"/>
    <w:pPr>
      <w:tabs>
        <w:tab w:val="center" w:pos="4680"/>
        <w:tab w:val="right" w:pos="9360"/>
      </w:tabs>
      <w:spacing w:after="0" w:line="240" w:lineRule="auto"/>
    </w:pPr>
    <w:rPr>
      <w:rFonts w:ascii="Calibri" w:hAnsi="Calibri" w:cs="Times New Roman"/>
      <w:sz w:val="20"/>
      <w:szCs w:val="20"/>
    </w:rPr>
  </w:style>
  <w:style w:type="character" w:styleId="HeaderChar" w:customStyle="1">
    <w:name w:val="Header Char"/>
    <w:link w:val="Header"/>
    <w:uiPriority w:val="99"/>
    <w:rsid w:val="0063681B"/>
    <w:rPr>
      <w:rFonts w:ascii="Calibri" w:hAnsi="Calibri" w:eastAsia="Calibri" w:cs="Times New Roman"/>
    </w:rPr>
  </w:style>
  <w:style w:type="paragraph" w:styleId="Footer">
    <w:name w:val="footer"/>
    <w:basedOn w:val="Normal"/>
    <w:link w:val="FooterChar"/>
    <w:uiPriority w:val="99"/>
    <w:unhideWhenUsed/>
    <w:rsid w:val="0063681B"/>
    <w:pPr>
      <w:tabs>
        <w:tab w:val="center" w:pos="4680"/>
        <w:tab w:val="right" w:pos="9360"/>
      </w:tabs>
      <w:spacing w:after="0" w:line="240" w:lineRule="auto"/>
    </w:pPr>
    <w:rPr>
      <w:rFonts w:ascii="Calibri" w:hAnsi="Calibri" w:cs="Times New Roman"/>
      <w:sz w:val="20"/>
      <w:szCs w:val="20"/>
    </w:rPr>
  </w:style>
  <w:style w:type="character" w:styleId="FooterChar" w:customStyle="1">
    <w:name w:val="Footer Char"/>
    <w:link w:val="Footer"/>
    <w:uiPriority w:val="99"/>
    <w:rsid w:val="0063681B"/>
    <w:rPr>
      <w:rFonts w:ascii="Calibri" w:hAnsi="Calibri" w:eastAsia="Calibri" w:cs="Times New Roman"/>
    </w:rPr>
  </w:style>
  <w:style w:type="character" w:styleId="PageNumber">
    <w:name w:val="page number"/>
    <w:basedOn w:val="DefaultParagraphFont"/>
    <w:rsid w:val="0063681B"/>
  </w:style>
  <w:style w:type="paragraph" w:styleId="BodyText3">
    <w:name w:val="Body Text 3"/>
    <w:basedOn w:val="Normal"/>
    <w:link w:val="BodyText3Char"/>
    <w:uiPriority w:val="99"/>
    <w:unhideWhenUsed/>
    <w:rsid w:val="00D019E4"/>
    <w:pPr>
      <w:spacing w:after="120"/>
    </w:pPr>
    <w:rPr>
      <w:rFonts w:ascii="Calibri" w:hAnsi="Calibri" w:cs="Times New Roman"/>
      <w:sz w:val="16"/>
      <w:szCs w:val="16"/>
    </w:rPr>
  </w:style>
  <w:style w:type="character" w:styleId="BodyText3Char" w:customStyle="1">
    <w:name w:val="Body Text 3 Char"/>
    <w:link w:val="BodyText3"/>
    <w:uiPriority w:val="99"/>
    <w:rsid w:val="00D019E4"/>
    <w:rPr>
      <w:rFonts w:ascii="Calibri" w:hAnsi="Calibri" w:eastAsia="Calibri" w:cs="Times New Roman"/>
      <w:sz w:val="16"/>
      <w:szCs w:val="16"/>
    </w:rPr>
  </w:style>
  <w:style w:type="character" w:styleId="FootnoteReference">
    <w:name w:val="footnote reference"/>
    <w:aliases w:val="16 Point,Superscript 6 Point,Superscript 6 Point + 11 pt,BVI fnr Char Char Char Char Char Char Char Char Char Char Char Char Char Char Char Char,ftref, BVI fnr,BVI fnr, BVI fnr Car Car,BVI fnr Car, BVI fnr Car Car Car Car"/>
    <w:link w:val="BVIfnrCharCharCharCharCharCharCharCharCharCharCharCharCharCharChar"/>
    <w:uiPriority w:val="99"/>
    <w:rsid w:val="00D019E4"/>
    <w:rPr>
      <w:rFonts w:ascii="Arial" w:hAnsi="Arial"/>
      <w:sz w:val="18"/>
      <w:vertAlign w:val="superscript"/>
    </w:rPr>
  </w:style>
  <w:style w:type="paragraph" w:styleId="BVIfnrCharCharCharCharCharCharCharCharCharCharCharCharCharCharChar" w:customStyle="1">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F57F88"/>
    <w:pPr>
      <w:spacing w:after="160" w:line="240" w:lineRule="exact"/>
      <w:jc w:val="left"/>
    </w:pPr>
    <w:rPr>
      <w:rFonts w:cs="Times New Roman"/>
      <w:sz w:val="18"/>
      <w:szCs w:val="20"/>
      <w:vertAlign w:val="superscript"/>
      <w:lang w:eastAsia="zh-CN"/>
    </w:rPr>
  </w:style>
  <w:style w:type="table" w:styleId="TableGrid1" w:customStyle="1">
    <w:name w:val="Table Grid1"/>
    <w:basedOn w:val="TableNormal"/>
    <w:next w:val="TableGrid"/>
    <w:rsid w:val="00D019E4"/>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uiPriority w:val="99"/>
    <w:semiHidden/>
    <w:unhideWhenUsed/>
    <w:rsid w:val="00F421BB"/>
    <w:rPr>
      <w:color w:val="954F72"/>
      <w:u w:val="single"/>
    </w:rPr>
  </w:style>
  <w:style w:type="character" w:styleId="CommentReference">
    <w:name w:val="annotation reference"/>
    <w:uiPriority w:val="99"/>
    <w:unhideWhenUsed/>
    <w:rsid w:val="00F018FF"/>
    <w:rPr>
      <w:sz w:val="18"/>
      <w:szCs w:val="18"/>
    </w:rPr>
  </w:style>
  <w:style w:type="paragraph" w:styleId="CommentText">
    <w:name w:val="annotation text"/>
    <w:basedOn w:val="Normal"/>
    <w:link w:val="CommentTextChar"/>
    <w:uiPriority w:val="99"/>
    <w:unhideWhenUsed/>
    <w:rsid w:val="00F018FF"/>
    <w:pPr>
      <w:spacing w:line="240" w:lineRule="auto"/>
    </w:pPr>
    <w:rPr>
      <w:rFonts w:ascii="Calibri" w:hAnsi="Calibri" w:cs="Times New Roman"/>
    </w:rPr>
  </w:style>
  <w:style w:type="character" w:styleId="CommentTextChar" w:customStyle="1">
    <w:name w:val="Comment Text Char"/>
    <w:link w:val="CommentText"/>
    <w:uiPriority w:val="99"/>
    <w:rsid w:val="00F018FF"/>
    <w:rPr>
      <w:rFonts w:ascii="Calibri" w:hAnsi="Calibri" w:eastAsia="Calibri" w:cs="Times New Roman"/>
      <w:sz w:val="24"/>
      <w:szCs w:val="24"/>
    </w:rPr>
  </w:style>
  <w:style w:type="paragraph" w:styleId="CommentSubject">
    <w:name w:val="annotation subject"/>
    <w:basedOn w:val="CommentText"/>
    <w:next w:val="CommentText"/>
    <w:link w:val="CommentSubjectChar"/>
    <w:uiPriority w:val="99"/>
    <w:semiHidden/>
    <w:unhideWhenUsed/>
    <w:rsid w:val="00F018FF"/>
    <w:rPr>
      <w:b/>
      <w:bCs/>
      <w:sz w:val="20"/>
      <w:szCs w:val="20"/>
    </w:rPr>
  </w:style>
  <w:style w:type="character" w:styleId="CommentSubjectChar" w:customStyle="1">
    <w:name w:val="Comment Subject Char"/>
    <w:link w:val="CommentSubject"/>
    <w:uiPriority w:val="99"/>
    <w:semiHidden/>
    <w:rsid w:val="00F018FF"/>
    <w:rPr>
      <w:rFonts w:ascii="Calibri" w:hAnsi="Calibri" w:eastAsia="Calibri" w:cs="Times New Roman"/>
      <w:b/>
      <w:bCs/>
      <w:sz w:val="20"/>
      <w:szCs w:val="20"/>
    </w:rPr>
  </w:style>
  <w:style w:type="paragraph" w:styleId="BodyText">
    <w:name w:val="Body Text"/>
    <w:basedOn w:val="Normal"/>
    <w:link w:val="BodyTextChar"/>
    <w:uiPriority w:val="99"/>
    <w:unhideWhenUsed/>
    <w:rsid w:val="005B2BA8"/>
    <w:pPr>
      <w:spacing w:after="120"/>
    </w:pPr>
    <w:rPr>
      <w:rFonts w:ascii="Calibri" w:hAnsi="Calibri" w:cs="Times New Roman"/>
      <w:sz w:val="20"/>
      <w:szCs w:val="20"/>
    </w:rPr>
  </w:style>
  <w:style w:type="character" w:styleId="BodyTextChar" w:customStyle="1">
    <w:name w:val="Body Text Char"/>
    <w:link w:val="BodyText"/>
    <w:uiPriority w:val="99"/>
    <w:rsid w:val="005B2BA8"/>
    <w:rPr>
      <w:rFonts w:ascii="Calibri" w:hAnsi="Calibri" w:eastAsia="Calibri" w:cs="Times New Roman"/>
    </w:rPr>
  </w:style>
  <w:style w:type="table" w:styleId="TableGrid2" w:customStyle="1">
    <w:name w:val="Table Grid2"/>
    <w:basedOn w:val="TableNormal"/>
    <w:next w:val="TableGrid"/>
    <w:uiPriority w:val="39"/>
    <w:rsid w:val="00F104C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RR-regulation" w:customStyle="1">
    <w:name w:val="FRR-regulation"/>
    <w:basedOn w:val="Heading1"/>
    <w:rsid w:val="00BC6861"/>
    <w:pPr>
      <w:keepNext w:val="0"/>
      <w:spacing w:line="240" w:lineRule="auto"/>
    </w:pPr>
    <w:rPr>
      <w:bCs/>
      <w:color w:val="003399"/>
      <w:sz w:val="22"/>
      <w:szCs w:val="22"/>
    </w:rPr>
  </w:style>
  <w:style w:type="paragraph" w:styleId="Default" w:customStyle="1">
    <w:name w:val="Default"/>
    <w:rsid w:val="00313132"/>
    <w:pPr>
      <w:autoSpaceDE w:val="0"/>
      <w:autoSpaceDN w:val="0"/>
      <w:adjustRightInd w:val="0"/>
    </w:pPr>
    <w:rPr>
      <w:rFonts w:ascii="Garamond" w:hAnsi="Garamond" w:cs="Garamond"/>
      <w:color w:val="000000"/>
      <w:sz w:val="24"/>
      <w:szCs w:val="24"/>
      <w:lang w:val="en-GB" w:eastAsia="en-US"/>
    </w:rPr>
  </w:style>
  <w:style w:type="paragraph" w:styleId="TOCHeading">
    <w:name w:val="TOC Heading"/>
    <w:basedOn w:val="Heading1"/>
    <w:next w:val="Normal"/>
    <w:uiPriority w:val="39"/>
    <w:unhideWhenUsed/>
    <w:qFormat/>
    <w:rsid w:val="00C66568"/>
    <w:pPr>
      <w:numPr>
        <w:numId w:val="0"/>
      </w:numPr>
      <w:spacing w:line="259" w:lineRule="auto"/>
      <w:outlineLvl w:val="9"/>
    </w:pPr>
  </w:style>
  <w:style w:type="paragraph" w:styleId="TOC1">
    <w:name w:val="toc 1"/>
    <w:basedOn w:val="Normal"/>
    <w:next w:val="Normal"/>
    <w:autoRedefine/>
    <w:uiPriority w:val="39"/>
    <w:unhideWhenUsed/>
    <w:rsid w:val="00AA0540"/>
    <w:pPr>
      <w:tabs>
        <w:tab w:val="left" w:pos="709"/>
        <w:tab w:val="right" w:leader="dot" w:pos="9593"/>
      </w:tabs>
      <w:spacing w:after="100"/>
    </w:pPr>
    <w:rPr>
      <w:noProof/>
    </w:rPr>
  </w:style>
  <w:style w:type="paragraph" w:styleId="TOC2">
    <w:name w:val="toc 2"/>
    <w:basedOn w:val="Normal"/>
    <w:next w:val="Normal"/>
    <w:autoRedefine/>
    <w:uiPriority w:val="39"/>
    <w:unhideWhenUsed/>
    <w:rsid w:val="00FE0E6F"/>
    <w:pPr>
      <w:tabs>
        <w:tab w:val="right" w:leader="dot" w:pos="9593"/>
      </w:tabs>
      <w:spacing w:after="100"/>
      <w:ind w:left="220"/>
    </w:pPr>
  </w:style>
  <w:style w:type="paragraph" w:styleId="TOC3">
    <w:name w:val="toc 3"/>
    <w:basedOn w:val="Normal"/>
    <w:next w:val="Normal"/>
    <w:autoRedefine/>
    <w:uiPriority w:val="39"/>
    <w:unhideWhenUsed/>
    <w:rsid w:val="00C66568"/>
    <w:pPr>
      <w:spacing w:after="100"/>
      <w:ind w:left="440"/>
    </w:pPr>
  </w:style>
  <w:style w:type="paragraph" w:styleId="Marin" w:customStyle="1">
    <w:name w:val="Marin"/>
    <w:basedOn w:val="Normal"/>
    <w:uiPriority w:val="99"/>
    <w:rsid w:val="00511CAC"/>
    <w:pPr>
      <w:autoSpaceDN w:val="0"/>
      <w:spacing w:after="120" w:line="240" w:lineRule="auto"/>
    </w:pPr>
    <w:rPr>
      <w:rFonts w:eastAsia="Times New Roman"/>
    </w:rPr>
  </w:style>
  <w:style w:type="paragraph" w:styleId="Prrafodelista1" w:customStyle="1">
    <w:name w:val="Párrafo de lista1"/>
    <w:basedOn w:val="Normal"/>
    <w:uiPriority w:val="99"/>
    <w:qFormat/>
    <w:rsid w:val="00511CAC"/>
    <w:pPr>
      <w:spacing w:after="0" w:line="240" w:lineRule="auto"/>
      <w:ind w:left="720"/>
    </w:pPr>
    <w:rPr>
      <w:rFonts w:ascii="Times New Roman" w:hAnsi="Times New Roman" w:eastAsia="Times New Roman"/>
    </w:rPr>
  </w:style>
  <w:style w:type="paragraph" w:styleId="BodyTextIndent">
    <w:name w:val="Body Text Indent"/>
    <w:basedOn w:val="Normal"/>
    <w:link w:val="BodyTextIndentChar"/>
    <w:uiPriority w:val="99"/>
    <w:unhideWhenUsed/>
    <w:rsid w:val="00511CAC"/>
    <w:pPr>
      <w:spacing w:after="120"/>
      <w:ind w:left="283"/>
    </w:pPr>
    <w:rPr>
      <w:rFonts w:ascii="Calibri" w:hAnsi="Calibri" w:cs="Times New Roman"/>
      <w:sz w:val="20"/>
      <w:szCs w:val="20"/>
    </w:rPr>
  </w:style>
  <w:style w:type="character" w:styleId="BodyTextIndentChar" w:customStyle="1">
    <w:name w:val="Body Text Indent Char"/>
    <w:link w:val="BodyTextIndent"/>
    <w:uiPriority w:val="99"/>
    <w:rsid w:val="00511CAC"/>
    <w:rPr>
      <w:rFonts w:ascii="Calibri" w:hAnsi="Calibri" w:eastAsia="Calibri" w:cs="Times New Roman"/>
    </w:rPr>
  </w:style>
  <w:style w:type="paragraph" w:styleId="outlinebullet" w:customStyle="1">
    <w:name w:val="outlinebullet"/>
    <w:basedOn w:val="Normal"/>
    <w:uiPriority w:val="99"/>
    <w:rsid w:val="00511CAC"/>
    <w:pPr>
      <w:numPr>
        <w:numId w:val="2"/>
      </w:numPr>
      <w:tabs>
        <w:tab w:val="left" w:pos="1440"/>
      </w:tabs>
      <w:spacing w:before="120" w:after="0" w:line="240" w:lineRule="auto"/>
    </w:pPr>
    <w:rPr>
      <w:rFonts w:ascii="Times New Roman" w:hAnsi="Times New Roman" w:eastAsia="Times New Roman"/>
    </w:rPr>
  </w:style>
  <w:style w:type="paragraph" w:styleId="BodyTextIndent2">
    <w:name w:val="Body Text Indent 2"/>
    <w:basedOn w:val="Normal"/>
    <w:link w:val="BodyTextIndent2Char"/>
    <w:uiPriority w:val="99"/>
    <w:semiHidden/>
    <w:unhideWhenUsed/>
    <w:rsid w:val="000D2E39"/>
    <w:pPr>
      <w:spacing w:after="120" w:line="480" w:lineRule="auto"/>
      <w:ind w:left="283"/>
    </w:pPr>
    <w:rPr>
      <w:rFonts w:ascii="Calibri" w:hAnsi="Calibri" w:cs="Times New Roman"/>
      <w:sz w:val="20"/>
      <w:szCs w:val="20"/>
    </w:rPr>
  </w:style>
  <w:style w:type="character" w:styleId="BodyTextIndent2Char" w:customStyle="1">
    <w:name w:val="Body Text Indent 2 Char"/>
    <w:link w:val="BodyTextIndent2"/>
    <w:uiPriority w:val="99"/>
    <w:semiHidden/>
    <w:rsid w:val="000D2E39"/>
    <w:rPr>
      <w:rFonts w:ascii="Calibri" w:hAnsi="Calibri" w:eastAsia="Calibri" w:cs="Times New Roman"/>
    </w:rPr>
  </w:style>
  <w:style w:type="paragraph" w:styleId="Title">
    <w:name w:val="Title"/>
    <w:basedOn w:val="Normal"/>
    <w:link w:val="TitleChar"/>
    <w:qFormat/>
    <w:rsid w:val="000D2E39"/>
    <w:pPr>
      <w:spacing w:after="0" w:line="240" w:lineRule="auto"/>
      <w:jc w:val="center"/>
    </w:pPr>
    <w:rPr>
      <w:rFonts w:cs="Times New Roman"/>
      <w:b/>
      <w:bCs/>
    </w:rPr>
  </w:style>
  <w:style w:type="character" w:styleId="TitleChar" w:customStyle="1">
    <w:name w:val="Title Char"/>
    <w:link w:val="Title"/>
    <w:rsid w:val="000D2E39"/>
    <w:rPr>
      <w:rFonts w:ascii="Arial" w:hAnsi="Arial" w:eastAsia="Calibri" w:cs="Times New Roman"/>
      <w:b/>
      <w:bCs/>
      <w:sz w:val="24"/>
      <w:szCs w:val="24"/>
    </w:rPr>
  </w:style>
  <w:style w:type="paragraph" w:styleId="NormalWeb">
    <w:name w:val="Normal (Web)"/>
    <w:aliases w:val=" webb,webb"/>
    <w:basedOn w:val="Normal"/>
    <w:uiPriority w:val="99"/>
    <w:rsid w:val="00B606DB"/>
    <w:pPr>
      <w:spacing w:beforeLines="1" w:afterLines="1" w:line="240" w:lineRule="auto"/>
    </w:pPr>
    <w:rPr>
      <w:rFonts w:ascii="Times" w:hAnsi="Times"/>
      <w:sz w:val="20"/>
      <w:szCs w:val="20"/>
      <w:lang w:eastAsia="fr-FR"/>
    </w:rPr>
  </w:style>
  <w:style w:type="character" w:styleId="Strong">
    <w:name w:val="Strong"/>
    <w:uiPriority w:val="22"/>
    <w:qFormat/>
    <w:rsid w:val="006D0CE0"/>
    <w:rPr>
      <w:b/>
      <w:bCs/>
    </w:rPr>
  </w:style>
  <w:style w:type="character" w:styleId="apple-converted-space" w:customStyle="1">
    <w:name w:val="apple-converted-space"/>
    <w:basedOn w:val="DefaultParagraphFont"/>
    <w:rsid w:val="006D0CE0"/>
  </w:style>
  <w:style w:type="character" w:styleId="Emphasis">
    <w:name w:val="Emphasis"/>
    <w:uiPriority w:val="20"/>
    <w:qFormat/>
    <w:rsid w:val="006D0CE0"/>
    <w:rPr>
      <w:i/>
      <w:iCs/>
    </w:rPr>
  </w:style>
  <w:style w:type="paragraph" w:styleId="ColorfulList-Accent11" w:customStyle="1">
    <w:name w:val="Colorful List - Accent 11"/>
    <w:aliases w:val="List Paragraph1"/>
    <w:basedOn w:val="Normal"/>
    <w:link w:val="ColorfulList-Accent1Char"/>
    <w:uiPriority w:val="34"/>
    <w:qFormat/>
    <w:rsid w:val="00DB6F85"/>
    <w:pPr>
      <w:spacing w:after="0" w:line="240" w:lineRule="auto"/>
      <w:ind w:left="720"/>
    </w:pPr>
    <w:rPr>
      <w:rFonts w:ascii="Times New Roman" w:hAnsi="Times New Roman" w:eastAsia="Times New Roman" w:cs="Times New Roman"/>
      <w:sz w:val="20"/>
    </w:rPr>
  </w:style>
  <w:style w:type="character" w:styleId="ColorfulList-Accent1Char" w:customStyle="1">
    <w:name w:val="Colorful List - Accent 1 Char"/>
    <w:aliases w:val="List Paragraph1 Char,List Paragraph Char"/>
    <w:link w:val="ColorfulList-Accent11"/>
    <w:uiPriority w:val="34"/>
    <w:locked/>
    <w:rsid w:val="00DB6F85"/>
    <w:rPr>
      <w:rFonts w:ascii="Times New Roman" w:hAnsi="Times New Roman" w:eastAsia="Times New Roman" w:cs="Times New Roman"/>
      <w:szCs w:val="24"/>
    </w:rPr>
  </w:style>
  <w:style w:type="paragraph" w:styleId="tablecontent" w:customStyle="1">
    <w:name w:val="table content"/>
    <w:basedOn w:val="Normal"/>
    <w:link w:val="tablecontentChar"/>
    <w:qFormat/>
    <w:rsid w:val="00DB6F85"/>
    <w:pPr>
      <w:spacing w:after="0" w:line="240" w:lineRule="auto"/>
    </w:pPr>
    <w:rPr>
      <w:rFonts w:ascii="Times New Roman" w:hAnsi="Times New Roman" w:eastAsia="Times New Roman" w:cs="Times New Roman"/>
      <w:bCs/>
      <w:sz w:val="20"/>
      <w:szCs w:val="20"/>
      <w:lang w:val="en-GB"/>
    </w:rPr>
  </w:style>
  <w:style w:type="character" w:styleId="tablecontentChar" w:customStyle="1">
    <w:name w:val="table content Char"/>
    <w:link w:val="tablecontent"/>
    <w:rsid w:val="00DB6F85"/>
    <w:rPr>
      <w:rFonts w:ascii="Times New Roman" w:hAnsi="Times New Roman" w:eastAsia="Times New Roman" w:cs="Arial"/>
      <w:bCs/>
      <w:sz w:val="20"/>
      <w:lang w:val="en-GB"/>
    </w:rPr>
  </w:style>
  <w:style w:type="paragraph" w:styleId="Revision">
    <w:name w:val="Revision"/>
    <w:hidden/>
    <w:rsid w:val="00117D10"/>
    <w:rPr>
      <w:sz w:val="22"/>
      <w:szCs w:val="22"/>
      <w:lang w:val="en-US" w:eastAsia="en-US"/>
    </w:rPr>
  </w:style>
  <w:style w:type="table" w:styleId="Grilledutableau1" w:customStyle="1">
    <w:name w:val="Grille du tableau1"/>
    <w:basedOn w:val="TableNormal"/>
    <w:next w:val="TableGrid"/>
    <w:uiPriority w:val="59"/>
    <w:rsid w:val="0091206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2">
    <w:name w:val="Body Text 2"/>
    <w:basedOn w:val="Normal"/>
    <w:link w:val="BodyText2Char"/>
    <w:semiHidden/>
    <w:unhideWhenUsed/>
    <w:rsid w:val="00704C22"/>
    <w:pPr>
      <w:spacing w:after="120" w:line="480" w:lineRule="auto"/>
    </w:pPr>
    <w:rPr>
      <w:rFonts w:ascii="Calibri" w:hAnsi="Calibri" w:cs="Times New Roman"/>
      <w:sz w:val="20"/>
      <w:szCs w:val="20"/>
    </w:rPr>
  </w:style>
  <w:style w:type="character" w:styleId="BodyText2Char" w:customStyle="1">
    <w:name w:val="Body Text 2 Char"/>
    <w:link w:val="BodyText2"/>
    <w:semiHidden/>
    <w:rsid w:val="00704C22"/>
    <w:rPr>
      <w:rFonts w:ascii="Calibri" w:hAnsi="Calibri" w:eastAsia="Calibri" w:cs="Times New Roman"/>
    </w:rPr>
  </w:style>
  <w:style w:type="paragraph" w:styleId="MainParanoChapter" w:customStyle="1">
    <w:name w:val="Main Para no Chapter #"/>
    <w:basedOn w:val="Normal"/>
    <w:link w:val="MainParanoChapterChar"/>
    <w:autoRedefine/>
    <w:uiPriority w:val="99"/>
    <w:qFormat/>
    <w:rsid w:val="00E44FF9"/>
    <w:pPr>
      <w:numPr>
        <w:numId w:val="3"/>
      </w:numPr>
      <w:spacing w:before="120" w:after="240" w:line="240" w:lineRule="auto"/>
      <w:ind w:left="0" w:firstLine="0"/>
      <w:jc w:val="left"/>
      <w:outlineLvl w:val="1"/>
    </w:pPr>
    <w:rPr>
      <w:rFonts w:ascii="Times New Roman" w:hAnsi="Times New Roman" w:eastAsia="Times New Roman" w:cs="Times New Roman"/>
      <w:color w:val="000000"/>
    </w:rPr>
  </w:style>
  <w:style w:type="character" w:styleId="MainParanoChapterChar" w:customStyle="1">
    <w:name w:val="Main Para no Chapter # Char"/>
    <w:link w:val="MainParanoChapter"/>
    <w:uiPriority w:val="99"/>
    <w:locked/>
    <w:rsid w:val="00E44FF9"/>
    <w:rPr>
      <w:rFonts w:ascii="Times New Roman" w:hAnsi="Times New Roman" w:eastAsia="Times New Roman"/>
      <w:color w:val="000000"/>
      <w:sz w:val="24"/>
      <w:szCs w:val="24"/>
      <w:lang w:eastAsia="en-US"/>
    </w:rPr>
  </w:style>
  <w:style w:type="paragraph" w:styleId="Pa3" w:customStyle="1">
    <w:name w:val="Pa3"/>
    <w:basedOn w:val="Default"/>
    <w:next w:val="Default"/>
    <w:uiPriority w:val="99"/>
    <w:rsid w:val="00B0498B"/>
    <w:pPr>
      <w:spacing w:line="181" w:lineRule="atLeast"/>
    </w:pPr>
    <w:rPr>
      <w:rFonts w:ascii="Myriad Pro" w:hAnsi="Myriad Pro" w:cs="Times New Roman"/>
      <w:color w:val="auto"/>
      <w:lang w:val="fr-FR"/>
    </w:rPr>
  </w:style>
  <w:style w:type="paragraph" w:styleId="NoSpacing">
    <w:name w:val="No Spacing"/>
    <w:uiPriority w:val="1"/>
    <w:qFormat/>
    <w:rsid w:val="00405761"/>
    <w:rPr>
      <w:sz w:val="22"/>
      <w:szCs w:val="22"/>
      <w:lang w:val="es-ES" w:eastAsia="en-US"/>
    </w:rPr>
  </w:style>
  <w:style w:type="character" w:styleId="hps" w:customStyle="1">
    <w:name w:val="hps"/>
    <w:basedOn w:val="DefaultParagraphFont"/>
    <w:rsid w:val="008D39AC"/>
  </w:style>
  <w:style w:type="character" w:styleId="atn" w:customStyle="1">
    <w:name w:val="atn"/>
    <w:basedOn w:val="DefaultParagraphFont"/>
    <w:rsid w:val="008D39AC"/>
  </w:style>
  <w:style w:type="paragraph" w:styleId="Nomal" w:customStyle="1">
    <w:name w:val="Nomal"/>
    <w:basedOn w:val="Normal"/>
    <w:link w:val="NomalCar"/>
    <w:rsid w:val="009C0C55"/>
    <w:pPr>
      <w:spacing w:after="0" w:line="240" w:lineRule="auto"/>
    </w:pPr>
    <w:rPr>
      <w:rFonts w:ascii="Times New Roman" w:hAnsi="Times New Roman" w:eastAsia="Times New Roman" w:cs="Times New Roman"/>
      <w:sz w:val="20"/>
      <w:szCs w:val="20"/>
      <w:lang w:val="en-GB"/>
    </w:rPr>
  </w:style>
  <w:style w:type="character" w:styleId="NomalCar" w:customStyle="1">
    <w:name w:val="Nomal Car"/>
    <w:link w:val="Nomal"/>
    <w:rsid w:val="009C0C55"/>
    <w:rPr>
      <w:rFonts w:ascii="Times New Roman" w:hAnsi="Times New Roman" w:eastAsia="Times New Roman"/>
      <w:lang w:val="en-GB" w:eastAsia="en-US"/>
    </w:rPr>
  </w:style>
  <w:style w:type="paragraph" w:styleId="Bullets" w:customStyle="1">
    <w:name w:val="Bullets"/>
    <w:basedOn w:val="Normal"/>
    <w:link w:val="BulletsChar"/>
    <w:qFormat/>
    <w:rsid w:val="00D66F4A"/>
    <w:pPr>
      <w:numPr>
        <w:numId w:val="8"/>
      </w:numPr>
      <w:spacing w:before="60" w:after="0" w:line="240" w:lineRule="auto"/>
      <w:jc w:val="left"/>
    </w:pPr>
    <w:rPr>
      <w:rFonts w:ascii="Times New Roman" w:hAnsi="Times New Roman" w:eastAsia="Times New Roman" w:cs="Times New Roman"/>
      <w:noProof/>
      <w:sz w:val="22"/>
      <w:szCs w:val="22"/>
    </w:rPr>
  </w:style>
  <w:style w:type="character" w:styleId="BulletsChar" w:customStyle="1">
    <w:name w:val="Bullets Char"/>
    <w:link w:val="Bullets"/>
    <w:rsid w:val="00D66F4A"/>
    <w:rPr>
      <w:rFonts w:ascii="Times New Roman" w:hAnsi="Times New Roman" w:eastAsia="Times New Roman"/>
      <w:noProof/>
      <w:sz w:val="22"/>
      <w:szCs w:val="22"/>
      <w:lang w:eastAsia="en-US"/>
    </w:rPr>
  </w:style>
  <w:style w:type="paragraph" w:styleId="ParaCharChar" w:customStyle="1">
    <w:name w:val="Para Char Char"/>
    <w:basedOn w:val="Normal"/>
    <w:link w:val="ParaCharCharChar"/>
    <w:autoRedefine/>
    <w:rsid w:val="00D66F4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Times New Roman" w:hAnsi="Times New Roman" w:eastAsia="Arial Unicode MS" w:cs="Times New Roman"/>
      <w:color w:val="000000"/>
      <w:sz w:val="22"/>
      <w:szCs w:val="22"/>
      <w:lang w:val="en-US"/>
    </w:rPr>
  </w:style>
  <w:style w:type="character" w:styleId="ParaCharCharChar" w:customStyle="1">
    <w:name w:val="Para Char Char Char"/>
    <w:link w:val="ParaCharChar"/>
    <w:rsid w:val="00D66F4A"/>
    <w:rPr>
      <w:rFonts w:ascii="Times New Roman" w:hAnsi="Times New Roman" w:eastAsia="Arial Unicode MS"/>
      <w:color w:val="000000"/>
      <w:sz w:val="22"/>
      <w:szCs w:val="22"/>
      <w:lang w:val="en-US" w:eastAsia="en-US"/>
    </w:rPr>
  </w:style>
  <w:style w:type="table" w:styleId="LightGrid-Accent5">
    <w:name w:val="Light Grid Accent 5"/>
    <w:basedOn w:val="TableNormal"/>
    <w:uiPriority w:val="62"/>
    <w:rsid w:val="00E44A1F"/>
    <w:rPr>
      <w:rFonts w:asciiTheme="minorHAnsi" w:hAnsiTheme="minorHAnsi" w:eastAsiaTheme="minorEastAsia" w:cstheme="minorBidi"/>
      <w:sz w:val="24"/>
      <w:szCs w:val="24"/>
      <w:lang w:val="en-US" w:eastAsia="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11" w:customStyle="1">
    <w:name w:val="Light Grid - Accent 11"/>
    <w:basedOn w:val="TableNormal"/>
    <w:uiPriority w:val="62"/>
    <w:rsid w:val="00805994"/>
    <w:rPr>
      <w:rFonts w:asciiTheme="minorHAnsi" w:hAnsiTheme="minorHAnsi" w:eastAsiaTheme="minorEastAsia" w:cstheme="minorBidi"/>
      <w:sz w:val="24"/>
      <w:szCs w:val="24"/>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IntenseQuote">
    <w:name w:val="Intense Quote"/>
    <w:basedOn w:val="Normal"/>
    <w:next w:val="Normal"/>
    <w:link w:val="IntenseQuoteChar"/>
    <w:rsid w:val="00E65799"/>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rsid w:val="00E65799"/>
    <w:rPr>
      <w:rFonts w:ascii="Arial" w:hAnsi="Arial" w:cs="Arial"/>
      <w:b/>
      <w:bCs/>
      <w:i/>
      <w:iCs/>
      <w:color w:val="4F81BD" w:themeColor="accent1"/>
      <w:sz w:val="24"/>
      <w:szCs w:val="24"/>
      <w:lang w:eastAsia="en-US"/>
    </w:rPr>
  </w:style>
  <w:style w:type="paragraph" w:styleId="Quote">
    <w:name w:val="Quote"/>
    <w:basedOn w:val="Normal"/>
    <w:next w:val="Normal"/>
    <w:link w:val="QuoteChar"/>
    <w:rsid w:val="00E65799"/>
    <w:rPr>
      <w:i/>
      <w:iCs/>
      <w:color w:val="000000" w:themeColor="text1"/>
    </w:rPr>
  </w:style>
  <w:style w:type="character" w:styleId="QuoteChar" w:customStyle="1">
    <w:name w:val="Quote Char"/>
    <w:basedOn w:val="DefaultParagraphFont"/>
    <w:link w:val="Quote"/>
    <w:rsid w:val="00E65799"/>
    <w:rPr>
      <w:rFonts w:ascii="Arial" w:hAnsi="Arial" w:cs="Arial"/>
      <w:i/>
      <w:iCs/>
      <w:color w:val="000000" w:themeColor="text1"/>
      <w:sz w:val="24"/>
      <w:szCs w:val="24"/>
      <w:lang w:eastAsia="en-US"/>
    </w:rPr>
  </w:style>
  <w:style w:type="paragraph" w:styleId="Caption">
    <w:name w:val="caption"/>
    <w:basedOn w:val="Normal"/>
    <w:next w:val="Normal"/>
    <w:unhideWhenUsed/>
    <w:rsid w:val="00F41969"/>
    <w:pPr>
      <w:spacing w:line="240" w:lineRule="auto"/>
    </w:pPr>
    <w:rPr>
      <w:b/>
      <w:bCs/>
      <w:color w:val="4F81BD" w:themeColor="accent1"/>
      <w:sz w:val="18"/>
      <w:szCs w:val="18"/>
    </w:rPr>
  </w:style>
  <w:style w:type="paragraph" w:styleId="TOC8">
    <w:name w:val="toc 8"/>
    <w:basedOn w:val="Normal"/>
    <w:next w:val="Normal"/>
    <w:autoRedefine/>
    <w:uiPriority w:val="39"/>
    <w:semiHidden/>
    <w:unhideWhenUsed/>
    <w:rsid w:val="000C39CF"/>
    <w:pPr>
      <w:spacing w:after="100"/>
      <w:ind w:left="1680"/>
    </w:pPr>
  </w:style>
  <w:style w:type="paragraph" w:styleId="NumberedParas" w:customStyle="1">
    <w:name w:val="Numbered Paras"/>
    <w:basedOn w:val="Normal"/>
    <w:qFormat/>
    <w:rsid w:val="00410D20"/>
    <w:pPr>
      <w:numPr>
        <w:numId w:val="39"/>
      </w:numPr>
      <w:spacing w:after="160" w:line="240" w:lineRule="auto"/>
      <w:ind w:left="0" w:firstLine="0"/>
    </w:pPr>
    <w:rPr>
      <w:rFonts w:ascii="Times New Roman" w:hAnsi="Times New Roman" w:eastAsia="Times New Roman" w:cs="Times New Roman"/>
      <w:sz w:val="22"/>
      <w:szCs w:val="22"/>
      <w:lang w:val="en-CA"/>
    </w:rPr>
  </w:style>
  <w:style w:type="numbering" w:styleId="NoList2" w:customStyle="1">
    <w:name w:val="No List2"/>
    <w:next w:val="NoList"/>
    <w:uiPriority w:val="99"/>
    <w:semiHidden/>
    <w:unhideWhenUsed/>
    <w:rsid w:val="00547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6192">
      <w:bodyDiv w:val="1"/>
      <w:marLeft w:val="0"/>
      <w:marRight w:val="0"/>
      <w:marTop w:val="0"/>
      <w:marBottom w:val="0"/>
      <w:divBdr>
        <w:top w:val="none" w:sz="0" w:space="0" w:color="auto"/>
        <w:left w:val="none" w:sz="0" w:space="0" w:color="auto"/>
        <w:bottom w:val="none" w:sz="0" w:space="0" w:color="auto"/>
        <w:right w:val="none" w:sz="0" w:space="0" w:color="auto"/>
      </w:divBdr>
    </w:div>
    <w:div w:id="76486163">
      <w:bodyDiv w:val="1"/>
      <w:marLeft w:val="0"/>
      <w:marRight w:val="0"/>
      <w:marTop w:val="0"/>
      <w:marBottom w:val="0"/>
      <w:divBdr>
        <w:top w:val="none" w:sz="0" w:space="0" w:color="auto"/>
        <w:left w:val="none" w:sz="0" w:space="0" w:color="auto"/>
        <w:bottom w:val="none" w:sz="0" w:space="0" w:color="auto"/>
        <w:right w:val="none" w:sz="0" w:space="0" w:color="auto"/>
      </w:divBdr>
    </w:div>
    <w:div w:id="169101495">
      <w:bodyDiv w:val="1"/>
      <w:marLeft w:val="0"/>
      <w:marRight w:val="0"/>
      <w:marTop w:val="0"/>
      <w:marBottom w:val="0"/>
      <w:divBdr>
        <w:top w:val="none" w:sz="0" w:space="0" w:color="auto"/>
        <w:left w:val="none" w:sz="0" w:space="0" w:color="auto"/>
        <w:bottom w:val="none" w:sz="0" w:space="0" w:color="auto"/>
        <w:right w:val="none" w:sz="0" w:space="0" w:color="auto"/>
      </w:divBdr>
    </w:div>
    <w:div w:id="171258396">
      <w:bodyDiv w:val="1"/>
      <w:marLeft w:val="0"/>
      <w:marRight w:val="0"/>
      <w:marTop w:val="0"/>
      <w:marBottom w:val="0"/>
      <w:divBdr>
        <w:top w:val="none" w:sz="0" w:space="0" w:color="auto"/>
        <w:left w:val="none" w:sz="0" w:space="0" w:color="auto"/>
        <w:bottom w:val="none" w:sz="0" w:space="0" w:color="auto"/>
        <w:right w:val="none" w:sz="0" w:space="0" w:color="auto"/>
      </w:divBdr>
      <w:divsChild>
        <w:div w:id="603733055">
          <w:marLeft w:val="0"/>
          <w:marRight w:val="0"/>
          <w:marTop w:val="0"/>
          <w:marBottom w:val="0"/>
          <w:divBdr>
            <w:top w:val="none" w:sz="0" w:space="0" w:color="auto"/>
            <w:left w:val="none" w:sz="0" w:space="0" w:color="auto"/>
            <w:bottom w:val="none" w:sz="0" w:space="0" w:color="auto"/>
            <w:right w:val="none" w:sz="0" w:space="0" w:color="auto"/>
          </w:divBdr>
        </w:div>
        <w:div w:id="667054535">
          <w:marLeft w:val="0"/>
          <w:marRight w:val="0"/>
          <w:marTop w:val="0"/>
          <w:marBottom w:val="0"/>
          <w:divBdr>
            <w:top w:val="none" w:sz="0" w:space="0" w:color="auto"/>
            <w:left w:val="none" w:sz="0" w:space="0" w:color="auto"/>
            <w:bottom w:val="none" w:sz="0" w:space="0" w:color="auto"/>
            <w:right w:val="none" w:sz="0" w:space="0" w:color="auto"/>
          </w:divBdr>
        </w:div>
        <w:div w:id="1122728869">
          <w:marLeft w:val="0"/>
          <w:marRight w:val="0"/>
          <w:marTop w:val="0"/>
          <w:marBottom w:val="0"/>
          <w:divBdr>
            <w:top w:val="none" w:sz="0" w:space="0" w:color="auto"/>
            <w:left w:val="none" w:sz="0" w:space="0" w:color="auto"/>
            <w:bottom w:val="none" w:sz="0" w:space="0" w:color="auto"/>
            <w:right w:val="none" w:sz="0" w:space="0" w:color="auto"/>
          </w:divBdr>
        </w:div>
        <w:div w:id="1132209214">
          <w:marLeft w:val="0"/>
          <w:marRight w:val="0"/>
          <w:marTop w:val="0"/>
          <w:marBottom w:val="0"/>
          <w:divBdr>
            <w:top w:val="none" w:sz="0" w:space="0" w:color="auto"/>
            <w:left w:val="none" w:sz="0" w:space="0" w:color="auto"/>
            <w:bottom w:val="none" w:sz="0" w:space="0" w:color="auto"/>
            <w:right w:val="none" w:sz="0" w:space="0" w:color="auto"/>
          </w:divBdr>
        </w:div>
        <w:div w:id="1949655945">
          <w:marLeft w:val="0"/>
          <w:marRight w:val="0"/>
          <w:marTop w:val="0"/>
          <w:marBottom w:val="0"/>
          <w:divBdr>
            <w:top w:val="none" w:sz="0" w:space="0" w:color="auto"/>
            <w:left w:val="none" w:sz="0" w:space="0" w:color="auto"/>
            <w:bottom w:val="none" w:sz="0" w:space="0" w:color="auto"/>
            <w:right w:val="none" w:sz="0" w:space="0" w:color="auto"/>
          </w:divBdr>
        </w:div>
        <w:div w:id="2142768274">
          <w:marLeft w:val="0"/>
          <w:marRight w:val="0"/>
          <w:marTop w:val="0"/>
          <w:marBottom w:val="0"/>
          <w:divBdr>
            <w:top w:val="none" w:sz="0" w:space="0" w:color="auto"/>
            <w:left w:val="none" w:sz="0" w:space="0" w:color="auto"/>
            <w:bottom w:val="none" w:sz="0" w:space="0" w:color="auto"/>
            <w:right w:val="none" w:sz="0" w:space="0" w:color="auto"/>
          </w:divBdr>
        </w:div>
      </w:divsChild>
    </w:div>
    <w:div w:id="181670253">
      <w:bodyDiv w:val="1"/>
      <w:marLeft w:val="0"/>
      <w:marRight w:val="0"/>
      <w:marTop w:val="0"/>
      <w:marBottom w:val="0"/>
      <w:divBdr>
        <w:top w:val="none" w:sz="0" w:space="0" w:color="auto"/>
        <w:left w:val="none" w:sz="0" w:space="0" w:color="auto"/>
        <w:bottom w:val="none" w:sz="0" w:space="0" w:color="auto"/>
        <w:right w:val="none" w:sz="0" w:space="0" w:color="auto"/>
      </w:divBdr>
    </w:div>
    <w:div w:id="191845428">
      <w:bodyDiv w:val="1"/>
      <w:marLeft w:val="0"/>
      <w:marRight w:val="0"/>
      <w:marTop w:val="0"/>
      <w:marBottom w:val="0"/>
      <w:divBdr>
        <w:top w:val="none" w:sz="0" w:space="0" w:color="auto"/>
        <w:left w:val="none" w:sz="0" w:space="0" w:color="auto"/>
        <w:bottom w:val="none" w:sz="0" w:space="0" w:color="auto"/>
        <w:right w:val="none" w:sz="0" w:space="0" w:color="auto"/>
      </w:divBdr>
    </w:div>
    <w:div w:id="204610857">
      <w:bodyDiv w:val="1"/>
      <w:marLeft w:val="0"/>
      <w:marRight w:val="0"/>
      <w:marTop w:val="0"/>
      <w:marBottom w:val="0"/>
      <w:divBdr>
        <w:top w:val="none" w:sz="0" w:space="0" w:color="auto"/>
        <w:left w:val="none" w:sz="0" w:space="0" w:color="auto"/>
        <w:bottom w:val="none" w:sz="0" w:space="0" w:color="auto"/>
        <w:right w:val="none" w:sz="0" w:space="0" w:color="auto"/>
      </w:divBdr>
    </w:div>
    <w:div w:id="228003233">
      <w:bodyDiv w:val="1"/>
      <w:marLeft w:val="0"/>
      <w:marRight w:val="0"/>
      <w:marTop w:val="0"/>
      <w:marBottom w:val="0"/>
      <w:divBdr>
        <w:top w:val="none" w:sz="0" w:space="0" w:color="auto"/>
        <w:left w:val="none" w:sz="0" w:space="0" w:color="auto"/>
        <w:bottom w:val="none" w:sz="0" w:space="0" w:color="auto"/>
        <w:right w:val="none" w:sz="0" w:space="0" w:color="auto"/>
      </w:divBdr>
    </w:div>
    <w:div w:id="298191199">
      <w:bodyDiv w:val="1"/>
      <w:marLeft w:val="0"/>
      <w:marRight w:val="0"/>
      <w:marTop w:val="0"/>
      <w:marBottom w:val="0"/>
      <w:divBdr>
        <w:top w:val="none" w:sz="0" w:space="0" w:color="auto"/>
        <w:left w:val="none" w:sz="0" w:space="0" w:color="auto"/>
        <w:bottom w:val="none" w:sz="0" w:space="0" w:color="auto"/>
        <w:right w:val="none" w:sz="0" w:space="0" w:color="auto"/>
      </w:divBdr>
    </w:div>
    <w:div w:id="298920357">
      <w:bodyDiv w:val="1"/>
      <w:marLeft w:val="0"/>
      <w:marRight w:val="0"/>
      <w:marTop w:val="0"/>
      <w:marBottom w:val="0"/>
      <w:divBdr>
        <w:top w:val="none" w:sz="0" w:space="0" w:color="auto"/>
        <w:left w:val="none" w:sz="0" w:space="0" w:color="auto"/>
        <w:bottom w:val="none" w:sz="0" w:space="0" w:color="auto"/>
        <w:right w:val="none" w:sz="0" w:space="0" w:color="auto"/>
      </w:divBdr>
    </w:div>
    <w:div w:id="409810401">
      <w:bodyDiv w:val="1"/>
      <w:marLeft w:val="0"/>
      <w:marRight w:val="0"/>
      <w:marTop w:val="0"/>
      <w:marBottom w:val="0"/>
      <w:divBdr>
        <w:top w:val="none" w:sz="0" w:space="0" w:color="auto"/>
        <w:left w:val="none" w:sz="0" w:space="0" w:color="auto"/>
        <w:bottom w:val="none" w:sz="0" w:space="0" w:color="auto"/>
        <w:right w:val="none" w:sz="0" w:space="0" w:color="auto"/>
      </w:divBdr>
    </w:div>
    <w:div w:id="474223357">
      <w:bodyDiv w:val="1"/>
      <w:marLeft w:val="0"/>
      <w:marRight w:val="0"/>
      <w:marTop w:val="0"/>
      <w:marBottom w:val="0"/>
      <w:divBdr>
        <w:top w:val="none" w:sz="0" w:space="0" w:color="auto"/>
        <w:left w:val="none" w:sz="0" w:space="0" w:color="auto"/>
        <w:bottom w:val="none" w:sz="0" w:space="0" w:color="auto"/>
        <w:right w:val="none" w:sz="0" w:space="0" w:color="auto"/>
      </w:divBdr>
    </w:div>
    <w:div w:id="481775970">
      <w:bodyDiv w:val="1"/>
      <w:marLeft w:val="0"/>
      <w:marRight w:val="0"/>
      <w:marTop w:val="0"/>
      <w:marBottom w:val="0"/>
      <w:divBdr>
        <w:top w:val="none" w:sz="0" w:space="0" w:color="auto"/>
        <w:left w:val="none" w:sz="0" w:space="0" w:color="auto"/>
        <w:bottom w:val="none" w:sz="0" w:space="0" w:color="auto"/>
        <w:right w:val="none" w:sz="0" w:space="0" w:color="auto"/>
      </w:divBdr>
    </w:div>
    <w:div w:id="496847465">
      <w:bodyDiv w:val="1"/>
      <w:marLeft w:val="0"/>
      <w:marRight w:val="0"/>
      <w:marTop w:val="0"/>
      <w:marBottom w:val="0"/>
      <w:divBdr>
        <w:top w:val="none" w:sz="0" w:space="0" w:color="auto"/>
        <w:left w:val="none" w:sz="0" w:space="0" w:color="auto"/>
        <w:bottom w:val="none" w:sz="0" w:space="0" w:color="auto"/>
        <w:right w:val="none" w:sz="0" w:space="0" w:color="auto"/>
      </w:divBdr>
    </w:div>
    <w:div w:id="516583883">
      <w:bodyDiv w:val="1"/>
      <w:marLeft w:val="0"/>
      <w:marRight w:val="0"/>
      <w:marTop w:val="0"/>
      <w:marBottom w:val="0"/>
      <w:divBdr>
        <w:top w:val="none" w:sz="0" w:space="0" w:color="auto"/>
        <w:left w:val="none" w:sz="0" w:space="0" w:color="auto"/>
        <w:bottom w:val="none" w:sz="0" w:space="0" w:color="auto"/>
        <w:right w:val="none" w:sz="0" w:space="0" w:color="auto"/>
      </w:divBdr>
      <w:divsChild>
        <w:div w:id="96827625">
          <w:marLeft w:val="0"/>
          <w:marRight w:val="0"/>
          <w:marTop w:val="0"/>
          <w:marBottom w:val="0"/>
          <w:divBdr>
            <w:top w:val="none" w:sz="0" w:space="0" w:color="auto"/>
            <w:left w:val="none" w:sz="0" w:space="0" w:color="auto"/>
            <w:bottom w:val="none" w:sz="0" w:space="0" w:color="auto"/>
            <w:right w:val="none" w:sz="0" w:space="0" w:color="auto"/>
          </w:divBdr>
        </w:div>
      </w:divsChild>
    </w:div>
    <w:div w:id="535313034">
      <w:bodyDiv w:val="1"/>
      <w:marLeft w:val="0"/>
      <w:marRight w:val="0"/>
      <w:marTop w:val="0"/>
      <w:marBottom w:val="0"/>
      <w:divBdr>
        <w:top w:val="none" w:sz="0" w:space="0" w:color="auto"/>
        <w:left w:val="none" w:sz="0" w:space="0" w:color="auto"/>
        <w:bottom w:val="none" w:sz="0" w:space="0" w:color="auto"/>
        <w:right w:val="none" w:sz="0" w:space="0" w:color="auto"/>
      </w:divBdr>
    </w:div>
    <w:div w:id="537275839">
      <w:bodyDiv w:val="1"/>
      <w:marLeft w:val="0"/>
      <w:marRight w:val="0"/>
      <w:marTop w:val="0"/>
      <w:marBottom w:val="0"/>
      <w:divBdr>
        <w:top w:val="none" w:sz="0" w:space="0" w:color="auto"/>
        <w:left w:val="none" w:sz="0" w:space="0" w:color="auto"/>
        <w:bottom w:val="none" w:sz="0" w:space="0" w:color="auto"/>
        <w:right w:val="none" w:sz="0" w:space="0" w:color="auto"/>
      </w:divBdr>
      <w:divsChild>
        <w:div w:id="239566020">
          <w:marLeft w:val="0"/>
          <w:marRight w:val="0"/>
          <w:marTop w:val="0"/>
          <w:marBottom w:val="0"/>
          <w:divBdr>
            <w:top w:val="none" w:sz="0" w:space="0" w:color="auto"/>
            <w:left w:val="none" w:sz="0" w:space="0" w:color="auto"/>
            <w:bottom w:val="none" w:sz="0" w:space="0" w:color="auto"/>
            <w:right w:val="none" w:sz="0" w:space="0" w:color="auto"/>
          </w:divBdr>
        </w:div>
      </w:divsChild>
    </w:div>
    <w:div w:id="592126173">
      <w:bodyDiv w:val="1"/>
      <w:marLeft w:val="0"/>
      <w:marRight w:val="0"/>
      <w:marTop w:val="0"/>
      <w:marBottom w:val="0"/>
      <w:divBdr>
        <w:top w:val="none" w:sz="0" w:space="0" w:color="auto"/>
        <w:left w:val="none" w:sz="0" w:space="0" w:color="auto"/>
        <w:bottom w:val="none" w:sz="0" w:space="0" w:color="auto"/>
        <w:right w:val="none" w:sz="0" w:space="0" w:color="auto"/>
      </w:divBdr>
      <w:divsChild>
        <w:div w:id="573976033">
          <w:marLeft w:val="0"/>
          <w:marRight w:val="0"/>
          <w:marTop w:val="0"/>
          <w:marBottom w:val="0"/>
          <w:divBdr>
            <w:top w:val="none" w:sz="0" w:space="0" w:color="auto"/>
            <w:left w:val="none" w:sz="0" w:space="0" w:color="auto"/>
            <w:bottom w:val="none" w:sz="0" w:space="0" w:color="auto"/>
            <w:right w:val="none" w:sz="0" w:space="0" w:color="auto"/>
          </w:divBdr>
          <w:divsChild>
            <w:div w:id="271783868">
              <w:marLeft w:val="0"/>
              <w:marRight w:val="0"/>
              <w:marTop w:val="0"/>
              <w:marBottom w:val="0"/>
              <w:divBdr>
                <w:top w:val="none" w:sz="0" w:space="0" w:color="auto"/>
                <w:left w:val="none" w:sz="0" w:space="0" w:color="auto"/>
                <w:bottom w:val="none" w:sz="0" w:space="0" w:color="auto"/>
                <w:right w:val="none" w:sz="0" w:space="0" w:color="auto"/>
              </w:divBdr>
              <w:divsChild>
                <w:div w:id="2035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9137">
      <w:bodyDiv w:val="1"/>
      <w:marLeft w:val="0"/>
      <w:marRight w:val="0"/>
      <w:marTop w:val="0"/>
      <w:marBottom w:val="0"/>
      <w:divBdr>
        <w:top w:val="none" w:sz="0" w:space="0" w:color="auto"/>
        <w:left w:val="none" w:sz="0" w:space="0" w:color="auto"/>
        <w:bottom w:val="none" w:sz="0" w:space="0" w:color="auto"/>
        <w:right w:val="none" w:sz="0" w:space="0" w:color="auto"/>
      </w:divBdr>
    </w:div>
    <w:div w:id="690570840">
      <w:bodyDiv w:val="1"/>
      <w:marLeft w:val="0"/>
      <w:marRight w:val="0"/>
      <w:marTop w:val="0"/>
      <w:marBottom w:val="0"/>
      <w:divBdr>
        <w:top w:val="none" w:sz="0" w:space="0" w:color="auto"/>
        <w:left w:val="none" w:sz="0" w:space="0" w:color="auto"/>
        <w:bottom w:val="none" w:sz="0" w:space="0" w:color="auto"/>
        <w:right w:val="none" w:sz="0" w:space="0" w:color="auto"/>
      </w:divBdr>
      <w:divsChild>
        <w:div w:id="40177578">
          <w:marLeft w:val="0"/>
          <w:marRight w:val="0"/>
          <w:marTop w:val="0"/>
          <w:marBottom w:val="0"/>
          <w:divBdr>
            <w:top w:val="none" w:sz="0" w:space="0" w:color="auto"/>
            <w:left w:val="none" w:sz="0" w:space="0" w:color="auto"/>
            <w:bottom w:val="none" w:sz="0" w:space="0" w:color="auto"/>
            <w:right w:val="none" w:sz="0" w:space="0" w:color="auto"/>
          </w:divBdr>
        </w:div>
        <w:div w:id="40373962">
          <w:marLeft w:val="0"/>
          <w:marRight w:val="0"/>
          <w:marTop w:val="0"/>
          <w:marBottom w:val="0"/>
          <w:divBdr>
            <w:top w:val="none" w:sz="0" w:space="0" w:color="auto"/>
            <w:left w:val="none" w:sz="0" w:space="0" w:color="auto"/>
            <w:bottom w:val="none" w:sz="0" w:space="0" w:color="auto"/>
            <w:right w:val="none" w:sz="0" w:space="0" w:color="auto"/>
          </w:divBdr>
        </w:div>
        <w:div w:id="153835681">
          <w:marLeft w:val="0"/>
          <w:marRight w:val="0"/>
          <w:marTop w:val="0"/>
          <w:marBottom w:val="0"/>
          <w:divBdr>
            <w:top w:val="none" w:sz="0" w:space="0" w:color="auto"/>
            <w:left w:val="none" w:sz="0" w:space="0" w:color="auto"/>
            <w:bottom w:val="none" w:sz="0" w:space="0" w:color="auto"/>
            <w:right w:val="none" w:sz="0" w:space="0" w:color="auto"/>
          </w:divBdr>
        </w:div>
        <w:div w:id="231045923">
          <w:marLeft w:val="0"/>
          <w:marRight w:val="0"/>
          <w:marTop w:val="0"/>
          <w:marBottom w:val="0"/>
          <w:divBdr>
            <w:top w:val="none" w:sz="0" w:space="0" w:color="auto"/>
            <w:left w:val="none" w:sz="0" w:space="0" w:color="auto"/>
            <w:bottom w:val="none" w:sz="0" w:space="0" w:color="auto"/>
            <w:right w:val="none" w:sz="0" w:space="0" w:color="auto"/>
          </w:divBdr>
        </w:div>
        <w:div w:id="268926893">
          <w:marLeft w:val="0"/>
          <w:marRight w:val="0"/>
          <w:marTop w:val="0"/>
          <w:marBottom w:val="0"/>
          <w:divBdr>
            <w:top w:val="none" w:sz="0" w:space="0" w:color="auto"/>
            <w:left w:val="none" w:sz="0" w:space="0" w:color="auto"/>
            <w:bottom w:val="none" w:sz="0" w:space="0" w:color="auto"/>
            <w:right w:val="none" w:sz="0" w:space="0" w:color="auto"/>
          </w:divBdr>
        </w:div>
        <w:div w:id="278336313">
          <w:marLeft w:val="0"/>
          <w:marRight w:val="0"/>
          <w:marTop w:val="0"/>
          <w:marBottom w:val="0"/>
          <w:divBdr>
            <w:top w:val="none" w:sz="0" w:space="0" w:color="auto"/>
            <w:left w:val="none" w:sz="0" w:space="0" w:color="auto"/>
            <w:bottom w:val="none" w:sz="0" w:space="0" w:color="auto"/>
            <w:right w:val="none" w:sz="0" w:space="0" w:color="auto"/>
          </w:divBdr>
        </w:div>
        <w:div w:id="316686742">
          <w:marLeft w:val="0"/>
          <w:marRight w:val="0"/>
          <w:marTop w:val="0"/>
          <w:marBottom w:val="0"/>
          <w:divBdr>
            <w:top w:val="none" w:sz="0" w:space="0" w:color="auto"/>
            <w:left w:val="none" w:sz="0" w:space="0" w:color="auto"/>
            <w:bottom w:val="none" w:sz="0" w:space="0" w:color="auto"/>
            <w:right w:val="none" w:sz="0" w:space="0" w:color="auto"/>
          </w:divBdr>
        </w:div>
        <w:div w:id="319315385">
          <w:marLeft w:val="0"/>
          <w:marRight w:val="0"/>
          <w:marTop w:val="0"/>
          <w:marBottom w:val="0"/>
          <w:divBdr>
            <w:top w:val="none" w:sz="0" w:space="0" w:color="auto"/>
            <w:left w:val="none" w:sz="0" w:space="0" w:color="auto"/>
            <w:bottom w:val="none" w:sz="0" w:space="0" w:color="auto"/>
            <w:right w:val="none" w:sz="0" w:space="0" w:color="auto"/>
          </w:divBdr>
        </w:div>
        <w:div w:id="326369440">
          <w:marLeft w:val="0"/>
          <w:marRight w:val="0"/>
          <w:marTop w:val="0"/>
          <w:marBottom w:val="0"/>
          <w:divBdr>
            <w:top w:val="none" w:sz="0" w:space="0" w:color="auto"/>
            <w:left w:val="none" w:sz="0" w:space="0" w:color="auto"/>
            <w:bottom w:val="none" w:sz="0" w:space="0" w:color="auto"/>
            <w:right w:val="none" w:sz="0" w:space="0" w:color="auto"/>
          </w:divBdr>
        </w:div>
        <w:div w:id="368380314">
          <w:marLeft w:val="0"/>
          <w:marRight w:val="0"/>
          <w:marTop w:val="0"/>
          <w:marBottom w:val="0"/>
          <w:divBdr>
            <w:top w:val="none" w:sz="0" w:space="0" w:color="auto"/>
            <w:left w:val="none" w:sz="0" w:space="0" w:color="auto"/>
            <w:bottom w:val="none" w:sz="0" w:space="0" w:color="auto"/>
            <w:right w:val="none" w:sz="0" w:space="0" w:color="auto"/>
          </w:divBdr>
        </w:div>
        <w:div w:id="458382667">
          <w:marLeft w:val="0"/>
          <w:marRight w:val="0"/>
          <w:marTop w:val="0"/>
          <w:marBottom w:val="0"/>
          <w:divBdr>
            <w:top w:val="none" w:sz="0" w:space="0" w:color="auto"/>
            <w:left w:val="none" w:sz="0" w:space="0" w:color="auto"/>
            <w:bottom w:val="none" w:sz="0" w:space="0" w:color="auto"/>
            <w:right w:val="none" w:sz="0" w:space="0" w:color="auto"/>
          </w:divBdr>
        </w:div>
        <w:div w:id="553468243">
          <w:marLeft w:val="0"/>
          <w:marRight w:val="0"/>
          <w:marTop w:val="0"/>
          <w:marBottom w:val="0"/>
          <w:divBdr>
            <w:top w:val="none" w:sz="0" w:space="0" w:color="auto"/>
            <w:left w:val="none" w:sz="0" w:space="0" w:color="auto"/>
            <w:bottom w:val="none" w:sz="0" w:space="0" w:color="auto"/>
            <w:right w:val="none" w:sz="0" w:space="0" w:color="auto"/>
          </w:divBdr>
        </w:div>
        <w:div w:id="574753170">
          <w:marLeft w:val="0"/>
          <w:marRight w:val="0"/>
          <w:marTop w:val="0"/>
          <w:marBottom w:val="0"/>
          <w:divBdr>
            <w:top w:val="none" w:sz="0" w:space="0" w:color="auto"/>
            <w:left w:val="none" w:sz="0" w:space="0" w:color="auto"/>
            <w:bottom w:val="none" w:sz="0" w:space="0" w:color="auto"/>
            <w:right w:val="none" w:sz="0" w:space="0" w:color="auto"/>
          </w:divBdr>
        </w:div>
        <w:div w:id="584460634">
          <w:marLeft w:val="0"/>
          <w:marRight w:val="0"/>
          <w:marTop w:val="0"/>
          <w:marBottom w:val="0"/>
          <w:divBdr>
            <w:top w:val="none" w:sz="0" w:space="0" w:color="auto"/>
            <w:left w:val="none" w:sz="0" w:space="0" w:color="auto"/>
            <w:bottom w:val="none" w:sz="0" w:space="0" w:color="auto"/>
            <w:right w:val="none" w:sz="0" w:space="0" w:color="auto"/>
          </w:divBdr>
        </w:div>
        <w:div w:id="590358843">
          <w:marLeft w:val="0"/>
          <w:marRight w:val="0"/>
          <w:marTop w:val="0"/>
          <w:marBottom w:val="0"/>
          <w:divBdr>
            <w:top w:val="none" w:sz="0" w:space="0" w:color="auto"/>
            <w:left w:val="none" w:sz="0" w:space="0" w:color="auto"/>
            <w:bottom w:val="none" w:sz="0" w:space="0" w:color="auto"/>
            <w:right w:val="none" w:sz="0" w:space="0" w:color="auto"/>
          </w:divBdr>
        </w:div>
        <w:div w:id="794374457">
          <w:marLeft w:val="0"/>
          <w:marRight w:val="0"/>
          <w:marTop w:val="0"/>
          <w:marBottom w:val="0"/>
          <w:divBdr>
            <w:top w:val="none" w:sz="0" w:space="0" w:color="auto"/>
            <w:left w:val="none" w:sz="0" w:space="0" w:color="auto"/>
            <w:bottom w:val="none" w:sz="0" w:space="0" w:color="auto"/>
            <w:right w:val="none" w:sz="0" w:space="0" w:color="auto"/>
          </w:divBdr>
        </w:div>
        <w:div w:id="796993444">
          <w:marLeft w:val="0"/>
          <w:marRight w:val="0"/>
          <w:marTop w:val="0"/>
          <w:marBottom w:val="0"/>
          <w:divBdr>
            <w:top w:val="none" w:sz="0" w:space="0" w:color="auto"/>
            <w:left w:val="none" w:sz="0" w:space="0" w:color="auto"/>
            <w:bottom w:val="none" w:sz="0" w:space="0" w:color="auto"/>
            <w:right w:val="none" w:sz="0" w:space="0" w:color="auto"/>
          </w:divBdr>
        </w:div>
        <w:div w:id="831407296">
          <w:marLeft w:val="0"/>
          <w:marRight w:val="0"/>
          <w:marTop w:val="0"/>
          <w:marBottom w:val="0"/>
          <w:divBdr>
            <w:top w:val="none" w:sz="0" w:space="0" w:color="auto"/>
            <w:left w:val="none" w:sz="0" w:space="0" w:color="auto"/>
            <w:bottom w:val="none" w:sz="0" w:space="0" w:color="auto"/>
            <w:right w:val="none" w:sz="0" w:space="0" w:color="auto"/>
          </w:divBdr>
        </w:div>
        <w:div w:id="899898061">
          <w:marLeft w:val="0"/>
          <w:marRight w:val="0"/>
          <w:marTop w:val="0"/>
          <w:marBottom w:val="0"/>
          <w:divBdr>
            <w:top w:val="none" w:sz="0" w:space="0" w:color="auto"/>
            <w:left w:val="none" w:sz="0" w:space="0" w:color="auto"/>
            <w:bottom w:val="none" w:sz="0" w:space="0" w:color="auto"/>
            <w:right w:val="none" w:sz="0" w:space="0" w:color="auto"/>
          </w:divBdr>
        </w:div>
        <w:div w:id="921833790">
          <w:marLeft w:val="0"/>
          <w:marRight w:val="0"/>
          <w:marTop w:val="0"/>
          <w:marBottom w:val="0"/>
          <w:divBdr>
            <w:top w:val="none" w:sz="0" w:space="0" w:color="auto"/>
            <w:left w:val="none" w:sz="0" w:space="0" w:color="auto"/>
            <w:bottom w:val="none" w:sz="0" w:space="0" w:color="auto"/>
            <w:right w:val="none" w:sz="0" w:space="0" w:color="auto"/>
          </w:divBdr>
        </w:div>
        <w:div w:id="1019742369">
          <w:marLeft w:val="0"/>
          <w:marRight w:val="0"/>
          <w:marTop w:val="0"/>
          <w:marBottom w:val="0"/>
          <w:divBdr>
            <w:top w:val="none" w:sz="0" w:space="0" w:color="auto"/>
            <w:left w:val="none" w:sz="0" w:space="0" w:color="auto"/>
            <w:bottom w:val="none" w:sz="0" w:space="0" w:color="auto"/>
            <w:right w:val="none" w:sz="0" w:space="0" w:color="auto"/>
          </w:divBdr>
        </w:div>
        <w:div w:id="1020814615">
          <w:marLeft w:val="0"/>
          <w:marRight w:val="0"/>
          <w:marTop w:val="0"/>
          <w:marBottom w:val="0"/>
          <w:divBdr>
            <w:top w:val="none" w:sz="0" w:space="0" w:color="auto"/>
            <w:left w:val="none" w:sz="0" w:space="0" w:color="auto"/>
            <w:bottom w:val="none" w:sz="0" w:space="0" w:color="auto"/>
            <w:right w:val="none" w:sz="0" w:space="0" w:color="auto"/>
          </w:divBdr>
        </w:div>
        <w:div w:id="1069497812">
          <w:marLeft w:val="0"/>
          <w:marRight w:val="0"/>
          <w:marTop w:val="0"/>
          <w:marBottom w:val="0"/>
          <w:divBdr>
            <w:top w:val="none" w:sz="0" w:space="0" w:color="auto"/>
            <w:left w:val="none" w:sz="0" w:space="0" w:color="auto"/>
            <w:bottom w:val="none" w:sz="0" w:space="0" w:color="auto"/>
            <w:right w:val="none" w:sz="0" w:space="0" w:color="auto"/>
          </w:divBdr>
        </w:div>
        <w:div w:id="1182160184">
          <w:marLeft w:val="0"/>
          <w:marRight w:val="0"/>
          <w:marTop w:val="0"/>
          <w:marBottom w:val="0"/>
          <w:divBdr>
            <w:top w:val="none" w:sz="0" w:space="0" w:color="auto"/>
            <w:left w:val="none" w:sz="0" w:space="0" w:color="auto"/>
            <w:bottom w:val="none" w:sz="0" w:space="0" w:color="auto"/>
            <w:right w:val="none" w:sz="0" w:space="0" w:color="auto"/>
          </w:divBdr>
        </w:div>
        <w:div w:id="1195658706">
          <w:marLeft w:val="0"/>
          <w:marRight w:val="0"/>
          <w:marTop w:val="0"/>
          <w:marBottom w:val="0"/>
          <w:divBdr>
            <w:top w:val="none" w:sz="0" w:space="0" w:color="auto"/>
            <w:left w:val="none" w:sz="0" w:space="0" w:color="auto"/>
            <w:bottom w:val="none" w:sz="0" w:space="0" w:color="auto"/>
            <w:right w:val="none" w:sz="0" w:space="0" w:color="auto"/>
          </w:divBdr>
        </w:div>
        <w:div w:id="1213807695">
          <w:marLeft w:val="0"/>
          <w:marRight w:val="0"/>
          <w:marTop w:val="0"/>
          <w:marBottom w:val="0"/>
          <w:divBdr>
            <w:top w:val="none" w:sz="0" w:space="0" w:color="auto"/>
            <w:left w:val="none" w:sz="0" w:space="0" w:color="auto"/>
            <w:bottom w:val="none" w:sz="0" w:space="0" w:color="auto"/>
            <w:right w:val="none" w:sz="0" w:space="0" w:color="auto"/>
          </w:divBdr>
        </w:div>
        <w:div w:id="1265531408">
          <w:marLeft w:val="0"/>
          <w:marRight w:val="0"/>
          <w:marTop w:val="0"/>
          <w:marBottom w:val="0"/>
          <w:divBdr>
            <w:top w:val="none" w:sz="0" w:space="0" w:color="auto"/>
            <w:left w:val="none" w:sz="0" w:space="0" w:color="auto"/>
            <w:bottom w:val="none" w:sz="0" w:space="0" w:color="auto"/>
            <w:right w:val="none" w:sz="0" w:space="0" w:color="auto"/>
          </w:divBdr>
        </w:div>
        <w:div w:id="1373845181">
          <w:marLeft w:val="0"/>
          <w:marRight w:val="0"/>
          <w:marTop w:val="0"/>
          <w:marBottom w:val="0"/>
          <w:divBdr>
            <w:top w:val="none" w:sz="0" w:space="0" w:color="auto"/>
            <w:left w:val="none" w:sz="0" w:space="0" w:color="auto"/>
            <w:bottom w:val="none" w:sz="0" w:space="0" w:color="auto"/>
            <w:right w:val="none" w:sz="0" w:space="0" w:color="auto"/>
          </w:divBdr>
        </w:div>
        <w:div w:id="1534607898">
          <w:marLeft w:val="0"/>
          <w:marRight w:val="0"/>
          <w:marTop w:val="0"/>
          <w:marBottom w:val="0"/>
          <w:divBdr>
            <w:top w:val="none" w:sz="0" w:space="0" w:color="auto"/>
            <w:left w:val="none" w:sz="0" w:space="0" w:color="auto"/>
            <w:bottom w:val="none" w:sz="0" w:space="0" w:color="auto"/>
            <w:right w:val="none" w:sz="0" w:space="0" w:color="auto"/>
          </w:divBdr>
        </w:div>
        <w:div w:id="1623069655">
          <w:marLeft w:val="0"/>
          <w:marRight w:val="0"/>
          <w:marTop w:val="0"/>
          <w:marBottom w:val="0"/>
          <w:divBdr>
            <w:top w:val="none" w:sz="0" w:space="0" w:color="auto"/>
            <w:left w:val="none" w:sz="0" w:space="0" w:color="auto"/>
            <w:bottom w:val="none" w:sz="0" w:space="0" w:color="auto"/>
            <w:right w:val="none" w:sz="0" w:space="0" w:color="auto"/>
          </w:divBdr>
        </w:div>
        <w:div w:id="1674727040">
          <w:marLeft w:val="0"/>
          <w:marRight w:val="0"/>
          <w:marTop w:val="0"/>
          <w:marBottom w:val="0"/>
          <w:divBdr>
            <w:top w:val="none" w:sz="0" w:space="0" w:color="auto"/>
            <w:left w:val="none" w:sz="0" w:space="0" w:color="auto"/>
            <w:bottom w:val="none" w:sz="0" w:space="0" w:color="auto"/>
            <w:right w:val="none" w:sz="0" w:space="0" w:color="auto"/>
          </w:divBdr>
        </w:div>
        <w:div w:id="1744793524">
          <w:marLeft w:val="0"/>
          <w:marRight w:val="0"/>
          <w:marTop w:val="0"/>
          <w:marBottom w:val="0"/>
          <w:divBdr>
            <w:top w:val="none" w:sz="0" w:space="0" w:color="auto"/>
            <w:left w:val="none" w:sz="0" w:space="0" w:color="auto"/>
            <w:bottom w:val="none" w:sz="0" w:space="0" w:color="auto"/>
            <w:right w:val="none" w:sz="0" w:space="0" w:color="auto"/>
          </w:divBdr>
        </w:div>
        <w:div w:id="1844472253">
          <w:marLeft w:val="0"/>
          <w:marRight w:val="0"/>
          <w:marTop w:val="0"/>
          <w:marBottom w:val="0"/>
          <w:divBdr>
            <w:top w:val="none" w:sz="0" w:space="0" w:color="auto"/>
            <w:left w:val="none" w:sz="0" w:space="0" w:color="auto"/>
            <w:bottom w:val="none" w:sz="0" w:space="0" w:color="auto"/>
            <w:right w:val="none" w:sz="0" w:space="0" w:color="auto"/>
          </w:divBdr>
        </w:div>
        <w:div w:id="1874154387">
          <w:marLeft w:val="0"/>
          <w:marRight w:val="0"/>
          <w:marTop w:val="0"/>
          <w:marBottom w:val="0"/>
          <w:divBdr>
            <w:top w:val="none" w:sz="0" w:space="0" w:color="auto"/>
            <w:left w:val="none" w:sz="0" w:space="0" w:color="auto"/>
            <w:bottom w:val="none" w:sz="0" w:space="0" w:color="auto"/>
            <w:right w:val="none" w:sz="0" w:space="0" w:color="auto"/>
          </w:divBdr>
        </w:div>
        <w:div w:id="1909026328">
          <w:marLeft w:val="0"/>
          <w:marRight w:val="0"/>
          <w:marTop w:val="0"/>
          <w:marBottom w:val="0"/>
          <w:divBdr>
            <w:top w:val="none" w:sz="0" w:space="0" w:color="auto"/>
            <w:left w:val="none" w:sz="0" w:space="0" w:color="auto"/>
            <w:bottom w:val="none" w:sz="0" w:space="0" w:color="auto"/>
            <w:right w:val="none" w:sz="0" w:space="0" w:color="auto"/>
          </w:divBdr>
        </w:div>
        <w:div w:id="1937520497">
          <w:marLeft w:val="0"/>
          <w:marRight w:val="0"/>
          <w:marTop w:val="0"/>
          <w:marBottom w:val="0"/>
          <w:divBdr>
            <w:top w:val="none" w:sz="0" w:space="0" w:color="auto"/>
            <w:left w:val="none" w:sz="0" w:space="0" w:color="auto"/>
            <w:bottom w:val="none" w:sz="0" w:space="0" w:color="auto"/>
            <w:right w:val="none" w:sz="0" w:space="0" w:color="auto"/>
          </w:divBdr>
        </w:div>
        <w:div w:id="1970742499">
          <w:marLeft w:val="0"/>
          <w:marRight w:val="0"/>
          <w:marTop w:val="0"/>
          <w:marBottom w:val="0"/>
          <w:divBdr>
            <w:top w:val="none" w:sz="0" w:space="0" w:color="auto"/>
            <w:left w:val="none" w:sz="0" w:space="0" w:color="auto"/>
            <w:bottom w:val="none" w:sz="0" w:space="0" w:color="auto"/>
            <w:right w:val="none" w:sz="0" w:space="0" w:color="auto"/>
          </w:divBdr>
        </w:div>
        <w:div w:id="1994673018">
          <w:marLeft w:val="0"/>
          <w:marRight w:val="0"/>
          <w:marTop w:val="0"/>
          <w:marBottom w:val="0"/>
          <w:divBdr>
            <w:top w:val="none" w:sz="0" w:space="0" w:color="auto"/>
            <w:left w:val="none" w:sz="0" w:space="0" w:color="auto"/>
            <w:bottom w:val="none" w:sz="0" w:space="0" w:color="auto"/>
            <w:right w:val="none" w:sz="0" w:space="0" w:color="auto"/>
          </w:divBdr>
        </w:div>
        <w:div w:id="2004700624">
          <w:marLeft w:val="0"/>
          <w:marRight w:val="0"/>
          <w:marTop w:val="0"/>
          <w:marBottom w:val="0"/>
          <w:divBdr>
            <w:top w:val="none" w:sz="0" w:space="0" w:color="auto"/>
            <w:left w:val="none" w:sz="0" w:space="0" w:color="auto"/>
            <w:bottom w:val="none" w:sz="0" w:space="0" w:color="auto"/>
            <w:right w:val="none" w:sz="0" w:space="0" w:color="auto"/>
          </w:divBdr>
        </w:div>
        <w:div w:id="2042506865">
          <w:marLeft w:val="0"/>
          <w:marRight w:val="0"/>
          <w:marTop w:val="0"/>
          <w:marBottom w:val="0"/>
          <w:divBdr>
            <w:top w:val="none" w:sz="0" w:space="0" w:color="auto"/>
            <w:left w:val="none" w:sz="0" w:space="0" w:color="auto"/>
            <w:bottom w:val="none" w:sz="0" w:space="0" w:color="auto"/>
            <w:right w:val="none" w:sz="0" w:space="0" w:color="auto"/>
          </w:divBdr>
        </w:div>
        <w:div w:id="2136750437">
          <w:marLeft w:val="0"/>
          <w:marRight w:val="0"/>
          <w:marTop w:val="0"/>
          <w:marBottom w:val="0"/>
          <w:divBdr>
            <w:top w:val="none" w:sz="0" w:space="0" w:color="auto"/>
            <w:left w:val="none" w:sz="0" w:space="0" w:color="auto"/>
            <w:bottom w:val="none" w:sz="0" w:space="0" w:color="auto"/>
            <w:right w:val="none" w:sz="0" w:space="0" w:color="auto"/>
          </w:divBdr>
        </w:div>
      </w:divsChild>
    </w:div>
    <w:div w:id="729620006">
      <w:bodyDiv w:val="1"/>
      <w:marLeft w:val="0"/>
      <w:marRight w:val="0"/>
      <w:marTop w:val="0"/>
      <w:marBottom w:val="0"/>
      <w:divBdr>
        <w:top w:val="none" w:sz="0" w:space="0" w:color="auto"/>
        <w:left w:val="none" w:sz="0" w:space="0" w:color="auto"/>
        <w:bottom w:val="none" w:sz="0" w:space="0" w:color="auto"/>
        <w:right w:val="none" w:sz="0" w:space="0" w:color="auto"/>
      </w:divBdr>
      <w:divsChild>
        <w:div w:id="1314799518">
          <w:marLeft w:val="0"/>
          <w:marRight w:val="0"/>
          <w:marTop w:val="0"/>
          <w:marBottom w:val="0"/>
          <w:divBdr>
            <w:top w:val="none" w:sz="0" w:space="0" w:color="auto"/>
            <w:left w:val="none" w:sz="0" w:space="0" w:color="auto"/>
            <w:bottom w:val="none" w:sz="0" w:space="0" w:color="auto"/>
            <w:right w:val="none" w:sz="0" w:space="0" w:color="auto"/>
          </w:divBdr>
        </w:div>
      </w:divsChild>
    </w:div>
    <w:div w:id="865026251">
      <w:bodyDiv w:val="1"/>
      <w:marLeft w:val="0"/>
      <w:marRight w:val="0"/>
      <w:marTop w:val="0"/>
      <w:marBottom w:val="0"/>
      <w:divBdr>
        <w:top w:val="none" w:sz="0" w:space="0" w:color="auto"/>
        <w:left w:val="none" w:sz="0" w:space="0" w:color="auto"/>
        <w:bottom w:val="none" w:sz="0" w:space="0" w:color="auto"/>
        <w:right w:val="none" w:sz="0" w:space="0" w:color="auto"/>
      </w:divBdr>
    </w:div>
    <w:div w:id="934094817">
      <w:bodyDiv w:val="1"/>
      <w:marLeft w:val="0"/>
      <w:marRight w:val="0"/>
      <w:marTop w:val="0"/>
      <w:marBottom w:val="0"/>
      <w:divBdr>
        <w:top w:val="none" w:sz="0" w:space="0" w:color="auto"/>
        <w:left w:val="none" w:sz="0" w:space="0" w:color="auto"/>
        <w:bottom w:val="none" w:sz="0" w:space="0" w:color="auto"/>
        <w:right w:val="none" w:sz="0" w:space="0" w:color="auto"/>
      </w:divBdr>
    </w:div>
    <w:div w:id="1004093964">
      <w:bodyDiv w:val="1"/>
      <w:marLeft w:val="0"/>
      <w:marRight w:val="0"/>
      <w:marTop w:val="0"/>
      <w:marBottom w:val="0"/>
      <w:divBdr>
        <w:top w:val="none" w:sz="0" w:space="0" w:color="auto"/>
        <w:left w:val="none" w:sz="0" w:space="0" w:color="auto"/>
        <w:bottom w:val="none" w:sz="0" w:space="0" w:color="auto"/>
        <w:right w:val="none" w:sz="0" w:space="0" w:color="auto"/>
      </w:divBdr>
    </w:div>
    <w:div w:id="1015883466">
      <w:bodyDiv w:val="1"/>
      <w:marLeft w:val="0"/>
      <w:marRight w:val="0"/>
      <w:marTop w:val="0"/>
      <w:marBottom w:val="0"/>
      <w:divBdr>
        <w:top w:val="none" w:sz="0" w:space="0" w:color="auto"/>
        <w:left w:val="none" w:sz="0" w:space="0" w:color="auto"/>
        <w:bottom w:val="none" w:sz="0" w:space="0" w:color="auto"/>
        <w:right w:val="none" w:sz="0" w:space="0" w:color="auto"/>
      </w:divBdr>
    </w:div>
    <w:div w:id="1016998918">
      <w:bodyDiv w:val="1"/>
      <w:marLeft w:val="0"/>
      <w:marRight w:val="0"/>
      <w:marTop w:val="0"/>
      <w:marBottom w:val="0"/>
      <w:divBdr>
        <w:top w:val="none" w:sz="0" w:space="0" w:color="auto"/>
        <w:left w:val="none" w:sz="0" w:space="0" w:color="auto"/>
        <w:bottom w:val="none" w:sz="0" w:space="0" w:color="auto"/>
        <w:right w:val="none" w:sz="0" w:space="0" w:color="auto"/>
      </w:divBdr>
    </w:div>
    <w:div w:id="1026365743">
      <w:bodyDiv w:val="1"/>
      <w:marLeft w:val="0"/>
      <w:marRight w:val="0"/>
      <w:marTop w:val="0"/>
      <w:marBottom w:val="0"/>
      <w:divBdr>
        <w:top w:val="none" w:sz="0" w:space="0" w:color="auto"/>
        <w:left w:val="none" w:sz="0" w:space="0" w:color="auto"/>
        <w:bottom w:val="none" w:sz="0" w:space="0" w:color="auto"/>
        <w:right w:val="none" w:sz="0" w:space="0" w:color="auto"/>
      </w:divBdr>
    </w:div>
    <w:div w:id="1118178716">
      <w:bodyDiv w:val="1"/>
      <w:marLeft w:val="0"/>
      <w:marRight w:val="0"/>
      <w:marTop w:val="0"/>
      <w:marBottom w:val="0"/>
      <w:divBdr>
        <w:top w:val="none" w:sz="0" w:space="0" w:color="auto"/>
        <w:left w:val="none" w:sz="0" w:space="0" w:color="auto"/>
        <w:bottom w:val="none" w:sz="0" w:space="0" w:color="auto"/>
        <w:right w:val="none" w:sz="0" w:space="0" w:color="auto"/>
      </w:divBdr>
    </w:div>
    <w:div w:id="1179081303">
      <w:bodyDiv w:val="1"/>
      <w:marLeft w:val="0"/>
      <w:marRight w:val="0"/>
      <w:marTop w:val="0"/>
      <w:marBottom w:val="0"/>
      <w:divBdr>
        <w:top w:val="none" w:sz="0" w:space="0" w:color="auto"/>
        <w:left w:val="none" w:sz="0" w:space="0" w:color="auto"/>
        <w:bottom w:val="none" w:sz="0" w:space="0" w:color="auto"/>
        <w:right w:val="none" w:sz="0" w:space="0" w:color="auto"/>
      </w:divBdr>
    </w:div>
    <w:div w:id="1209800493">
      <w:bodyDiv w:val="1"/>
      <w:marLeft w:val="0"/>
      <w:marRight w:val="0"/>
      <w:marTop w:val="0"/>
      <w:marBottom w:val="0"/>
      <w:divBdr>
        <w:top w:val="none" w:sz="0" w:space="0" w:color="auto"/>
        <w:left w:val="none" w:sz="0" w:space="0" w:color="auto"/>
        <w:bottom w:val="none" w:sz="0" w:space="0" w:color="auto"/>
        <w:right w:val="none" w:sz="0" w:space="0" w:color="auto"/>
      </w:divBdr>
    </w:div>
    <w:div w:id="1212689590">
      <w:bodyDiv w:val="1"/>
      <w:marLeft w:val="0"/>
      <w:marRight w:val="0"/>
      <w:marTop w:val="0"/>
      <w:marBottom w:val="0"/>
      <w:divBdr>
        <w:top w:val="none" w:sz="0" w:space="0" w:color="auto"/>
        <w:left w:val="none" w:sz="0" w:space="0" w:color="auto"/>
        <w:bottom w:val="none" w:sz="0" w:space="0" w:color="auto"/>
        <w:right w:val="none" w:sz="0" w:space="0" w:color="auto"/>
      </w:divBdr>
    </w:div>
    <w:div w:id="1312711619">
      <w:bodyDiv w:val="1"/>
      <w:marLeft w:val="0"/>
      <w:marRight w:val="0"/>
      <w:marTop w:val="0"/>
      <w:marBottom w:val="0"/>
      <w:divBdr>
        <w:top w:val="none" w:sz="0" w:space="0" w:color="auto"/>
        <w:left w:val="none" w:sz="0" w:space="0" w:color="auto"/>
        <w:bottom w:val="none" w:sz="0" w:space="0" w:color="auto"/>
        <w:right w:val="none" w:sz="0" w:space="0" w:color="auto"/>
      </w:divBdr>
    </w:div>
    <w:div w:id="1316371560">
      <w:bodyDiv w:val="1"/>
      <w:marLeft w:val="0"/>
      <w:marRight w:val="0"/>
      <w:marTop w:val="0"/>
      <w:marBottom w:val="0"/>
      <w:divBdr>
        <w:top w:val="none" w:sz="0" w:space="0" w:color="auto"/>
        <w:left w:val="none" w:sz="0" w:space="0" w:color="auto"/>
        <w:bottom w:val="none" w:sz="0" w:space="0" w:color="auto"/>
        <w:right w:val="none" w:sz="0" w:space="0" w:color="auto"/>
      </w:divBdr>
    </w:div>
    <w:div w:id="1520119919">
      <w:bodyDiv w:val="1"/>
      <w:marLeft w:val="0"/>
      <w:marRight w:val="0"/>
      <w:marTop w:val="0"/>
      <w:marBottom w:val="0"/>
      <w:divBdr>
        <w:top w:val="none" w:sz="0" w:space="0" w:color="auto"/>
        <w:left w:val="none" w:sz="0" w:space="0" w:color="auto"/>
        <w:bottom w:val="none" w:sz="0" w:space="0" w:color="auto"/>
        <w:right w:val="none" w:sz="0" w:space="0" w:color="auto"/>
      </w:divBdr>
      <w:divsChild>
        <w:div w:id="1219441983">
          <w:marLeft w:val="0"/>
          <w:marRight w:val="0"/>
          <w:marTop w:val="0"/>
          <w:marBottom w:val="0"/>
          <w:divBdr>
            <w:top w:val="none" w:sz="0" w:space="0" w:color="auto"/>
            <w:left w:val="none" w:sz="0" w:space="0" w:color="auto"/>
            <w:bottom w:val="none" w:sz="0" w:space="0" w:color="auto"/>
            <w:right w:val="none" w:sz="0" w:space="0" w:color="auto"/>
          </w:divBdr>
        </w:div>
      </w:divsChild>
    </w:div>
    <w:div w:id="1592660328">
      <w:bodyDiv w:val="1"/>
      <w:marLeft w:val="0"/>
      <w:marRight w:val="0"/>
      <w:marTop w:val="0"/>
      <w:marBottom w:val="0"/>
      <w:divBdr>
        <w:top w:val="none" w:sz="0" w:space="0" w:color="auto"/>
        <w:left w:val="none" w:sz="0" w:space="0" w:color="auto"/>
        <w:bottom w:val="none" w:sz="0" w:space="0" w:color="auto"/>
        <w:right w:val="none" w:sz="0" w:space="0" w:color="auto"/>
      </w:divBdr>
    </w:div>
    <w:div w:id="1619950358">
      <w:bodyDiv w:val="1"/>
      <w:marLeft w:val="0"/>
      <w:marRight w:val="0"/>
      <w:marTop w:val="0"/>
      <w:marBottom w:val="0"/>
      <w:divBdr>
        <w:top w:val="none" w:sz="0" w:space="0" w:color="auto"/>
        <w:left w:val="none" w:sz="0" w:space="0" w:color="auto"/>
        <w:bottom w:val="none" w:sz="0" w:space="0" w:color="auto"/>
        <w:right w:val="none" w:sz="0" w:space="0" w:color="auto"/>
      </w:divBdr>
    </w:div>
    <w:div w:id="1627390539">
      <w:bodyDiv w:val="1"/>
      <w:marLeft w:val="0"/>
      <w:marRight w:val="0"/>
      <w:marTop w:val="0"/>
      <w:marBottom w:val="0"/>
      <w:divBdr>
        <w:top w:val="none" w:sz="0" w:space="0" w:color="auto"/>
        <w:left w:val="none" w:sz="0" w:space="0" w:color="auto"/>
        <w:bottom w:val="none" w:sz="0" w:space="0" w:color="auto"/>
        <w:right w:val="none" w:sz="0" w:space="0" w:color="auto"/>
      </w:divBdr>
      <w:divsChild>
        <w:div w:id="1036349684">
          <w:marLeft w:val="0"/>
          <w:marRight w:val="0"/>
          <w:marTop w:val="0"/>
          <w:marBottom w:val="0"/>
          <w:divBdr>
            <w:top w:val="none" w:sz="0" w:space="0" w:color="auto"/>
            <w:left w:val="none" w:sz="0" w:space="0" w:color="auto"/>
            <w:bottom w:val="none" w:sz="0" w:space="0" w:color="auto"/>
            <w:right w:val="none" w:sz="0" w:space="0" w:color="auto"/>
          </w:divBdr>
          <w:divsChild>
            <w:div w:id="969440737">
              <w:marLeft w:val="0"/>
              <w:marRight w:val="0"/>
              <w:marTop w:val="0"/>
              <w:marBottom w:val="0"/>
              <w:divBdr>
                <w:top w:val="none" w:sz="0" w:space="0" w:color="auto"/>
                <w:left w:val="none" w:sz="0" w:space="0" w:color="auto"/>
                <w:bottom w:val="none" w:sz="0" w:space="0" w:color="auto"/>
                <w:right w:val="none" w:sz="0" w:space="0" w:color="auto"/>
              </w:divBdr>
              <w:divsChild>
                <w:div w:id="112410410">
                  <w:marLeft w:val="0"/>
                  <w:marRight w:val="0"/>
                  <w:marTop w:val="0"/>
                  <w:marBottom w:val="0"/>
                  <w:divBdr>
                    <w:top w:val="none" w:sz="0" w:space="0" w:color="auto"/>
                    <w:left w:val="none" w:sz="0" w:space="0" w:color="auto"/>
                    <w:bottom w:val="none" w:sz="0" w:space="0" w:color="auto"/>
                    <w:right w:val="none" w:sz="0" w:space="0" w:color="auto"/>
                  </w:divBdr>
                </w:div>
                <w:div w:id="340622950">
                  <w:marLeft w:val="0"/>
                  <w:marRight w:val="0"/>
                  <w:marTop w:val="0"/>
                  <w:marBottom w:val="0"/>
                  <w:divBdr>
                    <w:top w:val="none" w:sz="0" w:space="0" w:color="auto"/>
                    <w:left w:val="none" w:sz="0" w:space="0" w:color="auto"/>
                    <w:bottom w:val="none" w:sz="0" w:space="0" w:color="auto"/>
                    <w:right w:val="none" w:sz="0" w:space="0" w:color="auto"/>
                  </w:divBdr>
                </w:div>
                <w:div w:id="408965473">
                  <w:marLeft w:val="0"/>
                  <w:marRight w:val="0"/>
                  <w:marTop w:val="0"/>
                  <w:marBottom w:val="0"/>
                  <w:divBdr>
                    <w:top w:val="none" w:sz="0" w:space="0" w:color="auto"/>
                    <w:left w:val="none" w:sz="0" w:space="0" w:color="auto"/>
                    <w:bottom w:val="none" w:sz="0" w:space="0" w:color="auto"/>
                    <w:right w:val="none" w:sz="0" w:space="0" w:color="auto"/>
                  </w:divBdr>
                </w:div>
                <w:div w:id="479733653">
                  <w:marLeft w:val="0"/>
                  <w:marRight w:val="0"/>
                  <w:marTop w:val="0"/>
                  <w:marBottom w:val="0"/>
                  <w:divBdr>
                    <w:top w:val="none" w:sz="0" w:space="0" w:color="auto"/>
                    <w:left w:val="none" w:sz="0" w:space="0" w:color="auto"/>
                    <w:bottom w:val="none" w:sz="0" w:space="0" w:color="auto"/>
                    <w:right w:val="none" w:sz="0" w:space="0" w:color="auto"/>
                  </w:divBdr>
                </w:div>
                <w:div w:id="555898452">
                  <w:marLeft w:val="0"/>
                  <w:marRight w:val="0"/>
                  <w:marTop w:val="0"/>
                  <w:marBottom w:val="0"/>
                  <w:divBdr>
                    <w:top w:val="none" w:sz="0" w:space="0" w:color="auto"/>
                    <w:left w:val="none" w:sz="0" w:space="0" w:color="auto"/>
                    <w:bottom w:val="none" w:sz="0" w:space="0" w:color="auto"/>
                    <w:right w:val="none" w:sz="0" w:space="0" w:color="auto"/>
                  </w:divBdr>
                </w:div>
                <w:div w:id="643045902">
                  <w:marLeft w:val="0"/>
                  <w:marRight w:val="0"/>
                  <w:marTop w:val="0"/>
                  <w:marBottom w:val="0"/>
                  <w:divBdr>
                    <w:top w:val="none" w:sz="0" w:space="0" w:color="auto"/>
                    <w:left w:val="none" w:sz="0" w:space="0" w:color="auto"/>
                    <w:bottom w:val="none" w:sz="0" w:space="0" w:color="auto"/>
                    <w:right w:val="none" w:sz="0" w:space="0" w:color="auto"/>
                  </w:divBdr>
                </w:div>
                <w:div w:id="955064517">
                  <w:marLeft w:val="0"/>
                  <w:marRight w:val="0"/>
                  <w:marTop w:val="0"/>
                  <w:marBottom w:val="0"/>
                  <w:divBdr>
                    <w:top w:val="none" w:sz="0" w:space="0" w:color="auto"/>
                    <w:left w:val="none" w:sz="0" w:space="0" w:color="auto"/>
                    <w:bottom w:val="none" w:sz="0" w:space="0" w:color="auto"/>
                    <w:right w:val="none" w:sz="0" w:space="0" w:color="auto"/>
                  </w:divBdr>
                </w:div>
                <w:div w:id="1047290829">
                  <w:marLeft w:val="0"/>
                  <w:marRight w:val="0"/>
                  <w:marTop w:val="0"/>
                  <w:marBottom w:val="0"/>
                  <w:divBdr>
                    <w:top w:val="none" w:sz="0" w:space="0" w:color="auto"/>
                    <w:left w:val="none" w:sz="0" w:space="0" w:color="auto"/>
                    <w:bottom w:val="none" w:sz="0" w:space="0" w:color="auto"/>
                    <w:right w:val="none" w:sz="0" w:space="0" w:color="auto"/>
                  </w:divBdr>
                </w:div>
                <w:div w:id="1060863792">
                  <w:marLeft w:val="0"/>
                  <w:marRight w:val="0"/>
                  <w:marTop w:val="0"/>
                  <w:marBottom w:val="0"/>
                  <w:divBdr>
                    <w:top w:val="none" w:sz="0" w:space="0" w:color="auto"/>
                    <w:left w:val="none" w:sz="0" w:space="0" w:color="auto"/>
                    <w:bottom w:val="none" w:sz="0" w:space="0" w:color="auto"/>
                    <w:right w:val="none" w:sz="0" w:space="0" w:color="auto"/>
                  </w:divBdr>
                </w:div>
                <w:div w:id="1137458064">
                  <w:marLeft w:val="0"/>
                  <w:marRight w:val="0"/>
                  <w:marTop w:val="0"/>
                  <w:marBottom w:val="0"/>
                  <w:divBdr>
                    <w:top w:val="none" w:sz="0" w:space="0" w:color="auto"/>
                    <w:left w:val="none" w:sz="0" w:space="0" w:color="auto"/>
                    <w:bottom w:val="none" w:sz="0" w:space="0" w:color="auto"/>
                    <w:right w:val="none" w:sz="0" w:space="0" w:color="auto"/>
                  </w:divBdr>
                </w:div>
                <w:div w:id="1493328808">
                  <w:marLeft w:val="0"/>
                  <w:marRight w:val="0"/>
                  <w:marTop w:val="0"/>
                  <w:marBottom w:val="0"/>
                  <w:divBdr>
                    <w:top w:val="none" w:sz="0" w:space="0" w:color="auto"/>
                    <w:left w:val="none" w:sz="0" w:space="0" w:color="auto"/>
                    <w:bottom w:val="none" w:sz="0" w:space="0" w:color="auto"/>
                    <w:right w:val="none" w:sz="0" w:space="0" w:color="auto"/>
                  </w:divBdr>
                </w:div>
                <w:div w:id="1972441444">
                  <w:marLeft w:val="0"/>
                  <w:marRight w:val="0"/>
                  <w:marTop w:val="0"/>
                  <w:marBottom w:val="0"/>
                  <w:divBdr>
                    <w:top w:val="none" w:sz="0" w:space="0" w:color="auto"/>
                    <w:left w:val="none" w:sz="0" w:space="0" w:color="auto"/>
                    <w:bottom w:val="none" w:sz="0" w:space="0" w:color="auto"/>
                    <w:right w:val="none" w:sz="0" w:space="0" w:color="auto"/>
                  </w:divBdr>
                </w:div>
                <w:div w:id="19864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3383">
          <w:marLeft w:val="0"/>
          <w:marRight w:val="0"/>
          <w:marTop w:val="0"/>
          <w:marBottom w:val="0"/>
          <w:divBdr>
            <w:top w:val="none" w:sz="0" w:space="0" w:color="auto"/>
            <w:left w:val="none" w:sz="0" w:space="0" w:color="auto"/>
            <w:bottom w:val="none" w:sz="0" w:space="0" w:color="auto"/>
            <w:right w:val="none" w:sz="0" w:space="0" w:color="auto"/>
          </w:divBdr>
          <w:divsChild>
            <w:div w:id="375738463">
              <w:marLeft w:val="0"/>
              <w:marRight w:val="0"/>
              <w:marTop w:val="0"/>
              <w:marBottom w:val="0"/>
              <w:divBdr>
                <w:top w:val="none" w:sz="0" w:space="0" w:color="auto"/>
                <w:left w:val="none" w:sz="0" w:space="0" w:color="auto"/>
                <w:bottom w:val="none" w:sz="0" w:space="0" w:color="auto"/>
                <w:right w:val="none" w:sz="0" w:space="0" w:color="auto"/>
              </w:divBdr>
              <w:divsChild>
                <w:div w:id="33433441">
                  <w:marLeft w:val="0"/>
                  <w:marRight w:val="0"/>
                  <w:marTop w:val="0"/>
                  <w:marBottom w:val="0"/>
                  <w:divBdr>
                    <w:top w:val="none" w:sz="0" w:space="0" w:color="auto"/>
                    <w:left w:val="none" w:sz="0" w:space="0" w:color="auto"/>
                    <w:bottom w:val="none" w:sz="0" w:space="0" w:color="auto"/>
                    <w:right w:val="none" w:sz="0" w:space="0" w:color="auto"/>
                  </w:divBdr>
                </w:div>
                <w:div w:id="316998726">
                  <w:marLeft w:val="0"/>
                  <w:marRight w:val="0"/>
                  <w:marTop w:val="0"/>
                  <w:marBottom w:val="0"/>
                  <w:divBdr>
                    <w:top w:val="none" w:sz="0" w:space="0" w:color="auto"/>
                    <w:left w:val="none" w:sz="0" w:space="0" w:color="auto"/>
                    <w:bottom w:val="none" w:sz="0" w:space="0" w:color="auto"/>
                    <w:right w:val="none" w:sz="0" w:space="0" w:color="auto"/>
                  </w:divBdr>
                </w:div>
                <w:div w:id="10973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13896">
      <w:bodyDiv w:val="1"/>
      <w:marLeft w:val="0"/>
      <w:marRight w:val="0"/>
      <w:marTop w:val="0"/>
      <w:marBottom w:val="0"/>
      <w:divBdr>
        <w:top w:val="none" w:sz="0" w:space="0" w:color="auto"/>
        <w:left w:val="none" w:sz="0" w:space="0" w:color="auto"/>
        <w:bottom w:val="none" w:sz="0" w:space="0" w:color="auto"/>
        <w:right w:val="none" w:sz="0" w:space="0" w:color="auto"/>
      </w:divBdr>
    </w:div>
    <w:div w:id="1645814544">
      <w:bodyDiv w:val="1"/>
      <w:marLeft w:val="0"/>
      <w:marRight w:val="0"/>
      <w:marTop w:val="0"/>
      <w:marBottom w:val="0"/>
      <w:divBdr>
        <w:top w:val="none" w:sz="0" w:space="0" w:color="auto"/>
        <w:left w:val="none" w:sz="0" w:space="0" w:color="auto"/>
        <w:bottom w:val="none" w:sz="0" w:space="0" w:color="auto"/>
        <w:right w:val="none" w:sz="0" w:space="0" w:color="auto"/>
      </w:divBdr>
      <w:divsChild>
        <w:div w:id="916478805">
          <w:marLeft w:val="0"/>
          <w:marRight w:val="0"/>
          <w:marTop w:val="0"/>
          <w:marBottom w:val="0"/>
          <w:divBdr>
            <w:top w:val="none" w:sz="0" w:space="0" w:color="auto"/>
            <w:left w:val="none" w:sz="0" w:space="0" w:color="auto"/>
            <w:bottom w:val="none" w:sz="0" w:space="0" w:color="auto"/>
            <w:right w:val="none" w:sz="0" w:space="0" w:color="auto"/>
          </w:divBdr>
        </w:div>
      </w:divsChild>
    </w:div>
    <w:div w:id="1680501730">
      <w:bodyDiv w:val="1"/>
      <w:marLeft w:val="0"/>
      <w:marRight w:val="0"/>
      <w:marTop w:val="0"/>
      <w:marBottom w:val="0"/>
      <w:divBdr>
        <w:top w:val="none" w:sz="0" w:space="0" w:color="auto"/>
        <w:left w:val="none" w:sz="0" w:space="0" w:color="auto"/>
        <w:bottom w:val="none" w:sz="0" w:space="0" w:color="auto"/>
        <w:right w:val="none" w:sz="0" w:space="0" w:color="auto"/>
      </w:divBdr>
    </w:div>
    <w:div w:id="1694333150">
      <w:bodyDiv w:val="1"/>
      <w:marLeft w:val="0"/>
      <w:marRight w:val="0"/>
      <w:marTop w:val="0"/>
      <w:marBottom w:val="0"/>
      <w:divBdr>
        <w:top w:val="none" w:sz="0" w:space="0" w:color="auto"/>
        <w:left w:val="none" w:sz="0" w:space="0" w:color="auto"/>
        <w:bottom w:val="none" w:sz="0" w:space="0" w:color="auto"/>
        <w:right w:val="none" w:sz="0" w:space="0" w:color="auto"/>
      </w:divBdr>
      <w:divsChild>
        <w:div w:id="124348743">
          <w:marLeft w:val="0"/>
          <w:marRight w:val="0"/>
          <w:marTop w:val="0"/>
          <w:marBottom w:val="0"/>
          <w:divBdr>
            <w:top w:val="none" w:sz="0" w:space="0" w:color="auto"/>
            <w:left w:val="none" w:sz="0" w:space="0" w:color="auto"/>
            <w:bottom w:val="none" w:sz="0" w:space="0" w:color="auto"/>
            <w:right w:val="none" w:sz="0" w:space="0" w:color="auto"/>
          </w:divBdr>
        </w:div>
        <w:div w:id="379944402">
          <w:marLeft w:val="0"/>
          <w:marRight w:val="0"/>
          <w:marTop w:val="0"/>
          <w:marBottom w:val="0"/>
          <w:divBdr>
            <w:top w:val="none" w:sz="0" w:space="0" w:color="auto"/>
            <w:left w:val="none" w:sz="0" w:space="0" w:color="auto"/>
            <w:bottom w:val="none" w:sz="0" w:space="0" w:color="auto"/>
            <w:right w:val="none" w:sz="0" w:space="0" w:color="auto"/>
          </w:divBdr>
        </w:div>
        <w:div w:id="567620335">
          <w:marLeft w:val="0"/>
          <w:marRight w:val="0"/>
          <w:marTop w:val="0"/>
          <w:marBottom w:val="0"/>
          <w:divBdr>
            <w:top w:val="none" w:sz="0" w:space="0" w:color="auto"/>
            <w:left w:val="none" w:sz="0" w:space="0" w:color="auto"/>
            <w:bottom w:val="none" w:sz="0" w:space="0" w:color="auto"/>
            <w:right w:val="none" w:sz="0" w:space="0" w:color="auto"/>
          </w:divBdr>
        </w:div>
        <w:div w:id="2028483538">
          <w:marLeft w:val="0"/>
          <w:marRight w:val="0"/>
          <w:marTop w:val="0"/>
          <w:marBottom w:val="0"/>
          <w:divBdr>
            <w:top w:val="none" w:sz="0" w:space="0" w:color="auto"/>
            <w:left w:val="none" w:sz="0" w:space="0" w:color="auto"/>
            <w:bottom w:val="none" w:sz="0" w:space="0" w:color="auto"/>
            <w:right w:val="none" w:sz="0" w:space="0" w:color="auto"/>
          </w:divBdr>
        </w:div>
      </w:divsChild>
    </w:div>
    <w:div w:id="1709336709">
      <w:bodyDiv w:val="1"/>
      <w:marLeft w:val="0"/>
      <w:marRight w:val="0"/>
      <w:marTop w:val="0"/>
      <w:marBottom w:val="0"/>
      <w:divBdr>
        <w:top w:val="none" w:sz="0" w:space="0" w:color="auto"/>
        <w:left w:val="none" w:sz="0" w:space="0" w:color="auto"/>
        <w:bottom w:val="none" w:sz="0" w:space="0" w:color="auto"/>
        <w:right w:val="none" w:sz="0" w:space="0" w:color="auto"/>
      </w:divBdr>
    </w:div>
    <w:div w:id="1727486447">
      <w:bodyDiv w:val="1"/>
      <w:marLeft w:val="0"/>
      <w:marRight w:val="0"/>
      <w:marTop w:val="0"/>
      <w:marBottom w:val="0"/>
      <w:divBdr>
        <w:top w:val="none" w:sz="0" w:space="0" w:color="auto"/>
        <w:left w:val="none" w:sz="0" w:space="0" w:color="auto"/>
        <w:bottom w:val="none" w:sz="0" w:space="0" w:color="auto"/>
        <w:right w:val="none" w:sz="0" w:space="0" w:color="auto"/>
      </w:divBdr>
    </w:div>
    <w:div w:id="1833370234">
      <w:bodyDiv w:val="1"/>
      <w:marLeft w:val="0"/>
      <w:marRight w:val="0"/>
      <w:marTop w:val="0"/>
      <w:marBottom w:val="0"/>
      <w:divBdr>
        <w:top w:val="none" w:sz="0" w:space="0" w:color="auto"/>
        <w:left w:val="none" w:sz="0" w:space="0" w:color="auto"/>
        <w:bottom w:val="none" w:sz="0" w:space="0" w:color="auto"/>
        <w:right w:val="none" w:sz="0" w:space="0" w:color="auto"/>
      </w:divBdr>
    </w:div>
    <w:div w:id="1871066159">
      <w:bodyDiv w:val="1"/>
      <w:marLeft w:val="0"/>
      <w:marRight w:val="0"/>
      <w:marTop w:val="0"/>
      <w:marBottom w:val="0"/>
      <w:divBdr>
        <w:top w:val="none" w:sz="0" w:space="0" w:color="auto"/>
        <w:left w:val="none" w:sz="0" w:space="0" w:color="auto"/>
        <w:bottom w:val="none" w:sz="0" w:space="0" w:color="auto"/>
        <w:right w:val="none" w:sz="0" w:space="0" w:color="auto"/>
      </w:divBdr>
    </w:div>
    <w:div w:id="2022974532">
      <w:bodyDiv w:val="1"/>
      <w:marLeft w:val="0"/>
      <w:marRight w:val="0"/>
      <w:marTop w:val="0"/>
      <w:marBottom w:val="0"/>
      <w:divBdr>
        <w:top w:val="none" w:sz="0" w:space="0" w:color="auto"/>
        <w:left w:val="none" w:sz="0" w:space="0" w:color="auto"/>
        <w:bottom w:val="none" w:sz="0" w:space="0" w:color="auto"/>
        <w:right w:val="none" w:sz="0" w:space="0" w:color="auto"/>
      </w:divBdr>
    </w:div>
    <w:div w:id="2029287083">
      <w:bodyDiv w:val="1"/>
      <w:marLeft w:val="0"/>
      <w:marRight w:val="0"/>
      <w:marTop w:val="0"/>
      <w:marBottom w:val="0"/>
      <w:divBdr>
        <w:top w:val="none" w:sz="0" w:space="0" w:color="auto"/>
        <w:left w:val="none" w:sz="0" w:space="0" w:color="auto"/>
        <w:bottom w:val="none" w:sz="0" w:space="0" w:color="auto"/>
        <w:right w:val="none" w:sz="0" w:space="0" w:color="auto"/>
      </w:divBdr>
    </w:div>
    <w:div w:id="2115320292">
      <w:bodyDiv w:val="1"/>
      <w:marLeft w:val="0"/>
      <w:marRight w:val="0"/>
      <w:marTop w:val="0"/>
      <w:marBottom w:val="0"/>
      <w:divBdr>
        <w:top w:val="none" w:sz="0" w:space="0" w:color="auto"/>
        <w:left w:val="none" w:sz="0" w:space="0" w:color="auto"/>
        <w:bottom w:val="none" w:sz="0" w:space="0" w:color="auto"/>
        <w:right w:val="none" w:sz="0" w:space="0" w:color="auto"/>
      </w:divBdr>
    </w:div>
    <w:div w:id="214099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styles" Target="styles.xml" Id="rId3" /><Relationship Type="http://schemas.openxmlformats.org/officeDocument/2006/relationships/image" Target="media/image11.jpeg" Id="rId21" /><Relationship Type="http://schemas.openxmlformats.org/officeDocument/2006/relationships/customXml" Target="../customXml/item3.xml" Id="rId34"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customXml" Target="../customXml/item2.xml" Id="rId33"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yperlink" Target="http://erc.undp.org/index.aspx?module=Intra"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image" Target="media/image14.png"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jpeg" Id="rId28" /><Relationship Type="http://schemas.openxmlformats.org/officeDocument/2006/relationships/image" Target="media/image3.jpeg" Id="rId10" /><Relationship Type="http://schemas.openxmlformats.org/officeDocument/2006/relationships/image" Target="media/image9.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hyperlink" Target="http://erc.undp.org/index.aspx?module=Intra" TargetMode="External" Id="rId30" /><Relationship Type="http://schemas.openxmlformats.org/officeDocument/2006/relationships/customXml" Target="../customXml/item4.xml" Id="rId35" /><Relationship Type="http://schemas.openxmlformats.org/officeDocument/2006/relationships/image" Target="media/image1.png" Id="rId8"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73130496-944E-4416-BA11-FD3EF0778575}">
  <ds:schemaRefs>
    <ds:schemaRef ds:uri="http://schemas.openxmlformats.org/officeDocument/2006/bibliography"/>
  </ds:schemaRefs>
</ds:datastoreItem>
</file>

<file path=customXml/itemProps2.xml><?xml version="1.0" encoding="utf-8"?>
<ds:datastoreItem xmlns:ds="http://schemas.openxmlformats.org/officeDocument/2006/customXml" ds:itemID="{B81BDFBF-47F9-47C7-963B-DEC99C7DEA8C}"/>
</file>

<file path=customXml/itemProps3.xml><?xml version="1.0" encoding="utf-8"?>
<ds:datastoreItem xmlns:ds="http://schemas.openxmlformats.org/officeDocument/2006/customXml" ds:itemID="{ADF457E6-9CAD-4358-A159-59CE94CC95B6}"/>
</file>

<file path=customXml/itemProps4.xml><?xml version="1.0" encoding="utf-8"?>
<ds:datastoreItem xmlns:ds="http://schemas.openxmlformats.org/officeDocument/2006/customXml" ds:itemID="{C3569C6D-9517-47B9-BDA5-AD1D3E0CE5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Saliou Toure</dc:creator>
  <cp:lastModifiedBy>Alba Municio</cp:lastModifiedBy>
  <cp:revision>5</cp:revision>
  <cp:lastPrinted>2014-08-08T13:50:00Z</cp:lastPrinted>
  <dcterms:created xsi:type="dcterms:W3CDTF">2016-04-05T07:31:00Z</dcterms:created>
  <dcterms:modified xsi:type="dcterms:W3CDTF">2024-10-18T12:47:05Z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MediaServiceImageTags">
    <vt:lpwstr/>
  </property>
</Properties>
</file>