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2D1BCD" w14:textId="77777777" w:rsidR="00444140" w:rsidRDefault="000B2A0F" w:rsidP="00636334">
      <w:pPr>
        <w:spacing w:line="240" w:lineRule="auto"/>
        <w:jc w:val="center"/>
        <w:rPr>
          <w:rFonts w:ascii="Arial" w:hAnsi="Arial" w:cs="Arial"/>
          <w:b/>
          <w:sz w:val="24"/>
          <w:szCs w:val="24"/>
          <w:lang w:val="en-GB"/>
        </w:rPr>
      </w:pPr>
      <w:r>
        <w:rPr>
          <w:noProof/>
        </w:rPr>
        <w:drawing>
          <wp:anchor distT="0" distB="0" distL="114300" distR="114300" simplePos="0" relativeHeight="251782144" behindDoc="0" locked="0" layoutInCell="1" allowOverlap="1" wp14:anchorId="51BFFA46" wp14:editId="4CF12B24">
            <wp:simplePos x="0" y="0"/>
            <wp:positionH relativeFrom="margin">
              <wp:posOffset>-210185</wp:posOffset>
            </wp:positionH>
            <wp:positionV relativeFrom="paragraph">
              <wp:posOffset>184785</wp:posOffset>
            </wp:positionV>
            <wp:extent cx="1252896" cy="1252897"/>
            <wp:effectExtent l="0" t="0" r="4445" b="4445"/>
            <wp:wrapNone/>
            <wp:docPr id="30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2896" cy="1252897"/>
                    </a:xfrm>
                    <a:prstGeom prst="rect">
                      <a:avLst/>
                    </a:prstGeom>
                    <a:noFill/>
                    <a:ln>
                      <a:noFill/>
                    </a:ln>
                    <a:extLst/>
                  </pic:spPr>
                </pic:pic>
              </a:graphicData>
            </a:graphic>
            <wp14:sizeRelH relativeFrom="margin">
              <wp14:pctWidth>0</wp14:pctWidth>
            </wp14:sizeRelH>
            <wp14:sizeRelV relativeFrom="margin">
              <wp14:pctHeight>0</wp14:pctHeight>
            </wp14:sizeRelV>
          </wp:anchor>
        </w:drawing>
      </w:r>
    </w:p>
    <w:p w14:paraId="2B90589F" w14:textId="77777777" w:rsidR="00636334" w:rsidRPr="006D1BC7" w:rsidRDefault="000B2A0F" w:rsidP="00636334">
      <w:pPr>
        <w:spacing w:line="240" w:lineRule="auto"/>
        <w:jc w:val="center"/>
        <w:rPr>
          <w:rFonts w:ascii="Arial" w:hAnsi="Arial" w:cs="Arial"/>
          <w:b/>
          <w:sz w:val="24"/>
          <w:szCs w:val="24"/>
          <w:lang w:val="en-GB"/>
        </w:rPr>
      </w:pPr>
      <w:r w:rsidRPr="003B782C">
        <w:rPr>
          <w:rFonts w:ascii="Times New Roman Bold" w:hAnsi="Times New Roman Bold"/>
          <w:b/>
          <w:smallCaps/>
          <w:noProof/>
          <w:sz w:val="32"/>
          <w:szCs w:val="32"/>
        </w:rPr>
        <w:drawing>
          <wp:anchor distT="0" distB="0" distL="114300" distR="114300" simplePos="0" relativeHeight="251783168" behindDoc="1" locked="0" layoutInCell="1" allowOverlap="1" wp14:anchorId="5B10EA81" wp14:editId="33013C51">
            <wp:simplePos x="0" y="0"/>
            <wp:positionH relativeFrom="page">
              <wp:posOffset>6562725</wp:posOffset>
            </wp:positionH>
            <wp:positionV relativeFrom="page">
              <wp:posOffset>933450</wp:posOffset>
            </wp:positionV>
            <wp:extent cx="428400" cy="993600"/>
            <wp:effectExtent l="0" t="0" r="0" b="0"/>
            <wp:wrapTight wrapText="bothSides">
              <wp:wrapPolygon edited="0">
                <wp:start x="0" y="0"/>
                <wp:lineTo x="0" y="21130"/>
                <wp:lineTo x="20190" y="21130"/>
                <wp:lineTo x="20190" y="0"/>
                <wp:lineTo x="0" y="0"/>
              </wp:wrapPolygon>
            </wp:wrapTight>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8400" cy="993600"/>
                    </a:xfrm>
                    <a:prstGeom prst="rect">
                      <a:avLst/>
                    </a:prstGeom>
                    <a:noFill/>
                  </pic:spPr>
                </pic:pic>
              </a:graphicData>
            </a:graphic>
            <wp14:sizeRelH relativeFrom="margin">
              <wp14:pctWidth>0</wp14:pctWidth>
            </wp14:sizeRelH>
            <wp14:sizeRelV relativeFrom="margin">
              <wp14:pctHeight>0</wp14:pctHeight>
            </wp14:sizeRelV>
          </wp:anchor>
        </w:drawing>
      </w:r>
    </w:p>
    <w:p w14:paraId="5BA49ABC" w14:textId="77777777" w:rsidR="000B2A0F" w:rsidRDefault="00B05772" w:rsidP="00E652FA">
      <w:pPr>
        <w:spacing w:line="240" w:lineRule="auto"/>
        <w:ind w:left="3600"/>
        <w:rPr>
          <w:rFonts w:ascii="Arial" w:hAnsi="Arial" w:cs="Arial"/>
          <w:b/>
          <w:sz w:val="24"/>
          <w:szCs w:val="24"/>
          <w:lang w:val="en-GB"/>
        </w:rPr>
      </w:pPr>
      <w:r>
        <w:rPr>
          <w:noProof/>
        </w:rPr>
        <w:drawing>
          <wp:anchor distT="0" distB="0" distL="114300" distR="114300" simplePos="0" relativeHeight="251780096" behindDoc="0" locked="0" layoutInCell="1" allowOverlap="1" wp14:anchorId="5173C704" wp14:editId="61A6CB41">
            <wp:simplePos x="0" y="0"/>
            <wp:positionH relativeFrom="column">
              <wp:posOffset>1802765</wp:posOffset>
            </wp:positionH>
            <wp:positionV relativeFrom="paragraph">
              <wp:posOffset>7620</wp:posOffset>
            </wp:positionV>
            <wp:extent cx="628650" cy="737235"/>
            <wp:effectExtent l="0" t="0" r="0" b="5715"/>
            <wp:wrapNone/>
            <wp:docPr id="3079" name="Picture 7" descr="C:\Users\IECN\Pictures\IECN\Logos\g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 name="Picture 7" descr="C:\Users\IECN\Pictures\IECN\Logos\gef.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8650" cy="737235"/>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00E652FA" w:rsidRPr="00E652FA">
        <w:rPr>
          <w:rFonts w:ascii="Arial" w:hAnsi="Arial" w:cs="Arial"/>
          <w:b/>
          <w:sz w:val="24"/>
          <w:szCs w:val="24"/>
          <w:lang w:val="en-GB"/>
        </w:rPr>
        <w:t xml:space="preserve">    </w:t>
      </w:r>
    </w:p>
    <w:p w14:paraId="54D1095E" w14:textId="77777777" w:rsidR="000B2A0F" w:rsidRDefault="00B05772" w:rsidP="00E652FA">
      <w:pPr>
        <w:spacing w:line="240" w:lineRule="auto"/>
        <w:ind w:left="3600"/>
        <w:rPr>
          <w:rFonts w:ascii="Arial" w:hAnsi="Arial" w:cs="Arial"/>
          <w:b/>
          <w:sz w:val="24"/>
          <w:szCs w:val="24"/>
          <w:lang w:val="en-GB"/>
        </w:rPr>
      </w:pPr>
      <w:r>
        <w:rPr>
          <w:noProof/>
        </w:rPr>
        <w:drawing>
          <wp:anchor distT="0" distB="0" distL="114300" distR="114300" simplePos="0" relativeHeight="251781120" behindDoc="0" locked="0" layoutInCell="1" allowOverlap="1" wp14:anchorId="56D05E8B" wp14:editId="12C7E3D9">
            <wp:simplePos x="0" y="0"/>
            <wp:positionH relativeFrom="page">
              <wp:posOffset>4039235</wp:posOffset>
            </wp:positionH>
            <wp:positionV relativeFrom="paragraph">
              <wp:posOffset>5080</wp:posOffset>
            </wp:positionV>
            <wp:extent cx="1674495" cy="497840"/>
            <wp:effectExtent l="0" t="0" r="1905" b="0"/>
            <wp:wrapNone/>
            <wp:docPr id="30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4495" cy="497840"/>
                    </a:xfrm>
                    <a:prstGeom prst="rect">
                      <a:avLst/>
                    </a:prstGeom>
                    <a:noFill/>
                    <a:ln>
                      <a:noFill/>
                    </a:ln>
                    <a:extLst/>
                  </pic:spPr>
                </pic:pic>
              </a:graphicData>
            </a:graphic>
            <wp14:sizeRelH relativeFrom="margin">
              <wp14:pctWidth>0</wp14:pctWidth>
            </wp14:sizeRelH>
            <wp14:sizeRelV relativeFrom="margin">
              <wp14:pctHeight>0</wp14:pctHeight>
            </wp14:sizeRelV>
          </wp:anchor>
        </w:drawing>
      </w:r>
    </w:p>
    <w:p w14:paraId="72614AA4" w14:textId="77777777" w:rsidR="000B2A0F" w:rsidRDefault="000B2A0F" w:rsidP="00E652FA">
      <w:pPr>
        <w:spacing w:line="240" w:lineRule="auto"/>
        <w:ind w:left="3600"/>
        <w:rPr>
          <w:rFonts w:ascii="Arial" w:hAnsi="Arial" w:cs="Arial"/>
          <w:b/>
          <w:sz w:val="24"/>
          <w:szCs w:val="24"/>
          <w:lang w:val="en-GB"/>
        </w:rPr>
      </w:pPr>
    </w:p>
    <w:p w14:paraId="19795A36" w14:textId="77777777" w:rsidR="000B2A0F" w:rsidRDefault="000B2A0F" w:rsidP="00E652FA">
      <w:pPr>
        <w:spacing w:line="240" w:lineRule="auto"/>
        <w:ind w:left="3600"/>
        <w:rPr>
          <w:rFonts w:ascii="Arial" w:hAnsi="Arial" w:cs="Arial"/>
          <w:b/>
          <w:sz w:val="24"/>
          <w:szCs w:val="24"/>
          <w:lang w:val="en-GB"/>
        </w:rPr>
      </w:pPr>
    </w:p>
    <w:p w14:paraId="5F867AFE" w14:textId="77777777" w:rsidR="000B2A0F" w:rsidRDefault="000B2A0F" w:rsidP="00E652FA">
      <w:pPr>
        <w:spacing w:line="240" w:lineRule="auto"/>
        <w:ind w:left="3600"/>
        <w:rPr>
          <w:rFonts w:ascii="Arial" w:hAnsi="Arial" w:cs="Arial"/>
          <w:b/>
          <w:sz w:val="24"/>
          <w:szCs w:val="24"/>
          <w:lang w:val="en-GB"/>
        </w:rPr>
      </w:pPr>
    </w:p>
    <w:p w14:paraId="45295703" w14:textId="77777777" w:rsidR="000B2A0F" w:rsidRDefault="000B2A0F" w:rsidP="00E652FA">
      <w:pPr>
        <w:spacing w:line="240" w:lineRule="auto"/>
        <w:ind w:left="3600"/>
        <w:rPr>
          <w:rFonts w:ascii="Arial" w:hAnsi="Arial" w:cs="Arial"/>
          <w:b/>
          <w:sz w:val="24"/>
          <w:szCs w:val="24"/>
          <w:lang w:val="en-GB"/>
        </w:rPr>
      </w:pPr>
    </w:p>
    <w:p w14:paraId="5DFBE7C7" w14:textId="77777777" w:rsidR="000B2A0F" w:rsidRDefault="000B2A0F" w:rsidP="00E652FA">
      <w:pPr>
        <w:spacing w:line="240" w:lineRule="auto"/>
        <w:ind w:left="3600"/>
        <w:rPr>
          <w:rFonts w:ascii="Arial" w:hAnsi="Arial" w:cs="Arial"/>
          <w:b/>
          <w:sz w:val="24"/>
          <w:szCs w:val="24"/>
          <w:lang w:val="en-GB"/>
        </w:rPr>
      </w:pPr>
    </w:p>
    <w:p w14:paraId="23F7A765" w14:textId="77777777" w:rsidR="00636334" w:rsidRDefault="000B2A0F" w:rsidP="00636334">
      <w:pPr>
        <w:spacing w:line="240" w:lineRule="auto"/>
        <w:jc w:val="center"/>
        <w:rPr>
          <w:rFonts w:ascii="Arial" w:hAnsi="Arial" w:cs="Arial"/>
          <w:b/>
          <w:sz w:val="24"/>
          <w:szCs w:val="24"/>
          <w:lang w:val="en-GB"/>
        </w:rPr>
      </w:pPr>
      <w:r>
        <w:rPr>
          <w:rFonts w:ascii="Arial" w:hAnsi="Arial" w:cs="Arial"/>
          <w:b/>
          <w:sz w:val="24"/>
          <w:szCs w:val="24"/>
          <w:lang w:val="en-GB"/>
        </w:rPr>
        <w:t>United Nations Development Programme</w:t>
      </w:r>
    </w:p>
    <w:p w14:paraId="6EDD88F5" w14:textId="77777777" w:rsidR="000B2A0F" w:rsidRPr="006D1BC7" w:rsidRDefault="000B2A0F" w:rsidP="00636334">
      <w:pPr>
        <w:spacing w:line="240" w:lineRule="auto"/>
        <w:jc w:val="center"/>
        <w:rPr>
          <w:rFonts w:ascii="Arial" w:hAnsi="Arial" w:cs="Arial"/>
          <w:b/>
          <w:sz w:val="24"/>
          <w:szCs w:val="24"/>
          <w:lang w:val="en-GB"/>
        </w:rPr>
      </w:pPr>
      <w:r>
        <w:rPr>
          <w:rFonts w:ascii="Arial" w:hAnsi="Arial" w:cs="Arial"/>
          <w:b/>
          <w:sz w:val="24"/>
          <w:szCs w:val="24"/>
          <w:lang w:val="en-GB"/>
        </w:rPr>
        <w:t>Country: Equatorial Guinea</w:t>
      </w:r>
    </w:p>
    <w:p w14:paraId="43DC12D8" w14:textId="77777777" w:rsidR="000B2A0F" w:rsidRDefault="000B2A0F" w:rsidP="00636334">
      <w:pPr>
        <w:spacing w:line="264" w:lineRule="auto"/>
        <w:jc w:val="center"/>
        <w:rPr>
          <w:rFonts w:ascii="Arial" w:hAnsi="Arial" w:cs="Arial"/>
          <w:b/>
          <w:sz w:val="24"/>
          <w:szCs w:val="24"/>
          <w:lang w:val="en-GB"/>
        </w:rPr>
      </w:pPr>
    </w:p>
    <w:p w14:paraId="6CCBBB69" w14:textId="77777777" w:rsidR="00B252FC" w:rsidRPr="006D1BC7" w:rsidRDefault="00636334" w:rsidP="00636334">
      <w:pPr>
        <w:spacing w:line="264" w:lineRule="auto"/>
        <w:jc w:val="center"/>
        <w:rPr>
          <w:lang w:val="en-GB"/>
        </w:rPr>
      </w:pPr>
      <w:r w:rsidRPr="006D1BC7">
        <w:rPr>
          <w:rFonts w:ascii="Arial" w:hAnsi="Arial" w:cs="Arial"/>
          <w:b/>
          <w:sz w:val="24"/>
          <w:szCs w:val="24"/>
          <w:lang w:val="en-GB"/>
        </w:rPr>
        <w:t>PROJECT DOCUMENT</w:t>
      </w:r>
    </w:p>
    <w:p w14:paraId="5EE1AE44" w14:textId="77777777" w:rsidR="00B252FC" w:rsidRPr="006D1BC7" w:rsidRDefault="00B252FC" w:rsidP="00F201CB">
      <w:pPr>
        <w:spacing w:line="288" w:lineRule="auto"/>
        <w:rPr>
          <w:sz w:val="16"/>
          <w:szCs w:val="16"/>
          <w:lang w:val="en-GB"/>
        </w:rPr>
      </w:pPr>
    </w:p>
    <w:p w14:paraId="12E7621D" w14:textId="6DBAEF4E" w:rsidR="00F84BC7" w:rsidRDefault="00636334" w:rsidP="00F84BC7">
      <w:pPr>
        <w:spacing w:after="60" w:line="288" w:lineRule="auto"/>
        <w:rPr>
          <w:rFonts w:ascii="Arial" w:hAnsi="Arial" w:cs="Arial"/>
          <w:b/>
          <w:lang w:val="en-GB"/>
        </w:rPr>
      </w:pPr>
      <w:r w:rsidRPr="002966E9">
        <w:rPr>
          <w:rFonts w:ascii="Arial" w:hAnsi="Arial" w:cs="Arial"/>
          <w:b/>
          <w:lang w:val="en-GB"/>
        </w:rPr>
        <w:t xml:space="preserve">Project title: </w:t>
      </w:r>
      <w:r w:rsidR="0023098C" w:rsidRPr="0023098C">
        <w:rPr>
          <w:rFonts w:ascii="Arial" w:hAnsi="Arial" w:cs="Arial"/>
          <w:b/>
          <w:u w:val="single"/>
          <w:lang w:val="en-GB"/>
        </w:rPr>
        <w:t>Sustainable Energy for All: Promoting small-scale hydropower in Bioko and other clean energy solutions for remote islands</w:t>
      </w:r>
      <w:r w:rsidR="00F84BC7" w:rsidRPr="00F84BC7" w:rsidDel="00F84BC7">
        <w:rPr>
          <w:rFonts w:ascii="Arial" w:hAnsi="Arial" w:cs="Arial"/>
          <w:b/>
          <w:lang w:val="en-GB"/>
        </w:rPr>
        <w:t xml:space="preserve"> </w:t>
      </w:r>
    </w:p>
    <w:p w14:paraId="51ABAC3B" w14:textId="77777777" w:rsidR="00103240" w:rsidRDefault="00103240" w:rsidP="00103240">
      <w:pPr>
        <w:shd w:val="clear" w:color="auto" w:fill="FABF8F" w:themeFill="accent6" w:themeFillTint="99"/>
        <w:spacing w:afterLines="40" w:after="96" w:line="240" w:lineRule="auto"/>
        <w:rPr>
          <w:rFonts w:ascii="Arial" w:hAnsi="Arial" w:cs="Arial"/>
          <w:color w:val="000000"/>
          <w:lang w:val="en-GB"/>
        </w:rPr>
      </w:pPr>
      <w:r>
        <w:rPr>
          <w:rFonts w:ascii="Arial" w:hAnsi="Arial" w:cs="Arial"/>
          <w:b/>
          <w:color w:val="000000"/>
          <w:lang w:val="en-GB"/>
        </w:rPr>
        <w:t xml:space="preserve">UNDAF Outcome 4.5: </w:t>
      </w:r>
      <w:r w:rsidR="00051065" w:rsidRPr="00051065">
        <w:rPr>
          <w:rFonts w:ascii="Arial" w:hAnsi="Arial" w:cs="Arial"/>
          <w:color w:val="000000"/>
          <w:lang w:val="en-GB"/>
        </w:rPr>
        <w:t xml:space="preserve"> </w:t>
      </w:r>
      <w:r w:rsidR="0038722D" w:rsidRPr="0038722D">
        <w:rPr>
          <w:rFonts w:ascii="Arial" w:hAnsi="Arial" w:cs="Arial"/>
          <w:color w:val="000000"/>
          <w:lang w:val="en-GB"/>
        </w:rPr>
        <w:t>National capacity</w:t>
      </w:r>
      <w:r w:rsidR="00051065">
        <w:rPr>
          <w:rFonts w:ascii="Arial" w:hAnsi="Arial" w:cs="Arial"/>
          <w:color w:val="000000"/>
          <w:lang w:val="en-GB"/>
        </w:rPr>
        <w:t xml:space="preserve"> regarding sustainable management of natural resources and the environment has been strengthened in the areas of water, soils, forest and waste management </w:t>
      </w:r>
      <w:r>
        <w:rPr>
          <w:rFonts w:ascii="Arial" w:hAnsi="Arial" w:cs="Arial"/>
          <w:color w:val="000000"/>
          <w:lang w:val="en-GB"/>
        </w:rPr>
        <w:t>(2013-2017</w:t>
      </w:r>
      <w:r w:rsidRPr="00103240">
        <w:rPr>
          <w:rFonts w:ascii="Arial" w:hAnsi="Arial" w:cs="Arial"/>
          <w:color w:val="000000"/>
          <w:lang w:val="en-GB"/>
        </w:rPr>
        <w:t>);</w:t>
      </w:r>
      <w:r>
        <w:rPr>
          <w:rFonts w:ascii="Arial" w:hAnsi="Arial" w:cs="Arial"/>
          <w:b/>
          <w:color w:val="000000"/>
          <w:lang w:val="en-GB"/>
        </w:rPr>
        <w:t xml:space="preserve"> </w:t>
      </w:r>
      <w:r w:rsidRPr="00103240">
        <w:rPr>
          <w:rFonts w:ascii="Arial" w:hAnsi="Arial" w:cs="Arial"/>
          <w:b/>
          <w:color w:val="000000"/>
          <w:lang w:val="en-GB"/>
        </w:rPr>
        <w:t>Output 4.5.5</w:t>
      </w:r>
      <w:r>
        <w:rPr>
          <w:rFonts w:ascii="Arial" w:hAnsi="Arial" w:cs="Arial"/>
          <w:color w:val="000000"/>
          <w:lang w:val="en-GB"/>
        </w:rPr>
        <w:t>: Sustainable energy technologies and services are available and local management capacities have been strengthened in 4 pilot areas</w:t>
      </w:r>
    </w:p>
    <w:p w14:paraId="41FB2807" w14:textId="77777777" w:rsidR="00103240" w:rsidRDefault="00103240" w:rsidP="00103240">
      <w:pPr>
        <w:shd w:val="clear" w:color="auto" w:fill="FABF8F" w:themeFill="accent6" w:themeFillTint="99"/>
        <w:spacing w:afterLines="40" w:after="96" w:line="240" w:lineRule="auto"/>
        <w:rPr>
          <w:rFonts w:ascii="Arial" w:hAnsi="Arial" w:cs="Arial"/>
          <w:color w:val="000000"/>
          <w:lang w:val="en-GB"/>
        </w:rPr>
      </w:pPr>
      <w:r w:rsidRPr="00103240">
        <w:rPr>
          <w:rFonts w:ascii="Arial" w:hAnsi="Arial" w:cs="Arial"/>
          <w:b/>
          <w:color w:val="000000"/>
          <w:lang w:val="en-GB"/>
        </w:rPr>
        <w:t>UNDP</w:t>
      </w:r>
      <w:r>
        <w:rPr>
          <w:rFonts w:ascii="Arial" w:hAnsi="Arial" w:cs="Arial"/>
          <w:b/>
          <w:color w:val="000000"/>
          <w:lang w:val="en-GB"/>
        </w:rPr>
        <w:t xml:space="preserve"> Strategic Plan </w:t>
      </w:r>
      <w:r w:rsidRPr="00103240">
        <w:rPr>
          <w:rFonts w:ascii="Arial" w:hAnsi="Arial" w:cs="Arial"/>
          <w:b/>
          <w:color w:val="000000"/>
          <w:lang w:val="en-GB"/>
        </w:rPr>
        <w:t>Outcome SP1</w:t>
      </w:r>
      <w:r>
        <w:rPr>
          <w:rFonts w:ascii="Arial" w:hAnsi="Arial" w:cs="Arial"/>
          <w:color w:val="000000"/>
          <w:lang w:val="en-GB"/>
        </w:rPr>
        <w:t>:</w:t>
      </w:r>
      <w:r w:rsidRPr="00103240">
        <w:rPr>
          <w:rFonts w:ascii="Arial" w:hAnsi="Arial" w:cs="Arial"/>
          <w:color w:val="000000"/>
          <w:lang w:val="en-GB"/>
        </w:rPr>
        <w:t xml:space="preserve"> Growth and development are inclusive and sustainable, incorporating productive capacities that create employment and livelihoods for the poor and excluded</w:t>
      </w:r>
      <w:r>
        <w:rPr>
          <w:rFonts w:ascii="Arial" w:hAnsi="Arial" w:cs="Arial"/>
          <w:color w:val="000000"/>
          <w:lang w:val="en-GB"/>
        </w:rPr>
        <w:t xml:space="preserve">; </w:t>
      </w:r>
      <w:r w:rsidRPr="00103240">
        <w:rPr>
          <w:rFonts w:ascii="Arial" w:hAnsi="Arial" w:cs="Arial"/>
          <w:b/>
          <w:color w:val="000000"/>
          <w:lang w:val="en-GB"/>
        </w:rPr>
        <w:t>Output 5.1</w:t>
      </w:r>
      <w:r>
        <w:rPr>
          <w:rFonts w:ascii="Arial" w:hAnsi="Arial" w:cs="Arial"/>
          <w:color w:val="000000"/>
          <w:lang w:val="en-GB"/>
        </w:rPr>
        <w:t xml:space="preserve"> </w:t>
      </w:r>
      <w:r w:rsidRPr="00103240">
        <w:rPr>
          <w:rFonts w:ascii="Arial" w:hAnsi="Arial" w:cs="Arial"/>
          <w:color w:val="000000"/>
          <w:lang w:val="en-GB"/>
        </w:rPr>
        <w:t>Inclusive and sustainable solutions adopted to achieve increased energy efficiency and universal modern energy access (especially off-grid sources of renewable energy</w:t>
      </w:r>
      <w:r>
        <w:rPr>
          <w:rFonts w:ascii="Arial" w:hAnsi="Arial" w:cs="Arial"/>
          <w:color w:val="000000"/>
          <w:lang w:val="en-GB"/>
        </w:rPr>
        <w:t xml:space="preserve"> (2014-2017)</w:t>
      </w:r>
    </w:p>
    <w:p w14:paraId="5B3B7127" w14:textId="77777777" w:rsidR="00103240" w:rsidRPr="00103240" w:rsidRDefault="00103240" w:rsidP="00103240">
      <w:pPr>
        <w:shd w:val="clear" w:color="auto" w:fill="FABF8F" w:themeFill="accent6" w:themeFillTint="99"/>
        <w:spacing w:afterLines="40" w:after="96" w:line="240" w:lineRule="auto"/>
        <w:rPr>
          <w:rFonts w:ascii="Arial" w:hAnsi="Arial" w:cs="Arial"/>
          <w:color w:val="000000"/>
          <w:lang w:val="en-GB"/>
        </w:rPr>
      </w:pPr>
      <w:r>
        <w:rPr>
          <w:rFonts w:ascii="Arial" w:hAnsi="Arial" w:cs="Arial"/>
          <w:b/>
          <w:color w:val="000000"/>
          <w:lang w:val="en-GB"/>
        </w:rPr>
        <w:t xml:space="preserve">Country Programme Outcome: </w:t>
      </w:r>
      <w:r w:rsidRPr="00103240">
        <w:rPr>
          <w:rFonts w:ascii="Arial" w:hAnsi="Arial" w:cs="Arial"/>
          <w:color w:val="000000"/>
          <w:lang w:val="en-GB"/>
        </w:rPr>
        <w:t>The country has a stronger legislative and institutional framework that guarantees sustainabl</w:t>
      </w:r>
      <w:r>
        <w:rPr>
          <w:rFonts w:ascii="Arial" w:hAnsi="Arial" w:cs="Arial"/>
          <w:color w:val="000000"/>
          <w:lang w:val="en-GB"/>
        </w:rPr>
        <w:t xml:space="preserve">e management of the environment, </w:t>
      </w:r>
      <w:r w:rsidRPr="00103240">
        <w:rPr>
          <w:rFonts w:ascii="Arial" w:hAnsi="Arial" w:cs="Arial"/>
          <w:color w:val="000000"/>
          <w:lang w:val="en-GB"/>
        </w:rPr>
        <w:t>adaptation to climate chang</w:t>
      </w:r>
      <w:r>
        <w:rPr>
          <w:rFonts w:ascii="Arial" w:hAnsi="Arial" w:cs="Arial"/>
          <w:color w:val="000000"/>
          <w:lang w:val="en-GB"/>
        </w:rPr>
        <w:t>e and mitigation of its effects (2013-2017)</w:t>
      </w:r>
    </w:p>
    <w:p w14:paraId="1270D27E" w14:textId="77777777" w:rsidR="00534D07" w:rsidRPr="00051065" w:rsidRDefault="00534D07" w:rsidP="00534D07">
      <w:pPr>
        <w:shd w:val="clear" w:color="auto" w:fill="FABF8F" w:themeFill="accent6" w:themeFillTint="99"/>
        <w:rPr>
          <w:rFonts w:ascii="Arial" w:hAnsi="Arial" w:cs="Arial"/>
          <w:color w:val="000000"/>
          <w:lang w:val="en-GB"/>
        </w:rPr>
      </w:pPr>
    </w:p>
    <w:p w14:paraId="0D47DFC7" w14:textId="77777777" w:rsidR="008073E1" w:rsidRDefault="008073E1" w:rsidP="00395A3D">
      <w:pPr>
        <w:spacing w:after="60" w:line="288" w:lineRule="auto"/>
        <w:rPr>
          <w:rFonts w:ascii="Arial" w:hAnsi="Arial" w:cs="Arial"/>
          <w:b/>
          <w:lang w:val="en-GB"/>
        </w:rPr>
      </w:pPr>
    </w:p>
    <w:p w14:paraId="19608B05" w14:textId="77777777" w:rsidR="00F201CB" w:rsidRPr="002966E9" w:rsidRDefault="00FC3624" w:rsidP="00395A3D">
      <w:pPr>
        <w:spacing w:after="60" w:line="288" w:lineRule="auto"/>
        <w:rPr>
          <w:rFonts w:ascii="Arial" w:hAnsi="Arial" w:cs="Arial"/>
          <w:color w:val="000000"/>
          <w:lang w:val="en-GB"/>
        </w:rPr>
      </w:pPr>
      <w:r>
        <w:rPr>
          <w:noProof/>
        </w:rPr>
        <mc:AlternateContent>
          <mc:Choice Requires="wps">
            <w:drawing>
              <wp:anchor distT="0" distB="0" distL="114300" distR="114300" simplePos="0" relativeHeight="251655168" behindDoc="0" locked="0" layoutInCell="1" allowOverlap="1" wp14:anchorId="197CBE25" wp14:editId="619761C3">
                <wp:simplePos x="0" y="0"/>
                <wp:positionH relativeFrom="margin">
                  <wp:align>right</wp:align>
                </wp:positionH>
                <wp:positionV relativeFrom="paragraph">
                  <wp:posOffset>191770</wp:posOffset>
                </wp:positionV>
                <wp:extent cx="6337300" cy="1676400"/>
                <wp:effectExtent l="0" t="0" r="25400" b="19050"/>
                <wp:wrapNone/>
                <wp:docPr id="338"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7300" cy="1676400"/>
                        </a:xfrm>
                        <a:prstGeom prst="rect">
                          <a:avLst/>
                        </a:prstGeom>
                        <a:solidFill>
                          <a:srgbClr val="FFFFFF"/>
                        </a:solidFill>
                        <a:ln w="9525">
                          <a:solidFill>
                            <a:srgbClr val="000000"/>
                          </a:solidFill>
                          <a:miter lim="800000"/>
                          <a:headEnd/>
                          <a:tailEnd/>
                        </a:ln>
                      </wps:spPr>
                      <wps:txbx>
                        <w:txbxContent>
                          <w:p w14:paraId="7013F945" w14:textId="77777777" w:rsidR="00EE42F5" w:rsidRPr="00FC3624" w:rsidRDefault="00EE42F5" w:rsidP="002B0FFA">
                            <w:pPr>
                              <w:rPr>
                                <w:rFonts w:ascii="Arial" w:hAnsi="Arial" w:cs="Arial"/>
                                <w:b/>
                              </w:rPr>
                            </w:pPr>
                            <w:r w:rsidRPr="00FC3624">
                              <w:rPr>
                                <w:rFonts w:ascii="Arial" w:hAnsi="Arial" w:cs="Arial"/>
                                <w:b/>
                              </w:rPr>
                              <w:t>Brief description:</w:t>
                            </w:r>
                          </w:p>
                          <w:p w14:paraId="494ECE5E" w14:textId="77777777" w:rsidR="00EE42F5" w:rsidRPr="00FC3624" w:rsidRDefault="00EE42F5" w:rsidP="002B0FFA">
                            <w:pPr>
                              <w:rPr>
                                <w:rFonts w:ascii="Arial" w:hAnsi="Arial" w:cs="Arial"/>
                              </w:rPr>
                            </w:pPr>
                          </w:p>
                          <w:p w14:paraId="6F4FC131" w14:textId="77777777" w:rsidR="00EE42F5" w:rsidRPr="00FC3624" w:rsidRDefault="00EE42F5" w:rsidP="00471875">
                            <w:pPr>
                              <w:spacing w:line="264" w:lineRule="auto"/>
                              <w:rPr>
                                <w:rFonts w:ascii="Arial" w:hAnsi="Arial" w:cs="Arial"/>
                                <w:color w:val="FFFF00"/>
                              </w:rPr>
                            </w:pPr>
                            <w:r w:rsidRPr="00FC3624">
                              <w:rPr>
                                <w:rFonts w:ascii="Arial" w:hAnsi="Arial" w:cs="Arial"/>
                              </w:rPr>
                              <w:t xml:space="preserve">The goal of the project is </w:t>
                            </w:r>
                            <w:r>
                              <w:rPr>
                                <w:rFonts w:ascii="Arial" w:hAnsi="Arial" w:cs="Arial"/>
                              </w:rPr>
                              <w:t>t</w:t>
                            </w:r>
                            <w:r w:rsidRPr="00FF2F17">
                              <w:rPr>
                                <w:rFonts w:ascii="Arial" w:hAnsi="Arial" w:cs="Arial"/>
                              </w:rPr>
                              <w:t>o create a market for decentralized renewable energy solutions in small island and remote territories</w:t>
                            </w:r>
                            <w:r w:rsidRPr="00FC3624">
                              <w:rPr>
                                <w:rFonts w:ascii="Arial" w:hAnsi="Arial" w:cs="Arial"/>
                              </w:rPr>
                              <w:t xml:space="preserve">. The goal will be reached by addressing the weakness of the country’s policy-institutional, market and technology supply frameworks and tackle the root causes of the barriers to RE utilization in the country. The project consists of the following components: (1) Clean energy planning and policies for implementation and scaling up; (2) Clean energy technology (hydro) demonstration; </w:t>
                            </w:r>
                            <w:r>
                              <w:rPr>
                                <w:rFonts w:ascii="Arial" w:hAnsi="Arial" w:cs="Arial"/>
                              </w:rPr>
                              <w:t>(3)</w:t>
                            </w:r>
                            <w:r w:rsidRPr="00FC3624">
                              <w:t xml:space="preserve"> </w:t>
                            </w:r>
                            <w:r w:rsidRPr="00FC3624">
                              <w:rPr>
                                <w:rFonts w:ascii="Arial" w:hAnsi="Arial" w:cs="Arial"/>
                              </w:rPr>
                              <w:t>Clean</w:t>
                            </w:r>
                            <w:r>
                              <w:rPr>
                                <w:rFonts w:ascii="Arial" w:hAnsi="Arial" w:cs="Arial"/>
                              </w:rPr>
                              <w:t xml:space="preserve"> energy technology (solar</w:t>
                            </w:r>
                            <w:r w:rsidRPr="00FC3624">
                              <w:rPr>
                                <w:rFonts w:ascii="Arial" w:hAnsi="Arial" w:cs="Arial"/>
                              </w:rPr>
                              <w:t>) demonstration</w:t>
                            </w:r>
                            <w:r>
                              <w:rPr>
                                <w:rFonts w:ascii="Arial" w:hAnsi="Arial" w:cs="Arial"/>
                              </w:rPr>
                              <w:t xml:space="preserve">; </w:t>
                            </w:r>
                            <w:r w:rsidRPr="00FC3624">
                              <w:rPr>
                                <w:rFonts w:ascii="Arial" w:hAnsi="Arial" w:cs="Arial"/>
                              </w:rPr>
                              <w:t>(4) Clean energy knowledge &amp; capacity development. The project is expected to generate global benefits in directly avoided greenhouse gas (GHG) emissions of almost 1</w:t>
                            </w:r>
                            <w:r>
                              <w:rPr>
                                <w:rFonts w:ascii="Arial" w:hAnsi="Arial" w:cs="Arial"/>
                              </w:rPr>
                              <w:t xml:space="preserve">,780  </w:t>
                            </w:r>
                            <w:r w:rsidRPr="00FC3624">
                              <w:rPr>
                                <w:rFonts w:ascii="Arial" w:hAnsi="Arial" w:cs="Arial"/>
                              </w:rPr>
                              <w:t>kilotons of CO</w:t>
                            </w:r>
                            <w:r w:rsidRPr="00FC3624">
                              <w:rPr>
                                <w:rFonts w:ascii="Arial" w:hAnsi="Arial" w:cs="Arial"/>
                                <w:vertAlign w:val="subscript"/>
                              </w:rPr>
                              <w:t>2</w:t>
                            </w:r>
                            <w:r w:rsidRPr="00FC3624">
                              <w:rPr>
                                <w:rFonts w:ascii="Arial" w:hAnsi="Arial" w:cs="Arial"/>
                              </w:rPr>
                              <w:t xml:space="preserve"> due to switching from fossil fuels </w:t>
                            </w:r>
                            <w:r>
                              <w:rPr>
                                <w:rFonts w:ascii="Arial" w:hAnsi="Arial" w:cs="Arial"/>
                              </w:rPr>
                              <w:t>for power generation to small hydro, solar PV and wind power (over the lifetime of 2</w:t>
                            </w:r>
                            <w:r w:rsidRPr="00FC3624">
                              <w:rPr>
                                <w:rFonts w:ascii="Arial" w:hAnsi="Arial" w:cs="Arial"/>
                              </w:rPr>
                              <w:t xml:space="preserve">0 years) and </w:t>
                            </w:r>
                            <w:r>
                              <w:rPr>
                                <w:rFonts w:ascii="Arial" w:hAnsi="Arial" w:cs="Arial"/>
                              </w:rPr>
                              <w:t>an estimated 7,121</w:t>
                            </w:r>
                            <w:r w:rsidRPr="00FC3624">
                              <w:rPr>
                                <w:rFonts w:ascii="Arial" w:hAnsi="Arial" w:cs="Arial"/>
                              </w:rPr>
                              <w:t xml:space="preserve"> ktCO</w:t>
                            </w:r>
                            <w:r w:rsidRPr="00FC3624">
                              <w:rPr>
                                <w:rFonts w:ascii="Arial" w:hAnsi="Arial" w:cs="Arial"/>
                                <w:vertAlign w:val="subscript"/>
                              </w:rPr>
                              <w:t>2</w:t>
                            </w:r>
                            <w:r w:rsidRPr="00FC3624">
                              <w:rPr>
                                <w:rFonts w:ascii="Arial" w:hAnsi="Arial" w:cs="Arial"/>
                              </w:rPr>
                              <w:t xml:space="preserve"> as indirect emission reduction impact</w:t>
                            </w:r>
                            <w:r w:rsidRPr="00FC3624">
                              <w:rPr>
                                <w:rFonts w:ascii="Arial" w:hAnsi="Arial" w:cs="Arial"/>
                                <w:color w:val="FFFF0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7CBE25" id="_x0000_t202" coordsize="21600,21600" o:spt="202" path="m,l,21600r21600,l21600,xe">
                <v:stroke joinstyle="miter"/>
                <v:path gradientshapeok="t" o:connecttype="rect"/>
              </v:shapetype>
              <v:shape id="Text Box 175" o:spid="_x0000_s1026" type="#_x0000_t202" style="position:absolute;left:0;text-align:left;margin-left:447.8pt;margin-top:15.1pt;width:499pt;height:132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">
                <v:textbox>
                  <w:txbxContent>
                    <w:p w14:paraId="7013F945" w14:textId="77777777" w:rsidR="00EE42F5" w:rsidRPr="00FC3624" w:rsidRDefault="00EE42F5" w:rsidP="002B0FFA">
                      <w:pPr>
                        <w:rPr>
                          <w:rFonts w:ascii="Arial" w:hAnsi="Arial" w:cs="Arial"/>
                          <w:b/>
                        </w:rPr>
                      </w:pPr>
                      <w:r w:rsidRPr="00FC3624">
                        <w:rPr>
                          <w:rFonts w:ascii="Arial" w:hAnsi="Arial" w:cs="Arial"/>
                          <w:b/>
                        </w:rPr>
                        <w:t>Brief description:</w:t>
                      </w:r>
                    </w:p>
                    <w:p w14:paraId="494ECE5E" w14:textId="77777777" w:rsidR="00EE42F5" w:rsidRPr="00FC3624" w:rsidRDefault="00EE42F5" w:rsidP="002B0FFA">
                      <w:pPr>
                        <w:rPr>
                          <w:rFonts w:ascii="Arial" w:hAnsi="Arial" w:cs="Arial"/>
                        </w:rPr>
                      </w:pPr>
                    </w:p>
                    <w:p w14:paraId="6F4FC131" w14:textId="77777777" w:rsidR="00EE42F5" w:rsidRPr="00FC3624" w:rsidRDefault="00EE42F5" w:rsidP="00471875">
                      <w:pPr>
                        <w:spacing w:line="264" w:lineRule="auto"/>
                        <w:rPr>
                          <w:rFonts w:ascii="Arial" w:hAnsi="Arial" w:cs="Arial"/>
                          <w:color w:val="FFFF00"/>
                        </w:rPr>
                      </w:pPr>
                      <w:r w:rsidRPr="00FC3624">
                        <w:rPr>
                          <w:rFonts w:ascii="Arial" w:hAnsi="Arial" w:cs="Arial"/>
                        </w:rPr>
                        <w:t xml:space="preserve">The goal of the project is </w:t>
                      </w:r>
                      <w:r>
                        <w:rPr>
                          <w:rFonts w:ascii="Arial" w:hAnsi="Arial" w:cs="Arial"/>
                        </w:rPr>
                        <w:t>t</w:t>
                      </w:r>
                      <w:r w:rsidRPr="00FF2F17">
                        <w:rPr>
                          <w:rFonts w:ascii="Arial" w:hAnsi="Arial" w:cs="Arial"/>
                        </w:rPr>
                        <w:t>o create a market for decentralized renewable energy solutions in small island and remote territories</w:t>
                      </w:r>
                      <w:r w:rsidRPr="00FC3624">
                        <w:rPr>
                          <w:rFonts w:ascii="Arial" w:hAnsi="Arial" w:cs="Arial"/>
                        </w:rPr>
                        <w:t xml:space="preserve">. The goal will be reached by addressing the weakness of the country’s policy-institutional, market and technology supply frameworks and tackle the root causes of the barriers to RE utilization in the country. The project consists of the following components: (1) Clean energy planning and policies for implementation and scaling up; (2) Clean energy technology (hydro) demonstration; </w:t>
                      </w:r>
                      <w:r>
                        <w:rPr>
                          <w:rFonts w:ascii="Arial" w:hAnsi="Arial" w:cs="Arial"/>
                        </w:rPr>
                        <w:t>(3)</w:t>
                      </w:r>
                      <w:r w:rsidRPr="00FC3624">
                        <w:t xml:space="preserve"> </w:t>
                      </w:r>
                      <w:r w:rsidRPr="00FC3624">
                        <w:rPr>
                          <w:rFonts w:ascii="Arial" w:hAnsi="Arial" w:cs="Arial"/>
                        </w:rPr>
                        <w:t>Clean</w:t>
                      </w:r>
                      <w:r>
                        <w:rPr>
                          <w:rFonts w:ascii="Arial" w:hAnsi="Arial" w:cs="Arial"/>
                        </w:rPr>
                        <w:t xml:space="preserve"> energy technology (solar</w:t>
                      </w:r>
                      <w:r w:rsidRPr="00FC3624">
                        <w:rPr>
                          <w:rFonts w:ascii="Arial" w:hAnsi="Arial" w:cs="Arial"/>
                        </w:rPr>
                        <w:t>) demonstration</w:t>
                      </w:r>
                      <w:r>
                        <w:rPr>
                          <w:rFonts w:ascii="Arial" w:hAnsi="Arial" w:cs="Arial"/>
                        </w:rPr>
                        <w:t xml:space="preserve">; </w:t>
                      </w:r>
                      <w:r w:rsidRPr="00FC3624">
                        <w:rPr>
                          <w:rFonts w:ascii="Arial" w:hAnsi="Arial" w:cs="Arial"/>
                        </w:rPr>
                        <w:t>(4) Clean energy knowledge &amp; capacity development. The project is expected to generate global benefits in directly avoided greenhouse gas (GHG) emissions of almost 1</w:t>
                      </w:r>
                      <w:r>
                        <w:rPr>
                          <w:rFonts w:ascii="Arial" w:hAnsi="Arial" w:cs="Arial"/>
                        </w:rPr>
                        <w:t xml:space="preserve">,780  </w:t>
                      </w:r>
                      <w:r w:rsidRPr="00FC3624">
                        <w:rPr>
                          <w:rFonts w:ascii="Arial" w:hAnsi="Arial" w:cs="Arial"/>
                        </w:rPr>
                        <w:t>kilotons of CO</w:t>
                      </w:r>
                      <w:r w:rsidRPr="00FC3624">
                        <w:rPr>
                          <w:rFonts w:ascii="Arial" w:hAnsi="Arial" w:cs="Arial"/>
                          <w:vertAlign w:val="subscript"/>
                        </w:rPr>
                        <w:t>2</w:t>
                      </w:r>
                      <w:r w:rsidRPr="00FC3624">
                        <w:rPr>
                          <w:rFonts w:ascii="Arial" w:hAnsi="Arial" w:cs="Arial"/>
                        </w:rPr>
                        <w:t xml:space="preserve"> due to switching from fossil fuels </w:t>
                      </w:r>
                      <w:r>
                        <w:rPr>
                          <w:rFonts w:ascii="Arial" w:hAnsi="Arial" w:cs="Arial"/>
                        </w:rPr>
                        <w:t>for power generation to small hydro, solar PV and wind power (over the lifetime of 2</w:t>
                      </w:r>
                      <w:r w:rsidRPr="00FC3624">
                        <w:rPr>
                          <w:rFonts w:ascii="Arial" w:hAnsi="Arial" w:cs="Arial"/>
                        </w:rPr>
                        <w:t xml:space="preserve">0 years) and </w:t>
                      </w:r>
                      <w:r>
                        <w:rPr>
                          <w:rFonts w:ascii="Arial" w:hAnsi="Arial" w:cs="Arial"/>
                        </w:rPr>
                        <w:t>an estimated 7,121</w:t>
                      </w:r>
                      <w:r w:rsidRPr="00FC3624">
                        <w:rPr>
                          <w:rFonts w:ascii="Arial" w:hAnsi="Arial" w:cs="Arial"/>
                        </w:rPr>
                        <w:t xml:space="preserve"> ktCO</w:t>
                      </w:r>
                      <w:r w:rsidRPr="00FC3624">
                        <w:rPr>
                          <w:rFonts w:ascii="Arial" w:hAnsi="Arial" w:cs="Arial"/>
                          <w:vertAlign w:val="subscript"/>
                        </w:rPr>
                        <w:t>2</w:t>
                      </w:r>
                      <w:r w:rsidRPr="00FC3624">
                        <w:rPr>
                          <w:rFonts w:ascii="Arial" w:hAnsi="Arial" w:cs="Arial"/>
                        </w:rPr>
                        <w:t xml:space="preserve"> as indirect emission reduction impact</w:t>
                      </w:r>
                      <w:r w:rsidRPr="00FC3624">
                        <w:rPr>
                          <w:rFonts w:ascii="Arial" w:hAnsi="Arial" w:cs="Arial"/>
                          <w:color w:val="FFFF00"/>
                        </w:rPr>
                        <w:t>.</w:t>
                      </w:r>
                    </w:p>
                  </w:txbxContent>
                </v:textbox>
                <w10:wrap anchorx="margin"/>
              </v:shape>
            </w:pict>
          </mc:Fallback>
        </mc:AlternateContent>
      </w:r>
      <w:r w:rsidR="007E6E58" w:rsidRPr="002966E9">
        <w:rPr>
          <w:rFonts w:ascii="Arial" w:hAnsi="Arial" w:cs="Arial"/>
          <w:b/>
          <w:lang w:val="en-GB"/>
        </w:rPr>
        <w:t xml:space="preserve">Implementing </w:t>
      </w:r>
      <w:r w:rsidR="00047F4F" w:rsidRPr="002966E9">
        <w:rPr>
          <w:rFonts w:ascii="Arial" w:hAnsi="Arial" w:cs="Arial"/>
          <w:b/>
          <w:lang w:val="en-GB"/>
        </w:rPr>
        <w:t>Partners</w:t>
      </w:r>
      <w:r w:rsidR="007E6E58" w:rsidRPr="002966E9">
        <w:rPr>
          <w:rFonts w:ascii="Arial" w:hAnsi="Arial" w:cs="Arial"/>
          <w:b/>
          <w:color w:val="000000"/>
          <w:lang w:val="en-GB"/>
        </w:rPr>
        <w:t xml:space="preserve">: </w:t>
      </w:r>
      <w:r w:rsidR="00C614D6" w:rsidRPr="002966E9">
        <w:rPr>
          <w:rFonts w:ascii="Arial" w:hAnsi="Arial" w:cs="Arial"/>
          <w:color w:val="000000"/>
          <w:lang w:val="en-GB"/>
        </w:rPr>
        <w:t xml:space="preserve">Ministry of </w:t>
      </w:r>
      <w:r w:rsidR="00051065">
        <w:rPr>
          <w:rFonts w:ascii="Arial" w:hAnsi="Arial" w:cs="Arial"/>
          <w:color w:val="000000"/>
          <w:lang w:val="en-GB"/>
        </w:rPr>
        <w:t>Fisheries and Environment</w:t>
      </w:r>
    </w:p>
    <w:p w14:paraId="27C1FB5C" w14:textId="77777777" w:rsidR="00636334" w:rsidRPr="002966E9" w:rsidRDefault="00636334" w:rsidP="00F201CB">
      <w:pPr>
        <w:spacing w:line="288" w:lineRule="auto"/>
        <w:rPr>
          <w:rFonts w:ascii="Arial" w:hAnsi="Arial" w:cs="Arial"/>
          <w:color w:val="000000"/>
          <w:lang w:val="en-GB"/>
        </w:rPr>
      </w:pPr>
      <w:r w:rsidRPr="002966E9">
        <w:rPr>
          <w:rFonts w:ascii="Arial" w:hAnsi="Arial" w:cs="Arial"/>
          <w:lang w:val="en-GB"/>
        </w:rPr>
        <w:tab/>
      </w:r>
      <w:r w:rsidRPr="002966E9">
        <w:rPr>
          <w:rFonts w:ascii="Arial" w:hAnsi="Arial" w:cs="Arial"/>
          <w:lang w:val="en-GB"/>
        </w:rPr>
        <w:tab/>
      </w:r>
      <w:r w:rsidRPr="002966E9">
        <w:rPr>
          <w:rFonts w:ascii="Arial" w:hAnsi="Arial" w:cs="Arial"/>
          <w:lang w:val="en-GB"/>
        </w:rPr>
        <w:tab/>
      </w:r>
      <w:r w:rsidRPr="002966E9">
        <w:rPr>
          <w:rFonts w:ascii="Arial" w:hAnsi="Arial" w:cs="Arial"/>
          <w:lang w:val="en-GB"/>
        </w:rPr>
        <w:tab/>
      </w:r>
    </w:p>
    <w:p w14:paraId="57D4C945" w14:textId="77777777" w:rsidR="00636334" w:rsidRPr="002966E9" w:rsidRDefault="00636334" w:rsidP="00F201CB">
      <w:pPr>
        <w:spacing w:line="288" w:lineRule="auto"/>
        <w:rPr>
          <w:rFonts w:ascii="Arial" w:hAnsi="Arial" w:cs="Arial"/>
          <w:b/>
          <w:bCs/>
          <w:smallCaps/>
          <w:lang w:val="en-GB"/>
        </w:rPr>
      </w:pPr>
    </w:p>
    <w:p w14:paraId="193A3589" w14:textId="77777777" w:rsidR="00636334" w:rsidRPr="002966E9" w:rsidRDefault="00636334" w:rsidP="00F201CB">
      <w:pPr>
        <w:spacing w:line="288" w:lineRule="auto"/>
        <w:rPr>
          <w:rFonts w:ascii="Arial" w:hAnsi="Arial" w:cs="Arial"/>
          <w:b/>
          <w:bCs/>
          <w:smallCaps/>
          <w:lang w:val="en-GB"/>
        </w:rPr>
      </w:pPr>
    </w:p>
    <w:p w14:paraId="69247799" w14:textId="77777777" w:rsidR="00636334" w:rsidRPr="002966E9" w:rsidRDefault="00636334" w:rsidP="00F201CB">
      <w:pPr>
        <w:spacing w:line="288" w:lineRule="auto"/>
        <w:rPr>
          <w:rFonts w:ascii="Arial" w:hAnsi="Arial" w:cs="Arial"/>
          <w:b/>
          <w:bCs/>
          <w:smallCaps/>
          <w:lang w:val="en-GB"/>
        </w:rPr>
      </w:pPr>
    </w:p>
    <w:p w14:paraId="370D1694" w14:textId="77777777" w:rsidR="00636334" w:rsidRPr="002966E9" w:rsidRDefault="00636334" w:rsidP="00F201CB">
      <w:pPr>
        <w:spacing w:line="288" w:lineRule="auto"/>
        <w:rPr>
          <w:rFonts w:ascii="Arial" w:hAnsi="Arial" w:cs="Arial"/>
          <w:b/>
          <w:bCs/>
          <w:smallCaps/>
          <w:lang w:val="en-GB"/>
        </w:rPr>
      </w:pPr>
    </w:p>
    <w:p w14:paraId="0C27F81F" w14:textId="77777777" w:rsidR="00636334" w:rsidRPr="002966E9" w:rsidRDefault="00636334" w:rsidP="00F201CB">
      <w:pPr>
        <w:spacing w:line="288" w:lineRule="auto"/>
        <w:rPr>
          <w:rFonts w:ascii="Arial" w:hAnsi="Arial" w:cs="Arial"/>
          <w:b/>
          <w:bCs/>
          <w:smallCaps/>
          <w:lang w:val="en-GB"/>
        </w:rPr>
      </w:pPr>
    </w:p>
    <w:p w14:paraId="74667442" w14:textId="77777777" w:rsidR="00636334" w:rsidRPr="002966E9" w:rsidRDefault="00636334" w:rsidP="00F201CB">
      <w:pPr>
        <w:spacing w:line="288" w:lineRule="auto"/>
        <w:rPr>
          <w:rFonts w:ascii="Arial" w:hAnsi="Arial" w:cs="Arial"/>
          <w:b/>
          <w:bCs/>
          <w:smallCaps/>
          <w:lang w:val="en-GB"/>
        </w:rPr>
      </w:pPr>
    </w:p>
    <w:p w14:paraId="1986EE42" w14:textId="77777777" w:rsidR="00636334" w:rsidRPr="002966E9" w:rsidRDefault="00636334" w:rsidP="00F201CB">
      <w:pPr>
        <w:spacing w:line="288" w:lineRule="auto"/>
        <w:rPr>
          <w:rFonts w:ascii="Arial" w:hAnsi="Arial" w:cs="Arial"/>
          <w:b/>
          <w:bCs/>
          <w:smallCaps/>
          <w:lang w:val="en-GB"/>
        </w:rPr>
      </w:pPr>
    </w:p>
    <w:p w14:paraId="686F0B34" w14:textId="77777777" w:rsidR="00636334" w:rsidRPr="002966E9" w:rsidRDefault="00636334" w:rsidP="00F201CB">
      <w:pPr>
        <w:spacing w:line="288" w:lineRule="auto"/>
        <w:rPr>
          <w:rFonts w:ascii="Arial" w:hAnsi="Arial" w:cs="Arial"/>
          <w:b/>
          <w:bCs/>
          <w:smallCaps/>
          <w:lang w:val="en-GB"/>
        </w:rPr>
      </w:pPr>
    </w:p>
    <w:p w14:paraId="070DB0B2" w14:textId="77777777" w:rsidR="00636334" w:rsidRPr="002966E9" w:rsidRDefault="00636334" w:rsidP="00F201CB">
      <w:pPr>
        <w:spacing w:line="288" w:lineRule="auto"/>
        <w:rPr>
          <w:rFonts w:ascii="Arial" w:hAnsi="Arial" w:cs="Arial"/>
          <w:b/>
          <w:bCs/>
          <w:smallCaps/>
          <w:lang w:val="en-GB"/>
        </w:rPr>
      </w:pPr>
    </w:p>
    <w:p w14:paraId="3340583C" w14:textId="77777777" w:rsidR="00636334" w:rsidRPr="002966E9" w:rsidRDefault="00636334" w:rsidP="00F201CB">
      <w:pPr>
        <w:spacing w:line="288" w:lineRule="auto"/>
        <w:rPr>
          <w:rFonts w:ascii="Arial" w:hAnsi="Arial" w:cs="Arial"/>
          <w:b/>
          <w:bCs/>
          <w:smallCaps/>
          <w:lang w:val="en-GB"/>
        </w:rPr>
      </w:pPr>
    </w:p>
    <w:p w14:paraId="4685B8C8" w14:textId="77777777" w:rsidR="00636334" w:rsidRPr="002966E9" w:rsidRDefault="00801EB4" w:rsidP="00F201CB">
      <w:pPr>
        <w:spacing w:line="288" w:lineRule="auto"/>
        <w:rPr>
          <w:rFonts w:ascii="Arial" w:hAnsi="Arial" w:cs="Arial"/>
          <w:b/>
          <w:bCs/>
          <w:smallCaps/>
          <w:lang w:val="en-GB"/>
        </w:rPr>
      </w:pPr>
      <w:r>
        <w:rPr>
          <w:noProof/>
        </w:rPr>
        <mc:AlternateContent>
          <mc:Choice Requires="wps">
            <w:drawing>
              <wp:anchor distT="0" distB="0" distL="114300" distR="114300" simplePos="0" relativeHeight="251653120" behindDoc="0" locked="0" layoutInCell="1" allowOverlap="1" wp14:anchorId="078E6B42" wp14:editId="7DB5684A">
                <wp:simplePos x="0" y="0"/>
                <wp:positionH relativeFrom="column">
                  <wp:posOffset>3542030</wp:posOffset>
                </wp:positionH>
                <wp:positionV relativeFrom="paragraph">
                  <wp:posOffset>102870</wp:posOffset>
                </wp:positionV>
                <wp:extent cx="2731770" cy="1460500"/>
                <wp:effectExtent l="0" t="0" r="11430" b="25400"/>
                <wp:wrapNone/>
                <wp:docPr id="337"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1770" cy="1460500"/>
                        </a:xfrm>
                        <a:prstGeom prst="rect">
                          <a:avLst/>
                        </a:prstGeom>
                        <a:solidFill>
                          <a:srgbClr val="FFFFFF"/>
                        </a:solidFill>
                        <a:ln w="9525">
                          <a:solidFill>
                            <a:srgbClr val="000000"/>
                          </a:solidFill>
                          <a:miter lim="800000"/>
                          <a:headEnd/>
                          <a:tailEnd/>
                        </a:ln>
                      </wps:spPr>
                      <wps:txbx>
                        <w:txbxContent>
                          <w:p w14:paraId="37CB50AB" w14:textId="77777777" w:rsidR="00EE42F5" w:rsidRPr="00DF1CF4" w:rsidRDefault="00EE42F5" w:rsidP="007D2EBC">
                            <w:pPr>
                              <w:tabs>
                                <w:tab w:val="left" w:pos="2268"/>
                              </w:tabs>
                              <w:rPr>
                                <w:rFonts w:ascii="Arial" w:hAnsi="Arial" w:cs="Arial"/>
                                <w:bCs/>
                                <w:sz w:val="16"/>
                                <w:szCs w:val="16"/>
                              </w:rPr>
                            </w:pPr>
                            <w:r w:rsidRPr="00DF1CF4">
                              <w:rPr>
                                <w:rFonts w:ascii="Arial" w:hAnsi="Arial" w:cs="Arial"/>
                                <w:bCs/>
                                <w:sz w:val="16"/>
                                <w:szCs w:val="16"/>
                              </w:rPr>
                              <w:t>Total resources required:</w:t>
                            </w:r>
                            <w:r w:rsidRPr="00DF1CF4">
                              <w:rPr>
                                <w:rFonts w:ascii="Arial" w:hAnsi="Arial" w:cs="Arial"/>
                                <w:bCs/>
                                <w:sz w:val="16"/>
                                <w:szCs w:val="16"/>
                              </w:rPr>
                              <w:tab/>
                              <w:t xml:space="preserve">USD </w:t>
                            </w:r>
                            <w:r>
                              <w:rPr>
                                <w:rFonts w:ascii="Arial" w:hAnsi="Arial" w:cs="Arial"/>
                                <w:bCs/>
                                <w:sz w:val="16"/>
                                <w:szCs w:val="16"/>
                              </w:rPr>
                              <w:t>43,502,968</w:t>
                            </w:r>
                          </w:p>
                          <w:p w14:paraId="0DE2744F" w14:textId="77777777" w:rsidR="00EE42F5" w:rsidRPr="00DF1CF4" w:rsidRDefault="00EE42F5" w:rsidP="007D2EBC">
                            <w:pPr>
                              <w:tabs>
                                <w:tab w:val="left" w:pos="2268"/>
                              </w:tabs>
                              <w:rPr>
                                <w:rFonts w:ascii="Arial" w:hAnsi="Arial" w:cs="Arial"/>
                                <w:bCs/>
                                <w:sz w:val="16"/>
                                <w:szCs w:val="16"/>
                              </w:rPr>
                            </w:pPr>
                            <w:r w:rsidRPr="00DF1CF4">
                              <w:rPr>
                                <w:rFonts w:ascii="Arial" w:hAnsi="Arial" w:cs="Arial"/>
                                <w:bCs/>
                                <w:sz w:val="16"/>
                                <w:szCs w:val="16"/>
                              </w:rPr>
                              <w:t>Total allocated:</w:t>
                            </w:r>
                            <w:r w:rsidRPr="00DF1CF4">
                              <w:rPr>
                                <w:rFonts w:ascii="Arial" w:hAnsi="Arial" w:cs="Arial"/>
                                <w:bCs/>
                                <w:sz w:val="16"/>
                                <w:szCs w:val="16"/>
                              </w:rPr>
                              <w:tab/>
                              <w:t xml:space="preserve">USD </w:t>
                            </w:r>
                            <w:r>
                              <w:rPr>
                                <w:rFonts w:ascii="Arial" w:hAnsi="Arial" w:cs="Arial"/>
                                <w:bCs/>
                                <w:sz w:val="16"/>
                                <w:szCs w:val="16"/>
                              </w:rPr>
                              <w:t>43,502,968</w:t>
                            </w:r>
                          </w:p>
                          <w:p w14:paraId="4394B96A" w14:textId="77777777" w:rsidR="00EE42F5" w:rsidRPr="00DF1CF4" w:rsidRDefault="00EE42F5" w:rsidP="00655F3A">
                            <w:pPr>
                              <w:numPr>
                                <w:ilvl w:val="0"/>
                                <w:numId w:val="13"/>
                              </w:numPr>
                              <w:tabs>
                                <w:tab w:val="left" w:pos="567"/>
                                <w:tab w:val="left" w:pos="2268"/>
                              </w:tabs>
                              <w:ind w:left="567" w:hanging="207"/>
                              <w:rPr>
                                <w:rFonts w:ascii="Arial" w:hAnsi="Arial" w:cs="Arial"/>
                                <w:bCs/>
                                <w:sz w:val="16"/>
                                <w:szCs w:val="16"/>
                              </w:rPr>
                            </w:pPr>
                            <w:r>
                              <w:rPr>
                                <w:rFonts w:ascii="Arial" w:hAnsi="Arial" w:cs="Arial"/>
                                <w:bCs/>
                                <w:sz w:val="16"/>
                                <w:szCs w:val="16"/>
                              </w:rPr>
                              <w:t>Regular (UNDP):</w:t>
                            </w:r>
                            <w:r>
                              <w:rPr>
                                <w:rFonts w:ascii="Arial" w:hAnsi="Arial" w:cs="Arial"/>
                                <w:bCs/>
                                <w:sz w:val="16"/>
                                <w:szCs w:val="16"/>
                              </w:rPr>
                              <w:tab/>
                              <w:t>USD      500,000</w:t>
                            </w:r>
                          </w:p>
                          <w:p w14:paraId="3B99F29F" w14:textId="77777777" w:rsidR="00EE42F5" w:rsidRPr="00DF1CF4" w:rsidRDefault="00EE42F5" w:rsidP="00655F3A">
                            <w:pPr>
                              <w:numPr>
                                <w:ilvl w:val="0"/>
                                <w:numId w:val="13"/>
                              </w:numPr>
                              <w:tabs>
                                <w:tab w:val="left" w:pos="567"/>
                              </w:tabs>
                              <w:ind w:left="567" w:hanging="207"/>
                              <w:rPr>
                                <w:rFonts w:ascii="Arial" w:hAnsi="Arial" w:cs="Arial"/>
                                <w:bCs/>
                                <w:sz w:val="16"/>
                                <w:szCs w:val="16"/>
                              </w:rPr>
                            </w:pPr>
                            <w:r w:rsidRPr="00DF1CF4">
                              <w:rPr>
                                <w:rFonts w:ascii="Arial" w:hAnsi="Arial" w:cs="Arial"/>
                                <w:bCs/>
                                <w:sz w:val="16"/>
                                <w:szCs w:val="16"/>
                              </w:rPr>
                              <w:t>Other (cash):</w:t>
                            </w:r>
                          </w:p>
                          <w:p w14:paraId="1BFD92CF" w14:textId="77777777" w:rsidR="00EE42F5" w:rsidRPr="00DF1CF4" w:rsidRDefault="00EE42F5" w:rsidP="00655F3A">
                            <w:pPr>
                              <w:numPr>
                                <w:ilvl w:val="1"/>
                                <w:numId w:val="13"/>
                              </w:numPr>
                              <w:tabs>
                                <w:tab w:val="left" w:pos="851"/>
                                <w:tab w:val="left" w:pos="2268"/>
                              </w:tabs>
                              <w:ind w:left="851" w:hanging="284"/>
                              <w:rPr>
                                <w:rFonts w:ascii="Arial" w:hAnsi="Arial" w:cs="Arial"/>
                                <w:bCs/>
                                <w:sz w:val="16"/>
                                <w:szCs w:val="16"/>
                              </w:rPr>
                            </w:pPr>
                            <w:r>
                              <w:rPr>
                                <w:rFonts w:ascii="Arial" w:hAnsi="Arial" w:cs="Arial"/>
                                <w:bCs/>
                                <w:sz w:val="16"/>
                                <w:szCs w:val="16"/>
                              </w:rPr>
                              <w:t xml:space="preserve">GEF </w:t>
                            </w:r>
                            <w:r>
                              <w:rPr>
                                <w:rFonts w:ascii="Arial" w:hAnsi="Arial" w:cs="Arial"/>
                                <w:bCs/>
                                <w:sz w:val="16"/>
                                <w:szCs w:val="16"/>
                              </w:rPr>
                              <w:tab/>
                              <w:t>USD   3,502,968</w:t>
                            </w:r>
                          </w:p>
                          <w:p w14:paraId="69F5C8E4" w14:textId="77777777" w:rsidR="00EE42F5" w:rsidRPr="00DF1CF4" w:rsidRDefault="00EE42F5" w:rsidP="00655F3A">
                            <w:pPr>
                              <w:numPr>
                                <w:ilvl w:val="1"/>
                                <w:numId w:val="13"/>
                              </w:numPr>
                              <w:tabs>
                                <w:tab w:val="left" w:pos="851"/>
                                <w:tab w:val="left" w:pos="2268"/>
                              </w:tabs>
                              <w:ind w:left="851" w:hanging="284"/>
                              <w:rPr>
                                <w:rFonts w:ascii="Arial" w:hAnsi="Arial" w:cs="Arial"/>
                                <w:bCs/>
                                <w:sz w:val="16"/>
                                <w:szCs w:val="16"/>
                              </w:rPr>
                            </w:pPr>
                            <w:r>
                              <w:rPr>
                                <w:rFonts w:ascii="Arial" w:hAnsi="Arial" w:cs="Arial"/>
                                <w:bCs/>
                                <w:sz w:val="16"/>
                                <w:szCs w:val="16"/>
                              </w:rPr>
                              <w:t>Government</w:t>
                            </w:r>
                            <w:r>
                              <w:rPr>
                                <w:rFonts w:ascii="Arial" w:hAnsi="Arial" w:cs="Arial"/>
                                <w:bCs/>
                                <w:sz w:val="16"/>
                                <w:szCs w:val="16"/>
                              </w:rPr>
                              <w:tab/>
                              <w:t>USD 37,550,000</w:t>
                            </w:r>
                          </w:p>
                          <w:p w14:paraId="1528CDCA" w14:textId="77777777" w:rsidR="00EE42F5" w:rsidRPr="00A34443" w:rsidRDefault="00EE42F5" w:rsidP="00655F3A">
                            <w:pPr>
                              <w:numPr>
                                <w:ilvl w:val="0"/>
                                <w:numId w:val="13"/>
                              </w:numPr>
                              <w:tabs>
                                <w:tab w:val="left" w:pos="567"/>
                                <w:tab w:val="left" w:pos="2268"/>
                              </w:tabs>
                              <w:ind w:left="567" w:hanging="207"/>
                              <w:rPr>
                                <w:rFonts w:ascii="Arial" w:hAnsi="Arial" w:cs="Arial"/>
                                <w:sz w:val="16"/>
                                <w:szCs w:val="16"/>
                              </w:rPr>
                            </w:pPr>
                            <w:r w:rsidRPr="00A34443">
                              <w:rPr>
                                <w:rFonts w:ascii="Arial" w:hAnsi="Arial" w:cs="Arial"/>
                                <w:bCs/>
                                <w:sz w:val="16"/>
                                <w:szCs w:val="16"/>
                              </w:rPr>
                              <w:t>In-kind</w:t>
                            </w:r>
                            <w:r w:rsidRPr="00A34443">
                              <w:rPr>
                                <w:rFonts w:ascii="Arial" w:hAnsi="Arial" w:cs="Arial"/>
                                <w:bCs/>
                                <w:sz w:val="16"/>
                                <w:szCs w:val="16"/>
                              </w:rPr>
                              <w:tab/>
                            </w:r>
                            <w:r>
                              <w:rPr>
                                <w:rFonts w:ascii="Arial" w:hAnsi="Arial" w:cs="Arial"/>
                                <w:bCs/>
                                <w:sz w:val="16"/>
                                <w:szCs w:val="16"/>
                              </w:rPr>
                              <w:t>USD    1,950,000</w:t>
                            </w:r>
                          </w:p>
                          <w:p w14:paraId="596B74A1" w14:textId="77777777" w:rsidR="00EE42F5" w:rsidRPr="00F201CB" w:rsidRDefault="00EE42F5" w:rsidP="00636334">
                            <w:pPr>
                              <w:rPr>
                                <w:rFonts w:ascii="Arial" w:hAnsi="Arial" w:cs="Arial"/>
                                <w:sz w:val="16"/>
                                <w:szCs w:val="16"/>
                              </w:rPr>
                            </w:pPr>
                          </w:p>
                          <w:p w14:paraId="0A6631D0" w14:textId="77777777" w:rsidR="00EE42F5" w:rsidRPr="00F201CB" w:rsidRDefault="00EE42F5" w:rsidP="00636334">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8E6B42" id="Text Box 173" o:spid="_x0000_s1027" type="#_x0000_t202" style="position:absolute;left:0;text-align:left;margin-left:278.9pt;margin-top:8.1pt;width:215.1pt;height:1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">
                <v:textbox>
                  <w:txbxContent>
                    <w:p w14:paraId="37CB50AB" w14:textId="77777777" w:rsidR="00EE42F5" w:rsidRPr="00DF1CF4" w:rsidRDefault="00EE42F5" w:rsidP="007D2EBC">
                      <w:pPr>
                        <w:tabs>
                          <w:tab w:val="left" w:pos="2268"/>
                        </w:tabs>
                        <w:rPr>
                          <w:rFonts w:ascii="Arial" w:hAnsi="Arial" w:cs="Arial"/>
                          <w:bCs/>
                          <w:sz w:val="16"/>
                          <w:szCs w:val="16"/>
                        </w:rPr>
                      </w:pPr>
                      <w:r w:rsidRPr="00DF1CF4">
                        <w:rPr>
                          <w:rFonts w:ascii="Arial" w:hAnsi="Arial" w:cs="Arial"/>
                          <w:bCs/>
                          <w:sz w:val="16"/>
                          <w:szCs w:val="16"/>
                        </w:rPr>
                        <w:t>Total resources required:</w:t>
                      </w:r>
                      <w:r w:rsidRPr="00DF1CF4">
                        <w:rPr>
                          <w:rFonts w:ascii="Arial" w:hAnsi="Arial" w:cs="Arial"/>
                          <w:bCs/>
                          <w:sz w:val="16"/>
                          <w:szCs w:val="16"/>
                        </w:rPr>
                        <w:tab/>
                        <w:t xml:space="preserve">USD </w:t>
                      </w:r>
                      <w:r>
                        <w:rPr>
                          <w:rFonts w:ascii="Arial" w:hAnsi="Arial" w:cs="Arial"/>
                          <w:bCs/>
                          <w:sz w:val="16"/>
                          <w:szCs w:val="16"/>
                        </w:rPr>
                        <w:t>43,502,968</w:t>
                      </w:r>
                    </w:p>
                    <w:p w14:paraId="0DE2744F" w14:textId="77777777" w:rsidR="00EE42F5" w:rsidRPr="00DF1CF4" w:rsidRDefault="00EE42F5" w:rsidP="007D2EBC">
                      <w:pPr>
                        <w:tabs>
                          <w:tab w:val="left" w:pos="2268"/>
                        </w:tabs>
                        <w:rPr>
                          <w:rFonts w:ascii="Arial" w:hAnsi="Arial" w:cs="Arial"/>
                          <w:bCs/>
                          <w:sz w:val="16"/>
                          <w:szCs w:val="16"/>
                        </w:rPr>
                      </w:pPr>
                      <w:r w:rsidRPr="00DF1CF4">
                        <w:rPr>
                          <w:rFonts w:ascii="Arial" w:hAnsi="Arial" w:cs="Arial"/>
                          <w:bCs/>
                          <w:sz w:val="16"/>
                          <w:szCs w:val="16"/>
                        </w:rPr>
                        <w:t>Total allocated:</w:t>
                      </w:r>
                      <w:r w:rsidRPr="00DF1CF4">
                        <w:rPr>
                          <w:rFonts w:ascii="Arial" w:hAnsi="Arial" w:cs="Arial"/>
                          <w:bCs/>
                          <w:sz w:val="16"/>
                          <w:szCs w:val="16"/>
                        </w:rPr>
                        <w:tab/>
                        <w:t xml:space="preserve">USD </w:t>
                      </w:r>
                      <w:r>
                        <w:rPr>
                          <w:rFonts w:ascii="Arial" w:hAnsi="Arial" w:cs="Arial"/>
                          <w:bCs/>
                          <w:sz w:val="16"/>
                          <w:szCs w:val="16"/>
                        </w:rPr>
                        <w:t>43,502,968</w:t>
                      </w:r>
                    </w:p>
                    <w:p w14:paraId="4394B96A" w14:textId="77777777" w:rsidR="00EE42F5" w:rsidRPr="00DF1CF4" w:rsidRDefault="00EE42F5" w:rsidP="00655F3A">
                      <w:pPr>
                        <w:numPr>
                          <w:ilvl w:val="0"/>
                          <w:numId w:val="13"/>
                        </w:numPr>
                        <w:tabs>
                          <w:tab w:val="left" w:pos="567"/>
                          <w:tab w:val="left" w:pos="2268"/>
                        </w:tabs>
                        <w:ind w:left="567" w:hanging="207"/>
                        <w:rPr>
                          <w:rFonts w:ascii="Arial" w:hAnsi="Arial" w:cs="Arial"/>
                          <w:bCs/>
                          <w:sz w:val="16"/>
                          <w:szCs w:val="16"/>
                        </w:rPr>
                      </w:pPr>
                      <w:r>
                        <w:rPr>
                          <w:rFonts w:ascii="Arial" w:hAnsi="Arial" w:cs="Arial"/>
                          <w:bCs/>
                          <w:sz w:val="16"/>
                          <w:szCs w:val="16"/>
                        </w:rPr>
                        <w:t>Regular (UNDP):</w:t>
                      </w:r>
                      <w:r>
                        <w:rPr>
                          <w:rFonts w:ascii="Arial" w:hAnsi="Arial" w:cs="Arial"/>
                          <w:bCs/>
                          <w:sz w:val="16"/>
                          <w:szCs w:val="16"/>
                        </w:rPr>
                        <w:tab/>
                        <w:t>USD      500,000</w:t>
                      </w:r>
                    </w:p>
                    <w:p w14:paraId="3B99F29F" w14:textId="77777777" w:rsidR="00EE42F5" w:rsidRPr="00DF1CF4" w:rsidRDefault="00EE42F5" w:rsidP="00655F3A">
                      <w:pPr>
                        <w:numPr>
                          <w:ilvl w:val="0"/>
                          <w:numId w:val="13"/>
                        </w:numPr>
                        <w:tabs>
                          <w:tab w:val="left" w:pos="567"/>
                        </w:tabs>
                        <w:ind w:left="567" w:hanging="207"/>
                        <w:rPr>
                          <w:rFonts w:ascii="Arial" w:hAnsi="Arial" w:cs="Arial"/>
                          <w:bCs/>
                          <w:sz w:val="16"/>
                          <w:szCs w:val="16"/>
                        </w:rPr>
                      </w:pPr>
                      <w:r w:rsidRPr="00DF1CF4">
                        <w:rPr>
                          <w:rFonts w:ascii="Arial" w:hAnsi="Arial" w:cs="Arial"/>
                          <w:bCs/>
                          <w:sz w:val="16"/>
                          <w:szCs w:val="16"/>
                        </w:rPr>
                        <w:t>Other (cash):</w:t>
                      </w:r>
                    </w:p>
                    <w:p w14:paraId="1BFD92CF" w14:textId="77777777" w:rsidR="00EE42F5" w:rsidRPr="00DF1CF4" w:rsidRDefault="00EE42F5" w:rsidP="00655F3A">
                      <w:pPr>
                        <w:numPr>
                          <w:ilvl w:val="1"/>
                          <w:numId w:val="13"/>
                        </w:numPr>
                        <w:tabs>
                          <w:tab w:val="left" w:pos="851"/>
                          <w:tab w:val="left" w:pos="2268"/>
                        </w:tabs>
                        <w:ind w:left="851" w:hanging="284"/>
                        <w:rPr>
                          <w:rFonts w:ascii="Arial" w:hAnsi="Arial" w:cs="Arial"/>
                          <w:bCs/>
                          <w:sz w:val="16"/>
                          <w:szCs w:val="16"/>
                        </w:rPr>
                      </w:pPr>
                      <w:r>
                        <w:rPr>
                          <w:rFonts w:ascii="Arial" w:hAnsi="Arial" w:cs="Arial"/>
                          <w:bCs/>
                          <w:sz w:val="16"/>
                          <w:szCs w:val="16"/>
                        </w:rPr>
                        <w:t xml:space="preserve">GEF </w:t>
                      </w:r>
                      <w:r>
                        <w:rPr>
                          <w:rFonts w:ascii="Arial" w:hAnsi="Arial" w:cs="Arial"/>
                          <w:bCs/>
                          <w:sz w:val="16"/>
                          <w:szCs w:val="16"/>
                        </w:rPr>
                        <w:tab/>
                        <w:t>USD   3,502,968</w:t>
                      </w:r>
                    </w:p>
                    <w:p w14:paraId="69F5C8E4" w14:textId="77777777" w:rsidR="00EE42F5" w:rsidRPr="00DF1CF4" w:rsidRDefault="00EE42F5" w:rsidP="00655F3A">
                      <w:pPr>
                        <w:numPr>
                          <w:ilvl w:val="1"/>
                          <w:numId w:val="13"/>
                        </w:numPr>
                        <w:tabs>
                          <w:tab w:val="left" w:pos="851"/>
                          <w:tab w:val="left" w:pos="2268"/>
                        </w:tabs>
                        <w:ind w:left="851" w:hanging="284"/>
                        <w:rPr>
                          <w:rFonts w:ascii="Arial" w:hAnsi="Arial" w:cs="Arial"/>
                          <w:bCs/>
                          <w:sz w:val="16"/>
                          <w:szCs w:val="16"/>
                        </w:rPr>
                      </w:pPr>
                      <w:r>
                        <w:rPr>
                          <w:rFonts w:ascii="Arial" w:hAnsi="Arial" w:cs="Arial"/>
                          <w:bCs/>
                          <w:sz w:val="16"/>
                          <w:szCs w:val="16"/>
                        </w:rPr>
                        <w:t>Government</w:t>
                      </w:r>
                      <w:r>
                        <w:rPr>
                          <w:rFonts w:ascii="Arial" w:hAnsi="Arial" w:cs="Arial"/>
                          <w:bCs/>
                          <w:sz w:val="16"/>
                          <w:szCs w:val="16"/>
                        </w:rPr>
                        <w:tab/>
                        <w:t>USD 37,550,000</w:t>
                      </w:r>
                    </w:p>
                    <w:p w14:paraId="1528CDCA" w14:textId="77777777" w:rsidR="00EE42F5" w:rsidRPr="00A34443" w:rsidRDefault="00EE42F5" w:rsidP="00655F3A">
                      <w:pPr>
                        <w:numPr>
                          <w:ilvl w:val="0"/>
                          <w:numId w:val="13"/>
                        </w:numPr>
                        <w:tabs>
                          <w:tab w:val="left" w:pos="567"/>
                          <w:tab w:val="left" w:pos="2268"/>
                        </w:tabs>
                        <w:ind w:left="567" w:hanging="207"/>
                        <w:rPr>
                          <w:rFonts w:ascii="Arial" w:hAnsi="Arial" w:cs="Arial"/>
                          <w:sz w:val="16"/>
                          <w:szCs w:val="16"/>
                        </w:rPr>
                      </w:pPr>
                      <w:r w:rsidRPr="00A34443">
                        <w:rPr>
                          <w:rFonts w:ascii="Arial" w:hAnsi="Arial" w:cs="Arial"/>
                          <w:bCs/>
                          <w:sz w:val="16"/>
                          <w:szCs w:val="16"/>
                        </w:rPr>
                        <w:t>In-kind</w:t>
                      </w:r>
                      <w:r w:rsidRPr="00A34443">
                        <w:rPr>
                          <w:rFonts w:ascii="Arial" w:hAnsi="Arial" w:cs="Arial"/>
                          <w:bCs/>
                          <w:sz w:val="16"/>
                          <w:szCs w:val="16"/>
                        </w:rPr>
                        <w:tab/>
                      </w:r>
                      <w:r>
                        <w:rPr>
                          <w:rFonts w:ascii="Arial" w:hAnsi="Arial" w:cs="Arial"/>
                          <w:bCs/>
                          <w:sz w:val="16"/>
                          <w:szCs w:val="16"/>
                        </w:rPr>
                        <w:t>USD    1,950,000</w:t>
                      </w:r>
                    </w:p>
                    <w:p w14:paraId="596B74A1" w14:textId="77777777" w:rsidR="00EE42F5" w:rsidRPr="00F201CB" w:rsidRDefault="00EE42F5" w:rsidP="00636334">
                      <w:pPr>
                        <w:rPr>
                          <w:rFonts w:ascii="Arial" w:hAnsi="Arial" w:cs="Arial"/>
                          <w:sz w:val="16"/>
                          <w:szCs w:val="16"/>
                        </w:rPr>
                      </w:pPr>
                    </w:p>
                    <w:p w14:paraId="0A6631D0" w14:textId="77777777" w:rsidR="00EE42F5" w:rsidRPr="00F201CB" w:rsidRDefault="00EE42F5" w:rsidP="00636334">
                      <w:pPr>
                        <w:rPr>
                          <w:rFonts w:ascii="Arial" w:hAnsi="Arial" w:cs="Arial"/>
                          <w:sz w:val="16"/>
                          <w:szCs w:val="16"/>
                        </w:rPr>
                      </w:pPr>
                    </w:p>
                  </w:txbxContent>
                </v:textbox>
              </v:shape>
            </w:pict>
          </mc:Fallback>
        </mc:AlternateContent>
      </w:r>
      <w:r w:rsidR="00DE6E3B">
        <w:rPr>
          <w:noProof/>
        </w:rPr>
        <mc:AlternateContent>
          <mc:Choice Requires="wps">
            <w:drawing>
              <wp:anchor distT="0" distB="0" distL="114300" distR="114300" simplePos="0" relativeHeight="251652096" behindDoc="0" locked="0" layoutInCell="1" allowOverlap="1" wp14:anchorId="336ECA42" wp14:editId="3C5204B1">
                <wp:simplePos x="0" y="0"/>
                <wp:positionH relativeFrom="column">
                  <wp:posOffset>-34290</wp:posOffset>
                </wp:positionH>
                <wp:positionV relativeFrom="paragraph">
                  <wp:posOffset>90171</wp:posOffset>
                </wp:positionV>
                <wp:extent cx="2929890" cy="1473200"/>
                <wp:effectExtent l="0" t="0" r="22860" b="12700"/>
                <wp:wrapNone/>
                <wp:docPr id="336"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9890" cy="1473200"/>
                        </a:xfrm>
                        <a:prstGeom prst="rect">
                          <a:avLst/>
                        </a:prstGeom>
                        <a:solidFill>
                          <a:srgbClr val="FFFFFF"/>
                        </a:solidFill>
                        <a:ln w="9525">
                          <a:solidFill>
                            <a:srgbClr val="000000"/>
                          </a:solidFill>
                          <a:miter lim="800000"/>
                          <a:headEnd/>
                          <a:tailEnd/>
                        </a:ln>
                      </wps:spPr>
                      <wps:txbx>
                        <w:txbxContent>
                          <w:p w14:paraId="2895EC67" w14:textId="50BC3FD2" w:rsidR="00EE42F5" w:rsidRPr="00904D2B" w:rsidRDefault="00EE42F5" w:rsidP="00636334">
                            <w:pPr>
                              <w:rPr>
                                <w:rFonts w:ascii="Arial" w:hAnsi="Arial" w:cs="Arial"/>
                                <w:sz w:val="16"/>
                                <w:szCs w:val="16"/>
                              </w:rPr>
                            </w:pPr>
                            <w:r>
                              <w:rPr>
                                <w:rFonts w:ascii="Arial" w:hAnsi="Arial" w:cs="Arial"/>
                                <w:sz w:val="16"/>
                                <w:szCs w:val="16"/>
                              </w:rPr>
                              <w:t xml:space="preserve">Programme Period: </w:t>
                            </w:r>
                            <w:r>
                              <w:rPr>
                                <w:rFonts w:ascii="Arial" w:hAnsi="Arial" w:cs="Arial"/>
                                <w:sz w:val="16"/>
                                <w:szCs w:val="16"/>
                              </w:rPr>
                              <w:tab/>
                            </w:r>
                            <w:r>
                              <w:rPr>
                                <w:rFonts w:ascii="Arial" w:hAnsi="Arial" w:cs="Arial"/>
                                <w:sz w:val="16"/>
                                <w:szCs w:val="16"/>
                              </w:rPr>
                              <w:tab/>
                              <w:t xml:space="preserve"> </w:t>
                            </w:r>
                            <w:r>
                              <w:rPr>
                                <w:rFonts w:ascii="Arial" w:hAnsi="Arial" w:cs="Arial"/>
                                <w:sz w:val="16"/>
                                <w:szCs w:val="16"/>
                              </w:rPr>
                              <w:tab/>
                              <w:t>2013-2017</w:t>
                            </w:r>
                          </w:p>
                          <w:p w14:paraId="1A9AE7F6" w14:textId="3B70D6A2" w:rsidR="00EE42F5" w:rsidRDefault="00EE42F5" w:rsidP="00636334">
                            <w:pPr>
                              <w:rPr>
                                <w:rFonts w:ascii="Arial" w:hAnsi="Arial" w:cs="Arial"/>
                                <w:sz w:val="16"/>
                                <w:szCs w:val="16"/>
                              </w:rPr>
                            </w:pPr>
                            <w:r w:rsidRPr="008E6887">
                              <w:rPr>
                                <w:rFonts w:ascii="Arial" w:hAnsi="Arial" w:cs="Arial"/>
                                <w:sz w:val="16"/>
                                <w:szCs w:val="16"/>
                              </w:rPr>
                              <w:t>ATLAS Award ID:</w:t>
                            </w:r>
                            <w:r>
                              <w:rPr>
                                <w:rFonts w:ascii="Arial" w:hAnsi="Arial" w:cs="Arial"/>
                                <w:sz w:val="16"/>
                                <w:szCs w:val="16"/>
                              </w:rPr>
                              <w:tab/>
                            </w:r>
                            <w:r>
                              <w:rPr>
                                <w:rFonts w:ascii="Arial" w:hAnsi="Arial" w:cs="Arial"/>
                                <w:sz w:val="16"/>
                                <w:szCs w:val="16"/>
                              </w:rPr>
                              <w:tab/>
                            </w:r>
                            <w:r>
                              <w:rPr>
                                <w:rFonts w:ascii="Arial" w:hAnsi="Arial" w:cs="Arial"/>
                                <w:sz w:val="16"/>
                                <w:szCs w:val="16"/>
                              </w:rPr>
                              <w:tab/>
                              <w:t xml:space="preserve"> 00094909</w:t>
                            </w:r>
                          </w:p>
                          <w:p w14:paraId="43C19937" w14:textId="247F1C63" w:rsidR="00EE42F5" w:rsidRPr="00904D2B" w:rsidRDefault="00EE42F5" w:rsidP="00636334">
                            <w:pPr>
                              <w:rPr>
                                <w:rFonts w:ascii="Arial" w:hAnsi="Arial" w:cs="Arial"/>
                                <w:sz w:val="16"/>
                                <w:szCs w:val="16"/>
                              </w:rPr>
                            </w:pPr>
                            <w:r>
                              <w:rPr>
                                <w:rFonts w:ascii="Arial" w:hAnsi="Arial" w:cs="Arial"/>
                                <w:sz w:val="16"/>
                                <w:szCs w:val="16"/>
                              </w:rPr>
                              <w:t xml:space="preserve">ATLAS Project ID: </w:t>
                            </w:r>
                            <w:r>
                              <w:rPr>
                                <w:rFonts w:ascii="Arial" w:hAnsi="Arial" w:cs="Arial"/>
                                <w:sz w:val="16"/>
                                <w:szCs w:val="16"/>
                              </w:rPr>
                              <w:tab/>
                            </w:r>
                            <w:r>
                              <w:rPr>
                                <w:rFonts w:ascii="Arial" w:hAnsi="Arial" w:cs="Arial"/>
                                <w:sz w:val="16"/>
                                <w:szCs w:val="16"/>
                              </w:rPr>
                              <w:tab/>
                            </w:r>
                            <w:r>
                              <w:rPr>
                                <w:rFonts w:ascii="Arial" w:hAnsi="Arial" w:cs="Arial"/>
                                <w:sz w:val="16"/>
                                <w:szCs w:val="16"/>
                              </w:rPr>
                              <w:tab/>
                              <w:t xml:space="preserve"> </w:t>
                            </w:r>
                            <w:r w:rsidRPr="007F59AA">
                              <w:rPr>
                                <w:rFonts w:ascii="Arial" w:hAnsi="Arial" w:cs="Arial"/>
                                <w:sz w:val="16"/>
                                <w:szCs w:val="16"/>
                              </w:rPr>
                              <w:t>00098972</w:t>
                            </w:r>
                          </w:p>
                          <w:p w14:paraId="751FAC71" w14:textId="77777777" w:rsidR="00EE42F5" w:rsidRPr="00904D2B" w:rsidRDefault="00EE42F5" w:rsidP="00636334">
                            <w:pPr>
                              <w:rPr>
                                <w:rFonts w:ascii="Arial" w:hAnsi="Arial" w:cs="Arial"/>
                                <w:sz w:val="16"/>
                                <w:szCs w:val="16"/>
                              </w:rPr>
                            </w:pPr>
                            <w:r w:rsidRPr="00904D2B">
                              <w:rPr>
                                <w:rFonts w:ascii="Arial" w:hAnsi="Arial" w:cs="Arial"/>
                                <w:sz w:val="16"/>
                                <w:szCs w:val="16"/>
                              </w:rPr>
                              <w:t xml:space="preserve">GEF Sec Project ID: </w:t>
                            </w:r>
                            <w:r>
                              <w:rPr>
                                <w:rFonts w:ascii="Arial" w:hAnsi="Arial" w:cs="Arial"/>
                                <w:sz w:val="16"/>
                                <w:szCs w:val="16"/>
                              </w:rPr>
                              <w:t>5286</w:t>
                            </w:r>
                          </w:p>
                          <w:p w14:paraId="5B27669B" w14:textId="0D663154" w:rsidR="00EE42F5" w:rsidRPr="007F59AA" w:rsidRDefault="00EE42F5" w:rsidP="00636334">
                            <w:pPr>
                              <w:rPr>
                                <w:rFonts w:ascii="Arial" w:hAnsi="Arial" w:cs="Arial"/>
                                <w:sz w:val="16"/>
                                <w:szCs w:val="16"/>
                              </w:rPr>
                            </w:pPr>
                            <w:r w:rsidRPr="00904D2B">
                              <w:rPr>
                                <w:rFonts w:ascii="Arial" w:hAnsi="Arial" w:cs="Arial"/>
                                <w:sz w:val="16"/>
                                <w:szCs w:val="16"/>
                              </w:rPr>
                              <w:t>PIMS</w:t>
                            </w:r>
                            <w:r w:rsidRPr="007F59AA">
                              <w:rPr>
                                <w:rFonts w:ascii="Arial" w:hAnsi="Arial" w:cs="Arial"/>
                                <w:sz w:val="16"/>
                                <w:szCs w:val="16"/>
                              </w:rPr>
                              <w:t xml:space="preserve">: </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 xml:space="preserve">        </w:t>
                            </w:r>
                            <w:r w:rsidRPr="007F59AA">
                              <w:rPr>
                                <w:rFonts w:ascii="Arial" w:hAnsi="Arial" w:cs="Arial"/>
                                <w:sz w:val="16"/>
                                <w:szCs w:val="16"/>
                              </w:rPr>
                              <w:t>5143</w:t>
                            </w:r>
                          </w:p>
                          <w:p w14:paraId="11983662" w14:textId="774D976A" w:rsidR="00EE42F5" w:rsidRPr="007F59AA" w:rsidRDefault="00EE42F5" w:rsidP="00DF7856">
                            <w:pPr>
                              <w:rPr>
                                <w:rFonts w:ascii="Arial" w:hAnsi="Arial" w:cs="Arial"/>
                                <w:sz w:val="16"/>
                                <w:szCs w:val="16"/>
                              </w:rPr>
                            </w:pPr>
                            <w:r w:rsidRPr="007F59AA">
                              <w:rPr>
                                <w:rFonts w:ascii="Arial" w:hAnsi="Arial" w:cs="Arial"/>
                                <w:sz w:val="16"/>
                                <w:szCs w:val="16"/>
                              </w:rPr>
                              <w:t xml:space="preserve">Start date: </w:t>
                            </w:r>
                            <w:r>
                              <w:rPr>
                                <w:rFonts w:ascii="Arial" w:hAnsi="Arial" w:cs="Arial"/>
                                <w:sz w:val="16"/>
                                <w:szCs w:val="16"/>
                              </w:rPr>
                              <w:tab/>
                            </w:r>
                            <w:r>
                              <w:rPr>
                                <w:rFonts w:ascii="Arial" w:hAnsi="Arial" w:cs="Arial"/>
                                <w:sz w:val="16"/>
                                <w:szCs w:val="16"/>
                              </w:rPr>
                              <w:tab/>
                            </w:r>
                            <w:r>
                              <w:rPr>
                                <w:rFonts w:ascii="Arial" w:hAnsi="Arial" w:cs="Arial"/>
                                <w:sz w:val="16"/>
                                <w:szCs w:val="16"/>
                              </w:rPr>
                              <w:tab/>
                            </w:r>
                            <w:r w:rsidRPr="007F59AA">
                              <w:rPr>
                                <w:rFonts w:ascii="Arial" w:hAnsi="Arial" w:cs="Arial"/>
                                <w:sz w:val="16"/>
                                <w:szCs w:val="16"/>
                              </w:rPr>
                              <w:t>May 2016</w:t>
                            </w:r>
                          </w:p>
                          <w:p w14:paraId="176AFA90" w14:textId="37D00B8E" w:rsidR="00EE42F5" w:rsidRDefault="00EE42F5" w:rsidP="00A6443C">
                            <w:pPr>
                              <w:rPr>
                                <w:rFonts w:ascii="Arial" w:hAnsi="Arial" w:cs="Arial"/>
                                <w:sz w:val="16"/>
                                <w:szCs w:val="16"/>
                              </w:rPr>
                            </w:pPr>
                            <w:r w:rsidRPr="007F59AA">
                              <w:rPr>
                                <w:rFonts w:ascii="Arial" w:hAnsi="Arial" w:cs="Arial"/>
                                <w:sz w:val="16"/>
                                <w:szCs w:val="16"/>
                              </w:rPr>
                              <w:t xml:space="preserve">End date: </w:t>
                            </w:r>
                            <w:r>
                              <w:rPr>
                                <w:rFonts w:ascii="Arial" w:hAnsi="Arial" w:cs="Arial"/>
                                <w:sz w:val="16"/>
                                <w:szCs w:val="16"/>
                              </w:rPr>
                              <w:tab/>
                            </w:r>
                            <w:r>
                              <w:rPr>
                                <w:rFonts w:ascii="Arial" w:hAnsi="Arial" w:cs="Arial"/>
                                <w:sz w:val="16"/>
                                <w:szCs w:val="16"/>
                              </w:rPr>
                              <w:tab/>
                            </w:r>
                            <w:r>
                              <w:rPr>
                                <w:rFonts w:ascii="Arial" w:hAnsi="Arial" w:cs="Arial"/>
                                <w:sz w:val="16"/>
                                <w:szCs w:val="16"/>
                              </w:rPr>
                              <w:tab/>
                            </w:r>
                            <w:r w:rsidRPr="007F59AA">
                              <w:rPr>
                                <w:rFonts w:ascii="Arial" w:hAnsi="Arial" w:cs="Arial"/>
                                <w:sz w:val="16"/>
                                <w:szCs w:val="16"/>
                              </w:rPr>
                              <w:t>April 2021</w:t>
                            </w:r>
                          </w:p>
                          <w:p w14:paraId="7E1B192F" w14:textId="410C289F" w:rsidR="00EE42F5" w:rsidRDefault="00EE42F5" w:rsidP="00D65F25">
                            <w:pPr>
                              <w:rPr>
                                <w:rFonts w:ascii="Arial" w:hAnsi="Arial" w:cs="Arial"/>
                                <w:sz w:val="16"/>
                                <w:szCs w:val="16"/>
                              </w:rPr>
                            </w:pPr>
                            <w:r w:rsidRPr="00D521FC">
                              <w:rPr>
                                <w:rFonts w:ascii="Arial" w:hAnsi="Arial" w:cs="Arial"/>
                                <w:sz w:val="16"/>
                                <w:szCs w:val="16"/>
                              </w:rPr>
                              <w:t>Management</w:t>
                            </w:r>
                            <w:r>
                              <w:rPr>
                                <w:rFonts w:ascii="Arial" w:hAnsi="Arial" w:cs="Arial"/>
                                <w:sz w:val="16"/>
                                <w:szCs w:val="16"/>
                              </w:rPr>
                              <w:t xml:space="preserve"> Arrangement: </w:t>
                            </w:r>
                            <w:r>
                              <w:rPr>
                                <w:rFonts w:ascii="Arial" w:hAnsi="Arial" w:cs="Arial"/>
                                <w:sz w:val="16"/>
                                <w:szCs w:val="16"/>
                              </w:rPr>
                              <w:tab/>
                              <w:t xml:space="preserve">                          </w:t>
                            </w:r>
                            <w:r w:rsidRPr="00D65F25">
                              <w:rPr>
                                <w:rFonts w:ascii="Arial" w:hAnsi="Arial" w:cs="Arial"/>
                                <w:sz w:val="16"/>
                                <w:szCs w:val="16"/>
                              </w:rPr>
                              <w:t>NIM</w:t>
                            </w:r>
                          </w:p>
                          <w:p w14:paraId="70A22D16" w14:textId="0F792EE7" w:rsidR="00EE42F5" w:rsidRPr="00904D2B" w:rsidRDefault="00EE42F5" w:rsidP="00636334">
                            <w:pPr>
                              <w:rPr>
                                <w:rFonts w:ascii="Arial" w:hAnsi="Arial" w:cs="Arial"/>
                                <w:sz w:val="16"/>
                                <w:szCs w:val="16"/>
                              </w:rPr>
                            </w:pPr>
                            <w:r w:rsidRPr="00904D2B">
                              <w:rPr>
                                <w:rFonts w:ascii="Arial" w:hAnsi="Arial" w:cs="Arial"/>
                                <w:sz w:val="16"/>
                                <w:szCs w:val="16"/>
                              </w:rPr>
                              <w:t>PAC Meeting date:</w:t>
                            </w:r>
                            <w:r>
                              <w:rPr>
                                <w:rFonts w:ascii="Arial" w:hAnsi="Arial" w:cs="Arial"/>
                                <w:sz w:val="16"/>
                                <w:szCs w:val="16"/>
                              </w:rPr>
                              <w:tab/>
                            </w:r>
                            <w:r>
                              <w:rPr>
                                <w:rFonts w:ascii="Arial" w:hAnsi="Arial" w:cs="Arial"/>
                                <w:sz w:val="16"/>
                                <w:szCs w:val="16"/>
                              </w:rPr>
                              <w:tab/>
                            </w:r>
                            <w:r>
                              <w:rPr>
                                <w:rFonts w:ascii="Arial" w:hAnsi="Arial" w:cs="Arial"/>
                                <w:sz w:val="16"/>
                                <w:szCs w:val="16"/>
                              </w:rPr>
                              <w:tab/>
                              <w:t xml:space="preserve">         TBD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6ECA42" id="Text Box 172" o:spid="_x0000_s1028" type="#_x0000_t202" style="position:absolute;left:0;text-align:left;margin-left:-2.7pt;margin-top:7.1pt;width:230.7pt;height:11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">
                <v:textbox>
                  <w:txbxContent>
                    <w:p w14:paraId="2895EC67" w14:textId="50BC3FD2" w:rsidR="00EE42F5" w:rsidRPr="00904D2B" w:rsidRDefault="00EE42F5" w:rsidP="00636334">
                      <w:pPr>
                        <w:rPr>
                          <w:rFonts w:ascii="Arial" w:hAnsi="Arial" w:cs="Arial"/>
                          <w:sz w:val="16"/>
                          <w:szCs w:val="16"/>
                        </w:rPr>
                      </w:pPr>
                      <w:r>
                        <w:rPr>
                          <w:rFonts w:ascii="Arial" w:hAnsi="Arial" w:cs="Arial"/>
                          <w:sz w:val="16"/>
                          <w:szCs w:val="16"/>
                        </w:rPr>
                        <w:t xml:space="preserve">Programme Period: </w:t>
                      </w:r>
                      <w:r>
                        <w:rPr>
                          <w:rFonts w:ascii="Arial" w:hAnsi="Arial" w:cs="Arial"/>
                          <w:sz w:val="16"/>
                          <w:szCs w:val="16"/>
                        </w:rPr>
                        <w:tab/>
                      </w:r>
                      <w:r>
                        <w:rPr>
                          <w:rFonts w:ascii="Arial" w:hAnsi="Arial" w:cs="Arial"/>
                          <w:sz w:val="16"/>
                          <w:szCs w:val="16"/>
                        </w:rPr>
                        <w:tab/>
                        <w:t xml:space="preserve"> </w:t>
                      </w:r>
                      <w:r>
                        <w:rPr>
                          <w:rFonts w:ascii="Arial" w:hAnsi="Arial" w:cs="Arial"/>
                          <w:sz w:val="16"/>
                          <w:szCs w:val="16"/>
                        </w:rPr>
                        <w:tab/>
                        <w:t>2013-2017</w:t>
                      </w:r>
                    </w:p>
                    <w:p w14:paraId="1A9AE7F6" w14:textId="3B70D6A2" w:rsidR="00EE42F5" w:rsidRDefault="00EE42F5" w:rsidP="00636334">
                      <w:pPr>
                        <w:rPr>
                          <w:rFonts w:ascii="Arial" w:hAnsi="Arial" w:cs="Arial"/>
                          <w:sz w:val="16"/>
                          <w:szCs w:val="16"/>
                        </w:rPr>
                      </w:pPr>
                      <w:r w:rsidRPr="008E6887">
                        <w:rPr>
                          <w:rFonts w:ascii="Arial" w:hAnsi="Arial" w:cs="Arial"/>
                          <w:sz w:val="16"/>
                          <w:szCs w:val="16"/>
                        </w:rPr>
                        <w:t>ATLAS Award ID:</w:t>
                      </w:r>
                      <w:r>
                        <w:rPr>
                          <w:rFonts w:ascii="Arial" w:hAnsi="Arial" w:cs="Arial"/>
                          <w:sz w:val="16"/>
                          <w:szCs w:val="16"/>
                        </w:rPr>
                        <w:tab/>
                      </w:r>
                      <w:r>
                        <w:rPr>
                          <w:rFonts w:ascii="Arial" w:hAnsi="Arial" w:cs="Arial"/>
                          <w:sz w:val="16"/>
                          <w:szCs w:val="16"/>
                        </w:rPr>
                        <w:tab/>
                      </w:r>
                      <w:r>
                        <w:rPr>
                          <w:rFonts w:ascii="Arial" w:hAnsi="Arial" w:cs="Arial"/>
                          <w:sz w:val="16"/>
                          <w:szCs w:val="16"/>
                        </w:rPr>
                        <w:tab/>
                        <w:t xml:space="preserve"> 00094909</w:t>
                      </w:r>
                    </w:p>
                    <w:p w14:paraId="43C19937" w14:textId="247F1C63" w:rsidR="00EE42F5" w:rsidRPr="00904D2B" w:rsidRDefault="00EE42F5" w:rsidP="00636334">
                      <w:pPr>
                        <w:rPr>
                          <w:rFonts w:ascii="Arial" w:hAnsi="Arial" w:cs="Arial"/>
                          <w:sz w:val="16"/>
                          <w:szCs w:val="16"/>
                        </w:rPr>
                      </w:pPr>
                      <w:r>
                        <w:rPr>
                          <w:rFonts w:ascii="Arial" w:hAnsi="Arial" w:cs="Arial"/>
                          <w:sz w:val="16"/>
                          <w:szCs w:val="16"/>
                        </w:rPr>
                        <w:t xml:space="preserve">ATLAS Project ID: </w:t>
                      </w:r>
                      <w:r>
                        <w:rPr>
                          <w:rFonts w:ascii="Arial" w:hAnsi="Arial" w:cs="Arial"/>
                          <w:sz w:val="16"/>
                          <w:szCs w:val="16"/>
                        </w:rPr>
                        <w:tab/>
                      </w:r>
                      <w:r>
                        <w:rPr>
                          <w:rFonts w:ascii="Arial" w:hAnsi="Arial" w:cs="Arial"/>
                          <w:sz w:val="16"/>
                          <w:szCs w:val="16"/>
                        </w:rPr>
                        <w:tab/>
                      </w:r>
                      <w:r>
                        <w:rPr>
                          <w:rFonts w:ascii="Arial" w:hAnsi="Arial" w:cs="Arial"/>
                          <w:sz w:val="16"/>
                          <w:szCs w:val="16"/>
                        </w:rPr>
                        <w:tab/>
                        <w:t xml:space="preserve"> </w:t>
                      </w:r>
                      <w:r w:rsidRPr="007F59AA">
                        <w:rPr>
                          <w:rFonts w:ascii="Arial" w:hAnsi="Arial" w:cs="Arial"/>
                          <w:sz w:val="16"/>
                          <w:szCs w:val="16"/>
                        </w:rPr>
                        <w:t>00098972</w:t>
                      </w:r>
                    </w:p>
                    <w:p w14:paraId="751FAC71" w14:textId="77777777" w:rsidR="00EE42F5" w:rsidRPr="00904D2B" w:rsidRDefault="00EE42F5" w:rsidP="00636334">
                      <w:pPr>
                        <w:rPr>
                          <w:rFonts w:ascii="Arial" w:hAnsi="Arial" w:cs="Arial"/>
                          <w:sz w:val="16"/>
                          <w:szCs w:val="16"/>
                        </w:rPr>
                      </w:pPr>
                      <w:r w:rsidRPr="00904D2B">
                        <w:rPr>
                          <w:rFonts w:ascii="Arial" w:hAnsi="Arial" w:cs="Arial"/>
                          <w:sz w:val="16"/>
                          <w:szCs w:val="16"/>
                        </w:rPr>
                        <w:t xml:space="preserve">GEF Sec Project ID: </w:t>
                      </w:r>
                      <w:r>
                        <w:rPr>
                          <w:rFonts w:ascii="Arial" w:hAnsi="Arial" w:cs="Arial"/>
                          <w:sz w:val="16"/>
                          <w:szCs w:val="16"/>
                        </w:rPr>
                        <w:t>5286</w:t>
                      </w:r>
                    </w:p>
                    <w:p w14:paraId="5B27669B" w14:textId="0D663154" w:rsidR="00EE42F5" w:rsidRPr="007F59AA" w:rsidRDefault="00EE42F5" w:rsidP="00636334">
                      <w:pPr>
                        <w:rPr>
                          <w:rFonts w:ascii="Arial" w:hAnsi="Arial" w:cs="Arial"/>
                          <w:sz w:val="16"/>
                          <w:szCs w:val="16"/>
                        </w:rPr>
                      </w:pPr>
                      <w:r w:rsidRPr="00904D2B">
                        <w:rPr>
                          <w:rFonts w:ascii="Arial" w:hAnsi="Arial" w:cs="Arial"/>
                          <w:sz w:val="16"/>
                          <w:szCs w:val="16"/>
                        </w:rPr>
                        <w:t>PIMS</w:t>
                      </w:r>
                      <w:r w:rsidRPr="007F59AA">
                        <w:rPr>
                          <w:rFonts w:ascii="Arial" w:hAnsi="Arial" w:cs="Arial"/>
                          <w:sz w:val="16"/>
                          <w:szCs w:val="16"/>
                        </w:rPr>
                        <w:t xml:space="preserve">: </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 xml:space="preserve">        </w:t>
                      </w:r>
                      <w:r w:rsidRPr="007F59AA">
                        <w:rPr>
                          <w:rFonts w:ascii="Arial" w:hAnsi="Arial" w:cs="Arial"/>
                          <w:sz w:val="16"/>
                          <w:szCs w:val="16"/>
                        </w:rPr>
                        <w:t>5143</w:t>
                      </w:r>
                    </w:p>
                    <w:p w14:paraId="11983662" w14:textId="774D976A" w:rsidR="00EE42F5" w:rsidRPr="007F59AA" w:rsidRDefault="00EE42F5" w:rsidP="00DF7856">
                      <w:pPr>
                        <w:rPr>
                          <w:rFonts w:ascii="Arial" w:hAnsi="Arial" w:cs="Arial"/>
                          <w:sz w:val="16"/>
                          <w:szCs w:val="16"/>
                        </w:rPr>
                      </w:pPr>
                      <w:r w:rsidRPr="007F59AA">
                        <w:rPr>
                          <w:rFonts w:ascii="Arial" w:hAnsi="Arial" w:cs="Arial"/>
                          <w:sz w:val="16"/>
                          <w:szCs w:val="16"/>
                        </w:rPr>
                        <w:t xml:space="preserve">Start date: </w:t>
                      </w:r>
                      <w:r>
                        <w:rPr>
                          <w:rFonts w:ascii="Arial" w:hAnsi="Arial" w:cs="Arial"/>
                          <w:sz w:val="16"/>
                          <w:szCs w:val="16"/>
                        </w:rPr>
                        <w:tab/>
                      </w:r>
                      <w:r>
                        <w:rPr>
                          <w:rFonts w:ascii="Arial" w:hAnsi="Arial" w:cs="Arial"/>
                          <w:sz w:val="16"/>
                          <w:szCs w:val="16"/>
                        </w:rPr>
                        <w:tab/>
                      </w:r>
                      <w:r>
                        <w:rPr>
                          <w:rFonts w:ascii="Arial" w:hAnsi="Arial" w:cs="Arial"/>
                          <w:sz w:val="16"/>
                          <w:szCs w:val="16"/>
                        </w:rPr>
                        <w:tab/>
                      </w:r>
                      <w:r w:rsidRPr="007F59AA">
                        <w:rPr>
                          <w:rFonts w:ascii="Arial" w:hAnsi="Arial" w:cs="Arial"/>
                          <w:sz w:val="16"/>
                          <w:szCs w:val="16"/>
                        </w:rPr>
                        <w:t>May 2016</w:t>
                      </w:r>
                    </w:p>
                    <w:p w14:paraId="176AFA90" w14:textId="37D00B8E" w:rsidR="00EE42F5" w:rsidRDefault="00EE42F5" w:rsidP="00A6443C">
                      <w:pPr>
                        <w:rPr>
                          <w:rFonts w:ascii="Arial" w:hAnsi="Arial" w:cs="Arial"/>
                          <w:sz w:val="16"/>
                          <w:szCs w:val="16"/>
                        </w:rPr>
                      </w:pPr>
                      <w:r w:rsidRPr="007F59AA">
                        <w:rPr>
                          <w:rFonts w:ascii="Arial" w:hAnsi="Arial" w:cs="Arial"/>
                          <w:sz w:val="16"/>
                          <w:szCs w:val="16"/>
                        </w:rPr>
                        <w:t xml:space="preserve">End date: </w:t>
                      </w:r>
                      <w:r>
                        <w:rPr>
                          <w:rFonts w:ascii="Arial" w:hAnsi="Arial" w:cs="Arial"/>
                          <w:sz w:val="16"/>
                          <w:szCs w:val="16"/>
                        </w:rPr>
                        <w:tab/>
                      </w:r>
                      <w:r>
                        <w:rPr>
                          <w:rFonts w:ascii="Arial" w:hAnsi="Arial" w:cs="Arial"/>
                          <w:sz w:val="16"/>
                          <w:szCs w:val="16"/>
                        </w:rPr>
                        <w:tab/>
                      </w:r>
                      <w:r>
                        <w:rPr>
                          <w:rFonts w:ascii="Arial" w:hAnsi="Arial" w:cs="Arial"/>
                          <w:sz w:val="16"/>
                          <w:szCs w:val="16"/>
                        </w:rPr>
                        <w:tab/>
                      </w:r>
                      <w:r w:rsidRPr="007F59AA">
                        <w:rPr>
                          <w:rFonts w:ascii="Arial" w:hAnsi="Arial" w:cs="Arial"/>
                          <w:sz w:val="16"/>
                          <w:szCs w:val="16"/>
                        </w:rPr>
                        <w:t>April 2021</w:t>
                      </w:r>
                    </w:p>
                    <w:p w14:paraId="7E1B192F" w14:textId="410C289F" w:rsidR="00EE42F5" w:rsidRDefault="00EE42F5" w:rsidP="00D65F25">
                      <w:pPr>
                        <w:rPr>
                          <w:rFonts w:ascii="Arial" w:hAnsi="Arial" w:cs="Arial"/>
                          <w:sz w:val="16"/>
                          <w:szCs w:val="16"/>
                        </w:rPr>
                      </w:pPr>
                      <w:r w:rsidRPr="00D521FC">
                        <w:rPr>
                          <w:rFonts w:ascii="Arial" w:hAnsi="Arial" w:cs="Arial"/>
                          <w:sz w:val="16"/>
                          <w:szCs w:val="16"/>
                        </w:rPr>
                        <w:t>Management</w:t>
                      </w:r>
                      <w:r>
                        <w:rPr>
                          <w:rFonts w:ascii="Arial" w:hAnsi="Arial" w:cs="Arial"/>
                          <w:sz w:val="16"/>
                          <w:szCs w:val="16"/>
                        </w:rPr>
                        <w:t xml:space="preserve"> Arrangement: </w:t>
                      </w:r>
                      <w:r>
                        <w:rPr>
                          <w:rFonts w:ascii="Arial" w:hAnsi="Arial" w:cs="Arial"/>
                          <w:sz w:val="16"/>
                          <w:szCs w:val="16"/>
                        </w:rPr>
                        <w:tab/>
                        <w:t xml:space="preserve">                          </w:t>
                      </w:r>
                      <w:r w:rsidRPr="00D65F25">
                        <w:rPr>
                          <w:rFonts w:ascii="Arial" w:hAnsi="Arial" w:cs="Arial"/>
                          <w:sz w:val="16"/>
                          <w:szCs w:val="16"/>
                        </w:rPr>
                        <w:t>NIM</w:t>
                      </w:r>
                    </w:p>
                    <w:p w14:paraId="70A22D16" w14:textId="0F792EE7" w:rsidR="00EE42F5" w:rsidRPr="00904D2B" w:rsidRDefault="00EE42F5" w:rsidP="00636334">
                      <w:pPr>
                        <w:rPr>
                          <w:rFonts w:ascii="Arial" w:hAnsi="Arial" w:cs="Arial"/>
                          <w:sz w:val="16"/>
                          <w:szCs w:val="16"/>
                        </w:rPr>
                      </w:pPr>
                      <w:r w:rsidRPr="00904D2B">
                        <w:rPr>
                          <w:rFonts w:ascii="Arial" w:hAnsi="Arial" w:cs="Arial"/>
                          <w:sz w:val="16"/>
                          <w:szCs w:val="16"/>
                        </w:rPr>
                        <w:t>PAC Meeting date:</w:t>
                      </w:r>
                      <w:r>
                        <w:rPr>
                          <w:rFonts w:ascii="Arial" w:hAnsi="Arial" w:cs="Arial"/>
                          <w:sz w:val="16"/>
                          <w:szCs w:val="16"/>
                        </w:rPr>
                        <w:tab/>
                      </w:r>
                      <w:r>
                        <w:rPr>
                          <w:rFonts w:ascii="Arial" w:hAnsi="Arial" w:cs="Arial"/>
                          <w:sz w:val="16"/>
                          <w:szCs w:val="16"/>
                        </w:rPr>
                        <w:tab/>
                      </w:r>
                      <w:r>
                        <w:rPr>
                          <w:rFonts w:ascii="Arial" w:hAnsi="Arial" w:cs="Arial"/>
                          <w:sz w:val="16"/>
                          <w:szCs w:val="16"/>
                        </w:rPr>
                        <w:tab/>
                        <w:t xml:space="preserve">         TBD</w:t>
                      </w:r>
                    </w:p>
                  </w:txbxContent>
                </v:textbox>
              </v:shape>
            </w:pict>
          </mc:Fallback>
        </mc:AlternateContent>
      </w:r>
    </w:p>
    <w:p w14:paraId="130EB956" w14:textId="77777777" w:rsidR="002B0FFA" w:rsidRPr="002966E9" w:rsidRDefault="002B0FFA" w:rsidP="00F201CB">
      <w:pPr>
        <w:spacing w:line="288" w:lineRule="auto"/>
        <w:rPr>
          <w:rFonts w:ascii="Arial" w:hAnsi="Arial" w:cs="Arial"/>
          <w:b/>
          <w:bCs/>
          <w:smallCaps/>
          <w:lang w:val="en-GB"/>
        </w:rPr>
      </w:pPr>
    </w:p>
    <w:p w14:paraId="36E8C234" w14:textId="77777777" w:rsidR="002B0FFA" w:rsidRPr="002966E9" w:rsidRDefault="002B0FFA" w:rsidP="00F201CB">
      <w:pPr>
        <w:spacing w:line="288" w:lineRule="auto"/>
        <w:rPr>
          <w:rFonts w:ascii="Arial" w:hAnsi="Arial" w:cs="Arial"/>
          <w:b/>
          <w:bCs/>
          <w:smallCaps/>
          <w:lang w:val="en-GB"/>
        </w:rPr>
      </w:pPr>
    </w:p>
    <w:p w14:paraId="1A6F13F1" w14:textId="77777777" w:rsidR="002B0FFA" w:rsidRPr="002966E9" w:rsidRDefault="002B0FFA" w:rsidP="00F201CB">
      <w:pPr>
        <w:spacing w:line="288" w:lineRule="auto"/>
        <w:rPr>
          <w:rFonts w:ascii="Arial" w:hAnsi="Arial" w:cs="Arial"/>
          <w:b/>
          <w:bCs/>
          <w:smallCaps/>
          <w:lang w:val="en-GB"/>
        </w:rPr>
      </w:pPr>
    </w:p>
    <w:p w14:paraId="325CD03B" w14:textId="77777777" w:rsidR="002B0FFA" w:rsidRPr="002966E9" w:rsidRDefault="002B0FFA" w:rsidP="00F201CB">
      <w:pPr>
        <w:spacing w:line="288" w:lineRule="auto"/>
        <w:rPr>
          <w:rFonts w:ascii="Arial" w:hAnsi="Arial" w:cs="Arial"/>
          <w:b/>
          <w:bCs/>
          <w:smallCaps/>
          <w:lang w:val="en-GB"/>
        </w:rPr>
      </w:pPr>
    </w:p>
    <w:p w14:paraId="2DAD2C72" w14:textId="77777777" w:rsidR="002B0FFA" w:rsidRPr="002966E9" w:rsidRDefault="002B0FFA" w:rsidP="00F201CB">
      <w:pPr>
        <w:spacing w:line="288" w:lineRule="auto"/>
        <w:rPr>
          <w:rFonts w:ascii="Arial" w:hAnsi="Arial" w:cs="Arial"/>
          <w:b/>
          <w:bCs/>
          <w:smallCaps/>
          <w:lang w:val="en-GB"/>
        </w:rPr>
      </w:pPr>
    </w:p>
    <w:p w14:paraId="678ED00D" w14:textId="77777777" w:rsidR="002B0FFA" w:rsidRPr="002966E9" w:rsidRDefault="002B0FFA" w:rsidP="00F201CB">
      <w:pPr>
        <w:spacing w:line="288" w:lineRule="auto"/>
        <w:rPr>
          <w:rFonts w:ascii="Arial" w:hAnsi="Arial" w:cs="Arial"/>
          <w:b/>
          <w:bCs/>
          <w:smallCaps/>
          <w:lang w:val="en-GB"/>
        </w:rPr>
      </w:pPr>
    </w:p>
    <w:p w14:paraId="6CD07D3A" w14:textId="77777777" w:rsidR="002B0FFA" w:rsidRPr="002966E9" w:rsidRDefault="002B0FFA" w:rsidP="00F201CB">
      <w:pPr>
        <w:spacing w:line="288" w:lineRule="auto"/>
        <w:rPr>
          <w:rFonts w:ascii="Arial" w:hAnsi="Arial" w:cs="Arial"/>
          <w:b/>
          <w:bCs/>
          <w:smallCaps/>
          <w:lang w:val="en-GB"/>
        </w:rPr>
      </w:pPr>
    </w:p>
    <w:p w14:paraId="1561199A" w14:textId="77777777" w:rsidR="002B0FFA" w:rsidRPr="002966E9" w:rsidRDefault="002B0FFA" w:rsidP="00F201CB">
      <w:pPr>
        <w:spacing w:line="288" w:lineRule="auto"/>
        <w:rPr>
          <w:rFonts w:ascii="Arial" w:hAnsi="Arial" w:cs="Arial"/>
          <w:b/>
          <w:bCs/>
          <w:smallCaps/>
          <w:lang w:val="en-GB"/>
        </w:rPr>
      </w:pPr>
    </w:p>
    <w:p w14:paraId="491FE26A" w14:textId="77777777" w:rsidR="002B0FFA" w:rsidRPr="002966E9" w:rsidRDefault="002B0FFA" w:rsidP="00F201CB">
      <w:pPr>
        <w:spacing w:line="288" w:lineRule="auto"/>
        <w:rPr>
          <w:rFonts w:ascii="Arial" w:hAnsi="Arial" w:cs="Arial"/>
          <w:b/>
          <w:bCs/>
          <w:smallCaps/>
          <w:lang w:val="en-GB"/>
        </w:rPr>
      </w:pPr>
    </w:p>
    <w:tbl>
      <w:tblPr>
        <w:tblW w:w="0" w:type="auto"/>
        <w:tblInd w:w="-106" w:type="dxa"/>
        <w:tblLook w:val="0000" w:firstRow="0" w:lastRow="0" w:firstColumn="0" w:lastColumn="0" w:noHBand="0" w:noVBand="0"/>
      </w:tblPr>
      <w:tblGrid>
        <w:gridCol w:w="3354"/>
        <w:gridCol w:w="2641"/>
        <w:gridCol w:w="2869"/>
      </w:tblGrid>
      <w:tr w:rsidR="00636334" w:rsidRPr="005914A9" w14:paraId="1ACA0464" w14:textId="77777777" w:rsidTr="00105FAB">
        <w:tc>
          <w:tcPr>
            <w:tcW w:w="3354" w:type="dxa"/>
          </w:tcPr>
          <w:p w14:paraId="673DE28F" w14:textId="77777777" w:rsidR="00636334" w:rsidRPr="002966E9" w:rsidRDefault="00636334" w:rsidP="00395A3D">
            <w:pPr>
              <w:spacing w:after="60" w:line="264" w:lineRule="auto"/>
              <w:rPr>
                <w:rFonts w:ascii="Arial" w:hAnsi="Arial" w:cs="Arial"/>
                <w:lang w:val="en-GB"/>
              </w:rPr>
            </w:pPr>
          </w:p>
        </w:tc>
        <w:tc>
          <w:tcPr>
            <w:tcW w:w="2641" w:type="dxa"/>
          </w:tcPr>
          <w:p w14:paraId="4C2970EC" w14:textId="77777777" w:rsidR="00636334" w:rsidRPr="002966E9" w:rsidRDefault="00636334" w:rsidP="00395A3D">
            <w:pPr>
              <w:spacing w:after="60" w:line="264" w:lineRule="auto"/>
              <w:rPr>
                <w:rFonts w:ascii="Arial" w:hAnsi="Arial" w:cs="Arial"/>
                <w:i/>
                <w:iCs/>
                <w:lang w:val="en-GB"/>
              </w:rPr>
            </w:pPr>
          </w:p>
        </w:tc>
        <w:tc>
          <w:tcPr>
            <w:tcW w:w="2869" w:type="dxa"/>
          </w:tcPr>
          <w:p w14:paraId="6CDDF9EE" w14:textId="77777777" w:rsidR="00636334" w:rsidRPr="002966E9" w:rsidRDefault="00636334" w:rsidP="00395A3D">
            <w:pPr>
              <w:spacing w:after="60" w:line="264" w:lineRule="auto"/>
              <w:rPr>
                <w:rFonts w:ascii="Arial" w:hAnsi="Arial" w:cs="Arial"/>
                <w:lang w:val="en-GB"/>
              </w:rPr>
            </w:pPr>
          </w:p>
        </w:tc>
      </w:tr>
    </w:tbl>
    <w:p w14:paraId="3DA23B05" w14:textId="77777777" w:rsidR="00344DA6" w:rsidRPr="006D1BC7" w:rsidRDefault="00344DA6" w:rsidP="00395A3D">
      <w:pPr>
        <w:spacing w:after="60" w:line="264" w:lineRule="auto"/>
        <w:jc w:val="left"/>
        <w:rPr>
          <w:rFonts w:ascii="Arial" w:hAnsi="Arial" w:cs="Arial"/>
          <w:b/>
          <w:bCs/>
          <w:sz w:val="17"/>
          <w:szCs w:val="17"/>
          <w:lang w:val="en-GB"/>
        </w:rPr>
      </w:pPr>
      <w:r w:rsidRPr="006D1BC7">
        <w:rPr>
          <w:rFonts w:ascii="Arial" w:hAnsi="Arial" w:cs="Arial"/>
          <w:b/>
          <w:bCs/>
          <w:sz w:val="17"/>
          <w:szCs w:val="17"/>
          <w:lang w:val="en-GB"/>
        </w:rPr>
        <w:br w:type="page"/>
      </w:r>
    </w:p>
    <w:p w14:paraId="13BF0A02" w14:textId="77777777" w:rsidR="007D0265" w:rsidRPr="006D1BC7" w:rsidRDefault="00053BC3" w:rsidP="00053BC3">
      <w:pPr>
        <w:spacing w:line="264" w:lineRule="auto"/>
        <w:ind w:left="284"/>
        <w:jc w:val="left"/>
        <w:rPr>
          <w:rFonts w:ascii="Arial" w:hAnsi="Arial" w:cs="Arial"/>
          <w:b/>
          <w:sz w:val="20"/>
          <w:lang w:val="en-GB"/>
        </w:rPr>
      </w:pPr>
      <w:r>
        <w:object w:dxaOrig="9345" w:dyaOrig="11850" w14:anchorId="318AD5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75pt;height:593.25pt" o:ole="">
            <v:imagedata r:id="rId12" o:title=""/>
          </v:shape>
          <o:OLEObject Type="Embed" ProgID="Presentations.Drawing.17" ShapeID="_x0000_i1025" DrawAspect="Content" ObjectID="_1519018341" r:id="rId13"/>
        </w:object>
      </w:r>
      <w:r w:rsidR="00344DA6" w:rsidRPr="006D1BC7">
        <w:rPr>
          <w:rFonts w:ascii="Arial" w:hAnsi="Arial" w:cs="Arial"/>
          <w:sz w:val="17"/>
          <w:szCs w:val="17"/>
          <w:lang w:val="en-GB"/>
        </w:rPr>
        <w:br w:type="page"/>
      </w:r>
    </w:p>
    <w:p w14:paraId="22EFA461" w14:textId="77777777" w:rsidR="00B252FC" w:rsidRPr="006D1BC7" w:rsidRDefault="00E151E4" w:rsidP="002966E9">
      <w:pPr>
        <w:pStyle w:val="NormalWeb"/>
        <w:spacing w:before="0" w:beforeAutospacing="0" w:after="0" w:afterAutospacing="0" w:line="264" w:lineRule="auto"/>
        <w:rPr>
          <w:b/>
          <w:bCs/>
          <w:color w:val="0070C0"/>
          <w:sz w:val="28"/>
          <w:szCs w:val="28"/>
          <w:lang w:val="en-GB"/>
        </w:rPr>
      </w:pPr>
      <w:r w:rsidRPr="006D1BC7">
        <w:rPr>
          <w:b/>
          <w:bCs/>
          <w:color w:val="0070C0"/>
          <w:sz w:val="28"/>
          <w:szCs w:val="28"/>
          <w:lang w:val="en-GB"/>
        </w:rPr>
        <w:t>ACRONYMS</w:t>
      </w:r>
    </w:p>
    <w:p w14:paraId="5E81D2CF" w14:textId="77777777" w:rsidR="00DF2273" w:rsidRDefault="00DF2273" w:rsidP="00DF2273">
      <w:pPr>
        <w:pStyle w:val="NormalWeb"/>
        <w:tabs>
          <w:tab w:val="left" w:pos="1843"/>
        </w:tabs>
        <w:spacing w:before="0" w:beforeAutospacing="0" w:after="0" w:afterAutospacing="0" w:line="264" w:lineRule="auto"/>
        <w:jc w:val="center"/>
        <w:rPr>
          <w:rFonts w:ascii="Times New Roman" w:hAnsi="Times New Roman" w:cs="Times New Roman"/>
          <w:b/>
          <w:bCs/>
          <w:sz w:val="18"/>
          <w:szCs w:val="18"/>
          <w:u w:val="single"/>
          <w:lang w:val="en-GB"/>
        </w:rPr>
      </w:pPr>
    </w:p>
    <w:p w14:paraId="35814A88" w14:textId="77777777" w:rsidR="00286DD6" w:rsidRPr="006D1BC7" w:rsidRDefault="00286DD6" w:rsidP="00DF2273">
      <w:pPr>
        <w:pStyle w:val="NormalWeb"/>
        <w:tabs>
          <w:tab w:val="left" w:pos="1843"/>
        </w:tabs>
        <w:spacing w:before="0" w:beforeAutospacing="0" w:after="0" w:afterAutospacing="0" w:line="264" w:lineRule="auto"/>
        <w:jc w:val="center"/>
        <w:rPr>
          <w:rFonts w:ascii="Times New Roman" w:hAnsi="Times New Roman" w:cs="Times New Roman"/>
          <w:b/>
          <w:bCs/>
          <w:sz w:val="18"/>
          <w:szCs w:val="18"/>
          <w:u w:val="single"/>
          <w:lang w:val="en-GB"/>
        </w:rPr>
      </w:pPr>
    </w:p>
    <w:p w14:paraId="3C151C7F"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APR-PIR</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Annual Project Review / Project Implementation Report</w:t>
      </w:r>
    </w:p>
    <w:p w14:paraId="10F30CDB"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PB</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Project Board</w:t>
      </w:r>
    </w:p>
    <w:p w14:paraId="5740E36E"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CC</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climate change</w:t>
      </w:r>
    </w:p>
    <w:p w14:paraId="6F61E3CD"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CFA</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African Financial Community (BEAC)</w:t>
      </w:r>
    </w:p>
    <w:p w14:paraId="196D1E72"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CP</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UNDP Country Programme</w:t>
      </w:r>
    </w:p>
    <w:p w14:paraId="0A35AF58"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CPAP</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UNDP Country Programme Action Plan</w:t>
      </w:r>
    </w:p>
    <w:p w14:paraId="489471B9"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CO</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UNDP Country Office</w:t>
      </w:r>
    </w:p>
    <w:p w14:paraId="01DBAD3D"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CO</w:t>
      </w:r>
      <w:r w:rsidRPr="00286DD6">
        <w:rPr>
          <w:rFonts w:ascii="Calibri" w:eastAsia="Calibri" w:hAnsi="Calibri" w:cs="Calibri"/>
          <w:sz w:val="20"/>
          <w:szCs w:val="20"/>
          <w:vertAlign w:val="subscript"/>
          <w:lang w:val="en-GB"/>
        </w:rPr>
        <w:t>2</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carbon dioxide</w:t>
      </w:r>
    </w:p>
    <w:p w14:paraId="6391A745"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CTA</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Chief Technical Advisor</w:t>
      </w:r>
    </w:p>
    <w:p w14:paraId="65CADF0E"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ECCAS</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Economic Community of Central Africa</w:t>
      </w:r>
    </w:p>
    <w:p w14:paraId="32DBF687" w14:textId="77777777" w:rsidR="00286DD6" w:rsidRPr="00522C32" w:rsidRDefault="00286DD6" w:rsidP="00286DD6">
      <w:pPr>
        <w:spacing w:line="240" w:lineRule="auto"/>
        <w:jc w:val="left"/>
        <w:rPr>
          <w:rFonts w:ascii="Calibri" w:eastAsia="Calibri" w:hAnsi="Calibri" w:cs="Calibri"/>
          <w:sz w:val="20"/>
          <w:szCs w:val="20"/>
          <w:lang w:val="fr-SN"/>
        </w:rPr>
      </w:pPr>
      <w:r w:rsidRPr="00522C32">
        <w:rPr>
          <w:rFonts w:ascii="Calibri" w:eastAsia="Calibri" w:hAnsi="Calibri" w:cs="Calibri"/>
          <w:sz w:val="20"/>
          <w:szCs w:val="20"/>
          <w:lang w:val="fr-SN"/>
        </w:rPr>
        <w:t>EE</w:t>
      </w:r>
      <w:r w:rsidRPr="00522C32">
        <w:rPr>
          <w:rFonts w:ascii="Calibri" w:eastAsia="Calibri" w:hAnsi="Calibri" w:cs="Calibri"/>
          <w:sz w:val="20"/>
          <w:szCs w:val="20"/>
          <w:lang w:val="fr-SN"/>
        </w:rPr>
        <w:tab/>
      </w:r>
      <w:r w:rsidRPr="00522C32">
        <w:rPr>
          <w:rFonts w:ascii="Calibri" w:eastAsia="Calibri" w:hAnsi="Calibri" w:cs="Calibri"/>
          <w:sz w:val="20"/>
          <w:szCs w:val="20"/>
          <w:lang w:val="fr-SN"/>
        </w:rPr>
        <w:tab/>
        <w:t>energy efficient</w:t>
      </w:r>
    </w:p>
    <w:p w14:paraId="3B8D55BC" w14:textId="77777777" w:rsidR="00286DD6" w:rsidRPr="00522C32" w:rsidRDefault="00286DD6" w:rsidP="00286DD6">
      <w:pPr>
        <w:spacing w:line="240" w:lineRule="auto"/>
        <w:jc w:val="left"/>
        <w:rPr>
          <w:rFonts w:ascii="Calibri" w:eastAsia="Calibri" w:hAnsi="Calibri" w:cs="Calibri"/>
          <w:sz w:val="20"/>
          <w:szCs w:val="20"/>
          <w:lang w:val="fr-SN"/>
        </w:rPr>
      </w:pPr>
      <w:r w:rsidRPr="00522C32">
        <w:rPr>
          <w:rFonts w:ascii="Calibri" w:eastAsia="Calibri" w:hAnsi="Calibri" w:cs="Calibri"/>
          <w:sz w:val="20"/>
          <w:szCs w:val="20"/>
          <w:lang w:val="fr-SN"/>
        </w:rPr>
        <w:t>EU</w:t>
      </w:r>
      <w:r w:rsidRPr="00522C32">
        <w:rPr>
          <w:rFonts w:ascii="Calibri" w:eastAsia="Calibri" w:hAnsi="Calibri" w:cs="Calibri"/>
          <w:sz w:val="20"/>
          <w:szCs w:val="20"/>
          <w:lang w:val="fr-SN"/>
        </w:rPr>
        <w:tab/>
      </w:r>
      <w:r w:rsidRPr="00522C32">
        <w:rPr>
          <w:rFonts w:ascii="Calibri" w:eastAsia="Calibri" w:hAnsi="Calibri" w:cs="Calibri"/>
          <w:sz w:val="20"/>
          <w:szCs w:val="20"/>
          <w:lang w:val="fr-SN"/>
        </w:rPr>
        <w:tab/>
        <w:t>European Union</w:t>
      </w:r>
    </w:p>
    <w:p w14:paraId="381EEC15" w14:textId="77777777" w:rsidR="00286DD6" w:rsidRPr="00522C32" w:rsidRDefault="00286DD6" w:rsidP="00286DD6">
      <w:pPr>
        <w:spacing w:line="240" w:lineRule="auto"/>
        <w:jc w:val="left"/>
        <w:rPr>
          <w:rFonts w:ascii="Calibri" w:eastAsia="Calibri" w:hAnsi="Calibri" w:cs="Calibri"/>
          <w:sz w:val="20"/>
          <w:szCs w:val="20"/>
          <w:lang w:val="fr-SN"/>
        </w:rPr>
      </w:pPr>
      <w:r w:rsidRPr="00522C32">
        <w:rPr>
          <w:rFonts w:ascii="Calibri" w:eastAsia="Calibri" w:hAnsi="Calibri" w:cs="Calibri"/>
          <w:sz w:val="20"/>
          <w:szCs w:val="20"/>
          <w:lang w:val="fr-SN"/>
        </w:rPr>
        <w:t>FCFA</w:t>
      </w:r>
      <w:r w:rsidRPr="00522C32">
        <w:rPr>
          <w:rFonts w:ascii="Calibri" w:eastAsia="Calibri" w:hAnsi="Calibri" w:cs="Calibri"/>
          <w:sz w:val="20"/>
          <w:szCs w:val="20"/>
          <w:lang w:val="fr-SN"/>
        </w:rPr>
        <w:tab/>
      </w:r>
      <w:r w:rsidRPr="00522C32">
        <w:rPr>
          <w:rFonts w:ascii="Calibri" w:eastAsia="Calibri" w:hAnsi="Calibri" w:cs="Calibri"/>
          <w:sz w:val="20"/>
          <w:szCs w:val="20"/>
          <w:lang w:val="fr-SN"/>
        </w:rPr>
        <w:tab/>
        <w:t>CFA Franc (XAF)</w:t>
      </w:r>
    </w:p>
    <w:p w14:paraId="1553B2DB"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FiT</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feed-in tariff</w:t>
      </w:r>
    </w:p>
    <w:p w14:paraId="47012B23"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GEF</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Global Environment Facility</w:t>
      </w:r>
    </w:p>
    <w:p w14:paraId="12E0C4AB"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GDP</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gross domestic product</w:t>
      </w:r>
    </w:p>
    <w:p w14:paraId="53E59DA0"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GHG</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greenhouse gas</w:t>
      </w:r>
    </w:p>
    <w:p w14:paraId="2ADCE43C"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GNP</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gross national product</w:t>
      </w:r>
    </w:p>
    <w:p w14:paraId="772C94DB"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GWh</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gigawatt-hour (1000 million watt-hours)</w:t>
      </w:r>
    </w:p>
    <w:p w14:paraId="04578535"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IPP</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independent power producer</w:t>
      </w:r>
    </w:p>
    <w:p w14:paraId="2C9DE83E"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ITNHGE</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National Technological Institute for Hydrocarbons of Equatorial Guinea</w:t>
      </w:r>
    </w:p>
    <w:p w14:paraId="40E36FE2"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IUCN</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International Union for the Conservation of Nature</w:t>
      </w:r>
    </w:p>
    <w:p w14:paraId="70481760"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ktCO</w:t>
      </w:r>
      <w:r w:rsidRPr="00286DD6">
        <w:rPr>
          <w:rFonts w:ascii="Calibri" w:eastAsia="Calibri" w:hAnsi="Calibri" w:cs="Calibri"/>
          <w:sz w:val="20"/>
          <w:szCs w:val="20"/>
          <w:vertAlign w:val="subscript"/>
          <w:lang w:val="en-GB"/>
        </w:rPr>
        <w:t>2</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1000 tonnes of carbon dioxide equivalent</w:t>
      </w:r>
    </w:p>
    <w:p w14:paraId="18B5BBC2"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kW</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kilowatt (1000 Watt)</w:t>
      </w:r>
    </w:p>
    <w:p w14:paraId="0EF0BAF3"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kWh</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kilowatt-hour</w:t>
      </w:r>
    </w:p>
    <w:p w14:paraId="4440BBF7"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LNG</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liquefied natural gas</w:t>
      </w:r>
    </w:p>
    <w:p w14:paraId="0277DBB6"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LPG</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liquid propane gas</w:t>
      </w:r>
    </w:p>
    <w:p w14:paraId="4B347496"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M&amp;E</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monitoring and evaluation</w:t>
      </w:r>
    </w:p>
    <w:p w14:paraId="3669836D"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MDG</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Millennium Development Goals</w:t>
      </w:r>
    </w:p>
    <w:p w14:paraId="08E3AA6B"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MMIE</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Ministry of Mining, Industry and Energy</w:t>
      </w:r>
    </w:p>
    <w:p w14:paraId="210D78BB"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MJ</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megajoule (</w:t>
      </w:r>
      <w:r w:rsidR="007F19D2" w:rsidRPr="00286DD6">
        <w:rPr>
          <w:rFonts w:ascii="Calibri" w:eastAsia="Calibri" w:hAnsi="Calibri" w:cs="Calibri"/>
          <w:sz w:val="20"/>
          <w:szCs w:val="20"/>
          <w:lang w:val="en-GB"/>
        </w:rPr>
        <w:t>millions</w:t>
      </w:r>
      <w:r w:rsidRPr="00286DD6">
        <w:rPr>
          <w:rFonts w:ascii="Calibri" w:eastAsia="Calibri" w:hAnsi="Calibri" w:cs="Calibri"/>
          <w:sz w:val="20"/>
          <w:szCs w:val="20"/>
          <w:lang w:val="en-GB"/>
        </w:rPr>
        <w:t xml:space="preserve"> of Joules)</w:t>
      </w:r>
    </w:p>
    <w:p w14:paraId="1CDD57B5"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MPM</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Ministry of Fisheries and Environment</w:t>
      </w:r>
    </w:p>
    <w:p w14:paraId="727A6FF3"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MW</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megawatt</w:t>
      </w:r>
    </w:p>
    <w:p w14:paraId="5E25BC21"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MWh</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megawatt-hour (1000 kilowatt-hour)</w:t>
      </w:r>
    </w:p>
    <w:p w14:paraId="68AF2BC2"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NEP</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National Electrification Plan</w:t>
      </w:r>
    </w:p>
    <w:p w14:paraId="232E8F4A"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NESDP</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National Economic and Social Development Plan</w:t>
      </w:r>
    </w:p>
    <w:p w14:paraId="4C3BCD3E"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NGO</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non-governmental organisation</w:t>
      </w:r>
    </w:p>
    <w:p w14:paraId="2D3DA8AE"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NPD</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National Project Director</w:t>
      </w:r>
    </w:p>
    <w:p w14:paraId="317CD6EE"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PPA</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power purchase agreement</w:t>
      </w:r>
    </w:p>
    <w:p w14:paraId="1D4E3963"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PPG</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GEF project preparation grant</w:t>
      </w:r>
    </w:p>
    <w:p w14:paraId="5CFC4508"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PM</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Project Manager</w:t>
      </w:r>
    </w:p>
    <w:p w14:paraId="54F13B57"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PMU</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Project Management Un it</w:t>
      </w:r>
    </w:p>
    <w:p w14:paraId="457E66FA"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PSC</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Project Steering Committee</w:t>
      </w:r>
    </w:p>
    <w:p w14:paraId="1D414DA7"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ProDoc</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Project document</w:t>
      </w:r>
    </w:p>
    <w:p w14:paraId="6D4CC86C"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RCU</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UNDP/GEF Regional Coordination Unit</w:t>
      </w:r>
    </w:p>
    <w:p w14:paraId="35B1BF63"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PV</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photovoltaic</w:t>
      </w:r>
    </w:p>
    <w:p w14:paraId="7F07FF05"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QPR</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quarterly progress report</w:t>
      </w:r>
    </w:p>
    <w:p w14:paraId="70CF5CA6"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R&amp;D</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research and development</w:t>
      </w:r>
    </w:p>
    <w:p w14:paraId="5E2233A1"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RE</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renewable energy</w:t>
      </w:r>
    </w:p>
    <w:p w14:paraId="612393E8"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RTA</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UNDP/GEF Regional Technical Advisor</w:t>
      </w:r>
    </w:p>
    <w:p w14:paraId="2CEE251E"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RET</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renewable energy technology</w:t>
      </w:r>
    </w:p>
    <w:p w14:paraId="4712B0B6"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SEGESA</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Electricity Company of Equatorial Guinea</w:t>
      </w:r>
    </w:p>
    <w:p w14:paraId="33121487"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SME</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small and medium-sized enterprise</w:t>
      </w:r>
    </w:p>
    <w:p w14:paraId="57AA53C9"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tCO</w:t>
      </w:r>
      <w:r w:rsidRPr="00286DD6">
        <w:rPr>
          <w:rFonts w:ascii="Calibri" w:eastAsia="Calibri" w:hAnsi="Calibri" w:cs="Calibri"/>
          <w:sz w:val="20"/>
          <w:szCs w:val="20"/>
          <w:vertAlign w:val="subscript"/>
          <w:lang w:val="en-GB"/>
        </w:rPr>
        <w:t>2</w:t>
      </w:r>
      <w:r w:rsidRPr="00286DD6">
        <w:rPr>
          <w:rFonts w:ascii="Calibri" w:eastAsia="Calibri" w:hAnsi="Calibri" w:cs="Calibri"/>
          <w:sz w:val="20"/>
          <w:szCs w:val="20"/>
          <w:vertAlign w:val="subscript"/>
          <w:lang w:val="en-GB"/>
        </w:rPr>
        <w:tab/>
      </w:r>
      <w:r w:rsidRPr="00286DD6">
        <w:rPr>
          <w:rFonts w:ascii="Calibri" w:eastAsia="Calibri" w:hAnsi="Calibri" w:cs="Calibri"/>
          <w:sz w:val="20"/>
          <w:szCs w:val="20"/>
          <w:vertAlign w:val="subscript"/>
          <w:lang w:val="en-GB"/>
        </w:rPr>
        <w:tab/>
      </w:r>
      <w:r w:rsidRPr="00286DD6">
        <w:rPr>
          <w:rFonts w:ascii="Calibri" w:eastAsia="Calibri" w:hAnsi="Calibri" w:cs="Calibri"/>
          <w:sz w:val="20"/>
          <w:szCs w:val="20"/>
          <w:lang w:val="en-GB"/>
        </w:rPr>
        <w:t>tonne of carbon dioxide equivalent</w:t>
      </w:r>
    </w:p>
    <w:p w14:paraId="3C5D3091"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UN</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United Nations</w:t>
      </w:r>
    </w:p>
    <w:p w14:paraId="5E1D0FC1"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UNDAF</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UN Development Assistance Framework</w:t>
      </w:r>
    </w:p>
    <w:p w14:paraId="1BF23A3B"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UNDP</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UN Development Programme</w:t>
      </w:r>
    </w:p>
    <w:p w14:paraId="36B0981D"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UNFCCC</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UN Framework Convention on Climate Change</w:t>
      </w:r>
    </w:p>
    <w:p w14:paraId="2FC87098"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UNGE</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National University of Equatorial Guinea</w:t>
      </w:r>
    </w:p>
    <w:p w14:paraId="37944BD0" w14:textId="77777777" w:rsidR="00286DD6" w:rsidRPr="00286DD6" w:rsidRDefault="00286DD6" w:rsidP="00286DD6">
      <w:pPr>
        <w:spacing w:line="240" w:lineRule="auto"/>
        <w:jc w:val="left"/>
        <w:rPr>
          <w:rFonts w:ascii="Calibri" w:eastAsia="Calibri" w:hAnsi="Calibri" w:cs="Calibri"/>
          <w:sz w:val="20"/>
          <w:szCs w:val="20"/>
          <w:lang w:val="en-GB"/>
        </w:rPr>
      </w:pPr>
      <w:r w:rsidRPr="00286DD6">
        <w:rPr>
          <w:rFonts w:ascii="Calibri" w:eastAsia="Calibri" w:hAnsi="Calibri" w:cs="Calibri"/>
          <w:sz w:val="20"/>
          <w:szCs w:val="20"/>
          <w:lang w:val="en-GB"/>
        </w:rPr>
        <w:t>USD</w:t>
      </w:r>
      <w:r w:rsidRPr="00286DD6">
        <w:rPr>
          <w:rFonts w:ascii="Calibri" w:eastAsia="Calibri" w:hAnsi="Calibri" w:cs="Calibri"/>
          <w:sz w:val="20"/>
          <w:szCs w:val="20"/>
          <w:lang w:val="en-GB"/>
        </w:rPr>
        <w:tab/>
      </w:r>
      <w:r w:rsidRPr="00286DD6">
        <w:rPr>
          <w:rFonts w:ascii="Calibri" w:eastAsia="Calibri" w:hAnsi="Calibri" w:cs="Calibri"/>
          <w:sz w:val="20"/>
          <w:szCs w:val="20"/>
          <w:lang w:val="en-GB"/>
        </w:rPr>
        <w:tab/>
        <w:t>US dollar</w:t>
      </w:r>
    </w:p>
    <w:p w14:paraId="4F2D472C" w14:textId="77777777" w:rsidR="00B252FC" w:rsidRPr="006D1BC7" w:rsidRDefault="00B252FC" w:rsidP="002966E9">
      <w:pPr>
        <w:pStyle w:val="StyleAHeading"/>
        <w:spacing w:line="264" w:lineRule="auto"/>
        <w:ind w:left="0" w:firstLine="0"/>
        <w:rPr>
          <w:rFonts w:ascii="Arial" w:hAnsi="Arial" w:cs="Arial"/>
          <w:color w:val="0070C0"/>
          <w:sz w:val="28"/>
          <w:szCs w:val="28"/>
          <w:lang w:val="en-GB"/>
        </w:rPr>
      </w:pPr>
      <w:r w:rsidRPr="007F19D2">
        <w:rPr>
          <w:sz w:val="20"/>
          <w:szCs w:val="20"/>
          <w:lang w:val="en-GB"/>
        </w:rPr>
        <w:br w:type="page"/>
      </w:r>
      <w:bookmarkStart w:id="0" w:name="_Toc174269638"/>
      <w:bookmarkStart w:id="1" w:name="_Toc379965167"/>
      <w:r w:rsidRPr="006D1BC7">
        <w:rPr>
          <w:rFonts w:ascii="Arial" w:hAnsi="Arial" w:cs="Arial"/>
          <w:color w:val="0070C0"/>
          <w:sz w:val="28"/>
          <w:szCs w:val="28"/>
          <w:lang w:val="en-GB"/>
        </w:rPr>
        <w:t>TABLE OF CONTENTS</w:t>
      </w:r>
      <w:bookmarkEnd w:id="0"/>
      <w:bookmarkEnd w:id="1"/>
    </w:p>
    <w:p w14:paraId="1710504F" w14:textId="77777777" w:rsidR="00B252FC" w:rsidRPr="006D1BC7" w:rsidRDefault="00B252FC" w:rsidP="00C77F85">
      <w:pPr>
        <w:spacing w:line="264" w:lineRule="auto"/>
        <w:rPr>
          <w:rFonts w:ascii="Times New Roman" w:hAnsi="Times New Roman" w:cs="Times New Roman"/>
          <w:sz w:val="24"/>
          <w:szCs w:val="24"/>
          <w:lang w:val="en-GB"/>
        </w:rPr>
      </w:pPr>
    </w:p>
    <w:p w14:paraId="67E59AB3" w14:textId="77777777" w:rsidR="00B252FC" w:rsidRPr="006D1BC7" w:rsidRDefault="00B252FC" w:rsidP="00C77F85">
      <w:pPr>
        <w:spacing w:line="264" w:lineRule="auto"/>
        <w:jc w:val="left"/>
        <w:rPr>
          <w:rFonts w:ascii="Times New Roman" w:hAnsi="Times New Roman" w:cs="Times New Roman"/>
          <w:sz w:val="24"/>
          <w:szCs w:val="24"/>
          <w:lang w:val="en-GB"/>
        </w:rPr>
      </w:pPr>
    </w:p>
    <w:p w14:paraId="6E6CA11D" w14:textId="77777777" w:rsidR="00DC32E9" w:rsidRDefault="00FA536F">
      <w:pPr>
        <w:pStyle w:val="TOC1"/>
        <w:tabs>
          <w:tab w:val="right" w:leader="dot" w:pos="9913"/>
        </w:tabs>
        <w:rPr>
          <w:rFonts w:eastAsiaTheme="minorEastAsia" w:cstheme="minorBidi"/>
          <w:b w:val="0"/>
          <w:bCs w:val="0"/>
          <w:caps w:val="0"/>
          <w:noProof/>
          <w:sz w:val="22"/>
          <w:szCs w:val="22"/>
        </w:rPr>
      </w:pPr>
      <w:r w:rsidRPr="005B7400">
        <w:rPr>
          <w:rStyle w:val="Strong"/>
        </w:rPr>
        <w:fldChar w:fldCharType="begin"/>
      </w:r>
      <w:r w:rsidR="00702133" w:rsidRPr="005B7400">
        <w:rPr>
          <w:rStyle w:val="Strong"/>
        </w:rPr>
        <w:instrText xml:space="preserve"> TOC \o "1-1" \h \z \t "Título 2;2;Heading A;1;A-Heading 1;2;Style A Heading;1;Annex Style 2;2" </w:instrText>
      </w:r>
      <w:r w:rsidRPr="005B7400">
        <w:rPr>
          <w:rStyle w:val="Strong"/>
        </w:rPr>
        <w:fldChar w:fldCharType="separate"/>
      </w:r>
      <w:hyperlink w:anchor="_Toc379965167" w:history="1">
        <w:r w:rsidR="00DC32E9" w:rsidRPr="001E3CC9">
          <w:rPr>
            <w:rStyle w:val="Hyperlink"/>
            <w:rFonts w:ascii="Arial" w:hAnsi="Arial" w:cs="Arial"/>
            <w:noProof/>
            <w:lang w:val="en-GB"/>
          </w:rPr>
          <w:t>TABLE OF CONTENTS</w:t>
        </w:r>
        <w:r w:rsidR="00DC32E9">
          <w:rPr>
            <w:noProof/>
            <w:webHidden/>
          </w:rPr>
          <w:tab/>
        </w:r>
        <w:r w:rsidR="00DC32E9">
          <w:rPr>
            <w:noProof/>
            <w:webHidden/>
          </w:rPr>
          <w:fldChar w:fldCharType="begin"/>
        </w:r>
        <w:r w:rsidR="00DC32E9">
          <w:rPr>
            <w:noProof/>
            <w:webHidden/>
          </w:rPr>
          <w:instrText xml:space="preserve"> PAGEREF _Toc379965167 \h </w:instrText>
        </w:r>
        <w:r w:rsidR="00DC32E9">
          <w:rPr>
            <w:noProof/>
            <w:webHidden/>
          </w:rPr>
        </w:r>
        <w:r w:rsidR="00DC32E9">
          <w:rPr>
            <w:noProof/>
            <w:webHidden/>
          </w:rPr>
          <w:fldChar w:fldCharType="separate"/>
        </w:r>
        <w:r w:rsidR="00371BB1">
          <w:rPr>
            <w:noProof/>
            <w:webHidden/>
          </w:rPr>
          <w:t>5</w:t>
        </w:r>
        <w:r w:rsidR="00DC32E9">
          <w:rPr>
            <w:noProof/>
            <w:webHidden/>
          </w:rPr>
          <w:fldChar w:fldCharType="end"/>
        </w:r>
      </w:hyperlink>
    </w:p>
    <w:p w14:paraId="586DB870" w14:textId="77777777" w:rsidR="00DC32E9" w:rsidRDefault="007E4DAE">
      <w:pPr>
        <w:pStyle w:val="TOC1"/>
        <w:tabs>
          <w:tab w:val="left" w:pos="900"/>
          <w:tab w:val="right" w:leader="dot" w:pos="9913"/>
        </w:tabs>
        <w:rPr>
          <w:rFonts w:eastAsiaTheme="minorEastAsia" w:cstheme="minorBidi"/>
          <w:b w:val="0"/>
          <w:bCs w:val="0"/>
          <w:caps w:val="0"/>
          <w:noProof/>
          <w:sz w:val="22"/>
          <w:szCs w:val="22"/>
        </w:rPr>
      </w:pPr>
      <w:hyperlink w:anchor="_Toc379965168" w:history="1">
        <w:r w:rsidR="00DC32E9" w:rsidRPr="001E3CC9">
          <w:rPr>
            <w:rStyle w:val="Hyperlink"/>
            <w:noProof/>
            <w:lang w:val="en-GB"/>
          </w:rPr>
          <w:t>Part 1.</w:t>
        </w:r>
        <w:r w:rsidR="00DC32E9">
          <w:rPr>
            <w:rFonts w:eastAsiaTheme="minorEastAsia" w:cstheme="minorBidi"/>
            <w:b w:val="0"/>
            <w:bCs w:val="0"/>
            <w:caps w:val="0"/>
            <w:noProof/>
            <w:sz w:val="22"/>
            <w:szCs w:val="22"/>
          </w:rPr>
          <w:tab/>
        </w:r>
        <w:r w:rsidR="00DC32E9" w:rsidRPr="001E3CC9">
          <w:rPr>
            <w:rStyle w:val="Hyperlink"/>
            <w:noProof/>
            <w:lang w:val="en-GB"/>
          </w:rPr>
          <w:t>Situation analysis</w:t>
        </w:r>
        <w:r w:rsidR="00DC32E9">
          <w:rPr>
            <w:noProof/>
            <w:webHidden/>
          </w:rPr>
          <w:tab/>
        </w:r>
        <w:r w:rsidR="00DC32E9">
          <w:rPr>
            <w:noProof/>
            <w:webHidden/>
          </w:rPr>
          <w:fldChar w:fldCharType="begin"/>
        </w:r>
        <w:r w:rsidR="00DC32E9">
          <w:rPr>
            <w:noProof/>
            <w:webHidden/>
          </w:rPr>
          <w:instrText xml:space="preserve"> PAGEREF _Toc379965168 \h </w:instrText>
        </w:r>
        <w:r w:rsidR="00DC32E9">
          <w:rPr>
            <w:noProof/>
            <w:webHidden/>
          </w:rPr>
        </w:r>
        <w:r w:rsidR="00DC32E9">
          <w:rPr>
            <w:noProof/>
            <w:webHidden/>
          </w:rPr>
          <w:fldChar w:fldCharType="separate"/>
        </w:r>
        <w:r w:rsidR="00371BB1">
          <w:rPr>
            <w:noProof/>
            <w:webHidden/>
          </w:rPr>
          <w:t>6</w:t>
        </w:r>
        <w:r w:rsidR="00DC32E9">
          <w:rPr>
            <w:noProof/>
            <w:webHidden/>
          </w:rPr>
          <w:fldChar w:fldCharType="end"/>
        </w:r>
      </w:hyperlink>
    </w:p>
    <w:p w14:paraId="044997E7" w14:textId="77777777" w:rsidR="00DC32E9" w:rsidRDefault="007E4DAE">
      <w:pPr>
        <w:pStyle w:val="TOC2"/>
        <w:rPr>
          <w:rFonts w:eastAsiaTheme="minorEastAsia" w:cstheme="minorBidi"/>
          <w:smallCaps w:val="0"/>
          <w:noProof/>
          <w:sz w:val="22"/>
          <w:szCs w:val="22"/>
        </w:rPr>
      </w:pPr>
      <w:hyperlink w:anchor="_Toc379965169" w:history="1">
        <w:r w:rsidR="00DC32E9" w:rsidRPr="001E3CC9">
          <w:rPr>
            <w:rStyle w:val="Hyperlink"/>
            <w:noProof/>
            <w:lang w:val="en-GB"/>
          </w:rPr>
          <w:t>1.</w:t>
        </w:r>
        <w:r w:rsidR="00DC32E9">
          <w:rPr>
            <w:rFonts w:eastAsiaTheme="minorEastAsia" w:cstheme="minorBidi"/>
            <w:smallCaps w:val="0"/>
            <w:noProof/>
            <w:sz w:val="22"/>
            <w:szCs w:val="22"/>
          </w:rPr>
          <w:tab/>
        </w:r>
        <w:r w:rsidR="00DC32E9" w:rsidRPr="001E3CC9">
          <w:rPr>
            <w:rStyle w:val="Hyperlink"/>
            <w:noProof/>
            <w:lang w:val="en-GB"/>
          </w:rPr>
          <w:t>Context and global significance: Environmental, policy and institutional</w:t>
        </w:r>
        <w:r w:rsidR="00DC32E9">
          <w:rPr>
            <w:noProof/>
            <w:webHidden/>
          </w:rPr>
          <w:tab/>
        </w:r>
        <w:r w:rsidR="00DC32E9">
          <w:rPr>
            <w:noProof/>
            <w:webHidden/>
          </w:rPr>
          <w:fldChar w:fldCharType="begin"/>
        </w:r>
        <w:r w:rsidR="00DC32E9">
          <w:rPr>
            <w:noProof/>
            <w:webHidden/>
          </w:rPr>
          <w:instrText xml:space="preserve"> PAGEREF _Toc379965169 \h </w:instrText>
        </w:r>
        <w:r w:rsidR="00DC32E9">
          <w:rPr>
            <w:noProof/>
            <w:webHidden/>
          </w:rPr>
        </w:r>
        <w:r w:rsidR="00DC32E9">
          <w:rPr>
            <w:noProof/>
            <w:webHidden/>
          </w:rPr>
          <w:fldChar w:fldCharType="separate"/>
        </w:r>
        <w:r w:rsidR="00371BB1">
          <w:rPr>
            <w:noProof/>
            <w:webHidden/>
          </w:rPr>
          <w:t>6</w:t>
        </w:r>
        <w:r w:rsidR="00DC32E9">
          <w:rPr>
            <w:noProof/>
            <w:webHidden/>
          </w:rPr>
          <w:fldChar w:fldCharType="end"/>
        </w:r>
      </w:hyperlink>
    </w:p>
    <w:p w14:paraId="16552C06" w14:textId="77777777" w:rsidR="00DC32E9" w:rsidRDefault="007E4DAE">
      <w:pPr>
        <w:pStyle w:val="TOC2"/>
        <w:rPr>
          <w:rFonts w:eastAsiaTheme="minorEastAsia" w:cstheme="minorBidi"/>
          <w:smallCaps w:val="0"/>
          <w:noProof/>
          <w:sz w:val="22"/>
          <w:szCs w:val="22"/>
        </w:rPr>
      </w:pPr>
      <w:hyperlink w:anchor="_Toc379965170" w:history="1">
        <w:r w:rsidR="00DC32E9" w:rsidRPr="001E3CC9">
          <w:rPr>
            <w:rStyle w:val="Hyperlink"/>
            <w:noProof/>
            <w:lang w:val="en-GB"/>
          </w:rPr>
          <w:t>2.</w:t>
        </w:r>
        <w:r w:rsidR="00DC32E9">
          <w:rPr>
            <w:rFonts w:eastAsiaTheme="minorEastAsia" w:cstheme="minorBidi"/>
            <w:smallCaps w:val="0"/>
            <w:noProof/>
            <w:sz w:val="22"/>
            <w:szCs w:val="22"/>
          </w:rPr>
          <w:tab/>
        </w:r>
        <w:r w:rsidR="00DC32E9" w:rsidRPr="001E3CC9">
          <w:rPr>
            <w:rStyle w:val="Hyperlink"/>
            <w:noProof/>
            <w:lang w:val="en-GB"/>
          </w:rPr>
          <w:t>stakeholder analysiS</w:t>
        </w:r>
        <w:r w:rsidR="00DC32E9">
          <w:rPr>
            <w:noProof/>
            <w:webHidden/>
          </w:rPr>
          <w:tab/>
        </w:r>
        <w:r w:rsidR="00DC32E9">
          <w:rPr>
            <w:noProof/>
            <w:webHidden/>
          </w:rPr>
          <w:fldChar w:fldCharType="begin"/>
        </w:r>
        <w:r w:rsidR="00DC32E9">
          <w:rPr>
            <w:noProof/>
            <w:webHidden/>
          </w:rPr>
          <w:instrText xml:space="preserve"> PAGEREF _Toc379965170 \h </w:instrText>
        </w:r>
        <w:r w:rsidR="00DC32E9">
          <w:rPr>
            <w:noProof/>
            <w:webHidden/>
          </w:rPr>
        </w:r>
        <w:r w:rsidR="00DC32E9">
          <w:rPr>
            <w:noProof/>
            <w:webHidden/>
          </w:rPr>
          <w:fldChar w:fldCharType="separate"/>
        </w:r>
        <w:r w:rsidR="00371BB1">
          <w:rPr>
            <w:noProof/>
            <w:webHidden/>
          </w:rPr>
          <w:t>8</w:t>
        </w:r>
        <w:r w:rsidR="00DC32E9">
          <w:rPr>
            <w:noProof/>
            <w:webHidden/>
          </w:rPr>
          <w:fldChar w:fldCharType="end"/>
        </w:r>
      </w:hyperlink>
    </w:p>
    <w:p w14:paraId="5C869102" w14:textId="77777777" w:rsidR="00DC32E9" w:rsidRDefault="007E4DAE">
      <w:pPr>
        <w:pStyle w:val="TOC2"/>
        <w:rPr>
          <w:rFonts w:eastAsiaTheme="minorEastAsia" w:cstheme="minorBidi"/>
          <w:smallCaps w:val="0"/>
          <w:noProof/>
          <w:sz w:val="22"/>
          <w:szCs w:val="22"/>
        </w:rPr>
      </w:pPr>
      <w:hyperlink w:anchor="_Toc379965171" w:history="1">
        <w:r w:rsidR="00DC32E9" w:rsidRPr="001E3CC9">
          <w:rPr>
            <w:rStyle w:val="Hyperlink"/>
            <w:noProof/>
            <w:lang w:val="en-GB"/>
          </w:rPr>
          <w:t>3.</w:t>
        </w:r>
        <w:r w:rsidR="00DC32E9">
          <w:rPr>
            <w:rFonts w:eastAsiaTheme="minorEastAsia" w:cstheme="minorBidi"/>
            <w:smallCaps w:val="0"/>
            <w:noProof/>
            <w:sz w:val="22"/>
            <w:szCs w:val="22"/>
          </w:rPr>
          <w:tab/>
        </w:r>
        <w:r w:rsidR="00DC32E9" w:rsidRPr="001E3CC9">
          <w:rPr>
            <w:rStyle w:val="Hyperlink"/>
            <w:noProof/>
            <w:lang w:val="en-GB"/>
          </w:rPr>
          <w:t>baseline and barrier analysis</w:t>
        </w:r>
        <w:r w:rsidR="00DC32E9">
          <w:rPr>
            <w:noProof/>
            <w:webHidden/>
          </w:rPr>
          <w:tab/>
        </w:r>
        <w:r w:rsidR="00DC32E9">
          <w:rPr>
            <w:noProof/>
            <w:webHidden/>
          </w:rPr>
          <w:fldChar w:fldCharType="begin"/>
        </w:r>
        <w:r w:rsidR="00DC32E9">
          <w:rPr>
            <w:noProof/>
            <w:webHidden/>
          </w:rPr>
          <w:instrText xml:space="preserve"> PAGEREF _Toc379965171 \h </w:instrText>
        </w:r>
        <w:r w:rsidR="00DC32E9">
          <w:rPr>
            <w:noProof/>
            <w:webHidden/>
          </w:rPr>
        </w:r>
        <w:r w:rsidR="00DC32E9">
          <w:rPr>
            <w:noProof/>
            <w:webHidden/>
          </w:rPr>
          <w:fldChar w:fldCharType="separate"/>
        </w:r>
        <w:r w:rsidR="00371BB1">
          <w:rPr>
            <w:noProof/>
            <w:webHidden/>
          </w:rPr>
          <w:t>8</w:t>
        </w:r>
        <w:r w:rsidR="00DC32E9">
          <w:rPr>
            <w:noProof/>
            <w:webHidden/>
          </w:rPr>
          <w:fldChar w:fldCharType="end"/>
        </w:r>
      </w:hyperlink>
    </w:p>
    <w:p w14:paraId="3175E7B9" w14:textId="77777777" w:rsidR="00DC32E9" w:rsidRDefault="007E4DAE">
      <w:pPr>
        <w:pStyle w:val="TOC1"/>
        <w:tabs>
          <w:tab w:val="left" w:pos="900"/>
          <w:tab w:val="right" w:leader="dot" w:pos="9913"/>
        </w:tabs>
        <w:rPr>
          <w:rFonts w:eastAsiaTheme="minorEastAsia" w:cstheme="minorBidi"/>
          <w:b w:val="0"/>
          <w:bCs w:val="0"/>
          <w:caps w:val="0"/>
          <w:noProof/>
          <w:sz w:val="22"/>
          <w:szCs w:val="22"/>
        </w:rPr>
      </w:pPr>
      <w:hyperlink w:anchor="_Toc379965172" w:history="1">
        <w:r w:rsidR="00DC32E9" w:rsidRPr="001E3CC9">
          <w:rPr>
            <w:rStyle w:val="Hyperlink"/>
            <w:noProof/>
            <w:lang w:val="en-GB"/>
          </w:rPr>
          <w:t>Part 2.</w:t>
        </w:r>
        <w:r w:rsidR="00DC32E9">
          <w:rPr>
            <w:rFonts w:eastAsiaTheme="minorEastAsia" w:cstheme="minorBidi"/>
            <w:b w:val="0"/>
            <w:bCs w:val="0"/>
            <w:caps w:val="0"/>
            <w:noProof/>
            <w:sz w:val="22"/>
            <w:szCs w:val="22"/>
          </w:rPr>
          <w:tab/>
        </w:r>
        <w:r w:rsidR="00DC32E9" w:rsidRPr="001E3CC9">
          <w:rPr>
            <w:rStyle w:val="Hyperlink"/>
            <w:noProof/>
            <w:lang w:val="en-GB"/>
          </w:rPr>
          <w:t>Project strategy</w:t>
        </w:r>
        <w:r w:rsidR="00DC32E9">
          <w:rPr>
            <w:noProof/>
            <w:webHidden/>
          </w:rPr>
          <w:tab/>
        </w:r>
        <w:r w:rsidR="00DC32E9">
          <w:rPr>
            <w:noProof/>
            <w:webHidden/>
          </w:rPr>
          <w:fldChar w:fldCharType="begin"/>
        </w:r>
        <w:r w:rsidR="00DC32E9">
          <w:rPr>
            <w:noProof/>
            <w:webHidden/>
          </w:rPr>
          <w:instrText xml:space="preserve"> PAGEREF _Toc379965172 \h </w:instrText>
        </w:r>
        <w:r w:rsidR="00DC32E9">
          <w:rPr>
            <w:noProof/>
            <w:webHidden/>
          </w:rPr>
        </w:r>
        <w:r w:rsidR="00DC32E9">
          <w:rPr>
            <w:noProof/>
            <w:webHidden/>
          </w:rPr>
          <w:fldChar w:fldCharType="separate"/>
        </w:r>
        <w:r w:rsidR="00371BB1">
          <w:rPr>
            <w:noProof/>
            <w:webHidden/>
          </w:rPr>
          <w:t>12</w:t>
        </w:r>
        <w:r w:rsidR="00DC32E9">
          <w:rPr>
            <w:noProof/>
            <w:webHidden/>
          </w:rPr>
          <w:fldChar w:fldCharType="end"/>
        </w:r>
      </w:hyperlink>
    </w:p>
    <w:p w14:paraId="13477090" w14:textId="77777777" w:rsidR="00DC32E9" w:rsidRDefault="007E4DAE">
      <w:pPr>
        <w:pStyle w:val="TOC2"/>
        <w:rPr>
          <w:rFonts w:eastAsiaTheme="minorEastAsia" w:cstheme="minorBidi"/>
          <w:smallCaps w:val="0"/>
          <w:noProof/>
          <w:sz w:val="22"/>
          <w:szCs w:val="22"/>
        </w:rPr>
      </w:pPr>
      <w:hyperlink w:anchor="_Toc379965173" w:history="1">
        <w:r w:rsidR="00DC32E9" w:rsidRPr="001E3CC9">
          <w:rPr>
            <w:rStyle w:val="Hyperlink"/>
            <w:noProof/>
            <w:lang w:val="en-GB"/>
          </w:rPr>
          <w:t>4.</w:t>
        </w:r>
        <w:r w:rsidR="00DC32E9">
          <w:rPr>
            <w:rFonts w:eastAsiaTheme="minorEastAsia" w:cstheme="minorBidi"/>
            <w:smallCaps w:val="0"/>
            <w:noProof/>
            <w:sz w:val="22"/>
            <w:szCs w:val="22"/>
          </w:rPr>
          <w:tab/>
        </w:r>
        <w:r w:rsidR="00DC32E9" w:rsidRPr="001E3CC9">
          <w:rPr>
            <w:rStyle w:val="Hyperlink"/>
            <w:noProof/>
            <w:lang w:val="en-GB"/>
          </w:rPr>
          <w:t>Project rationale; Design principles and strategic considerations</w:t>
        </w:r>
        <w:r w:rsidR="00DC32E9">
          <w:rPr>
            <w:noProof/>
            <w:webHidden/>
          </w:rPr>
          <w:tab/>
        </w:r>
        <w:r w:rsidR="00DC32E9">
          <w:rPr>
            <w:noProof/>
            <w:webHidden/>
          </w:rPr>
          <w:fldChar w:fldCharType="begin"/>
        </w:r>
        <w:r w:rsidR="00DC32E9">
          <w:rPr>
            <w:noProof/>
            <w:webHidden/>
          </w:rPr>
          <w:instrText xml:space="preserve"> PAGEREF _Toc379965173 \h </w:instrText>
        </w:r>
        <w:r w:rsidR="00DC32E9">
          <w:rPr>
            <w:noProof/>
            <w:webHidden/>
          </w:rPr>
        </w:r>
        <w:r w:rsidR="00DC32E9">
          <w:rPr>
            <w:noProof/>
            <w:webHidden/>
          </w:rPr>
          <w:fldChar w:fldCharType="separate"/>
        </w:r>
        <w:r w:rsidR="00371BB1">
          <w:rPr>
            <w:noProof/>
            <w:webHidden/>
          </w:rPr>
          <w:t>12</w:t>
        </w:r>
        <w:r w:rsidR="00DC32E9">
          <w:rPr>
            <w:noProof/>
            <w:webHidden/>
          </w:rPr>
          <w:fldChar w:fldCharType="end"/>
        </w:r>
      </w:hyperlink>
    </w:p>
    <w:p w14:paraId="36B5FB50" w14:textId="77777777" w:rsidR="00DC32E9" w:rsidRDefault="007E4DAE">
      <w:pPr>
        <w:pStyle w:val="TOC2"/>
        <w:rPr>
          <w:rFonts w:eastAsiaTheme="minorEastAsia" w:cstheme="minorBidi"/>
          <w:smallCaps w:val="0"/>
          <w:noProof/>
          <w:sz w:val="22"/>
          <w:szCs w:val="22"/>
        </w:rPr>
      </w:pPr>
      <w:hyperlink w:anchor="_Toc379965174" w:history="1">
        <w:r w:rsidR="00DC32E9" w:rsidRPr="001E3CC9">
          <w:rPr>
            <w:rStyle w:val="Hyperlink"/>
            <w:noProof/>
            <w:lang w:val="en-GB"/>
          </w:rPr>
          <w:t>5.</w:t>
        </w:r>
        <w:r w:rsidR="00DC32E9">
          <w:rPr>
            <w:rFonts w:eastAsiaTheme="minorEastAsia" w:cstheme="minorBidi"/>
            <w:smallCaps w:val="0"/>
            <w:noProof/>
            <w:sz w:val="22"/>
            <w:szCs w:val="22"/>
          </w:rPr>
          <w:tab/>
        </w:r>
        <w:r w:rsidR="00DC32E9" w:rsidRPr="001E3CC9">
          <w:rPr>
            <w:rStyle w:val="Hyperlink"/>
            <w:noProof/>
            <w:lang w:val="en-GB"/>
          </w:rPr>
          <w:t>Policy conformity and country ownership</w:t>
        </w:r>
        <w:r w:rsidR="00DC32E9">
          <w:rPr>
            <w:noProof/>
            <w:webHidden/>
          </w:rPr>
          <w:tab/>
        </w:r>
        <w:r w:rsidR="00DC32E9">
          <w:rPr>
            <w:noProof/>
            <w:webHidden/>
          </w:rPr>
          <w:fldChar w:fldCharType="begin"/>
        </w:r>
        <w:r w:rsidR="00DC32E9">
          <w:rPr>
            <w:noProof/>
            <w:webHidden/>
          </w:rPr>
          <w:instrText xml:space="preserve"> PAGEREF _Toc379965174 \h </w:instrText>
        </w:r>
        <w:r w:rsidR="00DC32E9">
          <w:rPr>
            <w:noProof/>
            <w:webHidden/>
          </w:rPr>
        </w:r>
        <w:r w:rsidR="00DC32E9">
          <w:rPr>
            <w:noProof/>
            <w:webHidden/>
          </w:rPr>
          <w:fldChar w:fldCharType="separate"/>
        </w:r>
        <w:r w:rsidR="00371BB1">
          <w:rPr>
            <w:noProof/>
            <w:webHidden/>
          </w:rPr>
          <w:t>13</w:t>
        </w:r>
        <w:r w:rsidR="00DC32E9">
          <w:rPr>
            <w:noProof/>
            <w:webHidden/>
          </w:rPr>
          <w:fldChar w:fldCharType="end"/>
        </w:r>
      </w:hyperlink>
    </w:p>
    <w:p w14:paraId="7E76EBF9" w14:textId="77777777" w:rsidR="00DC32E9" w:rsidRDefault="007E4DAE">
      <w:pPr>
        <w:pStyle w:val="TOC2"/>
        <w:rPr>
          <w:rFonts w:eastAsiaTheme="minorEastAsia" w:cstheme="minorBidi"/>
          <w:smallCaps w:val="0"/>
          <w:noProof/>
          <w:sz w:val="22"/>
          <w:szCs w:val="22"/>
        </w:rPr>
      </w:pPr>
      <w:hyperlink w:anchor="_Toc379965175" w:history="1">
        <w:r w:rsidR="00DC32E9" w:rsidRPr="001E3CC9">
          <w:rPr>
            <w:rStyle w:val="Hyperlink"/>
            <w:noProof/>
            <w:lang w:val="en-GB"/>
          </w:rPr>
          <w:t>6.</w:t>
        </w:r>
        <w:r w:rsidR="00DC32E9">
          <w:rPr>
            <w:rFonts w:eastAsiaTheme="minorEastAsia" w:cstheme="minorBidi"/>
            <w:smallCaps w:val="0"/>
            <w:noProof/>
            <w:sz w:val="22"/>
            <w:szCs w:val="22"/>
          </w:rPr>
          <w:tab/>
        </w:r>
        <w:r w:rsidR="00DC32E9" w:rsidRPr="001E3CC9">
          <w:rPr>
            <w:rStyle w:val="Hyperlink"/>
            <w:noProof/>
            <w:lang w:val="en-GB"/>
          </w:rPr>
          <w:t>Project objective, outcomes and outputs</w:t>
        </w:r>
        <w:r w:rsidR="00DC32E9">
          <w:rPr>
            <w:noProof/>
            <w:webHidden/>
          </w:rPr>
          <w:tab/>
        </w:r>
        <w:r w:rsidR="00DC32E9">
          <w:rPr>
            <w:noProof/>
            <w:webHidden/>
          </w:rPr>
          <w:fldChar w:fldCharType="begin"/>
        </w:r>
        <w:r w:rsidR="00DC32E9">
          <w:rPr>
            <w:noProof/>
            <w:webHidden/>
          </w:rPr>
          <w:instrText xml:space="preserve"> PAGEREF _Toc379965175 \h </w:instrText>
        </w:r>
        <w:r w:rsidR="00DC32E9">
          <w:rPr>
            <w:noProof/>
            <w:webHidden/>
          </w:rPr>
        </w:r>
        <w:r w:rsidR="00DC32E9">
          <w:rPr>
            <w:noProof/>
            <w:webHidden/>
          </w:rPr>
          <w:fldChar w:fldCharType="separate"/>
        </w:r>
        <w:r w:rsidR="00371BB1">
          <w:rPr>
            <w:noProof/>
            <w:webHidden/>
          </w:rPr>
          <w:t>13</w:t>
        </w:r>
        <w:r w:rsidR="00DC32E9">
          <w:rPr>
            <w:noProof/>
            <w:webHidden/>
          </w:rPr>
          <w:fldChar w:fldCharType="end"/>
        </w:r>
      </w:hyperlink>
    </w:p>
    <w:p w14:paraId="3347AD56" w14:textId="77777777" w:rsidR="00DC32E9" w:rsidRDefault="007E4DAE">
      <w:pPr>
        <w:pStyle w:val="TOC2"/>
        <w:rPr>
          <w:rFonts w:eastAsiaTheme="minorEastAsia" w:cstheme="minorBidi"/>
          <w:smallCaps w:val="0"/>
          <w:noProof/>
          <w:sz w:val="22"/>
          <w:szCs w:val="22"/>
        </w:rPr>
      </w:pPr>
      <w:hyperlink w:anchor="_Toc379965176" w:history="1">
        <w:r w:rsidR="00DC32E9" w:rsidRPr="001E3CC9">
          <w:rPr>
            <w:rStyle w:val="Hyperlink"/>
            <w:noProof/>
            <w:lang w:val="en-GB"/>
          </w:rPr>
          <w:t>7.</w:t>
        </w:r>
        <w:r w:rsidR="00DC32E9">
          <w:rPr>
            <w:rFonts w:eastAsiaTheme="minorEastAsia" w:cstheme="minorBidi"/>
            <w:smallCaps w:val="0"/>
            <w:noProof/>
            <w:sz w:val="22"/>
            <w:szCs w:val="22"/>
          </w:rPr>
          <w:tab/>
        </w:r>
        <w:r w:rsidR="00DC32E9" w:rsidRPr="001E3CC9">
          <w:rPr>
            <w:rStyle w:val="Hyperlink"/>
            <w:noProof/>
            <w:lang w:val="en-GB"/>
          </w:rPr>
          <w:t>Key indicators, risks and assumptions</w:t>
        </w:r>
        <w:r w:rsidR="00DC32E9">
          <w:rPr>
            <w:noProof/>
            <w:webHidden/>
          </w:rPr>
          <w:tab/>
        </w:r>
        <w:r w:rsidR="00DC32E9">
          <w:rPr>
            <w:noProof/>
            <w:webHidden/>
          </w:rPr>
          <w:fldChar w:fldCharType="begin"/>
        </w:r>
        <w:r w:rsidR="00DC32E9">
          <w:rPr>
            <w:noProof/>
            <w:webHidden/>
          </w:rPr>
          <w:instrText xml:space="preserve"> PAGEREF _Toc379965176 \h </w:instrText>
        </w:r>
        <w:r w:rsidR="00DC32E9">
          <w:rPr>
            <w:noProof/>
            <w:webHidden/>
          </w:rPr>
        </w:r>
        <w:r w:rsidR="00DC32E9">
          <w:rPr>
            <w:noProof/>
            <w:webHidden/>
          </w:rPr>
          <w:fldChar w:fldCharType="separate"/>
        </w:r>
        <w:r w:rsidR="00371BB1">
          <w:rPr>
            <w:noProof/>
            <w:webHidden/>
          </w:rPr>
          <w:t>17</w:t>
        </w:r>
        <w:r w:rsidR="00DC32E9">
          <w:rPr>
            <w:noProof/>
            <w:webHidden/>
          </w:rPr>
          <w:fldChar w:fldCharType="end"/>
        </w:r>
      </w:hyperlink>
    </w:p>
    <w:p w14:paraId="5FD19C13" w14:textId="77777777" w:rsidR="00DC32E9" w:rsidRDefault="007E4DAE">
      <w:pPr>
        <w:pStyle w:val="TOC2"/>
        <w:rPr>
          <w:rFonts w:eastAsiaTheme="minorEastAsia" w:cstheme="minorBidi"/>
          <w:smallCaps w:val="0"/>
          <w:noProof/>
          <w:sz w:val="22"/>
          <w:szCs w:val="22"/>
        </w:rPr>
      </w:pPr>
      <w:hyperlink w:anchor="_Toc379965177" w:history="1">
        <w:r w:rsidR="00DC32E9" w:rsidRPr="001E3CC9">
          <w:rPr>
            <w:rStyle w:val="Hyperlink"/>
            <w:noProof/>
            <w:lang w:val="en-GB"/>
          </w:rPr>
          <w:t>8.</w:t>
        </w:r>
        <w:r w:rsidR="00DC32E9">
          <w:rPr>
            <w:rFonts w:eastAsiaTheme="minorEastAsia" w:cstheme="minorBidi"/>
            <w:smallCaps w:val="0"/>
            <w:noProof/>
            <w:sz w:val="22"/>
            <w:szCs w:val="22"/>
          </w:rPr>
          <w:tab/>
        </w:r>
        <w:r w:rsidR="00DC32E9" w:rsidRPr="001E3CC9">
          <w:rPr>
            <w:rStyle w:val="Hyperlink"/>
            <w:noProof/>
            <w:lang w:val="en-GB"/>
          </w:rPr>
          <w:t>COst-effectiveness</w:t>
        </w:r>
        <w:r w:rsidR="00DC32E9">
          <w:rPr>
            <w:noProof/>
            <w:webHidden/>
          </w:rPr>
          <w:tab/>
        </w:r>
        <w:r w:rsidR="00DC32E9">
          <w:rPr>
            <w:noProof/>
            <w:webHidden/>
          </w:rPr>
          <w:fldChar w:fldCharType="begin"/>
        </w:r>
        <w:r w:rsidR="00DC32E9">
          <w:rPr>
            <w:noProof/>
            <w:webHidden/>
          </w:rPr>
          <w:instrText xml:space="preserve"> PAGEREF _Toc379965177 \h </w:instrText>
        </w:r>
        <w:r w:rsidR="00DC32E9">
          <w:rPr>
            <w:noProof/>
            <w:webHidden/>
          </w:rPr>
        </w:r>
        <w:r w:rsidR="00DC32E9">
          <w:rPr>
            <w:noProof/>
            <w:webHidden/>
          </w:rPr>
          <w:fldChar w:fldCharType="separate"/>
        </w:r>
        <w:r w:rsidR="00371BB1">
          <w:rPr>
            <w:noProof/>
            <w:webHidden/>
          </w:rPr>
          <w:t>19</w:t>
        </w:r>
        <w:r w:rsidR="00DC32E9">
          <w:rPr>
            <w:noProof/>
            <w:webHidden/>
          </w:rPr>
          <w:fldChar w:fldCharType="end"/>
        </w:r>
      </w:hyperlink>
    </w:p>
    <w:p w14:paraId="075D6AF5" w14:textId="77777777" w:rsidR="00DC32E9" w:rsidRDefault="007E4DAE">
      <w:pPr>
        <w:pStyle w:val="TOC2"/>
        <w:rPr>
          <w:rFonts w:eastAsiaTheme="minorEastAsia" w:cstheme="minorBidi"/>
          <w:smallCaps w:val="0"/>
          <w:noProof/>
          <w:sz w:val="22"/>
          <w:szCs w:val="22"/>
        </w:rPr>
      </w:pPr>
      <w:hyperlink w:anchor="_Toc379965178" w:history="1">
        <w:r w:rsidR="00DC32E9" w:rsidRPr="001E3CC9">
          <w:rPr>
            <w:rStyle w:val="Hyperlink"/>
            <w:noProof/>
            <w:lang w:val="en-GB"/>
          </w:rPr>
          <w:t>9.</w:t>
        </w:r>
        <w:r w:rsidR="00DC32E9">
          <w:rPr>
            <w:rFonts w:eastAsiaTheme="minorEastAsia" w:cstheme="minorBidi"/>
            <w:smallCaps w:val="0"/>
            <w:noProof/>
            <w:sz w:val="22"/>
            <w:szCs w:val="22"/>
          </w:rPr>
          <w:tab/>
        </w:r>
        <w:r w:rsidR="00DC32E9" w:rsidRPr="001E3CC9">
          <w:rPr>
            <w:rStyle w:val="Hyperlink"/>
            <w:noProof/>
            <w:lang w:val="en-GB"/>
          </w:rPr>
          <w:t>Sustainability and replicability</w:t>
        </w:r>
        <w:r w:rsidR="00DC32E9">
          <w:rPr>
            <w:noProof/>
            <w:webHidden/>
          </w:rPr>
          <w:tab/>
        </w:r>
        <w:r w:rsidR="00DC32E9">
          <w:rPr>
            <w:noProof/>
            <w:webHidden/>
          </w:rPr>
          <w:fldChar w:fldCharType="begin"/>
        </w:r>
        <w:r w:rsidR="00DC32E9">
          <w:rPr>
            <w:noProof/>
            <w:webHidden/>
          </w:rPr>
          <w:instrText xml:space="preserve"> PAGEREF _Toc379965178 \h </w:instrText>
        </w:r>
        <w:r w:rsidR="00DC32E9">
          <w:rPr>
            <w:noProof/>
            <w:webHidden/>
          </w:rPr>
        </w:r>
        <w:r w:rsidR="00DC32E9">
          <w:rPr>
            <w:noProof/>
            <w:webHidden/>
          </w:rPr>
          <w:fldChar w:fldCharType="separate"/>
        </w:r>
        <w:r w:rsidR="00371BB1">
          <w:rPr>
            <w:noProof/>
            <w:webHidden/>
          </w:rPr>
          <w:t>19</w:t>
        </w:r>
        <w:r w:rsidR="00DC32E9">
          <w:rPr>
            <w:noProof/>
            <w:webHidden/>
          </w:rPr>
          <w:fldChar w:fldCharType="end"/>
        </w:r>
      </w:hyperlink>
    </w:p>
    <w:p w14:paraId="25DCFB9E" w14:textId="77777777" w:rsidR="00DC32E9" w:rsidRDefault="007E4DAE">
      <w:pPr>
        <w:pStyle w:val="TOC1"/>
        <w:tabs>
          <w:tab w:val="left" w:pos="900"/>
          <w:tab w:val="right" w:leader="dot" w:pos="9913"/>
        </w:tabs>
        <w:rPr>
          <w:rFonts w:eastAsiaTheme="minorEastAsia" w:cstheme="minorBidi"/>
          <w:b w:val="0"/>
          <w:bCs w:val="0"/>
          <w:caps w:val="0"/>
          <w:noProof/>
          <w:sz w:val="22"/>
          <w:szCs w:val="22"/>
        </w:rPr>
      </w:pPr>
      <w:hyperlink w:anchor="_Toc379965179" w:history="1">
        <w:r w:rsidR="00DC32E9" w:rsidRPr="001E3CC9">
          <w:rPr>
            <w:rStyle w:val="Hyperlink"/>
            <w:noProof/>
            <w:lang w:val="en-GB"/>
          </w:rPr>
          <w:t>Part 3.</w:t>
        </w:r>
        <w:r w:rsidR="00DC32E9">
          <w:rPr>
            <w:rFonts w:eastAsiaTheme="minorEastAsia" w:cstheme="minorBidi"/>
            <w:b w:val="0"/>
            <w:bCs w:val="0"/>
            <w:caps w:val="0"/>
            <w:noProof/>
            <w:sz w:val="22"/>
            <w:szCs w:val="22"/>
          </w:rPr>
          <w:tab/>
        </w:r>
        <w:r w:rsidR="00DC32E9" w:rsidRPr="001E3CC9">
          <w:rPr>
            <w:rStyle w:val="Hyperlink"/>
            <w:noProof/>
            <w:lang w:val="en-GB"/>
          </w:rPr>
          <w:t>Project results framework</w:t>
        </w:r>
        <w:r w:rsidR="00DC32E9">
          <w:rPr>
            <w:noProof/>
            <w:webHidden/>
          </w:rPr>
          <w:tab/>
        </w:r>
        <w:r w:rsidR="00DC32E9">
          <w:rPr>
            <w:noProof/>
            <w:webHidden/>
          </w:rPr>
          <w:fldChar w:fldCharType="begin"/>
        </w:r>
        <w:r w:rsidR="00DC32E9">
          <w:rPr>
            <w:noProof/>
            <w:webHidden/>
          </w:rPr>
          <w:instrText xml:space="preserve"> PAGEREF _Toc379965179 \h </w:instrText>
        </w:r>
        <w:r w:rsidR="00DC32E9">
          <w:rPr>
            <w:noProof/>
            <w:webHidden/>
          </w:rPr>
        </w:r>
        <w:r w:rsidR="00DC32E9">
          <w:rPr>
            <w:noProof/>
            <w:webHidden/>
          </w:rPr>
          <w:fldChar w:fldCharType="separate"/>
        </w:r>
        <w:r w:rsidR="00371BB1">
          <w:rPr>
            <w:noProof/>
            <w:webHidden/>
          </w:rPr>
          <w:t>21</w:t>
        </w:r>
        <w:r w:rsidR="00DC32E9">
          <w:rPr>
            <w:noProof/>
            <w:webHidden/>
          </w:rPr>
          <w:fldChar w:fldCharType="end"/>
        </w:r>
      </w:hyperlink>
    </w:p>
    <w:p w14:paraId="29ADA23C" w14:textId="77777777" w:rsidR="00DC32E9" w:rsidRDefault="007E4DAE">
      <w:pPr>
        <w:pStyle w:val="TOC1"/>
        <w:tabs>
          <w:tab w:val="left" w:pos="900"/>
          <w:tab w:val="right" w:leader="dot" w:pos="9913"/>
        </w:tabs>
        <w:rPr>
          <w:rFonts w:eastAsiaTheme="minorEastAsia" w:cstheme="minorBidi"/>
          <w:b w:val="0"/>
          <w:bCs w:val="0"/>
          <w:caps w:val="0"/>
          <w:noProof/>
          <w:sz w:val="22"/>
          <w:szCs w:val="22"/>
        </w:rPr>
      </w:pPr>
      <w:hyperlink w:anchor="_Toc379965180" w:history="1">
        <w:r w:rsidR="00DC32E9" w:rsidRPr="001E3CC9">
          <w:rPr>
            <w:rStyle w:val="Hyperlink"/>
            <w:noProof/>
            <w:lang w:val="en-GB"/>
          </w:rPr>
          <w:t>Part 4.</w:t>
        </w:r>
        <w:r w:rsidR="00DC32E9">
          <w:rPr>
            <w:rFonts w:eastAsiaTheme="minorEastAsia" w:cstheme="minorBidi"/>
            <w:b w:val="0"/>
            <w:bCs w:val="0"/>
            <w:caps w:val="0"/>
            <w:noProof/>
            <w:sz w:val="22"/>
            <w:szCs w:val="22"/>
          </w:rPr>
          <w:tab/>
        </w:r>
        <w:r w:rsidR="00DC32E9" w:rsidRPr="001E3CC9">
          <w:rPr>
            <w:rStyle w:val="Hyperlink"/>
            <w:noProof/>
            <w:lang w:val="en-GB"/>
          </w:rPr>
          <w:t>Total budget and work plan</w:t>
        </w:r>
        <w:r w:rsidR="00DC32E9">
          <w:rPr>
            <w:noProof/>
            <w:webHidden/>
          </w:rPr>
          <w:tab/>
        </w:r>
        <w:r w:rsidR="00DC32E9">
          <w:rPr>
            <w:noProof/>
            <w:webHidden/>
          </w:rPr>
          <w:fldChar w:fldCharType="begin"/>
        </w:r>
        <w:r w:rsidR="00DC32E9">
          <w:rPr>
            <w:noProof/>
            <w:webHidden/>
          </w:rPr>
          <w:instrText xml:space="preserve"> PAGEREF _Toc379965180 \h </w:instrText>
        </w:r>
        <w:r w:rsidR="00DC32E9">
          <w:rPr>
            <w:noProof/>
            <w:webHidden/>
          </w:rPr>
        </w:r>
        <w:r w:rsidR="00DC32E9">
          <w:rPr>
            <w:noProof/>
            <w:webHidden/>
          </w:rPr>
          <w:fldChar w:fldCharType="separate"/>
        </w:r>
        <w:r w:rsidR="00371BB1">
          <w:rPr>
            <w:noProof/>
            <w:webHidden/>
          </w:rPr>
          <w:t>24</w:t>
        </w:r>
        <w:r w:rsidR="00DC32E9">
          <w:rPr>
            <w:noProof/>
            <w:webHidden/>
          </w:rPr>
          <w:fldChar w:fldCharType="end"/>
        </w:r>
      </w:hyperlink>
    </w:p>
    <w:p w14:paraId="0535965E" w14:textId="77777777" w:rsidR="00DC32E9" w:rsidRDefault="007E4DAE">
      <w:pPr>
        <w:pStyle w:val="TOC1"/>
        <w:tabs>
          <w:tab w:val="left" w:pos="900"/>
          <w:tab w:val="right" w:leader="dot" w:pos="9913"/>
        </w:tabs>
        <w:rPr>
          <w:rFonts w:eastAsiaTheme="minorEastAsia" w:cstheme="minorBidi"/>
          <w:b w:val="0"/>
          <w:bCs w:val="0"/>
          <w:caps w:val="0"/>
          <w:noProof/>
          <w:sz w:val="22"/>
          <w:szCs w:val="22"/>
        </w:rPr>
      </w:pPr>
      <w:hyperlink w:anchor="_Toc379965181" w:history="1">
        <w:r w:rsidR="00DC32E9" w:rsidRPr="001E3CC9">
          <w:rPr>
            <w:rStyle w:val="Hyperlink"/>
            <w:noProof/>
            <w:lang w:val="en-GB"/>
          </w:rPr>
          <w:t>Part 5.</w:t>
        </w:r>
        <w:r w:rsidR="00DC32E9">
          <w:rPr>
            <w:rFonts w:eastAsiaTheme="minorEastAsia" w:cstheme="minorBidi"/>
            <w:b w:val="0"/>
            <w:bCs w:val="0"/>
            <w:caps w:val="0"/>
            <w:noProof/>
            <w:sz w:val="22"/>
            <w:szCs w:val="22"/>
          </w:rPr>
          <w:tab/>
        </w:r>
        <w:r w:rsidR="00DC32E9" w:rsidRPr="001E3CC9">
          <w:rPr>
            <w:rStyle w:val="Hyperlink"/>
            <w:noProof/>
            <w:lang w:val="en-GB"/>
          </w:rPr>
          <w:t>Management arrangements</w:t>
        </w:r>
        <w:r w:rsidR="00DC32E9">
          <w:rPr>
            <w:noProof/>
            <w:webHidden/>
          </w:rPr>
          <w:tab/>
        </w:r>
        <w:r w:rsidR="00DC32E9">
          <w:rPr>
            <w:noProof/>
            <w:webHidden/>
          </w:rPr>
          <w:fldChar w:fldCharType="begin"/>
        </w:r>
        <w:r w:rsidR="00DC32E9">
          <w:rPr>
            <w:noProof/>
            <w:webHidden/>
          </w:rPr>
          <w:instrText xml:space="preserve"> PAGEREF _Toc379965181 \h </w:instrText>
        </w:r>
        <w:r w:rsidR="00DC32E9">
          <w:rPr>
            <w:noProof/>
            <w:webHidden/>
          </w:rPr>
        </w:r>
        <w:r w:rsidR="00DC32E9">
          <w:rPr>
            <w:noProof/>
            <w:webHidden/>
          </w:rPr>
          <w:fldChar w:fldCharType="separate"/>
        </w:r>
        <w:r w:rsidR="00371BB1">
          <w:rPr>
            <w:noProof/>
            <w:webHidden/>
          </w:rPr>
          <w:t>29</w:t>
        </w:r>
        <w:r w:rsidR="00DC32E9">
          <w:rPr>
            <w:noProof/>
            <w:webHidden/>
          </w:rPr>
          <w:fldChar w:fldCharType="end"/>
        </w:r>
      </w:hyperlink>
    </w:p>
    <w:p w14:paraId="73D63AF5" w14:textId="77777777" w:rsidR="00DC32E9" w:rsidRDefault="007E4DAE">
      <w:pPr>
        <w:pStyle w:val="TOC2"/>
        <w:rPr>
          <w:rFonts w:eastAsiaTheme="minorEastAsia" w:cstheme="minorBidi"/>
          <w:smallCaps w:val="0"/>
          <w:noProof/>
          <w:sz w:val="22"/>
          <w:szCs w:val="22"/>
        </w:rPr>
      </w:pPr>
      <w:hyperlink w:anchor="_Toc379965182" w:history="1">
        <w:r w:rsidR="00DC32E9" w:rsidRPr="001E3CC9">
          <w:rPr>
            <w:rStyle w:val="Hyperlink"/>
            <w:noProof/>
            <w:lang w:val="en-GB"/>
          </w:rPr>
          <w:t>10.</w:t>
        </w:r>
        <w:r w:rsidR="00DC32E9">
          <w:rPr>
            <w:rFonts w:eastAsiaTheme="minorEastAsia" w:cstheme="minorBidi"/>
            <w:smallCaps w:val="0"/>
            <w:noProof/>
            <w:sz w:val="22"/>
            <w:szCs w:val="22"/>
          </w:rPr>
          <w:tab/>
        </w:r>
        <w:r w:rsidR="00DC32E9" w:rsidRPr="001E3CC9">
          <w:rPr>
            <w:rStyle w:val="Hyperlink"/>
            <w:noProof/>
            <w:lang w:val="en-GB"/>
          </w:rPr>
          <w:t>Project organization structure</w:t>
        </w:r>
        <w:r w:rsidR="00DC32E9">
          <w:rPr>
            <w:noProof/>
            <w:webHidden/>
          </w:rPr>
          <w:tab/>
        </w:r>
        <w:r w:rsidR="00DC32E9">
          <w:rPr>
            <w:noProof/>
            <w:webHidden/>
          </w:rPr>
          <w:fldChar w:fldCharType="begin"/>
        </w:r>
        <w:r w:rsidR="00DC32E9">
          <w:rPr>
            <w:noProof/>
            <w:webHidden/>
          </w:rPr>
          <w:instrText xml:space="preserve"> PAGEREF _Toc379965182 \h </w:instrText>
        </w:r>
        <w:r w:rsidR="00DC32E9">
          <w:rPr>
            <w:noProof/>
            <w:webHidden/>
          </w:rPr>
        </w:r>
        <w:r w:rsidR="00DC32E9">
          <w:rPr>
            <w:noProof/>
            <w:webHidden/>
          </w:rPr>
          <w:fldChar w:fldCharType="separate"/>
        </w:r>
        <w:r w:rsidR="00371BB1">
          <w:rPr>
            <w:noProof/>
            <w:webHidden/>
          </w:rPr>
          <w:t>29</w:t>
        </w:r>
        <w:r w:rsidR="00DC32E9">
          <w:rPr>
            <w:noProof/>
            <w:webHidden/>
          </w:rPr>
          <w:fldChar w:fldCharType="end"/>
        </w:r>
      </w:hyperlink>
    </w:p>
    <w:p w14:paraId="7CA0CCA6" w14:textId="77777777" w:rsidR="00DC32E9" w:rsidRDefault="007E4DAE">
      <w:pPr>
        <w:pStyle w:val="TOC2"/>
        <w:rPr>
          <w:rFonts w:eastAsiaTheme="minorEastAsia" w:cstheme="minorBidi"/>
          <w:smallCaps w:val="0"/>
          <w:noProof/>
          <w:sz w:val="22"/>
          <w:szCs w:val="22"/>
        </w:rPr>
      </w:pPr>
      <w:hyperlink w:anchor="_Toc379965183" w:history="1">
        <w:r w:rsidR="00DC32E9" w:rsidRPr="001E3CC9">
          <w:rPr>
            <w:rStyle w:val="Hyperlink"/>
            <w:noProof/>
            <w:lang w:val="en-GB"/>
          </w:rPr>
          <w:t>11.</w:t>
        </w:r>
        <w:r w:rsidR="00DC32E9">
          <w:rPr>
            <w:rFonts w:eastAsiaTheme="minorEastAsia" w:cstheme="minorBidi"/>
            <w:smallCaps w:val="0"/>
            <w:noProof/>
            <w:sz w:val="22"/>
            <w:szCs w:val="22"/>
          </w:rPr>
          <w:tab/>
        </w:r>
        <w:r w:rsidR="00DC32E9" w:rsidRPr="001E3CC9">
          <w:rPr>
            <w:rStyle w:val="Hyperlink"/>
            <w:noProof/>
            <w:lang w:val="en-GB"/>
          </w:rPr>
          <w:t>General</w:t>
        </w:r>
        <w:r w:rsidR="00DC32E9">
          <w:rPr>
            <w:noProof/>
            <w:webHidden/>
          </w:rPr>
          <w:tab/>
        </w:r>
        <w:r w:rsidR="00DC32E9">
          <w:rPr>
            <w:noProof/>
            <w:webHidden/>
          </w:rPr>
          <w:fldChar w:fldCharType="begin"/>
        </w:r>
        <w:r w:rsidR="00DC32E9">
          <w:rPr>
            <w:noProof/>
            <w:webHidden/>
          </w:rPr>
          <w:instrText xml:space="preserve"> PAGEREF _Toc379965183 \h </w:instrText>
        </w:r>
        <w:r w:rsidR="00DC32E9">
          <w:rPr>
            <w:noProof/>
            <w:webHidden/>
          </w:rPr>
        </w:r>
        <w:r w:rsidR="00DC32E9">
          <w:rPr>
            <w:noProof/>
            <w:webHidden/>
          </w:rPr>
          <w:fldChar w:fldCharType="separate"/>
        </w:r>
        <w:r w:rsidR="00371BB1">
          <w:rPr>
            <w:noProof/>
            <w:webHidden/>
          </w:rPr>
          <w:t>31</w:t>
        </w:r>
        <w:r w:rsidR="00DC32E9">
          <w:rPr>
            <w:noProof/>
            <w:webHidden/>
          </w:rPr>
          <w:fldChar w:fldCharType="end"/>
        </w:r>
      </w:hyperlink>
    </w:p>
    <w:p w14:paraId="3FD8020D" w14:textId="77777777" w:rsidR="00DC32E9" w:rsidRDefault="007E4DAE">
      <w:pPr>
        <w:pStyle w:val="TOC1"/>
        <w:tabs>
          <w:tab w:val="left" w:pos="900"/>
          <w:tab w:val="right" w:leader="dot" w:pos="9913"/>
        </w:tabs>
        <w:rPr>
          <w:rFonts w:eastAsiaTheme="minorEastAsia" w:cstheme="minorBidi"/>
          <w:b w:val="0"/>
          <w:bCs w:val="0"/>
          <w:caps w:val="0"/>
          <w:noProof/>
          <w:sz w:val="22"/>
          <w:szCs w:val="22"/>
        </w:rPr>
      </w:pPr>
      <w:hyperlink w:anchor="_Toc379965184" w:history="1">
        <w:r w:rsidR="00DC32E9" w:rsidRPr="001E3CC9">
          <w:rPr>
            <w:rStyle w:val="Hyperlink"/>
            <w:noProof/>
            <w:lang w:val="en-GB"/>
          </w:rPr>
          <w:t>Part 6.</w:t>
        </w:r>
        <w:r w:rsidR="00DC32E9">
          <w:rPr>
            <w:rFonts w:eastAsiaTheme="minorEastAsia" w:cstheme="minorBidi"/>
            <w:b w:val="0"/>
            <w:bCs w:val="0"/>
            <w:caps w:val="0"/>
            <w:noProof/>
            <w:sz w:val="22"/>
            <w:szCs w:val="22"/>
          </w:rPr>
          <w:tab/>
        </w:r>
        <w:r w:rsidR="00DC32E9" w:rsidRPr="001E3CC9">
          <w:rPr>
            <w:rStyle w:val="Hyperlink"/>
            <w:noProof/>
            <w:lang w:val="en-GB"/>
          </w:rPr>
          <w:t>Monitoring and evaluation</w:t>
        </w:r>
        <w:r w:rsidR="00DC32E9">
          <w:rPr>
            <w:noProof/>
            <w:webHidden/>
          </w:rPr>
          <w:tab/>
        </w:r>
        <w:r w:rsidR="00DC32E9">
          <w:rPr>
            <w:noProof/>
            <w:webHidden/>
          </w:rPr>
          <w:fldChar w:fldCharType="begin"/>
        </w:r>
        <w:r w:rsidR="00DC32E9">
          <w:rPr>
            <w:noProof/>
            <w:webHidden/>
          </w:rPr>
          <w:instrText xml:space="preserve"> PAGEREF _Toc379965184 \h </w:instrText>
        </w:r>
        <w:r w:rsidR="00DC32E9">
          <w:rPr>
            <w:noProof/>
            <w:webHidden/>
          </w:rPr>
        </w:r>
        <w:r w:rsidR="00DC32E9">
          <w:rPr>
            <w:noProof/>
            <w:webHidden/>
          </w:rPr>
          <w:fldChar w:fldCharType="separate"/>
        </w:r>
        <w:r w:rsidR="00371BB1">
          <w:rPr>
            <w:noProof/>
            <w:webHidden/>
          </w:rPr>
          <w:t>32</w:t>
        </w:r>
        <w:r w:rsidR="00DC32E9">
          <w:rPr>
            <w:noProof/>
            <w:webHidden/>
          </w:rPr>
          <w:fldChar w:fldCharType="end"/>
        </w:r>
      </w:hyperlink>
    </w:p>
    <w:p w14:paraId="5CD38F67" w14:textId="77777777" w:rsidR="00DC32E9" w:rsidRDefault="007E4DAE">
      <w:pPr>
        <w:pStyle w:val="TOC1"/>
        <w:tabs>
          <w:tab w:val="left" w:pos="900"/>
          <w:tab w:val="right" w:leader="dot" w:pos="9913"/>
        </w:tabs>
        <w:rPr>
          <w:rFonts w:eastAsiaTheme="minorEastAsia" w:cstheme="minorBidi"/>
          <w:b w:val="0"/>
          <w:bCs w:val="0"/>
          <w:caps w:val="0"/>
          <w:noProof/>
          <w:sz w:val="22"/>
          <w:szCs w:val="22"/>
        </w:rPr>
      </w:pPr>
      <w:hyperlink w:anchor="_Toc379965185" w:history="1">
        <w:r w:rsidR="00DC32E9" w:rsidRPr="001E3CC9">
          <w:rPr>
            <w:rStyle w:val="Hyperlink"/>
            <w:noProof/>
            <w:lang w:val="en-GB"/>
          </w:rPr>
          <w:t>Part 7.</w:t>
        </w:r>
        <w:r w:rsidR="00DC32E9">
          <w:rPr>
            <w:rFonts w:eastAsiaTheme="minorEastAsia" w:cstheme="minorBidi"/>
            <w:b w:val="0"/>
            <w:bCs w:val="0"/>
            <w:caps w:val="0"/>
            <w:noProof/>
            <w:sz w:val="22"/>
            <w:szCs w:val="22"/>
          </w:rPr>
          <w:tab/>
        </w:r>
        <w:r w:rsidR="00DC32E9" w:rsidRPr="001E3CC9">
          <w:rPr>
            <w:rStyle w:val="Hyperlink"/>
            <w:noProof/>
            <w:lang w:val="en-GB"/>
          </w:rPr>
          <w:t>legal context</w:t>
        </w:r>
        <w:r w:rsidR="00DC32E9">
          <w:rPr>
            <w:noProof/>
            <w:webHidden/>
          </w:rPr>
          <w:tab/>
        </w:r>
        <w:r w:rsidR="00DC32E9">
          <w:rPr>
            <w:noProof/>
            <w:webHidden/>
          </w:rPr>
          <w:fldChar w:fldCharType="begin"/>
        </w:r>
        <w:r w:rsidR="00DC32E9">
          <w:rPr>
            <w:noProof/>
            <w:webHidden/>
          </w:rPr>
          <w:instrText xml:space="preserve"> PAGEREF _Toc379965185 \h </w:instrText>
        </w:r>
        <w:r w:rsidR="00DC32E9">
          <w:rPr>
            <w:noProof/>
            <w:webHidden/>
          </w:rPr>
        </w:r>
        <w:r w:rsidR="00DC32E9">
          <w:rPr>
            <w:noProof/>
            <w:webHidden/>
          </w:rPr>
          <w:fldChar w:fldCharType="separate"/>
        </w:r>
        <w:r w:rsidR="00371BB1">
          <w:rPr>
            <w:noProof/>
            <w:webHidden/>
          </w:rPr>
          <w:t>35</w:t>
        </w:r>
        <w:r w:rsidR="00DC32E9">
          <w:rPr>
            <w:noProof/>
            <w:webHidden/>
          </w:rPr>
          <w:fldChar w:fldCharType="end"/>
        </w:r>
      </w:hyperlink>
    </w:p>
    <w:p w14:paraId="3B3144B9" w14:textId="77777777" w:rsidR="00DC32E9" w:rsidRDefault="007E4DAE">
      <w:pPr>
        <w:pStyle w:val="TOC1"/>
        <w:tabs>
          <w:tab w:val="left" w:pos="900"/>
          <w:tab w:val="right" w:leader="dot" w:pos="9913"/>
        </w:tabs>
        <w:rPr>
          <w:rFonts w:eastAsiaTheme="minorEastAsia" w:cstheme="minorBidi"/>
          <w:b w:val="0"/>
          <w:bCs w:val="0"/>
          <w:caps w:val="0"/>
          <w:noProof/>
          <w:sz w:val="22"/>
          <w:szCs w:val="22"/>
        </w:rPr>
      </w:pPr>
      <w:hyperlink w:anchor="_Toc379965186" w:history="1">
        <w:r w:rsidR="00DC32E9" w:rsidRPr="001E3CC9">
          <w:rPr>
            <w:rStyle w:val="Hyperlink"/>
            <w:noProof/>
            <w:lang w:val="en-GB"/>
          </w:rPr>
          <w:t>Part 8.</w:t>
        </w:r>
        <w:r w:rsidR="00DC32E9">
          <w:rPr>
            <w:rFonts w:eastAsiaTheme="minorEastAsia" w:cstheme="minorBidi"/>
            <w:b w:val="0"/>
            <w:bCs w:val="0"/>
            <w:caps w:val="0"/>
            <w:noProof/>
            <w:sz w:val="22"/>
            <w:szCs w:val="22"/>
          </w:rPr>
          <w:tab/>
        </w:r>
        <w:r w:rsidR="00DC32E9" w:rsidRPr="001E3CC9">
          <w:rPr>
            <w:rStyle w:val="Hyperlink"/>
            <w:noProof/>
            <w:lang w:val="en-GB"/>
          </w:rPr>
          <w:t>Annexures</w:t>
        </w:r>
        <w:r w:rsidR="00DC32E9">
          <w:rPr>
            <w:noProof/>
            <w:webHidden/>
          </w:rPr>
          <w:tab/>
        </w:r>
        <w:r w:rsidR="00DC32E9">
          <w:rPr>
            <w:noProof/>
            <w:webHidden/>
          </w:rPr>
          <w:fldChar w:fldCharType="begin"/>
        </w:r>
        <w:r w:rsidR="00DC32E9">
          <w:rPr>
            <w:noProof/>
            <w:webHidden/>
          </w:rPr>
          <w:instrText xml:space="preserve"> PAGEREF _Toc379965186 \h </w:instrText>
        </w:r>
        <w:r w:rsidR="00DC32E9">
          <w:rPr>
            <w:noProof/>
            <w:webHidden/>
          </w:rPr>
        </w:r>
        <w:r w:rsidR="00DC32E9">
          <w:rPr>
            <w:noProof/>
            <w:webHidden/>
          </w:rPr>
          <w:fldChar w:fldCharType="separate"/>
        </w:r>
        <w:r w:rsidR="00371BB1">
          <w:rPr>
            <w:noProof/>
            <w:webHidden/>
          </w:rPr>
          <w:t>36</w:t>
        </w:r>
        <w:r w:rsidR="00DC32E9">
          <w:rPr>
            <w:noProof/>
            <w:webHidden/>
          </w:rPr>
          <w:fldChar w:fldCharType="end"/>
        </w:r>
      </w:hyperlink>
    </w:p>
    <w:p w14:paraId="6C265308" w14:textId="77777777" w:rsidR="00DC32E9" w:rsidRDefault="007E4DAE">
      <w:pPr>
        <w:pStyle w:val="TOC2"/>
        <w:rPr>
          <w:rFonts w:eastAsiaTheme="minorEastAsia" w:cstheme="minorBidi"/>
          <w:smallCaps w:val="0"/>
          <w:noProof/>
          <w:sz w:val="22"/>
          <w:szCs w:val="22"/>
        </w:rPr>
      </w:pPr>
      <w:hyperlink w:anchor="_Toc379965187" w:history="1">
        <w:r w:rsidR="00DC32E9" w:rsidRPr="001E3CC9">
          <w:rPr>
            <w:rStyle w:val="Hyperlink"/>
            <w:noProof/>
            <w:lang w:val="en-GB"/>
          </w:rPr>
          <w:t>Annex A.</w:t>
        </w:r>
        <w:r w:rsidR="00DC32E9">
          <w:rPr>
            <w:rFonts w:eastAsiaTheme="minorEastAsia" w:cstheme="minorBidi"/>
            <w:smallCaps w:val="0"/>
            <w:noProof/>
            <w:sz w:val="22"/>
            <w:szCs w:val="22"/>
          </w:rPr>
          <w:tab/>
        </w:r>
        <w:r w:rsidR="00DC32E9" w:rsidRPr="001E3CC9">
          <w:rPr>
            <w:rStyle w:val="Hyperlink"/>
            <w:noProof/>
            <w:lang w:val="en-GB"/>
          </w:rPr>
          <w:t>Risk analysis</w:t>
        </w:r>
        <w:r w:rsidR="00DC32E9">
          <w:rPr>
            <w:noProof/>
            <w:webHidden/>
          </w:rPr>
          <w:tab/>
        </w:r>
        <w:r w:rsidR="00DC32E9">
          <w:rPr>
            <w:noProof/>
            <w:webHidden/>
          </w:rPr>
          <w:fldChar w:fldCharType="begin"/>
        </w:r>
        <w:r w:rsidR="00DC32E9">
          <w:rPr>
            <w:noProof/>
            <w:webHidden/>
          </w:rPr>
          <w:instrText xml:space="preserve"> PAGEREF _Toc379965187 \h </w:instrText>
        </w:r>
        <w:r w:rsidR="00DC32E9">
          <w:rPr>
            <w:noProof/>
            <w:webHidden/>
          </w:rPr>
        </w:r>
        <w:r w:rsidR="00DC32E9">
          <w:rPr>
            <w:noProof/>
            <w:webHidden/>
          </w:rPr>
          <w:fldChar w:fldCharType="separate"/>
        </w:r>
        <w:r w:rsidR="00371BB1">
          <w:rPr>
            <w:noProof/>
            <w:webHidden/>
          </w:rPr>
          <w:t>37</w:t>
        </w:r>
        <w:r w:rsidR="00DC32E9">
          <w:rPr>
            <w:noProof/>
            <w:webHidden/>
          </w:rPr>
          <w:fldChar w:fldCharType="end"/>
        </w:r>
      </w:hyperlink>
    </w:p>
    <w:p w14:paraId="154C5458" w14:textId="77777777" w:rsidR="00DC32E9" w:rsidRDefault="007E4DAE">
      <w:pPr>
        <w:pStyle w:val="TOC2"/>
        <w:rPr>
          <w:rFonts w:eastAsiaTheme="minorEastAsia" w:cstheme="minorBidi"/>
          <w:smallCaps w:val="0"/>
          <w:noProof/>
          <w:sz w:val="22"/>
          <w:szCs w:val="22"/>
        </w:rPr>
      </w:pPr>
      <w:hyperlink w:anchor="_Toc379965188" w:history="1">
        <w:r w:rsidR="00DC32E9" w:rsidRPr="001E3CC9">
          <w:rPr>
            <w:rStyle w:val="Hyperlink"/>
            <w:noProof/>
            <w:lang w:val="en-GB"/>
          </w:rPr>
          <w:t>Annex B.</w:t>
        </w:r>
        <w:r w:rsidR="00DC32E9">
          <w:rPr>
            <w:rFonts w:eastAsiaTheme="minorEastAsia" w:cstheme="minorBidi"/>
            <w:smallCaps w:val="0"/>
            <w:noProof/>
            <w:sz w:val="22"/>
            <w:szCs w:val="22"/>
          </w:rPr>
          <w:tab/>
        </w:r>
        <w:r w:rsidR="00DC32E9" w:rsidRPr="001E3CC9">
          <w:rPr>
            <w:rStyle w:val="Hyperlink"/>
            <w:noProof/>
            <w:lang w:val="en-GB"/>
          </w:rPr>
          <w:t>Terms  of reference for key project staff</w:t>
        </w:r>
        <w:r w:rsidR="00DC32E9">
          <w:rPr>
            <w:noProof/>
            <w:webHidden/>
          </w:rPr>
          <w:tab/>
        </w:r>
        <w:r w:rsidR="00DC32E9">
          <w:rPr>
            <w:noProof/>
            <w:webHidden/>
          </w:rPr>
          <w:fldChar w:fldCharType="begin"/>
        </w:r>
        <w:r w:rsidR="00DC32E9">
          <w:rPr>
            <w:noProof/>
            <w:webHidden/>
          </w:rPr>
          <w:instrText xml:space="preserve"> PAGEREF _Toc379965188 \h </w:instrText>
        </w:r>
        <w:r w:rsidR="00DC32E9">
          <w:rPr>
            <w:noProof/>
            <w:webHidden/>
          </w:rPr>
        </w:r>
        <w:r w:rsidR="00DC32E9">
          <w:rPr>
            <w:noProof/>
            <w:webHidden/>
          </w:rPr>
          <w:fldChar w:fldCharType="separate"/>
        </w:r>
        <w:r w:rsidR="00371BB1">
          <w:rPr>
            <w:noProof/>
            <w:webHidden/>
          </w:rPr>
          <w:t>39</w:t>
        </w:r>
        <w:r w:rsidR="00DC32E9">
          <w:rPr>
            <w:noProof/>
            <w:webHidden/>
          </w:rPr>
          <w:fldChar w:fldCharType="end"/>
        </w:r>
      </w:hyperlink>
    </w:p>
    <w:p w14:paraId="2C4C5FF4" w14:textId="77777777" w:rsidR="00DC32E9" w:rsidRDefault="007E4DAE">
      <w:pPr>
        <w:pStyle w:val="TOC2"/>
        <w:rPr>
          <w:rFonts w:eastAsiaTheme="minorEastAsia" w:cstheme="minorBidi"/>
          <w:smallCaps w:val="0"/>
          <w:noProof/>
          <w:sz w:val="22"/>
          <w:szCs w:val="22"/>
        </w:rPr>
      </w:pPr>
      <w:hyperlink w:anchor="_Toc379965189" w:history="1">
        <w:r w:rsidR="00DC32E9" w:rsidRPr="001E3CC9">
          <w:rPr>
            <w:rStyle w:val="Hyperlink"/>
            <w:noProof/>
            <w:lang w:val="en-GB"/>
          </w:rPr>
          <w:t>Annex C.</w:t>
        </w:r>
        <w:r w:rsidR="00DC32E9">
          <w:rPr>
            <w:rFonts w:eastAsiaTheme="minorEastAsia" w:cstheme="minorBidi"/>
            <w:smallCaps w:val="0"/>
            <w:noProof/>
            <w:sz w:val="22"/>
            <w:szCs w:val="22"/>
          </w:rPr>
          <w:tab/>
        </w:r>
        <w:r w:rsidR="00DC32E9" w:rsidRPr="001E3CC9">
          <w:rPr>
            <w:rStyle w:val="Hyperlink"/>
            <w:noProof/>
            <w:lang w:val="en-GB"/>
          </w:rPr>
          <w:t>Agreements</w:t>
        </w:r>
        <w:r w:rsidR="00DC32E9">
          <w:rPr>
            <w:noProof/>
            <w:webHidden/>
          </w:rPr>
          <w:tab/>
        </w:r>
        <w:r w:rsidR="00DC32E9">
          <w:rPr>
            <w:noProof/>
            <w:webHidden/>
          </w:rPr>
          <w:fldChar w:fldCharType="begin"/>
        </w:r>
        <w:r w:rsidR="00DC32E9">
          <w:rPr>
            <w:noProof/>
            <w:webHidden/>
          </w:rPr>
          <w:instrText xml:space="preserve"> PAGEREF _Toc379965189 \h </w:instrText>
        </w:r>
        <w:r w:rsidR="00DC32E9">
          <w:rPr>
            <w:noProof/>
            <w:webHidden/>
          </w:rPr>
        </w:r>
        <w:r w:rsidR="00DC32E9">
          <w:rPr>
            <w:noProof/>
            <w:webHidden/>
          </w:rPr>
          <w:fldChar w:fldCharType="separate"/>
        </w:r>
        <w:r w:rsidR="00371BB1">
          <w:rPr>
            <w:noProof/>
            <w:webHidden/>
          </w:rPr>
          <w:t>42</w:t>
        </w:r>
        <w:r w:rsidR="00DC32E9">
          <w:rPr>
            <w:noProof/>
            <w:webHidden/>
          </w:rPr>
          <w:fldChar w:fldCharType="end"/>
        </w:r>
      </w:hyperlink>
    </w:p>
    <w:p w14:paraId="0909DF06" w14:textId="77777777" w:rsidR="00DC32E9" w:rsidRDefault="007E4DAE">
      <w:pPr>
        <w:pStyle w:val="TOC2"/>
        <w:rPr>
          <w:rFonts w:eastAsiaTheme="minorEastAsia" w:cstheme="minorBidi"/>
          <w:smallCaps w:val="0"/>
          <w:noProof/>
          <w:sz w:val="22"/>
          <w:szCs w:val="22"/>
        </w:rPr>
      </w:pPr>
      <w:hyperlink w:anchor="_Toc379965190" w:history="1">
        <w:r w:rsidR="00DC32E9" w:rsidRPr="001E3CC9">
          <w:rPr>
            <w:rStyle w:val="Hyperlink"/>
            <w:noProof/>
            <w:lang w:val="en-GB"/>
          </w:rPr>
          <w:t>Annex D.</w:t>
        </w:r>
        <w:r w:rsidR="00DC32E9">
          <w:rPr>
            <w:rFonts w:eastAsiaTheme="minorEastAsia" w:cstheme="minorBidi"/>
            <w:smallCaps w:val="0"/>
            <w:noProof/>
            <w:sz w:val="22"/>
            <w:szCs w:val="22"/>
          </w:rPr>
          <w:tab/>
        </w:r>
        <w:r w:rsidR="00DC32E9" w:rsidRPr="001E3CC9">
          <w:rPr>
            <w:rStyle w:val="Hyperlink"/>
            <w:noProof/>
            <w:lang w:val="en-GB"/>
          </w:rPr>
          <w:t>energy savings and emission reduction calculation</w:t>
        </w:r>
        <w:r w:rsidR="00DC32E9">
          <w:rPr>
            <w:noProof/>
            <w:webHidden/>
          </w:rPr>
          <w:tab/>
        </w:r>
        <w:r w:rsidR="00DC32E9">
          <w:rPr>
            <w:noProof/>
            <w:webHidden/>
          </w:rPr>
          <w:fldChar w:fldCharType="begin"/>
        </w:r>
        <w:r w:rsidR="00DC32E9">
          <w:rPr>
            <w:noProof/>
            <w:webHidden/>
          </w:rPr>
          <w:instrText xml:space="preserve"> PAGEREF _Toc379965190 \h </w:instrText>
        </w:r>
        <w:r w:rsidR="00DC32E9">
          <w:rPr>
            <w:noProof/>
            <w:webHidden/>
          </w:rPr>
        </w:r>
        <w:r w:rsidR="00DC32E9">
          <w:rPr>
            <w:noProof/>
            <w:webHidden/>
          </w:rPr>
          <w:fldChar w:fldCharType="separate"/>
        </w:r>
        <w:r w:rsidR="00371BB1">
          <w:rPr>
            <w:noProof/>
            <w:webHidden/>
          </w:rPr>
          <w:t>43</w:t>
        </w:r>
        <w:r w:rsidR="00DC32E9">
          <w:rPr>
            <w:noProof/>
            <w:webHidden/>
          </w:rPr>
          <w:fldChar w:fldCharType="end"/>
        </w:r>
      </w:hyperlink>
    </w:p>
    <w:p w14:paraId="5ABD9250" w14:textId="77777777" w:rsidR="00DC32E9" w:rsidRDefault="007E4DAE">
      <w:pPr>
        <w:pStyle w:val="TOC2"/>
        <w:rPr>
          <w:rFonts w:eastAsiaTheme="minorEastAsia" w:cstheme="minorBidi"/>
          <w:smallCaps w:val="0"/>
          <w:noProof/>
          <w:sz w:val="22"/>
          <w:szCs w:val="22"/>
        </w:rPr>
      </w:pPr>
      <w:hyperlink w:anchor="_Toc379965191" w:history="1">
        <w:r w:rsidR="00DC32E9" w:rsidRPr="001E3CC9">
          <w:rPr>
            <w:rStyle w:val="Hyperlink"/>
            <w:noProof/>
            <w:lang w:val="en-GB"/>
          </w:rPr>
          <w:t>Annex E.</w:t>
        </w:r>
        <w:r w:rsidR="00DC32E9">
          <w:rPr>
            <w:rFonts w:eastAsiaTheme="minorEastAsia" w:cstheme="minorBidi"/>
            <w:smallCaps w:val="0"/>
            <w:noProof/>
            <w:sz w:val="22"/>
            <w:szCs w:val="22"/>
          </w:rPr>
          <w:tab/>
        </w:r>
        <w:r w:rsidR="00DC32E9" w:rsidRPr="001E3CC9">
          <w:rPr>
            <w:rStyle w:val="Hyperlink"/>
            <w:noProof/>
            <w:lang w:val="en-GB"/>
          </w:rPr>
          <w:t>environmental and social screening procedure</w:t>
        </w:r>
        <w:r w:rsidR="00DC32E9">
          <w:rPr>
            <w:noProof/>
            <w:webHidden/>
          </w:rPr>
          <w:tab/>
        </w:r>
        <w:r w:rsidR="00DC32E9">
          <w:rPr>
            <w:noProof/>
            <w:webHidden/>
          </w:rPr>
          <w:fldChar w:fldCharType="begin"/>
        </w:r>
        <w:r w:rsidR="00DC32E9">
          <w:rPr>
            <w:noProof/>
            <w:webHidden/>
          </w:rPr>
          <w:instrText xml:space="preserve"> PAGEREF _Toc379965191 \h </w:instrText>
        </w:r>
        <w:r w:rsidR="00DC32E9">
          <w:rPr>
            <w:noProof/>
            <w:webHidden/>
          </w:rPr>
        </w:r>
        <w:r w:rsidR="00DC32E9">
          <w:rPr>
            <w:noProof/>
            <w:webHidden/>
          </w:rPr>
          <w:fldChar w:fldCharType="separate"/>
        </w:r>
        <w:r w:rsidR="00371BB1">
          <w:rPr>
            <w:noProof/>
            <w:webHidden/>
          </w:rPr>
          <w:t>47</w:t>
        </w:r>
        <w:r w:rsidR="00DC32E9">
          <w:rPr>
            <w:noProof/>
            <w:webHidden/>
          </w:rPr>
          <w:fldChar w:fldCharType="end"/>
        </w:r>
      </w:hyperlink>
    </w:p>
    <w:p w14:paraId="35A2FC8D" w14:textId="77777777" w:rsidR="00B252FC" w:rsidRPr="005B7400" w:rsidRDefault="00FA536F" w:rsidP="005B7400">
      <w:pPr>
        <w:spacing w:line="264" w:lineRule="auto"/>
        <w:rPr>
          <w:rStyle w:val="Strong"/>
        </w:rPr>
      </w:pPr>
      <w:r w:rsidRPr="005B7400">
        <w:rPr>
          <w:rStyle w:val="Strong"/>
        </w:rPr>
        <w:fldChar w:fldCharType="end"/>
      </w:r>
      <w:r w:rsidR="0055718E" w:rsidRPr="005B7400">
        <w:rPr>
          <w:rStyle w:val="Strong"/>
        </w:rPr>
        <w:br w:type="page"/>
      </w:r>
    </w:p>
    <w:p w14:paraId="48BF7FDE" w14:textId="77777777" w:rsidR="00B252FC" w:rsidRPr="006D1BC7" w:rsidRDefault="00FE6D65" w:rsidP="00F84BC7">
      <w:pPr>
        <w:pStyle w:val="HeadingA"/>
        <w:tabs>
          <w:tab w:val="left" w:pos="1134"/>
        </w:tabs>
        <w:rPr>
          <w:lang w:val="en-GB"/>
        </w:rPr>
      </w:pPr>
      <w:bookmarkStart w:id="2" w:name="_Toc242766846"/>
      <w:bookmarkStart w:id="3" w:name="_Toc242767393"/>
      <w:bookmarkStart w:id="4" w:name="_Toc379965168"/>
      <w:r w:rsidRPr="006D1BC7">
        <w:rPr>
          <w:lang w:val="en-GB"/>
        </w:rPr>
        <w:t>Situation analysis</w:t>
      </w:r>
      <w:bookmarkEnd w:id="2"/>
      <w:bookmarkEnd w:id="3"/>
      <w:bookmarkEnd w:id="4"/>
    </w:p>
    <w:p w14:paraId="75994EE6" w14:textId="77777777" w:rsidR="00B252FC" w:rsidRPr="006D1BC7" w:rsidRDefault="00B252FC" w:rsidP="00C77F85">
      <w:pPr>
        <w:spacing w:line="264" w:lineRule="auto"/>
        <w:rPr>
          <w:rFonts w:ascii="Times New Roman" w:hAnsi="Times New Roman" w:cs="Times New Roman"/>
          <w:sz w:val="24"/>
          <w:szCs w:val="24"/>
          <w:lang w:val="en-GB"/>
        </w:rPr>
      </w:pPr>
    </w:p>
    <w:p w14:paraId="1574B2F0" w14:textId="77777777" w:rsidR="00997760" w:rsidRPr="007F19D2" w:rsidRDefault="00997760" w:rsidP="00C77F85">
      <w:pPr>
        <w:spacing w:line="264" w:lineRule="auto"/>
        <w:rPr>
          <w:rFonts w:ascii="Times New Roman" w:hAnsi="Times New Roman" w:cs="Times New Roman"/>
          <w:sz w:val="24"/>
          <w:szCs w:val="24"/>
          <w:lang w:val="en-GB"/>
        </w:rPr>
      </w:pPr>
    </w:p>
    <w:p w14:paraId="354C29FB" w14:textId="4583DB2D" w:rsidR="00F300E7" w:rsidRDefault="00FE6D65" w:rsidP="00F300E7">
      <w:pPr>
        <w:pStyle w:val="A-Heading1"/>
        <w:tabs>
          <w:tab w:val="clear" w:pos="1248"/>
          <w:tab w:val="num" w:pos="709"/>
        </w:tabs>
        <w:ind w:left="709" w:hanging="709"/>
        <w:rPr>
          <w:lang w:val="en-GB"/>
        </w:rPr>
      </w:pPr>
      <w:bookmarkStart w:id="5" w:name="_Toc379965169"/>
      <w:r w:rsidRPr="007F19D2">
        <w:rPr>
          <w:lang w:val="en-GB"/>
        </w:rPr>
        <w:t>Context and global significance: Environmental, policy and institutional</w:t>
      </w:r>
      <w:bookmarkEnd w:id="5"/>
    </w:p>
    <w:p w14:paraId="01BB1F36" w14:textId="77777777" w:rsidR="0096631E" w:rsidRPr="007F19D2" w:rsidRDefault="0096631E" w:rsidP="00C77F85">
      <w:pPr>
        <w:pStyle w:val="Style1"/>
        <w:numPr>
          <w:ilvl w:val="0"/>
          <w:numId w:val="0"/>
        </w:numPr>
        <w:rPr>
          <w:rFonts w:ascii="Times New Roman" w:hAnsi="Times New Roman" w:cs="Times New Roman"/>
          <w:lang w:val="en-GB"/>
        </w:rPr>
      </w:pPr>
    </w:p>
    <w:p w14:paraId="02A911B2" w14:textId="77777777" w:rsidR="00997760" w:rsidRPr="007F19D2" w:rsidRDefault="00B05772" w:rsidP="004C5358">
      <w:pPr>
        <w:pStyle w:val="Style1"/>
        <w:numPr>
          <w:ilvl w:val="0"/>
          <w:numId w:val="0"/>
        </w:numPr>
        <w:spacing w:line="240" w:lineRule="auto"/>
        <w:rPr>
          <w:rFonts w:ascii="Times New Roman" w:hAnsi="Times New Roman" w:cs="Times New Roman"/>
          <w:b/>
          <w:lang w:val="en-GB"/>
        </w:rPr>
      </w:pPr>
      <w:r w:rsidRPr="007F19D2">
        <w:rPr>
          <w:rFonts w:ascii="Times New Roman" w:hAnsi="Times New Roman" w:cs="Times New Roman"/>
          <w:b/>
          <w:lang w:val="en-GB"/>
        </w:rPr>
        <w:t>Equatorial Guinea</w:t>
      </w:r>
    </w:p>
    <w:p w14:paraId="2B187A30" w14:textId="77777777" w:rsidR="00B05772" w:rsidRPr="007F19D2" w:rsidRDefault="00B05772" w:rsidP="004C5358">
      <w:pPr>
        <w:pStyle w:val="Style1"/>
        <w:numPr>
          <w:ilvl w:val="0"/>
          <w:numId w:val="0"/>
        </w:numPr>
        <w:spacing w:line="240" w:lineRule="auto"/>
        <w:rPr>
          <w:rFonts w:ascii="Times New Roman" w:hAnsi="Times New Roman" w:cs="Times New Roman"/>
          <w:b/>
          <w:lang w:val="en-GB"/>
        </w:rPr>
      </w:pPr>
    </w:p>
    <w:p w14:paraId="65144777" w14:textId="77777777" w:rsidR="00B05772" w:rsidRPr="007F19D2" w:rsidRDefault="00B05772" w:rsidP="004C5358">
      <w:pPr>
        <w:pStyle w:val="Style1"/>
        <w:numPr>
          <w:ilvl w:val="0"/>
          <w:numId w:val="0"/>
        </w:numPr>
        <w:spacing w:line="240" w:lineRule="auto"/>
        <w:rPr>
          <w:rFonts w:ascii="Times New Roman" w:hAnsi="Times New Roman" w:cs="Times New Roman"/>
          <w:lang w:val="en-GB"/>
        </w:rPr>
      </w:pPr>
      <w:r w:rsidRPr="007F19D2">
        <w:rPr>
          <w:rFonts w:ascii="Times New Roman" w:hAnsi="Times New Roman" w:cs="Times New Roman"/>
          <w:lang w:val="en-GB"/>
        </w:rPr>
        <w:t>Equatorial Guinea a small country located in West Central Africa, with an area of 28,000 km</w:t>
      </w:r>
      <w:r w:rsidRPr="007F19D2">
        <w:rPr>
          <w:rFonts w:ascii="Times New Roman" w:hAnsi="Times New Roman" w:cs="Times New Roman"/>
          <w:vertAlign w:val="superscript"/>
          <w:lang w:val="en-GB"/>
        </w:rPr>
        <w:t>2</w:t>
      </w:r>
      <w:r w:rsidRPr="007F19D2">
        <w:rPr>
          <w:rFonts w:ascii="Times New Roman" w:hAnsi="Times New Roman" w:cs="Times New Roman"/>
          <w:lang w:val="en-GB"/>
        </w:rPr>
        <w:t xml:space="preserve"> and a population of around 720,000. The insular region consists of the islands </w:t>
      </w:r>
      <w:r w:rsidR="00801EB4">
        <w:rPr>
          <w:rFonts w:ascii="Times New Roman" w:hAnsi="Times New Roman" w:cs="Times New Roman"/>
          <w:lang w:val="en-GB"/>
        </w:rPr>
        <w:t xml:space="preserve">in the </w:t>
      </w:r>
      <w:r w:rsidR="00801EB4" w:rsidRPr="007F19D2">
        <w:rPr>
          <w:rFonts w:ascii="Times New Roman" w:hAnsi="Times New Roman" w:cs="Times New Roman"/>
          <w:lang w:val="en-GB"/>
        </w:rPr>
        <w:t>Gulf of Guinea</w:t>
      </w:r>
      <w:r w:rsidR="00801EB4">
        <w:rPr>
          <w:rFonts w:ascii="Times New Roman" w:hAnsi="Times New Roman" w:cs="Times New Roman"/>
          <w:lang w:val="en-GB"/>
        </w:rPr>
        <w:t>, namely B</w:t>
      </w:r>
      <w:r w:rsidRPr="007F19D2">
        <w:rPr>
          <w:rFonts w:ascii="Times New Roman" w:hAnsi="Times New Roman" w:cs="Times New Roman"/>
          <w:lang w:val="en-GB"/>
        </w:rPr>
        <w:t>ioko (with th</w:t>
      </w:r>
      <w:r w:rsidR="00801EB4">
        <w:rPr>
          <w:rFonts w:ascii="Times New Roman" w:hAnsi="Times New Roman" w:cs="Times New Roman"/>
          <w:lang w:val="en-GB"/>
        </w:rPr>
        <w:t>e capital Malabo) and Annobón (</w:t>
      </w:r>
      <w:r w:rsidRPr="007F19D2">
        <w:rPr>
          <w:rFonts w:ascii="Times New Roman" w:hAnsi="Times New Roman" w:cs="Times New Roman"/>
          <w:lang w:val="en-GB"/>
        </w:rPr>
        <w:t>a small volcanic island south of the equator</w:t>
      </w:r>
      <w:r w:rsidR="00801EB4">
        <w:rPr>
          <w:rFonts w:ascii="Times New Roman" w:hAnsi="Times New Roman" w:cs="Times New Roman"/>
          <w:lang w:val="en-GB"/>
        </w:rPr>
        <w:t>)</w:t>
      </w:r>
      <w:r w:rsidRPr="007F19D2">
        <w:rPr>
          <w:rFonts w:ascii="Times New Roman" w:hAnsi="Times New Roman" w:cs="Times New Roman"/>
          <w:lang w:val="en-GB"/>
        </w:rPr>
        <w:t>. The mainland region, Río Muni, also includes several small offshore islands (such as Corisco).</w:t>
      </w:r>
    </w:p>
    <w:p w14:paraId="56069617" w14:textId="77777777" w:rsidR="00B05772" w:rsidRPr="007F19D2" w:rsidRDefault="00B05772" w:rsidP="004C5358">
      <w:pPr>
        <w:pStyle w:val="Style1"/>
        <w:numPr>
          <w:ilvl w:val="0"/>
          <w:numId w:val="0"/>
        </w:numPr>
        <w:spacing w:line="240" w:lineRule="auto"/>
        <w:rPr>
          <w:rFonts w:ascii="Times New Roman" w:hAnsi="Times New Roman" w:cs="Times New Roman"/>
          <w:lang w:val="en-GB"/>
        </w:rPr>
      </w:pPr>
    </w:p>
    <w:p w14:paraId="55B8E5D8" w14:textId="77777777" w:rsidR="00B05772" w:rsidRPr="007F19D2" w:rsidRDefault="00211720" w:rsidP="004C5358">
      <w:pPr>
        <w:pStyle w:val="Style1"/>
        <w:numPr>
          <w:ilvl w:val="0"/>
          <w:numId w:val="0"/>
        </w:numPr>
        <w:spacing w:line="240" w:lineRule="auto"/>
        <w:rPr>
          <w:rFonts w:ascii="Times New Roman" w:hAnsi="Times New Roman" w:cs="Times New Roman"/>
          <w:lang w:val="en-GB"/>
        </w:rPr>
      </w:pPr>
      <w:r w:rsidRPr="007F19D2">
        <w:rPr>
          <w:rFonts w:ascii="Times New Roman" w:hAnsi="Times New Roman" w:cs="Times New Roman"/>
          <w:lang w:val="en-GB"/>
        </w:rPr>
        <w:t>The discovery of large oil reserves in 1996 and its subsequent exploitation have contributed to a dramatic increase in government revenue. As of 2004, Equatorial Guinea is the third-largest oil producer in Sub-Saharan Africa</w:t>
      </w:r>
      <w:r w:rsidR="00B05772" w:rsidRPr="007F19D2">
        <w:rPr>
          <w:rFonts w:ascii="Times New Roman" w:hAnsi="Times New Roman" w:cs="Times New Roman"/>
          <w:lang w:val="en-GB"/>
        </w:rPr>
        <w:t xml:space="preserve">. With a population of </w:t>
      </w:r>
      <w:r w:rsidR="00801EB4">
        <w:rPr>
          <w:rFonts w:ascii="Times New Roman" w:hAnsi="Times New Roman" w:cs="Times New Roman"/>
          <w:lang w:val="en-GB"/>
        </w:rPr>
        <w:t>720,000</w:t>
      </w:r>
      <w:r w:rsidR="00B05772" w:rsidRPr="007F19D2">
        <w:rPr>
          <w:rFonts w:ascii="Times New Roman" w:hAnsi="Times New Roman" w:cs="Times New Roman"/>
          <w:lang w:val="en-GB"/>
        </w:rPr>
        <w:t>, it is one of the richest country per capita in Africa</w:t>
      </w:r>
      <w:r w:rsidR="00B05772" w:rsidRPr="007F19D2">
        <w:rPr>
          <w:rStyle w:val="FootnoteReference"/>
          <w:rFonts w:ascii="Times New Roman" w:hAnsi="Times New Roman" w:cs="Times New Roman"/>
          <w:lang w:val="en-GB"/>
        </w:rPr>
        <w:footnoteReference w:id="1"/>
      </w:r>
      <w:r w:rsidR="00B05772" w:rsidRPr="007F19D2">
        <w:rPr>
          <w:rFonts w:ascii="Times New Roman" w:hAnsi="Times New Roman" w:cs="Times New Roman"/>
          <w:lang w:val="en-GB"/>
        </w:rPr>
        <w:t>and its gross domestic product (GDP) per capita ranks 69th in the world. However, the country ranks 136</w:t>
      </w:r>
      <w:r w:rsidR="00B05772" w:rsidRPr="007F19D2">
        <w:rPr>
          <w:rFonts w:ascii="Times New Roman" w:hAnsi="Times New Roman" w:cs="Times New Roman"/>
          <w:vertAlign w:val="superscript"/>
          <w:lang w:val="en-GB"/>
        </w:rPr>
        <w:t>th</w:t>
      </w:r>
      <w:r w:rsidR="00B05772" w:rsidRPr="007F19D2">
        <w:rPr>
          <w:rFonts w:ascii="Times New Roman" w:hAnsi="Times New Roman" w:cs="Times New Roman"/>
          <w:lang w:val="en-GB"/>
        </w:rPr>
        <w:t xml:space="preserve"> on the UN's 2011 Human Development Index.</w:t>
      </w:r>
      <w:r w:rsidRPr="007F19D2">
        <w:rPr>
          <w:lang w:val="en-GB"/>
        </w:rPr>
        <w:t xml:space="preserve"> </w:t>
      </w:r>
      <w:r w:rsidRPr="007F19D2">
        <w:rPr>
          <w:rFonts w:ascii="Times New Roman" w:hAnsi="Times New Roman" w:cs="Times New Roman"/>
          <w:lang w:val="en-GB"/>
        </w:rPr>
        <w:t>Forestry, farming, and fishing are also major components of GDP. Subsistence farming predominates. Although pre-independence Equatorial Guinea counted on cocoa production for hard currency earnings, the neglect of the rural economy in the years of oil bonanza has diminished potential for agriculture-led growth. However, the government has stated its intention to reinvest some oil revenue into agriculture.</w:t>
      </w:r>
    </w:p>
    <w:p w14:paraId="3156621E" w14:textId="77777777" w:rsidR="00B05772" w:rsidRPr="007F19D2" w:rsidRDefault="00B05772" w:rsidP="004C5358">
      <w:pPr>
        <w:pStyle w:val="Style1"/>
        <w:numPr>
          <w:ilvl w:val="0"/>
          <w:numId w:val="0"/>
        </w:numPr>
        <w:spacing w:line="240" w:lineRule="auto"/>
        <w:rPr>
          <w:rFonts w:ascii="Times New Roman" w:hAnsi="Times New Roman" w:cs="Times New Roman"/>
          <w:lang w:val="en-GB"/>
        </w:rPr>
      </w:pPr>
    </w:p>
    <w:p w14:paraId="59FED9C9" w14:textId="77777777" w:rsidR="00B05772" w:rsidRPr="007F19D2" w:rsidRDefault="00211720" w:rsidP="004C5358">
      <w:pPr>
        <w:pStyle w:val="Style1"/>
        <w:numPr>
          <w:ilvl w:val="0"/>
          <w:numId w:val="0"/>
        </w:numPr>
        <w:spacing w:line="240" w:lineRule="auto"/>
        <w:rPr>
          <w:rFonts w:ascii="Times New Roman" w:hAnsi="Times New Roman" w:cs="Times New Roman"/>
          <w:b/>
          <w:lang w:val="en-GB"/>
        </w:rPr>
      </w:pPr>
      <w:r w:rsidRPr="007F19D2">
        <w:rPr>
          <w:rFonts w:ascii="Times New Roman" w:hAnsi="Times New Roman" w:cs="Times New Roman"/>
          <w:b/>
          <w:lang w:val="en-GB"/>
        </w:rPr>
        <w:t>Oil and gas</w:t>
      </w:r>
    </w:p>
    <w:p w14:paraId="20F5D966" w14:textId="77777777" w:rsidR="00997760" w:rsidRPr="007F19D2" w:rsidRDefault="00997760" w:rsidP="004C5358">
      <w:pPr>
        <w:pStyle w:val="Style1"/>
        <w:numPr>
          <w:ilvl w:val="0"/>
          <w:numId w:val="0"/>
        </w:numPr>
        <w:spacing w:line="240" w:lineRule="auto"/>
        <w:rPr>
          <w:lang w:val="en-GB"/>
        </w:rPr>
      </w:pPr>
    </w:p>
    <w:p w14:paraId="12A1EEAE" w14:textId="77777777" w:rsidR="00211720" w:rsidRPr="007F19D2" w:rsidRDefault="00211720" w:rsidP="004C5358">
      <w:pPr>
        <w:spacing w:line="240" w:lineRule="auto"/>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Since 1995, when significant off shore oil discoveries were made in the Gulf of Guinea, oil has become Equatorial Guinea's most important export. Today, about 75% of export revenues come from crude petroleum exports and 22% from liquefied hydrocarbons. The oil and gas industry accounts of 95% of the Gross Domestic Product. Due to the oil bonanza, Equatorial Guinea has the highest gross national income per capita (USD 17,608) of any other Sub-Saharan country</w:t>
      </w:r>
      <w:r w:rsidRPr="007F19D2">
        <w:rPr>
          <w:rFonts w:ascii="Times New Roman" w:hAnsi="Times New Roman" w:cs="Times New Roman"/>
          <w:sz w:val="22"/>
          <w:szCs w:val="22"/>
          <w:vertAlign w:val="superscript"/>
          <w:lang w:val="en-GB" w:eastAsia="x-none"/>
        </w:rPr>
        <w:footnoteReference w:id="2"/>
      </w:r>
      <w:r w:rsidRPr="007F19D2">
        <w:rPr>
          <w:rFonts w:ascii="Times New Roman" w:hAnsi="Times New Roman" w:cs="Times New Roman"/>
          <w:sz w:val="22"/>
          <w:szCs w:val="22"/>
          <w:lang w:val="en-GB" w:eastAsia="x-none"/>
        </w:rPr>
        <w:t xml:space="preserve">. </w:t>
      </w:r>
    </w:p>
    <w:p w14:paraId="694E4DC5" w14:textId="77777777" w:rsidR="00211720" w:rsidRPr="007F19D2" w:rsidRDefault="00211720" w:rsidP="004C5358">
      <w:pPr>
        <w:spacing w:line="240" w:lineRule="auto"/>
        <w:rPr>
          <w:rFonts w:ascii="Times New Roman" w:hAnsi="Times New Roman" w:cs="Times New Roman"/>
          <w:sz w:val="22"/>
          <w:szCs w:val="22"/>
          <w:lang w:val="en-GB" w:eastAsia="x-none"/>
        </w:rPr>
      </w:pPr>
    </w:p>
    <w:p w14:paraId="7C0A601F" w14:textId="77777777" w:rsidR="00211720" w:rsidRPr="007F19D2" w:rsidRDefault="00211720" w:rsidP="004C5358">
      <w:pPr>
        <w:spacing w:line="240" w:lineRule="auto"/>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As of 2013, Equatorial Guinea's proven oil reserves were put at 1.1 billion barrels (204×10</w:t>
      </w:r>
      <w:r w:rsidRPr="007F19D2">
        <w:rPr>
          <w:rFonts w:ascii="Times New Roman" w:hAnsi="Times New Roman" w:cs="Times New Roman"/>
          <w:sz w:val="22"/>
          <w:szCs w:val="22"/>
          <w:vertAlign w:val="superscript"/>
          <w:lang w:val="en-GB" w:eastAsia="x-none"/>
        </w:rPr>
        <w:t>6</w:t>
      </w:r>
      <w:r w:rsidRPr="007F19D2">
        <w:rPr>
          <w:rFonts w:ascii="Times New Roman" w:hAnsi="Times New Roman" w:cs="Times New Roman"/>
          <w:sz w:val="22"/>
          <w:szCs w:val="22"/>
          <w:lang w:val="en-GB" w:eastAsia="x-none"/>
        </w:rPr>
        <w:t xml:space="preserve"> m</w:t>
      </w:r>
      <w:r w:rsidRPr="007F19D2">
        <w:rPr>
          <w:rFonts w:ascii="Times New Roman" w:hAnsi="Times New Roman" w:cs="Times New Roman"/>
          <w:sz w:val="22"/>
          <w:szCs w:val="22"/>
          <w:vertAlign w:val="superscript"/>
          <w:lang w:val="en-GB" w:eastAsia="x-none"/>
        </w:rPr>
        <w:t>3</w:t>
      </w:r>
      <w:r w:rsidRPr="007F19D2">
        <w:rPr>
          <w:rFonts w:ascii="Times New Roman" w:hAnsi="Times New Roman" w:cs="Times New Roman"/>
          <w:sz w:val="22"/>
          <w:szCs w:val="22"/>
          <w:lang w:val="en-GB" w:eastAsia="x-none"/>
        </w:rPr>
        <w:t>); oil production was estimated at 420,000 barrels per day (67,000 m</w:t>
      </w:r>
      <w:r w:rsidRPr="007F19D2">
        <w:rPr>
          <w:rFonts w:ascii="Times New Roman" w:hAnsi="Times New Roman" w:cs="Times New Roman"/>
          <w:sz w:val="22"/>
          <w:szCs w:val="22"/>
          <w:vertAlign w:val="superscript"/>
          <w:lang w:val="en-GB" w:eastAsia="x-none"/>
        </w:rPr>
        <w:t>3</w:t>
      </w:r>
      <w:r w:rsidRPr="007F19D2">
        <w:rPr>
          <w:rFonts w:ascii="Times New Roman" w:hAnsi="Times New Roman" w:cs="Times New Roman"/>
          <w:sz w:val="22"/>
          <w:szCs w:val="22"/>
          <w:lang w:val="en-GB" w:eastAsia="x-none"/>
        </w:rPr>
        <w:t>/d) in 2005 and 316,000 barrels/d in 2012, of which crude oil accounted for over 90%</w:t>
      </w:r>
      <w:r w:rsidRPr="007F19D2">
        <w:rPr>
          <w:rFonts w:ascii="Times New Roman" w:hAnsi="Times New Roman" w:cs="Times New Roman"/>
          <w:sz w:val="22"/>
          <w:szCs w:val="22"/>
          <w:vertAlign w:val="superscript"/>
          <w:lang w:val="en-GB" w:eastAsia="x-none"/>
        </w:rPr>
        <w:footnoteReference w:id="3"/>
      </w:r>
      <w:r w:rsidRPr="007F19D2">
        <w:rPr>
          <w:rFonts w:ascii="Times New Roman" w:hAnsi="Times New Roman" w:cs="Times New Roman"/>
          <w:sz w:val="22"/>
          <w:szCs w:val="22"/>
          <w:lang w:val="en-GB" w:eastAsia="x-none"/>
        </w:rPr>
        <w:t xml:space="preserve">. The national oil company is GEPetrol, </w:t>
      </w:r>
      <w:r w:rsidR="00801EB4">
        <w:rPr>
          <w:rFonts w:ascii="Times New Roman" w:hAnsi="Times New Roman" w:cs="Times New Roman"/>
          <w:sz w:val="22"/>
          <w:szCs w:val="22"/>
          <w:lang w:val="en-GB" w:eastAsia="x-none"/>
        </w:rPr>
        <w:t xml:space="preserve">was </w:t>
      </w:r>
      <w:r w:rsidRPr="007F19D2">
        <w:rPr>
          <w:rFonts w:ascii="Times New Roman" w:hAnsi="Times New Roman" w:cs="Times New Roman"/>
          <w:sz w:val="22"/>
          <w:szCs w:val="22"/>
          <w:lang w:val="en-GB" w:eastAsia="x-none"/>
        </w:rPr>
        <w:t>founded in 2002, under the Ministry of Mines, Industry and Energy (MMIE). Domestic oil demand was around 2,500 barrels per day (400 m</w:t>
      </w:r>
      <w:r w:rsidRPr="007F19D2">
        <w:rPr>
          <w:rFonts w:ascii="Times New Roman" w:hAnsi="Times New Roman" w:cs="Times New Roman"/>
          <w:sz w:val="22"/>
          <w:szCs w:val="22"/>
          <w:vertAlign w:val="superscript"/>
          <w:lang w:val="en-GB" w:eastAsia="x-none"/>
        </w:rPr>
        <w:t>3</w:t>
      </w:r>
      <w:r w:rsidRPr="007F19D2">
        <w:rPr>
          <w:rFonts w:ascii="Times New Roman" w:hAnsi="Times New Roman" w:cs="Times New Roman"/>
          <w:sz w:val="22"/>
          <w:szCs w:val="22"/>
          <w:lang w:val="en-GB" w:eastAsia="x-none"/>
        </w:rPr>
        <w:t xml:space="preserve">/d) in 2012. Since the country does not have any refinery capacity, all oil products are imported. </w:t>
      </w:r>
    </w:p>
    <w:p w14:paraId="35167222" w14:textId="77777777" w:rsidR="00211720" w:rsidRPr="007F19D2" w:rsidRDefault="00211720" w:rsidP="004C5358">
      <w:pPr>
        <w:spacing w:line="240" w:lineRule="auto"/>
        <w:rPr>
          <w:rFonts w:ascii="Times New Roman" w:hAnsi="Times New Roman" w:cs="Times New Roman"/>
          <w:sz w:val="22"/>
          <w:szCs w:val="22"/>
          <w:lang w:val="en-GB" w:eastAsia="x-none"/>
        </w:rPr>
      </w:pPr>
    </w:p>
    <w:p w14:paraId="39255958" w14:textId="77777777" w:rsidR="00211720" w:rsidRPr="007F19D2" w:rsidRDefault="00801EB4" w:rsidP="004C5358">
      <w:pPr>
        <w:spacing w:line="240" w:lineRule="auto"/>
        <w:rPr>
          <w:rFonts w:ascii="Times New Roman" w:hAnsi="Times New Roman" w:cs="Times New Roman"/>
          <w:sz w:val="22"/>
          <w:szCs w:val="22"/>
          <w:lang w:val="en-GB" w:eastAsia="x-none"/>
        </w:rPr>
      </w:pPr>
      <w:r>
        <w:rPr>
          <w:rFonts w:ascii="Times New Roman" w:hAnsi="Times New Roman" w:cs="Times New Roman"/>
          <w:sz w:val="22"/>
          <w:szCs w:val="22"/>
          <w:lang w:val="en-GB" w:eastAsia="x-none"/>
        </w:rPr>
        <w:t>The country has</w:t>
      </w:r>
      <w:r w:rsidR="00211720" w:rsidRPr="007F19D2">
        <w:rPr>
          <w:rFonts w:ascii="Times New Roman" w:hAnsi="Times New Roman" w:cs="Times New Roman"/>
          <w:sz w:val="22"/>
          <w:szCs w:val="22"/>
          <w:lang w:val="en-GB" w:eastAsia="x-none"/>
        </w:rPr>
        <w:t xml:space="preserve"> proven natural gas reserves estimated in 2013 at 1.3 trillion cubic feet (37×10</w:t>
      </w:r>
      <w:r w:rsidR="00211720" w:rsidRPr="007F19D2">
        <w:rPr>
          <w:rFonts w:ascii="Times New Roman" w:hAnsi="Times New Roman" w:cs="Times New Roman"/>
          <w:sz w:val="22"/>
          <w:szCs w:val="22"/>
          <w:vertAlign w:val="superscript"/>
          <w:lang w:val="en-GB" w:eastAsia="x-none"/>
        </w:rPr>
        <w:t>9</w:t>
      </w:r>
      <w:r w:rsidR="00211720" w:rsidRPr="007F19D2">
        <w:rPr>
          <w:rFonts w:ascii="Times New Roman" w:hAnsi="Times New Roman" w:cs="Times New Roman"/>
          <w:sz w:val="22"/>
          <w:szCs w:val="22"/>
          <w:lang w:val="en-GB" w:eastAsia="x-none"/>
        </w:rPr>
        <w:t xml:space="preserve"> m</w:t>
      </w:r>
      <w:r w:rsidR="00211720" w:rsidRPr="007F19D2">
        <w:rPr>
          <w:rFonts w:ascii="Times New Roman" w:hAnsi="Times New Roman" w:cs="Times New Roman"/>
          <w:sz w:val="22"/>
          <w:szCs w:val="22"/>
          <w:vertAlign w:val="superscript"/>
          <w:lang w:val="en-GB" w:eastAsia="x-none"/>
        </w:rPr>
        <w:t>3</w:t>
      </w:r>
      <w:r w:rsidR="00211720" w:rsidRPr="007F19D2">
        <w:rPr>
          <w:rFonts w:ascii="Times New Roman" w:hAnsi="Times New Roman" w:cs="Times New Roman"/>
          <w:sz w:val="22"/>
          <w:szCs w:val="22"/>
          <w:lang w:val="en-GB" w:eastAsia="x-none"/>
        </w:rPr>
        <w:t>)</w:t>
      </w:r>
      <w:r w:rsidR="00211720" w:rsidRPr="007F19D2">
        <w:rPr>
          <w:rFonts w:ascii="Times New Roman" w:hAnsi="Times New Roman" w:cs="Times New Roman"/>
          <w:sz w:val="22"/>
          <w:szCs w:val="22"/>
          <w:vertAlign w:val="superscript"/>
          <w:lang w:val="en-GB" w:eastAsia="x-none"/>
        </w:rPr>
        <w:footnoteReference w:id="4"/>
      </w:r>
      <w:r w:rsidR="00211720" w:rsidRPr="007F19D2">
        <w:rPr>
          <w:rFonts w:ascii="Times New Roman" w:hAnsi="Times New Roman" w:cs="Times New Roman"/>
          <w:sz w:val="22"/>
          <w:szCs w:val="22"/>
          <w:lang w:val="en-GB" w:eastAsia="x-none"/>
        </w:rPr>
        <w:t>. The country's natural gas reserves are located off Bioko Island, which is the site of the nation's capital, Malabo, and mainly in the Zafiro and Alba oil and gas fields. The national gas company is Sonagas</w:t>
      </w:r>
      <w:r w:rsidR="00851B47" w:rsidRPr="007F19D2">
        <w:rPr>
          <w:rFonts w:ascii="Times New Roman" w:hAnsi="Times New Roman" w:cs="Times New Roman"/>
          <w:sz w:val="22"/>
          <w:szCs w:val="22"/>
          <w:lang w:val="en-GB" w:eastAsia="x-none"/>
        </w:rPr>
        <w:t>, which</w:t>
      </w:r>
      <w:r w:rsidR="00851B47" w:rsidRPr="007F19D2">
        <w:rPr>
          <w:lang w:val="en-GB"/>
        </w:rPr>
        <w:t xml:space="preserve"> </w:t>
      </w:r>
      <w:r w:rsidR="00851B47" w:rsidRPr="007F19D2">
        <w:rPr>
          <w:rFonts w:ascii="Times New Roman" w:hAnsi="Times New Roman" w:cs="Times New Roman"/>
          <w:sz w:val="22"/>
          <w:szCs w:val="22"/>
          <w:lang w:val="en-GB" w:eastAsia="x-none"/>
        </w:rPr>
        <w:t>manages the country's natural gas assets, as well as the industrial and residential gas markets. The company is also in charge of the distribution, marketing, and exploration of natural gas. M</w:t>
      </w:r>
      <w:r w:rsidR="00211720" w:rsidRPr="007F19D2">
        <w:rPr>
          <w:rFonts w:ascii="Times New Roman" w:hAnsi="Times New Roman" w:cs="Times New Roman"/>
          <w:sz w:val="22"/>
          <w:szCs w:val="22"/>
          <w:lang w:val="en-GB" w:eastAsia="x-none"/>
        </w:rPr>
        <w:t xml:space="preserve">ost of the natural gas is exported as liquefied natural gas (LNG) produced by the national company EG LNG (243 billion cubic feet, 2012), which operates </w:t>
      </w:r>
      <w:r w:rsidR="00851B47" w:rsidRPr="007F19D2">
        <w:rPr>
          <w:rFonts w:ascii="Times New Roman" w:hAnsi="Times New Roman" w:cs="Times New Roman"/>
          <w:sz w:val="22"/>
          <w:szCs w:val="22"/>
          <w:lang w:val="en-GB" w:eastAsia="x-none"/>
        </w:rPr>
        <w:t>a LNG plant and terminal (Punta Europa)</w:t>
      </w:r>
      <w:r w:rsidR="00211720" w:rsidRPr="007F19D2">
        <w:rPr>
          <w:rFonts w:ascii="Times New Roman" w:hAnsi="Times New Roman" w:cs="Times New Roman"/>
          <w:sz w:val="22"/>
          <w:szCs w:val="22"/>
          <w:lang w:val="en-GB" w:eastAsia="x-none"/>
        </w:rPr>
        <w:t>. Domestic consumption of natural gas is estimated for 2012 at 57 billion cubic feet (1.65×10</w:t>
      </w:r>
      <w:r w:rsidR="00211720" w:rsidRPr="007F19D2">
        <w:rPr>
          <w:rFonts w:ascii="Times New Roman" w:hAnsi="Times New Roman" w:cs="Times New Roman"/>
          <w:sz w:val="22"/>
          <w:szCs w:val="22"/>
          <w:vertAlign w:val="superscript"/>
          <w:lang w:val="en-GB" w:eastAsia="x-none"/>
        </w:rPr>
        <w:t>9</w:t>
      </w:r>
      <w:r w:rsidR="00211720" w:rsidRPr="007F19D2">
        <w:rPr>
          <w:rFonts w:ascii="Times New Roman" w:hAnsi="Times New Roman" w:cs="Times New Roman"/>
          <w:sz w:val="22"/>
          <w:szCs w:val="22"/>
          <w:lang w:val="en-GB" w:eastAsia="x-none"/>
        </w:rPr>
        <w:t xml:space="preserve"> m</w:t>
      </w:r>
      <w:r w:rsidR="00211720" w:rsidRPr="007F19D2">
        <w:rPr>
          <w:rFonts w:ascii="Times New Roman" w:hAnsi="Times New Roman" w:cs="Times New Roman"/>
          <w:sz w:val="22"/>
          <w:szCs w:val="22"/>
          <w:vertAlign w:val="superscript"/>
          <w:lang w:val="en-GB" w:eastAsia="x-none"/>
        </w:rPr>
        <w:t>3</w:t>
      </w:r>
      <w:r w:rsidR="00211720" w:rsidRPr="007F19D2">
        <w:rPr>
          <w:rFonts w:ascii="Times New Roman" w:hAnsi="Times New Roman" w:cs="Times New Roman"/>
          <w:sz w:val="22"/>
          <w:szCs w:val="22"/>
          <w:lang w:val="en-GB" w:eastAsia="x-none"/>
        </w:rPr>
        <w:t>).</w:t>
      </w:r>
    </w:p>
    <w:p w14:paraId="68E15A63" w14:textId="77777777" w:rsidR="00B05772" w:rsidRPr="007F19D2" w:rsidRDefault="00B05772" w:rsidP="004C5358">
      <w:pPr>
        <w:pStyle w:val="Style1"/>
        <w:numPr>
          <w:ilvl w:val="0"/>
          <w:numId w:val="0"/>
        </w:numPr>
        <w:spacing w:line="240" w:lineRule="auto"/>
        <w:rPr>
          <w:rFonts w:ascii="Times New Roman" w:hAnsi="Times New Roman" w:cs="Times New Roman"/>
          <w:lang w:val="en-GB"/>
        </w:rPr>
      </w:pPr>
    </w:p>
    <w:p w14:paraId="28556481" w14:textId="77777777" w:rsidR="00B05772" w:rsidRPr="007F19D2" w:rsidRDefault="00211720" w:rsidP="004C5358">
      <w:pPr>
        <w:pStyle w:val="Style1"/>
        <w:numPr>
          <w:ilvl w:val="0"/>
          <w:numId w:val="0"/>
        </w:numPr>
        <w:spacing w:line="240" w:lineRule="auto"/>
        <w:rPr>
          <w:rFonts w:ascii="Times New Roman" w:hAnsi="Times New Roman" w:cs="Times New Roman"/>
          <w:b/>
          <w:lang w:val="en-GB"/>
        </w:rPr>
      </w:pPr>
      <w:r w:rsidRPr="007F19D2">
        <w:rPr>
          <w:rFonts w:ascii="Times New Roman" w:hAnsi="Times New Roman" w:cs="Times New Roman"/>
          <w:b/>
          <w:lang w:val="en-GB"/>
        </w:rPr>
        <w:t>Electricity</w:t>
      </w:r>
    </w:p>
    <w:p w14:paraId="6EFD68D9" w14:textId="77777777" w:rsidR="00B05772" w:rsidRPr="007F19D2" w:rsidRDefault="00B05772" w:rsidP="004C5358">
      <w:pPr>
        <w:pStyle w:val="Style1"/>
        <w:numPr>
          <w:ilvl w:val="0"/>
          <w:numId w:val="0"/>
        </w:numPr>
        <w:spacing w:line="240" w:lineRule="auto"/>
        <w:rPr>
          <w:rFonts w:ascii="Times New Roman" w:hAnsi="Times New Roman" w:cs="Times New Roman"/>
          <w:lang w:val="en-GB"/>
        </w:rPr>
      </w:pPr>
    </w:p>
    <w:p w14:paraId="0AAC51AF" w14:textId="08A822D0" w:rsidR="00851B47" w:rsidRPr="007F19D2" w:rsidRDefault="00F300E7" w:rsidP="004C5358">
      <w:pPr>
        <w:spacing w:line="240" w:lineRule="auto"/>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The national electricity company SEGESA under MMIE provides electricity</w:t>
      </w:r>
      <w:r w:rsidR="00851B47" w:rsidRPr="007F19D2">
        <w:rPr>
          <w:rFonts w:ascii="Times New Roman" w:hAnsi="Times New Roman" w:cs="Times New Roman"/>
          <w:sz w:val="22"/>
          <w:szCs w:val="22"/>
          <w:lang w:val="en-GB" w:eastAsia="x-none"/>
        </w:rPr>
        <w:t xml:space="preserve">.  It operates the country's two small electricity transmission networks, which comprise approximately 80 miles of high </w:t>
      </w:r>
      <w:r w:rsidR="00801EB4">
        <w:rPr>
          <w:rFonts w:ascii="Times New Roman" w:hAnsi="Times New Roman" w:cs="Times New Roman"/>
          <w:sz w:val="22"/>
          <w:szCs w:val="22"/>
          <w:lang w:val="en-GB" w:eastAsia="x-none"/>
        </w:rPr>
        <w:t>voltage lines</w:t>
      </w:r>
      <w:r w:rsidR="00851B47" w:rsidRPr="007F19D2">
        <w:rPr>
          <w:rFonts w:ascii="Times New Roman" w:hAnsi="Times New Roman" w:cs="Times New Roman"/>
          <w:sz w:val="22"/>
          <w:szCs w:val="22"/>
          <w:lang w:val="en-GB" w:eastAsia="x-none"/>
        </w:rPr>
        <w:t>. The network on the mainland serves the suburban area of Bata. The second distribution system, on Bioko, serves the capital Malabo and connects with the port of Luba.(Bioko’s second biggest town).</w:t>
      </w:r>
    </w:p>
    <w:p w14:paraId="0FC65C00" w14:textId="77777777" w:rsidR="00851B47" w:rsidRPr="007F19D2" w:rsidRDefault="00851B47" w:rsidP="004C5358">
      <w:pPr>
        <w:spacing w:line="240" w:lineRule="auto"/>
        <w:rPr>
          <w:rFonts w:ascii="Times New Roman" w:hAnsi="Times New Roman" w:cs="Times New Roman"/>
          <w:sz w:val="22"/>
          <w:szCs w:val="22"/>
          <w:lang w:val="en-GB" w:eastAsia="x-none"/>
        </w:rPr>
      </w:pPr>
    </w:p>
    <w:p w14:paraId="47C43308" w14:textId="3005F305" w:rsidR="00851B47" w:rsidRPr="007F19D2" w:rsidRDefault="00BF72AD" w:rsidP="004C5358">
      <w:pPr>
        <w:spacing w:line="240" w:lineRule="auto"/>
        <w:rPr>
          <w:rFonts w:ascii="Times New Roman" w:hAnsi="Times New Roman" w:cs="Times New Roman"/>
          <w:sz w:val="22"/>
          <w:szCs w:val="22"/>
          <w:lang w:val="en-GB" w:eastAsia="x-none"/>
        </w:rPr>
      </w:pPr>
      <w:r w:rsidRPr="00BF72AD">
        <w:rPr>
          <w:rFonts w:ascii="Times New Roman" w:hAnsi="Times New Roman" w:cs="Times New Roman"/>
          <w:sz w:val="22"/>
          <w:szCs w:val="22"/>
          <w:lang w:val="en-GB" w:eastAsia="x-none"/>
        </w:rPr>
        <w:t>By mid-2012, the power generating capacity stood at 50 MW, of which 90% was conventional thermal. Production in 2012 was estimated at 100 GWh, while consumption was placed at 90 GWh.</w:t>
      </w:r>
      <w:r w:rsidR="00851B47" w:rsidRPr="007F19D2">
        <w:rPr>
          <w:rFonts w:ascii="Times New Roman" w:hAnsi="Times New Roman" w:cs="Times New Roman"/>
          <w:sz w:val="22"/>
          <w:szCs w:val="22"/>
          <w:lang w:val="en-GB" w:eastAsia="x-none"/>
        </w:rPr>
        <w:t xml:space="preserve"> Production in 2012 was estimated at 100 GWh, while consumption was placed at 90 GWh. However, poor management and </w:t>
      </w:r>
      <w:r w:rsidR="00F23CB3" w:rsidRPr="007F19D2">
        <w:rPr>
          <w:rFonts w:ascii="Times New Roman" w:hAnsi="Times New Roman" w:cs="Times New Roman"/>
          <w:sz w:val="22"/>
          <w:szCs w:val="22"/>
          <w:lang w:val="en-GB" w:eastAsia="x-none"/>
        </w:rPr>
        <w:t xml:space="preserve">the use of aging </w:t>
      </w:r>
      <w:r w:rsidR="003A4C5B" w:rsidRPr="007F19D2">
        <w:rPr>
          <w:rFonts w:ascii="Times New Roman" w:hAnsi="Times New Roman" w:cs="Times New Roman"/>
          <w:sz w:val="22"/>
          <w:szCs w:val="22"/>
          <w:lang w:val="en-GB" w:eastAsia="x-none"/>
        </w:rPr>
        <w:t xml:space="preserve">generation </w:t>
      </w:r>
      <w:r w:rsidR="00F23CB3" w:rsidRPr="007F19D2">
        <w:rPr>
          <w:rFonts w:ascii="Times New Roman" w:hAnsi="Times New Roman" w:cs="Times New Roman"/>
          <w:sz w:val="22"/>
          <w:szCs w:val="22"/>
          <w:lang w:val="en-GB" w:eastAsia="x-none"/>
        </w:rPr>
        <w:t xml:space="preserve">equipment </w:t>
      </w:r>
      <w:r w:rsidR="00851B47" w:rsidRPr="007F19D2">
        <w:rPr>
          <w:rFonts w:ascii="Times New Roman" w:hAnsi="Times New Roman" w:cs="Times New Roman"/>
          <w:sz w:val="22"/>
          <w:szCs w:val="22"/>
          <w:lang w:val="en-GB" w:eastAsia="x-none"/>
        </w:rPr>
        <w:t xml:space="preserve">has resulted in prolonged power blackouts. As a result, </w:t>
      </w:r>
      <w:r w:rsidR="00F300E7" w:rsidRPr="007F19D2">
        <w:rPr>
          <w:rFonts w:ascii="Times New Roman" w:hAnsi="Times New Roman" w:cs="Times New Roman"/>
          <w:sz w:val="22"/>
          <w:szCs w:val="22"/>
          <w:lang w:val="en-GB" w:eastAsia="x-none"/>
        </w:rPr>
        <w:t>companies use small gasoline and diesel-powered generators as backup power sources</w:t>
      </w:r>
      <w:r w:rsidR="00851B47" w:rsidRPr="007F19D2">
        <w:rPr>
          <w:rFonts w:ascii="Times New Roman" w:hAnsi="Times New Roman" w:cs="Times New Roman"/>
          <w:sz w:val="22"/>
          <w:szCs w:val="22"/>
          <w:lang w:val="en-GB" w:eastAsia="x-none"/>
        </w:rPr>
        <w:t>.</w:t>
      </w:r>
      <w:r w:rsidR="00851B47" w:rsidRPr="007F19D2">
        <w:rPr>
          <w:rFonts w:ascii="Calibri" w:eastAsia="Calibri" w:hAnsi="Calibri" w:cs="Times New Roman"/>
          <w:sz w:val="22"/>
          <w:szCs w:val="22"/>
          <w:lang w:val="en-GB"/>
        </w:rPr>
        <w:t xml:space="preserve">  </w:t>
      </w:r>
      <w:r w:rsidR="00F23CB3" w:rsidRPr="007F19D2">
        <w:rPr>
          <w:rFonts w:ascii="Times New Roman" w:hAnsi="Times New Roman" w:cs="Times New Roman"/>
          <w:sz w:val="22"/>
          <w:szCs w:val="22"/>
          <w:lang w:val="en-GB" w:eastAsia="x-none"/>
        </w:rPr>
        <w:t xml:space="preserve">By mid-2012, </w:t>
      </w:r>
      <w:r w:rsidR="00F23CB3" w:rsidRPr="007F19D2">
        <w:rPr>
          <w:rFonts w:ascii="Times New Roman" w:hAnsi="Times New Roman Bold" w:cs="Times New Roman"/>
          <w:sz w:val="22"/>
          <w:szCs w:val="22"/>
          <w:lang w:val="en-GB"/>
        </w:rPr>
        <w:t xml:space="preserve">installed power capacity </w:t>
      </w:r>
      <w:r w:rsidR="003A4C5B" w:rsidRPr="007F19D2">
        <w:rPr>
          <w:rFonts w:ascii="Times New Roman" w:hAnsi="Times New Roman Bold" w:cs="Times New Roman"/>
          <w:sz w:val="22"/>
          <w:szCs w:val="22"/>
          <w:lang w:val="en-GB"/>
        </w:rPr>
        <w:t xml:space="preserve">on Bioko Island had expanded to 211 MW, mainly due to the new turbo-gas </w:t>
      </w:r>
      <w:r w:rsidR="007F19D2" w:rsidRPr="007F19D2">
        <w:rPr>
          <w:rFonts w:ascii="Times New Roman" w:hAnsi="Times New Roman Bold" w:cs="Times New Roman"/>
          <w:sz w:val="22"/>
          <w:szCs w:val="22"/>
          <w:lang w:val="en-GB"/>
        </w:rPr>
        <w:t>plant</w:t>
      </w:r>
      <w:r w:rsidR="003A4C5B" w:rsidRPr="007F19D2">
        <w:rPr>
          <w:rFonts w:ascii="Times New Roman" w:hAnsi="Times New Roman Bold" w:cs="Times New Roman"/>
          <w:sz w:val="22"/>
          <w:szCs w:val="22"/>
          <w:lang w:val="en-GB"/>
        </w:rPr>
        <w:t xml:space="preserve"> (154 MW)</w:t>
      </w:r>
      <w:r w:rsidR="00851B47" w:rsidRPr="007F19D2">
        <w:rPr>
          <w:rFonts w:ascii="Times New Roman" w:hAnsi="Times New Roman Bold" w:cs="Times New Roman"/>
          <w:sz w:val="22"/>
          <w:szCs w:val="22"/>
          <w:lang w:val="en-GB"/>
        </w:rPr>
        <w:t>, 52 MW of diesel generators and 4.2 MW of small hydropower facilities (at Riaba and Musola)</w:t>
      </w:r>
      <w:r w:rsidR="00F23CB3" w:rsidRPr="007F19D2">
        <w:rPr>
          <w:rFonts w:ascii="Times New Roman" w:hAnsi="Times New Roman Bold" w:cs="Times New Roman"/>
          <w:sz w:val="22"/>
          <w:szCs w:val="22"/>
          <w:lang w:val="en-GB"/>
        </w:rPr>
        <w:t xml:space="preserve">. </w:t>
      </w:r>
      <w:r w:rsidR="00CC7CD2" w:rsidRPr="007F19D2">
        <w:rPr>
          <w:rFonts w:ascii="Times New Roman" w:hAnsi="Times New Roman Bold" w:cs="Times New Roman"/>
          <w:sz w:val="22"/>
          <w:szCs w:val="22"/>
          <w:lang w:val="en-GB"/>
        </w:rPr>
        <w:t>The power demand is expected to grow at pace with 4-6% GDP growth forecasted for 2012-2016, and with a population growth of 3% p.a.</w:t>
      </w:r>
      <w:r w:rsidR="00CC7CD2" w:rsidRPr="007F19D2">
        <w:rPr>
          <w:rFonts w:ascii="Times New Roman" w:hAnsi="Times New Roman Bold" w:cs="Times New Roman"/>
          <w:sz w:val="22"/>
          <w:szCs w:val="22"/>
          <w:vertAlign w:val="superscript"/>
          <w:lang w:val="en-GB"/>
        </w:rPr>
        <w:footnoteReference w:id="5"/>
      </w:r>
      <w:r w:rsidR="00CC7CD2" w:rsidRPr="007F19D2">
        <w:rPr>
          <w:rFonts w:ascii="Times New Roman" w:hAnsi="Times New Roman Bold" w:cs="Times New Roman"/>
          <w:sz w:val="22"/>
          <w:szCs w:val="22"/>
          <w:lang w:val="en-GB"/>
        </w:rPr>
        <w:t xml:space="preserve"> power demand is unlikely to be met.</w:t>
      </w:r>
      <w:r w:rsidR="00522C32">
        <w:rPr>
          <w:rFonts w:ascii="Times New Roman" w:hAnsi="Times New Roman Bold" w:cs="Times New Roman"/>
          <w:sz w:val="22"/>
          <w:szCs w:val="22"/>
          <w:lang w:val="en-GB"/>
        </w:rPr>
        <w:t xml:space="preserve"> The power tariff (non-commercial) is about USD 0.20/kWh.</w:t>
      </w:r>
    </w:p>
    <w:p w14:paraId="4CE69B3D" w14:textId="77777777" w:rsidR="00851B47" w:rsidRPr="007F19D2" w:rsidRDefault="00851B47" w:rsidP="004C5358">
      <w:pPr>
        <w:pStyle w:val="Style1"/>
        <w:numPr>
          <w:ilvl w:val="0"/>
          <w:numId w:val="0"/>
        </w:numPr>
        <w:spacing w:line="240" w:lineRule="auto"/>
        <w:rPr>
          <w:rFonts w:ascii="Times New Roman" w:hAnsi="Times New Roman" w:cs="Times New Roman"/>
          <w:lang w:val="en-GB"/>
        </w:rPr>
      </w:pPr>
    </w:p>
    <w:p w14:paraId="45DE4B20" w14:textId="77777777" w:rsidR="00851B47" w:rsidRPr="007F19D2" w:rsidRDefault="00851B47" w:rsidP="004C5358">
      <w:pPr>
        <w:pStyle w:val="Style1"/>
        <w:numPr>
          <w:ilvl w:val="0"/>
          <w:numId w:val="0"/>
        </w:numPr>
        <w:spacing w:line="240" w:lineRule="auto"/>
        <w:rPr>
          <w:rFonts w:ascii="Times New Roman" w:hAnsi="Times New Roman" w:cs="Times New Roman"/>
          <w:b/>
          <w:lang w:val="en-GB"/>
        </w:rPr>
      </w:pPr>
      <w:r w:rsidRPr="007F19D2">
        <w:rPr>
          <w:rFonts w:ascii="Times New Roman" w:hAnsi="Times New Roman" w:cs="Times New Roman"/>
          <w:b/>
          <w:lang w:val="en-GB"/>
        </w:rPr>
        <w:t>Renewable energy</w:t>
      </w:r>
    </w:p>
    <w:p w14:paraId="7BF4EDE7" w14:textId="77777777" w:rsidR="00B05772" w:rsidRPr="007F19D2" w:rsidRDefault="00B05772" w:rsidP="004C5358">
      <w:pPr>
        <w:pStyle w:val="Style1"/>
        <w:numPr>
          <w:ilvl w:val="0"/>
          <w:numId w:val="0"/>
        </w:numPr>
        <w:spacing w:line="240" w:lineRule="auto"/>
        <w:rPr>
          <w:rFonts w:ascii="Times New Roman" w:hAnsi="Times New Roman" w:cs="Times New Roman"/>
          <w:lang w:val="en-GB"/>
        </w:rPr>
      </w:pPr>
    </w:p>
    <w:p w14:paraId="7E57AA9B" w14:textId="77777777" w:rsidR="00851B47" w:rsidRPr="007F19D2" w:rsidRDefault="00851B47" w:rsidP="004C5358">
      <w:pPr>
        <w:pStyle w:val="Style1"/>
        <w:numPr>
          <w:ilvl w:val="0"/>
          <w:numId w:val="0"/>
        </w:numPr>
        <w:spacing w:line="240" w:lineRule="auto"/>
        <w:rPr>
          <w:rFonts w:ascii="Times New Roman" w:hAnsi="Times New Roman" w:cs="Times New Roman"/>
          <w:lang w:val="en-GB"/>
        </w:rPr>
      </w:pPr>
      <w:r w:rsidRPr="007F19D2">
        <w:rPr>
          <w:rFonts w:ascii="Times New Roman" w:hAnsi="Times New Roman" w:cs="Times New Roman"/>
          <w:lang w:val="en-GB"/>
        </w:rPr>
        <w:t xml:space="preserve">The country has significant renewable energy potential, and currently the vast majority of its total installed capacity comes from hydropower plants. </w:t>
      </w:r>
      <w:r w:rsidR="001702A8" w:rsidRPr="007F19D2">
        <w:rPr>
          <w:rFonts w:ascii="Times New Roman" w:hAnsi="Times New Roman" w:cs="Times New Roman"/>
          <w:lang w:val="en-GB"/>
        </w:rPr>
        <w:t xml:space="preserve">The solar energy and wind energy potential remains largely unused. </w:t>
      </w:r>
      <w:r w:rsidRPr="007F19D2">
        <w:rPr>
          <w:rFonts w:ascii="Times New Roman" w:hAnsi="Times New Roman" w:cs="Times New Roman"/>
          <w:lang w:val="en-GB"/>
        </w:rPr>
        <w:t xml:space="preserve">The power capacity has improved with the commissioning in October 2012 of the Djibloho hydroelectric plant (120 MW) and generation capacity now stands at 385 MW. Although largely undeveloped, Equatorial Guinea is estimated to have </w:t>
      </w:r>
      <w:r w:rsidR="00010358" w:rsidRPr="007F19D2">
        <w:rPr>
          <w:rFonts w:ascii="Times New Roman" w:hAnsi="Times New Roman" w:cs="Times New Roman"/>
          <w:lang w:val="en-GB"/>
        </w:rPr>
        <w:t>11-26 G</w:t>
      </w:r>
      <w:r w:rsidRPr="007F19D2">
        <w:rPr>
          <w:rFonts w:ascii="Times New Roman" w:hAnsi="Times New Roman" w:cs="Times New Roman"/>
          <w:lang w:val="en-GB"/>
        </w:rPr>
        <w:t>W of hydropower potential, of which 50% is deemed economically recoverable</w:t>
      </w:r>
      <w:r w:rsidRPr="007F19D2">
        <w:rPr>
          <w:rFonts w:ascii="Times New Roman" w:hAnsi="Times New Roman" w:cs="Times New Roman"/>
          <w:vertAlign w:val="superscript"/>
          <w:lang w:val="en-GB"/>
        </w:rPr>
        <w:footnoteReference w:id="6"/>
      </w:r>
      <w:r w:rsidRPr="007F19D2">
        <w:rPr>
          <w:rFonts w:ascii="Times New Roman" w:hAnsi="Times New Roman" w:cs="Times New Roman"/>
          <w:lang w:val="en-GB"/>
        </w:rPr>
        <w:t xml:space="preserve">. </w:t>
      </w:r>
    </w:p>
    <w:p w14:paraId="0438E789" w14:textId="77777777" w:rsidR="00851B47" w:rsidRPr="007F19D2" w:rsidRDefault="00851B47" w:rsidP="004C5358">
      <w:pPr>
        <w:pStyle w:val="Style1"/>
        <w:numPr>
          <w:ilvl w:val="0"/>
          <w:numId w:val="0"/>
        </w:numPr>
        <w:spacing w:line="240" w:lineRule="auto"/>
        <w:rPr>
          <w:rFonts w:ascii="Times New Roman" w:hAnsi="Times New Roman" w:cs="Times New Roman"/>
          <w:lang w:val="en-GB"/>
        </w:rPr>
      </w:pPr>
    </w:p>
    <w:p w14:paraId="1617238D" w14:textId="77777777" w:rsidR="0095775A" w:rsidRPr="007F19D2" w:rsidRDefault="00851B47" w:rsidP="004C5358">
      <w:pPr>
        <w:pStyle w:val="Style1"/>
        <w:numPr>
          <w:ilvl w:val="0"/>
          <w:numId w:val="0"/>
        </w:numPr>
        <w:spacing w:line="240" w:lineRule="auto"/>
        <w:rPr>
          <w:rFonts w:ascii="Times New Roman" w:hAnsi="Times New Roman" w:cs="Times New Roman"/>
          <w:lang w:val="en-GB"/>
        </w:rPr>
      </w:pPr>
      <w:r w:rsidRPr="007F19D2">
        <w:rPr>
          <w:rFonts w:ascii="Times New Roman" w:hAnsi="Times New Roman" w:cs="Times New Roman"/>
          <w:lang w:val="en-GB"/>
        </w:rPr>
        <w:t>In contrast, small scale hydropower has received little attention</w:t>
      </w:r>
      <w:r w:rsidR="003A4C5B" w:rsidRPr="007F19D2">
        <w:rPr>
          <w:rFonts w:ascii="Times New Roman" w:hAnsi="Times New Roman" w:cs="Times New Roman"/>
          <w:lang w:val="en-GB"/>
        </w:rPr>
        <w:t>; only 3 small hydropower schemes are used</w:t>
      </w:r>
      <w:r w:rsidRPr="007F19D2">
        <w:rPr>
          <w:rFonts w:ascii="Times New Roman" w:hAnsi="Times New Roman" w:cs="Times New Roman"/>
          <w:lang w:val="en-GB"/>
        </w:rPr>
        <w:t xml:space="preserve">. For example, </w:t>
      </w:r>
      <w:r w:rsidR="0095775A" w:rsidRPr="007F19D2">
        <w:rPr>
          <w:rFonts w:ascii="Times New Roman" w:hAnsi="Times New Roman" w:cs="Times New Roman"/>
          <w:lang w:val="en-GB"/>
        </w:rPr>
        <w:t xml:space="preserve">in the south of Bioko, the old 3.8 </w:t>
      </w:r>
      <w:r w:rsidRPr="007F19D2">
        <w:rPr>
          <w:rFonts w:ascii="Times New Roman" w:hAnsi="Times New Roman" w:cs="Times New Roman"/>
          <w:lang w:val="en-GB"/>
        </w:rPr>
        <w:t xml:space="preserve">MW hydro plant in the town of Riaba has been operating at </w:t>
      </w:r>
      <w:r w:rsidR="00F23CB3" w:rsidRPr="007F19D2">
        <w:rPr>
          <w:rFonts w:ascii="Times New Roman" w:hAnsi="Times New Roman" w:cs="Times New Roman"/>
          <w:lang w:val="en-GB"/>
        </w:rPr>
        <w:t xml:space="preserve">times </w:t>
      </w:r>
      <w:r w:rsidRPr="007F19D2">
        <w:rPr>
          <w:rFonts w:ascii="Times New Roman" w:hAnsi="Times New Roman" w:cs="Times New Roman"/>
          <w:lang w:val="en-GB"/>
        </w:rPr>
        <w:t xml:space="preserve">as low as 2% </w:t>
      </w:r>
      <w:r w:rsidR="00F23CB3" w:rsidRPr="007F19D2">
        <w:rPr>
          <w:rFonts w:ascii="Times New Roman" w:hAnsi="Times New Roman" w:cs="Times New Roman"/>
          <w:lang w:val="en-GB"/>
        </w:rPr>
        <w:t xml:space="preserve">of </w:t>
      </w:r>
      <w:r w:rsidRPr="007F19D2">
        <w:rPr>
          <w:rFonts w:ascii="Times New Roman" w:hAnsi="Times New Roman" w:cs="Times New Roman"/>
          <w:lang w:val="en-GB"/>
        </w:rPr>
        <w:t xml:space="preserve">capacity due to lack of investment in maintenance, despite increasing economic activity from the nearby freeport in Luba. </w:t>
      </w:r>
      <w:r w:rsidR="003A4C5B" w:rsidRPr="007F19D2">
        <w:rPr>
          <w:rFonts w:ascii="Times New Roman" w:hAnsi="Times New Roman" w:cs="Times New Roman"/>
          <w:lang w:val="en-GB"/>
        </w:rPr>
        <w:t>The plant is being refurbished</w:t>
      </w:r>
      <w:r w:rsidRPr="007F19D2">
        <w:rPr>
          <w:rFonts w:ascii="Times New Roman" w:hAnsi="Times New Roman" w:cs="Times New Roman"/>
          <w:lang w:val="en-GB"/>
        </w:rPr>
        <w:t>, while also the hydro</w:t>
      </w:r>
      <w:r w:rsidR="0095775A" w:rsidRPr="007F19D2">
        <w:rPr>
          <w:rFonts w:ascii="Times New Roman" w:hAnsi="Times New Roman" w:cs="Times New Roman"/>
          <w:lang w:val="en-GB"/>
        </w:rPr>
        <w:t xml:space="preserve">power </w:t>
      </w:r>
      <w:r w:rsidRPr="007F19D2">
        <w:rPr>
          <w:rFonts w:ascii="Times New Roman" w:hAnsi="Times New Roman" w:cs="Times New Roman"/>
          <w:lang w:val="en-GB"/>
        </w:rPr>
        <w:t xml:space="preserve">plants at Musola </w:t>
      </w:r>
      <w:r w:rsidR="0095775A" w:rsidRPr="007F19D2">
        <w:rPr>
          <w:rFonts w:ascii="Times New Roman" w:hAnsi="Times New Roman" w:cs="Times New Roman"/>
          <w:lang w:val="en-GB"/>
        </w:rPr>
        <w:t xml:space="preserve">(0.4-0.5 MW) </w:t>
      </w:r>
      <w:r w:rsidR="005205D7">
        <w:rPr>
          <w:rFonts w:ascii="Times New Roman" w:hAnsi="Times New Roman" w:cs="Times New Roman"/>
          <w:lang w:val="en-GB"/>
        </w:rPr>
        <w:t xml:space="preserve">and </w:t>
      </w:r>
      <w:r w:rsidR="005205D7" w:rsidRPr="007F19D2">
        <w:rPr>
          <w:rFonts w:ascii="Times New Roman" w:hAnsi="Times New Roman" w:cs="Times New Roman"/>
          <w:lang w:val="en-GB"/>
        </w:rPr>
        <w:t>Bikomo</w:t>
      </w:r>
      <w:r w:rsidR="005205D7">
        <w:rPr>
          <w:rFonts w:ascii="Times New Roman" w:hAnsi="Times New Roman" w:cs="Times New Roman"/>
          <w:lang w:val="en-GB"/>
        </w:rPr>
        <w:t xml:space="preserve"> on the mainland</w:t>
      </w:r>
      <w:r w:rsidR="005205D7" w:rsidRPr="007F19D2">
        <w:rPr>
          <w:rFonts w:ascii="Times New Roman" w:hAnsi="Times New Roman" w:cs="Times New Roman"/>
          <w:lang w:val="en-GB"/>
        </w:rPr>
        <w:t xml:space="preserve"> (3.2 MW).</w:t>
      </w:r>
      <w:r w:rsidR="0095775A" w:rsidRPr="007F19D2">
        <w:rPr>
          <w:rFonts w:ascii="Times New Roman" w:hAnsi="Times New Roman" w:cs="Times New Roman"/>
          <w:lang w:val="en-GB"/>
        </w:rPr>
        <w:t xml:space="preserve">are in need of </w:t>
      </w:r>
      <w:r w:rsidRPr="007F19D2">
        <w:rPr>
          <w:rFonts w:ascii="Times New Roman" w:hAnsi="Times New Roman" w:cs="Times New Roman"/>
          <w:lang w:val="en-GB"/>
        </w:rPr>
        <w:t>upgrading.</w:t>
      </w:r>
      <w:r w:rsidR="0095775A" w:rsidRPr="007F19D2">
        <w:rPr>
          <w:rFonts w:ascii="Times New Roman" w:hAnsi="Times New Roman" w:cs="Times New Roman"/>
          <w:lang w:val="en-GB"/>
        </w:rPr>
        <w:t xml:space="preserve"> </w:t>
      </w:r>
    </w:p>
    <w:p w14:paraId="10BB9538" w14:textId="77777777" w:rsidR="0095775A" w:rsidRPr="007F19D2" w:rsidRDefault="0095775A" w:rsidP="004C5358">
      <w:pPr>
        <w:pStyle w:val="Style1"/>
        <w:numPr>
          <w:ilvl w:val="0"/>
          <w:numId w:val="0"/>
        </w:numPr>
        <w:spacing w:line="240" w:lineRule="auto"/>
        <w:rPr>
          <w:rFonts w:ascii="Times New Roman" w:hAnsi="Times New Roman" w:cs="Times New Roman"/>
          <w:lang w:val="en-GB"/>
        </w:rPr>
      </w:pPr>
    </w:p>
    <w:p w14:paraId="07583347" w14:textId="77777777" w:rsidR="00851B47" w:rsidRPr="007F19D2" w:rsidRDefault="003A4C5B" w:rsidP="004C5358">
      <w:pPr>
        <w:pStyle w:val="Style1"/>
        <w:numPr>
          <w:ilvl w:val="0"/>
          <w:numId w:val="0"/>
        </w:numPr>
        <w:spacing w:line="240" w:lineRule="auto"/>
        <w:rPr>
          <w:rFonts w:ascii="Times New Roman" w:hAnsi="Times New Roman" w:cs="Times New Roman"/>
          <w:lang w:val="en-GB"/>
        </w:rPr>
      </w:pPr>
      <w:r w:rsidRPr="007F19D2">
        <w:rPr>
          <w:rFonts w:ascii="Times New Roman" w:hAnsi="Times New Roman" w:cs="Times New Roman"/>
          <w:lang w:val="en-GB"/>
        </w:rPr>
        <w:t>On Bioko Island the hydropower potential is quite</w:t>
      </w:r>
      <w:r w:rsidR="00DB7DDF" w:rsidRPr="007F19D2">
        <w:rPr>
          <w:rFonts w:ascii="Times New Roman" w:hAnsi="Times New Roman" w:cs="Times New Roman"/>
          <w:lang w:val="en-GB"/>
        </w:rPr>
        <w:t xml:space="preserve"> underutilized; a</w:t>
      </w:r>
      <w:r w:rsidR="0095775A" w:rsidRPr="007F19D2">
        <w:rPr>
          <w:rFonts w:ascii="Times New Roman" w:hAnsi="Times New Roman" w:cs="Times New Roman"/>
          <w:lang w:val="en-GB"/>
        </w:rPr>
        <w:t xml:space="preserve"> study by Électricité du France (EDF) has identified 10 potential sites on Bioko Islands at the six main rivers (Cónsul; Balaopi/Tiburones; Musola; Tudela/Moaba; Ilachi; Ruma/Grande; Bao). The most promising site for a small hydropower plants would be Ilachi River with a height difference of 200 metres</w:t>
      </w:r>
      <w:r w:rsidR="00AF269A">
        <w:rPr>
          <w:rFonts w:ascii="Times New Roman" w:hAnsi="Times New Roman" w:cs="Times New Roman"/>
          <w:lang w:val="en-GB"/>
        </w:rPr>
        <w:t xml:space="preserve"> and a capacity of 12</w:t>
      </w:r>
      <w:r w:rsidR="0095775A" w:rsidRPr="007F19D2">
        <w:rPr>
          <w:rFonts w:ascii="Times New Roman" w:hAnsi="Times New Roman" w:cs="Times New Roman"/>
          <w:lang w:val="en-GB"/>
        </w:rPr>
        <w:t xml:space="preserve"> MW (in the dry season and up to 18 MW)</w:t>
      </w:r>
      <w:r w:rsidR="00DB7DDF" w:rsidRPr="007F19D2">
        <w:rPr>
          <w:rStyle w:val="FootnoteReference"/>
          <w:rFonts w:ascii="Times New Roman" w:hAnsi="Times New Roman" w:cs="Times New Roman"/>
          <w:lang w:val="en-GB"/>
        </w:rPr>
        <w:footnoteReference w:id="7"/>
      </w:r>
      <w:r w:rsidR="0095775A" w:rsidRPr="007F19D2">
        <w:rPr>
          <w:rFonts w:ascii="Times New Roman" w:hAnsi="Times New Roman" w:cs="Times New Roman"/>
          <w:lang w:val="en-GB"/>
        </w:rPr>
        <w:t>.</w:t>
      </w:r>
    </w:p>
    <w:p w14:paraId="5DB3EB88" w14:textId="77777777" w:rsidR="0005677C" w:rsidRDefault="0005677C" w:rsidP="004C5358">
      <w:pPr>
        <w:pStyle w:val="Style1"/>
        <w:numPr>
          <w:ilvl w:val="0"/>
          <w:numId w:val="0"/>
        </w:numPr>
        <w:spacing w:line="240" w:lineRule="auto"/>
        <w:rPr>
          <w:rFonts w:ascii="Times New Roman" w:hAnsi="Times New Roman" w:cs="Times New Roman"/>
          <w:lang w:val="en-GB"/>
        </w:rPr>
      </w:pPr>
    </w:p>
    <w:p w14:paraId="5A5F97D9" w14:textId="77777777" w:rsidR="00522C32" w:rsidRDefault="00522C32" w:rsidP="004C5358">
      <w:pPr>
        <w:pStyle w:val="Style1"/>
        <w:numPr>
          <w:ilvl w:val="0"/>
          <w:numId w:val="0"/>
        </w:numPr>
        <w:spacing w:line="240" w:lineRule="auto"/>
        <w:rPr>
          <w:rFonts w:ascii="Times New Roman" w:hAnsi="Times New Roman" w:cs="Times New Roman"/>
          <w:lang w:val="en-GB"/>
        </w:rPr>
      </w:pPr>
    </w:p>
    <w:p w14:paraId="205138B3" w14:textId="77777777" w:rsidR="00522C32" w:rsidRDefault="00522C32" w:rsidP="004C5358">
      <w:pPr>
        <w:pStyle w:val="Style1"/>
        <w:numPr>
          <w:ilvl w:val="0"/>
          <w:numId w:val="0"/>
        </w:numPr>
        <w:spacing w:line="240" w:lineRule="auto"/>
        <w:rPr>
          <w:rFonts w:ascii="Times New Roman" w:hAnsi="Times New Roman" w:cs="Times New Roman"/>
          <w:lang w:val="en-GB"/>
        </w:rPr>
      </w:pPr>
    </w:p>
    <w:p w14:paraId="66F8EED6" w14:textId="77777777" w:rsidR="00522C32" w:rsidRDefault="00522C32" w:rsidP="004C5358">
      <w:pPr>
        <w:pStyle w:val="Style1"/>
        <w:numPr>
          <w:ilvl w:val="0"/>
          <w:numId w:val="0"/>
        </w:numPr>
        <w:spacing w:line="240" w:lineRule="auto"/>
        <w:rPr>
          <w:rFonts w:ascii="Times New Roman" w:hAnsi="Times New Roman" w:cs="Times New Roman"/>
          <w:lang w:val="en-GB"/>
        </w:rPr>
      </w:pPr>
    </w:p>
    <w:p w14:paraId="76EF7057" w14:textId="77777777" w:rsidR="00522C32" w:rsidRDefault="00522C32" w:rsidP="004C5358">
      <w:pPr>
        <w:pStyle w:val="Style1"/>
        <w:numPr>
          <w:ilvl w:val="0"/>
          <w:numId w:val="0"/>
        </w:numPr>
        <w:spacing w:line="240" w:lineRule="auto"/>
        <w:rPr>
          <w:rFonts w:ascii="Times New Roman" w:hAnsi="Times New Roman" w:cs="Times New Roman"/>
          <w:lang w:val="en-GB"/>
        </w:rPr>
      </w:pPr>
    </w:p>
    <w:p w14:paraId="5AB5A952" w14:textId="77777777" w:rsidR="00522C32" w:rsidRDefault="00522C32" w:rsidP="004C5358">
      <w:pPr>
        <w:pStyle w:val="Style1"/>
        <w:numPr>
          <w:ilvl w:val="0"/>
          <w:numId w:val="0"/>
        </w:numPr>
        <w:spacing w:line="240" w:lineRule="auto"/>
        <w:rPr>
          <w:rFonts w:ascii="Times New Roman" w:hAnsi="Times New Roman" w:cs="Times New Roman"/>
          <w:lang w:val="en-GB"/>
        </w:rPr>
      </w:pPr>
    </w:p>
    <w:p w14:paraId="062DA867" w14:textId="77777777" w:rsidR="00522C32" w:rsidRDefault="00522C32" w:rsidP="004C5358">
      <w:pPr>
        <w:pStyle w:val="Style1"/>
        <w:numPr>
          <w:ilvl w:val="0"/>
          <w:numId w:val="0"/>
        </w:numPr>
        <w:spacing w:line="240" w:lineRule="auto"/>
        <w:rPr>
          <w:rFonts w:ascii="Times New Roman" w:hAnsi="Times New Roman" w:cs="Times New Roman"/>
          <w:lang w:val="en-GB"/>
        </w:rPr>
      </w:pPr>
    </w:p>
    <w:p w14:paraId="20A22354" w14:textId="77777777" w:rsidR="00522C32" w:rsidRDefault="00522C32" w:rsidP="004C5358">
      <w:pPr>
        <w:pStyle w:val="Style1"/>
        <w:numPr>
          <w:ilvl w:val="0"/>
          <w:numId w:val="0"/>
        </w:numPr>
        <w:spacing w:line="240" w:lineRule="auto"/>
        <w:rPr>
          <w:rFonts w:ascii="Times New Roman" w:hAnsi="Times New Roman" w:cs="Times New Roman"/>
          <w:lang w:val="en-GB"/>
        </w:rPr>
      </w:pPr>
    </w:p>
    <w:p w14:paraId="073211EE" w14:textId="77777777" w:rsidR="00522C32" w:rsidRPr="007F19D2" w:rsidRDefault="00522C32" w:rsidP="004C5358">
      <w:pPr>
        <w:pStyle w:val="Style1"/>
        <w:numPr>
          <w:ilvl w:val="0"/>
          <w:numId w:val="0"/>
        </w:numPr>
        <w:spacing w:line="240" w:lineRule="auto"/>
        <w:rPr>
          <w:rFonts w:ascii="Times New Roman" w:hAnsi="Times New Roman" w:cs="Times New Roman"/>
          <w:lang w:val="en-GB"/>
        </w:rPr>
      </w:pPr>
    </w:p>
    <w:p w14:paraId="26E684B8" w14:textId="77777777" w:rsidR="0096631E" w:rsidRPr="007F19D2" w:rsidRDefault="0096631E" w:rsidP="00EE329E">
      <w:pPr>
        <w:pStyle w:val="Style1"/>
        <w:numPr>
          <w:ilvl w:val="0"/>
          <w:numId w:val="0"/>
        </w:numPr>
        <w:rPr>
          <w:rFonts w:ascii="Times New Roman" w:hAnsi="Times New Roman" w:cs="Times New Roman"/>
          <w:lang w:val="en-GB"/>
        </w:rPr>
      </w:pPr>
    </w:p>
    <w:p w14:paraId="747E5597" w14:textId="77777777" w:rsidR="0096631E" w:rsidRPr="007F19D2" w:rsidRDefault="00F84BC7" w:rsidP="00F84BC7">
      <w:pPr>
        <w:pStyle w:val="A-Heading1"/>
        <w:tabs>
          <w:tab w:val="clear" w:pos="1248"/>
          <w:tab w:val="num" w:pos="709"/>
        </w:tabs>
        <w:ind w:left="709" w:hanging="709"/>
        <w:rPr>
          <w:lang w:val="en-GB"/>
        </w:rPr>
      </w:pPr>
      <w:bookmarkStart w:id="6" w:name="_Toc379965170"/>
      <w:r w:rsidRPr="007F19D2">
        <w:rPr>
          <w:lang w:val="en-GB"/>
        </w:rPr>
        <w:t>stakeholder analysi</w:t>
      </w:r>
      <w:r w:rsidR="001D04B3" w:rsidRPr="007F19D2">
        <w:rPr>
          <w:lang w:val="en-GB"/>
        </w:rPr>
        <w:t>S</w:t>
      </w:r>
      <w:bookmarkEnd w:id="6"/>
    </w:p>
    <w:p w14:paraId="2DA67E63" w14:textId="77777777" w:rsidR="00C550F6" w:rsidRPr="007F19D2" w:rsidRDefault="00C550F6" w:rsidP="005F63A5">
      <w:pPr>
        <w:pStyle w:val="Style1"/>
        <w:numPr>
          <w:ilvl w:val="0"/>
          <w:numId w:val="0"/>
        </w:numPr>
        <w:rPr>
          <w:rFonts w:ascii="Times New Roman" w:hAnsi="Times New Roman" w:cs="Times New Roman"/>
          <w:b/>
          <w:lang w:val="en-GB"/>
        </w:rPr>
      </w:pPr>
    </w:p>
    <w:p w14:paraId="674B719B" w14:textId="77777777" w:rsidR="00594920" w:rsidRPr="007F19D2" w:rsidRDefault="001D04B3" w:rsidP="00997760">
      <w:pPr>
        <w:spacing w:line="264"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 xml:space="preserve">The main </w:t>
      </w:r>
      <w:r w:rsidR="00D75B38" w:rsidRPr="007F19D2">
        <w:rPr>
          <w:rFonts w:ascii="Times New Roman" w:hAnsi="Times New Roman" w:cs="Times New Roman"/>
          <w:sz w:val="22"/>
          <w:szCs w:val="22"/>
          <w:lang w:val="en-GB"/>
        </w:rPr>
        <w:t>government entities involved in energy-related policy matters are:</w:t>
      </w:r>
    </w:p>
    <w:p w14:paraId="545238C0" w14:textId="77777777" w:rsidR="00594920" w:rsidRPr="007F19D2" w:rsidRDefault="00594920" w:rsidP="00997760">
      <w:pPr>
        <w:spacing w:line="264" w:lineRule="auto"/>
        <w:rPr>
          <w:rFonts w:ascii="Times New Roman" w:hAnsi="Times New Roman" w:cs="Times New Roman"/>
          <w:sz w:val="22"/>
          <w:szCs w:val="22"/>
          <w:lang w:val="en-GB"/>
        </w:rPr>
      </w:pPr>
    </w:p>
    <w:tbl>
      <w:tblPr>
        <w:tblW w:w="0" w:type="auto"/>
        <w:tblLook w:val="04A0" w:firstRow="1" w:lastRow="0" w:firstColumn="1" w:lastColumn="0" w:noHBand="0" w:noVBand="1"/>
      </w:tblPr>
      <w:tblGrid>
        <w:gridCol w:w="3823"/>
        <w:gridCol w:w="6090"/>
      </w:tblGrid>
      <w:tr w:rsidR="000E0602" w:rsidRPr="007F19D2" w14:paraId="4EE64137" w14:textId="77777777" w:rsidTr="008E4A51">
        <w:tc>
          <w:tcPr>
            <w:tcW w:w="3823" w:type="dxa"/>
          </w:tcPr>
          <w:p w14:paraId="7157F7BC" w14:textId="77777777" w:rsidR="000E0602" w:rsidRPr="007F19D2" w:rsidRDefault="000E0602" w:rsidP="005D1318">
            <w:pPr>
              <w:spacing w:line="264" w:lineRule="auto"/>
              <w:jc w:val="left"/>
              <w:rPr>
                <w:rFonts w:ascii="Times New Roman" w:hAnsi="Times New Roman" w:cs="Times New Roman"/>
                <w:sz w:val="20"/>
                <w:szCs w:val="20"/>
                <w:lang w:val="en-GB"/>
              </w:rPr>
            </w:pPr>
          </w:p>
        </w:tc>
        <w:tc>
          <w:tcPr>
            <w:tcW w:w="6090" w:type="dxa"/>
          </w:tcPr>
          <w:p w14:paraId="56C7ED45" w14:textId="77777777" w:rsidR="000E0602" w:rsidRPr="007F19D2" w:rsidRDefault="000E0602" w:rsidP="005D1318">
            <w:pPr>
              <w:spacing w:line="264" w:lineRule="auto"/>
              <w:jc w:val="left"/>
              <w:rPr>
                <w:rFonts w:ascii="Times New Roman" w:hAnsi="Times New Roman" w:cs="Times New Roman"/>
                <w:sz w:val="20"/>
                <w:szCs w:val="20"/>
                <w:lang w:val="en-GB"/>
              </w:rPr>
            </w:pPr>
          </w:p>
        </w:tc>
      </w:tr>
      <w:tr w:rsidR="000E0602" w:rsidRPr="007F19D2" w14:paraId="160D95B0" w14:textId="77777777" w:rsidTr="008E4A51">
        <w:tc>
          <w:tcPr>
            <w:tcW w:w="3823" w:type="dxa"/>
          </w:tcPr>
          <w:p w14:paraId="7260A9F4" w14:textId="77777777" w:rsidR="000E0602" w:rsidRPr="007F19D2" w:rsidRDefault="00561E7F" w:rsidP="005D1318">
            <w:pPr>
              <w:spacing w:line="264" w:lineRule="auto"/>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Ministry of Fisheries and Environment</w:t>
            </w:r>
            <w:r w:rsidR="005D1318" w:rsidRPr="007F19D2">
              <w:rPr>
                <w:rFonts w:ascii="Times New Roman" w:hAnsi="Times New Roman" w:cs="Times New Roman"/>
                <w:sz w:val="20"/>
                <w:szCs w:val="20"/>
                <w:lang w:val="en-GB"/>
              </w:rPr>
              <w:t xml:space="preserve"> (MPM)</w:t>
            </w:r>
          </w:p>
        </w:tc>
        <w:tc>
          <w:tcPr>
            <w:tcW w:w="6090" w:type="dxa"/>
          </w:tcPr>
          <w:p w14:paraId="0164E0B8" w14:textId="77777777" w:rsidR="000E0602" w:rsidRPr="007F19D2" w:rsidRDefault="00B41628" w:rsidP="00B41628">
            <w:pPr>
              <w:spacing w:line="264" w:lineRule="auto"/>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 xml:space="preserve">MPM has the </w:t>
            </w:r>
            <w:r w:rsidR="00561E7F" w:rsidRPr="007F19D2">
              <w:rPr>
                <w:rFonts w:ascii="Times New Roman" w:hAnsi="Times New Roman" w:cs="Times New Roman"/>
                <w:sz w:val="20"/>
                <w:szCs w:val="20"/>
                <w:lang w:val="en-GB"/>
              </w:rPr>
              <w:t>mandate over Equatorial Guinea’s environment and fisheries policy, responsibility over its implementation, and national interface with the GEF</w:t>
            </w:r>
            <w:r w:rsidRPr="007F19D2">
              <w:rPr>
                <w:rFonts w:ascii="Times New Roman" w:hAnsi="Times New Roman" w:cs="Times New Roman"/>
                <w:sz w:val="20"/>
                <w:szCs w:val="20"/>
                <w:lang w:val="en-GB"/>
              </w:rPr>
              <w:t xml:space="preserve"> as its political and operational Focal Point</w:t>
            </w:r>
          </w:p>
        </w:tc>
      </w:tr>
      <w:tr w:rsidR="000E0602" w:rsidRPr="007F19D2" w14:paraId="01833A57" w14:textId="77777777" w:rsidTr="008E4A51">
        <w:tc>
          <w:tcPr>
            <w:tcW w:w="3823" w:type="dxa"/>
          </w:tcPr>
          <w:p w14:paraId="2234462D" w14:textId="77777777" w:rsidR="000E0602" w:rsidRPr="007F19D2" w:rsidRDefault="005D1318" w:rsidP="00C762B9">
            <w:pPr>
              <w:spacing w:line="240" w:lineRule="auto"/>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Ministry of Mines,</w:t>
            </w:r>
            <w:r w:rsidR="008E4A51" w:rsidRPr="007F19D2">
              <w:rPr>
                <w:rFonts w:ascii="Times New Roman" w:hAnsi="Times New Roman" w:cs="Times New Roman"/>
                <w:sz w:val="20"/>
                <w:szCs w:val="20"/>
                <w:lang w:val="en-GB"/>
              </w:rPr>
              <w:t xml:space="preserve"> Industry and Energy (</w:t>
            </w:r>
            <w:r w:rsidRPr="007F19D2">
              <w:rPr>
                <w:rFonts w:ascii="Times New Roman" w:hAnsi="Times New Roman" w:cs="Times New Roman"/>
                <w:sz w:val="20"/>
                <w:szCs w:val="20"/>
                <w:lang w:val="en-GB"/>
              </w:rPr>
              <w:t>MMIE)</w:t>
            </w:r>
          </w:p>
        </w:tc>
        <w:tc>
          <w:tcPr>
            <w:tcW w:w="6090" w:type="dxa"/>
          </w:tcPr>
          <w:p w14:paraId="4A74E508" w14:textId="77777777" w:rsidR="000E0602" w:rsidRPr="007F19D2" w:rsidRDefault="00B41628" w:rsidP="00C762B9">
            <w:pPr>
              <w:spacing w:line="240" w:lineRule="auto"/>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Key government partner with mandate over Equatorial Guinea’s oil, gas and electricity policy, as well as mining (e.g. mines, quarries) and responsibility over its implementation</w:t>
            </w:r>
            <w:r w:rsidR="008E4A51" w:rsidRPr="007F19D2">
              <w:rPr>
                <w:rFonts w:ascii="Times New Roman" w:hAnsi="Times New Roman" w:cs="Times New Roman"/>
                <w:sz w:val="20"/>
                <w:szCs w:val="20"/>
                <w:lang w:val="en-GB"/>
              </w:rPr>
              <w:t>. This includes policies related to generation, transmission and distribution of electricity</w:t>
            </w:r>
          </w:p>
        </w:tc>
      </w:tr>
      <w:tr w:rsidR="000E0602" w:rsidRPr="007F19D2" w14:paraId="31343DAA" w14:textId="77777777" w:rsidTr="008E4A51">
        <w:tc>
          <w:tcPr>
            <w:tcW w:w="3823" w:type="dxa"/>
          </w:tcPr>
          <w:p w14:paraId="2261CFE8" w14:textId="77777777" w:rsidR="000E0602" w:rsidRPr="007F19D2" w:rsidRDefault="00E617F3" w:rsidP="00C762B9">
            <w:pPr>
              <w:spacing w:line="240" w:lineRule="auto"/>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SEGESA</w:t>
            </w:r>
          </w:p>
        </w:tc>
        <w:tc>
          <w:tcPr>
            <w:tcW w:w="6090" w:type="dxa"/>
          </w:tcPr>
          <w:p w14:paraId="1D71C8E2" w14:textId="77777777" w:rsidR="000E0602" w:rsidRPr="007F19D2" w:rsidRDefault="00B41628" w:rsidP="00C762B9">
            <w:pPr>
              <w:spacing w:line="240" w:lineRule="auto"/>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SEGESA is</w:t>
            </w:r>
            <w:r w:rsidR="00E617F3" w:rsidRPr="007F19D2">
              <w:rPr>
                <w:rFonts w:ascii="Times New Roman" w:hAnsi="Times New Roman" w:cs="Times New Roman"/>
                <w:sz w:val="20"/>
                <w:szCs w:val="20"/>
                <w:lang w:val="en-GB"/>
              </w:rPr>
              <w:t xml:space="preserve"> the single electricity provider in Equatorial Guinea</w:t>
            </w:r>
            <w:r w:rsidRPr="007F19D2">
              <w:rPr>
                <w:rFonts w:ascii="Times New Roman" w:hAnsi="Times New Roman" w:cs="Times New Roman"/>
                <w:sz w:val="20"/>
                <w:szCs w:val="20"/>
                <w:lang w:val="en-GB"/>
              </w:rPr>
              <w:t xml:space="preserve">. SEGESA is tasked to undertake </w:t>
            </w:r>
            <w:r w:rsidR="00E617F3" w:rsidRPr="007F19D2">
              <w:rPr>
                <w:rFonts w:ascii="Times New Roman" w:hAnsi="Times New Roman" w:cs="Times New Roman"/>
                <w:sz w:val="20"/>
                <w:szCs w:val="20"/>
                <w:lang w:val="en-GB"/>
              </w:rPr>
              <w:t>plan</w:t>
            </w:r>
            <w:r w:rsidRPr="007F19D2">
              <w:rPr>
                <w:rFonts w:ascii="Times New Roman" w:hAnsi="Times New Roman" w:cs="Times New Roman"/>
                <w:sz w:val="20"/>
                <w:szCs w:val="20"/>
                <w:lang w:val="en-GB"/>
              </w:rPr>
              <w:t xml:space="preserve">ned investments in the new projects in line with the National Electrification Plan, including </w:t>
            </w:r>
            <w:r w:rsidR="00E617F3" w:rsidRPr="007F19D2">
              <w:rPr>
                <w:rFonts w:ascii="Times New Roman" w:hAnsi="Times New Roman" w:cs="Times New Roman"/>
                <w:sz w:val="20"/>
                <w:szCs w:val="20"/>
                <w:lang w:val="en-GB"/>
              </w:rPr>
              <w:t>RE projects.</w:t>
            </w:r>
          </w:p>
        </w:tc>
      </w:tr>
      <w:tr w:rsidR="00E617F3" w:rsidRPr="007F19D2" w14:paraId="24C9E110" w14:textId="77777777" w:rsidTr="008E4A51">
        <w:tc>
          <w:tcPr>
            <w:tcW w:w="3823" w:type="dxa"/>
          </w:tcPr>
          <w:p w14:paraId="3C2E5D64" w14:textId="77777777" w:rsidR="008E4A51" w:rsidRPr="007F19D2" w:rsidRDefault="008E4A51" w:rsidP="002053EC">
            <w:pPr>
              <w:pStyle w:val="ListParagraph"/>
              <w:numPr>
                <w:ilvl w:val="0"/>
                <w:numId w:val="20"/>
              </w:numPr>
              <w:tabs>
                <w:tab w:val="left" w:pos="171"/>
              </w:tabs>
              <w:ind w:left="29" w:firstLine="0"/>
              <w:rPr>
                <w:rFonts w:ascii="Times New Roman" w:hAnsi="Times New Roman" w:cs="Times New Roman"/>
                <w:sz w:val="20"/>
                <w:szCs w:val="20"/>
                <w:lang w:val="en-GB"/>
              </w:rPr>
            </w:pPr>
            <w:r w:rsidRPr="007F19D2">
              <w:rPr>
                <w:rFonts w:ascii="Times New Roman" w:hAnsi="Times New Roman" w:cs="Times New Roman"/>
                <w:sz w:val="20"/>
                <w:szCs w:val="20"/>
                <w:lang w:val="en-GB"/>
              </w:rPr>
              <w:t>Ministry of Planning, Economic Development and Public Investment</w:t>
            </w:r>
          </w:p>
          <w:p w14:paraId="59C1911E" w14:textId="77777777" w:rsidR="008E4A51" w:rsidRPr="007F19D2" w:rsidRDefault="008E4A51" w:rsidP="002053EC">
            <w:pPr>
              <w:pStyle w:val="ListParagraph"/>
              <w:numPr>
                <w:ilvl w:val="0"/>
                <w:numId w:val="20"/>
              </w:numPr>
              <w:tabs>
                <w:tab w:val="left" w:pos="171"/>
              </w:tabs>
              <w:ind w:left="29" w:firstLine="0"/>
              <w:rPr>
                <w:rFonts w:ascii="Times New Roman" w:hAnsi="Times New Roman" w:cs="Times New Roman"/>
                <w:sz w:val="20"/>
                <w:szCs w:val="20"/>
                <w:lang w:val="en-GB"/>
              </w:rPr>
            </w:pPr>
            <w:r w:rsidRPr="007F19D2">
              <w:rPr>
                <w:rFonts w:ascii="Times New Roman" w:hAnsi="Times New Roman" w:cs="Times New Roman"/>
                <w:sz w:val="20"/>
                <w:szCs w:val="20"/>
                <w:lang w:val="en-GB"/>
              </w:rPr>
              <w:t xml:space="preserve">Ministry of Economy, Commerce </w:t>
            </w:r>
            <w:r w:rsidR="007D2A20" w:rsidRPr="007F19D2">
              <w:rPr>
                <w:rFonts w:ascii="Times New Roman" w:hAnsi="Times New Roman" w:cs="Times New Roman"/>
                <w:sz w:val="20"/>
                <w:szCs w:val="20"/>
                <w:lang w:val="en-GB"/>
              </w:rPr>
              <w:t>and Business Promotion</w:t>
            </w:r>
          </w:p>
          <w:p w14:paraId="71E90E80" w14:textId="77777777" w:rsidR="008E4A51" w:rsidRPr="007F19D2" w:rsidRDefault="008E4A51" w:rsidP="002053EC">
            <w:pPr>
              <w:pStyle w:val="ListParagraph"/>
              <w:numPr>
                <w:ilvl w:val="0"/>
                <w:numId w:val="20"/>
              </w:numPr>
              <w:tabs>
                <w:tab w:val="left" w:pos="171"/>
              </w:tabs>
              <w:ind w:left="29" w:firstLine="0"/>
              <w:rPr>
                <w:rFonts w:ascii="Times New Roman" w:hAnsi="Times New Roman" w:cs="Times New Roman"/>
                <w:sz w:val="20"/>
                <w:szCs w:val="20"/>
                <w:lang w:val="en-GB"/>
              </w:rPr>
            </w:pPr>
            <w:r w:rsidRPr="007F19D2">
              <w:rPr>
                <w:rFonts w:ascii="Times New Roman" w:hAnsi="Times New Roman" w:cs="Times New Roman"/>
                <w:sz w:val="20"/>
                <w:szCs w:val="20"/>
                <w:lang w:val="en-GB"/>
              </w:rPr>
              <w:t>Ministry of Finance</w:t>
            </w:r>
          </w:p>
          <w:p w14:paraId="14DE4634" w14:textId="77777777" w:rsidR="005D1318" w:rsidRPr="007F19D2" w:rsidRDefault="005D1318" w:rsidP="00C762B9">
            <w:pPr>
              <w:pStyle w:val="ListParagraph"/>
              <w:tabs>
                <w:tab w:val="left" w:pos="171"/>
              </w:tabs>
              <w:ind w:left="29"/>
              <w:rPr>
                <w:rFonts w:ascii="Times New Roman" w:hAnsi="Times New Roman" w:cs="Times New Roman"/>
                <w:sz w:val="20"/>
                <w:szCs w:val="20"/>
                <w:lang w:val="en-GB"/>
              </w:rPr>
            </w:pPr>
          </w:p>
        </w:tc>
        <w:tc>
          <w:tcPr>
            <w:tcW w:w="6090" w:type="dxa"/>
          </w:tcPr>
          <w:p w14:paraId="2E37FC8D" w14:textId="77777777" w:rsidR="00B41628" w:rsidRPr="007F19D2" w:rsidRDefault="00B41628" w:rsidP="00C762B9">
            <w:pPr>
              <w:tabs>
                <w:tab w:val="left" w:pos="171"/>
              </w:tabs>
              <w:spacing w:line="240" w:lineRule="auto"/>
              <w:rPr>
                <w:rFonts w:ascii="Times New Roman" w:hAnsi="Times New Roman" w:cs="Times New Roman"/>
                <w:sz w:val="20"/>
                <w:szCs w:val="20"/>
                <w:lang w:val="en-GB"/>
              </w:rPr>
            </w:pPr>
            <w:r w:rsidRPr="007F19D2">
              <w:rPr>
                <w:rFonts w:ascii="Times New Roman" w:hAnsi="Times New Roman" w:cs="Times New Roman"/>
                <w:sz w:val="20"/>
                <w:szCs w:val="20"/>
                <w:lang w:val="en-GB"/>
              </w:rPr>
              <w:t>The</w:t>
            </w:r>
            <w:r w:rsidR="008E4A51" w:rsidRPr="007F19D2">
              <w:rPr>
                <w:rFonts w:ascii="Times New Roman" w:hAnsi="Times New Roman" w:cs="Times New Roman"/>
                <w:sz w:val="20"/>
                <w:szCs w:val="20"/>
                <w:lang w:val="en-GB"/>
              </w:rPr>
              <w:t xml:space="preserve">se </w:t>
            </w:r>
            <w:r w:rsidRPr="007F19D2">
              <w:rPr>
                <w:rFonts w:ascii="Times New Roman" w:hAnsi="Times New Roman" w:cs="Times New Roman"/>
                <w:sz w:val="20"/>
                <w:szCs w:val="20"/>
                <w:lang w:val="en-GB"/>
              </w:rPr>
              <w:t>Ministries design and execute the commercial and e</w:t>
            </w:r>
            <w:r w:rsidR="0005677C" w:rsidRPr="007F19D2">
              <w:rPr>
                <w:rFonts w:ascii="Times New Roman" w:hAnsi="Times New Roman" w:cs="Times New Roman"/>
                <w:sz w:val="20"/>
                <w:szCs w:val="20"/>
                <w:lang w:val="en-GB"/>
              </w:rPr>
              <w:t>conomic policy of the Government</w:t>
            </w:r>
          </w:p>
          <w:p w14:paraId="34E087E3" w14:textId="77777777" w:rsidR="005D1318" w:rsidRPr="007F19D2" w:rsidRDefault="005D1318" w:rsidP="00C762B9">
            <w:pPr>
              <w:spacing w:line="240" w:lineRule="auto"/>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 xml:space="preserve"> </w:t>
            </w:r>
          </w:p>
        </w:tc>
      </w:tr>
    </w:tbl>
    <w:p w14:paraId="6FCBF53B" w14:textId="77777777" w:rsidR="001D04B3" w:rsidRPr="007F19D2" w:rsidRDefault="001D04B3" w:rsidP="00F66EC3">
      <w:pPr>
        <w:spacing w:line="240" w:lineRule="auto"/>
        <w:rPr>
          <w:rFonts w:ascii="Times New Roman" w:hAnsi="Times New Roman" w:cs="Times New Roman"/>
          <w:sz w:val="22"/>
          <w:szCs w:val="22"/>
          <w:lang w:val="en-GB"/>
        </w:rPr>
      </w:pPr>
    </w:p>
    <w:p w14:paraId="3F55AB7F" w14:textId="77777777" w:rsidR="00D65F25" w:rsidRPr="00760ED7" w:rsidRDefault="00D65F25" w:rsidP="00D65F25">
      <w:pPr>
        <w:pStyle w:val="NoSpacing1"/>
        <w:jc w:val="both"/>
        <w:rPr>
          <w:i/>
          <w:sz w:val="22"/>
          <w:szCs w:val="22"/>
          <w:lang w:val="en-GB"/>
        </w:rPr>
      </w:pPr>
      <w:r w:rsidRPr="00760ED7">
        <w:rPr>
          <w:i/>
          <w:sz w:val="22"/>
          <w:szCs w:val="22"/>
          <w:lang w:val="en-GB"/>
        </w:rPr>
        <w:t>Local population</w:t>
      </w:r>
    </w:p>
    <w:p w14:paraId="54A10BC4" w14:textId="77777777" w:rsidR="00D65F25" w:rsidRPr="00B42488" w:rsidRDefault="00D65F25" w:rsidP="00D65F25">
      <w:pPr>
        <w:pStyle w:val="NoSpacing1"/>
        <w:jc w:val="both"/>
        <w:rPr>
          <w:sz w:val="22"/>
          <w:szCs w:val="22"/>
          <w:lang w:val="en-GB"/>
        </w:rPr>
      </w:pPr>
      <w:r w:rsidRPr="00760ED7">
        <w:rPr>
          <w:sz w:val="22"/>
          <w:szCs w:val="22"/>
          <w:lang w:val="en-GB"/>
        </w:rPr>
        <w:t>The project is relevant for the local inhabitants, as in the increases reliability in power supply in the areas in which the hydropower technologies will be located (boosting power supply if power from main grid is interrupted) and increases availability where the grid does not reach (e.g. the island of Annobón) and power is generated by expensive diesel gensets. In addition, there are Pygmy minorities in Equatorial Guinea, locally called “bakola-Bagyeli”. There are about 2,000 Pygmies in the country, living in the high forest regions. However, this project is not likely to have an impact on them. Most of them live in very remote parts, even far from villages. However, if it occurs during project implementation that a potential site is nearby their habitats, the project will ensure that their interest and participation are fully taken into account.</w:t>
      </w:r>
    </w:p>
    <w:p w14:paraId="709FD906" w14:textId="77777777" w:rsidR="00D65F25" w:rsidRDefault="00D65F25" w:rsidP="00F66EC3">
      <w:pPr>
        <w:spacing w:line="240" w:lineRule="auto"/>
        <w:rPr>
          <w:rFonts w:ascii="Times New Roman" w:hAnsi="Times New Roman" w:cs="Times New Roman"/>
          <w:i/>
          <w:sz w:val="22"/>
          <w:szCs w:val="22"/>
          <w:lang w:val="en-GB"/>
        </w:rPr>
      </w:pPr>
    </w:p>
    <w:p w14:paraId="7E8BD124" w14:textId="77777777" w:rsidR="001D04B3" w:rsidRPr="007F19D2" w:rsidRDefault="007D2A20" w:rsidP="00F66EC3">
      <w:pPr>
        <w:spacing w:line="240" w:lineRule="auto"/>
        <w:rPr>
          <w:rFonts w:ascii="Times New Roman" w:hAnsi="Times New Roman" w:cs="Times New Roman"/>
          <w:i/>
          <w:sz w:val="22"/>
          <w:szCs w:val="22"/>
          <w:lang w:val="en-GB"/>
        </w:rPr>
      </w:pPr>
      <w:r w:rsidRPr="007F19D2">
        <w:rPr>
          <w:rFonts w:ascii="Times New Roman" w:hAnsi="Times New Roman" w:cs="Times New Roman"/>
          <w:i/>
          <w:sz w:val="22"/>
          <w:szCs w:val="22"/>
          <w:lang w:val="en-GB"/>
        </w:rPr>
        <w:t>Private sector</w:t>
      </w:r>
    </w:p>
    <w:p w14:paraId="54E343E5" w14:textId="77777777" w:rsidR="007D2A20" w:rsidRDefault="007D2A20" w:rsidP="00F66EC3">
      <w:pPr>
        <w:spacing w:line="240" w:lineRule="auto"/>
        <w:rPr>
          <w:rFonts w:ascii="Times New Roman" w:hAnsi="Times New Roman" w:cs="Times New Roman"/>
          <w:sz w:val="22"/>
          <w:szCs w:val="22"/>
          <w:lang w:val="en-GB" w:eastAsia="nl-NL"/>
        </w:rPr>
      </w:pPr>
      <w:r w:rsidRPr="007F19D2">
        <w:rPr>
          <w:rFonts w:ascii="Times New Roman" w:hAnsi="Times New Roman" w:cs="Times New Roman"/>
          <w:sz w:val="22"/>
          <w:szCs w:val="22"/>
          <w:lang w:val="en-GB" w:eastAsia="nl-NL"/>
        </w:rPr>
        <w:t>There is little industry in the country, and the local market for industrial products is small. The government seeks to expand the role of free enterprise and to promote foreign investment but has had little success in creating an atmosphere conducive to investor interest.</w:t>
      </w:r>
      <w:r w:rsidRPr="007F19D2">
        <w:rPr>
          <w:sz w:val="22"/>
          <w:szCs w:val="22"/>
          <w:lang w:val="en-GB"/>
        </w:rPr>
        <w:t xml:space="preserve"> </w:t>
      </w:r>
      <w:r w:rsidRPr="007F19D2">
        <w:rPr>
          <w:rFonts w:ascii="Times New Roman" w:hAnsi="Times New Roman" w:cs="Times New Roman"/>
          <w:sz w:val="22"/>
          <w:szCs w:val="22"/>
          <w:lang w:val="en-GB" w:eastAsia="nl-NL"/>
        </w:rPr>
        <w:t>In 1998, the government privatized distribution of petroleum products; there are now Total and Mobil stations in the country. The government has expressed interest in privatizing the outmoded power utility model (see further) and about 30% of the capital of SEGESA is in private hands</w:t>
      </w:r>
      <w:r w:rsidR="007F19D2">
        <w:rPr>
          <w:rFonts w:ascii="Times New Roman" w:hAnsi="Times New Roman" w:cs="Times New Roman"/>
          <w:sz w:val="22"/>
          <w:szCs w:val="22"/>
          <w:lang w:val="en-GB" w:eastAsia="nl-NL"/>
        </w:rPr>
        <w:t>.</w:t>
      </w:r>
    </w:p>
    <w:p w14:paraId="2DB07EBC" w14:textId="77777777" w:rsidR="005205D7" w:rsidRPr="007F19D2" w:rsidRDefault="005205D7" w:rsidP="00F66EC3">
      <w:pPr>
        <w:spacing w:line="240" w:lineRule="auto"/>
        <w:rPr>
          <w:rFonts w:ascii="Times New Roman" w:hAnsi="Times New Roman" w:cs="Times New Roman"/>
          <w:sz w:val="22"/>
          <w:szCs w:val="22"/>
          <w:lang w:val="en-GB" w:eastAsia="nl-NL"/>
        </w:rPr>
      </w:pPr>
    </w:p>
    <w:p w14:paraId="66FAC444" w14:textId="77777777" w:rsidR="007D2A20" w:rsidRPr="007F19D2" w:rsidRDefault="007D2A20" w:rsidP="00F66EC3">
      <w:pPr>
        <w:spacing w:line="240" w:lineRule="auto"/>
        <w:jc w:val="left"/>
        <w:rPr>
          <w:rFonts w:ascii="Times New Roman" w:hAnsi="Times New Roman" w:cs="Times New Roman"/>
          <w:i/>
          <w:sz w:val="22"/>
          <w:szCs w:val="22"/>
          <w:lang w:val="en-GB" w:eastAsia="nl-NL"/>
        </w:rPr>
      </w:pPr>
      <w:r w:rsidRPr="007F19D2">
        <w:rPr>
          <w:rFonts w:ascii="Times New Roman" w:hAnsi="Times New Roman" w:cs="Times New Roman"/>
          <w:i/>
          <w:sz w:val="22"/>
          <w:szCs w:val="22"/>
          <w:lang w:val="en-GB" w:eastAsia="nl-NL"/>
        </w:rPr>
        <w:t>Donors</w:t>
      </w:r>
    </w:p>
    <w:p w14:paraId="3D4859F7" w14:textId="77777777" w:rsidR="007D2A20" w:rsidRPr="007F19D2" w:rsidRDefault="007D2A20" w:rsidP="00F66EC3">
      <w:pPr>
        <w:spacing w:line="240" w:lineRule="auto"/>
        <w:rPr>
          <w:rFonts w:ascii="Times New Roman" w:hAnsi="Times New Roman" w:cs="Times New Roman"/>
          <w:sz w:val="22"/>
          <w:szCs w:val="22"/>
          <w:lang w:val="en-GB" w:eastAsia="nl-NL"/>
        </w:rPr>
      </w:pPr>
      <w:r w:rsidRPr="007F19D2">
        <w:rPr>
          <w:rFonts w:ascii="Times New Roman" w:hAnsi="Times New Roman" w:cs="Times New Roman"/>
          <w:sz w:val="22"/>
          <w:szCs w:val="22"/>
          <w:lang w:val="en-GB" w:eastAsia="nl-NL"/>
        </w:rPr>
        <w:t xml:space="preserve">The European Union is a potential partner through the ACP-EU Energy Facility. The strong China-Eq. Guinea business relations may lead to additional development finance. </w:t>
      </w:r>
      <w:r w:rsidR="00D75B38" w:rsidRPr="007F19D2">
        <w:rPr>
          <w:rFonts w:ascii="Times New Roman" w:hAnsi="Times New Roman" w:cs="Times New Roman"/>
          <w:sz w:val="22"/>
          <w:szCs w:val="22"/>
          <w:lang w:val="en-GB" w:eastAsia="nl-NL"/>
        </w:rPr>
        <w:t xml:space="preserve">Spain and </w:t>
      </w:r>
      <w:r w:rsidRPr="007F19D2">
        <w:rPr>
          <w:rFonts w:ascii="Times New Roman" w:hAnsi="Times New Roman" w:cs="Times New Roman"/>
          <w:sz w:val="22"/>
          <w:szCs w:val="22"/>
          <w:lang w:val="en-GB" w:eastAsia="nl-NL"/>
        </w:rPr>
        <w:t>France continue to provide some project assistance</w:t>
      </w:r>
      <w:r w:rsidR="00D75B38" w:rsidRPr="007F19D2">
        <w:rPr>
          <w:rFonts w:ascii="Times New Roman" w:hAnsi="Times New Roman" w:cs="Times New Roman"/>
          <w:sz w:val="22"/>
          <w:szCs w:val="22"/>
          <w:lang w:val="en-GB" w:eastAsia="nl-NL"/>
        </w:rPr>
        <w:t>.</w:t>
      </w:r>
    </w:p>
    <w:p w14:paraId="1BB03CD6" w14:textId="77777777" w:rsidR="001D04B3" w:rsidRPr="007F19D2" w:rsidRDefault="001D04B3" w:rsidP="00997760">
      <w:pPr>
        <w:spacing w:line="264" w:lineRule="auto"/>
        <w:rPr>
          <w:rFonts w:ascii="Times New Roman" w:hAnsi="Times New Roman" w:cs="Times New Roman"/>
          <w:sz w:val="22"/>
          <w:szCs w:val="22"/>
          <w:lang w:val="en-GB"/>
        </w:rPr>
      </w:pPr>
    </w:p>
    <w:p w14:paraId="531AAAFE" w14:textId="77777777" w:rsidR="00FE6D65" w:rsidRPr="007F19D2" w:rsidRDefault="00F84BC7" w:rsidP="00F84BC7">
      <w:pPr>
        <w:pStyle w:val="A-Heading1"/>
        <w:tabs>
          <w:tab w:val="clear" w:pos="1248"/>
          <w:tab w:val="num" w:pos="709"/>
        </w:tabs>
        <w:ind w:left="709" w:hanging="709"/>
        <w:rPr>
          <w:lang w:val="en-GB"/>
        </w:rPr>
      </w:pPr>
      <w:bookmarkStart w:id="7" w:name="_Toc379965171"/>
      <w:r w:rsidRPr="007F19D2">
        <w:rPr>
          <w:lang w:val="en-GB"/>
        </w:rPr>
        <w:t xml:space="preserve">baseline </w:t>
      </w:r>
      <w:r w:rsidR="00FA1193" w:rsidRPr="007F19D2">
        <w:rPr>
          <w:lang w:val="en-GB"/>
        </w:rPr>
        <w:t xml:space="preserve">and barrier </w:t>
      </w:r>
      <w:r w:rsidRPr="007F19D2">
        <w:rPr>
          <w:lang w:val="en-GB"/>
        </w:rPr>
        <w:t>analysis</w:t>
      </w:r>
      <w:bookmarkEnd w:id="7"/>
    </w:p>
    <w:p w14:paraId="411EB687" w14:textId="77777777" w:rsidR="006F614E" w:rsidRPr="007F19D2" w:rsidRDefault="006F614E" w:rsidP="00C77F85">
      <w:pPr>
        <w:spacing w:line="264" w:lineRule="auto"/>
        <w:rPr>
          <w:rFonts w:ascii="Times New Roman" w:hAnsi="Times New Roman" w:cs="Times New Roman"/>
          <w:sz w:val="22"/>
          <w:szCs w:val="22"/>
          <w:lang w:val="en-GB"/>
        </w:rPr>
      </w:pPr>
    </w:p>
    <w:p w14:paraId="524D343B" w14:textId="77777777" w:rsidR="00D75B38" w:rsidRPr="007F19D2" w:rsidRDefault="00D75B38" w:rsidP="00C77F85">
      <w:pPr>
        <w:spacing w:line="264" w:lineRule="auto"/>
        <w:rPr>
          <w:rFonts w:ascii="Times New Roman" w:hAnsi="Times New Roman" w:cs="Times New Roman"/>
          <w:b/>
          <w:sz w:val="22"/>
          <w:szCs w:val="22"/>
          <w:lang w:val="en-GB"/>
        </w:rPr>
      </w:pPr>
      <w:r w:rsidRPr="007F19D2">
        <w:rPr>
          <w:rFonts w:ascii="Times New Roman" w:hAnsi="Times New Roman" w:cs="Times New Roman"/>
          <w:b/>
          <w:sz w:val="22"/>
          <w:szCs w:val="22"/>
          <w:lang w:val="en-GB"/>
        </w:rPr>
        <w:t>Policy and goals</w:t>
      </w:r>
    </w:p>
    <w:p w14:paraId="76D99771" w14:textId="77777777" w:rsidR="005205D7" w:rsidRDefault="005205D7" w:rsidP="00F66EC3">
      <w:pPr>
        <w:spacing w:line="240" w:lineRule="auto"/>
        <w:rPr>
          <w:rFonts w:ascii="Times New Roman" w:hAnsi="Times New Roman" w:cs="Times New Roman"/>
          <w:sz w:val="22"/>
          <w:szCs w:val="22"/>
          <w:lang w:val="en-GB"/>
        </w:rPr>
      </w:pPr>
    </w:p>
    <w:p w14:paraId="1493CC5B" w14:textId="77777777" w:rsidR="005205D7" w:rsidRPr="007F19D2" w:rsidRDefault="005205D7" w:rsidP="00F66EC3">
      <w:pPr>
        <w:spacing w:line="240" w:lineRule="auto"/>
        <w:rPr>
          <w:rFonts w:ascii="Times New Roman" w:hAnsi="Times New Roman" w:cs="Times New Roman"/>
          <w:sz w:val="22"/>
          <w:szCs w:val="22"/>
          <w:lang w:val="en-GB"/>
        </w:rPr>
      </w:pPr>
      <w:r>
        <w:rPr>
          <w:rFonts w:ascii="Times New Roman" w:hAnsi="Times New Roman" w:cs="Times New Roman"/>
          <w:sz w:val="22"/>
          <w:szCs w:val="22"/>
          <w:lang w:val="en-GB"/>
        </w:rPr>
        <w:t>F</w:t>
      </w:r>
      <w:r w:rsidRPr="007F19D2">
        <w:rPr>
          <w:rFonts w:ascii="Times New Roman" w:hAnsi="Times New Roman" w:cs="Times New Roman"/>
          <w:sz w:val="22"/>
          <w:szCs w:val="22"/>
          <w:lang w:val="en-GB"/>
        </w:rPr>
        <w:t xml:space="preserve">ossil fuels for commercial use in Equatorial Guinea are subsidized, but the Government is contemplating eliminating these over time. In 2012 fossil fuels subsidies amounted to an estimated </w:t>
      </w:r>
      <w:r>
        <w:rPr>
          <w:rFonts w:ascii="Times New Roman" w:hAnsi="Times New Roman" w:cs="Times New Roman"/>
          <w:sz w:val="22"/>
          <w:szCs w:val="22"/>
          <w:lang w:val="en-GB"/>
        </w:rPr>
        <w:t>1.2% of GD</w:t>
      </w:r>
      <w:r w:rsidRPr="007F19D2">
        <w:rPr>
          <w:rFonts w:ascii="Times New Roman" w:hAnsi="Times New Roman" w:cs="Times New Roman"/>
          <w:sz w:val="22"/>
          <w:szCs w:val="22"/>
          <w:lang w:val="en-GB"/>
        </w:rPr>
        <w:t>P (about USD 227 million)</w:t>
      </w:r>
      <w:r w:rsidRPr="007F19D2">
        <w:rPr>
          <w:rStyle w:val="FootnoteReference"/>
          <w:rFonts w:ascii="Times New Roman" w:hAnsi="Times New Roman" w:cs="Times New Roman"/>
          <w:sz w:val="22"/>
          <w:szCs w:val="22"/>
          <w:lang w:val="en-GB"/>
        </w:rPr>
        <w:footnoteReference w:id="8"/>
      </w:r>
      <w:r w:rsidRPr="007F19D2">
        <w:rPr>
          <w:rFonts w:ascii="Times New Roman" w:hAnsi="Times New Roman" w:cs="Times New Roman"/>
          <w:sz w:val="22"/>
          <w:szCs w:val="22"/>
          <w:lang w:val="en-GB"/>
        </w:rPr>
        <w:t>. In the power sector, generous subsidies to low</w:t>
      </w:r>
      <w:r w:rsidRPr="007F19D2">
        <w:rPr>
          <w:rFonts w:ascii="Cambria Math" w:hAnsi="Cambria Math" w:cs="Cambria Math"/>
          <w:sz w:val="22"/>
          <w:szCs w:val="22"/>
          <w:lang w:val="en-GB"/>
        </w:rPr>
        <w:t>‐</w:t>
      </w:r>
      <w:r w:rsidRPr="007F19D2">
        <w:rPr>
          <w:rFonts w:ascii="Times New Roman" w:hAnsi="Times New Roman" w:cs="Times New Roman"/>
          <w:sz w:val="22"/>
          <w:szCs w:val="22"/>
          <w:lang w:val="en-GB"/>
        </w:rPr>
        <w:t xml:space="preserve">end consumers and illegal connections contribute towards SEGESA’s financial difficulties, preventing the necessary upgrading of the grid. </w:t>
      </w:r>
    </w:p>
    <w:p w14:paraId="05136DBE" w14:textId="77777777" w:rsidR="00D75B38" w:rsidRPr="007F19D2" w:rsidRDefault="00D75B38" w:rsidP="00F66EC3">
      <w:pPr>
        <w:spacing w:line="240" w:lineRule="auto"/>
        <w:rPr>
          <w:rFonts w:ascii="Times New Roman" w:hAnsi="Times New Roman" w:cs="Times New Roman"/>
          <w:sz w:val="22"/>
          <w:szCs w:val="22"/>
          <w:lang w:val="en-GB"/>
        </w:rPr>
      </w:pPr>
    </w:p>
    <w:p w14:paraId="5565CBB8" w14:textId="77777777" w:rsidR="003B6435" w:rsidRPr="007F19D2" w:rsidRDefault="003B6435" w:rsidP="00F66EC3">
      <w:pPr>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Within the framework of the country’s development plan, called Plan Horizon 2020, Equatorial Guinea MMIE’s National Electrification Plan is primarily focusing on:</w:t>
      </w:r>
    </w:p>
    <w:p w14:paraId="3D452670" w14:textId="77777777" w:rsidR="003B6435" w:rsidRPr="007F19D2" w:rsidRDefault="003B6435" w:rsidP="00F66EC3">
      <w:pPr>
        <w:numPr>
          <w:ilvl w:val="0"/>
          <w:numId w:val="21"/>
        </w:numPr>
        <w:tabs>
          <w:tab w:val="left" w:pos="284"/>
        </w:tabs>
        <w:spacing w:line="240" w:lineRule="auto"/>
        <w:ind w:left="284" w:hanging="284"/>
        <w:rPr>
          <w:rFonts w:ascii="Times New Roman" w:hAnsi="Times New Roman" w:cs="Times New Roman"/>
          <w:sz w:val="22"/>
          <w:szCs w:val="22"/>
          <w:lang w:val="en-GB"/>
        </w:rPr>
      </w:pPr>
      <w:r w:rsidRPr="007F19D2">
        <w:rPr>
          <w:rFonts w:ascii="Times New Roman" w:hAnsi="Times New Roman" w:cs="Times New Roman"/>
          <w:sz w:val="22"/>
          <w:szCs w:val="22"/>
          <w:lang w:val="en-GB"/>
        </w:rPr>
        <w:t>Taking advantage of the large hydropower in the mainland, the Djibloho power plant represents the first of a series of long-term planned large-scale hydropower facilities along the Wele River</w:t>
      </w:r>
      <w:r w:rsidRPr="007F19D2">
        <w:rPr>
          <w:rFonts w:ascii="Times New Roman" w:hAnsi="Times New Roman" w:cs="Times New Roman"/>
          <w:sz w:val="22"/>
          <w:szCs w:val="22"/>
          <w:vertAlign w:val="superscript"/>
          <w:lang w:val="en-GB"/>
        </w:rPr>
        <w:footnoteReference w:id="9"/>
      </w:r>
      <w:r w:rsidRPr="007F19D2">
        <w:rPr>
          <w:rFonts w:ascii="Times New Roman" w:hAnsi="Times New Roman" w:cs="Times New Roman"/>
          <w:sz w:val="22"/>
          <w:szCs w:val="22"/>
          <w:lang w:val="en-GB"/>
        </w:rPr>
        <w:t xml:space="preserve"> in continental Equatorial Guinea (Río Muni) for which various large-scale, 200-400 MW-size hydropower schemes are planned at an estimated total of 2,000 MW;</w:t>
      </w:r>
    </w:p>
    <w:p w14:paraId="20E0734D" w14:textId="77777777" w:rsidR="007E7E32" w:rsidRDefault="003B6435" w:rsidP="00F66EC3">
      <w:pPr>
        <w:numPr>
          <w:ilvl w:val="0"/>
          <w:numId w:val="21"/>
        </w:numPr>
        <w:tabs>
          <w:tab w:val="left" w:pos="284"/>
        </w:tabs>
        <w:spacing w:line="240" w:lineRule="auto"/>
        <w:ind w:left="284" w:hanging="284"/>
        <w:rPr>
          <w:rFonts w:ascii="Times New Roman" w:hAnsi="Times New Roman" w:cs="Times New Roman"/>
          <w:sz w:val="22"/>
          <w:szCs w:val="22"/>
          <w:lang w:val="en-GB"/>
        </w:rPr>
      </w:pPr>
      <w:r w:rsidRPr="007F19D2">
        <w:rPr>
          <w:rFonts w:ascii="Times New Roman" w:hAnsi="Times New Roman" w:cs="Times New Roman"/>
          <w:sz w:val="22"/>
          <w:szCs w:val="22"/>
          <w:lang w:val="en-GB"/>
        </w:rPr>
        <w:t>Increase of power generation capacity on Bioko Island</w:t>
      </w:r>
      <w:r w:rsidR="007E7E32">
        <w:rPr>
          <w:rFonts w:ascii="Times New Roman" w:hAnsi="Times New Roman" w:cs="Times New Roman"/>
          <w:sz w:val="22"/>
          <w:szCs w:val="22"/>
          <w:lang w:val="en-GB"/>
        </w:rPr>
        <w:t xml:space="preserve"> as well as the mainland region</w:t>
      </w:r>
      <w:r w:rsidRPr="007F19D2">
        <w:rPr>
          <w:rFonts w:ascii="Times New Roman" w:hAnsi="Times New Roman" w:cs="Times New Roman"/>
          <w:sz w:val="22"/>
          <w:szCs w:val="22"/>
          <w:lang w:val="en-GB"/>
        </w:rPr>
        <w:t xml:space="preserve"> by means of adding new plants based on fossil fuels, expanding and upgrading the distribution and transmission network</w:t>
      </w:r>
      <w:r w:rsidR="007E7E32">
        <w:rPr>
          <w:rFonts w:ascii="Times New Roman" w:hAnsi="Times New Roman" w:cs="Times New Roman"/>
          <w:sz w:val="22"/>
          <w:szCs w:val="22"/>
          <w:lang w:val="en-GB"/>
        </w:rPr>
        <w:t>;</w:t>
      </w:r>
    </w:p>
    <w:p w14:paraId="5DB417EE" w14:textId="77777777" w:rsidR="003B6435" w:rsidRPr="007E7E32" w:rsidRDefault="007E7E32" w:rsidP="00F66EC3">
      <w:pPr>
        <w:pStyle w:val="ListParagraph"/>
        <w:numPr>
          <w:ilvl w:val="0"/>
          <w:numId w:val="21"/>
        </w:numPr>
        <w:tabs>
          <w:tab w:val="left" w:pos="284"/>
        </w:tabs>
        <w:ind w:left="284" w:hanging="284"/>
        <w:rPr>
          <w:rFonts w:ascii="Times New Roman" w:hAnsi="Times New Roman" w:cs="Times New Roman"/>
          <w:sz w:val="22"/>
          <w:szCs w:val="22"/>
          <w:lang w:val="en-GB"/>
        </w:rPr>
      </w:pPr>
      <w:r w:rsidRPr="007E7E32">
        <w:rPr>
          <w:rFonts w:ascii="Times New Roman" w:hAnsi="Times New Roman" w:cs="Times New Roman"/>
          <w:sz w:val="22"/>
          <w:szCs w:val="22"/>
          <w:lang w:val="en-GB"/>
        </w:rPr>
        <w:t xml:space="preserve">Rehabilitation of the existing small hydropower plants </w:t>
      </w:r>
      <w:r>
        <w:rPr>
          <w:rFonts w:ascii="Times New Roman" w:hAnsi="Times New Roman" w:cs="Times New Roman"/>
          <w:sz w:val="22"/>
          <w:szCs w:val="22"/>
          <w:lang w:val="en-GB"/>
        </w:rPr>
        <w:t>on Bioko (at Riaba and Musola) and the mainland region (e.g. Bicomo)</w:t>
      </w:r>
      <w:r w:rsidRPr="007E7E32">
        <w:rPr>
          <w:rFonts w:ascii="Times New Roman" w:hAnsi="Times New Roman" w:cs="Times New Roman"/>
          <w:sz w:val="22"/>
          <w:szCs w:val="22"/>
          <w:lang w:val="en-GB"/>
        </w:rPr>
        <w:t xml:space="preserve"> which is being initiated; and </w:t>
      </w:r>
      <w:r>
        <w:rPr>
          <w:rFonts w:ascii="Times New Roman" w:hAnsi="Times New Roman" w:cs="Times New Roman"/>
          <w:sz w:val="22"/>
          <w:szCs w:val="22"/>
          <w:lang w:val="en-GB"/>
        </w:rPr>
        <w:t>adding new sm</w:t>
      </w:r>
      <w:r w:rsidR="003B6435" w:rsidRPr="007E7E32">
        <w:rPr>
          <w:rFonts w:ascii="Times New Roman" w:hAnsi="Times New Roman" w:cs="Times New Roman"/>
          <w:sz w:val="22"/>
          <w:szCs w:val="22"/>
          <w:lang w:val="en-GB"/>
        </w:rPr>
        <w:t xml:space="preserve">all hydropower </w:t>
      </w:r>
      <w:r>
        <w:rPr>
          <w:rFonts w:ascii="Times New Roman" w:hAnsi="Times New Roman" w:cs="Times New Roman"/>
          <w:sz w:val="22"/>
          <w:szCs w:val="22"/>
          <w:lang w:val="en-GB"/>
        </w:rPr>
        <w:t>capacity</w:t>
      </w:r>
      <w:r w:rsidRPr="007E7E32">
        <w:rPr>
          <w:rFonts w:ascii="Times New Roman" w:hAnsi="Times New Roman" w:cs="Times New Roman"/>
          <w:sz w:val="22"/>
          <w:szCs w:val="22"/>
          <w:lang w:val="en-GB"/>
        </w:rPr>
        <w:t xml:space="preserve"> </w:t>
      </w:r>
      <w:r w:rsidR="003B6435" w:rsidRPr="007E7E32">
        <w:rPr>
          <w:rFonts w:ascii="Times New Roman" w:hAnsi="Times New Roman" w:cs="Times New Roman"/>
          <w:sz w:val="22"/>
          <w:szCs w:val="22"/>
          <w:lang w:val="en-GB"/>
        </w:rPr>
        <w:t xml:space="preserve">as well as </w:t>
      </w:r>
      <w:r>
        <w:rPr>
          <w:rFonts w:ascii="Times New Roman" w:hAnsi="Times New Roman" w:cs="Times New Roman"/>
          <w:sz w:val="22"/>
          <w:szCs w:val="22"/>
          <w:lang w:val="en-GB"/>
        </w:rPr>
        <w:t xml:space="preserve">development of the </w:t>
      </w:r>
      <w:r w:rsidR="003B6435" w:rsidRPr="007E7E32">
        <w:rPr>
          <w:rFonts w:ascii="Times New Roman" w:hAnsi="Times New Roman" w:cs="Times New Roman"/>
          <w:sz w:val="22"/>
          <w:szCs w:val="22"/>
          <w:lang w:val="en-GB"/>
        </w:rPr>
        <w:t xml:space="preserve">solar </w:t>
      </w:r>
      <w:r>
        <w:rPr>
          <w:rFonts w:ascii="Times New Roman" w:hAnsi="Times New Roman" w:cs="Times New Roman"/>
          <w:sz w:val="22"/>
          <w:szCs w:val="22"/>
          <w:lang w:val="en-GB"/>
        </w:rPr>
        <w:t>(and wind)</w:t>
      </w:r>
      <w:r w:rsidR="003B6435" w:rsidRPr="007E7E32">
        <w:rPr>
          <w:rFonts w:ascii="Times New Roman" w:hAnsi="Times New Roman" w:cs="Times New Roman"/>
          <w:sz w:val="22"/>
          <w:szCs w:val="22"/>
          <w:lang w:val="en-GB"/>
        </w:rPr>
        <w:t xml:space="preserve"> resource (in particular on the remote island</w:t>
      </w:r>
      <w:r>
        <w:rPr>
          <w:rFonts w:ascii="Times New Roman" w:hAnsi="Times New Roman" w:cs="Times New Roman"/>
          <w:sz w:val="22"/>
          <w:szCs w:val="22"/>
          <w:lang w:val="en-GB"/>
        </w:rPr>
        <w:t xml:space="preserve"> of Annobón);</w:t>
      </w:r>
    </w:p>
    <w:p w14:paraId="6106DFD3" w14:textId="77777777" w:rsidR="003B6435" w:rsidRPr="007F19D2" w:rsidRDefault="003B6435" w:rsidP="00F66EC3">
      <w:pPr>
        <w:numPr>
          <w:ilvl w:val="0"/>
          <w:numId w:val="21"/>
        </w:numPr>
        <w:tabs>
          <w:tab w:val="left" w:pos="284"/>
        </w:tabs>
        <w:spacing w:line="240" w:lineRule="auto"/>
        <w:ind w:left="284" w:hanging="284"/>
        <w:rPr>
          <w:rFonts w:ascii="Times New Roman" w:hAnsi="Times New Roman" w:cs="Times New Roman"/>
          <w:sz w:val="22"/>
          <w:szCs w:val="22"/>
          <w:lang w:val="en-GB"/>
        </w:rPr>
      </w:pPr>
      <w:r w:rsidRPr="007F19D2">
        <w:rPr>
          <w:rFonts w:ascii="Times New Roman" w:hAnsi="Times New Roman" w:cs="Times New Roman"/>
          <w:sz w:val="22"/>
          <w:szCs w:val="22"/>
          <w:lang w:val="en-GB"/>
        </w:rPr>
        <w:t>Institutional and capacity improvements, including the a)</w:t>
      </w:r>
      <w:r w:rsidR="00801EB4">
        <w:rPr>
          <w:rFonts w:ascii="Times New Roman" w:hAnsi="Times New Roman" w:cs="Times New Roman"/>
          <w:sz w:val="22"/>
          <w:szCs w:val="22"/>
          <w:lang w:val="en-GB"/>
        </w:rPr>
        <w:t xml:space="preserve"> introduction of a new </w:t>
      </w:r>
      <w:r w:rsidRPr="007F19D2">
        <w:rPr>
          <w:rFonts w:ascii="Times New Roman" w:hAnsi="Times New Roman" w:cs="Times New Roman"/>
          <w:sz w:val="22"/>
          <w:szCs w:val="22"/>
          <w:lang w:val="en-GB"/>
        </w:rPr>
        <w:t>Energy Law and  restructuring of the power company SEGESA</w:t>
      </w:r>
      <w:r w:rsidR="00E81966" w:rsidRPr="007F19D2">
        <w:rPr>
          <w:rStyle w:val="FootnoteReference"/>
          <w:rFonts w:ascii="Times New Roman" w:hAnsi="Times New Roman" w:cs="Times New Roman"/>
          <w:sz w:val="22"/>
          <w:szCs w:val="22"/>
          <w:lang w:val="en-GB"/>
        </w:rPr>
        <w:footnoteReference w:id="10"/>
      </w:r>
      <w:r w:rsidRPr="007F19D2">
        <w:rPr>
          <w:rFonts w:ascii="Times New Roman" w:hAnsi="Times New Roman" w:cs="Times New Roman"/>
          <w:sz w:val="22"/>
          <w:szCs w:val="22"/>
          <w:lang w:val="en-GB"/>
        </w:rPr>
        <w:t>; and b) technical capacity building of staff in the power sector by establishing a School for Electricity within the National Technological Institute ITNHGE</w:t>
      </w:r>
      <w:r w:rsidRPr="007F19D2">
        <w:rPr>
          <w:rFonts w:ascii="Times New Roman" w:hAnsi="Times New Roman" w:cs="Times New Roman"/>
          <w:sz w:val="22"/>
          <w:szCs w:val="22"/>
          <w:vertAlign w:val="superscript"/>
          <w:lang w:val="en-GB"/>
        </w:rPr>
        <w:footnoteReference w:id="11"/>
      </w:r>
      <w:r w:rsidR="007E7E32">
        <w:rPr>
          <w:rFonts w:ascii="Times New Roman" w:hAnsi="Times New Roman" w:cs="Times New Roman"/>
          <w:sz w:val="22"/>
          <w:szCs w:val="22"/>
          <w:lang w:val="en-GB"/>
        </w:rPr>
        <w:t>.</w:t>
      </w:r>
    </w:p>
    <w:p w14:paraId="5FC57DBD" w14:textId="77777777" w:rsidR="003B6435" w:rsidRDefault="003B6435" w:rsidP="00F66EC3">
      <w:pPr>
        <w:spacing w:line="240" w:lineRule="auto"/>
        <w:rPr>
          <w:rFonts w:ascii="Times New Roman" w:hAnsi="Times New Roman" w:cs="Times New Roman"/>
          <w:sz w:val="22"/>
          <w:szCs w:val="22"/>
          <w:lang w:val="en-GB"/>
        </w:rPr>
      </w:pPr>
    </w:p>
    <w:p w14:paraId="36759E91" w14:textId="77777777" w:rsidR="005205D7" w:rsidRPr="005205D7" w:rsidRDefault="005205D7" w:rsidP="00F66EC3">
      <w:pPr>
        <w:spacing w:line="240" w:lineRule="auto"/>
        <w:rPr>
          <w:rFonts w:ascii="Times New Roman" w:hAnsi="Times New Roman" w:cs="Times New Roman"/>
          <w:sz w:val="22"/>
          <w:szCs w:val="22"/>
          <w:lang w:val="en-GB"/>
        </w:rPr>
      </w:pPr>
      <w:r w:rsidRPr="005205D7">
        <w:rPr>
          <w:rFonts w:ascii="Times New Roman" w:hAnsi="Times New Roman" w:cs="Times New Roman"/>
          <w:sz w:val="22"/>
          <w:szCs w:val="22"/>
          <w:lang w:val="en-GB"/>
        </w:rPr>
        <w:t xml:space="preserve">Details on short-term activities </w:t>
      </w:r>
      <w:r>
        <w:rPr>
          <w:rFonts w:ascii="Times New Roman" w:hAnsi="Times New Roman" w:cs="Times New Roman"/>
          <w:sz w:val="22"/>
          <w:szCs w:val="22"/>
          <w:lang w:val="en-GB"/>
        </w:rPr>
        <w:t xml:space="preserve">and projects </w:t>
      </w:r>
      <w:r w:rsidRPr="005205D7">
        <w:rPr>
          <w:rFonts w:ascii="Times New Roman" w:hAnsi="Times New Roman" w:cs="Times New Roman"/>
          <w:sz w:val="22"/>
          <w:szCs w:val="22"/>
          <w:lang w:val="en-GB"/>
        </w:rPr>
        <w:t xml:space="preserve">are given in the </w:t>
      </w:r>
      <w:r w:rsidRPr="005205D7">
        <w:rPr>
          <w:rFonts w:ascii="Times New Roman" w:hAnsi="Times New Roman" w:cs="Times New Roman"/>
          <w:i/>
          <w:sz w:val="22"/>
          <w:szCs w:val="22"/>
          <w:lang w:val="en-GB"/>
        </w:rPr>
        <w:t>Energy Sector Action Plan for 2014</w:t>
      </w:r>
      <w:r w:rsidRPr="005205D7">
        <w:rPr>
          <w:rFonts w:ascii="Times New Roman" w:hAnsi="Times New Roman" w:cs="Times New Roman"/>
          <w:sz w:val="22"/>
          <w:szCs w:val="22"/>
          <w:vertAlign w:val="superscript"/>
          <w:lang w:val="en-GB"/>
        </w:rPr>
        <w:footnoteReference w:id="12"/>
      </w:r>
      <w:r w:rsidRPr="005205D7">
        <w:rPr>
          <w:rFonts w:ascii="Times New Roman" w:hAnsi="Times New Roman" w:cs="Times New Roman"/>
          <w:sz w:val="22"/>
          <w:szCs w:val="22"/>
          <w:lang w:val="en-GB"/>
        </w:rPr>
        <w:t>. Regarding renewable energy, the</w:t>
      </w:r>
      <w:r>
        <w:rPr>
          <w:rFonts w:ascii="Times New Roman" w:hAnsi="Times New Roman" w:cs="Times New Roman"/>
          <w:sz w:val="22"/>
          <w:szCs w:val="22"/>
          <w:lang w:val="en-GB"/>
        </w:rPr>
        <w:t xml:space="preserve"> following project are </w:t>
      </w:r>
      <w:r w:rsidRPr="005205D7">
        <w:rPr>
          <w:rFonts w:ascii="Times New Roman" w:hAnsi="Times New Roman" w:cs="Times New Roman"/>
          <w:sz w:val="22"/>
          <w:szCs w:val="22"/>
          <w:lang w:val="en-GB"/>
        </w:rPr>
        <w:t>e proposed GEF intervention, are:</w:t>
      </w:r>
    </w:p>
    <w:p w14:paraId="5950F186" w14:textId="77777777" w:rsidR="005205D7" w:rsidRPr="005205D7" w:rsidRDefault="005205D7" w:rsidP="00F66EC3">
      <w:pPr>
        <w:numPr>
          <w:ilvl w:val="0"/>
          <w:numId w:val="54"/>
        </w:numPr>
        <w:spacing w:line="240" w:lineRule="auto"/>
        <w:ind w:left="284" w:hanging="284"/>
        <w:rPr>
          <w:rFonts w:ascii="Times New Roman" w:hAnsi="Times New Roman" w:cs="Times New Roman"/>
          <w:sz w:val="22"/>
          <w:szCs w:val="22"/>
          <w:lang w:val="en-GB"/>
        </w:rPr>
      </w:pPr>
      <w:r w:rsidRPr="005205D7">
        <w:rPr>
          <w:rFonts w:ascii="Times New Roman" w:hAnsi="Times New Roman" w:cs="Times New Roman"/>
          <w:sz w:val="22"/>
          <w:szCs w:val="22"/>
          <w:lang w:val="en-GB"/>
        </w:rPr>
        <w:t>Feasibility study on the development of the hydropower potential of the Ilachi river (on Bioko) is planned for 2015 as well as a electrification of rural villages in the insular region;</w:t>
      </w:r>
    </w:p>
    <w:p w14:paraId="114E7B26" w14:textId="77777777" w:rsidR="005205D7" w:rsidRPr="005205D7" w:rsidRDefault="005205D7" w:rsidP="00F66EC3">
      <w:pPr>
        <w:numPr>
          <w:ilvl w:val="0"/>
          <w:numId w:val="54"/>
        </w:numPr>
        <w:spacing w:line="240" w:lineRule="auto"/>
        <w:ind w:left="284" w:hanging="284"/>
        <w:rPr>
          <w:rFonts w:ascii="Times New Roman" w:hAnsi="Times New Roman" w:cs="Times New Roman"/>
          <w:sz w:val="22"/>
          <w:szCs w:val="22"/>
          <w:lang w:val="en-GB"/>
        </w:rPr>
      </w:pPr>
      <w:r w:rsidRPr="005205D7">
        <w:rPr>
          <w:rFonts w:ascii="Times New Roman" w:hAnsi="Times New Roman" w:cs="Times New Roman"/>
          <w:sz w:val="22"/>
          <w:szCs w:val="22"/>
          <w:lang w:val="en-GB"/>
        </w:rPr>
        <w:t>Electrification of Annobón island</w:t>
      </w:r>
      <w:r w:rsidRPr="005205D7">
        <w:rPr>
          <w:rFonts w:ascii="Times New Roman" w:hAnsi="Times New Roman" w:cs="Times New Roman"/>
          <w:sz w:val="22"/>
          <w:szCs w:val="22"/>
          <w:vertAlign w:val="superscript"/>
          <w:lang w:val="en-GB"/>
        </w:rPr>
        <w:footnoteReference w:id="13"/>
      </w:r>
      <w:r w:rsidRPr="005205D7">
        <w:rPr>
          <w:rFonts w:ascii="Times New Roman" w:hAnsi="Times New Roman" w:cs="Times New Roman"/>
          <w:sz w:val="22"/>
          <w:szCs w:val="22"/>
          <w:lang w:val="en-GB"/>
        </w:rPr>
        <w:t>;</w:t>
      </w:r>
    </w:p>
    <w:p w14:paraId="0AD70FA3" w14:textId="77777777" w:rsidR="005205D7" w:rsidRPr="005205D7" w:rsidRDefault="005205D7" w:rsidP="00F66EC3">
      <w:pPr>
        <w:numPr>
          <w:ilvl w:val="0"/>
          <w:numId w:val="54"/>
        </w:numPr>
        <w:spacing w:line="240" w:lineRule="auto"/>
        <w:ind w:left="284" w:hanging="284"/>
        <w:rPr>
          <w:rFonts w:ascii="Times New Roman" w:hAnsi="Times New Roman" w:cs="Times New Roman"/>
          <w:sz w:val="22"/>
          <w:szCs w:val="22"/>
          <w:lang w:val="en-GB"/>
        </w:rPr>
      </w:pPr>
      <w:r w:rsidRPr="005205D7">
        <w:rPr>
          <w:rFonts w:ascii="Times New Roman" w:hAnsi="Times New Roman" w:cs="Times New Roman"/>
          <w:sz w:val="22"/>
          <w:szCs w:val="22"/>
          <w:lang w:val="en-GB"/>
        </w:rPr>
        <w:t xml:space="preserve">To be initiated with the coming two years are </w:t>
      </w:r>
      <w:r w:rsidR="007E7E32">
        <w:rPr>
          <w:rFonts w:ascii="Times New Roman" w:hAnsi="Times New Roman" w:cs="Times New Roman"/>
          <w:sz w:val="22"/>
          <w:szCs w:val="22"/>
          <w:lang w:val="en-GB"/>
        </w:rPr>
        <w:t>resource and feasibility assessment of micro hydropower facilities</w:t>
      </w:r>
      <w:r w:rsidRPr="005205D7">
        <w:rPr>
          <w:rFonts w:ascii="Times New Roman" w:hAnsi="Times New Roman" w:cs="Times New Roman"/>
          <w:sz w:val="22"/>
          <w:szCs w:val="22"/>
          <w:lang w:val="en-GB"/>
        </w:rPr>
        <w:t xml:space="preserve"> on the </w:t>
      </w:r>
      <w:r w:rsidR="007E7E32">
        <w:rPr>
          <w:rFonts w:ascii="Times New Roman" w:hAnsi="Times New Roman" w:cs="Times New Roman"/>
          <w:sz w:val="22"/>
          <w:szCs w:val="22"/>
          <w:lang w:val="en-GB"/>
        </w:rPr>
        <w:t xml:space="preserve">rivers </w:t>
      </w:r>
      <w:r w:rsidRPr="005205D7">
        <w:rPr>
          <w:rFonts w:ascii="Times New Roman" w:hAnsi="Times New Roman" w:cs="Times New Roman"/>
          <w:sz w:val="22"/>
          <w:szCs w:val="22"/>
          <w:lang w:val="en-GB"/>
        </w:rPr>
        <w:t xml:space="preserve">Bolo </w:t>
      </w:r>
      <w:r w:rsidR="007E7E32">
        <w:rPr>
          <w:rFonts w:ascii="Times New Roman" w:hAnsi="Times New Roman" w:cs="Times New Roman"/>
          <w:sz w:val="22"/>
          <w:szCs w:val="22"/>
          <w:lang w:val="en-GB"/>
        </w:rPr>
        <w:t xml:space="preserve">and </w:t>
      </w:r>
      <w:r w:rsidRPr="005205D7">
        <w:rPr>
          <w:rFonts w:ascii="Times New Roman" w:hAnsi="Times New Roman" w:cs="Times New Roman"/>
          <w:sz w:val="22"/>
          <w:szCs w:val="22"/>
          <w:lang w:val="en-GB"/>
        </w:rPr>
        <w:t>Wele</w:t>
      </w:r>
      <w:r w:rsidR="007E7E32">
        <w:rPr>
          <w:rFonts w:ascii="Times New Roman" w:hAnsi="Times New Roman" w:cs="Times New Roman"/>
          <w:sz w:val="22"/>
          <w:szCs w:val="22"/>
          <w:lang w:val="en-GB"/>
        </w:rPr>
        <w:t xml:space="preserve">, </w:t>
      </w:r>
      <w:r w:rsidRPr="005205D7">
        <w:rPr>
          <w:rFonts w:ascii="Times New Roman" w:hAnsi="Times New Roman" w:cs="Times New Roman"/>
          <w:sz w:val="22"/>
          <w:szCs w:val="22"/>
          <w:lang w:val="en-GB"/>
        </w:rPr>
        <w:t>as well as electrification of rural villages in the mainland region.</w:t>
      </w:r>
    </w:p>
    <w:p w14:paraId="777FA7D8" w14:textId="77777777" w:rsidR="005205D7" w:rsidRDefault="005205D7" w:rsidP="00F66EC3">
      <w:pPr>
        <w:spacing w:line="240" w:lineRule="auto"/>
        <w:rPr>
          <w:rFonts w:ascii="Times New Roman" w:hAnsi="Times New Roman" w:cs="Times New Roman"/>
          <w:sz w:val="22"/>
          <w:szCs w:val="22"/>
          <w:lang w:val="en-GB"/>
        </w:rPr>
      </w:pPr>
    </w:p>
    <w:p w14:paraId="7756FC2E" w14:textId="77777777" w:rsidR="003B6435" w:rsidRPr="007F19D2" w:rsidRDefault="005205D7" w:rsidP="00F66EC3">
      <w:pPr>
        <w:spacing w:line="240" w:lineRule="auto"/>
        <w:rPr>
          <w:rFonts w:ascii="Times New Roman" w:hAnsi="Times New Roman" w:cs="Times New Roman"/>
          <w:sz w:val="22"/>
          <w:szCs w:val="22"/>
          <w:lang w:val="en-GB"/>
        </w:rPr>
      </w:pPr>
      <w:r>
        <w:rPr>
          <w:rFonts w:ascii="Times New Roman" w:hAnsi="Times New Roman" w:cs="Times New Roman"/>
          <w:sz w:val="22"/>
          <w:szCs w:val="22"/>
          <w:lang w:val="en-GB"/>
        </w:rPr>
        <w:t>In the long term</w:t>
      </w:r>
      <w:r w:rsidR="007E7E32">
        <w:rPr>
          <w:rFonts w:ascii="Times New Roman" w:hAnsi="Times New Roman" w:cs="Times New Roman"/>
          <w:sz w:val="22"/>
          <w:szCs w:val="22"/>
          <w:lang w:val="en-GB"/>
        </w:rPr>
        <w:t xml:space="preserve">, </w:t>
      </w:r>
      <w:r w:rsidR="003B6435" w:rsidRPr="007F19D2">
        <w:rPr>
          <w:rFonts w:ascii="Times New Roman" w:hAnsi="Times New Roman" w:cs="Times New Roman"/>
          <w:sz w:val="22"/>
          <w:szCs w:val="22"/>
          <w:lang w:val="en-GB"/>
        </w:rPr>
        <w:t>stage would be to upscale grid extension and transmission to further expand electrification to remote rural areas, to link up  with the power system of neighbouring countries (CAPP, Central African Power Pool) as well as an submarine power line interconnecting Bata and Malabo.</w:t>
      </w:r>
    </w:p>
    <w:p w14:paraId="5F157482" w14:textId="77777777" w:rsidR="00D75B38" w:rsidRPr="007F19D2" w:rsidRDefault="00D75B38" w:rsidP="00C77F85">
      <w:pPr>
        <w:spacing w:line="264" w:lineRule="auto"/>
        <w:rPr>
          <w:rFonts w:ascii="Times New Roman" w:hAnsi="Times New Roman" w:cs="Times New Roman"/>
          <w:sz w:val="22"/>
          <w:szCs w:val="22"/>
          <w:lang w:val="en-GB"/>
        </w:rPr>
      </w:pPr>
    </w:p>
    <w:p w14:paraId="55238C8C" w14:textId="77777777" w:rsidR="00FA1193" w:rsidRPr="007F19D2" w:rsidRDefault="00FA1193" w:rsidP="00C77F85">
      <w:pPr>
        <w:spacing w:line="264" w:lineRule="auto"/>
        <w:rPr>
          <w:rFonts w:ascii="Times New Roman" w:hAnsi="Times New Roman" w:cs="Times New Roman"/>
          <w:b/>
          <w:sz w:val="22"/>
          <w:szCs w:val="22"/>
          <w:lang w:val="en-GB"/>
        </w:rPr>
      </w:pPr>
      <w:r w:rsidRPr="007F19D2">
        <w:rPr>
          <w:rFonts w:ascii="Times New Roman" w:hAnsi="Times New Roman" w:cs="Times New Roman"/>
          <w:b/>
          <w:sz w:val="22"/>
          <w:szCs w:val="22"/>
          <w:lang w:val="en-GB"/>
        </w:rPr>
        <w:t>Small hydro, solar and wind energy</w:t>
      </w:r>
    </w:p>
    <w:p w14:paraId="4FD3B139" w14:textId="77777777" w:rsidR="00D75B38" w:rsidRPr="007F19D2" w:rsidRDefault="00D75B38" w:rsidP="00C77F85">
      <w:pPr>
        <w:spacing w:line="264" w:lineRule="auto"/>
        <w:rPr>
          <w:rFonts w:ascii="Times New Roman" w:hAnsi="Times New Roman" w:cs="Times New Roman"/>
          <w:sz w:val="22"/>
          <w:szCs w:val="22"/>
          <w:lang w:val="en-GB"/>
        </w:rPr>
      </w:pPr>
    </w:p>
    <w:p w14:paraId="0742B3CC" w14:textId="77777777" w:rsidR="007E7E32" w:rsidRDefault="00FA1193" w:rsidP="00F66EC3">
      <w:pPr>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 xml:space="preserve">The insular regions rely almost 100% on fossil-fuel based electricity. </w:t>
      </w:r>
      <w:r w:rsidR="007E7E32" w:rsidRPr="007E7E32">
        <w:rPr>
          <w:rFonts w:ascii="Times New Roman" w:hAnsi="Times New Roman" w:cs="Times New Roman"/>
          <w:sz w:val="22"/>
          <w:szCs w:val="22"/>
          <w:lang w:val="en-GB"/>
        </w:rPr>
        <w:t xml:space="preserve">However, given SEGASA’s problems with providing reliable power, small hydro has been given more attention lately.  Small hydropower development is expected to receive merits after the planned refurbishment of the Riaba (4 MW) and Bicomo (3.2 MW) and of the micro hydro facilities Musola 1 and 2 (totalling 0.4 MW) are finalised. A feasibility study on the development of the hydropower potential of the Ilachi River (10-15 MW) in Bioko is planned. A solar-diesel hybrid system (with 5 MW solar) is planned to be installed at Annobón Island. </w:t>
      </w:r>
    </w:p>
    <w:p w14:paraId="24F855A7" w14:textId="77777777" w:rsidR="007E7E32" w:rsidRDefault="007E7E32" w:rsidP="00F66EC3">
      <w:pPr>
        <w:spacing w:line="240" w:lineRule="auto"/>
        <w:rPr>
          <w:rFonts w:ascii="Times New Roman" w:hAnsi="Times New Roman" w:cs="Times New Roman"/>
          <w:sz w:val="22"/>
          <w:szCs w:val="22"/>
          <w:lang w:val="en-GB"/>
        </w:rPr>
      </w:pPr>
    </w:p>
    <w:p w14:paraId="65FAB883" w14:textId="77777777" w:rsidR="00FA1193" w:rsidRPr="007F19D2" w:rsidRDefault="007E7E32" w:rsidP="00F66EC3">
      <w:pPr>
        <w:spacing w:line="240" w:lineRule="auto"/>
        <w:rPr>
          <w:rFonts w:ascii="Times New Roman" w:hAnsi="Times New Roman" w:cs="Times New Roman"/>
          <w:sz w:val="22"/>
          <w:szCs w:val="22"/>
          <w:lang w:val="en-GB"/>
        </w:rPr>
      </w:pPr>
      <w:r w:rsidRPr="007E7E32">
        <w:rPr>
          <w:rFonts w:ascii="Times New Roman" w:hAnsi="Times New Roman" w:cs="Times New Roman"/>
          <w:sz w:val="22"/>
          <w:szCs w:val="22"/>
          <w:lang w:val="en-GB"/>
        </w:rPr>
        <w:t>GEF finance is sought to support these activities</w:t>
      </w:r>
      <w:r>
        <w:rPr>
          <w:rFonts w:ascii="Times New Roman" w:hAnsi="Times New Roman" w:cs="Times New Roman"/>
          <w:sz w:val="22"/>
          <w:szCs w:val="22"/>
          <w:lang w:val="en-GB"/>
        </w:rPr>
        <w:t xml:space="preserve"> and</w:t>
      </w:r>
      <w:r w:rsidRPr="007E7E32">
        <w:rPr>
          <w:rFonts w:ascii="Times New Roman" w:hAnsi="Times New Roman" w:cs="Times New Roman"/>
          <w:sz w:val="22"/>
          <w:szCs w:val="22"/>
          <w:lang w:val="en-GB"/>
        </w:rPr>
        <w:t xml:space="preserve">to create an enabling environment for future </w:t>
      </w:r>
      <w:r>
        <w:rPr>
          <w:rFonts w:ascii="Times New Roman" w:hAnsi="Times New Roman" w:cs="Times New Roman"/>
          <w:sz w:val="22"/>
          <w:szCs w:val="22"/>
          <w:lang w:val="en-GB"/>
        </w:rPr>
        <w:t xml:space="preserve">investments in renewable energy, addressing a </w:t>
      </w:r>
      <w:r w:rsidR="00014357" w:rsidRPr="007F19D2">
        <w:rPr>
          <w:rFonts w:ascii="Times New Roman" w:hAnsi="Times New Roman" w:cs="Times New Roman"/>
          <w:sz w:val="22"/>
          <w:szCs w:val="22"/>
          <w:lang w:val="en-GB"/>
        </w:rPr>
        <w:t xml:space="preserve">range of barriers exist to the </w:t>
      </w:r>
      <w:r w:rsidR="0072434F" w:rsidRPr="007F19D2">
        <w:rPr>
          <w:rFonts w:ascii="Times New Roman" w:hAnsi="Times New Roman" w:cs="Times New Roman"/>
          <w:sz w:val="22"/>
          <w:szCs w:val="22"/>
          <w:lang w:val="en-GB"/>
        </w:rPr>
        <w:t>use of solar, wind and small hydropower that are summarised below:</w:t>
      </w:r>
    </w:p>
    <w:p w14:paraId="5E85796A" w14:textId="77777777" w:rsidR="0072434F" w:rsidRPr="007F19D2" w:rsidRDefault="0072434F" w:rsidP="007E7E32">
      <w:pPr>
        <w:tabs>
          <w:tab w:val="left" w:pos="567"/>
        </w:tabs>
        <w:spacing w:line="240" w:lineRule="auto"/>
        <w:jc w:val="left"/>
        <w:rPr>
          <w:rFonts w:ascii="Times New Roman" w:hAnsi="Times New Roman" w:cs="Times New Roman"/>
          <w:b/>
          <w:sz w:val="22"/>
          <w:szCs w:val="22"/>
          <w:lang w:val="en-GB" w:eastAsia="x-none"/>
        </w:rPr>
      </w:pPr>
    </w:p>
    <w:tbl>
      <w:tblPr>
        <w:tblW w:w="97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8"/>
        <w:gridCol w:w="3095"/>
        <w:gridCol w:w="3823"/>
      </w:tblGrid>
      <w:tr w:rsidR="00AD64F6" w:rsidRPr="008B6FEC" w14:paraId="4D597B68" w14:textId="77777777" w:rsidTr="00F66EC3">
        <w:trPr>
          <w:cantSplit/>
          <w:tblHeader/>
        </w:trPr>
        <w:tc>
          <w:tcPr>
            <w:tcW w:w="2858" w:type="dxa"/>
            <w:shd w:val="clear" w:color="auto" w:fill="D6E3BC"/>
          </w:tcPr>
          <w:p w14:paraId="418FD311" w14:textId="77777777" w:rsidR="00AD64F6" w:rsidRPr="008B6FEC" w:rsidRDefault="00AD64F6" w:rsidP="009C3D42">
            <w:pPr>
              <w:tabs>
                <w:tab w:val="left" w:pos="567"/>
              </w:tabs>
              <w:spacing w:line="240" w:lineRule="auto"/>
              <w:rPr>
                <w:rFonts w:ascii="Times New Roman" w:hAnsi="Times New Roman"/>
                <w:b/>
                <w:sz w:val="20"/>
                <w:szCs w:val="20"/>
                <w:lang w:val="en-GB" w:eastAsia="x-none"/>
              </w:rPr>
            </w:pPr>
            <w:r w:rsidRPr="008B6FEC">
              <w:rPr>
                <w:rFonts w:ascii="Times New Roman" w:hAnsi="Times New Roman"/>
                <w:b/>
                <w:sz w:val="20"/>
                <w:szCs w:val="20"/>
                <w:lang w:val="en-GB" w:eastAsia="x-none"/>
              </w:rPr>
              <w:t>Barrier description</w:t>
            </w:r>
          </w:p>
        </w:tc>
        <w:tc>
          <w:tcPr>
            <w:tcW w:w="3095" w:type="dxa"/>
            <w:shd w:val="clear" w:color="auto" w:fill="D6E3BC"/>
          </w:tcPr>
          <w:p w14:paraId="45A0FACF" w14:textId="77777777" w:rsidR="00AD64F6" w:rsidRPr="008B6FEC" w:rsidRDefault="00AD64F6" w:rsidP="009C3D42">
            <w:pPr>
              <w:tabs>
                <w:tab w:val="left" w:pos="567"/>
              </w:tabs>
              <w:spacing w:line="240" w:lineRule="auto"/>
              <w:rPr>
                <w:rFonts w:ascii="Times New Roman" w:hAnsi="Times New Roman"/>
                <w:b/>
                <w:sz w:val="20"/>
                <w:szCs w:val="20"/>
                <w:lang w:val="en-GB" w:eastAsia="x-none"/>
              </w:rPr>
            </w:pPr>
            <w:r w:rsidRPr="008B6FEC">
              <w:rPr>
                <w:rFonts w:ascii="Times New Roman" w:hAnsi="Times New Roman"/>
                <w:b/>
                <w:sz w:val="20"/>
                <w:szCs w:val="20"/>
                <w:lang w:val="en-GB" w:eastAsia="x-none"/>
              </w:rPr>
              <w:t>Baseline situation or action</w:t>
            </w:r>
          </w:p>
        </w:tc>
        <w:tc>
          <w:tcPr>
            <w:tcW w:w="3823" w:type="dxa"/>
            <w:shd w:val="clear" w:color="auto" w:fill="D6E3BC"/>
          </w:tcPr>
          <w:p w14:paraId="4BC2A38D" w14:textId="77777777" w:rsidR="00AD64F6" w:rsidRPr="008B6FEC" w:rsidRDefault="00AD64F6" w:rsidP="009C3D42">
            <w:pPr>
              <w:tabs>
                <w:tab w:val="left" w:pos="567"/>
              </w:tabs>
              <w:spacing w:line="240" w:lineRule="auto"/>
              <w:rPr>
                <w:rFonts w:ascii="Times New Roman" w:hAnsi="Times New Roman"/>
                <w:b/>
                <w:sz w:val="20"/>
                <w:szCs w:val="20"/>
                <w:lang w:val="en-GB" w:eastAsia="x-none"/>
              </w:rPr>
            </w:pPr>
            <w:r w:rsidRPr="008B6FEC">
              <w:rPr>
                <w:rFonts w:ascii="Times New Roman" w:hAnsi="Times New Roman"/>
                <w:b/>
                <w:sz w:val="20"/>
                <w:szCs w:val="20"/>
                <w:lang w:val="en-GB" w:eastAsia="x-none"/>
              </w:rPr>
              <w:t>GEF-supported alternative</w:t>
            </w:r>
          </w:p>
          <w:p w14:paraId="05093596" w14:textId="77777777" w:rsidR="00AD64F6" w:rsidRPr="008B6FEC" w:rsidRDefault="00AD64F6" w:rsidP="009C3D42">
            <w:pPr>
              <w:tabs>
                <w:tab w:val="left" w:pos="567"/>
              </w:tabs>
              <w:spacing w:line="240" w:lineRule="auto"/>
              <w:rPr>
                <w:rFonts w:ascii="Times New Roman" w:hAnsi="Times New Roman"/>
                <w:b/>
                <w:sz w:val="20"/>
                <w:szCs w:val="20"/>
                <w:lang w:val="en-GB" w:eastAsia="x-none"/>
              </w:rPr>
            </w:pPr>
            <w:r w:rsidRPr="008B6FEC">
              <w:rPr>
                <w:rFonts w:ascii="Times New Roman" w:hAnsi="Times New Roman"/>
                <w:b/>
                <w:sz w:val="20"/>
                <w:szCs w:val="20"/>
                <w:lang w:val="en-GB" w:eastAsia="x-none"/>
              </w:rPr>
              <w:t>Incremental reasoning</w:t>
            </w:r>
          </w:p>
        </w:tc>
      </w:tr>
      <w:tr w:rsidR="00AD64F6" w:rsidRPr="008B6FEC" w14:paraId="3CAA6F71" w14:textId="77777777" w:rsidTr="00F66EC3">
        <w:tc>
          <w:tcPr>
            <w:tcW w:w="9776" w:type="dxa"/>
            <w:gridSpan w:val="3"/>
            <w:shd w:val="clear" w:color="auto" w:fill="auto"/>
          </w:tcPr>
          <w:p w14:paraId="7CE01C4B" w14:textId="77777777" w:rsidR="00AD64F6" w:rsidRPr="008B6FEC" w:rsidRDefault="00AD64F6" w:rsidP="009C3D42">
            <w:pPr>
              <w:tabs>
                <w:tab w:val="left" w:pos="567"/>
              </w:tabs>
              <w:spacing w:line="240" w:lineRule="auto"/>
              <w:rPr>
                <w:rFonts w:ascii="Times New Roman" w:hAnsi="Times New Roman"/>
                <w:b/>
                <w:sz w:val="20"/>
                <w:szCs w:val="20"/>
                <w:lang w:val="en-GB" w:eastAsia="x-none"/>
              </w:rPr>
            </w:pPr>
            <w:r w:rsidRPr="008B6FEC">
              <w:rPr>
                <w:rFonts w:ascii="Times New Roman" w:hAnsi="Times New Roman"/>
                <w:b/>
                <w:sz w:val="20"/>
                <w:szCs w:val="20"/>
                <w:lang w:val="en-GB" w:eastAsia="x-none"/>
              </w:rPr>
              <w:t>Regulatory and policy barrier</w:t>
            </w:r>
          </w:p>
        </w:tc>
      </w:tr>
      <w:tr w:rsidR="00AD64F6" w:rsidRPr="008B6FEC" w14:paraId="0101524B" w14:textId="77777777" w:rsidTr="00F66EC3">
        <w:trPr>
          <w:trHeight w:val="526"/>
        </w:trPr>
        <w:tc>
          <w:tcPr>
            <w:tcW w:w="2858" w:type="dxa"/>
            <w:shd w:val="clear" w:color="auto" w:fill="auto"/>
          </w:tcPr>
          <w:p w14:paraId="7182282D" w14:textId="77777777" w:rsidR="00AD64F6" w:rsidRPr="008B6FEC" w:rsidRDefault="00AD64F6" w:rsidP="009C3D42">
            <w:pPr>
              <w:tabs>
                <w:tab w:val="left" w:pos="567"/>
              </w:tabs>
              <w:spacing w:line="240" w:lineRule="auto"/>
              <w:rPr>
                <w:rFonts w:ascii="Times New Roman" w:hAnsi="Times New Roman"/>
                <w:i/>
                <w:sz w:val="20"/>
                <w:szCs w:val="20"/>
                <w:lang w:val="en-GB" w:eastAsia="x-none"/>
              </w:rPr>
            </w:pPr>
            <w:r w:rsidRPr="008B6FEC">
              <w:rPr>
                <w:rFonts w:ascii="Times New Roman" w:hAnsi="Times New Roman"/>
                <w:i/>
                <w:sz w:val="20"/>
                <w:szCs w:val="20"/>
                <w:lang w:val="en-GB" w:eastAsia="x-none"/>
              </w:rPr>
              <w:t>Lack of RE strategies and plans for off-grid island and hinterland remote areas:</w:t>
            </w:r>
          </w:p>
          <w:p w14:paraId="294C364B" w14:textId="77777777" w:rsidR="00AD64F6" w:rsidRPr="008B6FEC" w:rsidRDefault="00AD64F6" w:rsidP="00AD64F6">
            <w:pPr>
              <w:numPr>
                <w:ilvl w:val="0"/>
                <w:numId w:val="23"/>
              </w:numPr>
              <w:tabs>
                <w:tab w:val="left" w:pos="284"/>
              </w:tabs>
              <w:spacing w:line="240" w:lineRule="auto"/>
              <w:ind w:left="284" w:hanging="284"/>
              <w:jc w:val="left"/>
              <w:rPr>
                <w:rFonts w:ascii="Times New Roman" w:hAnsi="Times New Roman"/>
                <w:sz w:val="20"/>
                <w:szCs w:val="20"/>
                <w:lang w:val="en-GB" w:eastAsia="x-none"/>
              </w:rPr>
            </w:pPr>
            <w:r w:rsidRPr="008B6FEC">
              <w:rPr>
                <w:rFonts w:ascii="Times New Roman" w:hAnsi="Times New Roman"/>
                <w:sz w:val="20"/>
                <w:szCs w:val="20"/>
                <w:lang w:val="en-GB" w:eastAsia="x-none"/>
              </w:rPr>
              <w:t>Energy policy decision-making processes primarily focus on oil and gas developments, while in the power sector the focus is primarily on larger scale, grid extension and transmission concerns</w:t>
            </w:r>
          </w:p>
          <w:p w14:paraId="6BCB9D1B" w14:textId="77777777" w:rsidR="00AD64F6" w:rsidRPr="008B6FEC" w:rsidRDefault="00AD64F6" w:rsidP="00AD64F6">
            <w:pPr>
              <w:numPr>
                <w:ilvl w:val="0"/>
                <w:numId w:val="23"/>
              </w:numPr>
              <w:tabs>
                <w:tab w:val="left" w:pos="284"/>
              </w:tabs>
              <w:spacing w:line="240" w:lineRule="auto"/>
              <w:ind w:left="284" w:hanging="284"/>
              <w:jc w:val="left"/>
              <w:rPr>
                <w:rFonts w:ascii="Times New Roman" w:hAnsi="Times New Roman"/>
                <w:sz w:val="20"/>
                <w:szCs w:val="20"/>
                <w:lang w:val="en-GB" w:eastAsia="x-none"/>
              </w:rPr>
            </w:pPr>
            <w:r w:rsidRPr="008B6FEC">
              <w:rPr>
                <w:rFonts w:ascii="Times New Roman" w:hAnsi="Times New Roman"/>
                <w:sz w:val="20"/>
                <w:szCs w:val="20"/>
                <w:lang w:val="en-GB" w:eastAsia="x-none"/>
              </w:rPr>
              <w:t>Subsidized petrochemical products do not reflect the actual cost of fuel-generated electricity, deeming RETs expensive</w:t>
            </w:r>
          </w:p>
        </w:tc>
        <w:tc>
          <w:tcPr>
            <w:tcW w:w="3095" w:type="dxa"/>
            <w:shd w:val="clear" w:color="auto" w:fill="auto"/>
          </w:tcPr>
          <w:p w14:paraId="7D57080B" w14:textId="77777777" w:rsidR="00AD64F6" w:rsidRPr="008B6FEC" w:rsidRDefault="00AD64F6" w:rsidP="00AD64F6">
            <w:pPr>
              <w:numPr>
                <w:ilvl w:val="0"/>
                <w:numId w:val="22"/>
              </w:numPr>
              <w:tabs>
                <w:tab w:val="left" w:pos="288"/>
              </w:tabs>
              <w:spacing w:line="240" w:lineRule="auto"/>
              <w:ind w:left="288" w:hanging="288"/>
              <w:jc w:val="left"/>
              <w:rPr>
                <w:rFonts w:ascii="Times New Roman" w:hAnsi="Times New Roman"/>
                <w:sz w:val="20"/>
                <w:szCs w:val="20"/>
                <w:lang w:val="en-GB" w:eastAsia="x-none"/>
              </w:rPr>
            </w:pPr>
            <w:r w:rsidRPr="008B6FEC">
              <w:rPr>
                <w:rFonts w:ascii="Times New Roman" w:hAnsi="Times New Roman"/>
                <w:sz w:val="20"/>
                <w:szCs w:val="20"/>
                <w:lang w:val="en-GB" w:eastAsia="x-none"/>
              </w:rPr>
              <w:t xml:space="preserve">Apart from the electrification plan, </w:t>
            </w:r>
            <w:r w:rsidRPr="008B6FEC">
              <w:rPr>
                <w:rFonts w:ascii="Times New Roman" w:hAnsi="Times New Roman"/>
                <w:sz w:val="20"/>
                <w:szCs w:val="20"/>
                <w:lang w:val="en-GB"/>
              </w:rPr>
              <w:t xml:space="preserve"> there is no longer-term RE or off-grid electrification section or separate plan;</w:t>
            </w:r>
          </w:p>
          <w:p w14:paraId="0EDC9C4A" w14:textId="77777777" w:rsidR="00AD64F6" w:rsidRPr="008B6FEC" w:rsidRDefault="00AD64F6" w:rsidP="00AD64F6">
            <w:pPr>
              <w:numPr>
                <w:ilvl w:val="0"/>
                <w:numId w:val="22"/>
              </w:numPr>
              <w:tabs>
                <w:tab w:val="left" w:pos="288"/>
              </w:tabs>
              <w:spacing w:line="240" w:lineRule="auto"/>
              <w:ind w:left="288" w:hanging="288"/>
              <w:jc w:val="left"/>
              <w:rPr>
                <w:rFonts w:ascii="Times New Roman" w:hAnsi="Times New Roman"/>
                <w:sz w:val="20"/>
                <w:szCs w:val="20"/>
                <w:lang w:val="en-GB" w:eastAsia="x-none"/>
              </w:rPr>
            </w:pPr>
            <w:r w:rsidRPr="008B6FEC">
              <w:rPr>
                <w:rFonts w:ascii="Times New Roman" w:hAnsi="Times New Roman"/>
                <w:sz w:val="20"/>
                <w:szCs w:val="20"/>
                <w:lang w:val="en-GB" w:eastAsia="x-none"/>
              </w:rPr>
              <w:t>On-going large hydro developments, and Initial National Communication to the UNFCCC (in progress), are barely advancing the climate change mitigation agenda.</w:t>
            </w:r>
          </w:p>
          <w:p w14:paraId="406473F6" w14:textId="77777777" w:rsidR="00AD64F6" w:rsidRPr="008B6FEC" w:rsidRDefault="00AD64F6" w:rsidP="009C3D42">
            <w:pPr>
              <w:tabs>
                <w:tab w:val="left" w:pos="288"/>
              </w:tabs>
              <w:spacing w:line="240" w:lineRule="auto"/>
              <w:ind w:left="288"/>
              <w:rPr>
                <w:rFonts w:ascii="Times New Roman" w:hAnsi="Times New Roman"/>
                <w:sz w:val="20"/>
                <w:szCs w:val="20"/>
                <w:lang w:val="en-GB" w:eastAsia="x-none"/>
              </w:rPr>
            </w:pPr>
          </w:p>
        </w:tc>
        <w:tc>
          <w:tcPr>
            <w:tcW w:w="3823" w:type="dxa"/>
            <w:shd w:val="clear" w:color="auto" w:fill="auto"/>
          </w:tcPr>
          <w:p w14:paraId="68C17D3B" w14:textId="77777777" w:rsidR="00AD64F6" w:rsidRPr="008B6FEC" w:rsidRDefault="00AD64F6" w:rsidP="009C3D42">
            <w:pPr>
              <w:tabs>
                <w:tab w:val="left" w:pos="567"/>
              </w:tabs>
              <w:spacing w:line="240" w:lineRule="auto"/>
              <w:rPr>
                <w:rFonts w:ascii="Times New Roman" w:hAnsi="Times New Roman"/>
                <w:i/>
                <w:sz w:val="20"/>
                <w:szCs w:val="20"/>
                <w:lang w:val="en-GB" w:eastAsia="x-none"/>
              </w:rPr>
            </w:pPr>
            <w:r w:rsidRPr="008B6FEC">
              <w:rPr>
                <w:rFonts w:ascii="Times New Roman" w:hAnsi="Times New Roman"/>
                <w:i/>
                <w:sz w:val="20"/>
                <w:szCs w:val="20"/>
                <w:lang w:val="en-GB" w:eastAsia="x-none"/>
              </w:rPr>
              <w:t>Legal/policy provisions accommodate for smaller scale, decentralized solutions (e.g. small hydro, solar, wind), appropriate for each location and considering sustainable development concerns (e.g. employment generation, rural women).</w:t>
            </w:r>
          </w:p>
          <w:p w14:paraId="61EE2A9B" w14:textId="77777777" w:rsidR="00AD64F6" w:rsidRPr="008B6FEC" w:rsidRDefault="00AD64F6" w:rsidP="009C3D42">
            <w:pPr>
              <w:tabs>
                <w:tab w:val="left" w:pos="567"/>
              </w:tabs>
              <w:spacing w:line="240" w:lineRule="auto"/>
              <w:rPr>
                <w:rFonts w:ascii="Times New Roman" w:hAnsi="Times New Roman"/>
                <w:i/>
                <w:sz w:val="20"/>
                <w:szCs w:val="20"/>
                <w:lang w:val="en-GB" w:eastAsia="x-none"/>
              </w:rPr>
            </w:pPr>
          </w:p>
          <w:p w14:paraId="08E564EA" w14:textId="77777777" w:rsidR="00AD64F6" w:rsidRPr="008B6FEC" w:rsidRDefault="00AD64F6" w:rsidP="009C3D42">
            <w:pPr>
              <w:tabs>
                <w:tab w:val="left" w:pos="567"/>
              </w:tabs>
              <w:spacing w:line="240" w:lineRule="auto"/>
              <w:rPr>
                <w:rFonts w:ascii="Times New Roman" w:hAnsi="Times New Roman"/>
                <w:b/>
                <w:sz w:val="20"/>
                <w:szCs w:val="20"/>
                <w:lang w:val="en-GB" w:eastAsia="x-none"/>
              </w:rPr>
            </w:pPr>
            <w:r w:rsidRPr="008B6FEC">
              <w:rPr>
                <w:rFonts w:ascii="Times New Roman" w:hAnsi="Times New Roman"/>
                <w:b/>
                <w:sz w:val="20"/>
                <w:szCs w:val="20"/>
                <w:lang w:val="en-GB" w:eastAsia="x-none"/>
              </w:rPr>
              <w:t>Outputs:</w:t>
            </w:r>
          </w:p>
          <w:p w14:paraId="635D07FF" w14:textId="77777777" w:rsidR="00AD64F6" w:rsidRPr="008B6FEC" w:rsidRDefault="00AD64F6" w:rsidP="009C3D42">
            <w:pPr>
              <w:tabs>
                <w:tab w:val="left" w:pos="290"/>
              </w:tabs>
              <w:spacing w:line="240" w:lineRule="auto"/>
              <w:ind w:left="290" w:hanging="290"/>
              <w:rPr>
                <w:rFonts w:ascii="Times New Roman" w:hAnsi="Times New Roman"/>
                <w:sz w:val="20"/>
                <w:szCs w:val="20"/>
                <w:lang w:val="en-GB" w:eastAsia="x-none"/>
              </w:rPr>
            </w:pPr>
            <w:r w:rsidRPr="008B6FEC">
              <w:rPr>
                <w:rFonts w:ascii="Times New Roman" w:hAnsi="Times New Roman"/>
                <w:sz w:val="20"/>
                <w:szCs w:val="20"/>
                <w:lang w:val="en-GB" w:eastAsia="x-none"/>
              </w:rPr>
              <w:t>1.1</w:t>
            </w:r>
            <w:r w:rsidRPr="008B6FEC">
              <w:rPr>
                <w:rFonts w:ascii="Times New Roman" w:hAnsi="Times New Roman"/>
                <w:sz w:val="20"/>
                <w:szCs w:val="20"/>
                <w:lang w:val="en-GB" w:eastAsia="x-none"/>
              </w:rPr>
              <w:tab/>
              <w:t>Approved policy de-risking framework integrated resource planning and RE action plan</w:t>
            </w:r>
          </w:p>
          <w:p w14:paraId="0308BB2D" w14:textId="77777777" w:rsidR="00AD64F6" w:rsidRPr="008B6FEC" w:rsidRDefault="00AD64F6" w:rsidP="009C3D42">
            <w:pPr>
              <w:tabs>
                <w:tab w:val="left" w:pos="290"/>
              </w:tabs>
              <w:spacing w:line="240" w:lineRule="auto"/>
              <w:ind w:left="290" w:hanging="290"/>
              <w:rPr>
                <w:rFonts w:ascii="Times New Roman" w:hAnsi="Times New Roman"/>
                <w:sz w:val="20"/>
                <w:szCs w:val="20"/>
                <w:lang w:val="en-GB" w:eastAsia="x-none"/>
              </w:rPr>
            </w:pPr>
          </w:p>
        </w:tc>
      </w:tr>
      <w:tr w:rsidR="00AD64F6" w:rsidRPr="008B6FEC" w14:paraId="164156A5" w14:textId="77777777" w:rsidTr="00F66EC3">
        <w:trPr>
          <w:trHeight w:val="668"/>
        </w:trPr>
        <w:tc>
          <w:tcPr>
            <w:tcW w:w="2858" w:type="dxa"/>
            <w:shd w:val="clear" w:color="auto" w:fill="auto"/>
          </w:tcPr>
          <w:p w14:paraId="2ABEA96B" w14:textId="77777777" w:rsidR="00AD64F6" w:rsidRPr="008B6FEC" w:rsidRDefault="00AD64F6" w:rsidP="00AD64F6">
            <w:pPr>
              <w:numPr>
                <w:ilvl w:val="0"/>
                <w:numId w:val="22"/>
              </w:numPr>
              <w:tabs>
                <w:tab w:val="left" w:pos="284"/>
              </w:tabs>
              <w:spacing w:line="240" w:lineRule="auto"/>
              <w:ind w:left="284" w:hanging="284"/>
              <w:jc w:val="left"/>
              <w:rPr>
                <w:rFonts w:ascii="Times New Roman" w:hAnsi="Times New Roman"/>
                <w:sz w:val="20"/>
                <w:szCs w:val="20"/>
                <w:lang w:val="en-GB" w:eastAsia="x-none"/>
              </w:rPr>
            </w:pPr>
            <w:r w:rsidRPr="008B6FEC">
              <w:rPr>
                <w:rFonts w:ascii="Times New Roman" w:hAnsi="Times New Roman"/>
                <w:sz w:val="20"/>
                <w:szCs w:val="20"/>
                <w:lang w:val="en-GB" w:eastAsia="x-none"/>
              </w:rPr>
              <w:t>Lack of procurement and licensing processes for (independent) power production in Equatorial Guinea)</w:t>
            </w:r>
          </w:p>
          <w:p w14:paraId="6F7631BF" w14:textId="77777777" w:rsidR="00AD64F6" w:rsidRPr="008B6FEC" w:rsidRDefault="00AD64F6" w:rsidP="00AD64F6">
            <w:pPr>
              <w:numPr>
                <w:ilvl w:val="0"/>
                <w:numId w:val="22"/>
              </w:numPr>
              <w:tabs>
                <w:tab w:val="left" w:pos="284"/>
              </w:tabs>
              <w:spacing w:line="240" w:lineRule="auto"/>
              <w:ind w:left="284" w:hanging="284"/>
              <w:jc w:val="left"/>
              <w:rPr>
                <w:rFonts w:ascii="Times New Roman" w:hAnsi="Times New Roman"/>
                <w:i/>
                <w:sz w:val="20"/>
                <w:szCs w:val="20"/>
                <w:lang w:val="en-GB" w:eastAsia="x-none"/>
              </w:rPr>
            </w:pPr>
            <w:r w:rsidRPr="008B6FEC">
              <w:rPr>
                <w:rFonts w:ascii="Times New Roman" w:hAnsi="Times New Roman"/>
                <w:sz w:val="20"/>
                <w:szCs w:val="20"/>
                <w:lang w:val="en-GB" w:eastAsia="x-none"/>
              </w:rPr>
              <w:t>Thus, limited scope for RET entrepreneurship and for IPP in general</w:t>
            </w:r>
          </w:p>
        </w:tc>
        <w:tc>
          <w:tcPr>
            <w:tcW w:w="3095" w:type="dxa"/>
            <w:shd w:val="clear" w:color="auto" w:fill="auto"/>
          </w:tcPr>
          <w:p w14:paraId="245F6F2D" w14:textId="77777777" w:rsidR="00AD64F6" w:rsidRPr="008B6FEC" w:rsidRDefault="00AD64F6" w:rsidP="00AD64F6">
            <w:pPr>
              <w:numPr>
                <w:ilvl w:val="0"/>
                <w:numId w:val="22"/>
              </w:numPr>
              <w:tabs>
                <w:tab w:val="left" w:pos="288"/>
              </w:tabs>
              <w:spacing w:line="240" w:lineRule="auto"/>
              <w:ind w:left="288" w:hanging="288"/>
              <w:jc w:val="left"/>
              <w:rPr>
                <w:rFonts w:ascii="Times New Roman" w:hAnsi="Times New Roman"/>
                <w:sz w:val="20"/>
                <w:szCs w:val="20"/>
                <w:lang w:val="en-GB" w:eastAsia="x-none"/>
              </w:rPr>
            </w:pPr>
            <w:r w:rsidRPr="008B6FEC">
              <w:rPr>
                <w:rFonts w:ascii="Times New Roman" w:hAnsi="Times New Roman"/>
                <w:sz w:val="20"/>
                <w:szCs w:val="20"/>
                <w:lang w:val="en-GB" w:eastAsia="x-none"/>
              </w:rPr>
              <w:t xml:space="preserve">The monopolistic context in the power sector with no incentive for small scale electricity generation and distribution leads to a small market for RETs; </w:t>
            </w:r>
          </w:p>
          <w:p w14:paraId="7C38DA1A" w14:textId="77777777" w:rsidR="00AD64F6" w:rsidRPr="008B6FEC" w:rsidRDefault="00AD64F6" w:rsidP="00AD64F6">
            <w:pPr>
              <w:numPr>
                <w:ilvl w:val="0"/>
                <w:numId w:val="22"/>
              </w:numPr>
              <w:tabs>
                <w:tab w:val="left" w:pos="288"/>
              </w:tabs>
              <w:spacing w:line="240" w:lineRule="auto"/>
              <w:ind w:left="288" w:hanging="288"/>
              <w:jc w:val="left"/>
              <w:rPr>
                <w:rFonts w:ascii="Times New Roman" w:hAnsi="Times New Roman"/>
                <w:sz w:val="20"/>
                <w:szCs w:val="20"/>
                <w:lang w:val="en-GB" w:eastAsia="x-none"/>
              </w:rPr>
            </w:pPr>
            <w:r w:rsidRPr="008B6FEC">
              <w:rPr>
                <w:rFonts w:ascii="Times New Roman" w:hAnsi="Times New Roman"/>
                <w:sz w:val="20"/>
                <w:szCs w:val="20"/>
                <w:lang w:val="en-GB" w:eastAsia="x-none"/>
              </w:rPr>
              <w:t>Plans of restructuring of SEGESA foresee splitting its functions of grid operator and distributor; next stage would see its privatization and the establishment of an independent regulatory authority for the sector; as well as introducing a more rational power tariff system</w:t>
            </w:r>
          </w:p>
        </w:tc>
        <w:tc>
          <w:tcPr>
            <w:tcW w:w="3823" w:type="dxa"/>
            <w:shd w:val="clear" w:color="auto" w:fill="auto"/>
          </w:tcPr>
          <w:p w14:paraId="2C13FF99" w14:textId="77777777" w:rsidR="00AD64F6" w:rsidRPr="008B6FEC" w:rsidRDefault="00AD64F6" w:rsidP="009C3D42">
            <w:pPr>
              <w:tabs>
                <w:tab w:val="left" w:pos="290"/>
              </w:tabs>
              <w:spacing w:line="240" w:lineRule="auto"/>
              <w:ind w:left="290" w:hanging="290"/>
              <w:rPr>
                <w:rFonts w:ascii="Times New Roman" w:hAnsi="Times New Roman"/>
                <w:b/>
                <w:sz w:val="20"/>
                <w:szCs w:val="20"/>
                <w:lang w:val="en-GB" w:eastAsia="x-none"/>
              </w:rPr>
            </w:pPr>
            <w:r w:rsidRPr="008B6FEC">
              <w:rPr>
                <w:rFonts w:ascii="Times New Roman" w:hAnsi="Times New Roman"/>
                <w:sz w:val="20"/>
                <w:szCs w:val="20"/>
                <w:lang w:val="en-GB" w:eastAsia="x-none"/>
              </w:rPr>
              <w:t>1.2</w:t>
            </w:r>
            <w:r w:rsidRPr="008B6FEC">
              <w:rPr>
                <w:rFonts w:ascii="Times New Roman" w:hAnsi="Times New Roman"/>
                <w:sz w:val="20"/>
                <w:szCs w:val="20"/>
                <w:lang w:val="en-GB" w:eastAsia="x-none"/>
              </w:rPr>
              <w:tab/>
              <w:t>Accepted and implemented procedures for RE projects assessment and approval</w:t>
            </w:r>
          </w:p>
        </w:tc>
      </w:tr>
      <w:tr w:rsidR="00AD64F6" w:rsidRPr="008B6FEC" w14:paraId="64B9A489" w14:textId="77777777" w:rsidTr="00F66EC3">
        <w:tc>
          <w:tcPr>
            <w:tcW w:w="9776" w:type="dxa"/>
            <w:gridSpan w:val="3"/>
            <w:shd w:val="clear" w:color="auto" w:fill="auto"/>
          </w:tcPr>
          <w:p w14:paraId="63A5A50C" w14:textId="77777777" w:rsidR="00AD64F6" w:rsidRPr="008B6FEC" w:rsidRDefault="00AD64F6" w:rsidP="009C3D42">
            <w:pPr>
              <w:tabs>
                <w:tab w:val="left" w:pos="567"/>
              </w:tabs>
              <w:spacing w:line="240" w:lineRule="auto"/>
              <w:rPr>
                <w:rFonts w:ascii="Times New Roman" w:hAnsi="Times New Roman"/>
                <w:b/>
                <w:sz w:val="20"/>
                <w:szCs w:val="20"/>
                <w:lang w:val="en-GB" w:eastAsia="x-none"/>
              </w:rPr>
            </w:pPr>
            <w:r w:rsidRPr="008B6FEC">
              <w:rPr>
                <w:rFonts w:ascii="Times New Roman" w:hAnsi="Times New Roman"/>
                <w:b/>
                <w:sz w:val="20"/>
                <w:szCs w:val="20"/>
                <w:lang w:val="en-GB"/>
              </w:rPr>
              <w:t>Institutional / Technical / Economical:</w:t>
            </w:r>
          </w:p>
        </w:tc>
      </w:tr>
      <w:tr w:rsidR="00AD64F6" w:rsidRPr="008B6FEC" w14:paraId="00E70137" w14:textId="77777777" w:rsidTr="00F66EC3">
        <w:tc>
          <w:tcPr>
            <w:tcW w:w="2858" w:type="dxa"/>
            <w:shd w:val="clear" w:color="auto" w:fill="auto"/>
          </w:tcPr>
          <w:p w14:paraId="40E9FA2E" w14:textId="77777777" w:rsidR="00AD64F6" w:rsidRPr="008B6FEC" w:rsidRDefault="00AD64F6" w:rsidP="009C3D42">
            <w:pPr>
              <w:tabs>
                <w:tab w:val="left" w:pos="567"/>
              </w:tabs>
              <w:spacing w:line="240" w:lineRule="auto"/>
              <w:rPr>
                <w:rFonts w:ascii="Times New Roman" w:hAnsi="Times New Roman"/>
                <w:i/>
                <w:sz w:val="20"/>
                <w:szCs w:val="20"/>
                <w:lang w:val="en-GB" w:eastAsia="x-none"/>
              </w:rPr>
            </w:pPr>
            <w:r w:rsidRPr="008B6FEC">
              <w:rPr>
                <w:rFonts w:ascii="Times New Roman" w:hAnsi="Times New Roman"/>
                <w:i/>
                <w:sz w:val="20"/>
                <w:szCs w:val="20"/>
                <w:lang w:val="en-GB" w:eastAsia="x-none"/>
              </w:rPr>
              <w:t>Limited institutional capabilities and local skills to embrace RETs:</w:t>
            </w:r>
          </w:p>
          <w:p w14:paraId="6B2F8B74" w14:textId="77777777" w:rsidR="00AD64F6" w:rsidRPr="008B6FEC" w:rsidRDefault="00AD64F6" w:rsidP="00AD64F6">
            <w:pPr>
              <w:numPr>
                <w:ilvl w:val="0"/>
                <w:numId w:val="24"/>
              </w:numPr>
              <w:tabs>
                <w:tab w:val="left" w:pos="284"/>
              </w:tabs>
              <w:spacing w:line="240" w:lineRule="auto"/>
              <w:ind w:left="284" w:hanging="284"/>
              <w:jc w:val="left"/>
              <w:rPr>
                <w:rFonts w:ascii="Times New Roman" w:hAnsi="Times New Roman"/>
                <w:sz w:val="20"/>
                <w:szCs w:val="20"/>
                <w:lang w:val="en-GB" w:eastAsia="x-none"/>
              </w:rPr>
            </w:pPr>
            <w:r w:rsidRPr="008B6FEC">
              <w:rPr>
                <w:rFonts w:ascii="Times New Roman" w:hAnsi="Times New Roman"/>
                <w:sz w:val="20"/>
                <w:szCs w:val="20"/>
                <w:lang w:val="en-GB" w:eastAsia="x-none"/>
              </w:rPr>
              <w:t>Limited hydropower, solar or wind energy expertise in Equatorial Guinea's MMIE and MFE; No or limited coverage of climate mitigation concerns within the curriculum of the National Technology Institute ITNHGE</w:t>
            </w:r>
          </w:p>
          <w:p w14:paraId="1A05CBB1" w14:textId="77777777" w:rsidR="00AD64F6" w:rsidRPr="008B6FEC" w:rsidRDefault="00AD64F6" w:rsidP="00AD64F6">
            <w:pPr>
              <w:numPr>
                <w:ilvl w:val="0"/>
                <w:numId w:val="24"/>
              </w:numPr>
              <w:tabs>
                <w:tab w:val="left" w:pos="284"/>
              </w:tabs>
              <w:spacing w:line="240" w:lineRule="auto"/>
              <w:ind w:left="284" w:hanging="284"/>
              <w:jc w:val="left"/>
              <w:rPr>
                <w:rFonts w:ascii="Times New Roman" w:hAnsi="Times New Roman"/>
                <w:sz w:val="20"/>
                <w:szCs w:val="20"/>
                <w:lang w:val="en-GB" w:eastAsia="x-none"/>
              </w:rPr>
            </w:pPr>
            <w:r w:rsidRPr="008B6FEC">
              <w:rPr>
                <w:rFonts w:ascii="Times New Roman" w:hAnsi="Times New Roman"/>
                <w:sz w:val="20"/>
                <w:szCs w:val="20"/>
                <w:lang w:val="en-GB" w:eastAsia="x-none"/>
              </w:rPr>
              <w:t>Inexistent technical capacity in the supply side (suppliers, installers, financiers) and limited hydropower maintenance capabilities (incl. administration and lack of accountability over asset integrity)</w:t>
            </w:r>
          </w:p>
        </w:tc>
        <w:tc>
          <w:tcPr>
            <w:tcW w:w="3095" w:type="dxa"/>
            <w:shd w:val="clear" w:color="auto" w:fill="auto"/>
          </w:tcPr>
          <w:p w14:paraId="6B64042A" w14:textId="77777777" w:rsidR="00AD64F6" w:rsidRPr="008B6FEC" w:rsidRDefault="00AD64F6" w:rsidP="00AD64F6">
            <w:pPr>
              <w:numPr>
                <w:ilvl w:val="0"/>
                <w:numId w:val="24"/>
              </w:numPr>
              <w:tabs>
                <w:tab w:val="left" w:pos="288"/>
              </w:tabs>
              <w:spacing w:line="240" w:lineRule="auto"/>
              <w:ind w:left="288" w:hanging="288"/>
              <w:jc w:val="left"/>
              <w:rPr>
                <w:rFonts w:ascii="Times New Roman" w:hAnsi="Times New Roman"/>
                <w:sz w:val="20"/>
                <w:szCs w:val="20"/>
                <w:lang w:val="en-GB" w:eastAsia="x-none"/>
              </w:rPr>
            </w:pPr>
            <w:r w:rsidRPr="008B6FEC">
              <w:rPr>
                <w:rFonts w:ascii="Times New Roman" w:hAnsi="Times New Roman"/>
                <w:sz w:val="20"/>
                <w:szCs w:val="20"/>
                <w:lang w:val="en-GB" w:eastAsia="x-none"/>
              </w:rPr>
              <w:t>Lack of local skills and  practical experience with small-scale RETs continues;</w:t>
            </w:r>
          </w:p>
          <w:p w14:paraId="7700A84E" w14:textId="77777777" w:rsidR="00AD64F6" w:rsidRPr="008B6FEC" w:rsidRDefault="00AD64F6" w:rsidP="00AD64F6">
            <w:pPr>
              <w:numPr>
                <w:ilvl w:val="0"/>
                <w:numId w:val="24"/>
              </w:numPr>
              <w:tabs>
                <w:tab w:val="left" w:pos="288"/>
              </w:tabs>
              <w:spacing w:line="240" w:lineRule="auto"/>
              <w:ind w:left="288" w:hanging="288"/>
              <w:jc w:val="left"/>
              <w:rPr>
                <w:rFonts w:ascii="Times New Roman" w:hAnsi="Times New Roman"/>
                <w:sz w:val="20"/>
                <w:szCs w:val="20"/>
                <w:lang w:val="en-GB" w:eastAsia="x-none"/>
              </w:rPr>
            </w:pPr>
            <w:r w:rsidRPr="008B6FEC">
              <w:rPr>
                <w:rFonts w:ascii="Times New Roman" w:hAnsi="Times New Roman"/>
                <w:sz w:val="20"/>
                <w:szCs w:val="20"/>
                <w:lang w:val="en-GB" w:eastAsia="x-none"/>
              </w:rPr>
              <w:t xml:space="preserve"> Lack of information on the costs and benefits of renewable energy sources and appropriate business models</w:t>
            </w:r>
          </w:p>
          <w:p w14:paraId="6F45ABA6" w14:textId="77777777" w:rsidR="00AD64F6" w:rsidRPr="008B6FEC" w:rsidRDefault="00AD64F6" w:rsidP="009C3D42">
            <w:pPr>
              <w:tabs>
                <w:tab w:val="left" w:pos="288"/>
              </w:tabs>
              <w:spacing w:line="240" w:lineRule="auto"/>
              <w:rPr>
                <w:rFonts w:ascii="Times New Roman" w:hAnsi="Times New Roman"/>
                <w:b/>
                <w:sz w:val="20"/>
                <w:szCs w:val="20"/>
                <w:lang w:val="en-GB" w:eastAsia="x-none"/>
              </w:rPr>
            </w:pPr>
          </w:p>
        </w:tc>
        <w:tc>
          <w:tcPr>
            <w:tcW w:w="3823" w:type="dxa"/>
            <w:shd w:val="clear" w:color="auto" w:fill="auto"/>
          </w:tcPr>
          <w:p w14:paraId="5ED6EE1F" w14:textId="77777777" w:rsidR="00AD64F6" w:rsidRPr="008B6FEC" w:rsidRDefault="00AD64F6" w:rsidP="009C3D42">
            <w:pPr>
              <w:tabs>
                <w:tab w:val="left" w:pos="567"/>
              </w:tabs>
              <w:spacing w:line="240" w:lineRule="auto"/>
              <w:rPr>
                <w:rFonts w:ascii="Times New Roman" w:hAnsi="Times New Roman"/>
                <w:i/>
                <w:sz w:val="20"/>
                <w:szCs w:val="20"/>
                <w:lang w:val="en-GB" w:eastAsia="x-none"/>
              </w:rPr>
            </w:pPr>
            <w:r w:rsidRPr="008B6FEC">
              <w:rPr>
                <w:rFonts w:ascii="Times New Roman" w:hAnsi="Times New Roman"/>
                <w:i/>
                <w:sz w:val="20"/>
                <w:szCs w:val="20"/>
                <w:lang w:val="en-GB" w:eastAsia="x-none"/>
              </w:rPr>
              <w:t>Capacity building processes address local individual and institutional technical development needs (e.g. solar PV, hydro), awareness raised on their benefits, and integration of RE in the curricula of ITNHGE. MMIE embraces climate mitigation in the reshuffled SEGESA management.</w:t>
            </w:r>
          </w:p>
          <w:p w14:paraId="767A0DF9" w14:textId="77777777" w:rsidR="00AD64F6" w:rsidRPr="008B6FEC" w:rsidRDefault="00AD64F6" w:rsidP="009C3D42">
            <w:pPr>
              <w:tabs>
                <w:tab w:val="left" w:pos="567"/>
              </w:tabs>
              <w:spacing w:line="240" w:lineRule="auto"/>
              <w:rPr>
                <w:rFonts w:ascii="Times New Roman" w:hAnsi="Times New Roman"/>
                <w:i/>
                <w:sz w:val="20"/>
                <w:szCs w:val="20"/>
                <w:lang w:val="en-GB" w:eastAsia="x-none"/>
              </w:rPr>
            </w:pPr>
          </w:p>
          <w:p w14:paraId="43770D2E" w14:textId="77777777" w:rsidR="00AD64F6" w:rsidRPr="008B6FEC" w:rsidRDefault="00AD64F6" w:rsidP="009C3D42">
            <w:pPr>
              <w:tabs>
                <w:tab w:val="left" w:pos="567"/>
              </w:tabs>
              <w:spacing w:line="240" w:lineRule="auto"/>
              <w:rPr>
                <w:rFonts w:ascii="Times New Roman" w:hAnsi="Times New Roman"/>
                <w:b/>
                <w:sz w:val="20"/>
                <w:szCs w:val="20"/>
                <w:lang w:val="en-GB" w:eastAsia="x-none"/>
              </w:rPr>
            </w:pPr>
            <w:r w:rsidRPr="008B6FEC">
              <w:rPr>
                <w:rFonts w:ascii="Times New Roman" w:hAnsi="Times New Roman"/>
                <w:b/>
                <w:sz w:val="20"/>
                <w:szCs w:val="20"/>
                <w:lang w:val="en-GB" w:eastAsia="x-none"/>
              </w:rPr>
              <w:t>Outputs:</w:t>
            </w:r>
          </w:p>
          <w:p w14:paraId="49418423" w14:textId="77777777" w:rsidR="00AD64F6" w:rsidRPr="008B6FEC" w:rsidRDefault="00AD64F6" w:rsidP="009C3D42">
            <w:pPr>
              <w:tabs>
                <w:tab w:val="left" w:pos="290"/>
              </w:tabs>
              <w:spacing w:line="240" w:lineRule="auto"/>
              <w:ind w:left="290" w:hanging="290"/>
              <w:rPr>
                <w:rFonts w:ascii="Times New Roman" w:hAnsi="Times New Roman"/>
                <w:sz w:val="20"/>
                <w:szCs w:val="20"/>
                <w:lang w:val="en-GB" w:eastAsia="x-none"/>
              </w:rPr>
            </w:pPr>
            <w:r w:rsidRPr="008B6FEC">
              <w:rPr>
                <w:rFonts w:ascii="Times New Roman" w:hAnsi="Times New Roman"/>
                <w:sz w:val="20"/>
                <w:szCs w:val="20"/>
                <w:lang w:val="en-GB" w:eastAsia="x-none"/>
              </w:rPr>
              <w:t>4.1</w:t>
            </w:r>
            <w:r w:rsidRPr="008B6FEC">
              <w:rPr>
                <w:rFonts w:ascii="Times New Roman" w:hAnsi="Times New Roman"/>
                <w:sz w:val="20"/>
                <w:szCs w:val="20"/>
                <w:lang w:val="en-GB" w:eastAsia="x-none"/>
              </w:rPr>
              <w:tab/>
              <w:t>Awareness raised amongst decision-makers in public and private sector</w:t>
            </w:r>
          </w:p>
          <w:p w14:paraId="7177182A" w14:textId="77777777" w:rsidR="00AD64F6" w:rsidRPr="008B6FEC" w:rsidRDefault="00AD64F6" w:rsidP="009C3D42">
            <w:pPr>
              <w:tabs>
                <w:tab w:val="left" w:pos="290"/>
              </w:tabs>
              <w:spacing w:line="240" w:lineRule="auto"/>
              <w:ind w:left="290" w:hanging="290"/>
              <w:rPr>
                <w:rFonts w:ascii="Times New Roman" w:hAnsi="Times New Roman"/>
                <w:sz w:val="20"/>
                <w:szCs w:val="20"/>
                <w:lang w:val="en-GB" w:eastAsia="x-none"/>
              </w:rPr>
            </w:pPr>
            <w:r w:rsidRPr="008B6FEC">
              <w:rPr>
                <w:rFonts w:ascii="Times New Roman" w:hAnsi="Times New Roman"/>
                <w:sz w:val="20"/>
                <w:szCs w:val="20"/>
                <w:lang w:val="en-GB" w:eastAsia="x-none"/>
              </w:rPr>
              <w:t>4.2</w:t>
            </w:r>
            <w:r w:rsidRPr="008B6FEC">
              <w:rPr>
                <w:rFonts w:ascii="Times New Roman" w:hAnsi="Times New Roman"/>
                <w:sz w:val="20"/>
                <w:szCs w:val="20"/>
                <w:lang w:val="en-GB" w:eastAsia="x-none"/>
              </w:rPr>
              <w:tab/>
              <w:t>Training programs on RET established and technicians trained</w:t>
            </w:r>
          </w:p>
        </w:tc>
      </w:tr>
      <w:tr w:rsidR="00AD64F6" w:rsidRPr="008B6FEC" w14:paraId="0F90D9AD" w14:textId="77777777" w:rsidTr="00F66EC3">
        <w:tc>
          <w:tcPr>
            <w:tcW w:w="9776" w:type="dxa"/>
            <w:gridSpan w:val="3"/>
            <w:shd w:val="clear" w:color="auto" w:fill="auto"/>
          </w:tcPr>
          <w:p w14:paraId="39265B7F" w14:textId="77777777" w:rsidR="00AD64F6" w:rsidRPr="008B6FEC" w:rsidRDefault="00AD64F6" w:rsidP="009C3D42">
            <w:pPr>
              <w:tabs>
                <w:tab w:val="left" w:pos="567"/>
              </w:tabs>
              <w:spacing w:line="240" w:lineRule="auto"/>
              <w:rPr>
                <w:rFonts w:ascii="Times New Roman" w:hAnsi="Times New Roman"/>
                <w:b/>
                <w:sz w:val="20"/>
                <w:szCs w:val="20"/>
                <w:lang w:val="en-GB" w:eastAsia="x-none"/>
              </w:rPr>
            </w:pPr>
            <w:r w:rsidRPr="008B6FEC">
              <w:rPr>
                <w:rFonts w:ascii="Times New Roman" w:hAnsi="Times New Roman"/>
                <w:b/>
                <w:sz w:val="20"/>
                <w:szCs w:val="20"/>
                <w:lang w:val="en-GB" w:eastAsia="x-none"/>
              </w:rPr>
              <w:t>Market / informational / financial:</w:t>
            </w:r>
          </w:p>
        </w:tc>
      </w:tr>
      <w:tr w:rsidR="00AD64F6" w:rsidRPr="008B6FEC" w14:paraId="5B0A5724" w14:textId="77777777" w:rsidTr="00F66EC3">
        <w:tc>
          <w:tcPr>
            <w:tcW w:w="2858" w:type="dxa"/>
            <w:shd w:val="clear" w:color="auto" w:fill="auto"/>
          </w:tcPr>
          <w:p w14:paraId="42FB8C2D" w14:textId="77777777" w:rsidR="00AD64F6" w:rsidRPr="008B6FEC" w:rsidRDefault="00AD64F6" w:rsidP="009C3D42">
            <w:pPr>
              <w:tabs>
                <w:tab w:val="left" w:pos="567"/>
              </w:tabs>
              <w:spacing w:line="240" w:lineRule="auto"/>
              <w:rPr>
                <w:rFonts w:ascii="Times New Roman" w:hAnsi="Times New Roman"/>
                <w:sz w:val="20"/>
                <w:szCs w:val="20"/>
                <w:lang w:val="en-GB" w:eastAsia="x-none"/>
              </w:rPr>
            </w:pPr>
            <w:r w:rsidRPr="008B6FEC">
              <w:rPr>
                <w:rFonts w:ascii="Times New Roman" w:hAnsi="Times New Roman"/>
                <w:i/>
                <w:sz w:val="20"/>
                <w:szCs w:val="20"/>
                <w:lang w:val="en-GB" w:eastAsia="x-none"/>
              </w:rPr>
              <w:t xml:space="preserve">Lack of awareness and information on the benefits of renewable energy sources in Equatorial Guinea </w:t>
            </w:r>
          </w:p>
          <w:p w14:paraId="473D7B61" w14:textId="77777777" w:rsidR="00AD64F6" w:rsidRPr="008B6FEC" w:rsidRDefault="00AD64F6" w:rsidP="00AD64F6">
            <w:pPr>
              <w:numPr>
                <w:ilvl w:val="1"/>
                <w:numId w:val="25"/>
              </w:numPr>
              <w:tabs>
                <w:tab w:val="left" w:pos="284"/>
              </w:tabs>
              <w:spacing w:line="240" w:lineRule="auto"/>
              <w:ind w:left="284" w:hanging="284"/>
              <w:jc w:val="left"/>
              <w:rPr>
                <w:rFonts w:ascii="Times New Roman" w:hAnsi="Times New Roman"/>
                <w:sz w:val="20"/>
                <w:szCs w:val="20"/>
                <w:lang w:val="en-GB" w:eastAsia="x-none"/>
              </w:rPr>
            </w:pPr>
            <w:r w:rsidRPr="008B6FEC">
              <w:rPr>
                <w:rFonts w:ascii="Times New Roman" w:hAnsi="Times New Roman"/>
                <w:sz w:val="20"/>
                <w:szCs w:val="20"/>
                <w:lang w:val="en-GB" w:eastAsia="x-none"/>
              </w:rPr>
              <w:t>No knowledge of clean energy (particularly, solar and wind) resource endowments in Equatorial Guinea;</w:t>
            </w:r>
          </w:p>
          <w:p w14:paraId="1CB31AB2" w14:textId="77777777" w:rsidR="00AD64F6" w:rsidRPr="008B6FEC" w:rsidRDefault="00AD64F6" w:rsidP="00AD64F6">
            <w:pPr>
              <w:numPr>
                <w:ilvl w:val="1"/>
                <w:numId w:val="25"/>
              </w:numPr>
              <w:tabs>
                <w:tab w:val="left" w:pos="284"/>
              </w:tabs>
              <w:spacing w:line="240" w:lineRule="auto"/>
              <w:ind w:left="284" w:hanging="284"/>
              <w:jc w:val="left"/>
              <w:rPr>
                <w:rFonts w:ascii="Times New Roman" w:hAnsi="Times New Roman"/>
                <w:sz w:val="20"/>
                <w:szCs w:val="20"/>
                <w:lang w:val="en-GB" w:eastAsia="x-none"/>
              </w:rPr>
            </w:pPr>
            <w:r w:rsidRPr="008B6FEC">
              <w:rPr>
                <w:rFonts w:ascii="Times New Roman" w:hAnsi="Times New Roman"/>
                <w:sz w:val="20"/>
                <w:szCs w:val="20"/>
                <w:lang w:val="en-GB" w:eastAsia="x-none"/>
              </w:rPr>
              <w:t>High upfront costs (augmented by custom duties) remain further impairing the cost of introduction of RETs in a small market (no economics of scale);</w:t>
            </w:r>
          </w:p>
          <w:p w14:paraId="1E13EC11" w14:textId="77777777" w:rsidR="00AD64F6" w:rsidRPr="008B6FEC" w:rsidRDefault="00AD64F6" w:rsidP="009C3D42">
            <w:pPr>
              <w:tabs>
                <w:tab w:val="left" w:pos="284"/>
              </w:tabs>
              <w:spacing w:line="240" w:lineRule="auto"/>
              <w:rPr>
                <w:rFonts w:ascii="Times New Roman" w:hAnsi="Times New Roman"/>
                <w:sz w:val="20"/>
                <w:szCs w:val="20"/>
                <w:lang w:val="en-GB" w:eastAsia="x-none"/>
              </w:rPr>
            </w:pPr>
          </w:p>
          <w:p w14:paraId="7D541400" w14:textId="77777777" w:rsidR="00AD64F6" w:rsidRPr="008B6FEC" w:rsidRDefault="00AD64F6" w:rsidP="009C3D42">
            <w:pPr>
              <w:tabs>
                <w:tab w:val="left" w:pos="567"/>
              </w:tabs>
              <w:spacing w:line="240" w:lineRule="auto"/>
              <w:rPr>
                <w:rFonts w:ascii="Times New Roman" w:hAnsi="Times New Roman"/>
                <w:i/>
                <w:sz w:val="20"/>
                <w:szCs w:val="20"/>
                <w:lang w:val="en-GB" w:eastAsia="x-none"/>
              </w:rPr>
            </w:pPr>
          </w:p>
        </w:tc>
        <w:tc>
          <w:tcPr>
            <w:tcW w:w="3095" w:type="dxa"/>
            <w:shd w:val="clear" w:color="auto" w:fill="auto"/>
          </w:tcPr>
          <w:p w14:paraId="1D903D50" w14:textId="77777777" w:rsidR="00AD64F6" w:rsidRPr="008B6FEC" w:rsidRDefault="00AD64F6" w:rsidP="00AD64F6">
            <w:pPr>
              <w:numPr>
                <w:ilvl w:val="1"/>
                <w:numId w:val="25"/>
              </w:numPr>
              <w:tabs>
                <w:tab w:val="left" w:pos="288"/>
              </w:tabs>
              <w:spacing w:line="240" w:lineRule="auto"/>
              <w:ind w:left="288" w:hanging="288"/>
              <w:jc w:val="left"/>
              <w:rPr>
                <w:rFonts w:ascii="Times New Roman" w:hAnsi="Times New Roman"/>
                <w:sz w:val="20"/>
                <w:szCs w:val="20"/>
                <w:lang w:val="en-GB" w:eastAsia="x-none"/>
              </w:rPr>
            </w:pPr>
            <w:r w:rsidRPr="008B6FEC">
              <w:rPr>
                <w:rFonts w:ascii="Times New Roman" w:hAnsi="Times New Roman"/>
                <w:sz w:val="20"/>
                <w:szCs w:val="20"/>
                <w:lang w:val="en-GB"/>
              </w:rPr>
              <w:t xml:space="preserve">National utility (SEGESA) is in the process of </w:t>
            </w:r>
            <w:r>
              <w:rPr>
                <w:rFonts w:ascii="Times New Roman" w:hAnsi="Times New Roman"/>
                <w:sz w:val="20"/>
                <w:szCs w:val="20"/>
                <w:lang w:val="en-GB"/>
              </w:rPr>
              <w:t>rehabilitation of</w:t>
            </w:r>
            <w:r w:rsidRPr="008B6FEC">
              <w:rPr>
                <w:rFonts w:ascii="Times New Roman" w:hAnsi="Times New Roman"/>
                <w:sz w:val="20"/>
                <w:szCs w:val="20"/>
                <w:lang w:val="en-GB"/>
              </w:rPr>
              <w:t xml:space="preserve"> the small hydropower plant at Riaba (3.8 MW) and the micro hydro Musola (2 faciliti</w:t>
            </w:r>
            <w:r>
              <w:rPr>
                <w:rFonts w:ascii="Times New Roman" w:hAnsi="Times New Roman"/>
                <w:sz w:val="20"/>
                <w:szCs w:val="20"/>
                <w:lang w:val="en-GB"/>
              </w:rPr>
              <w:t xml:space="preserve">es of 0.5 </w:t>
            </w:r>
            <w:r w:rsidRPr="008B6FEC">
              <w:rPr>
                <w:rFonts w:ascii="Times New Roman" w:hAnsi="Times New Roman"/>
                <w:sz w:val="20"/>
                <w:szCs w:val="20"/>
                <w:lang w:val="en-GB"/>
              </w:rPr>
              <w:t>MW located in the south of Bioko island), but it is unclear that technical and economic feasibility and environmental considerations are met</w:t>
            </w:r>
            <w:r w:rsidRPr="008B6FEC">
              <w:rPr>
                <w:rFonts w:ascii="Times New Roman" w:hAnsi="Times New Roman"/>
                <w:sz w:val="20"/>
                <w:szCs w:val="20"/>
                <w:lang w:val="en-GB" w:eastAsia="x-none"/>
              </w:rPr>
              <w:t xml:space="preserve"> in the current rehabilitation activities or how can be translated in a feasible business plan for administration, operation and maintenance;</w:t>
            </w:r>
          </w:p>
          <w:p w14:paraId="418CDC89" w14:textId="77777777" w:rsidR="00AD64F6" w:rsidRPr="008B6FEC" w:rsidRDefault="00AD64F6" w:rsidP="00AD64F6">
            <w:pPr>
              <w:numPr>
                <w:ilvl w:val="1"/>
                <w:numId w:val="25"/>
              </w:numPr>
              <w:tabs>
                <w:tab w:val="left" w:pos="288"/>
              </w:tabs>
              <w:spacing w:line="240" w:lineRule="auto"/>
              <w:ind w:left="288" w:hanging="288"/>
              <w:jc w:val="left"/>
              <w:rPr>
                <w:rFonts w:ascii="Times New Roman" w:hAnsi="Times New Roman"/>
                <w:sz w:val="20"/>
                <w:szCs w:val="20"/>
                <w:lang w:val="en-GB" w:eastAsia="x-none"/>
              </w:rPr>
            </w:pPr>
            <w:r w:rsidRPr="008B6FEC">
              <w:rPr>
                <w:rFonts w:ascii="Times New Roman" w:hAnsi="Times New Roman"/>
                <w:sz w:val="20"/>
                <w:szCs w:val="20"/>
                <w:lang w:val="en-GB" w:eastAsia="x-none"/>
              </w:rPr>
              <w:t>Plans for solar project on Annobón (up to 5 MW) with the American MAECI Solar</w:t>
            </w:r>
          </w:p>
          <w:p w14:paraId="53F54FA1" w14:textId="77777777" w:rsidR="00AD64F6" w:rsidRPr="008B6FEC" w:rsidRDefault="00AD64F6" w:rsidP="009C3D42">
            <w:pPr>
              <w:tabs>
                <w:tab w:val="left" w:pos="288"/>
              </w:tabs>
              <w:spacing w:line="240" w:lineRule="auto"/>
              <w:rPr>
                <w:rFonts w:ascii="Times New Roman" w:hAnsi="Times New Roman"/>
                <w:b/>
                <w:sz w:val="20"/>
                <w:szCs w:val="20"/>
                <w:lang w:val="en-GB" w:eastAsia="x-none"/>
              </w:rPr>
            </w:pPr>
          </w:p>
        </w:tc>
        <w:tc>
          <w:tcPr>
            <w:tcW w:w="3823" w:type="dxa"/>
            <w:shd w:val="clear" w:color="auto" w:fill="auto"/>
          </w:tcPr>
          <w:p w14:paraId="04FCC7DB" w14:textId="77777777" w:rsidR="00AD64F6" w:rsidRPr="008B6FEC" w:rsidRDefault="00AD64F6" w:rsidP="009C3D42">
            <w:pPr>
              <w:tabs>
                <w:tab w:val="left" w:pos="567"/>
              </w:tabs>
              <w:spacing w:line="240" w:lineRule="auto"/>
              <w:rPr>
                <w:rFonts w:ascii="Times New Roman" w:hAnsi="Times New Roman"/>
                <w:i/>
                <w:sz w:val="20"/>
                <w:szCs w:val="20"/>
                <w:lang w:val="en-GB" w:eastAsia="x-none"/>
              </w:rPr>
            </w:pPr>
            <w:r w:rsidRPr="008B6FEC">
              <w:rPr>
                <w:rFonts w:ascii="Times New Roman" w:hAnsi="Times New Roman"/>
                <w:i/>
                <w:sz w:val="20"/>
                <w:szCs w:val="20"/>
                <w:lang w:val="en-GB" w:eastAsia="x-none"/>
              </w:rPr>
              <w:t>Government is informed by techno-economic considerations, as appropriate for smaller scale and higher maintenance hydro plants (e.g. river flow estimates, turbine type, head size), and corresponding environmental conditions of the south of Bioko island (e.g. aquatic life, riparian flora, dry season)</w:t>
            </w:r>
          </w:p>
          <w:p w14:paraId="708BD367" w14:textId="77777777" w:rsidR="00AD64F6" w:rsidRPr="008B6FEC" w:rsidRDefault="00AD64F6" w:rsidP="009C3D42">
            <w:pPr>
              <w:tabs>
                <w:tab w:val="left" w:pos="567"/>
              </w:tabs>
              <w:spacing w:line="240" w:lineRule="auto"/>
              <w:rPr>
                <w:rFonts w:ascii="Times New Roman" w:hAnsi="Times New Roman"/>
                <w:i/>
                <w:sz w:val="20"/>
                <w:szCs w:val="20"/>
                <w:lang w:val="en-GB" w:eastAsia="x-none"/>
              </w:rPr>
            </w:pPr>
          </w:p>
          <w:p w14:paraId="3F3A151F" w14:textId="77777777" w:rsidR="00AD64F6" w:rsidRPr="008B6FEC" w:rsidRDefault="00AD64F6" w:rsidP="009C3D42">
            <w:pPr>
              <w:tabs>
                <w:tab w:val="left" w:pos="567"/>
              </w:tabs>
              <w:spacing w:line="240" w:lineRule="auto"/>
              <w:rPr>
                <w:rFonts w:ascii="Times New Roman" w:hAnsi="Times New Roman"/>
                <w:b/>
                <w:sz w:val="20"/>
                <w:szCs w:val="20"/>
                <w:lang w:val="en-GB" w:eastAsia="x-none"/>
              </w:rPr>
            </w:pPr>
            <w:r w:rsidRPr="008B6FEC">
              <w:rPr>
                <w:rFonts w:ascii="Times New Roman" w:hAnsi="Times New Roman"/>
                <w:b/>
                <w:sz w:val="20"/>
                <w:szCs w:val="20"/>
                <w:lang w:val="en-GB" w:eastAsia="x-none"/>
              </w:rPr>
              <w:t>Outputs:</w:t>
            </w:r>
          </w:p>
          <w:p w14:paraId="32492619" w14:textId="77777777" w:rsidR="00AD64F6" w:rsidRPr="008B6FEC" w:rsidRDefault="00AD64F6" w:rsidP="009C3D42">
            <w:pPr>
              <w:tabs>
                <w:tab w:val="left" w:pos="290"/>
              </w:tabs>
              <w:spacing w:line="240" w:lineRule="auto"/>
              <w:ind w:left="290" w:hanging="290"/>
              <w:rPr>
                <w:rFonts w:ascii="Times New Roman" w:hAnsi="Times New Roman"/>
                <w:sz w:val="20"/>
                <w:szCs w:val="20"/>
                <w:lang w:val="en-GB" w:eastAsia="x-none"/>
              </w:rPr>
            </w:pPr>
            <w:r w:rsidRPr="008B6FEC">
              <w:rPr>
                <w:rFonts w:ascii="Times New Roman" w:hAnsi="Times New Roman"/>
                <w:sz w:val="20"/>
                <w:szCs w:val="20"/>
                <w:lang w:val="en-GB" w:eastAsia="x-none"/>
              </w:rPr>
              <w:t>2.1</w:t>
            </w:r>
            <w:r w:rsidRPr="008B6FEC">
              <w:rPr>
                <w:rFonts w:ascii="Times New Roman" w:hAnsi="Times New Roman"/>
                <w:sz w:val="20"/>
                <w:szCs w:val="20"/>
                <w:lang w:val="en-GB" w:eastAsia="x-none"/>
              </w:rPr>
              <w:tab/>
            </w:r>
            <w:r w:rsidRPr="006C7723">
              <w:rPr>
                <w:rFonts w:ascii="Times New Roman" w:hAnsi="Times New Roman"/>
                <w:sz w:val="20"/>
                <w:szCs w:val="20"/>
                <w:lang w:val="en-GB" w:eastAsia="x-none"/>
              </w:rPr>
              <w:t>Resource assessment and pre-feasibility for small hydro (Ilachi,  12 MW, and other)</w:t>
            </w:r>
          </w:p>
          <w:p w14:paraId="3B474CC6" w14:textId="77777777" w:rsidR="00AD64F6" w:rsidRPr="008B6FEC" w:rsidRDefault="00AD64F6" w:rsidP="009C3D42">
            <w:pPr>
              <w:tabs>
                <w:tab w:val="left" w:pos="290"/>
              </w:tabs>
              <w:spacing w:line="240" w:lineRule="auto"/>
              <w:ind w:left="290" w:hanging="290"/>
              <w:rPr>
                <w:rFonts w:ascii="Times New Roman" w:hAnsi="Times New Roman"/>
                <w:sz w:val="20"/>
                <w:szCs w:val="20"/>
                <w:lang w:val="en-GB" w:eastAsia="x-none"/>
              </w:rPr>
            </w:pPr>
            <w:r w:rsidRPr="008B6FEC">
              <w:rPr>
                <w:rFonts w:ascii="Times New Roman" w:hAnsi="Times New Roman"/>
                <w:sz w:val="20"/>
                <w:szCs w:val="20"/>
                <w:lang w:val="en-GB" w:eastAsia="x-none"/>
              </w:rPr>
              <w:t>2.3</w:t>
            </w:r>
            <w:r w:rsidRPr="008B6FEC">
              <w:rPr>
                <w:rFonts w:ascii="Times New Roman" w:hAnsi="Times New Roman"/>
                <w:sz w:val="20"/>
                <w:szCs w:val="20"/>
                <w:lang w:val="en-GB" w:eastAsia="x-none"/>
              </w:rPr>
              <w:tab/>
            </w:r>
            <w:r w:rsidRPr="006C7723">
              <w:rPr>
                <w:rFonts w:ascii="Times New Roman" w:hAnsi="Times New Roman"/>
                <w:sz w:val="20"/>
                <w:szCs w:val="20"/>
                <w:lang w:val="en-GB" w:eastAsia="x-none"/>
              </w:rPr>
              <w:t>Completed pilot project demonstrations of rehabilitated (Riaba, Musola, Bicomo; 7.6 MW) and new small-scale hydropower plants</w:t>
            </w:r>
          </w:p>
          <w:p w14:paraId="39590A8B" w14:textId="77777777" w:rsidR="00AD64F6" w:rsidRPr="008B6FEC" w:rsidRDefault="00AD64F6" w:rsidP="009C3D42">
            <w:pPr>
              <w:tabs>
                <w:tab w:val="left" w:pos="290"/>
              </w:tabs>
              <w:spacing w:line="240" w:lineRule="auto"/>
              <w:ind w:left="290" w:hanging="290"/>
              <w:rPr>
                <w:rFonts w:ascii="Times New Roman" w:hAnsi="Times New Roman"/>
                <w:sz w:val="20"/>
                <w:szCs w:val="20"/>
                <w:lang w:val="en-GB" w:eastAsia="x-none"/>
              </w:rPr>
            </w:pPr>
            <w:r w:rsidRPr="008B6FEC">
              <w:rPr>
                <w:rFonts w:ascii="Times New Roman" w:hAnsi="Times New Roman"/>
                <w:sz w:val="20"/>
                <w:szCs w:val="20"/>
                <w:lang w:val="en-GB" w:eastAsia="x-none"/>
              </w:rPr>
              <w:t>3.1</w:t>
            </w:r>
            <w:r w:rsidRPr="008B6FEC">
              <w:rPr>
                <w:rFonts w:ascii="Times New Roman" w:hAnsi="Times New Roman"/>
                <w:sz w:val="20"/>
                <w:szCs w:val="20"/>
                <w:lang w:val="en-GB" w:eastAsia="x-none"/>
              </w:rPr>
              <w:tab/>
            </w:r>
            <w:r w:rsidRPr="00EC7EED">
              <w:rPr>
                <w:rFonts w:ascii="Times New Roman" w:hAnsi="Times New Roman"/>
                <w:sz w:val="20"/>
                <w:szCs w:val="20"/>
                <w:lang w:val="en-GB" w:eastAsia="x-none"/>
              </w:rPr>
              <w:t xml:space="preserve">Feasibility and business plan for solar (Annobón) and resource and pre-feasibility assessments (solar for remote/rural villages) </w:t>
            </w:r>
          </w:p>
          <w:p w14:paraId="27F63C55" w14:textId="77777777" w:rsidR="00AD64F6" w:rsidRDefault="00AD64F6" w:rsidP="009C3D42">
            <w:pPr>
              <w:tabs>
                <w:tab w:val="left" w:pos="290"/>
              </w:tabs>
              <w:spacing w:line="240" w:lineRule="auto"/>
              <w:ind w:left="290" w:hanging="290"/>
              <w:rPr>
                <w:rFonts w:ascii="Times New Roman" w:hAnsi="Times New Roman"/>
                <w:sz w:val="20"/>
                <w:szCs w:val="20"/>
                <w:lang w:val="en-GB" w:eastAsia="x-none"/>
              </w:rPr>
            </w:pPr>
            <w:r w:rsidRPr="008B6FEC">
              <w:rPr>
                <w:rFonts w:ascii="Times New Roman" w:hAnsi="Times New Roman"/>
                <w:sz w:val="20"/>
                <w:szCs w:val="20"/>
                <w:lang w:val="en-GB" w:eastAsia="x-none"/>
              </w:rPr>
              <w:t>3.</w:t>
            </w:r>
            <w:r>
              <w:rPr>
                <w:rFonts w:ascii="Times New Roman" w:hAnsi="Times New Roman"/>
                <w:sz w:val="20"/>
                <w:szCs w:val="20"/>
                <w:lang w:val="en-GB" w:eastAsia="x-none"/>
              </w:rPr>
              <w:t>2</w:t>
            </w:r>
            <w:r w:rsidRPr="008B6FEC">
              <w:rPr>
                <w:rFonts w:ascii="Times New Roman" w:hAnsi="Times New Roman"/>
                <w:sz w:val="20"/>
                <w:szCs w:val="20"/>
                <w:lang w:val="en-GB" w:eastAsia="x-none"/>
              </w:rPr>
              <w:tab/>
            </w:r>
            <w:r w:rsidRPr="006C7723">
              <w:rPr>
                <w:rFonts w:ascii="Times New Roman" w:hAnsi="Times New Roman"/>
                <w:sz w:val="20"/>
                <w:szCs w:val="20"/>
                <w:lang w:val="en-GB" w:eastAsia="x-none"/>
              </w:rPr>
              <w:t>Completed pilot project demonstrations of solar at Annobón (5 MW)</w:t>
            </w:r>
          </w:p>
          <w:p w14:paraId="2C754772" w14:textId="77777777" w:rsidR="00AD64F6" w:rsidRPr="008B6FEC" w:rsidRDefault="00AD64F6" w:rsidP="009C3D42">
            <w:pPr>
              <w:tabs>
                <w:tab w:val="left" w:pos="290"/>
              </w:tabs>
              <w:spacing w:line="240" w:lineRule="auto"/>
              <w:ind w:left="290" w:hanging="290"/>
              <w:rPr>
                <w:rFonts w:ascii="Times New Roman" w:hAnsi="Times New Roman"/>
                <w:sz w:val="20"/>
                <w:szCs w:val="20"/>
                <w:lang w:val="en-GB" w:eastAsia="x-none"/>
              </w:rPr>
            </w:pPr>
            <w:r w:rsidRPr="008B6FEC">
              <w:rPr>
                <w:rFonts w:ascii="Times New Roman" w:hAnsi="Times New Roman"/>
                <w:sz w:val="20"/>
                <w:szCs w:val="20"/>
                <w:lang w:val="en-GB" w:eastAsia="x-none"/>
              </w:rPr>
              <w:t>4.3</w:t>
            </w:r>
            <w:r w:rsidRPr="008B6FEC">
              <w:rPr>
                <w:rFonts w:ascii="Times New Roman" w:hAnsi="Times New Roman"/>
                <w:sz w:val="20"/>
                <w:szCs w:val="20"/>
                <w:lang w:val="en-GB" w:eastAsia="x-none"/>
              </w:rPr>
              <w:tab/>
              <w:t>Project impact assessment; dissemination of best practices and lessons learned</w:t>
            </w:r>
          </w:p>
          <w:p w14:paraId="2A42AD98" w14:textId="77777777" w:rsidR="00AD64F6" w:rsidRPr="008B6FEC" w:rsidRDefault="00AD64F6" w:rsidP="009C3D42">
            <w:pPr>
              <w:tabs>
                <w:tab w:val="left" w:pos="290"/>
              </w:tabs>
              <w:spacing w:line="240" w:lineRule="auto"/>
              <w:ind w:left="290" w:hanging="290"/>
              <w:rPr>
                <w:rFonts w:ascii="Times New Roman" w:hAnsi="Times New Roman"/>
                <w:sz w:val="20"/>
                <w:szCs w:val="20"/>
                <w:lang w:val="en-GB" w:eastAsia="x-none"/>
              </w:rPr>
            </w:pPr>
            <w:r w:rsidRPr="008B6FEC">
              <w:rPr>
                <w:rFonts w:ascii="Times New Roman" w:hAnsi="Times New Roman"/>
                <w:sz w:val="20"/>
                <w:szCs w:val="20"/>
                <w:lang w:val="en-GB" w:eastAsia="x-none"/>
              </w:rPr>
              <w:t>4.4</w:t>
            </w:r>
            <w:r w:rsidRPr="008B6FEC">
              <w:rPr>
                <w:rFonts w:ascii="Times New Roman" w:hAnsi="Times New Roman"/>
                <w:sz w:val="20"/>
                <w:szCs w:val="20"/>
                <w:lang w:val="en-GB" w:eastAsia="x-none"/>
              </w:rPr>
              <w:tab/>
              <w:t>Monitoring and evaluation</w:t>
            </w:r>
          </w:p>
        </w:tc>
      </w:tr>
      <w:tr w:rsidR="00AD64F6" w:rsidRPr="008B6FEC" w14:paraId="2D2FB49B" w14:textId="77777777" w:rsidTr="00F66EC3">
        <w:tc>
          <w:tcPr>
            <w:tcW w:w="9776" w:type="dxa"/>
            <w:gridSpan w:val="3"/>
            <w:shd w:val="clear" w:color="auto" w:fill="auto"/>
          </w:tcPr>
          <w:p w14:paraId="36BDDF63" w14:textId="77777777" w:rsidR="00AD64F6" w:rsidRPr="008B6FEC" w:rsidRDefault="00AD64F6" w:rsidP="009C3D42">
            <w:pPr>
              <w:tabs>
                <w:tab w:val="left" w:pos="567"/>
              </w:tabs>
              <w:spacing w:line="240" w:lineRule="auto"/>
              <w:rPr>
                <w:rFonts w:ascii="Times New Roman" w:hAnsi="Times New Roman"/>
                <w:b/>
                <w:sz w:val="20"/>
                <w:szCs w:val="20"/>
                <w:lang w:val="en-GB" w:eastAsia="x-none"/>
              </w:rPr>
            </w:pPr>
            <w:r w:rsidRPr="008B6FEC">
              <w:rPr>
                <w:rFonts w:ascii="Times New Roman" w:hAnsi="Times New Roman"/>
                <w:b/>
                <w:sz w:val="20"/>
                <w:szCs w:val="20"/>
                <w:lang w:val="en-GB" w:eastAsia="x-none"/>
              </w:rPr>
              <w:t>Economic / investment decision</w:t>
            </w:r>
          </w:p>
        </w:tc>
      </w:tr>
      <w:tr w:rsidR="00AD64F6" w:rsidRPr="008B6FEC" w14:paraId="640F6BEB" w14:textId="77777777" w:rsidTr="00F66EC3">
        <w:trPr>
          <w:trHeight w:val="5488"/>
        </w:trPr>
        <w:tc>
          <w:tcPr>
            <w:tcW w:w="2858" w:type="dxa"/>
            <w:shd w:val="clear" w:color="auto" w:fill="auto"/>
          </w:tcPr>
          <w:p w14:paraId="1A305768" w14:textId="77777777" w:rsidR="00AD64F6" w:rsidRPr="008B6FEC" w:rsidRDefault="00AD64F6" w:rsidP="009C3D42">
            <w:pPr>
              <w:tabs>
                <w:tab w:val="left" w:pos="567"/>
              </w:tabs>
              <w:spacing w:line="240" w:lineRule="auto"/>
              <w:rPr>
                <w:rFonts w:ascii="Times New Roman" w:hAnsi="Times New Roman"/>
                <w:sz w:val="20"/>
                <w:szCs w:val="20"/>
                <w:lang w:val="en-GB" w:eastAsia="x-none"/>
              </w:rPr>
            </w:pPr>
            <w:r w:rsidRPr="008B6FEC">
              <w:rPr>
                <w:rFonts w:ascii="Times New Roman" w:hAnsi="Times New Roman"/>
                <w:i/>
                <w:sz w:val="20"/>
                <w:szCs w:val="20"/>
                <w:lang w:val="en-GB" w:eastAsia="x-none"/>
              </w:rPr>
              <w:t>No economies of scale and scope identified to leverage RE small investments</w:t>
            </w:r>
            <w:r w:rsidRPr="008B6FEC">
              <w:rPr>
                <w:rFonts w:ascii="Times New Roman" w:hAnsi="Times New Roman"/>
                <w:sz w:val="20"/>
                <w:szCs w:val="20"/>
                <w:lang w:val="en-GB" w:eastAsia="x-none"/>
              </w:rPr>
              <w:t xml:space="preserve"> </w:t>
            </w:r>
          </w:p>
          <w:p w14:paraId="4B95F3FE" w14:textId="77777777" w:rsidR="00AD64F6" w:rsidRPr="008B6FEC" w:rsidRDefault="00AD64F6" w:rsidP="00AD64F6">
            <w:pPr>
              <w:numPr>
                <w:ilvl w:val="1"/>
                <w:numId w:val="25"/>
              </w:numPr>
              <w:tabs>
                <w:tab w:val="left" w:pos="284"/>
              </w:tabs>
              <w:spacing w:line="240" w:lineRule="auto"/>
              <w:ind w:left="284" w:hanging="284"/>
              <w:jc w:val="left"/>
              <w:rPr>
                <w:rFonts w:ascii="Times New Roman" w:hAnsi="Times New Roman"/>
                <w:sz w:val="20"/>
                <w:szCs w:val="20"/>
                <w:lang w:val="en-GB" w:eastAsia="x-none"/>
              </w:rPr>
            </w:pPr>
            <w:r w:rsidRPr="008B6FEC">
              <w:rPr>
                <w:rFonts w:ascii="Times New Roman" w:hAnsi="Times New Roman"/>
                <w:sz w:val="20"/>
                <w:szCs w:val="20"/>
                <w:lang w:val="en-GB" w:eastAsia="x-none"/>
              </w:rPr>
              <w:t>No consideration of innovative financing mechanisms for RE developments (e.g. feed-in-tariffs, carbon finance);</w:t>
            </w:r>
          </w:p>
          <w:p w14:paraId="52BE2E7D" w14:textId="77777777" w:rsidR="00AD64F6" w:rsidRPr="008B6FEC" w:rsidRDefault="00AD64F6" w:rsidP="00AD64F6">
            <w:pPr>
              <w:numPr>
                <w:ilvl w:val="1"/>
                <w:numId w:val="25"/>
              </w:numPr>
              <w:tabs>
                <w:tab w:val="left" w:pos="284"/>
              </w:tabs>
              <w:spacing w:line="240" w:lineRule="auto"/>
              <w:ind w:left="284" w:hanging="284"/>
              <w:jc w:val="left"/>
              <w:rPr>
                <w:rFonts w:ascii="Times New Roman" w:hAnsi="Times New Roman"/>
                <w:sz w:val="20"/>
                <w:szCs w:val="20"/>
                <w:lang w:val="en-GB" w:eastAsia="x-none"/>
              </w:rPr>
            </w:pPr>
            <w:r w:rsidRPr="008B6FEC">
              <w:rPr>
                <w:rFonts w:ascii="Times New Roman" w:hAnsi="Times New Roman"/>
                <w:sz w:val="20"/>
                <w:szCs w:val="20"/>
                <w:lang w:val="en-GB" w:eastAsia="x-none"/>
              </w:rPr>
              <w:t>General poor framework for foreign investment, impairs investments in RE</w:t>
            </w:r>
          </w:p>
          <w:p w14:paraId="650A5BBB" w14:textId="77777777" w:rsidR="00AD64F6" w:rsidRPr="008B6FEC" w:rsidRDefault="00AD64F6" w:rsidP="009C3D42">
            <w:pPr>
              <w:tabs>
                <w:tab w:val="left" w:pos="567"/>
              </w:tabs>
              <w:spacing w:line="240" w:lineRule="auto"/>
              <w:rPr>
                <w:rFonts w:ascii="Times New Roman" w:hAnsi="Times New Roman"/>
                <w:i/>
                <w:sz w:val="20"/>
                <w:szCs w:val="20"/>
                <w:lang w:val="en-GB" w:eastAsia="x-none"/>
              </w:rPr>
            </w:pPr>
          </w:p>
        </w:tc>
        <w:tc>
          <w:tcPr>
            <w:tcW w:w="3095" w:type="dxa"/>
            <w:shd w:val="clear" w:color="auto" w:fill="auto"/>
          </w:tcPr>
          <w:p w14:paraId="596E0B78" w14:textId="77777777" w:rsidR="00AD64F6" w:rsidRPr="008B6FEC" w:rsidRDefault="00AD64F6" w:rsidP="00AD64F6">
            <w:pPr>
              <w:numPr>
                <w:ilvl w:val="1"/>
                <w:numId w:val="25"/>
              </w:numPr>
              <w:tabs>
                <w:tab w:val="left" w:pos="288"/>
              </w:tabs>
              <w:spacing w:line="240" w:lineRule="auto"/>
              <w:ind w:left="288" w:hanging="288"/>
              <w:jc w:val="left"/>
              <w:rPr>
                <w:rFonts w:ascii="Times New Roman" w:hAnsi="Times New Roman"/>
                <w:sz w:val="20"/>
                <w:szCs w:val="20"/>
                <w:lang w:val="en-GB"/>
              </w:rPr>
            </w:pPr>
            <w:r w:rsidRPr="008B6FEC">
              <w:rPr>
                <w:rFonts w:ascii="Times New Roman" w:hAnsi="Times New Roman"/>
                <w:sz w:val="20"/>
                <w:szCs w:val="20"/>
                <w:lang w:val="en-GB" w:eastAsia="x-none"/>
              </w:rPr>
              <w:t>Available public funds from oil and gas revenues bankroll nationwide infrastructure developments, including small hydropower, solar, and wind</w:t>
            </w:r>
            <w:r w:rsidRPr="008B6FEC">
              <w:rPr>
                <w:rFonts w:ascii="Times New Roman" w:hAnsi="Times New Roman"/>
                <w:b/>
                <w:sz w:val="20"/>
                <w:szCs w:val="20"/>
                <w:lang w:val="en-GB" w:eastAsia="x-none"/>
              </w:rPr>
              <w:t>)</w:t>
            </w:r>
            <w:r w:rsidRPr="008B6FEC">
              <w:rPr>
                <w:rFonts w:ascii="Times New Roman" w:hAnsi="Times New Roman"/>
                <w:sz w:val="20"/>
                <w:szCs w:val="20"/>
                <w:lang w:val="en-GB" w:eastAsia="x-none"/>
              </w:rPr>
              <w:t xml:space="preserve">. UNDP and MMIE interface with oil and gas players on social contributions targeting clean energy (e.g. Noble Energy); this may be replicated by other operators that dominate the hydrocarbons market (mainly US companies, such as ExxonMobil, Marathon Oil, Hess; </w:t>
            </w:r>
            <w:r w:rsidRPr="008B6FEC">
              <w:rPr>
                <w:rFonts w:ascii="Times New Roman" w:hAnsi="Times New Roman"/>
                <w:sz w:val="20"/>
                <w:szCs w:val="20"/>
                <w:lang w:val="en" w:eastAsia="x-none"/>
              </w:rPr>
              <w:t>although European and Chinese companies are increasingly active and providing significant credit lines)</w:t>
            </w:r>
          </w:p>
        </w:tc>
        <w:tc>
          <w:tcPr>
            <w:tcW w:w="3823" w:type="dxa"/>
            <w:shd w:val="clear" w:color="auto" w:fill="auto"/>
          </w:tcPr>
          <w:p w14:paraId="6DBAE211" w14:textId="77777777" w:rsidR="00AD64F6" w:rsidRPr="008B6FEC" w:rsidRDefault="00AD64F6" w:rsidP="009C3D42">
            <w:pPr>
              <w:tabs>
                <w:tab w:val="left" w:pos="567"/>
              </w:tabs>
              <w:spacing w:line="240" w:lineRule="auto"/>
              <w:rPr>
                <w:rFonts w:ascii="Times New Roman" w:hAnsi="Times New Roman"/>
                <w:i/>
                <w:sz w:val="20"/>
                <w:szCs w:val="20"/>
                <w:lang w:val="en-GB" w:eastAsia="x-none"/>
              </w:rPr>
            </w:pPr>
            <w:r w:rsidRPr="008B6FEC">
              <w:rPr>
                <w:rFonts w:ascii="Times New Roman" w:hAnsi="Times New Roman"/>
                <w:i/>
                <w:sz w:val="20"/>
                <w:szCs w:val="20"/>
                <w:lang w:val="en-GB" w:eastAsia="x-none"/>
              </w:rPr>
              <w:t>GEF funding of de-risked policy, business and institutional environment, devoted to obtaining further technical information on resource endowments, and assessing other financing options, (e.g. feed-in-tariffs, domestic carbon finance, hydrocarbon sector contributions) that can leverage additional (national and international) renewable energy funds, leads to the promotion of on-grid and decentralized electrification (i.e., remote islands, isolated hinterlands, rooftop), and sustainable development gains (e.g. employment, local content, gender empowerment).</w:t>
            </w:r>
          </w:p>
          <w:p w14:paraId="357FA076" w14:textId="77777777" w:rsidR="00AD64F6" w:rsidRPr="008B6FEC" w:rsidRDefault="00AD64F6" w:rsidP="009C3D42">
            <w:pPr>
              <w:tabs>
                <w:tab w:val="left" w:pos="567"/>
              </w:tabs>
              <w:spacing w:line="240" w:lineRule="auto"/>
              <w:rPr>
                <w:rFonts w:ascii="Times New Roman" w:hAnsi="Times New Roman"/>
                <w:i/>
                <w:sz w:val="20"/>
                <w:szCs w:val="20"/>
                <w:lang w:val="en-GB" w:eastAsia="x-none"/>
              </w:rPr>
            </w:pPr>
          </w:p>
          <w:p w14:paraId="7C3B9320" w14:textId="77777777" w:rsidR="00AD64F6" w:rsidRPr="008B6FEC" w:rsidRDefault="00AD64F6" w:rsidP="009C3D42">
            <w:pPr>
              <w:tabs>
                <w:tab w:val="left" w:pos="567"/>
              </w:tabs>
              <w:spacing w:line="240" w:lineRule="auto"/>
              <w:rPr>
                <w:rFonts w:ascii="Times New Roman" w:hAnsi="Times New Roman"/>
                <w:b/>
                <w:sz w:val="20"/>
                <w:szCs w:val="20"/>
                <w:lang w:val="en-GB" w:eastAsia="x-none"/>
              </w:rPr>
            </w:pPr>
            <w:r w:rsidRPr="008B6FEC">
              <w:rPr>
                <w:rFonts w:ascii="Times New Roman" w:hAnsi="Times New Roman"/>
                <w:b/>
                <w:sz w:val="20"/>
                <w:szCs w:val="20"/>
                <w:lang w:val="en-GB" w:eastAsia="x-none"/>
              </w:rPr>
              <w:t>Outputs:</w:t>
            </w:r>
          </w:p>
          <w:p w14:paraId="14881EAD" w14:textId="77777777" w:rsidR="00AD64F6" w:rsidRPr="008B6FEC" w:rsidRDefault="00AD64F6" w:rsidP="009C3D42">
            <w:pPr>
              <w:tabs>
                <w:tab w:val="left" w:pos="290"/>
              </w:tabs>
              <w:spacing w:line="240" w:lineRule="auto"/>
              <w:ind w:left="290" w:hanging="290"/>
              <w:rPr>
                <w:rFonts w:ascii="Times New Roman" w:hAnsi="Times New Roman"/>
                <w:sz w:val="20"/>
                <w:szCs w:val="20"/>
                <w:lang w:val="en-GB" w:eastAsia="x-none"/>
              </w:rPr>
            </w:pPr>
            <w:r w:rsidRPr="008B6FEC">
              <w:rPr>
                <w:rFonts w:ascii="Times New Roman" w:hAnsi="Times New Roman"/>
                <w:sz w:val="20"/>
                <w:szCs w:val="20"/>
                <w:lang w:val="en-GB" w:eastAsia="x-none"/>
              </w:rPr>
              <w:t>2.2</w:t>
            </w:r>
            <w:r w:rsidRPr="008B6FEC">
              <w:rPr>
                <w:rFonts w:ascii="Times New Roman" w:hAnsi="Times New Roman"/>
                <w:sz w:val="20"/>
                <w:szCs w:val="20"/>
                <w:lang w:val="en-GB" w:eastAsia="x-none"/>
              </w:rPr>
              <w:tab/>
            </w:r>
            <w:r w:rsidRPr="00BB3F15">
              <w:rPr>
                <w:rFonts w:ascii="Times New Roman" w:hAnsi="Times New Roman"/>
                <w:sz w:val="20"/>
                <w:szCs w:val="20"/>
                <w:lang w:val="en-GB" w:eastAsia="x-none"/>
              </w:rPr>
              <w:t>Completed business plan for Ilachi (with detailed feasibility, environmental impact analysis and detailed technical design)</w:t>
            </w:r>
          </w:p>
          <w:p w14:paraId="450D83A0" w14:textId="77777777" w:rsidR="00AD64F6" w:rsidRPr="008B6FEC" w:rsidRDefault="00AD64F6" w:rsidP="009C3D42">
            <w:pPr>
              <w:tabs>
                <w:tab w:val="left" w:pos="290"/>
              </w:tabs>
              <w:spacing w:line="240" w:lineRule="auto"/>
              <w:ind w:left="290" w:hanging="290"/>
              <w:rPr>
                <w:rFonts w:ascii="Times New Roman" w:hAnsi="Times New Roman"/>
                <w:sz w:val="20"/>
                <w:szCs w:val="20"/>
                <w:lang w:val="en-GB" w:eastAsia="x-none"/>
              </w:rPr>
            </w:pPr>
            <w:r w:rsidRPr="008B6FEC">
              <w:rPr>
                <w:rFonts w:ascii="Times New Roman" w:hAnsi="Times New Roman"/>
                <w:sz w:val="20"/>
                <w:szCs w:val="20"/>
                <w:lang w:val="en-GB" w:eastAsia="x-none"/>
              </w:rPr>
              <w:t>1.3Endorsed financial de-risking measures to implement innovative public and private funding options for recommended small hydropower, solar and wind in small islands;</w:t>
            </w:r>
          </w:p>
          <w:p w14:paraId="327F747B" w14:textId="77777777" w:rsidR="00AD64F6" w:rsidRPr="008B6FEC" w:rsidRDefault="00AD64F6" w:rsidP="009C3D42">
            <w:pPr>
              <w:tabs>
                <w:tab w:val="left" w:pos="290"/>
              </w:tabs>
              <w:spacing w:line="240" w:lineRule="auto"/>
              <w:ind w:left="290" w:hanging="290"/>
              <w:rPr>
                <w:rFonts w:ascii="Times New Roman" w:hAnsi="Times New Roman"/>
                <w:sz w:val="20"/>
                <w:szCs w:val="20"/>
                <w:lang w:val="en-GB" w:eastAsia="x-none"/>
              </w:rPr>
            </w:pPr>
            <w:r w:rsidRPr="008B6FEC">
              <w:rPr>
                <w:rFonts w:ascii="Times New Roman" w:hAnsi="Times New Roman"/>
                <w:sz w:val="20"/>
                <w:szCs w:val="20"/>
                <w:lang w:val="en-GB" w:eastAsia="x-none"/>
              </w:rPr>
              <w:t>4.3</w:t>
            </w:r>
            <w:r w:rsidRPr="008B6FEC">
              <w:rPr>
                <w:rFonts w:ascii="Times New Roman" w:hAnsi="Times New Roman"/>
                <w:sz w:val="20"/>
                <w:szCs w:val="20"/>
                <w:lang w:val="en-GB" w:eastAsia="x-none"/>
              </w:rPr>
              <w:tab/>
              <w:t>Project impact assessment; dissemination of best practices and lessons learned;</w:t>
            </w:r>
          </w:p>
          <w:p w14:paraId="5EA466FA" w14:textId="77777777" w:rsidR="00AD64F6" w:rsidRPr="008B6FEC" w:rsidRDefault="00AD64F6" w:rsidP="009C3D42">
            <w:pPr>
              <w:tabs>
                <w:tab w:val="left" w:pos="290"/>
              </w:tabs>
              <w:spacing w:line="240" w:lineRule="auto"/>
              <w:ind w:left="290" w:hanging="290"/>
              <w:rPr>
                <w:rFonts w:ascii="Times New Roman" w:hAnsi="Times New Roman"/>
                <w:sz w:val="20"/>
                <w:szCs w:val="20"/>
                <w:lang w:val="en-GB" w:eastAsia="x-none"/>
              </w:rPr>
            </w:pPr>
            <w:r w:rsidRPr="008B6FEC">
              <w:rPr>
                <w:rFonts w:ascii="Times New Roman" w:hAnsi="Times New Roman"/>
                <w:sz w:val="20"/>
                <w:szCs w:val="20"/>
                <w:lang w:val="en-GB" w:eastAsia="x-none"/>
              </w:rPr>
              <w:t>4.4</w:t>
            </w:r>
            <w:r w:rsidRPr="008B6FEC">
              <w:rPr>
                <w:rFonts w:ascii="Times New Roman" w:hAnsi="Times New Roman"/>
                <w:sz w:val="20"/>
                <w:szCs w:val="20"/>
                <w:lang w:val="en-GB" w:eastAsia="x-none"/>
              </w:rPr>
              <w:tab/>
              <w:t>Monitoring and evaluation</w:t>
            </w:r>
          </w:p>
        </w:tc>
      </w:tr>
    </w:tbl>
    <w:p w14:paraId="3EAC142D" w14:textId="77777777" w:rsidR="00842EF8" w:rsidRPr="007F19D2" w:rsidRDefault="00842EF8" w:rsidP="0072434F">
      <w:pPr>
        <w:tabs>
          <w:tab w:val="left" w:pos="567"/>
        </w:tabs>
        <w:spacing w:line="240" w:lineRule="auto"/>
        <w:jc w:val="left"/>
        <w:rPr>
          <w:rFonts w:ascii="Times New Roman" w:hAnsi="Times New Roman" w:cs="Times New Roman"/>
          <w:b/>
          <w:sz w:val="22"/>
          <w:szCs w:val="22"/>
          <w:lang w:val="en-GB" w:eastAsia="x-none"/>
        </w:rPr>
      </w:pPr>
    </w:p>
    <w:p w14:paraId="6A8EDB36" w14:textId="77777777" w:rsidR="0072434F" w:rsidRPr="007F19D2" w:rsidRDefault="0072434F">
      <w:pPr>
        <w:spacing w:line="240" w:lineRule="auto"/>
        <w:jc w:val="left"/>
        <w:rPr>
          <w:rFonts w:ascii="Times New Roman" w:hAnsi="Times New Roman" w:cs="Times New Roman"/>
          <w:sz w:val="24"/>
          <w:szCs w:val="24"/>
          <w:lang w:val="en-GB"/>
        </w:rPr>
      </w:pPr>
      <w:r w:rsidRPr="007F19D2">
        <w:rPr>
          <w:rFonts w:ascii="Times New Roman" w:hAnsi="Times New Roman" w:cs="Times New Roman"/>
          <w:sz w:val="24"/>
          <w:szCs w:val="24"/>
          <w:lang w:val="en-GB"/>
        </w:rPr>
        <w:br w:type="page"/>
      </w:r>
    </w:p>
    <w:p w14:paraId="057C90CB" w14:textId="77777777" w:rsidR="00933AD0" w:rsidRPr="007F19D2" w:rsidRDefault="00933AD0" w:rsidP="00C77F85">
      <w:pPr>
        <w:spacing w:line="264" w:lineRule="auto"/>
        <w:rPr>
          <w:rFonts w:ascii="Times New Roman" w:hAnsi="Times New Roman" w:cs="Times New Roman"/>
          <w:sz w:val="24"/>
          <w:szCs w:val="24"/>
          <w:lang w:val="en-GB"/>
        </w:rPr>
      </w:pPr>
    </w:p>
    <w:p w14:paraId="16CB7DFC" w14:textId="77777777" w:rsidR="00933AD0" w:rsidRPr="007F19D2" w:rsidRDefault="00075472" w:rsidP="00F84BC7">
      <w:pPr>
        <w:pStyle w:val="HeadingA"/>
        <w:tabs>
          <w:tab w:val="left" w:pos="1134"/>
        </w:tabs>
        <w:rPr>
          <w:lang w:val="en-GB"/>
        </w:rPr>
      </w:pPr>
      <w:bookmarkStart w:id="8" w:name="_Toc242766848"/>
      <w:bookmarkStart w:id="9" w:name="_Toc242767395"/>
      <w:bookmarkStart w:id="10" w:name="_Toc379965172"/>
      <w:r w:rsidRPr="007F19D2">
        <w:rPr>
          <w:lang w:val="en-GB"/>
        </w:rPr>
        <w:t>Project strategy</w:t>
      </w:r>
      <w:bookmarkEnd w:id="8"/>
      <w:bookmarkEnd w:id="9"/>
      <w:bookmarkEnd w:id="10"/>
    </w:p>
    <w:p w14:paraId="17ACF5E8" w14:textId="77777777" w:rsidR="00C4118F" w:rsidRPr="007F19D2" w:rsidRDefault="00C4118F" w:rsidP="00C77F85">
      <w:pPr>
        <w:spacing w:line="264" w:lineRule="auto"/>
        <w:rPr>
          <w:rFonts w:ascii="Times New Roman" w:hAnsi="Times New Roman" w:cs="Times New Roman"/>
          <w:sz w:val="24"/>
          <w:szCs w:val="24"/>
          <w:lang w:val="en-GB"/>
        </w:rPr>
      </w:pPr>
    </w:p>
    <w:p w14:paraId="61627216" w14:textId="77777777" w:rsidR="00F84BC7" w:rsidRPr="007F19D2" w:rsidRDefault="00F84BC7" w:rsidP="00C77F85">
      <w:pPr>
        <w:spacing w:line="264" w:lineRule="auto"/>
        <w:rPr>
          <w:rFonts w:ascii="Times New Roman" w:hAnsi="Times New Roman" w:cs="Times New Roman"/>
          <w:sz w:val="24"/>
          <w:szCs w:val="24"/>
          <w:lang w:val="en-GB"/>
        </w:rPr>
      </w:pPr>
    </w:p>
    <w:p w14:paraId="18BFA7A9" w14:textId="77777777" w:rsidR="00933AD0" w:rsidRPr="007F19D2" w:rsidRDefault="00075472" w:rsidP="00F84BC7">
      <w:pPr>
        <w:pStyle w:val="A-Heading1"/>
        <w:tabs>
          <w:tab w:val="clear" w:pos="1248"/>
          <w:tab w:val="num" w:pos="709"/>
        </w:tabs>
        <w:ind w:left="709" w:hanging="709"/>
        <w:rPr>
          <w:lang w:val="en-GB"/>
        </w:rPr>
      </w:pPr>
      <w:bookmarkStart w:id="11" w:name="_Toc379965173"/>
      <w:r w:rsidRPr="007F19D2">
        <w:rPr>
          <w:lang w:val="en-GB"/>
        </w:rPr>
        <w:t>Project rationale</w:t>
      </w:r>
      <w:r w:rsidR="00F84BC7" w:rsidRPr="007F19D2">
        <w:rPr>
          <w:lang w:val="en-GB"/>
        </w:rPr>
        <w:t>; D</w:t>
      </w:r>
      <w:r w:rsidRPr="007F19D2">
        <w:rPr>
          <w:lang w:val="en-GB"/>
        </w:rPr>
        <w:t>esign principles and strategic considerations</w:t>
      </w:r>
      <w:bookmarkEnd w:id="11"/>
    </w:p>
    <w:p w14:paraId="0B8FC6EE" w14:textId="77777777" w:rsidR="00933AD0" w:rsidRPr="007F19D2" w:rsidRDefault="00933AD0" w:rsidP="00C77F85">
      <w:pPr>
        <w:spacing w:line="264" w:lineRule="auto"/>
        <w:rPr>
          <w:rFonts w:ascii="Times New Roman" w:hAnsi="Times New Roman" w:cs="Times New Roman"/>
          <w:sz w:val="24"/>
          <w:szCs w:val="24"/>
          <w:lang w:val="en-GB"/>
        </w:rPr>
      </w:pPr>
    </w:p>
    <w:p w14:paraId="25CF4558" w14:textId="77777777" w:rsidR="00B252FC" w:rsidRPr="007F19D2" w:rsidRDefault="00075472" w:rsidP="00C77F85">
      <w:pPr>
        <w:spacing w:line="264" w:lineRule="auto"/>
        <w:rPr>
          <w:rFonts w:ascii="Times New Roman" w:hAnsi="Times New Roman" w:cs="Times New Roman"/>
          <w:b/>
          <w:sz w:val="22"/>
          <w:szCs w:val="22"/>
          <w:u w:val="single"/>
          <w:lang w:val="en-GB"/>
        </w:rPr>
      </w:pPr>
      <w:r w:rsidRPr="007F19D2">
        <w:rPr>
          <w:rFonts w:ascii="Times New Roman" w:hAnsi="Times New Roman" w:cs="Times New Roman"/>
          <w:b/>
          <w:sz w:val="22"/>
          <w:szCs w:val="22"/>
          <w:lang w:val="en-GB"/>
        </w:rPr>
        <w:t>GEF-supported alternative scenario</w:t>
      </w:r>
    </w:p>
    <w:p w14:paraId="1BA4133E" w14:textId="77777777" w:rsidR="00B252FC" w:rsidRPr="007F19D2" w:rsidRDefault="00B252FC" w:rsidP="00C77F85">
      <w:pPr>
        <w:spacing w:line="264" w:lineRule="auto"/>
        <w:rPr>
          <w:rFonts w:ascii="Times New Roman" w:hAnsi="Times New Roman" w:cs="Times New Roman"/>
          <w:sz w:val="22"/>
          <w:szCs w:val="22"/>
          <w:lang w:val="en-GB"/>
        </w:rPr>
      </w:pPr>
    </w:p>
    <w:p w14:paraId="0082F5F0" w14:textId="77777777" w:rsidR="001C1EAF" w:rsidRPr="007F19D2" w:rsidRDefault="001C1EAF" w:rsidP="00A84628">
      <w:pPr>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The project is set against the background of rising electricity cost. Despite the continuing revenues from oil and gas exports, the Government is aware of its reliance on imported fossil fuels for power generation and the rising cost of fuel and electricity subsidies. Also, the Government aims at achieving universal access to energy</w:t>
      </w:r>
      <w:r w:rsidR="0014581D" w:rsidRPr="007F19D2">
        <w:rPr>
          <w:rFonts w:ascii="Times New Roman" w:hAnsi="Times New Roman" w:cs="Times New Roman"/>
          <w:sz w:val="22"/>
          <w:szCs w:val="22"/>
          <w:lang w:val="en-GB"/>
        </w:rPr>
        <w:t xml:space="preserve"> for all. This offers scope for the utilization of renewable sources of energy (RE), i.e. small hydropower, solar and wind energy, both for on-grid and off-grid applications. However, t</w:t>
      </w:r>
      <w:r w:rsidRPr="007F19D2">
        <w:rPr>
          <w:rFonts w:ascii="Times New Roman" w:hAnsi="Times New Roman" w:cs="Times New Roman"/>
          <w:sz w:val="22"/>
          <w:szCs w:val="22"/>
          <w:lang w:val="en-GB"/>
        </w:rPr>
        <w:t xml:space="preserve">his recognition is in stark contrast with the actual low level of application </w:t>
      </w:r>
      <w:r w:rsidR="0014581D" w:rsidRPr="007F19D2">
        <w:rPr>
          <w:rFonts w:ascii="Times New Roman" w:hAnsi="Times New Roman" w:cs="Times New Roman"/>
          <w:sz w:val="22"/>
          <w:szCs w:val="22"/>
          <w:lang w:val="en-GB"/>
        </w:rPr>
        <w:t xml:space="preserve">of RE. </w:t>
      </w:r>
    </w:p>
    <w:p w14:paraId="3B21A572" w14:textId="77777777" w:rsidR="001C1EAF" w:rsidRPr="007F19D2" w:rsidRDefault="001C1EAF" w:rsidP="00AD64F6">
      <w:pPr>
        <w:spacing w:line="240" w:lineRule="auto"/>
        <w:rPr>
          <w:rFonts w:ascii="Times New Roman" w:hAnsi="Times New Roman" w:cs="Times New Roman"/>
          <w:sz w:val="22"/>
          <w:szCs w:val="22"/>
          <w:lang w:val="en-GB"/>
        </w:rPr>
      </w:pPr>
    </w:p>
    <w:p w14:paraId="14D4D52B" w14:textId="77777777" w:rsidR="0072434F" w:rsidRPr="007F19D2" w:rsidRDefault="0072434F" w:rsidP="00AD64F6">
      <w:pPr>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 xml:space="preserve">The project will promote a reduced dependence of Equatorial Guinea, particularly its island regions, on fossil fuel-generated electricity, with increased access and consideration of cleaner energy resources (i.e. small scale hydro, solar and wind power). </w:t>
      </w:r>
      <w:r w:rsidR="0014581D" w:rsidRPr="007F19D2">
        <w:rPr>
          <w:rFonts w:ascii="Times New Roman" w:hAnsi="Times New Roman" w:cs="Times New Roman"/>
          <w:sz w:val="22"/>
          <w:szCs w:val="22"/>
          <w:lang w:val="en-GB"/>
        </w:rPr>
        <w:t xml:space="preserve"> </w:t>
      </w:r>
      <w:r w:rsidRPr="007F19D2">
        <w:rPr>
          <w:rFonts w:ascii="Times New Roman" w:hAnsi="Times New Roman" w:cs="Times New Roman"/>
          <w:sz w:val="22"/>
          <w:szCs w:val="22"/>
          <w:lang w:val="en-GB"/>
        </w:rPr>
        <w:t>The approach proposed will holistically address the weakness of the country’s policy-institutional, market and technology supply frameworks and tackle the root causes of the barriers (see A.4)</w:t>
      </w:r>
      <w:r w:rsidR="001C1EAF" w:rsidRPr="007F19D2">
        <w:rPr>
          <w:rFonts w:ascii="Times New Roman" w:hAnsi="Times New Roman" w:cs="Times New Roman"/>
          <w:sz w:val="22"/>
          <w:szCs w:val="22"/>
          <w:lang w:val="en-GB"/>
        </w:rPr>
        <w:t xml:space="preserve"> and associated risks (see A.6) that inhibit the application of renewable sources of energy in power production. </w:t>
      </w:r>
      <w:r w:rsidR="0014581D" w:rsidRPr="007F19D2">
        <w:rPr>
          <w:rFonts w:ascii="Times New Roman" w:hAnsi="Times New Roman" w:cs="Times New Roman"/>
          <w:sz w:val="22"/>
          <w:szCs w:val="22"/>
          <w:lang w:val="en-GB"/>
        </w:rPr>
        <w:t>Through targeted assistance on RE development, the project can improve the country’s energy security on the longer run, reduce the bill of fuel subsidies and reduce electricity sector related greenhouse gas emissions.</w:t>
      </w:r>
    </w:p>
    <w:p w14:paraId="44028DE4" w14:textId="77777777" w:rsidR="004C5358" w:rsidRPr="007F19D2" w:rsidRDefault="004C5358" w:rsidP="00AD64F6">
      <w:pPr>
        <w:spacing w:line="240" w:lineRule="auto"/>
        <w:rPr>
          <w:rFonts w:ascii="Times New Roman" w:hAnsi="Times New Roman" w:cs="Times New Roman"/>
          <w:sz w:val="22"/>
          <w:szCs w:val="22"/>
          <w:lang w:val="en-GB"/>
        </w:rPr>
      </w:pPr>
    </w:p>
    <w:p w14:paraId="310A314E" w14:textId="77777777" w:rsidR="004C5358" w:rsidRPr="007F19D2" w:rsidRDefault="004C5358" w:rsidP="00AD64F6">
      <w:pPr>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 xml:space="preserve">The project reflects commitment to increase the use of small-scale sources of renewable source of energy, namely small hydro, wind and solar, as a pivotal way to meet the climate change challenge. The project will save money on the imports ill by avoiding the use of imported fossil fuels.  Although large part of the equipment will be imported, the local economy will benefit from the market development of electrical and mechanical technology skills that comes with the installation, operation and maintenance of the systems. </w:t>
      </w:r>
    </w:p>
    <w:p w14:paraId="6F125021" w14:textId="77777777" w:rsidR="004C5358" w:rsidRPr="007F19D2" w:rsidRDefault="004C5358" w:rsidP="00AD64F6">
      <w:pPr>
        <w:spacing w:line="240" w:lineRule="auto"/>
        <w:rPr>
          <w:rFonts w:ascii="Times New Roman" w:hAnsi="Times New Roman" w:cs="Times New Roman"/>
          <w:sz w:val="22"/>
          <w:szCs w:val="22"/>
          <w:lang w:val="en-GB"/>
        </w:rPr>
      </w:pPr>
    </w:p>
    <w:p w14:paraId="2C98F72D" w14:textId="77777777" w:rsidR="004C5358" w:rsidRPr="007F19D2" w:rsidRDefault="004C5358" w:rsidP="00AD64F6">
      <w:pPr>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In addition to economic benefits, the renewable energy technologies offer great potential to avoid CO</w:t>
      </w:r>
      <w:r w:rsidRPr="007F19D2">
        <w:rPr>
          <w:rFonts w:ascii="Times New Roman" w:hAnsi="Times New Roman" w:cs="Times New Roman"/>
          <w:sz w:val="22"/>
          <w:szCs w:val="22"/>
          <w:vertAlign w:val="subscript"/>
          <w:lang w:val="en-GB"/>
        </w:rPr>
        <w:t>2</w:t>
      </w:r>
      <w:r w:rsidRPr="007F19D2">
        <w:rPr>
          <w:rFonts w:ascii="Times New Roman" w:hAnsi="Times New Roman" w:cs="Times New Roman"/>
          <w:sz w:val="22"/>
          <w:szCs w:val="22"/>
          <w:lang w:val="en-GB"/>
        </w:rPr>
        <w:t xml:space="preserve"> emissions from direct fossil fuel burning for electricity generation. The manufacture and production of renewable energy systems does not involve dealing with hazardous or toxic substances and the systems are easy to recycle.</w:t>
      </w:r>
    </w:p>
    <w:p w14:paraId="034F567D" w14:textId="77777777" w:rsidR="004C5358" w:rsidRPr="007F19D2" w:rsidRDefault="004C5358" w:rsidP="00AD64F6">
      <w:pPr>
        <w:spacing w:line="240" w:lineRule="auto"/>
        <w:rPr>
          <w:rFonts w:ascii="Times New Roman" w:hAnsi="Times New Roman" w:cs="Times New Roman"/>
          <w:sz w:val="22"/>
          <w:szCs w:val="22"/>
          <w:lang w:val="en-GB"/>
        </w:rPr>
      </w:pPr>
    </w:p>
    <w:p w14:paraId="15B5A46C" w14:textId="77777777" w:rsidR="004C5358" w:rsidRPr="007F19D2" w:rsidRDefault="004C5358" w:rsidP="00AD64F6">
      <w:pPr>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By demonstrating functioning renewable energy technologies, individual citizens are offered a grasp of energy and environmental issues. Gender aspects will be taken into account as part of the social and environmental impact assessments (outputs 2.2 and 3.1). Gender mainstreaming action will be integrated in all stages of a project cycle, including design of interventions, execution, monitoring and evaluation. References to gender will be consistent throughout the project approach, the activities, indicators, and budget. Female experts will be encouraged to participate in the training and other project activities.</w:t>
      </w:r>
    </w:p>
    <w:p w14:paraId="747180C0" w14:textId="77777777" w:rsidR="0072434F" w:rsidRPr="007F19D2" w:rsidRDefault="0072434F" w:rsidP="00AD64F6">
      <w:pPr>
        <w:spacing w:line="240" w:lineRule="auto"/>
        <w:rPr>
          <w:rFonts w:ascii="Times New Roman" w:hAnsi="Times New Roman" w:cs="Times New Roman"/>
          <w:sz w:val="22"/>
          <w:szCs w:val="22"/>
          <w:lang w:val="en-GB"/>
        </w:rPr>
      </w:pPr>
    </w:p>
    <w:p w14:paraId="41653B76" w14:textId="77777777" w:rsidR="008E13E5" w:rsidRPr="007F19D2" w:rsidRDefault="008E13E5" w:rsidP="00AD64F6">
      <w:pPr>
        <w:pStyle w:val="Style1"/>
        <w:numPr>
          <w:ilvl w:val="0"/>
          <w:numId w:val="0"/>
        </w:numPr>
        <w:spacing w:line="240" w:lineRule="auto"/>
        <w:rPr>
          <w:rFonts w:ascii="Times New Roman" w:hAnsi="Times New Roman" w:cs="Times New Roman"/>
          <w:b/>
          <w:lang w:val="en-GB"/>
        </w:rPr>
      </w:pPr>
      <w:r w:rsidRPr="007F19D2">
        <w:rPr>
          <w:rFonts w:ascii="Times New Roman" w:hAnsi="Times New Roman" w:cs="Times New Roman"/>
          <w:b/>
          <w:lang w:val="en-GB"/>
        </w:rPr>
        <w:t>Strategic considerations; consistency with UNDP Country Program</w:t>
      </w:r>
      <w:r w:rsidR="00237788" w:rsidRPr="007F19D2">
        <w:rPr>
          <w:rFonts w:ascii="Times New Roman" w:hAnsi="Times New Roman" w:cs="Times New Roman"/>
          <w:b/>
          <w:lang w:val="en-GB"/>
        </w:rPr>
        <w:t xml:space="preserve"> </w:t>
      </w:r>
    </w:p>
    <w:p w14:paraId="63A7057E" w14:textId="77777777" w:rsidR="008E13E5" w:rsidRPr="007F19D2" w:rsidRDefault="008E13E5" w:rsidP="00AD64F6">
      <w:pPr>
        <w:pStyle w:val="Style1"/>
        <w:numPr>
          <w:ilvl w:val="0"/>
          <w:numId w:val="0"/>
        </w:numPr>
        <w:spacing w:line="240" w:lineRule="auto"/>
        <w:rPr>
          <w:rFonts w:ascii="Times New Roman" w:hAnsi="Times New Roman" w:cs="Times New Roman"/>
          <w:lang w:val="en-GB"/>
        </w:rPr>
      </w:pPr>
    </w:p>
    <w:p w14:paraId="198A94A2" w14:textId="593C5701" w:rsidR="0014581D" w:rsidRPr="007F19D2" w:rsidRDefault="0014581D" w:rsidP="00AD64F6">
      <w:pPr>
        <w:pStyle w:val="Style1"/>
        <w:numPr>
          <w:ilvl w:val="0"/>
          <w:numId w:val="0"/>
        </w:numPr>
        <w:spacing w:line="240" w:lineRule="auto"/>
        <w:rPr>
          <w:rFonts w:ascii="Times New Roman" w:hAnsi="Times New Roman"/>
          <w:lang w:val="en-GB"/>
        </w:rPr>
      </w:pPr>
      <w:r w:rsidRPr="007F19D2">
        <w:rPr>
          <w:rFonts w:ascii="Times New Roman" w:hAnsi="Times New Roman" w:cs="Times New Roman"/>
          <w:lang w:val="en-GB"/>
        </w:rPr>
        <w:t xml:space="preserve">The proposed project is </w:t>
      </w:r>
      <w:r w:rsidR="0010798A" w:rsidRPr="007F19D2">
        <w:rPr>
          <w:rFonts w:ascii="Times New Roman" w:hAnsi="Times New Roman" w:cs="Times New Roman"/>
          <w:lang w:val="en-GB"/>
        </w:rPr>
        <w:t xml:space="preserve">line with </w:t>
      </w:r>
      <w:r w:rsidR="00E20D6B" w:rsidRPr="007F19D2">
        <w:rPr>
          <w:rFonts w:ascii="Times New Roman" w:hAnsi="Times New Roman" w:cs="Times New Roman"/>
          <w:lang w:val="en-GB"/>
        </w:rPr>
        <w:t xml:space="preserve">the </w:t>
      </w:r>
      <w:r w:rsidR="00870759" w:rsidRPr="007F19D2">
        <w:rPr>
          <w:rFonts w:ascii="Times New Roman" w:hAnsi="Times New Roman"/>
          <w:lang w:val="en-GB"/>
        </w:rPr>
        <w:t>2013-2</w:t>
      </w:r>
      <w:r w:rsidR="00E20D6B" w:rsidRPr="007F19D2">
        <w:rPr>
          <w:rFonts w:ascii="Times New Roman" w:hAnsi="Times New Roman"/>
          <w:lang w:val="en-GB"/>
        </w:rPr>
        <w:t>017 UNDAF f</w:t>
      </w:r>
      <w:r w:rsidR="002D24AA">
        <w:rPr>
          <w:rFonts w:ascii="Times New Roman" w:hAnsi="Times New Roman"/>
          <w:lang w:val="en-GB"/>
        </w:rPr>
        <w:t>or Equatorial Guinea, contributes</w:t>
      </w:r>
      <w:r w:rsidR="00E20D6B" w:rsidRPr="007F19D2">
        <w:rPr>
          <w:rFonts w:ascii="Times New Roman" w:hAnsi="Times New Roman"/>
          <w:lang w:val="en-GB"/>
        </w:rPr>
        <w:t xml:space="preserve"> directly to its </w:t>
      </w:r>
      <w:r w:rsidR="00E20D6B" w:rsidRPr="007F19D2">
        <w:rPr>
          <w:rFonts w:ascii="Times New Roman" w:hAnsi="Times New Roman"/>
          <w:i/>
          <w:lang w:val="en-GB"/>
        </w:rPr>
        <w:t>Outcome 4.5</w:t>
      </w:r>
      <w:r w:rsidR="00E20D6B" w:rsidRPr="007F19D2">
        <w:rPr>
          <w:rFonts w:ascii="Times New Roman" w:hAnsi="Times New Roman"/>
          <w:lang w:val="en-GB"/>
        </w:rPr>
        <w:t xml:space="preserve"> “National capacity regarding sustainable management of natural resources and the environment</w:t>
      </w:r>
      <w:r w:rsidR="002D24AA">
        <w:rPr>
          <w:rFonts w:ascii="Times New Roman" w:hAnsi="Times New Roman"/>
          <w:lang w:val="en-GB"/>
        </w:rPr>
        <w:t>”</w:t>
      </w:r>
      <w:r w:rsidR="00E20D6B" w:rsidRPr="007F19D2">
        <w:rPr>
          <w:rFonts w:ascii="Times New Roman" w:hAnsi="Times New Roman"/>
          <w:lang w:val="en-GB"/>
        </w:rPr>
        <w:t xml:space="preserve"> has been strengthened in the areas of water, soils, forest and waste management” and </w:t>
      </w:r>
      <w:r w:rsidR="00E20D6B" w:rsidRPr="007F19D2">
        <w:rPr>
          <w:rFonts w:ascii="Times New Roman" w:hAnsi="Times New Roman"/>
          <w:i/>
          <w:lang w:val="en-GB"/>
        </w:rPr>
        <w:t>Output 4.5.5</w:t>
      </w:r>
      <w:r w:rsidR="00E20D6B" w:rsidRPr="007F19D2">
        <w:rPr>
          <w:rFonts w:ascii="Times New Roman" w:hAnsi="Times New Roman"/>
          <w:lang w:val="en-GB"/>
        </w:rPr>
        <w:t xml:space="preserve"> “Sustainable energy technologies and local management capacities have been strengthened in 4 pilot areas”.  The project will </w:t>
      </w:r>
      <w:r w:rsidR="00870759" w:rsidRPr="007F19D2">
        <w:rPr>
          <w:rFonts w:ascii="Times New Roman" w:hAnsi="Times New Roman"/>
          <w:lang w:val="en-GB"/>
        </w:rPr>
        <w:t>have a direct impact both on Millennium Development Goal (MDG) no. 7, to “ensure environ</w:t>
      </w:r>
      <w:r w:rsidR="00E20D6B" w:rsidRPr="007F19D2">
        <w:rPr>
          <w:rFonts w:ascii="Times New Roman" w:hAnsi="Times New Roman"/>
          <w:lang w:val="en-GB"/>
        </w:rPr>
        <w:t>mental sustainability” by 2015.</w:t>
      </w:r>
    </w:p>
    <w:p w14:paraId="7474C6DE" w14:textId="77777777" w:rsidR="0014581D" w:rsidRPr="007F19D2" w:rsidRDefault="0014581D" w:rsidP="00AD64F6">
      <w:pPr>
        <w:pStyle w:val="Style1"/>
        <w:numPr>
          <w:ilvl w:val="0"/>
          <w:numId w:val="0"/>
        </w:numPr>
        <w:spacing w:line="240" w:lineRule="auto"/>
        <w:rPr>
          <w:rFonts w:ascii="Times New Roman" w:hAnsi="Times New Roman"/>
          <w:lang w:val="en-GB"/>
        </w:rPr>
      </w:pPr>
    </w:p>
    <w:p w14:paraId="3EFE1F72" w14:textId="77777777" w:rsidR="00870759" w:rsidRPr="007F19D2" w:rsidRDefault="00E20D6B" w:rsidP="00AD64F6">
      <w:pPr>
        <w:pStyle w:val="Style1"/>
        <w:numPr>
          <w:ilvl w:val="0"/>
          <w:numId w:val="0"/>
        </w:numPr>
        <w:spacing w:line="240" w:lineRule="auto"/>
        <w:rPr>
          <w:rFonts w:ascii="Times New Roman" w:hAnsi="Times New Roman" w:cs="Times New Roman"/>
          <w:lang w:val="en-GB"/>
        </w:rPr>
      </w:pPr>
      <w:r w:rsidRPr="007F19D2">
        <w:rPr>
          <w:rFonts w:ascii="Times New Roman" w:hAnsi="Times New Roman"/>
          <w:lang w:val="en-GB"/>
        </w:rPr>
        <w:t>As detailed in the Section 2 and 3 of this document, the project is consistent with the vision of the Government to provide energy for all</w:t>
      </w:r>
      <w:r w:rsidR="00B95827" w:rsidRPr="007F19D2">
        <w:rPr>
          <w:rFonts w:ascii="Times New Roman" w:hAnsi="Times New Roman"/>
          <w:lang w:val="en-GB"/>
        </w:rPr>
        <w:t xml:space="preserve"> (as stated by the President in 2011), the </w:t>
      </w:r>
      <w:r w:rsidR="00870759" w:rsidRPr="007F19D2">
        <w:rPr>
          <w:rFonts w:ascii="Times New Roman" w:hAnsi="Times New Roman"/>
          <w:lang w:val="en-GB"/>
        </w:rPr>
        <w:t>National De</w:t>
      </w:r>
      <w:r w:rsidR="00B95827" w:rsidRPr="007F19D2">
        <w:rPr>
          <w:rFonts w:ascii="Times New Roman" w:hAnsi="Times New Roman"/>
          <w:lang w:val="en-GB"/>
        </w:rPr>
        <w:t>velopment Plan “Horizonte 2020” and the country’s National Electricity Plan.</w:t>
      </w:r>
    </w:p>
    <w:p w14:paraId="3609285D" w14:textId="77777777" w:rsidR="00870759" w:rsidRPr="007F19D2" w:rsidRDefault="00870759" w:rsidP="00C31AE8">
      <w:pPr>
        <w:pStyle w:val="Style1"/>
        <w:numPr>
          <w:ilvl w:val="0"/>
          <w:numId w:val="0"/>
        </w:numPr>
        <w:spacing w:line="240" w:lineRule="auto"/>
        <w:rPr>
          <w:rFonts w:ascii="Times New Roman" w:hAnsi="Times New Roman" w:cs="Times New Roman"/>
          <w:lang w:val="en-GB"/>
        </w:rPr>
      </w:pPr>
    </w:p>
    <w:p w14:paraId="185E4A5C" w14:textId="77777777" w:rsidR="003F756E" w:rsidRPr="007F19D2" w:rsidRDefault="003F756E" w:rsidP="00C77F85">
      <w:pPr>
        <w:spacing w:line="264" w:lineRule="auto"/>
        <w:rPr>
          <w:rFonts w:ascii="Times New Roman" w:hAnsi="Times New Roman" w:cs="Times New Roman"/>
          <w:sz w:val="24"/>
          <w:szCs w:val="24"/>
          <w:lang w:val="en-GB"/>
        </w:rPr>
      </w:pPr>
    </w:p>
    <w:p w14:paraId="74576557" w14:textId="77777777" w:rsidR="0095770E" w:rsidRPr="007F19D2" w:rsidRDefault="0095770E" w:rsidP="002534A3">
      <w:pPr>
        <w:pStyle w:val="A-Heading1"/>
        <w:tabs>
          <w:tab w:val="clear" w:pos="1248"/>
          <w:tab w:val="num" w:pos="851"/>
        </w:tabs>
        <w:ind w:left="851" w:hanging="851"/>
        <w:rPr>
          <w:lang w:val="en-GB"/>
        </w:rPr>
      </w:pPr>
      <w:bookmarkStart w:id="12" w:name="_Toc379965174"/>
      <w:r w:rsidRPr="007F19D2">
        <w:rPr>
          <w:lang w:val="en-GB"/>
        </w:rPr>
        <w:t>Policy conformity and country ownership</w:t>
      </w:r>
      <w:bookmarkEnd w:id="12"/>
    </w:p>
    <w:p w14:paraId="57D7A41A" w14:textId="77777777" w:rsidR="0095770E" w:rsidRPr="007F19D2" w:rsidRDefault="0095770E" w:rsidP="00C77F85">
      <w:pPr>
        <w:spacing w:line="264" w:lineRule="auto"/>
        <w:rPr>
          <w:rFonts w:ascii="Times New Roman" w:hAnsi="Times New Roman" w:cs="Times New Roman"/>
          <w:sz w:val="24"/>
          <w:szCs w:val="24"/>
          <w:lang w:val="en-GB"/>
        </w:rPr>
      </w:pPr>
    </w:p>
    <w:p w14:paraId="06BF7010" w14:textId="77777777" w:rsidR="0095770E" w:rsidRPr="007F19D2" w:rsidRDefault="0095770E" w:rsidP="005E3D1B">
      <w:pPr>
        <w:spacing w:line="240" w:lineRule="auto"/>
        <w:rPr>
          <w:rFonts w:ascii="Times New Roman" w:hAnsi="Times New Roman" w:cs="Times New Roman"/>
          <w:b/>
          <w:sz w:val="22"/>
          <w:szCs w:val="22"/>
          <w:lang w:val="en-GB"/>
        </w:rPr>
      </w:pPr>
      <w:r w:rsidRPr="007F19D2">
        <w:rPr>
          <w:rFonts w:ascii="Times New Roman" w:hAnsi="Times New Roman" w:cs="Times New Roman"/>
          <w:b/>
          <w:sz w:val="22"/>
          <w:szCs w:val="22"/>
          <w:lang w:val="en-GB"/>
        </w:rPr>
        <w:t>Policy conformity</w:t>
      </w:r>
    </w:p>
    <w:p w14:paraId="793AB787" w14:textId="77777777" w:rsidR="0095770E" w:rsidRPr="007F19D2" w:rsidRDefault="0095770E" w:rsidP="005E3D1B">
      <w:pPr>
        <w:spacing w:line="240" w:lineRule="auto"/>
        <w:rPr>
          <w:rFonts w:ascii="Times New Roman" w:hAnsi="Times New Roman" w:cs="Times New Roman"/>
          <w:b/>
          <w:sz w:val="22"/>
          <w:szCs w:val="22"/>
          <w:lang w:val="en-GB"/>
        </w:rPr>
      </w:pPr>
    </w:p>
    <w:p w14:paraId="5C9FAC34" w14:textId="77777777" w:rsidR="003F756E" w:rsidRPr="007F19D2" w:rsidRDefault="00340AE0" w:rsidP="005E3D1B">
      <w:pPr>
        <w:pStyle w:val="Default"/>
        <w:jc w:val="both"/>
        <w:rPr>
          <w:rFonts w:ascii="Times New Roman" w:hAnsi="Times New Roman" w:cs="Times New Roman"/>
          <w:color w:val="auto"/>
          <w:sz w:val="22"/>
          <w:szCs w:val="22"/>
          <w:lang w:val="en-GB"/>
        </w:rPr>
      </w:pPr>
      <w:r w:rsidRPr="007F19D2">
        <w:rPr>
          <w:rFonts w:ascii="Times New Roman" w:hAnsi="Times New Roman" w:cs="Times New Roman"/>
          <w:color w:val="auto"/>
          <w:sz w:val="22"/>
          <w:szCs w:val="22"/>
          <w:lang w:val="en-GB"/>
        </w:rPr>
        <w:t>The project is in consistency with GEF-5 Climate Change Focal Area Objective 3 (CCM-3) aiming at promoting investments in renewable energy technologies. It presents a program that promotes renewable energy technologies in insular Equatorial Guinea, by means of in an effective policy framework, institutional capacity and demonstration of small hydropower. The importance of access to energy is also confirmed by the country’s commitment of its entire STAR allocation under GEF-5 to its first climate change mitigation project.</w:t>
      </w:r>
    </w:p>
    <w:p w14:paraId="749E31F6" w14:textId="77777777" w:rsidR="00340AE0" w:rsidRPr="007F19D2" w:rsidRDefault="00340AE0" w:rsidP="005E3D1B">
      <w:pPr>
        <w:pStyle w:val="Default"/>
        <w:jc w:val="both"/>
        <w:rPr>
          <w:rFonts w:ascii="Times New Roman" w:hAnsi="Times New Roman" w:cs="Times New Roman"/>
          <w:color w:val="auto"/>
          <w:sz w:val="22"/>
          <w:szCs w:val="22"/>
          <w:lang w:val="en-GB"/>
        </w:rPr>
      </w:pPr>
    </w:p>
    <w:p w14:paraId="73EF99DC" w14:textId="77777777" w:rsidR="00E0082C" w:rsidRPr="007F19D2" w:rsidRDefault="00E0082C" w:rsidP="005E3D1B">
      <w:pPr>
        <w:pStyle w:val="Default"/>
        <w:jc w:val="both"/>
        <w:rPr>
          <w:rFonts w:ascii="Times New Roman" w:hAnsi="Times New Roman" w:cs="Times New Roman"/>
          <w:b/>
          <w:color w:val="auto"/>
          <w:sz w:val="22"/>
          <w:szCs w:val="22"/>
          <w:lang w:val="en-GB"/>
        </w:rPr>
      </w:pPr>
      <w:r w:rsidRPr="007F19D2">
        <w:rPr>
          <w:rFonts w:ascii="Times New Roman" w:hAnsi="Times New Roman" w:cs="Times New Roman"/>
          <w:b/>
          <w:color w:val="auto"/>
          <w:sz w:val="22"/>
          <w:szCs w:val="22"/>
          <w:lang w:val="en-GB"/>
        </w:rPr>
        <w:t xml:space="preserve">Country </w:t>
      </w:r>
      <w:r w:rsidR="00AE7232" w:rsidRPr="007F19D2">
        <w:rPr>
          <w:rFonts w:ascii="Times New Roman" w:hAnsi="Times New Roman" w:cs="Times New Roman"/>
          <w:b/>
          <w:color w:val="auto"/>
          <w:sz w:val="22"/>
          <w:szCs w:val="22"/>
          <w:lang w:val="en-GB"/>
        </w:rPr>
        <w:t xml:space="preserve">ownership, country </w:t>
      </w:r>
      <w:r w:rsidRPr="007F19D2">
        <w:rPr>
          <w:rFonts w:ascii="Times New Roman" w:hAnsi="Times New Roman" w:cs="Times New Roman"/>
          <w:b/>
          <w:color w:val="auto"/>
          <w:sz w:val="22"/>
          <w:szCs w:val="22"/>
          <w:lang w:val="en-GB"/>
        </w:rPr>
        <w:t>eligibility</w:t>
      </w:r>
      <w:r w:rsidR="00AE7232" w:rsidRPr="007F19D2">
        <w:rPr>
          <w:rFonts w:ascii="Times New Roman" w:hAnsi="Times New Roman" w:cs="Times New Roman"/>
          <w:b/>
          <w:color w:val="auto"/>
          <w:sz w:val="22"/>
          <w:szCs w:val="22"/>
          <w:lang w:val="en-GB"/>
        </w:rPr>
        <w:t xml:space="preserve"> and country drivenness</w:t>
      </w:r>
    </w:p>
    <w:p w14:paraId="49EE718D" w14:textId="77777777" w:rsidR="00E0082C" w:rsidRPr="007F19D2" w:rsidRDefault="00E0082C" w:rsidP="005E3D1B">
      <w:pPr>
        <w:pStyle w:val="Default"/>
        <w:jc w:val="both"/>
        <w:rPr>
          <w:rFonts w:ascii="Times New Roman" w:hAnsi="Times New Roman" w:cs="Times New Roman"/>
          <w:b/>
          <w:color w:val="auto"/>
          <w:sz w:val="22"/>
          <w:szCs w:val="22"/>
          <w:lang w:val="en-GB"/>
        </w:rPr>
      </w:pPr>
    </w:p>
    <w:p w14:paraId="5B8705F6" w14:textId="77777777" w:rsidR="00340AE0" w:rsidRPr="007F19D2" w:rsidRDefault="00340AE0" w:rsidP="00801EB4">
      <w:pPr>
        <w:pStyle w:val="Default"/>
        <w:tabs>
          <w:tab w:val="left" w:pos="0"/>
        </w:tabs>
        <w:jc w:val="both"/>
        <w:rPr>
          <w:rFonts w:ascii="Times New Roman" w:hAnsi="Times New Roman" w:cs="Times New Roman"/>
          <w:color w:val="auto"/>
          <w:sz w:val="22"/>
          <w:szCs w:val="22"/>
          <w:lang w:val="en-GB"/>
        </w:rPr>
      </w:pPr>
      <w:r w:rsidRPr="007F19D2">
        <w:rPr>
          <w:rFonts w:ascii="Times New Roman" w:hAnsi="Times New Roman" w:cs="Times New Roman"/>
          <w:color w:val="auto"/>
          <w:sz w:val="22"/>
          <w:szCs w:val="22"/>
          <w:lang w:val="en-GB"/>
        </w:rPr>
        <w:t>Equatorial Guinea’s NAPA (National Adaptation Plan of Action was finalised in November 2013. The country’s Initial National Communication (INC) to the UNFCCC is under development, with a key focus on identifying the mitigation options suitable to the country. Its finalization will be informed by international long-term initiatives, such as the global Sustainable Energy for All (SE4ALL) initiative, as well as national mid-term development and energy policy frameworks:</w:t>
      </w:r>
    </w:p>
    <w:p w14:paraId="65FCA31A" w14:textId="77777777" w:rsidR="00340AE0" w:rsidRPr="007F19D2" w:rsidRDefault="00340AE0" w:rsidP="002053EC">
      <w:pPr>
        <w:pStyle w:val="Default"/>
        <w:numPr>
          <w:ilvl w:val="0"/>
          <w:numId w:val="26"/>
        </w:numPr>
        <w:tabs>
          <w:tab w:val="left" w:pos="284"/>
        </w:tabs>
        <w:ind w:hanging="720"/>
        <w:jc w:val="both"/>
        <w:rPr>
          <w:rFonts w:ascii="Times New Roman" w:hAnsi="Times New Roman" w:cs="Times New Roman"/>
          <w:color w:val="auto"/>
          <w:sz w:val="22"/>
          <w:szCs w:val="22"/>
          <w:lang w:val="en-GB"/>
        </w:rPr>
      </w:pPr>
      <w:r w:rsidRPr="007F19D2">
        <w:rPr>
          <w:rFonts w:ascii="Times New Roman" w:hAnsi="Times New Roman" w:cs="Times New Roman"/>
          <w:color w:val="auto"/>
          <w:sz w:val="22"/>
          <w:szCs w:val="22"/>
          <w:lang w:val="en-GB"/>
        </w:rPr>
        <w:t xml:space="preserve">Horizon 2020: National Economic and Social Development Plan (NESDP), </w:t>
      </w:r>
    </w:p>
    <w:p w14:paraId="280A1C80" w14:textId="77777777" w:rsidR="00340AE0" w:rsidRPr="007F19D2" w:rsidRDefault="00340AE0" w:rsidP="002053EC">
      <w:pPr>
        <w:pStyle w:val="Default"/>
        <w:numPr>
          <w:ilvl w:val="0"/>
          <w:numId w:val="26"/>
        </w:numPr>
        <w:tabs>
          <w:tab w:val="left" w:pos="284"/>
        </w:tabs>
        <w:ind w:hanging="720"/>
        <w:jc w:val="both"/>
        <w:rPr>
          <w:rFonts w:ascii="Times New Roman" w:hAnsi="Times New Roman" w:cs="Times New Roman"/>
          <w:color w:val="auto"/>
          <w:sz w:val="22"/>
          <w:szCs w:val="22"/>
          <w:lang w:val="en-GB"/>
        </w:rPr>
      </w:pPr>
      <w:r w:rsidRPr="007F19D2">
        <w:rPr>
          <w:rFonts w:ascii="Times New Roman" w:hAnsi="Times New Roman" w:cs="Times New Roman"/>
          <w:color w:val="auto"/>
          <w:sz w:val="22"/>
          <w:szCs w:val="22"/>
          <w:lang w:val="en-GB"/>
        </w:rPr>
        <w:t>National Electrification Plan (NEP).</w:t>
      </w:r>
    </w:p>
    <w:p w14:paraId="26F41E3D" w14:textId="77777777" w:rsidR="00340AE0" w:rsidRPr="007F19D2" w:rsidRDefault="00340AE0" w:rsidP="00340AE0">
      <w:pPr>
        <w:pStyle w:val="Default"/>
        <w:tabs>
          <w:tab w:val="left" w:pos="0"/>
        </w:tabs>
        <w:rPr>
          <w:rFonts w:ascii="Times New Roman" w:hAnsi="Times New Roman" w:cs="Times New Roman"/>
          <w:color w:val="auto"/>
          <w:sz w:val="22"/>
          <w:szCs w:val="22"/>
          <w:lang w:val="en-GB"/>
        </w:rPr>
      </w:pPr>
    </w:p>
    <w:p w14:paraId="7E38C56D" w14:textId="77777777" w:rsidR="00477B7B" w:rsidRPr="007F19D2" w:rsidRDefault="00340AE0" w:rsidP="00340AE0">
      <w:pPr>
        <w:pStyle w:val="Default"/>
        <w:tabs>
          <w:tab w:val="left" w:pos="0"/>
        </w:tabs>
        <w:jc w:val="both"/>
        <w:rPr>
          <w:rFonts w:ascii="Times New Roman" w:hAnsi="Times New Roman" w:cs="Times New Roman"/>
          <w:color w:val="auto"/>
          <w:sz w:val="22"/>
          <w:szCs w:val="22"/>
          <w:lang w:val="en-GB"/>
        </w:rPr>
      </w:pPr>
      <w:r w:rsidRPr="007F19D2">
        <w:rPr>
          <w:rFonts w:ascii="Times New Roman" w:hAnsi="Times New Roman" w:cs="Times New Roman"/>
          <w:color w:val="auto"/>
          <w:sz w:val="22"/>
          <w:szCs w:val="22"/>
          <w:lang w:val="en-GB"/>
        </w:rPr>
        <w:t>The project is in line with Equatorial Guinea’s goal of provide access to energy to its entire population, while at the same time lead to the avoidance of greenhouse gas emissions, not often the priority of Least Developed Countries (LDCs).</w:t>
      </w:r>
    </w:p>
    <w:p w14:paraId="62FADA6F" w14:textId="77777777" w:rsidR="00C4118F" w:rsidRPr="007F19D2" w:rsidRDefault="00C4118F" w:rsidP="00AE7232">
      <w:pPr>
        <w:pStyle w:val="Default"/>
        <w:spacing w:line="264" w:lineRule="auto"/>
        <w:jc w:val="both"/>
        <w:rPr>
          <w:rFonts w:ascii="Times New Roman" w:hAnsi="Times New Roman" w:cs="Times New Roman"/>
          <w:color w:val="auto"/>
          <w:sz w:val="22"/>
          <w:szCs w:val="22"/>
          <w:lang w:val="en-GB"/>
        </w:rPr>
      </w:pPr>
    </w:p>
    <w:p w14:paraId="4C9ACDA2" w14:textId="77777777" w:rsidR="00BC70FF" w:rsidRPr="007F19D2" w:rsidRDefault="00BC70FF" w:rsidP="00AE7232">
      <w:pPr>
        <w:pStyle w:val="Default"/>
        <w:spacing w:line="264" w:lineRule="auto"/>
        <w:jc w:val="both"/>
        <w:rPr>
          <w:rFonts w:ascii="Times New Roman" w:hAnsi="Times New Roman" w:cs="Times New Roman"/>
          <w:color w:val="auto"/>
          <w:sz w:val="22"/>
          <w:szCs w:val="22"/>
          <w:lang w:val="en-GB"/>
        </w:rPr>
      </w:pPr>
    </w:p>
    <w:p w14:paraId="69CF9C9C" w14:textId="77777777" w:rsidR="00BF048F" w:rsidRPr="007F19D2" w:rsidRDefault="00BF048F" w:rsidP="00BC70FF">
      <w:pPr>
        <w:pStyle w:val="A-Heading1"/>
        <w:tabs>
          <w:tab w:val="clear" w:pos="1248"/>
          <w:tab w:val="left" w:pos="709"/>
          <w:tab w:val="left" w:pos="993"/>
        </w:tabs>
        <w:ind w:left="709" w:hanging="709"/>
        <w:rPr>
          <w:lang w:val="en-GB"/>
        </w:rPr>
      </w:pPr>
      <w:bookmarkStart w:id="13" w:name="_Toc379965175"/>
      <w:r w:rsidRPr="007F19D2">
        <w:rPr>
          <w:lang w:val="en-GB"/>
        </w:rPr>
        <w:t>Project objective, outcomes and outputs</w:t>
      </w:r>
      <w:bookmarkEnd w:id="13"/>
    </w:p>
    <w:p w14:paraId="5CB807ED" w14:textId="77777777" w:rsidR="00BF048F" w:rsidRPr="007F19D2" w:rsidRDefault="00BF048F" w:rsidP="00F66EC3">
      <w:pPr>
        <w:spacing w:line="240" w:lineRule="auto"/>
        <w:rPr>
          <w:rFonts w:ascii="Times New Roman" w:hAnsi="Times New Roman" w:cs="Times New Roman"/>
          <w:sz w:val="24"/>
          <w:szCs w:val="24"/>
          <w:lang w:val="en-GB"/>
        </w:rPr>
      </w:pPr>
    </w:p>
    <w:p w14:paraId="1B150796" w14:textId="77777777" w:rsidR="00B252FC" w:rsidRPr="007F19D2" w:rsidRDefault="00B252FC" w:rsidP="00F66EC3">
      <w:pPr>
        <w:pStyle w:val="Heading7"/>
        <w:spacing w:line="240" w:lineRule="auto"/>
        <w:ind w:left="0"/>
        <w:rPr>
          <w:rFonts w:ascii="Times New Roman" w:hAnsi="Times New Roman"/>
          <w:b/>
          <w:sz w:val="22"/>
          <w:szCs w:val="22"/>
          <w:lang w:val="en-GB"/>
        </w:rPr>
      </w:pPr>
      <w:r w:rsidRPr="007F19D2">
        <w:rPr>
          <w:rFonts w:ascii="Times New Roman" w:hAnsi="Times New Roman"/>
          <w:b/>
          <w:sz w:val="22"/>
          <w:szCs w:val="22"/>
          <w:lang w:val="en-GB"/>
        </w:rPr>
        <w:t>Project objective</w:t>
      </w:r>
    </w:p>
    <w:p w14:paraId="10D0BBF8" w14:textId="77777777" w:rsidR="0086522D" w:rsidRPr="007F19D2" w:rsidRDefault="0086522D" w:rsidP="00F66EC3">
      <w:pPr>
        <w:spacing w:line="240" w:lineRule="auto"/>
        <w:rPr>
          <w:rFonts w:ascii="Times New Roman" w:hAnsi="Times New Roman" w:cs="Times New Roman"/>
          <w:sz w:val="22"/>
          <w:szCs w:val="22"/>
          <w:highlight w:val="yellow"/>
          <w:lang w:val="en-GB"/>
        </w:rPr>
      </w:pPr>
    </w:p>
    <w:p w14:paraId="32C7CE98" w14:textId="2D359A97" w:rsidR="00B95827" w:rsidRPr="007F19D2" w:rsidRDefault="00B95827" w:rsidP="00F66EC3">
      <w:pPr>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The project objective “t</w:t>
      </w:r>
      <w:r w:rsidR="00A84628" w:rsidRPr="00A84628">
        <w:rPr>
          <w:rFonts w:ascii="Times New Roman" w:hAnsi="Times New Roman" w:cs="Times New Roman"/>
          <w:sz w:val="22"/>
          <w:szCs w:val="22"/>
          <w:lang w:val="en-GB"/>
        </w:rPr>
        <w:t>o create a market for decentralized renewable energy solutions in small-island and remote territories</w:t>
      </w:r>
      <w:r w:rsidR="002D24AA">
        <w:rPr>
          <w:rFonts w:ascii="Times New Roman" w:hAnsi="Times New Roman" w:cs="Times New Roman"/>
          <w:sz w:val="22"/>
          <w:szCs w:val="22"/>
          <w:lang w:val="en-GB"/>
        </w:rPr>
        <w:t>”</w:t>
      </w:r>
      <w:r w:rsidRPr="007F19D2">
        <w:rPr>
          <w:rFonts w:ascii="Times New Roman" w:hAnsi="Times New Roman" w:cs="Times New Roman"/>
          <w:sz w:val="22"/>
          <w:szCs w:val="22"/>
          <w:lang w:val="en-GB"/>
        </w:rPr>
        <w:t xml:space="preserve"> will be achieved by removing barriers to the application of RE-based power generation in Equatorial Guinea</w:t>
      </w:r>
      <w:r w:rsidR="00A84628">
        <w:rPr>
          <w:rFonts w:ascii="Times New Roman" w:hAnsi="Times New Roman" w:cs="Times New Roman"/>
          <w:sz w:val="22"/>
          <w:szCs w:val="22"/>
          <w:lang w:val="en-GB"/>
        </w:rPr>
        <w:t xml:space="preserve"> and</w:t>
      </w:r>
      <w:r w:rsidR="00A84628" w:rsidRPr="00A84628">
        <w:rPr>
          <w:rFonts w:ascii="Times New Roman" w:hAnsi="Times New Roman" w:cs="Times New Roman"/>
          <w:sz w:val="22"/>
          <w:szCs w:val="22"/>
          <w:lang w:val="en-GB"/>
        </w:rPr>
        <w:t xml:space="preserve"> </w:t>
      </w:r>
      <w:r w:rsidR="00A84628">
        <w:rPr>
          <w:rFonts w:ascii="Times New Roman" w:hAnsi="Times New Roman" w:cs="Times New Roman"/>
          <w:sz w:val="22"/>
          <w:szCs w:val="22"/>
          <w:lang w:val="en-GB"/>
        </w:rPr>
        <w:t>on Bioko Island in particular.</w:t>
      </w:r>
    </w:p>
    <w:p w14:paraId="364D6B38" w14:textId="77777777" w:rsidR="00B95827" w:rsidRPr="007F19D2" w:rsidRDefault="00B95827" w:rsidP="00F66EC3">
      <w:pPr>
        <w:spacing w:line="240" w:lineRule="auto"/>
        <w:rPr>
          <w:rFonts w:ascii="Times New Roman" w:hAnsi="Times New Roman" w:cs="Times New Roman"/>
          <w:sz w:val="22"/>
          <w:szCs w:val="22"/>
          <w:lang w:val="en-GB"/>
        </w:rPr>
      </w:pPr>
    </w:p>
    <w:p w14:paraId="5317208E" w14:textId="77777777" w:rsidR="00B95827" w:rsidRPr="007F19D2" w:rsidRDefault="00B95827" w:rsidP="00F66EC3">
      <w:pPr>
        <w:spacing w:line="240" w:lineRule="auto"/>
        <w:rPr>
          <w:rFonts w:ascii="Times New Roman" w:hAnsi="Times New Roman" w:cs="Times New Roman"/>
          <w:b/>
          <w:sz w:val="22"/>
          <w:szCs w:val="22"/>
          <w:lang w:val="en-GB"/>
        </w:rPr>
      </w:pPr>
      <w:r w:rsidRPr="007F19D2">
        <w:rPr>
          <w:rFonts w:ascii="Times New Roman" w:hAnsi="Times New Roman" w:cs="Times New Roman"/>
          <w:b/>
          <w:sz w:val="22"/>
          <w:szCs w:val="22"/>
          <w:lang w:val="en-GB"/>
        </w:rPr>
        <w:t>Outcomes and outputs</w:t>
      </w:r>
    </w:p>
    <w:p w14:paraId="3948BFED" w14:textId="77777777" w:rsidR="00B95827" w:rsidRPr="007F19D2" w:rsidRDefault="00B95827" w:rsidP="00F66EC3">
      <w:pPr>
        <w:spacing w:line="240" w:lineRule="auto"/>
        <w:rPr>
          <w:rFonts w:ascii="Times New Roman" w:hAnsi="Times New Roman" w:cs="Times New Roman"/>
          <w:sz w:val="22"/>
          <w:szCs w:val="22"/>
          <w:lang w:val="en-GB"/>
        </w:rPr>
      </w:pPr>
    </w:p>
    <w:p w14:paraId="36F7C6DB" w14:textId="77777777" w:rsidR="00B95827" w:rsidRPr="007F19D2" w:rsidRDefault="00B95827" w:rsidP="00A84628">
      <w:pPr>
        <w:spacing w:line="240" w:lineRule="auto"/>
        <w:ind w:left="432" w:hanging="432"/>
        <w:jc w:val="left"/>
        <w:rPr>
          <w:rFonts w:ascii="Times New Roman" w:hAnsi="Times New Roman" w:cs="Times New Roman"/>
          <w:sz w:val="22"/>
          <w:szCs w:val="22"/>
          <w:u w:val="single"/>
          <w:lang w:val="en-GB" w:eastAsia="x-none"/>
        </w:rPr>
      </w:pPr>
      <w:r w:rsidRPr="007F19D2">
        <w:rPr>
          <w:rFonts w:ascii="Times New Roman" w:hAnsi="Times New Roman" w:cs="Times New Roman"/>
          <w:sz w:val="22"/>
          <w:szCs w:val="22"/>
          <w:u w:val="single"/>
          <w:lang w:val="en-GB" w:eastAsia="x-none"/>
        </w:rPr>
        <w:t>Component 1</w:t>
      </w:r>
      <w:r w:rsidRPr="007F19D2">
        <w:rPr>
          <w:rFonts w:ascii="Times New Roman" w:hAnsi="Times New Roman" w:cs="Times New Roman"/>
          <w:sz w:val="22"/>
          <w:szCs w:val="22"/>
          <w:u w:val="single"/>
          <w:lang w:val="en-GB" w:eastAsia="x-none"/>
        </w:rPr>
        <w:tab/>
      </w:r>
      <w:r w:rsidR="0057759D" w:rsidRPr="007F19D2">
        <w:rPr>
          <w:rFonts w:ascii="Times New Roman" w:hAnsi="Times New Roman" w:cs="Times New Roman"/>
          <w:sz w:val="22"/>
          <w:szCs w:val="22"/>
          <w:u w:val="single"/>
          <w:lang w:val="en-GB" w:eastAsia="x-none"/>
        </w:rPr>
        <w:t>Clean energy planning and policies for implementation and scaling up</w:t>
      </w:r>
    </w:p>
    <w:p w14:paraId="5A949EA4" w14:textId="77777777" w:rsidR="00B95827" w:rsidRPr="007F19D2" w:rsidRDefault="00B95827" w:rsidP="00AD64F6">
      <w:pPr>
        <w:spacing w:line="240" w:lineRule="auto"/>
        <w:ind w:left="432" w:hanging="432"/>
        <w:jc w:val="left"/>
        <w:rPr>
          <w:rFonts w:ascii="Times New Roman" w:hAnsi="Times New Roman" w:cs="Times New Roman"/>
          <w:sz w:val="22"/>
          <w:szCs w:val="22"/>
          <w:lang w:val="en-GB" w:eastAsia="x-none"/>
        </w:rPr>
      </w:pPr>
    </w:p>
    <w:p w14:paraId="1296E6AD" w14:textId="38167B56" w:rsidR="00D35E39" w:rsidRPr="007F19D2" w:rsidRDefault="00A04B0A" w:rsidP="00AD64F6">
      <w:pPr>
        <w:spacing w:line="240" w:lineRule="auto"/>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 xml:space="preserve">This component addresses </w:t>
      </w:r>
      <w:r w:rsidR="00D35E39" w:rsidRPr="007F19D2">
        <w:rPr>
          <w:rFonts w:ascii="Times New Roman" w:hAnsi="Times New Roman" w:cs="Times New Roman"/>
          <w:sz w:val="22"/>
          <w:szCs w:val="22"/>
          <w:lang w:val="en-GB" w:eastAsia="x-none"/>
        </w:rPr>
        <w:t xml:space="preserve">the barrier of the lack of a clean energy framework, in particular for projects by third parties (other than SEGESA) and attracting investment that would provide investors with predictable long-term price for renewable energy options, and the consequent revenue, profit and value-added streams. </w:t>
      </w:r>
      <w:r w:rsidR="00A029BA" w:rsidRPr="007F19D2">
        <w:rPr>
          <w:rFonts w:ascii="Times New Roman" w:hAnsi="Times New Roman" w:cs="Times New Roman"/>
          <w:sz w:val="22"/>
          <w:szCs w:val="22"/>
          <w:lang w:val="en-GB" w:eastAsia="x-none"/>
        </w:rPr>
        <w:t xml:space="preserve">First, the activities will help to formulate a renewable energy policy that would boost RE-based power generation and an RE Strategy and Action plan, clarifying targets, budgets and roles and responsibilities.  The plan will include a ‘pro-poor off-grid’ dimension in order to contribute to the goal of achieving reliable and affordable electricity access for all. Further, </w:t>
      </w:r>
      <w:r w:rsidR="002727BB" w:rsidRPr="007F19D2">
        <w:rPr>
          <w:rFonts w:ascii="Times New Roman" w:hAnsi="Times New Roman" w:cs="Times New Roman"/>
          <w:sz w:val="22"/>
          <w:szCs w:val="22"/>
          <w:lang w:val="en-GB" w:eastAsia="x-none"/>
        </w:rPr>
        <w:t>t</w:t>
      </w:r>
      <w:r w:rsidR="00D35E39" w:rsidRPr="007F19D2">
        <w:rPr>
          <w:rFonts w:ascii="Times New Roman" w:hAnsi="Times New Roman" w:cs="Times New Roman"/>
          <w:sz w:val="22"/>
          <w:szCs w:val="22"/>
          <w:lang w:val="en-GB" w:eastAsia="x-none"/>
        </w:rPr>
        <w:t>he activities of this Component will help formulate</w:t>
      </w:r>
      <w:r w:rsidR="00A029BA" w:rsidRPr="007F19D2">
        <w:rPr>
          <w:rFonts w:ascii="Times New Roman" w:hAnsi="Times New Roman" w:cs="Times New Roman"/>
          <w:sz w:val="22"/>
          <w:szCs w:val="22"/>
          <w:lang w:val="en-GB" w:eastAsia="x-none"/>
        </w:rPr>
        <w:t xml:space="preserve"> a framework of rules and regulations that enables legislators and regulators and brings confidence to investors. GEF assistance is required for the incremental assistance in continuing drafting of rules and regulations and of strategic RE plans, as indicated below.</w:t>
      </w:r>
    </w:p>
    <w:p w14:paraId="421C404E" w14:textId="77777777" w:rsidR="00A04B0A" w:rsidRPr="007F19D2" w:rsidRDefault="00A04B0A" w:rsidP="00B95827">
      <w:pPr>
        <w:spacing w:line="240" w:lineRule="auto"/>
        <w:ind w:left="432" w:hanging="432"/>
        <w:jc w:val="left"/>
        <w:rPr>
          <w:rFonts w:ascii="Times New Roman" w:hAnsi="Times New Roman" w:cs="Times New Roman"/>
          <w:sz w:val="22"/>
          <w:szCs w:val="22"/>
          <w:lang w:val="en-GB" w:eastAsia="x-none"/>
        </w:rPr>
      </w:pPr>
    </w:p>
    <w:tbl>
      <w:tblPr>
        <w:tblW w:w="103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6095"/>
      </w:tblGrid>
      <w:tr w:rsidR="00B95827" w:rsidRPr="007F19D2" w14:paraId="4EDF2BE2" w14:textId="77777777" w:rsidTr="003D56E9">
        <w:tc>
          <w:tcPr>
            <w:tcW w:w="10348" w:type="dxa"/>
            <w:gridSpan w:val="2"/>
            <w:shd w:val="clear" w:color="auto" w:fill="auto"/>
          </w:tcPr>
          <w:p w14:paraId="50DBD8C9" w14:textId="77777777" w:rsidR="00B95827" w:rsidRPr="007F19D2" w:rsidRDefault="00B95827" w:rsidP="00F93B44">
            <w:pPr>
              <w:spacing w:line="240" w:lineRule="auto"/>
              <w:jc w:val="left"/>
              <w:rPr>
                <w:rFonts w:ascii="Times New Roman" w:hAnsi="Times New Roman" w:cs="Times New Roman"/>
                <w:i/>
                <w:sz w:val="22"/>
                <w:szCs w:val="22"/>
                <w:lang w:val="en-GB" w:eastAsia="x-none"/>
              </w:rPr>
            </w:pPr>
            <w:r w:rsidRPr="007F19D2">
              <w:rPr>
                <w:rFonts w:ascii="Times New Roman" w:hAnsi="Times New Roman" w:cs="Times New Roman"/>
                <w:i/>
                <w:sz w:val="22"/>
                <w:szCs w:val="22"/>
                <w:lang w:val="en-GB" w:eastAsia="x-none"/>
              </w:rPr>
              <w:t>Outcome:</w:t>
            </w:r>
          </w:p>
          <w:p w14:paraId="1D1878CE" w14:textId="77777777" w:rsidR="00B95827" w:rsidRPr="007F19D2" w:rsidRDefault="00AD64F6" w:rsidP="00AD64F6">
            <w:pPr>
              <w:numPr>
                <w:ilvl w:val="0"/>
                <w:numId w:val="27"/>
              </w:numPr>
              <w:spacing w:line="240" w:lineRule="auto"/>
              <w:ind w:left="318" w:hanging="284"/>
              <w:jc w:val="left"/>
              <w:rPr>
                <w:rFonts w:ascii="Times New Roman" w:hAnsi="Times New Roman" w:cs="Times New Roman"/>
                <w:sz w:val="22"/>
                <w:szCs w:val="22"/>
                <w:lang w:val="en-GB" w:eastAsia="x-none"/>
              </w:rPr>
            </w:pPr>
            <w:r w:rsidRPr="00AD64F6">
              <w:rPr>
                <w:rFonts w:ascii="Times New Roman" w:hAnsi="Times New Roman" w:cs="Times New Roman"/>
                <w:sz w:val="22"/>
                <w:szCs w:val="22"/>
                <w:lang w:val="en-GB" w:eastAsia="x-none"/>
              </w:rPr>
              <w:t>Implementation of an approved clean energy enabling framework and mechanisms established for scaling up and replication of investment in on/off-grid</w:t>
            </w:r>
          </w:p>
        </w:tc>
      </w:tr>
      <w:tr w:rsidR="00B95827" w:rsidRPr="007F19D2" w14:paraId="1ECA236C" w14:textId="77777777" w:rsidTr="003D56E9">
        <w:tc>
          <w:tcPr>
            <w:tcW w:w="4253" w:type="dxa"/>
            <w:shd w:val="clear" w:color="auto" w:fill="auto"/>
          </w:tcPr>
          <w:p w14:paraId="62A36E04" w14:textId="77777777" w:rsidR="00B95827" w:rsidRPr="007F19D2" w:rsidRDefault="00B95827" w:rsidP="00F93B44">
            <w:pPr>
              <w:spacing w:line="240" w:lineRule="auto"/>
              <w:jc w:val="left"/>
              <w:rPr>
                <w:rFonts w:ascii="Times New Roman" w:hAnsi="Times New Roman" w:cs="Times New Roman"/>
                <w:i/>
                <w:sz w:val="22"/>
                <w:szCs w:val="22"/>
                <w:lang w:val="en-GB" w:eastAsia="x-none"/>
              </w:rPr>
            </w:pPr>
            <w:r w:rsidRPr="007F19D2">
              <w:rPr>
                <w:rFonts w:ascii="Times New Roman" w:hAnsi="Times New Roman" w:cs="Times New Roman"/>
                <w:i/>
                <w:sz w:val="22"/>
                <w:szCs w:val="22"/>
                <w:lang w:val="en-GB" w:eastAsia="x-none"/>
              </w:rPr>
              <w:t>Outputs</w:t>
            </w:r>
          </w:p>
        </w:tc>
        <w:tc>
          <w:tcPr>
            <w:tcW w:w="6095" w:type="dxa"/>
            <w:shd w:val="clear" w:color="auto" w:fill="auto"/>
          </w:tcPr>
          <w:p w14:paraId="32C08564" w14:textId="77777777" w:rsidR="00B95827" w:rsidRPr="007F19D2" w:rsidRDefault="00B95827" w:rsidP="00F93B44">
            <w:pPr>
              <w:spacing w:line="240" w:lineRule="auto"/>
              <w:jc w:val="left"/>
              <w:rPr>
                <w:rFonts w:ascii="Times New Roman" w:hAnsi="Times New Roman" w:cs="Times New Roman"/>
                <w:i/>
                <w:sz w:val="22"/>
                <w:szCs w:val="22"/>
                <w:lang w:val="en-GB" w:eastAsia="x-none"/>
              </w:rPr>
            </w:pPr>
            <w:r w:rsidRPr="007F19D2">
              <w:rPr>
                <w:rFonts w:ascii="Times New Roman" w:hAnsi="Times New Roman" w:cs="Times New Roman"/>
                <w:i/>
                <w:sz w:val="22"/>
                <w:szCs w:val="22"/>
                <w:lang w:val="en-GB" w:eastAsia="x-none"/>
              </w:rPr>
              <w:t>Activities</w:t>
            </w:r>
          </w:p>
        </w:tc>
      </w:tr>
      <w:tr w:rsidR="00B95827" w:rsidRPr="007F19D2" w14:paraId="3986BA7E" w14:textId="77777777" w:rsidTr="003D56E9">
        <w:trPr>
          <w:trHeight w:val="760"/>
        </w:trPr>
        <w:tc>
          <w:tcPr>
            <w:tcW w:w="4253" w:type="dxa"/>
            <w:shd w:val="clear" w:color="auto" w:fill="auto"/>
          </w:tcPr>
          <w:p w14:paraId="4BBDB4C2" w14:textId="77777777" w:rsidR="00B95827" w:rsidRPr="007F19D2" w:rsidRDefault="00B95827" w:rsidP="00F93B44">
            <w:pPr>
              <w:tabs>
                <w:tab w:val="left" w:pos="426"/>
              </w:tabs>
              <w:spacing w:line="240" w:lineRule="auto"/>
              <w:ind w:left="426" w:hanging="426"/>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1.1</w:t>
            </w:r>
            <w:r w:rsidRPr="007F19D2">
              <w:rPr>
                <w:rFonts w:ascii="Times New Roman" w:hAnsi="Times New Roman" w:cs="Times New Roman"/>
                <w:sz w:val="22"/>
                <w:szCs w:val="22"/>
                <w:lang w:val="en-GB" w:eastAsia="x-none"/>
              </w:rPr>
              <w:tab/>
              <w:t>Approved policy de-risking framework integrated resource planning and RE action plan (renewable energy)</w:t>
            </w:r>
          </w:p>
        </w:tc>
        <w:tc>
          <w:tcPr>
            <w:tcW w:w="6095" w:type="dxa"/>
            <w:shd w:val="clear" w:color="auto" w:fill="auto"/>
          </w:tcPr>
          <w:p w14:paraId="47CC5E1A" w14:textId="77777777" w:rsidR="00B95827" w:rsidRPr="007F19D2" w:rsidRDefault="00B95827" w:rsidP="002053EC">
            <w:pPr>
              <w:numPr>
                <w:ilvl w:val="0"/>
                <w:numId w:val="27"/>
              </w:numPr>
              <w:tabs>
                <w:tab w:val="left" w:pos="218"/>
              </w:tabs>
              <w:spacing w:line="240" w:lineRule="auto"/>
              <w:ind w:left="176" w:hanging="176"/>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 xml:space="preserve">Assessment of existing legal </w:t>
            </w:r>
            <w:r w:rsidR="00D35E39" w:rsidRPr="007F19D2">
              <w:rPr>
                <w:rFonts w:ascii="Times New Roman" w:hAnsi="Times New Roman" w:cs="Times New Roman"/>
                <w:sz w:val="22"/>
                <w:szCs w:val="22"/>
                <w:lang w:val="en-GB" w:eastAsia="x-none"/>
              </w:rPr>
              <w:t xml:space="preserve">and regulatory framework and </w:t>
            </w:r>
            <w:r w:rsidR="00E23689" w:rsidRPr="007F19D2">
              <w:rPr>
                <w:rFonts w:ascii="Times New Roman" w:hAnsi="Times New Roman" w:cs="Times New Roman"/>
                <w:sz w:val="22"/>
                <w:szCs w:val="22"/>
                <w:lang w:val="en-GB" w:eastAsia="x-none"/>
              </w:rPr>
              <w:t>recommendations</w:t>
            </w:r>
          </w:p>
          <w:p w14:paraId="0642ED4E" w14:textId="77777777" w:rsidR="00B95827" w:rsidRPr="007F19D2" w:rsidRDefault="00B95827" w:rsidP="002053EC">
            <w:pPr>
              <w:numPr>
                <w:ilvl w:val="0"/>
                <w:numId w:val="27"/>
              </w:numPr>
              <w:tabs>
                <w:tab w:val="left" w:pos="218"/>
              </w:tabs>
              <w:spacing w:line="240" w:lineRule="auto"/>
              <w:ind w:left="176" w:hanging="176"/>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General awareness-raising and project progress discussion seminars;</w:t>
            </w:r>
          </w:p>
          <w:p w14:paraId="5096855A" w14:textId="77777777" w:rsidR="00B95827" w:rsidRPr="007F19D2" w:rsidRDefault="00D35E39" w:rsidP="002053EC">
            <w:pPr>
              <w:numPr>
                <w:ilvl w:val="0"/>
                <w:numId w:val="27"/>
              </w:numPr>
              <w:tabs>
                <w:tab w:val="left" w:pos="218"/>
              </w:tabs>
              <w:spacing w:line="240" w:lineRule="auto"/>
              <w:ind w:left="176" w:hanging="176"/>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Formulation of an RE Law and RE</w:t>
            </w:r>
            <w:r w:rsidR="00B95827" w:rsidRPr="007F19D2">
              <w:rPr>
                <w:rFonts w:ascii="Times New Roman" w:hAnsi="Times New Roman" w:cs="Times New Roman"/>
                <w:sz w:val="22"/>
                <w:szCs w:val="22"/>
                <w:lang w:val="en-GB" w:eastAsia="x-none"/>
              </w:rPr>
              <w:t xml:space="preserve"> action plan (with RE </w:t>
            </w:r>
            <w:r w:rsidR="00A029BA" w:rsidRPr="007F19D2">
              <w:rPr>
                <w:rFonts w:ascii="Times New Roman" w:hAnsi="Times New Roman" w:cs="Times New Roman"/>
                <w:sz w:val="22"/>
                <w:szCs w:val="22"/>
                <w:lang w:val="en-GB" w:eastAsia="x-none"/>
              </w:rPr>
              <w:t xml:space="preserve">on-grid and off-grid </w:t>
            </w:r>
            <w:r w:rsidR="00B95827" w:rsidRPr="007F19D2">
              <w:rPr>
                <w:rFonts w:ascii="Times New Roman" w:hAnsi="Times New Roman" w:cs="Times New Roman"/>
                <w:sz w:val="22"/>
                <w:szCs w:val="22"/>
                <w:lang w:val="en-GB" w:eastAsia="x-none"/>
              </w:rPr>
              <w:t>targets, timeframe and budget) that operationalizes the cleaner energy aspects of Equatorial Guinea’s</w:t>
            </w:r>
            <w:r w:rsidR="00C26E55" w:rsidRPr="007F19D2">
              <w:rPr>
                <w:rFonts w:ascii="Times New Roman" w:hAnsi="Times New Roman" w:cs="Times New Roman"/>
                <w:sz w:val="22"/>
                <w:szCs w:val="22"/>
                <w:lang w:val="en-GB" w:eastAsia="x-none"/>
              </w:rPr>
              <w:t xml:space="preserve"> national electrification plan</w:t>
            </w:r>
            <w:r w:rsidR="00C26E55" w:rsidRPr="007F19D2">
              <w:rPr>
                <w:rStyle w:val="FootnoteReference"/>
                <w:rFonts w:ascii="Times New Roman" w:hAnsi="Times New Roman" w:cs="Times New Roman"/>
                <w:sz w:val="22"/>
                <w:szCs w:val="22"/>
                <w:lang w:val="en-GB" w:eastAsia="x-none"/>
              </w:rPr>
              <w:footnoteReference w:id="14"/>
            </w:r>
          </w:p>
        </w:tc>
      </w:tr>
      <w:tr w:rsidR="00B95827" w:rsidRPr="007F19D2" w14:paraId="2B0189DB" w14:textId="77777777" w:rsidTr="003D56E9">
        <w:trPr>
          <w:trHeight w:val="760"/>
        </w:trPr>
        <w:tc>
          <w:tcPr>
            <w:tcW w:w="4253" w:type="dxa"/>
            <w:shd w:val="clear" w:color="auto" w:fill="auto"/>
          </w:tcPr>
          <w:p w14:paraId="00AD43BA" w14:textId="77777777" w:rsidR="00B95827" w:rsidRPr="007F19D2" w:rsidRDefault="00B95827" w:rsidP="00F93B44">
            <w:pPr>
              <w:tabs>
                <w:tab w:val="left" w:pos="426"/>
              </w:tabs>
              <w:spacing w:line="240" w:lineRule="auto"/>
              <w:ind w:left="426" w:hanging="426"/>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1.2</w:t>
            </w:r>
            <w:r w:rsidRPr="007F19D2">
              <w:rPr>
                <w:rFonts w:ascii="Times New Roman" w:hAnsi="Times New Roman" w:cs="Times New Roman"/>
                <w:sz w:val="22"/>
                <w:szCs w:val="22"/>
                <w:lang w:val="en-GB" w:eastAsia="x-none"/>
              </w:rPr>
              <w:tab/>
              <w:t>Accepted and implemented procedures for RE projects assessment and approval (e.g. PPA, FiT)</w:t>
            </w:r>
          </w:p>
          <w:p w14:paraId="120BE2C8" w14:textId="77777777" w:rsidR="00B95827" w:rsidRPr="007F19D2" w:rsidRDefault="00B95827" w:rsidP="00F93B44">
            <w:pPr>
              <w:tabs>
                <w:tab w:val="left" w:pos="426"/>
              </w:tabs>
              <w:spacing w:line="240" w:lineRule="auto"/>
              <w:ind w:left="426" w:hanging="426"/>
              <w:jc w:val="left"/>
              <w:rPr>
                <w:rFonts w:ascii="Times New Roman" w:hAnsi="Times New Roman" w:cs="Times New Roman"/>
                <w:sz w:val="22"/>
                <w:szCs w:val="22"/>
                <w:lang w:val="en-GB" w:eastAsia="x-none"/>
              </w:rPr>
            </w:pPr>
          </w:p>
        </w:tc>
        <w:tc>
          <w:tcPr>
            <w:tcW w:w="6095" w:type="dxa"/>
            <w:shd w:val="clear" w:color="auto" w:fill="auto"/>
          </w:tcPr>
          <w:p w14:paraId="6D07CC93" w14:textId="77777777" w:rsidR="00E23689" w:rsidRPr="007F19D2" w:rsidRDefault="00E23689" w:rsidP="002053EC">
            <w:pPr>
              <w:numPr>
                <w:ilvl w:val="0"/>
                <w:numId w:val="28"/>
              </w:numPr>
              <w:tabs>
                <w:tab w:val="left" w:pos="176"/>
              </w:tabs>
              <w:spacing w:line="240" w:lineRule="auto"/>
              <w:ind w:left="176" w:hanging="176"/>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 xml:space="preserve">Grid integration assessment to manage variability of RE sources, define operational parameters for grid-connected RE plans </w:t>
            </w:r>
          </w:p>
          <w:p w14:paraId="5F401867" w14:textId="77777777" w:rsidR="00B95827" w:rsidRPr="007F19D2" w:rsidRDefault="00B95827" w:rsidP="002053EC">
            <w:pPr>
              <w:numPr>
                <w:ilvl w:val="0"/>
                <w:numId w:val="28"/>
              </w:numPr>
              <w:tabs>
                <w:tab w:val="left" w:pos="176"/>
              </w:tabs>
              <w:spacing w:line="240" w:lineRule="auto"/>
              <w:ind w:left="176" w:hanging="176"/>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 xml:space="preserve">Formulation of procedures in line with the planned restructuring of the power sector that will streamline any </w:t>
            </w:r>
            <w:r w:rsidR="00D35E39" w:rsidRPr="007F19D2">
              <w:rPr>
                <w:rFonts w:ascii="Times New Roman" w:hAnsi="Times New Roman" w:cs="Times New Roman"/>
                <w:sz w:val="22"/>
                <w:szCs w:val="22"/>
                <w:lang w:val="en-GB" w:eastAsia="x-none"/>
              </w:rPr>
              <w:t xml:space="preserve">required procurement, licensing, permitting procedures </w:t>
            </w:r>
            <w:r w:rsidRPr="007F19D2">
              <w:rPr>
                <w:rFonts w:ascii="Times New Roman" w:hAnsi="Times New Roman" w:cs="Times New Roman"/>
                <w:sz w:val="22"/>
                <w:szCs w:val="22"/>
                <w:lang w:val="en-GB" w:eastAsia="x-none"/>
              </w:rPr>
              <w:t xml:space="preserve">and other policy de-risking instruments </w:t>
            </w:r>
            <w:r w:rsidR="00D35E39" w:rsidRPr="007F19D2">
              <w:rPr>
                <w:rFonts w:ascii="Times New Roman" w:hAnsi="Times New Roman" w:cs="Times New Roman"/>
                <w:sz w:val="22"/>
                <w:szCs w:val="22"/>
                <w:lang w:val="en-GB" w:eastAsia="x-none"/>
              </w:rPr>
              <w:t xml:space="preserve">(e.g. PPA) </w:t>
            </w:r>
            <w:r w:rsidRPr="007F19D2">
              <w:rPr>
                <w:rFonts w:ascii="Times New Roman" w:hAnsi="Times New Roman" w:cs="Times New Roman"/>
                <w:sz w:val="22"/>
                <w:szCs w:val="22"/>
                <w:lang w:val="en-GB" w:eastAsia="x-none"/>
              </w:rPr>
              <w:t>that would strengthen the enabling environment for clean energy investments</w:t>
            </w:r>
            <w:r w:rsidR="00E23689" w:rsidRPr="007F19D2">
              <w:rPr>
                <w:rFonts w:ascii="Times New Roman" w:hAnsi="Times New Roman" w:cs="Times New Roman"/>
                <w:sz w:val="22"/>
                <w:szCs w:val="22"/>
                <w:lang w:val="en-GB" w:eastAsia="x-none"/>
              </w:rPr>
              <w:t xml:space="preserve"> by non-</w:t>
            </w:r>
            <w:r w:rsidR="00D35E39" w:rsidRPr="007F19D2">
              <w:rPr>
                <w:rFonts w:ascii="Times New Roman" w:hAnsi="Times New Roman" w:cs="Times New Roman"/>
                <w:sz w:val="22"/>
                <w:szCs w:val="22"/>
                <w:lang w:val="en-GB" w:eastAsia="x-none"/>
              </w:rPr>
              <w:t>SEGESA</w:t>
            </w:r>
            <w:r w:rsidR="00E23689" w:rsidRPr="007F19D2">
              <w:rPr>
                <w:rFonts w:ascii="Times New Roman" w:hAnsi="Times New Roman" w:cs="Times New Roman"/>
                <w:sz w:val="22"/>
                <w:szCs w:val="22"/>
                <w:lang w:val="en-GB" w:eastAsia="x-none"/>
              </w:rPr>
              <w:t xml:space="preserve"> investors</w:t>
            </w:r>
            <w:r w:rsidRPr="007F19D2">
              <w:rPr>
                <w:rFonts w:ascii="Times New Roman" w:hAnsi="Times New Roman" w:cs="Times New Roman"/>
                <w:sz w:val="22"/>
                <w:szCs w:val="22"/>
                <w:lang w:val="en-GB" w:eastAsia="x-none"/>
              </w:rPr>
              <w:t xml:space="preserve"> </w:t>
            </w:r>
          </w:p>
          <w:p w14:paraId="38F5065A" w14:textId="77777777" w:rsidR="00B95827" w:rsidRPr="007F19D2" w:rsidRDefault="00B95827" w:rsidP="002053EC">
            <w:pPr>
              <w:numPr>
                <w:ilvl w:val="0"/>
                <w:numId w:val="28"/>
              </w:numPr>
              <w:tabs>
                <w:tab w:val="left" w:pos="218"/>
              </w:tabs>
              <w:spacing w:line="240" w:lineRule="auto"/>
              <w:ind w:left="176" w:hanging="176"/>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Stakeholder workshops</w:t>
            </w:r>
            <w:r w:rsidR="00E23689" w:rsidRPr="007F19D2">
              <w:rPr>
                <w:rFonts w:ascii="Times New Roman" w:hAnsi="Times New Roman" w:cs="Times New Roman"/>
                <w:sz w:val="22"/>
                <w:szCs w:val="22"/>
                <w:lang w:val="en-GB" w:eastAsia="x-none"/>
              </w:rPr>
              <w:t xml:space="preserve"> and meetings</w:t>
            </w:r>
          </w:p>
        </w:tc>
      </w:tr>
      <w:tr w:rsidR="00B95827" w:rsidRPr="007F19D2" w14:paraId="3D92D258" w14:textId="77777777" w:rsidTr="003D56E9">
        <w:trPr>
          <w:trHeight w:val="760"/>
        </w:trPr>
        <w:tc>
          <w:tcPr>
            <w:tcW w:w="4253" w:type="dxa"/>
            <w:shd w:val="clear" w:color="auto" w:fill="auto"/>
          </w:tcPr>
          <w:p w14:paraId="75126442" w14:textId="77777777" w:rsidR="00B95827" w:rsidRPr="007F19D2" w:rsidRDefault="00B95827" w:rsidP="00F93B44">
            <w:pPr>
              <w:tabs>
                <w:tab w:val="left" w:pos="459"/>
              </w:tabs>
              <w:spacing w:line="240" w:lineRule="auto"/>
              <w:ind w:left="459" w:hanging="459"/>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rPr>
              <w:t>1.3</w:t>
            </w:r>
            <w:r w:rsidRPr="007F19D2">
              <w:rPr>
                <w:rFonts w:ascii="Times New Roman" w:hAnsi="Times New Roman" w:cs="Times New Roman"/>
                <w:sz w:val="22"/>
                <w:szCs w:val="22"/>
                <w:lang w:val="en-GB"/>
              </w:rPr>
              <w:tab/>
              <w:t>Endorsed financial de-risking measures to implement innovative public and private funding options for recommended small hydropower, solar and wind in small islands</w:t>
            </w:r>
          </w:p>
        </w:tc>
        <w:tc>
          <w:tcPr>
            <w:tcW w:w="6095" w:type="dxa"/>
            <w:shd w:val="clear" w:color="auto" w:fill="auto"/>
          </w:tcPr>
          <w:p w14:paraId="5D9D1FAD" w14:textId="77777777" w:rsidR="00B95827" w:rsidRPr="007F19D2" w:rsidRDefault="00B95827" w:rsidP="002053EC">
            <w:pPr>
              <w:numPr>
                <w:ilvl w:val="0"/>
                <w:numId w:val="27"/>
              </w:numPr>
              <w:tabs>
                <w:tab w:val="left" w:pos="176"/>
              </w:tabs>
              <w:spacing w:line="240" w:lineRule="auto"/>
              <w:ind w:left="176" w:hanging="176"/>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Review and selection of technology options with socio-economic costs and benefits; list of viable RE investment opportunities</w:t>
            </w:r>
            <w:r w:rsidRPr="007F19D2">
              <w:rPr>
                <w:rFonts w:ascii="Times New Roman" w:hAnsi="Times New Roman" w:cs="Times New Roman"/>
                <w:sz w:val="22"/>
                <w:szCs w:val="22"/>
                <w:vertAlign w:val="superscript"/>
                <w:lang w:val="en-GB"/>
              </w:rPr>
              <w:footnoteReference w:id="15"/>
            </w:r>
          </w:p>
          <w:p w14:paraId="6FD518AB" w14:textId="77777777" w:rsidR="00B95827" w:rsidRPr="007F19D2" w:rsidRDefault="00B95827" w:rsidP="002053EC">
            <w:pPr>
              <w:numPr>
                <w:ilvl w:val="0"/>
                <w:numId w:val="27"/>
              </w:numPr>
              <w:tabs>
                <w:tab w:val="left" w:pos="176"/>
              </w:tabs>
              <w:spacing w:line="240" w:lineRule="auto"/>
              <w:ind w:left="176" w:hanging="176"/>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 xml:space="preserve">Assessment study on financial issues and options to transfer the risks to interested financiers (e.g. treasury, development banks, bilateral donor partners) and suggested </w:t>
            </w:r>
            <w:r w:rsidR="00D35E39" w:rsidRPr="007F19D2">
              <w:rPr>
                <w:rFonts w:ascii="Times New Roman" w:hAnsi="Times New Roman" w:cs="Times New Roman"/>
                <w:sz w:val="22"/>
                <w:szCs w:val="22"/>
                <w:lang w:val="en-GB" w:eastAsia="x-none"/>
              </w:rPr>
              <w:t xml:space="preserve">supportive </w:t>
            </w:r>
            <w:r w:rsidRPr="007F19D2">
              <w:rPr>
                <w:rFonts w:ascii="Times New Roman" w:hAnsi="Times New Roman" w:cs="Times New Roman"/>
                <w:sz w:val="22"/>
                <w:szCs w:val="22"/>
                <w:lang w:val="en-GB" w:eastAsia="x-none"/>
              </w:rPr>
              <w:t>mechanisms for implementation</w:t>
            </w:r>
            <w:r w:rsidRPr="007F19D2">
              <w:rPr>
                <w:rFonts w:ascii="Times New Roman" w:hAnsi="Times New Roman" w:cs="Times New Roman"/>
                <w:sz w:val="22"/>
                <w:szCs w:val="22"/>
                <w:vertAlign w:val="superscript"/>
                <w:lang w:val="en-GB" w:eastAsia="x-none"/>
              </w:rPr>
              <w:footnoteReference w:id="16"/>
            </w:r>
          </w:p>
          <w:p w14:paraId="5D205CBE" w14:textId="77777777" w:rsidR="00B95827" w:rsidRPr="007F19D2" w:rsidRDefault="00B95827" w:rsidP="002053EC">
            <w:pPr>
              <w:numPr>
                <w:ilvl w:val="0"/>
                <w:numId w:val="27"/>
              </w:numPr>
              <w:tabs>
                <w:tab w:val="left" w:pos="176"/>
              </w:tabs>
              <w:spacing w:line="240" w:lineRule="auto"/>
              <w:ind w:left="176" w:hanging="176"/>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Workshop  and seminars</w:t>
            </w:r>
          </w:p>
        </w:tc>
      </w:tr>
    </w:tbl>
    <w:p w14:paraId="449C5455" w14:textId="77777777" w:rsidR="00B95827" w:rsidRPr="007F19D2" w:rsidRDefault="00B95827" w:rsidP="00B95827">
      <w:pPr>
        <w:spacing w:line="240" w:lineRule="auto"/>
        <w:ind w:left="432" w:hanging="432"/>
        <w:jc w:val="left"/>
        <w:rPr>
          <w:rFonts w:ascii="Times New Roman" w:hAnsi="Times New Roman" w:cs="Times New Roman"/>
          <w:sz w:val="22"/>
          <w:szCs w:val="22"/>
          <w:lang w:val="en-GB" w:eastAsia="x-none"/>
        </w:rPr>
      </w:pPr>
    </w:p>
    <w:p w14:paraId="3C5C1CF7" w14:textId="77777777" w:rsidR="00B95827" w:rsidRPr="007F19D2" w:rsidRDefault="00B95827" w:rsidP="00B95827">
      <w:pPr>
        <w:spacing w:line="240" w:lineRule="auto"/>
        <w:ind w:left="432" w:hanging="432"/>
        <w:jc w:val="left"/>
        <w:rPr>
          <w:rFonts w:ascii="Times New Roman" w:hAnsi="Times New Roman" w:cs="Times New Roman"/>
          <w:sz w:val="22"/>
          <w:szCs w:val="22"/>
          <w:lang w:val="en-GB" w:eastAsia="x-none"/>
        </w:rPr>
      </w:pPr>
    </w:p>
    <w:p w14:paraId="34D012A3" w14:textId="77777777" w:rsidR="00B95827" w:rsidRPr="007F19D2" w:rsidRDefault="00B95827" w:rsidP="00B95827">
      <w:pPr>
        <w:spacing w:line="240" w:lineRule="auto"/>
        <w:ind w:left="432" w:hanging="432"/>
        <w:jc w:val="left"/>
        <w:rPr>
          <w:rFonts w:ascii="Times New Roman" w:hAnsi="Times New Roman" w:cs="Times New Roman"/>
          <w:sz w:val="22"/>
          <w:szCs w:val="22"/>
          <w:lang w:val="en-GB" w:eastAsia="x-none"/>
        </w:rPr>
      </w:pPr>
      <w:r w:rsidRPr="007F19D2">
        <w:rPr>
          <w:rFonts w:ascii="Times New Roman" w:hAnsi="Times New Roman" w:cs="Times New Roman"/>
          <w:sz w:val="22"/>
          <w:szCs w:val="22"/>
          <w:u w:val="single"/>
          <w:lang w:val="en-GB" w:eastAsia="x-none"/>
        </w:rPr>
        <w:t>Component 2</w:t>
      </w:r>
      <w:r w:rsidRPr="007F19D2">
        <w:rPr>
          <w:rFonts w:ascii="Times New Roman" w:hAnsi="Times New Roman" w:cs="Times New Roman"/>
          <w:sz w:val="22"/>
          <w:szCs w:val="22"/>
          <w:u w:val="single"/>
          <w:lang w:val="en-GB" w:eastAsia="x-none"/>
        </w:rPr>
        <w:tab/>
        <w:t>Clean energy technology (hydro) demonstration</w:t>
      </w:r>
    </w:p>
    <w:p w14:paraId="2D67C810" w14:textId="77777777" w:rsidR="00B95827" w:rsidRPr="007F19D2" w:rsidRDefault="00B95827" w:rsidP="00B95827">
      <w:pPr>
        <w:spacing w:line="240" w:lineRule="auto"/>
        <w:jc w:val="left"/>
        <w:rPr>
          <w:rFonts w:ascii="Times New Roman" w:hAnsi="Times New Roman" w:cs="Times New Roman"/>
          <w:sz w:val="22"/>
          <w:szCs w:val="22"/>
          <w:lang w:val="en-GB" w:eastAsia="x-none"/>
        </w:rPr>
      </w:pPr>
    </w:p>
    <w:p w14:paraId="49FB49D0" w14:textId="77777777" w:rsidR="005828A6" w:rsidRDefault="00A029BA" w:rsidP="00801EB4">
      <w:pPr>
        <w:spacing w:line="240" w:lineRule="auto"/>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 xml:space="preserve">This Component is intended to </w:t>
      </w:r>
      <w:r w:rsidR="00FF4B4B" w:rsidRPr="007F19D2">
        <w:rPr>
          <w:rFonts w:ascii="Times New Roman" w:hAnsi="Times New Roman" w:cs="Times New Roman"/>
          <w:sz w:val="22"/>
          <w:szCs w:val="22"/>
          <w:lang w:val="en-GB" w:eastAsia="x-none"/>
        </w:rPr>
        <w:t>address the lack of resource data on sites along rivers for development of small-scale run-of-the-river hydropower systems and lack of properly maintained and functioning small hydropower plants, first by supporting the ongoing refurbishment of existing facilities at Riaba and Musola (Bioko Island) and</w:t>
      </w:r>
      <w:r w:rsidR="00AD64F6">
        <w:rPr>
          <w:rFonts w:ascii="Times New Roman" w:hAnsi="Times New Roman" w:cs="Times New Roman"/>
          <w:sz w:val="22"/>
          <w:szCs w:val="22"/>
          <w:lang w:val="en-GB" w:eastAsia="x-none"/>
        </w:rPr>
        <w:t xml:space="preserve"> Bicomo (mainland)</w:t>
      </w:r>
      <w:r w:rsidR="00F300E7">
        <w:rPr>
          <w:rFonts w:ascii="Times New Roman" w:hAnsi="Times New Roman" w:cs="Times New Roman"/>
          <w:sz w:val="22"/>
          <w:szCs w:val="22"/>
          <w:lang w:val="en-GB" w:eastAsia="x-none"/>
        </w:rPr>
        <w:t xml:space="preserve">. Then </w:t>
      </w:r>
      <w:r w:rsidR="00FF4B4B" w:rsidRPr="007F19D2">
        <w:rPr>
          <w:rFonts w:ascii="Times New Roman" w:hAnsi="Times New Roman" w:cs="Times New Roman"/>
          <w:sz w:val="22"/>
          <w:szCs w:val="22"/>
          <w:lang w:val="en-GB" w:eastAsia="x-none"/>
        </w:rPr>
        <w:t>by supporting the feasibility assessment, planning, design</w:t>
      </w:r>
      <w:r w:rsidR="00AD64F6">
        <w:rPr>
          <w:rFonts w:ascii="Times New Roman" w:hAnsi="Times New Roman" w:cs="Times New Roman"/>
          <w:sz w:val="22"/>
          <w:szCs w:val="22"/>
          <w:lang w:val="en-GB" w:eastAsia="x-none"/>
        </w:rPr>
        <w:t xml:space="preserve"> of a </w:t>
      </w:r>
      <w:r w:rsidR="00FF4B4B" w:rsidRPr="007F19D2">
        <w:rPr>
          <w:rFonts w:ascii="Times New Roman" w:hAnsi="Times New Roman" w:cs="Times New Roman"/>
          <w:sz w:val="22"/>
          <w:szCs w:val="22"/>
          <w:lang w:val="en-GB" w:eastAsia="x-none"/>
        </w:rPr>
        <w:t>new small hydropower facilit</w:t>
      </w:r>
      <w:r w:rsidR="00801EB4">
        <w:rPr>
          <w:rFonts w:ascii="Times New Roman" w:hAnsi="Times New Roman" w:cs="Times New Roman"/>
          <w:sz w:val="22"/>
          <w:szCs w:val="22"/>
          <w:lang w:val="en-GB" w:eastAsia="x-none"/>
        </w:rPr>
        <w:t>ies</w:t>
      </w:r>
      <w:r w:rsidR="00FF4B4B" w:rsidRPr="007F19D2">
        <w:rPr>
          <w:rFonts w:ascii="Times New Roman" w:hAnsi="Times New Roman" w:cs="Times New Roman"/>
          <w:sz w:val="22"/>
          <w:szCs w:val="22"/>
          <w:lang w:val="en-GB" w:eastAsia="x-none"/>
        </w:rPr>
        <w:t xml:space="preserve"> (</w:t>
      </w:r>
      <w:r w:rsidR="00AD64F6">
        <w:rPr>
          <w:rFonts w:ascii="Times New Roman" w:hAnsi="Times New Roman" w:cs="Times New Roman"/>
          <w:sz w:val="22"/>
          <w:szCs w:val="22"/>
          <w:lang w:val="en-GB" w:eastAsia="x-none"/>
        </w:rPr>
        <w:t>on river Ilachi on Bioko Island</w:t>
      </w:r>
      <w:r w:rsidR="00FF4B4B" w:rsidRPr="007F19D2">
        <w:rPr>
          <w:rFonts w:ascii="Times New Roman" w:hAnsi="Times New Roman" w:cs="Times New Roman"/>
          <w:sz w:val="22"/>
          <w:szCs w:val="22"/>
          <w:lang w:val="en-GB" w:eastAsia="x-none"/>
        </w:rPr>
        <w:t>)</w:t>
      </w:r>
      <w:r w:rsidR="00AD64F6">
        <w:rPr>
          <w:rFonts w:ascii="Times New Roman" w:hAnsi="Times New Roman" w:cs="Times New Roman"/>
          <w:sz w:val="22"/>
          <w:szCs w:val="22"/>
          <w:lang w:val="en-GB" w:eastAsia="x-none"/>
        </w:rPr>
        <w:t xml:space="preserve"> as well as the assessment of other potential sites (on Bioko island and on the mainland region on the rivers Bolo and Wele).</w:t>
      </w:r>
      <w:r w:rsidR="00FF4B4B" w:rsidRPr="007F19D2">
        <w:rPr>
          <w:rFonts w:ascii="Times New Roman" w:hAnsi="Times New Roman" w:cs="Times New Roman"/>
          <w:sz w:val="22"/>
          <w:szCs w:val="22"/>
          <w:lang w:val="en-GB" w:eastAsia="x-none"/>
        </w:rPr>
        <w:t xml:space="preserve"> </w:t>
      </w:r>
      <w:r w:rsidR="008D32FD" w:rsidRPr="007F19D2">
        <w:rPr>
          <w:rFonts w:ascii="Times New Roman" w:hAnsi="Times New Roman" w:cs="Times New Roman"/>
          <w:sz w:val="22"/>
          <w:szCs w:val="22"/>
          <w:lang w:val="en-GB" w:eastAsia="x-none"/>
        </w:rPr>
        <w:t>More details regarding energy production potential, capacities and cost es</w:t>
      </w:r>
      <w:r w:rsidR="005828A6">
        <w:rPr>
          <w:rFonts w:ascii="Times New Roman" w:hAnsi="Times New Roman" w:cs="Times New Roman"/>
          <w:sz w:val="22"/>
          <w:szCs w:val="22"/>
          <w:lang w:val="en-GB" w:eastAsia="x-none"/>
        </w:rPr>
        <w:t xml:space="preserve">timates are provided in Annex D. </w:t>
      </w:r>
    </w:p>
    <w:p w14:paraId="17DAE2A2" w14:textId="77777777" w:rsidR="005828A6" w:rsidRDefault="005828A6" w:rsidP="00801EB4">
      <w:pPr>
        <w:spacing w:line="240" w:lineRule="auto"/>
        <w:rPr>
          <w:rFonts w:ascii="Times New Roman" w:hAnsi="Times New Roman" w:cs="Times New Roman"/>
          <w:sz w:val="22"/>
          <w:szCs w:val="22"/>
          <w:lang w:val="en-GB" w:eastAsia="x-none"/>
        </w:rPr>
      </w:pPr>
    </w:p>
    <w:p w14:paraId="62B6DC8D" w14:textId="700A35FF" w:rsidR="005828A6" w:rsidRDefault="0057759D" w:rsidP="00801EB4">
      <w:pPr>
        <w:spacing w:line="240" w:lineRule="auto"/>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GEF assistance will be required for setting up and conduct</w:t>
      </w:r>
      <w:r w:rsidR="005828A6">
        <w:rPr>
          <w:rFonts w:ascii="Times New Roman" w:hAnsi="Times New Roman" w:cs="Times New Roman"/>
          <w:sz w:val="22"/>
          <w:szCs w:val="22"/>
          <w:lang w:val="en-GB" w:eastAsia="x-none"/>
        </w:rPr>
        <w:t>ing the resource assessments:</w:t>
      </w:r>
    </w:p>
    <w:p w14:paraId="638956EA" w14:textId="77777777" w:rsidR="005828A6" w:rsidRDefault="005828A6" w:rsidP="005828A6">
      <w:pPr>
        <w:pStyle w:val="ListParagraph"/>
        <w:numPr>
          <w:ilvl w:val="0"/>
          <w:numId w:val="27"/>
        </w:numPr>
        <w:rPr>
          <w:rFonts w:ascii="Times New Roman" w:hAnsi="Times New Roman" w:cs="Times New Roman"/>
          <w:sz w:val="22"/>
          <w:szCs w:val="22"/>
          <w:lang w:val="en-GB" w:eastAsia="x-none"/>
        </w:rPr>
      </w:pPr>
      <w:r w:rsidRPr="005828A6">
        <w:rPr>
          <w:rFonts w:ascii="Times New Roman" w:hAnsi="Times New Roman" w:cs="Times New Roman"/>
          <w:sz w:val="22"/>
          <w:szCs w:val="22"/>
          <w:lang w:val="en-GB" w:eastAsia="x-none"/>
        </w:rPr>
        <w:t>Evaluate</w:t>
      </w:r>
      <w:r w:rsidR="0057759D" w:rsidRPr="005828A6">
        <w:rPr>
          <w:rFonts w:ascii="Times New Roman" w:hAnsi="Times New Roman" w:cs="Times New Roman"/>
          <w:sz w:val="22"/>
          <w:szCs w:val="22"/>
          <w:lang w:val="en-GB" w:eastAsia="x-none"/>
        </w:rPr>
        <w:t xml:space="preserve"> and assess the data to identify possible sites, </w:t>
      </w:r>
    </w:p>
    <w:p w14:paraId="038C206A" w14:textId="77777777" w:rsidR="005828A6" w:rsidRDefault="005828A6" w:rsidP="005828A6">
      <w:pPr>
        <w:pStyle w:val="ListParagraph"/>
        <w:numPr>
          <w:ilvl w:val="0"/>
          <w:numId w:val="27"/>
        </w:numPr>
        <w:rPr>
          <w:rFonts w:ascii="Times New Roman" w:hAnsi="Times New Roman" w:cs="Times New Roman"/>
          <w:sz w:val="22"/>
          <w:szCs w:val="22"/>
          <w:lang w:val="en-GB" w:eastAsia="x-none"/>
        </w:rPr>
      </w:pPr>
      <w:r>
        <w:rPr>
          <w:rFonts w:ascii="Times New Roman" w:hAnsi="Times New Roman" w:cs="Times New Roman"/>
          <w:sz w:val="22"/>
          <w:szCs w:val="22"/>
          <w:lang w:val="en-GB" w:eastAsia="x-none"/>
        </w:rPr>
        <w:t>A</w:t>
      </w:r>
      <w:r w:rsidR="0057759D" w:rsidRPr="005828A6">
        <w:rPr>
          <w:rFonts w:ascii="Times New Roman" w:hAnsi="Times New Roman" w:cs="Times New Roman"/>
          <w:sz w:val="22"/>
          <w:szCs w:val="22"/>
          <w:lang w:val="en-GB" w:eastAsia="x-none"/>
        </w:rPr>
        <w:t xml:space="preserve">ssess feasibility and social and environmental </w:t>
      </w:r>
      <w:r w:rsidR="00EB4F44" w:rsidRPr="005828A6">
        <w:rPr>
          <w:rFonts w:ascii="Times New Roman" w:hAnsi="Times New Roman" w:cs="Times New Roman"/>
          <w:sz w:val="22"/>
          <w:szCs w:val="22"/>
          <w:lang w:val="en-GB" w:eastAsia="x-none"/>
        </w:rPr>
        <w:t xml:space="preserve">impacts, </w:t>
      </w:r>
    </w:p>
    <w:p w14:paraId="06DD7CE4" w14:textId="77777777" w:rsidR="005828A6" w:rsidRDefault="005828A6" w:rsidP="005828A6">
      <w:pPr>
        <w:pStyle w:val="ListParagraph"/>
        <w:numPr>
          <w:ilvl w:val="0"/>
          <w:numId w:val="27"/>
        </w:numPr>
        <w:rPr>
          <w:rFonts w:ascii="Times New Roman" w:hAnsi="Times New Roman" w:cs="Times New Roman"/>
          <w:sz w:val="22"/>
          <w:szCs w:val="22"/>
          <w:lang w:val="en-GB" w:eastAsia="x-none"/>
        </w:rPr>
      </w:pPr>
      <w:r>
        <w:rPr>
          <w:rFonts w:ascii="Times New Roman" w:hAnsi="Times New Roman" w:cs="Times New Roman"/>
          <w:sz w:val="22"/>
          <w:szCs w:val="22"/>
          <w:lang w:val="en-GB" w:eastAsia="x-none"/>
        </w:rPr>
        <w:t>I</w:t>
      </w:r>
      <w:r w:rsidR="00EB4F44" w:rsidRPr="005828A6">
        <w:rPr>
          <w:rFonts w:ascii="Times New Roman" w:hAnsi="Times New Roman" w:cs="Times New Roman"/>
          <w:sz w:val="22"/>
          <w:szCs w:val="22"/>
          <w:lang w:val="en-GB" w:eastAsia="x-none"/>
        </w:rPr>
        <w:t xml:space="preserve">nstall and commission </w:t>
      </w:r>
      <w:r w:rsidR="00AD64F6" w:rsidRPr="005828A6">
        <w:rPr>
          <w:rFonts w:ascii="Times New Roman" w:hAnsi="Times New Roman" w:cs="Times New Roman"/>
          <w:sz w:val="22"/>
          <w:szCs w:val="22"/>
          <w:lang w:val="en-GB" w:eastAsia="x-none"/>
        </w:rPr>
        <w:t xml:space="preserve">new </w:t>
      </w:r>
      <w:r w:rsidR="0057759D" w:rsidRPr="005828A6">
        <w:rPr>
          <w:rFonts w:ascii="Times New Roman" w:hAnsi="Times New Roman" w:cs="Times New Roman"/>
          <w:sz w:val="22"/>
          <w:szCs w:val="22"/>
          <w:lang w:val="en-GB" w:eastAsia="x-none"/>
        </w:rPr>
        <w:t>RE plants at these sites</w:t>
      </w:r>
      <w:r w:rsidR="00EB4F44" w:rsidRPr="005828A6">
        <w:rPr>
          <w:rFonts w:ascii="Times New Roman" w:hAnsi="Times New Roman" w:cs="Times New Roman"/>
          <w:sz w:val="22"/>
          <w:szCs w:val="22"/>
          <w:lang w:val="en-GB" w:eastAsia="x-none"/>
        </w:rPr>
        <w:t xml:space="preserve"> </w:t>
      </w:r>
    </w:p>
    <w:p w14:paraId="0172E748" w14:textId="320FB877" w:rsidR="00A029BA" w:rsidRPr="005828A6" w:rsidRDefault="005828A6" w:rsidP="005828A6">
      <w:pPr>
        <w:pStyle w:val="ListParagraph"/>
        <w:numPr>
          <w:ilvl w:val="0"/>
          <w:numId w:val="27"/>
        </w:numPr>
        <w:rPr>
          <w:rFonts w:ascii="Times New Roman" w:hAnsi="Times New Roman" w:cs="Times New Roman"/>
          <w:sz w:val="22"/>
          <w:szCs w:val="22"/>
          <w:lang w:val="en-GB" w:eastAsia="x-none"/>
        </w:rPr>
      </w:pPr>
      <w:r>
        <w:rPr>
          <w:rFonts w:ascii="Times New Roman" w:hAnsi="Times New Roman" w:cs="Times New Roman"/>
          <w:sz w:val="22"/>
          <w:szCs w:val="22"/>
          <w:lang w:val="en-GB" w:eastAsia="x-none"/>
        </w:rPr>
        <w:t>M</w:t>
      </w:r>
      <w:r w:rsidR="00EB4F44" w:rsidRPr="005828A6">
        <w:rPr>
          <w:rFonts w:ascii="Times New Roman" w:hAnsi="Times New Roman" w:cs="Times New Roman"/>
          <w:sz w:val="22"/>
          <w:szCs w:val="22"/>
          <w:lang w:val="en-GB" w:eastAsia="x-none"/>
        </w:rPr>
        <w:t xml:space="preserve">onitor and evaluate their operation and administration </w:t>
      </w:r>
      <w:r w:rsidR="00AD64F6" w:rsidRPr="005828A6">
        <w:rPr>
          <w:rFonts w:ascii="Times New Roman" w:hAnsi="Times New Roman" w:cs="Times New Roman"/>
          <w:sz w:val="22"/>
          <w:szCs w:val="22"/>
          <w:lang w:val="en-GB" w:eastAsia="x-none"/>
        </w:rPr>
        <w:t xml:space="preserve">of the rehabilitated hydropower facilities (Riaba, Musola, Bicomo) </w:t>
      </w:r>
      <w:r w:rsidR="00EB4F44" w:rsidRPr="005828A6">
        <w:rPr>
          <w:rFonts w:ascii="Times New Roman" w:hAnsi="Times New Roman" w:cs="Times New Roman"/>
          <w:sz w:val="22"/>
          <w:szCs w:val="22"/>
          <w:lang w:val="en-GB" w:eastAsia="x-none"/>
        </w:rPr>
        <w:t>during the GEF project’s period of implementation.</w:t>
      </w:r>
    </w:p>
    <w:p w14:paraId="301F63FD" w14:textId="77777777" w:rsidR="00A029BA" w:rsidRPr="007F19D2" w:rsidRDefault="00A029BA" w:rsidP="00B95827">
      <w:pPr>
        <w:spacing w:line="240" w:lineRule="auto"/>
        <w:jc w:val="left"/>
        <w:rPr>
          <w:rFonts w:ascii="Times New Roman" w:hAnsi="Times New Roman" w:cs="Times New Roman"/>
          <w:sz w:val="22"/>
          <w:szCs w:val="22"/>
          <w:lang w:val="en-GB" w:eastAsia="x-none"/>
        </w:rPr>
      </w:pPr>
    </w:p>
    <w:tbl>
      <w:tblPr>
        <w:tblW w:w="103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3"/>
        <w:gridCol w:w="6095"/>
      </w:tblGrid>
      <w:tr w:rsidR="00B95827" w:rsidRPr="007F19D2" w14:paraId="5B4CA661" w14:textId="77777777" w:rsidTr="003D56E9">
        <w:tc>
          <w:tcPr>
            <w:tcW w:w="10348" w:type="dxa"/>
            <w:gridSpan w:val="2"/>
            <w:shd w:val="clear" w:color="auto" w:fill="auto"/>
          </w:tcPr>
          <w:p w14:paraId="3F4BA88B" w14:textId="77777777" w:rsidR="00B95827" w:rsidRPr="00AD64F6" w:rsidRDefault="00B95827" w:rsidP="00F93B44">
            <w:pPr>
              <w:spacing w:line="240" w:lineRule="auto"/>
              <w:jc w:val="left"/>
              <w:rPr>
                <w:rFonts w:ascii="Times New Roman" w:hAnsi="Times New Roman" w:cs="Times New Roman"/>
                <w:i/>
                <w:sz w:val="22"/>
                <w:szCs w:val="22"/>
                <w:lang w:val="en-GB" w:eastAsia="x-none"/>
              </w:rPr>
            </w:pPr>
            <w:r w:rsidRPr="00AD64F6">
              <w:rPr>
                <w:rFonts w:ascii="Times New Roman" w:hAnsi="Times New Roman" w:cs="Times New Roman"/>
                <w:i/>
                <w:sz w:val="22"/>
                <w:szCs w:val="22"/>
                <w:lang w:val="en-GB" w:eastAsia="x-none"/>
              </w:rPr>
              <w:t>Outcome:</w:t>
            </w:r>
          </w:p>
          <w:p w14:paraId="548DB459" w14:textId="77777777" w:rsidR="00B95827" w:rsidRPr="00AD64F6" w:rsidRDefault="00AD64F6" w:rsidP="00AD64F6">
            <w:pPr>
              <w:numPr>
                <w:ilvl w:val="0"/>
                <w:numId w:val="27"/>
              </w:numPr>
              <w:tabs>
                <w:tab w:val="left" w:pos="334"/>
              </w:tabs>
              <w:spacing w:line="240" w:lineRule="auto"/>
              <w:ind w:left="318" w:hanging="318"/>
              <w:jc w:val="left"/>
              <w:rPr>
                <w:rFonts w:ascii="Times New Roman" w:hAnsi="Times New Roman" w:cs="Times New Roman"/>
                <w:sz w:val="22"/>
                <w:szCs w:val="22"/>
                <w:lang w:val="en-GB" w:eastAsia="x-none"/>
              </w:rPr>
            </w:pPr>
            <w:r w:rsidRPr="00AD64F6">
              <w:rPr>
                <w:rFonts w:ascii="Times New Roman" w:hAnsi="Times New Roman" w:cs="Times New Roman"/>
                <w:sz w:val="22"/>
                <w:szCs w:val="22"/>
                <w:lang w:val="en-GB" w:eastAsia="x-none"/>
              </w:rPr>
              <w:t>Hydro energy technology and business model demonstrated in Equatorial Guinea’s main insular and mainland regions</w:t>
            </w:r>
          </w:p>
        </w:tc>
      </w:tr>
      <w:tr w:rsidR="00B95827" w:rsidRPr="007F19D2" w14:paraId="4422A1BB" w14:textId="77777777" w:rsidTr="003D56E9">
        <w:tc>
          <w:tcPr>
            <w:tcW w:w="4253" w:type="dxa"/>
            <w:shd w:val="clear" w:color="auto" w:fill="auto"/>
          </w:tcPr>
          <w:p w14:paraId="2697AE3B" w14:textId="77777777" w:rsidR="00B95827" w:rsidRPr="00AD64F6" w:rsidRDefault="00B95827" w:rsidP="00F93B44">
            <w:pPr>
              <w:spacing w:line="240" w:lineRule="auto"/>
              <w:jc w:val="left"/>
              <w:rPr>
                <w:rFonts w:ascii="Times New Roman" w:hAnsi="Times New Roman" w:cs="Times New Roman"/>
                <w:i/>
                <w:sz w:val="22"/>
                <w:szCs w:val="22"/>
                <w:lang w:val="en-GB" w:eastAsia="x-none"/>
              </w:rPr>
            </w:pPr>
            <w:r w:rsidRPr="00AD64F6">
              <w:rPr>
                <w:rFonts w:ascii="Times New Roman" w:hAnsi="Times New Roman" w:cs="Times New Roman"/>
                <w:i/>
                <w:sz w:val="22"/>
                <w:szCs w:val="22"/>
                <w:lang w:val="en-GB" w:eastAsia="x-none"/>
              </w:rPr>
              <w:t>Outputs</w:t>
            </w:r>
          </w:p>
        </w:tc>
        <w:tc>
          <w:tcPr>
            <w:tcW w:w="6095" w:type="dxa"/>
            <w:shd w:val="clear" w:color="auto" w:fill="auto"/>
          </w:tcPr>
          <w:p w14:paraId="2403E2DB" w14:textId="77777777" w:rsidR="00B95827" w:rsidRPr="00AD64F6" w:rsidRDefault="00B95827" w:rsidP="00F93B44">
            <w:pPr>
              <w:spacing w:line="240" w:lineRule="auto"/>
              <w:jc w:val="left"/>
              <w:rPr>
                <w:rFonts w:ascii="Times New Roman" w:hAnsi="Times New Roman" w:cs="Times New Roman"/>
                <w:i/>
                <w:sz w:val="22"/>
                <w:szCs w:val="22"/>
                <w:lang w:val="en-GB" w:eastAsia="x-none"/>
              </w:rPr>
            </w:pPr>
            <w:r w:rsidRPr="00AD64F6">
              <w:rPr>
                <w:rFonts w:ascii="Times New Roman" w:hAnsi="Times New Roman" w:cs="Times New Roman"/>
                <w:i/>
                <w:sz w:val="22"/>
                <w:szCs w:val="22"/>
                <w:lang w:val="en-GB" w:eastAsia="x-none"/>
              </w:rPr>
              <w:t>Activities</w:t>
            </w:r>
          </w:p>
        </w:tc>
      </w:tr>
      <w:tr w:rsidR="00B95827" w:rsidRPr="007F19D2" w14:paraId="5BF99EDC" w14:textId="77777777" w:rsidTr="003D56E9">
        <w:trPr>
          <w:trHeight w:val="560"/>
        </w:trPr>
        <w:tc>
          <w:tcPr>
            <w:tcW w:w="4253" w:type="dxa"/>
            <w:shd w:val="clear" w:color="auto" w:fill="auto"/>
          </w:tcPr>
          <w:p w14:paraId="7FA36948" w14:textId="77777777" w:rsidR="00B95827" w:rsidRPr="00AD64F6" w:rsidRDefault="00B95827" w:rsidP="00F93B44">
            <w:pPr>
              <w:tabs>
                <w:tab w:val="left" w:pos="426"/>
              </w:tabs>
              <w:spacing w:line="240" w:lineRule="auto"/>
              <w:ind w:left="426" w:hanging="426"/>
              <w:jc w:val="left"/>
              <w:rPr>
                <w:rFonts w:ascii="Times New Roman" w:hAnsi="Times New Roman" w:cs="Times New Roman"/>
                <w:sz w:val="22"/>
                <w:szCs w:val="22"/>
                <w:lang w:val="en-GB" w:eastAsia="x-none"/>
              </w:rPr>
            </w:pPr>
            <w:r w:rsidRPr="00AD64F6">
              <w:rPr>
                <w:rFonts w:ascii="Times New Roman" w:hAnsi="Times New Roman" w:cs="Times New Roman"/>
                <w:sz w:val="22"/>
                <w:szCs w:val="22"/>
                <w:lang w:val="en-GB" w:eastAsia="x-none"/>
              </w:rPr>
              <w:t>2.1</w:t>
            </w:r>
            <w:r w:rsidRPr="00AD64F6">
              <w:rPr>
                <w:rFonts w:ascii="Times New Roman" w:hAnsi="Times New Roman" w:cs="Times New Roman"/>
                <w:sz w:val="22"/>
                <w:szCs w:val="22"/>
                <w:lang w:val="en-GB" w:eastAsia="x-none"/>
              </w:rPr>
              <w:tab/>
            </w:r>
            <w:r w:rsidRPr="00AD64F6">
              <w:rPr>
                <w:rFonts w:ascii="Times New Roman" w:hAnsi="Times New Roman" w:cs="Times New Roman"/>
                <w:sz w:val="22"/>
                <w:szCs w:val="22"/>
                <w:lang w:val="en-GB"/>
              </w:rPr>
              <w:t>Resource assessment and pre-feasibi</w:t>
            </w:r>
            <w:r w:rsidR="00801EB4" w:rsidRPr="00AD64F6">
              <w:rPr>
                <w:rFonts w:ascii="Times New Roman" w:hAnsi="Times New Roman" w:cs="Times New Roman"/>
                <w:sz w:val="22"/>
                <w:szCs w:val="22"/>
                <w:lang w:val="en-GB"/>
              </w:rPr>
              <w:t>lity for small hydro (Ilachi, 12</w:t>
            </w:r>
            <w:r w:rsidRPr="00AD64F6">
              <w:rPr>
                <w:rFonts w:ascii="Times New Roman" w:hAnsi="Times New Roman" w:cs="Times New Roman"/>
                <w:sz w:val="22"/>
                <w:szCs w:val="22"/>
                <w:lang w:val="en-GB"/>
              </w:rPr>
              <w:t xml:space="preserve"> MW, and other)</w:t>
            </w:r>
          </w:p>
        </w:tc>
        <w:tc>
          <w:tcPr>
            <w:tcW w:w="6095" w:type="dxa"/>
            <w:shd w:val="clear" w:color="auto" w:fill="auto"/>
          </w:tcPr>
          <w:p w14:paraId="3B0AF401" w14:textId="77777777" w:rsidR="00B95827" w:rsidRPr="00AD64F6" w:rsidRDefault="00B95827" w:rsidP="002053EC">
            <w:pPr>
              <w:numPr>
                <w:ilvl w:val="0"/>
                <w:numId w:val="27"/>
              </w:numPr>
              <w:tabs>
                <w:tab w:val="left" w:pos="176"/>
              </w:tabs>
              <w:spacing w:line="240" w:lineRule="auto"/>
              <w:ind w:left="176" w:hanging="176"/>
              <w:jc w:val="left"/>
              <w:rPr>
                <w:rFonts w:ascii="Times New Roman" w:hAnsi="Times New Roman" w:cs="Times New Roman"/>
                <w:sz w:val="22"/>
                <w:szCs w:val="22"/>
                <w:lang w:val="en-GB" w:eastAsia="x-none"/>
              </w:rPr>
            </w:pPr>
            <w:r w:rsidRPr="00AD64F6">
              <w:rPr>
                <w:rFonts w:ascii="Times New Roman" w:hAnsi="Times New Roman" w:cs="Times New Roman"/>
                <w:sz w:val="22"/>
                <w:szCs w:val="22"/>
                <w:lang w:val="en-GB" w:eastAsia="x-none"/>
              </w:rPr>
              <w:t>River flow tests (small and mini hydro; Bioko Island)</w:t>
            </w:r>
          </w:p>
          <w:p w14:paraId="2E3FA627" w14:textId="77777777" w:rsidR="00B95827" w:rsidRPr="00AD64F6" w:rsidRDefault="00B95827" w:rsidP="002053EC">
            <w:pPr>
              <w:numPr>
                <w:ilvl w:val="0"/>
                <w:numId w:val="27"/>
              </w:numPr>
              <w:tabs>
                <w:tab w:val="left" w:pos="176"/>
              </w:tabs>
              <w:spacing w:line="240" w:lineRule="auto"/>
              <w:ind w:left="176" w:hanging="176"/>
              <w:jc w:val="left"/>
              <w:rPr>
                <w:rFonts w:ascii="Times New Roman" w:hAnsi="Times New Roman" w:cs="Times New Roman"/>
                <w:sz w:val="22"/>
                <w:szCs w:val="22"/>
                <w:lang w:val="en-GB" w:eastAsia="x-none"/>
              </w:rPr>
            </w:pPr>
            <w:r w:rsidRPr="00AD64F6">
              <w:rPr>
                <w:rFonts w:ascii="Times New Roman" w:hAnsi="Times New Roman" w:cs="Times New Roman"/>
                <w:sz w:val="22"/>
                <w:szCs w:val="22"/>
                <w:lang w:val="en-GB" w:eastAsia="x-none"/>
              </w:rPr>
              <w:t>Necessary technical detail (e.g. minimum river flow, expected rainfall variability, estimated hydropower capacity) to inform the physical specifications of the planned investments (e.g. recommended turbine size and type, adequate rotation speed, grid frequency);</w:t>
            </w:r>
          </w:p>
          <w:p w14:paraId="5AD5ED33" w14:textId="77777777" w:rsidR="00B95827" w:rsidRPr="00AD64F6" w:rsidRDefault="00B95827" w:rsidP="002053EC">
            <w:pPr>
              <w:numPr>
                <w:ilvl w:val="0"/>
                <w:numId w:val="27"/>
              </w:numPr>
              <w:tabs>
                <w:tab w:val="left" w:pos="176"/>
              </w:tabs>
              <w:spacing w:line="240" w:lineRule="auto"/>
              <w:ind w:left="176" w:hanging="176"/>
              <w:jc w:val="left"/>
              <w:rPr>
                <w:rFonts w:ascii="Times New Roman" w:hAnsi="Times New Roman" w:cs="Times New Roman"/>
                <w:sz w:val="22"/>
                <w:szCs w:val="22"/>
                <w:lang w:val="en-GB" w:eastAsia="x-none"/>
              </w:rPr>
            </w:pPr>
            <w:r w:rsidRPr="00AD64F6">
              <w:rPr>
                <w:rFonts w:ascii="Times New Roman" w:hAnsi="Times New Roman" w:cs="Times New Roman"/>
                <w:sz w:val="22"/>
                <w:szCs w:val="22"/>
                <w:lang w:val="en-GB" w:eastAsia="x-none"/>
              </w:rPr>
              <w:t xml:space="preserve">Identification and assessment at other potential sites </w:t>
            </w:r>
            <w:r w:rsidR="00A029BA" w:rsidRPr="00AD64F6">
              <w:rPr>
                <w:rFonts w:ascii="Times New Roman" w:hAnsi="Times New Roman" w:cs="Times New Roman"/>
                <w:sz w:val="22"/>
                <w:szCs w:val="22"/>
                <w:lang w:val="en-GB" w:eastAsia="x-none"/>
              </w:rPr>
              <w:t xml:space="preserve">for small-scale </w:t>
            </w:r>
            <w:r w:rsidRPr="00AD64F6">
              <w:rPr>
                <w:rFonts w:ascii="Times New Roman" w:hAnsi="Times New Roman" w:cs="Times New Roman"/>
                <w:sz w:val="22"/>
                <w:szCs w:val="22"/>
                <w:lang w:val="en-GB" w:eastAsia="x-none"/>
              </w:rPr>
              <w:t>in Eq.</w:t>
            </w:r>
            <w:r w:rsidR="008A318B" w:rsidRPr="00AD64F6">
              <w:rPr>
                <w:rFonts w:ascii="Times New Roman" w:hAnsi="Times New Roman" w:cs="Times New Roman"/>
                <w:sz w:val="22"/>
                <w:szCs w:val="22"/>
                <w:lang w:val="en-GB" w:eastAsia="x-none"/>
              </w:rPr>
              <w:t xml:space="preserve"> </w:t>
            </w:r>
            <w:r w:rsidRPr="00AD64F6">
              <w:rPr>
                <w:rFonts w:ascii="Times New Roman" w:hAnsi="Times New Roman" w:cs="Times New Roman"/>
                <w:sz w:val="22"/>
                <w:szCs w:val="22"/>
                <w:lang w:val="en-GB" w:eastAsia="x-none"/>
              </w:rPr>
              <w:t>Guinea</w:t>
            </w:r>
            <w:r w:rsidR="00A029BA" w:rsidRPr="00AD64F6">
              <w:rPr>
                <w:rFonts w:ascii="Times New Roman" w:hAnsi="Times New Roman" w:cs="Times New Roman"/>
                <w:sz w:val="22"/>
                <w:szCs w:val="22"/>
                <w:lang w:val="en-GB" w:eastAsia="x-none"/>
              </w:rPr>
              <w:t>, in particular on Bioko Island</w:t>
            </w:r>
          </w:p>
        </w:tc>
      </w:tr>
      <w:tr w:rsidR="00AD64F6" w:rsidRPr="007F19D2" w14:paraId="12203FE0" w14:textId="77777777" w:rsidTr="003D56E9">
        <w:trPr>
          <w:trHeight w:val="165"/>
        </w:trPr>
        <w:tc>
          <w:tcPr>
            <w:tcW w:w="4253" w:type="dxa"/>
            <w:shd w:val="clear" w:color="auto" w:fill="auto"/>
          </w:tcPr>
          <w:p w14:paraId="125035E4" w14:textId="77777777" w:rsidR="00AD64F6" w:rsidRPr="00AD64F6" w:rsidRDefault="00AD64F6" w:rsidP="00AD64F6">
            <w:pPr>
              <w:tabs>
                <w:tab w:val="left" w:pos="426"/>
              </w:tabs>
              <w:spacing w:line="240" w:lineRule="auto"/>
              <w:ind w:left="426" w:hanging="426"/>
              <w:jc w:val="left"/>
              <w:rPr>
                <w:rFonts w:ascii="Times New Roman" w:hAnsi="Times New Roman" w:cs="Times New Roman"/>
                <w:sz w:val="22"/>
                <w:szCs w:val="22"/>
                <w:lang w:val="en-GB" w:eastAsia="x-none"/>
              </w:rPr>
            </w:pPr>
            <w:r w:rsidRPr="00F66EC3">
              <w:rPr>
                <w:rFonts w:ascii="Times New Roman" w:hAnsi="Times New Roman"/>
                <w:sz w:val="22"/>
                <w:szCs w:val="22"/>
                <w:lang w:val="en-GB" w:eastAsia="x-none"/>
              </w:rPr>
              <w:t>2.2</w:t>
            </w:r>
            <w:r w:rsidRPr="00F66EC3">
              <w:rPr>
                <w:rFonts w:ascii="Times New Roman" w:hAnsi="Times New Roman"/>
                <w:sz w:val="22"/>
                <w:szCs w:val="22"/>
                <w:lang w:val="en-GB" w:eastAsia="x-none"/>
              </w:rPr>
              <w:tab/>
              <w:t>Completed business plan for Ilachi (with detailed feasibility, environmental impact analysis and detailed technical design)</w:t>
            </w:r>
          </w:p>
        </w:tc>
        <w:tc>
          <w:tcPr>
            <w:tcW w:w="6095" w:type="dxa"/>
            <w:shd w:val="clear" w:color="auto" w:fill="auto"/>
          </w:tcPr>
          <w:p w14:paraId="2A3028BF" w14:textId="77777777" w:rsidR="00AD64F6" w:rsidRPr="00F66EC3" w:rsidRDefault="00AD64F6" w:rsidP="00AD64F6">
            <w:pPr>
              <w:numPr>
                <w:ilvl w:val="0"/>
                <w:numId w:val="27"/>
              </w:numPr>
              <w:tabs>
                <w:tab w:val="left" w:pos="176"/>
              </w:tabs>
              <w:spacing w:line="240" w:lineRule="auto"/>
              <w:ind w:left="176" w:hanging="176"/>
              <w:jc w:val="left"/>
              <w:rPr>
                <w:rFonts w:ascii="Times New Roman" w:hAnsi="Times New Roman"/>
                <w:sz w:val="22"/>
                <w:szCs w:val="22"/>
                <w:lang w:val="en-GB" w:eastAsia="x-none"/>
              </w:rPr>
            </w:pPr>
            <w:r w:rsidRPr="00F66EC3">
              <w:rPr>
                <w:rFonts w:ascii="Times New Roman" w:hAnsi="Times New Roman"/>
                <w:sz w:val="22"/>
                <w:szCs w:val="22"/>
                <w:lang w:val="en-GB" w:eastAsia="x-none"/>
              </w:rPr>
              <w:t>Design study and bankable business plan (Ilachi, 12 MW; other)</w:t>
            </w:r>
          </w:p>
          <w:p w14:paraId="1497F4B7" w14:textId="77777777" w:rsidR="00AD64F6" w:rsidRPr="00F66EC3" w:rsidRDefault="00AD64F6" w:rsidP="00AD64F6">
            <w:pPr>
              <w:numPr>
                <w:ilvl w:val="1"/>
                <w:numId w:val="27"/>
              </w:numPr>
              <w:tabs>
                <w:tab w:val="left" w:pos="459"/>
              </w:tabs>
              <w:spacing w:line="240" w:lineRule="auto"/>
              <w:ind w:left="459" w:hanging="283"/>
              <w:jc w:val="left"/>
              <w:rPr>
                <w:rFonts w:ascii="Times New Roman" w:hAnsi="Times New Roman"/>
                <w:sz w:val="22"/>
                <w:szCs w:val="22"/>
                <w:lang w:val="en-GB" w:eastAsia="x-none"/>
              </w:rPr>
            </w:pPr>
            <w:r w:rsidRPr="00F66EC3">
              <w:rPr>
                <w:rFonts w:ascii="Times New Roman" w:hAnsi="Times New Roman"/>
                <w:sz w:val="22"/>
                <w:szCs w:val="22"/>
                <w:lang w:val="en-GB" w:eastAsia="x-none"/>
              </w:rPr>
              <w:t>Full feasibility study with full technical design details (technical specification; equipment lead times) according to climate variability information (annual changes; dry/wet season) and studied socioeconomic issues and environmental impact assessment (e.g. riparian flora, aquatic life)</w:t>
            </w:r>
          </w:p>
          <w:p w14:paraId="2493D557" w14:textId="77777777" w:rsidR="00AD64F6" w:rsidRPr="00F66EC3" w:rsidRDefault="00AD64F6" w:rsidP="00AD64F6">
            <w:pPr>
              <w:numPr>
                <w:ilvl w:val="1"/>
                <w:numId w:val="27"/>
              </w:numPr>
              <w:tabs>
                <w:tab w:val="left" w:pos="459"/>
              </w:tabs>
              <w:spacing w:line="240" w:lineRule="auto"/>
              <w:ind w:left="459" w:hanging="283"/>
              <w:jc w:val="left"/>
              <w:rPr>
                <w:rFonts w:ascii="Times New Roman" w:hAnsi="Times New Roman"/>
                <w:sz w:val="22"/>
                <w:szCs w:val="22"/>
                <w:lang w:val="en-GB" w:eastAsia="x-none"/>
              </w:rPr>
            </w:pPr>
            <w:r w:rsidRPr="00F66EC3">
              <w:rPr>
                <w:rFonts w:ascii="Times New Roman" w:hAnsi="Times New Roman"/>
                <w:sz w:val="22"/>
                <w:szCs w:val="22"/>
                <w:lang w:val="en-GB" w:eastAsia="x-none"/>
              </w:rPr>
              <w:t>Estimates of energy production and expected sales (tariff);</w:t>
            </w:r>
          </w:p>
          <w:p w14:paraId="566C41AC" w14:textId="77777777" w:rsidR="00AD64F6" w:rsidRPr="00AD64F6" w:rsidRDefault="00AD64F6" w:rsidP="00AD64F6">
            <w:pPr>
              <w:numPr>
                <w:ilvl w:val="1"/>
                <w:numId w:val="27"/>
              </w:numPr>
              <w:tabs>
                <w:tab w:val="left" w:pos="459"/>
              </w:tabs>
              <w:spacing w:line="240" w:lineRule="auto"/>
              <w:ind w:left="459" w:hanging="283"/>
              <w:jc w:val="left"/>
              <w:rPr>
                <w:rFonts w:ascii="Times New Roman" w:hAnsi="Times New Roman" w:cs="Times New Roman"/>
                <w:sz w:val="22"/>
                <w:szCs w:val="22"/>
                <w:lang w:val="en-GB" w:eastAsia="x-none"/>
              </w:rPr>
            </w:pPr>
            <w:r w:rsidRPr="00F66EC3">
              <w:rPr>
                <w:rFonts w:ascii="Times New Roman" w:hAnsi="Times New Roman"/>
                <w:sz w:val="22"/>
                <w:szCs w:val="22"/>
                <w:lang w:val="en-GB" w:eastAsia="x-none"/>
              </w:rPr>
              <w:t>Business model (ownership and management structure) and economical/financial feature (financing initial investment and costs of operation and maintenance; insurance premiums, contingencies)</w:t>
            </w:r>
          </w:p>
        </w:tc>
      </w:tr>
      <w:tr w:rsidR="00AD64F6" w:rsidRPr="007F19D2" w14:paraId="62923EE0" w14:textId="77777777" w:rsidTr="003D56E9">
        <w:trPr>
          <w:trHeight w:val="760"/>
        </w:trPr>
        <w:tc>
          <w:tcPr>
            <w:tcW w:w="4253" w:type="dxa"/>
            <w:shd w:val="clear" w:color="auto" w:fill="auto"/>
          </w:tcPr>
          <w:p w14:paraId="7A3F266D" w14:textId="77777777" w:rsidR="00AD64F6" w:rsidRPr="00AD64F6" w:rsidRDefault="00AD64F6" w:rsidP="00AD64F6">
            <w:pPr>
              <w:tabs>
                <w:tab w:val="left" w:pos="426"/>
              </w:tabs>
              <w:spacing w:line="240" w:lineRule="auto"/>
              <w:ind w:left="426" w:hanging="426"/>
              <w:jc w:val="left"/>
              <w:rPr>
                <w:rFonts w:ascii="Times New Roman" w:hAnsi="Times New Roman" w:cs="Times New Roman"/>
                <w:sz w:val="22"/>
                <w:szCs w:val="22"/>
                <w:lang w:val="en-GB" w:eastAsia="x-none"/>
              </w:rPr>
            </w:pPr>
            <w:r w:rsidRPr="00F66EC3">
              <w:rPr>
                <w:rFonts w:ascii="Times New Roman" w:hAnsi="Times New Roman"/>
                <w:sz w:val="22"/>
                <w:szCs w:val="22"/>
                <w:lang w:val="en-GB" w:eastAsia="x-none"/>
              </w:rPr>
              <w:t>2.3</w:t>
            </w:r>
            <w:r w:rsidRPr="00F66EC3">
              <w:rPr>
                <w:rFonts w:ascii="Times New Roman" w:hAnsi="Times New Roman"/>
                <w:sz w:val="22"/>
                <w:szCs w:val="22"/>
                <w:lang w:val="en-GB" w:eastAsia="x-none"/>
              </w:rPr>
              <w:tab/>
            </w:r>
            <w:r w:rsidRPr="00F66EC3">
              <w:rPr>
                <w:rFonts w:ascii="Times New Roman" w:hAnsi="Times New Roman"/>
                <w:sz w:val="22"/>
                <w:szCs w:val="22"/>
                <w:lang w:val="en-GB"/>
              </w:rPr>
              <w:t>Completed pilot project demonstrations of rehabilitated (Riaba, Musola, Bicomo; 7.6 MW) and new small-scale hydropower plants</w:t>
            </w:r>
          </w:p>
        </w:tc>
        <w:tc>
          <w:tcPr>
            <w:tcW w:w="6095" w:type="dxa"/>
            <w:shd w:val="clear" w:color="auto" w:fill="auto"/>
          </w:tcPr>
          <w:p w14:paraId="63B20A53" w14:textId="77777777" w:rsidR="00AD64F6" w:rsidRPr="00F66EC3" w:rsidRDefault="00AD64F6" w:rsidP="00AD64F6">
            <w:pPr>
              <w:numPr>
                <w:ilvl w:val="0"/>
                <w:numId w:val="27"/>
              </w:numPr>
              <w:tabs>
                <w:tab w:val="left" w:pos="176"/>
                <w:tab w:val="left" w:pos="459"/>
              </w:tabs>
              <w:spacing w:line="240" w:lineRule="auto"/>
              <w:ind w:left="147" w:hanging="147"/>
              <w:jc w:val="left"/>
              <w:rPr>
                <w:rFonts w:ascii="Times New Roman" w:hAnsi="Times New Roman"/>
                <w:sz w:val="22"/>
                <w:szCs w:val="22"/>
                <w:lang w:eastAsia="x-none"/>
              </w:rPr>
            </w:pPr>
            <w:r w:rsidRPr="00F66EC3">
              <w:rPr>
                <w:rFonts w:ascii="Times New Roman" w:hAnsi="Times New Roman"/>
                <w:sz w:val="22"/>
                <w:szCs w:val="22"/>
                <w:lang w:val="en-GB" w:eastAsia="x-none"/>
              </w:rPr>
              <w:t>Technical support and business model advice provided during the r</w:t>
            </w:r>
            <w:r w:rsidRPr="00F66EC3">
              <w:rPr>
                <w:rFonts w:ascii="Times New Roman" w:hAnsi="Times New Roman"/>
                <w:sz w:val="22"/>
                <w:szCs w:val="22"/>
                <w:lang w:eastAsia="x-none"/>
              </w:rPr>
              <w:t xml:space="preserve">ehabilitated plants, operation and maintenance  (Riaba, Musola, Bicomo; 7.5 MW) as well </w:t>
            </w:r>
            <w:r w:rsidRPr="00F66EC3">
              <w:rPr>
                <w:rFonts w:ascii="Times New Roman" w:hAnsi="Times New Roman"/>
                <w:sz w:val="22"/>
                <w:szCs w:val="22"/>
                <w:lang w:val="en-GB" w:eastAsia="x-none"/>
              </w:rPr>
              <w:t>commissioning of new plants</w:t>
            </w:r>
          </w:p>
          <w:p w14:paraId="4042ED31" w14:textId="77777777" w:rsidR="00AD64F6" w:rsidRPr="00AD64F6" w:rsidRDefault="00AD64F6" w:rsidP="00AD64F6">
            <w:pPr>
              <w:numPr>
                <w:ilvl w:val="0"/>
                <w:numId w:val="27"/>
              </w:numPr>
              <w:tabs>
                <w:tab w:val="left" w:pos="176"/>
              </w:tabs>
              <w:spacing w:line="240" w:lineRule="auto"/>
              <w:ind w:left="176" w:hanging="176"/>
              <w:jc w:val="left"/>
              <w:rPr>
                <w:rFonts w:ascii="Times New Roman" w:hAnsi="Times New Roman" w:cs="Times New Roman"/>
                <w:sz w:val="22"/>
                <w:szCs w:val="22"/>
                <w:lang w:val="en-GB" w:eastAsia="x-none"/>
              </w:rPr>
            </w:pPr>
            <w:r w:rsidRPr="00F66EC3">
              <w:rPr>
                <w:rFonts w:ascii="Times New Roman" w:hAnsi="Times New Roman"/>
                <w:sz w:val="22"/>
                <w:szCs w:val="22"/>
                <w:lang w:val="en-GB" w:eastAsia="x-none"/>
              </w:rPr>
              <w:t>Evaluation report, discussed at stakeholder meetings, with recommended action after first period of operation</w:t>
            </w:r>
          </w:p>
        </w:tc>
      </w:tr>
    </w:tbl>
    <w:p w14:paraId="1F82FB8E" w14:textId="77777777" w:rsidR="00B95827" w:rsidRPr="007F19D2" w:rsidRDefault="00B95827" w:rsidP="00B95827">
      <w:pPr>
        <w:spacing w:line="240" w:lineRule="auto"/>
        <w:ind w:left="432" w:hanging="432"/>
        <w:jc w:val="left"/>
        <w:rPr>
          <w:rFonts w:ascii="Times New Roman" w:hAnsi="Times New Roman" w:cs="Times New Roman"/>
          <w:sz w:val="22"/>
          <w:szCs w:val="22"/>
          <w:lang w:val="en-GB" w:eastAsia="x-none"/>
        </w:rPr>
      </w:pPr>
    </w:p>
    <w:p w14:paraId="7EF94ACD" w14:textId="77777777" w:rsidR="00B95827" w:rsidRPr="007F19D2" w:rsidRDefault="00B95827" w:rsidP="00B95827">
      <w:pPr>
        <w:spacing w:line="240" w:lineRule="auto"/>
        <w:ind w:left="432" w:hanging="432"/>
        <w:jc w:val="left"/>
        <w:rPr>
          <w:rFonts w:ascii="Times New Roman" w:hAnsi="Times New Roman" w:cs="Times New Roman"/>
          <w:sz w:val="22"/>
          <w:szCs w:val="22"/>
          <w:lang w:val="en-GB" w:eastAsia="x-none"/>
        </w:rPr>
      </w:pPr>
    </w:p>
    <w:p w14:paraId="3CB7A0F8" w14:textId="77777777" w:rsidR="00B95827" w:rsidRPr="007F19D2" w:rsidRDefault="00B95827" w:rsidP="00B95827">
      <w:pPr>
        <w:spacing w:line="240" w:lineRule="auto"/>
        <w:ind w:left="432" w:hanging="432"/>
        <w:jc w:val="left"/>
        <w:rPr>
          <w:rFonts w:ascii="Times New Roman" w:hAnsi="Times New Roman" w:cs="Times New Roman"/>
          <w:sz w:val="22"/>
          <w:szCs w:val="22"/>
          <w:lang w:val="en-GB" w:eastAsia="x-none"/>
        </w:rPr>
      </w:pPr>
      <w:r w:rsidRPr="007F19D2">
        <w:rPr>
          <w:rFonts w:ascii="Times New Roman" w:hAnsi="Times New Roman" w:cs="Times New Roman"/>
          <w:sz w:val="22"/>
          <w:szCs w:val="22"/>
          <w:u w:val="single"/>
          <w:lang w:val="en-GB" w:eastAsia="x-none"/>
        </w:rPr>
        <w:t>Component 3</w:t>
      </w:r>
      <w:r w:rsidRPr="007F19D2">
        <w:rPr>
          <w:rFonts w:ascii="Times New Roman" w:hAnsi="Times New Roman" w:cs="Times New Roman"/>
          <w:sz w:val="22"/>
          <w:szCs w:val="22"/>
          <w:u w:val="single"/>
          <w:lang w:val="en-GB" w:eastAsia="x-none"/>
        </w:rPr>
        <w:tab/>
        <w:t xml:space="preserve">Clean energy </w:t>
      </w:r>
      <w:r w:rsidR="008D32FD" w:rsidRPr="007F19D2">
        <w:rPr>
          <w:rFonts w:ascii="Times New Roman" w:hAnsi="Times New Roman" w:cs="Times New Roman"/>
          <w:sz w:val="22"/>
          <w:szCs w:val="22"/>
          <w:u w:val="single"/>
          <w:lang w:val="en-GB" w:eastAsia="x-none"/>
        </w:rPr>
        <w:t>technology (solar and wind) demonstration</w:t>
      </w:r>
    </w:p>
    <w:p w14:paraId="6BA725BB" w14:textId="77777777" w:rsidR="00B95827" w:rsidRPr="007F19D2" w:rsidRDefault="00B95827" w:rsidP="00B95827">
      <w:pPr>
        <w:spacing w:line="240" w:lineRule="auto"/>
        <w:ind w:left="432" w:hanging="432"/>
        <w:jc w:val="left"/>
        <w:rPr>
          <w:rFonts w:ascii="Times New Roman" w:hAnsi="Times New Roman" w:cs="Times New Roman"/>
          <w:sz w:val="22"/>
          <w:szCs w:val="22"/>
          <w:lang w:val="en-GB" w:eastAsia="x-none"/>
        </w:rPr>
      </w:pPr>
    </w:p>
    <w:p w14:paraId="065F5665" w14:textId="77777777" w:rsidR="00BA70E1" w:rsidRPr="007F19D2" w:rsidRDefault="00BA70E1" w:rsidP="00801EB4">
      <w:pPr>
        <w:spacing w:line="240" w:lineRule="auto"/>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This Component is intended to ad</w:t>
      </w:r>
      <w:r w:rsidR="008A318B" w:rsidRPr="007F19D2">
        <w:rPr>
          <w:rFonts w:ascii="Times New Roman" w:hAnsi="Times New Roman" w:cs="Times New Roman"/>
          <w:sz w:val="22"/>
          <w:szCs w:val="22"/>
          <w:lang w:val="en-GB" w:eastAsia="x-none"/>
        </w:rPr>
        <w:t xml:space="preserve">dress the lack of </w:t>
      </w:r>
      <w:r w:rsidR="001C7CBD">
        <w:rPr>
          <w:rFonts w:ascii="Times New Roman" w:hAnsi="Times New Roman" w:cs="Times New Roman"/>
          <w:sz w:val="22"/>
          <w:szCs w:val="22"/>
          <w:lang w:val="en-GB" w:eastAsia="x-none"/>
        </w:rPr>
        <w:t xml:space="preserve">experience with other renewable sources of energy, in particular solar and wind energy. Being located near the equator with a low wind speed regime, the economic wind potential may be limited, although attractive wind speeds would be available at Annobón. The </w:t>
      </w:r>
      <w:r w:rsidR="00084990">
        <w:rPr>
          <w:rFonts w:ascii="Times New Roman" w:hAnsi="Times New Roman" w:cs="Times New Roman"/>
          <w:sz w:val="22"/>
          <w:szCs w:val="22"/>
          <w:lang w:val="en-GB" w:eastAsia="x-none"/>
        </w:rPr>
        <w:t xml:space="preserve">GEF </w:t>
      </w:r>
      <w:r w:rsidR="001C7CBD">
        <w:rPr>
          <w:rFonts w:ascii="Times New Roman" w:hAnsi="Times New Roman" w:cs="Times New Roman"/>
          <w:sz w:val="22"/>
          <w:szCs w:val="22"/>
          <w:lang w:val="en-GB" w:eastAsia="x-none"/>
        </w:rPr>
        <w:t xml:space="preserve">project will support the </w:t>
      </w:r>
      <w:r w:rsidR="001C7CBD" w:rsidRPr="007F19D2">
        <w:rPr>
          <w:rFonts w:ascii="Times New Roman" w:hAnsi="Times New Roman" w:cs="Times New Roman"/>
          <w:sz w:val="22"/>
          <w:szCs w:val="22"/>
          <w:lang w:val="en-GB" w:eastAsia="x-none"/>
        </w:rPr>
        <w:t>feasibility analysis planning, design and installation and commissioning of at least one sola</w:t>
      </w:r>
      <w:r w:rsidR="001C7CBD">
        <w:rPr>
          <w:rFonts w:ascii="Times New Roman" w:hAnsi="Times New Roman" w:cs="Times New Roman"/>
          <w:sz w:val="22"/>
          <w:szCs w:val="22"/>
          <w:lang w:val="en-GB" w:eastAsia="x-none"/>
        </w:rPr>
        <w:t xml:space="preserve">r-diesel based </w:t>
      </w:r>
      <w:r w:rsidR="001C7CBD" w:rsidRPr="007F19D2">
        <w:rPr>
          <w:rFonts w:ascii="Times New Roman" w:hAnsi="Times New Roman" w:cs="Times New Roman"/>
          <w:sz w:val="22"/>
          <w:szCs w:val="22"/>
          <w:lang w:val="en-GB" w:eastAsia="x-none"/>
        </w:rPr>
        <w:t>mini-grid system in the remote island</w:t>
      </w:r>
      <w:r w:rsidR="001C7CBD">
        <w:rPr>
          <w:rFonts w:ascii="Times New Roman" w:hAnsi="Times New Roman" w:cs="Times New Roman"/>
          <w:sz w:val="22"/>
          <w:szCs w:val="22"/>
          <w:lang w:val="en-GB" w:eastAsia="x-none"/>
        </w:rPr>
        <w:t xml:space="preserve"> of Annobón. </w:t>
      </w:r>
      <w:r w:rsidRPr="007F19D2">
        <w:rPr>
          <w:rFonts w:ascii="Times New Roman" w:hAnsi="Times New Roman" w:cs="Times New Roman"/>
          <w:sz w:val="22"/>
          <w:szCs w:val="22"/>
          <w:lang w:val="en-GB" w:eastAsia="x-none"/>
        </w:rPr>
        <w:t>More details regarding energy production potential, capacities and cost estimates are provided in Annex D.</w:t>
      </w:r>
      <w:r w:rsidR="00EB4F44" w:rsidRPr="007F19D2">
        <w:rPr>
          <w:lang w:val="en-GB"/>
        </w:rPr>
        <w:t xml:space="preserve"> </w:t>
      </w:r>
      <w:r w:rsidR="00084990">
        <w:rPr>
          <w:rFonts w:ascii="Times New Roman" w:hAnsi="Times New Roman" w:cs="Times New Roman"/>
          <w:sz w:val="22"/>
          <w:szCs w:val="22"/>
          <w:lang w:val="en-GB" w:eastAsia="x-none"/>
        </w:rPr>
        <w:t>Also, GEF assistance</w:t>
      </w:r>
      <w:r w:rsidR="00EB4F44" w:rsidRPr="007F19D2">
        <w:rPr>
          <w:rFonts w:ascii="Times New Roman" w:hAnsi="Times New Roman" w:cs="Times New Roman"/>
          <w:sz w:val="22"/>
          <w:szCs w:val="22"/>
          <w:lang w:val="en-GB" w:eastAsia="x-none"/>
        </w:rPr>
        <w:t xml:space="preserve"> will be required for setting up and conducting the resource assessments, evaluate and assess the data and to identify possible sites </w:t>
      </w:r>
      <w:r w:rsidR="00084990">
        <w:rPr>
          <w:rFonts w:ascii="Times New Roman" w:hAnsi="Times New Roman" w:cs="Times New Roman"/>
          <w:sz w:val="22"/>
          <w:szCs w:val="22"/>
          <w:lang w:val="en-GB" w:eastAsia="x-none"/>
        </w:rPr>
        <w:t>to implement solar energy technologies (solar-based minigrids in other sites, stand-alone solar PV applications) and assess the wind energy potential on Annobón</w:t>
      </w:r>
      <w:r w:rsidR="00EB4F44" w:rsidRPr="007F19D2">
        <w:rPr>
          <w:rFonts w:ascii="Times New Roman" w:hAnsi="Times New Roman" w:cs="Times New Roman"/>
          <w:sz w:val="22"/>
          <w:szCs w:val="22"/>
          <w:lang w:val="en-GB" w:eastAsia="x-none"/>
        </w:rPr>
        <w:t>.</w:t>
      </w:r>
    </w:p>
    <w:p w14:paraId="1282240E" w14:textId="77777777" w:rsidR="00BA70E1" w:rsidRPr="007F19D2" w:rsidRDefault="00BA70E1" w:rsidP="00BA70E1">
      <w:pPr>
        <w:spacing w:line="240" w:lineRule="auto"/>
        <w:ind w:left="432" w:hanging="432"/>
        <w:jc w:val="left"/>
        <w:rPr>
          <w:rFonts w:ascii="Times New Roman" w:hAnsi="Times New Roman" w:cs="Times New Roman"/>
          <w:sz w:val="22"/>
          <w:szCs w:val="22"/>
          <w:lang w:val="en-GB" w:eastAsia="x-none"/>
        </w:rPr>
      </w:pPr>
    </w:p>
    <w:p w14:paraId="25ADEBE1" w14:textId="77777777" w:rsidR="008D32FD" w:rsidRPr="007F19D2" w:rsidRDefault="00153918" w:rsidP="00801EB4">
      <w:pPr>
        <w:spacing w:line="240" w:lineRule="auto"/>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 xml:space="preserve">The outcome of Components 2 and 3 will be increased availability on </w:t>
      </w:r>
      <w:r w:rsidR="00084990">
        <w:rPr>
          <w:rFonts w:ascii="Times New Roman" w:hAnsi="Times New Roman" w:cs="Times New Roman"/>
          <w:sz w:val="22"/>
          <w:szCs w:val="22"/>
          <w:lang w:val="en-GB" w:eastAsia="x-none"/>
        </w:rPr>
        <w:t>renewable energy (</w:t>
      </w:r>
      <w:r w:rsidRPr="007F19D2">
        <w:rPr>
          <w:rFonts w:ascii="Times New Roman" w:hAnsi="Times New Roman" w:cs="Times New Roman"/>
          <w:sz w:val="22"/>
          <w:szCs w:val="22"/>
          <w:lang w:val="en-GB" w:eastAsia="x-none"/>
        </w:rPr>
        <w:t>RE</w:t>
      </w:r>
      <w:r w:rsidR="00084990">
        <w:rPr>
          <w:rFonts w:ascii="Times New Roman" w:hAnsi="Times New Roman" w:cs="Times New Roman"/>
          <w:sz w:val="22"/>
          <w:szCs w:val="22"/>
          <w:lang w:val="en-GB" w:eastAsia="x-none"/>
        </w:rPr>
        <w:t>)</w:t>
      </w:r>
      <w:r w:rsidRPr="007F19D2">
        <w:rPr>
          <w:rFonts w:ascii="Times New Roman" w:hAnsi="Times New Roman" w:cs="Times New Roman"/>
          <w:sz w:val="22"/>
          <w:szCs w:val="22"/>
          <w:lang w:val="en-GB" w:eastAsia="x-none"/>
        </w:rPr>
        <w:t xml:space="preserve"> resource information and knowledge on sites for possible RE projects and a number of functioning installed hydro power plants and solar and wind installations. In addition, the capacity of the energy ministry, SEGESA and other local stakeholders to generate reliable RE data; plan, assess and design; and manage and operate RE systems will be strengthened by means of ‘learning by doing’. </w:t>
      </w:r>
    </w:p>
    <w:p w14:paraId="1C3ED275" w14:textId="77777777" w:rsidR="008D32FD" w:rsidRPr="007F19D2" w:rsidRDefault="008D32FD" w:rsidP="00B95827">
      <w:pPr>
        <w:spacing w:line="240" w:lineRule="auto"/>
        <w:ind w:left="432" w:hanging="432"/>
        <w:jc w:val="left"/>
        <w:rPr>
          <w:rFonts w:ascii="Times New Roman" w:hAnsi="Times New Roman" w:cs="Times New Roman"/>
          <w:sz w:val="22"/>
          <w:szCs w:val="22"/>
          <w:lang w:val="en-GB" w:eastAsia="x-none"/>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1"/>
        <w:gridCol w:w="5695"/>
      </w:tblGrid>
      <w:tr w:rsidR="00B95827" w:rsidRPr="007F19D2" w14:paraId="1B819CFB" w14:textId="77777777" w:rsidTr="003D56E9">
        <w:trPr>
          <w:trHeight w:val="616"/>
        </w:trPr>
        <w:tc>
          <w:tcPr>
            <w:tcW w:w="10206" w:type="dxa"/>
            <w:gridSpan w:val="2"/>
            <w:shd w:val="clear" w:color="auto" w:fill="auto"/>
          </w:tcPr>
          <w:p w14:paraId="311CA36D" w14:textId="77777777" w:rsidR="00B95827" w:rsidRPr="007F19D2" w:rsidRDefault="00B95827" w:rsidP="00F93B44">
            <w:pPr>
              <w:spacing w:line="240" w:lineRule="auto"/>
              <w:contextualSpacing/>
              <w:jc w:val="left"/>
              <w:rPr>
                <w:rFonts w:ascii="Times New Roman" w:hAnsi="Times New Roman" w:cs="Times New Roman"/>
                <w:i/>
                <w:sz w:val="22"/>
                <w:szCs w:val="22"/>
                <w:lang w:val="en-GB" w:eastAsia="x-none"/>
              </w:rPr>
            </w:pPr>
            <w:r w:rsidRPr="007F19D2">
              <w:rPr>
                <w:rFonts w:ascii="Times New Roman" w:hAnsi="Times New Roman" w:cs="Times New Roman"/>
                <w:i/>
                <w:sz w:val="22"/>
                <w:szCs w:val="22"/>
                <w:lang w:val="en-GB" w:eastAsia="x-none"/>
              </w:rPr>
              <w:t>Outcome:</w:t>
            </w:r>
          </w:p>
          <w:p w14:paraId="32B66D08" w14:textId="77777777" w:rsidR="00B95827" w:rsidRPr="007F19D2" w:rsidRDefault="006E06CC" w:rsidP="006E06CC">
            <w:pPr>
              <w:numPr>
                <w:ilvl w:val="0"/>
                <w:numId w:val="27"/>
              </w:numPr>
              <w:spacing w:line="240" w:lineRule="auto"/>
              <w:ind w:left="459" w:hanging="425"/>
              <w:contextualSpacing/>
              <w:jc w:val="left"/>
              <w:rPr>
                <w:rFonts w:ascii="Times New Roman" w:hAnsi="Times New Roman" w:cs="Times New Roman"/>
                <w:sz w:val="22"/>
                <w:szCs w:val="22"/>
                <w:lang w:val="en-GB" w:eastAsia="x-none"/>
              </w:rPr>
            </w:pPr>
            <w:r>
              <w:rPr>
                <w:rFonts w:ascii="Times New Roman" w:hAnsi="Times New Roman" w:cs="Times New Roman"/>
                <w:sz w:val="22"/>
                <w:szCs w:val="22"/>
                <w:lang w:val="en-GB" w:eastAsia="x-none"/>
              </w:rPr>
              <w:t>Other c</w:t>
            </w:r>
            <w:r w:rsidR="00B95827" w:rsidRPr="007F19D2">
              <w:rPr>
                <w:rFonts w:ascii="Times New Roman" w:hAnsi="Times New Roman" w:cs="Times New Roman"/>
                <w:sz w:val="22"/>
                <w:szCs w:val="22"/>
                <w:lang w:val="en-GB" w:eastAsia="x-none"/>
              </w:rPr>
              <w:t xml:space="preserve">lean energy (solar) technology and business model demonstrated in the insular </w:t>
            </w:r>
            <w:r>
              <w:rPr>
                <w:rFonts w:ascii="Times New Roman" w:hAnsi="Times New Roman" w:cs="Times New Roman"/>
                <w:sz w:val="22"/>
                <w:szCs w:val="22"/>
                <w:lang w:val="en-GB" w:eastAsia="x-none"/>
              </w:rPr>
              <w:t>and remote regions</w:t>
            </w:r>
          </w:p>
        </w:tc>
      </w:tr>
      <w:tr w:rsidR="00B95827" w:rsidRPr="007F19D2" w14:paraId="37BF089C" w14:textId="77777777" w:rsidTr="003D56E9">
        <w:tc>
          <w:tcPr>
            <w:tcW w:w="4511" w:type="dxa"/>
            <w:shd w:val="clear" w:color="auto" w:fill="auto"/>
          </w:tcPr>
          <w:p w14:paraId="56701130" w14:textId="77777777" w:rsidR="00B95827" w:rsidRPr="007F19D2" w:rsidRDefault="00B95827" w:rsidP="00F93B44">
            <w:pPr>
              <w:spacing w:line="240" w:lineRule="auto"/>
              <w:contextualSpacing/>
              <w:jc w:val="left"/>
              <w:rPr>
                <w:rFonts w:ascii="Times New Roman" w:hAnsi="Times New Roman" w:cs="Times New Roman"/>
                <w:i/>
                <w:sz w:val="22"/>
                <w:szCs w:val="22"/>
                <w:lang w:val="en-GB" w:eastAsia="x-none"/>
              </w:rPr>
            </w:pPr>
            <w:r w:rsidRPr="007F19D2">
              <w:rPr>
                <w:rFonts w:ascii="Times New Roman" w:hAnsi="Times New Roman" w:cs="Times New Roman"/>
                <w:i/>
                <w:sz w:val="22"/>
                <w:szCs w:val="22"/>
                <w:lang w:val="en-GB" w:eastAsia="x-none"/>
              </w:rPr>
              <w:t>Outputs</w:t>
            </w:r>
          </w:p>
        </w:tc>
        <w:tc>
          <w:tcPr>
            <w:tcW w:w="5695" w:type="dxa"/>
            <w:shd w:val="clear" w:color="auto" w:fill="auto"/>
          </w:tcPr>
          <w:p w14:paraId="24504DA2" w14:textId="77777777" w:rsidR="00B95827" w:rsidRPr="007F19D2" w:rsidRDefault="00B95827" w:rsidP="00F93B44">
            <w:pPr>
              <w:spacing w:line="240" w:lineRule="auto"/>
              <w:contextualSpacing/>
              <w:jc w:val="left"/>
              <w:rPr>
                <w:rFonts w:ascii="Times New Roman" w:hAnsi="Times New Roman" w:cs="Times New Roman"/>
                <w:i/>
                <w:sz w:val="22"/>
                <w:szCs w:val="22"/>
                <w:lang w:val="en-GB" w:eastAsia="x-none"/>
              </w:rPr>
            </w:pPr>
            <w:r w:rsidRPr="007F19D2">
              <w:rPr>
                <w:rFonts w:ascii="Times New Roman" w:hAnsi="Times New Roman" w:cs="Times New Roman"/>
                <w:i/>
                <w:sz w:val="22"/>
                <w:szCs w:val="22"/>
                <w:lang w:val="en-GB" w:eastAsia="x-none"/>
              </w:rPr>
              <w:t>Activities</w:t>
            </w:r>
          </w:p>
        </w:tc>
      </w:tr>
      <w:tr w:rsidR="00B95827" w:rsidRPr="007F19D2" w14:paraId="3C5F2333" w14:textId="77777777" w:rsidTr="003D56E9">
        <w:trPr>
          <w:trHeight w:val="760"/>
        </w:trPr>
        <w:tc>
          <w:tcPr>
            <w:tcW w:w="4511" w:type="dxa"/>
            <w:shd w:val="clear" w:color="auto" w:fill="auto"/>
          </w:tcPr>
          <w:p w14:paraId="36BA0A76" w14:textId="77777777" w:rsidR="00B95827" w:rsidRPr="007F19D2" w:rsidRDefault="00B95827" w:rsidP="00F93B44">
            <w:pPr>
              <w:tabs>
                <w:tab w:val="left" w:pos="426"/>
              </w:tabs>
              <w:spacing w:line="240" w:lineRule="auto"/>
              <w:ind w:left="426" w:hanging="426"/>
              <w:contextualSpacing/>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3.1</w:t>
            </w:r>
            <w:r w:rsidRPr="007F19D2">
              <w:rPr>
                <w:rFonts w:ascii="Times New Roman" w:hAnsi="Times New Roman" w:cs="Times New Roman"/>
                <w:sz w:val="22"/>
                <w:szCs w:val="22"/>
                <w:lang w:val="en-GB" w:eastAsia="x-none"/>
              </w:rPr>
              <w:tab/>
            </w:r>
            <w:r w:rsidR="006E06CC" w:rsidRPr="006E06CC">
              <w:rPr>
                <w:rFonts w:ascii="Times New Roman" w:hAnsi="Times New Roman" w:cs="Times New Roman"/>
                <w:sz w:val="22"/>
                <w:szCs w:val="22"/>
                <w:lang w:val="en-GB"/>
              </w:rPr>
              <w:t>Feasibility and business plan for solar (Annobón) and resource and pre-feasibility assessments (solar for remote/rural villages)</w:t>
            </w:r>
          </w:p>
        </w:tc>
        <w:tc>
          <w:tcPr>
            <w:tcW w:w="5695" w:type="dxa"/>
            <w:shd w:val="clear" w:color="auto" w:fill="auto"/>
          </w:tcPr>
          <w:p w14:paraId="1A3016C7" w14:textId="77777777" w:rsidR="00B95827" w:rsidRPr="007F19D2" w:rsidRDefault="006E06CC" w:rsidP="002053EC">
            <w:pPr>
              <w:numPr>
                <w:ilvl w:val="0"/>
                <w:numId w:val="27"/>
              </w:numPr>
              <w:tabs>
                <w:tab w:val="left" w:pos="317"/>
              </w:tabs>
              <w:spacing w:line="240" w:lineRule="auto"/>
              <w:ind w:left="317" w:hanging="283"/>
              <w:contextualSpacing/>
              <w:jc w:val="left"/>
              <w:rPr>
                <w:rFonts w:ascii="Times New Roman" w:hAnsi="Times New Roman" w:cs="Times New Roman"/>
                <w:sz w:val="22"/>
                <w:szCs w:val="22"/>
                <w:lang w:val="en-GB" w:eastAsia="x-none"/>
              </w:rPr>
            </w:pPr>
            <w:r>
              <w:rPr>
                <w:rFonts w:ascii="Times New Roman" w:hAnsi="Times New Roman" w:cs="Times New Roman"/>
                <w:sz w:val="22"/>
                <w:szCs w:val="22"/>
                <w:lang w:val="en-GB" w:eastAsia="x-none"/>
              </w:rPr>
              <w:t>Support p</w:t>
            </w:r>
            <w:r w:rsidR="00B95827" w:rsidRPr="007F19D2">
              <w:rPr>
                <w:rFonts w:ascii="Times New Roman" w:hAnsi="Times New Roman" w:cs="Times New Roman"/>
                <w:sz w:val="22"/>
                <w:szCs w:val="22"/>
                <w:lang w:val="en-GB" w:eastAsia="x-none"/>
              </w:rPr>
              <w:t>roject preparation</w:t>
            </w:r>
            <w:r>
              <w:rPr>
                <w:rFonts w:ascii="Times New Roman" w:hAnsi="Times New Roman" w:cs="Times New Roman"/>
                <w:sz w:val="22"/>
                <w:szCs w:val="22"/>
                <w:lang w:val="en-GB" w:eastAsia="x-none"/>
              </w:rPr>
              <w:t xml:space="preserve"> of the </w:t>
            </w:r>
            <w:r w:rsidR="00B95827" w:rsidRPr="007F19D2">
              <w:rPr>
                <w:rFonts w:ascii="Times New Roman" w:hAnsi="Times New Roman" w:cs="Times New Roman"/>
                <w:sz w:val="22"/>
                <w:szCs w:val="22"/>
                <w:lang w:val="en-GB" w:eastAsia="x-none"/>
              </w:rPr>
              <w:t>solar</w:t>
            </w:r>
            <w:r>
              <w:rPr>
                <w:rFonts w:ascii="Times New Roman" w:hAnsi="Times New Roman" w:cs="Times New Roman"/>
                <w:sz w:val="22"/>
                <w:szCs w:val="22"/>
                <w:lang w:val="en-GB" w:eastAsia="x-none"/>
              </w:rPr>
              <w:t xml:space="preserve"> hybrid system on Annobón</w:t>
            </w:r>
            <w:r w:rsidR="00B95827" w:rsidRPr="007F19D2">
              <w:rPr>
                <w:rFonts w:ascii="Times New Roman" w:hAnsi="Times New Roman" w:cs="Times New Roman"/>
                <w:sz w:val="22"/>
                <w:szCs w:val="22"/>
                <w:lang w:val="en-GB" w:eastAsia="x-none"/>
              </w:rPr>
              <w:t xml:space="preserve"> (feasibility, </w:t>
            </w:r>
            <w:r w:rsidR="008A318B" w:rsidRPr="007F19D2">
              <w:rPr>
                <w:rFonts w:ascii="Times New Roman" w:hAnsi="Times New Roman" w:cs="Times New Roman"/>
                <w:sz w:val="22"/>
                <w:szCs w:val="22"/>
                <w:lang w:val="en-GB" w:eastAsia="x-none"/>
              </w:rPr>
              <w:t xml:space="preserve">demand and social study, </w:t>
            </w:r>
            <w:r w:rsidR="00B95827" w:rsidRPr="007F19D2">
              <w:rPr>
                <w:rFonts w:ascii="Times New Roman" w:hAnsi="Times New Roman" w:cs="Times New Roman"/>
                <w:sz w:val="22"/>
                <w:szCs w:val="22"/>
                <w:lang w:val="en-GB" w:eastAsia="x-none"/>
              </w:rPr>
              <w:t>design study, EIA and business plan)</w:t>
            </w:r>
          </w:p>
          <w:p w14:paraId="41E695D4" w14:textId="77777777" w:rsidR="00B95827" w:rsidRPr="007F19D2" w:rsidRDefault="008A318B" w:rsidP="002053EC">
            <w:pPr>
              <w:numPr>
                <w:ilvl w:val="0"/>
                <w:numId w:val="27"/>
              </w:numPr>
              <w:tabs>
                <w:tab w:val="left" w:pos="317"/>
              </w:tabs>
              <w:spacing w:line="240" w:lineRule="auto"/>
              <w:ind w:left="317" w:hanging="317"/>
              <w:contextualSpacing/>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Identification of and r</w:t>
            </w:r>
            <w:r w:rsidR="00B95827" w:rsidRPr="007F19D2">
              <w:rPr>
                <w:rFonts w:ascii="Times New Roman" w:hAnsi="Times New Roman" w:cs="Times New Roman"/>
                <w:sz w:val="22"/>
                <w:szCs w:val="22"/>
                <w:lang w:val="en-GB" w:eastAsia="x-none"/>
              </w:rPr>
              <w:t>esource assessment in other sites</w:t>
            </w:r>
            <w:r w:rsidR="006E06CC">
              <w:rPr>
                <w:rFonts w:ascii="Times New Roman" w:hAnsi="Times New Roman" w:cs="Times New Roman"/>
                <w:sz w:val="22"/>
                <w:szCs w:val="22"/>
                <w:lang w:val="en-GB" w:eastAsia="x-none"/>
              </w:rPr>
              <w:t xml:space="preserve"> (</w:t>
            </w:r>
            <w:r w:rsidRPr="007F19D2">
              <w:rPr>
                <w:rFonts w:ascii="Times New Roman" w:hAnsi="Times New Roman" w:cs="Times New Roman"/>
                <w:sz w:val="22"/>
                <w:szCs w:val="22"/>
                <w:lang w:val="en-GB" w:eastAsia="x-none"/>
              </w:rPr>
              <w:t>including mainland locations)</w:t>
            </w:r>
            <w:r w:rsidR="00140551" w:rsidRPr="007F19D2">
              <w:rPr>
                <w:rFonts w:ascii="Times New Roman" w:hAnsi="Times New Roman" w:cs="Times New Roman"/>
                <w:sz w:val="22"/>
                <w:szCs w:val="22"/>
                <w:lang w:val="en-GB" w:eastAsia="x-none"/>
              </w:rPr>
              <w:t xml:space="preserve"> and analysis of technology options for certain applications (e.g., mini-grid</w:t>
            </w:r>
            <w:r w:rsidR="006E06CC">
              <w:rPr>
                <w:rFonts w:ascii="Times New Roman" w:hAnsi="Times New Roman" w:cs="Times New Roman"/>
                <w:sz w:val="22"/>
                <w:szCs w:val="22"/>
                <w:lang w:val="en-GB" w:eastAsia="x-none"/>
              </w:rPr>
              <w:t xml:space="preserve"> solar/hybrid</w:t>
            </w:r>
            <w:r w:rsidR="00140551" w:rsidRPr="007F19D2">
              <w:rPr>
                <w:rFonts w:ascii="Times New Roman" w:hAnsi="Times New Roman" w:cs="Times New Roman"/>
                <w:sz w:val="22"/>
                <w:szCs w:val="22"/>
                <w:lang w:val="en-GB" w:eastAsia="x-none"/>
              </w:rPr>
              <w:t>; rooftop PV, etc.) or target group</w:t>
            </w:r>
            <w:r w:rsidR="006E06CC">
              <w:rPr>
                <w:rFonts w:ascii="Times New Roman" w:hAnsi="Times New Roman" w:cs="Times New Roman"/>
                <w:sz w:val="22"/>
                <w:szCs w:val="22"/>
                <w:lang w:val="en-GB" w:eastAsia="x-none"/>
              </w:rPr>
              <w:t xml:space="preserve"> (rural villages; stand-alone applications)</w:t>
            </w:r>
          </w:p>
          <w:p w14:paraId="460EAF12" w14:textId="77777777" w:rsidR="00B95827" w:rsidRPr="007F19D2" w:rsidRDefault="00B95827" w:rsidP="002053EC">
            <w:pPr>
              <w:numPr>
                <w:ilvl w:val="0"/>
                <w:numId w:val="27"/>
              </w:numPr>
              <w:tabs>
                <w:tab w:val="left" w:pos="317"/>
              </w:tabs>
              <w:spacing w:line="240" w:lineRule="auto"/>
              <w:ind w:left="317" w:hanging="317"/>
              <w:contextualSpacing/>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Workshops and seminars</w:t>
            </w:r>
          </w:p>
        </w:tc>
      </w:tr>
      <w:tr w:rsidR="00B95827" w:rsidRPr="007F19D2" w14:paraId="3647DBB5" w14:textId="77777777" w:rsidTr="003D56E9">
        <w:trPr>
          <w:trHeight w:val="760"/>
        </w:trPr>
        <w:tc>
          <w:tcPr>
            <w:tcW w:w="4511" w:type="dxa"/>
            <w:shd w:val="clear" w:color="auto" w:fill="auto"/>
          </w:tcPr>
          <w:p w14:paraId="28D63751" w14:textId="77777777" w:rsidR="00B95827" w:rsidRPr="007F19D2" w:rsidRDefault="00B95827" w:rsidP="00F93B44">
            <w:pPr>
              <w:tabs>
                <w:tab w:val="left" w:pos="426"/>
              </w:tabs>
              <w:spacing w:line="240" w:lineRule="auto"/>
              <w:ind w:left="426" w:hanging="426"/>
              <w:contextualSpacing/>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3.2</w:t>
            </w:r>
            <w:r w:rsidRPr="007F19D2">
              <w:rPr>
                <w:rFonts w:ascii="Times New Roman" w:hAnsi="Times New Roman" w:cs="Times New Roman"/>
                <w:sz w:val="22"/>
                <w:szCs w:val="22"/>
                <w:lang w:val="en-GB" w:eastAsia="x-none"/>
              </w:rPr>
              <w:tab/>
            </w:r>
            <w:r w:rsidR="006E06CC" w:rsidRPr="006E06CC">
              <w:rPr>
                <w:rFonts w:ascii="Times New Roman" w:hAnsi="Times New Roman" w:cs="Times New Roman"/>
                <w:sz w:val="22"/>
                <w:szCs w:val="22"/>
                <w:lang w:val="en-GB" w:eastAsia="x-none"/>
              </w:rPr>
              <w:t>Completed pilot project demonstrations of solar at Annobón (5 MW)</w:t>
            </w:r>
          </w:p>
        </w:tc>
        <w:tc>
          <w:tcPr>
            <w:tcW w:w="5695" w:type="dxa"/>
            <w:shd w:val="clear" w:color="auto" w:fill="auto"/>
          </w:tcPr>
          <w:p w14:paraId="3D14E575" w14:textId="77777777" w:rsidR="00B95827" w:rsidRPr="007F19D2" w:rsidRDefault="00B95827" w:rsidP="002053EC">
            <w:pPr>
              <w:numPr>
                <w:ilvl w:val="0"/>
                <w:numId w:val="27"/>
              </w:numPr>
              <w:tabs>
                <w:tab w:val="left" w:pos="317"/>
              </w:tabs>
              <w:spacing w:line="240" w:lineRule="auto"/>
              <w:ind w:left="317" w:hanging="317"/>
              <w:contextualSpacing/>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 xml:space="preserve">Targeted technical support in </w:t>
            </w:r>
            <w:r w:rsidR="006E06CC">
              <w:rPr>
                <w:rFonts w:ascii="Times New Roman" w:hAnsi="Times New Roman" w:cs="Times New Roman"/>
                <w:sz w:val="22"/>
                <w:szCs w:val="22"/>
                <w:lang w:val="en-GB" w:eastAsia="x-none"/>
              </w:rPr>
              <w:t xml:space="preserve">the installation, commissioning and initial operation of the </w:t>
            </w:r>
            <w:r w:rsidR="006E06CC" w:rsidRPr="007F19D2">
              <w:rPr>
                <w:rFonts w:ascii="Times New Roman" w:hAnsi="Times New Roman" w:cs="Times New Roman"/>
                <w:sz w:val="22"/>
                <w:szCs w:val="22"/>
                <w:lang w:val="en-GB" w:eastAsia="x-none"/>
              </w:rPr>
              <w:t xml:space="preserve"> </w:t>
            </w:r>
            <w:r w:rsidR="00B444FD" w:rsidRPr="007F19D2">
              <w:rPr>
                <w:rFonts w:ascii="Times New Roman" w:hAnsi="Times New Roman" w:cs="Times New Roman"/>
                <w:sz w:val="22"/>
                <w:szCs w:val="22"/>
                <w:lang w:val="en-GB" w:eastAsia="x-none"/>
              </w:rPr>
              <w:t>diesel-solar hybrid (</w:t>
            </w:r>
            <w:r w:rsidR="006E06CC">
              <w:rPr>
                <w:rFonts w:ascii="Times New Roman" w:hAnsi="Times New Roman" w:cs="Times New Roman"/>
                <w:sz w:val="22"/>
                <w:szCs w:val="22"/>
                <w:lang w:val="en-GB" w:eastAsia="x-none"/>
              </w:rPr>
              <w:t>5</w:t>
            </w:r>
            <w:r w:rsidRPr="007F19D2">
              <w:rPr>
                <w:rFonts w:ascii="Times New Roman" w:hAnsi="Times New Roman" w:cs="Times New Roman"/>
                <w:sz w:val="22"/>
                <w:szCs w:val="22"/>
                <w:lang w:val="en-GB" w:eastAsia="x-none"/>
              </w:rPr>
              <w:t xml:space="preserve"> MW</w:t>
            </w:r>
            <w:r w:rsidR="006E06CC">
              <w:rPr>
                <w:rFonts w:ascii="Times New Roman" w:hAnsi="Times New Roman" w:cs="Times New Roman"/>
                <w:sz w:val="22"/>
                <w:szCs w:val="22"/>
                <w:lang w:val="en-GB" w:eastAsia="x-none"/>
              </w:rPr>
              <w:t xml:space="preserve"> solar</w:t>
            </w:r>
            <w:r w:rsidRPr="007F19D2">
              <w:rPr>
                <w:rFonts w:ascii="Times New Roman" w:hAnsi="Times New Roman" w:cs="Times New Roman"/>
                <w:sz w:val="22"/>
                <w:szCs w:val="22"/>
                <w:lang w:val="en-GB" w:eastAsia="x-none"/>
              </w:rPr>
              <w:t>)</w:t>
            </w:r>
            <w:r w:rsidR="006E06CC">
              <w:rPr>
                <w:rFonts w:ascii="Times New Roman" w:hAnsi="Times New Roman" w:cs="Times New Roman"/>
                <w:sz w:val="22"/>
                <w:szCs w:val="22"/>
                <w:lang w:val="en-GB" w:eastAsia="x-none"/>
              </w:rPr>
              <w:t xml:space="preserve"> on Annobón Island</w:t>
            </w:r>
          </w:p>
          <w:p w14:paraId="65B39AD5" w14:textId="77777777" w:rsidR="00B95827" w:rsidRPr="007F19D2" w:rsidRDefault="00B95827" w:rsidP="002053EC">
            <w:pPr>
              <w:numPr>
                <w:ilvl w:val="0"/>
                <w:numId w:val="27"/>
              </w:numPr>
              <w:tabs>
                <w:tab w:val="left" w:pos="317"/>
              </w:tabs>
              <w:spacing w:line="240" w:lineRule="auto"/>
              <w:ind w:left="317" w:hanging="317"/>
              <w:contextualSpacing/>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Workshop and seminars</w:t>
            </w:r>
          </w:p>
        </w:tc>
      </w:tr>
    </w:tbl>
    <w:p w14:paraId="7DC49208" w14:textId="77777777" w:rsidR="00B95827" w:rsidRPr="007F19D2" w:rsidRDefault="00B95827" w:rsidP="00B95827">
      <w:pPr>
        <w:spacing w:line="240" w:lineRule="auto"/>
        <w:ind w:left="432" w:hanging="432"/>
        <w:jc w:val="left"/>
        <w:rPr>
          <w:rFonts w:ascii="Times New Roman" w:hAnsi="Times New Roman" w:cs="Times New Roman"/>
          <w:sz w:val="22"/>
          <w:szCs w:val="22"/>
          <w:lang w:val="en-GB" w:eastAsia="x-none"/>
        </w:rPr>
      </w:pPr>
    </w:p>
    <w:p w14:paraId="79233098" w14:textId="77777777" w:rsidR="00B95827" w:rsidRPr="007F19D2" w:rsidRDefault="00B95827" w:rsidP="00B95827">
      <w:pPr>
        <w:spacing w:line="240" w:lineRule="auto"/>
        <w:ind w:left="432" w:hanging="432"/>
        <w:jc w:val="left"/>
        <w:rPr>
          <w:rFonts w:ascii="Times New Roman" w:hAnsi="Times New Roman" w:cs="Times New Roman"/>
          <w:sz w:val="22"/>
          <w:szCs w:val="22"/>
          <w:lang w:val="en-GB" w:eastAsia="x-none"/>
        </w:rPr>
      </w:pPr>
    </w:p>
    <w:p w14:paraId="560C2271" w14:textId="77777777" w:rsidR="00B95827" w:rsidRPr="007F19D2" w:rsidRDefault="00B95827" w:rsidP="00B95827">
      <w:pPr>
        <w:spacing w:line="240" w:lineRule="auto"/>
        <w:ind w:left="432" w:hanging="432"/>
        <w:jc w:val="left"/>
        <w:rPr>
          <w:rFonts w:ascii="Times New Roman" w:hAnsi="Times New Roman" w:cs="Times New Roman"/>
          <w:sz w:val="22"/>
          <w:szCs w:val="22"/>
          <w:u w:val="single"/>
          <w:lang w:val="en-GB" w:eastAsia="x-none"/>
        </w:rPr>
      </w:pPr>
      <w:r w:rsidRPr="007F19D2">
        <w:rPr>
          <w:rFonts w:ascii="Times New Roman" w:hAnsi="Times New Roman" w:cs="Times New Roman"/>
          <w:sz w:val="22"/>
          <w:szCs w:val="22"/>
          <w:u w:val="single"/>
          <w:lang w:val="en-GB" w:eastAsia="x-none"/>
        </w:rPr>
        <w:t>Component 4</w:t>
      </w:r>
      <w:r w:rsidRPr="007F19D2">
        <w:rPr>
          <w:rFonts w:ascii="Times New Roman" w:hAnsi="Times New Roman" w:cs="Times New Roman"/>
          <w:sz w:val="22"/>
          <w:szCs w:val="22"/>
          <w:u w:val="single"/>
          <w:lang w:val="en-GB" w:eastAsia="x-none"/>
        </w:rPr>
        <w:tab/>
      </w:r>
      <w:r w:rsidR="0057759D" w:rsidRPr="007F19D2">
        <w:rPr>
          <w:rFonts w:ascii="Times New Roman" w:hAnsi="Times New Roman" w:cs="Times New Roman"/>
          <w:sz w:val="22"/>
          <w:szCs w:val="22"/>
          <w:u w:val="single"/>
          <w:lang w:val="en-GB" w:eastAsia="x-none"/>
        </w:rPr>
        <w:t>Clean energy knowledge and capacity</w:t>
      </w:r>
    </w:p>
    <w:p w14:paraId="2A922032" w14:textId="77777777" w:rsidR="00B95827" w:rsidRPr="007F19D2" w:rsidRDefault="00B95827" w:rsidP="00B95827">
      <w:pPr>
        <w:spacing w:line="240" w:lineRule="auto"/>
        <w:ind w:left="432" w:hanging="432"/>
        <w:jc w:val="left"/>
        <w:rPr>
          <w:rFonts w:ascii="Times New Roman" w:hAnsi="Times New Roman" w:cs="Times New Roman"/>
          <w:sz w:val="22"/>
          <w:szCs w:val="22"/>
          <w:lang w:val="en-GB" w:eastAsia="x-none"/>
        </w:rPr>
      </w:pPr>
    </w:p>
    <w:p w14:paraId="42E9DB28" w14:textId="77777777" w:rsidR="00EB4F44" w:rsidRPr="007F19D2" w:rsidRDefault="00EB4F44" w:rsidP="00801EB4">
      <w:pPr>
        <w:spacing w:line="240" w:lineRule="auto"/>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 xml:space="preserve">The planning capacity of staff of the government entities involved in electricity (Ministry; SEGESA) will be in tandem with the supportive regulations and operational rules for RE projects (Outcome 1). In addition, GEF assistance will be crucial to train a critical mass of private investors, technicians and service providers that can develop, install and maintain future RE projects, through training workshops and technical courses, workshops and awareness creation events (seminars, industrial conference, matchmaking) for non-technical staff and decision-makers in private and public sector entities. </w:t>
      </w:r>
    </w:p>
    <w:p w14:paraId="208961D4" w14:textId="77777777" w:rsidR="0057759D" w:rsidRPr="007F19D2" w:rsidRDefault="0057759D" w:rsidP="00801EB4">
      <w:pPr>
        <w:spacing w:line="240" w:lineRule="auto"/>
        <w:ind w:left="432" w:hanging="432"/>
        <w:rPr>
          <w:rFonts w:ascii="Times New Roman" w:hAnsi="Times New Roman" w:cs="Times New Roman"/>
          <w:sz w:val="22"/>
          <w:szCs w:val="22"/>
          <w:lang w:val="en-GB" w:eastAsia="x-none"/>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4"/>
        <w:gridCol w:w="5712"/>
      </w:tblGrid>
      <w:tr w:rsidR="00B95827" w:rsidRPr="007F19D2" w14:paraId="11FAAB1B" w14:textId="77777777" w:rsidTr="003D56E9">
        <w:tc>
          <w:tcPr>
            <w:tcW w:w="10206" w:type="dxa"/>
            <w:gridSpan w:val="2"/>
            <w:shd w:val="clear" w:color="auto" w:fill="auto"/>
          </w:tcPr>
          <w:p w14:paraId="517AC2C1" w14:textId="77777777" w:rsidR="00B95827" w:rsidRPr="007F19D2" w:rsidRDefault="00B95827" w:rsidP="00F93B44">
            <w:pPr>
              <w:spacing w:line="240" w:lineRule="auto"/>
              <w:jc w:val="left"/>
              <w:rPr>
                <w:rFonts w:ascii="Times New Roman" w:hAnsi="Times New Roman" w:cs="Times New Roman"/>
                <w:i/>
                <w:sz w:val="22"/>
                <w:szCs w:val="22"/>
                <w:lang w:val="en-GB" w:eastAsia="x-none"/>
              </w:rPr>
            </w:pPr>
            <w:r w:rsidRPr="007F19D2">
              <w:rPr>
                <w:rFonts w:ascii="Times New Roman" w:hAnsi="Times New Roman" w:cs="Times New Roman"/>
                <w:i/>
                <w:sz w:val="22"/>
                <w:szCs w:val="22"/>
                <w:lang w:val="en-GB" w:eastAsia="x-none"/>
              </w:rPr>
              <w:t>Outcome:</w:t>
            </w:r>
          </w:p>
          <w:p w14:paraId="6D8E3D8D" w14:textId="77777777" w:rsidR="00B95827" w:rsidRPr="007F19D2" w:rsidRDefault="00B95827" w:rsidP="002053EC">
            <w:pPr>
              <w:numPr>
                <w:ilvl w:val="0"/>
                <w:numId w:val="27"/>
              </w:numPr>
              <w:tabs>
                <w:tab w:val="left" w:pos="318"/>
              </w:tabs>
              <w:spacing w:line="240" w:lineRule="auto"/>
              <w:ind w:left="318" w:hanging="284"/>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Information and knowledge on sustainable energy solutions widely shared;</w:t>
            </w:r>
          </w:p>
          <w:p w14:paraId="04DC4974" w14:textId="77777777" w:rsidR="00B95827" w:rsidRPr="007F19D2" w:rsidRDefault="00B95827" w:rsidP="002053EC">
            <w:pPr>
              <w:numPr>
                <w:ilvl w:val="0"/>
                <w:numId w:val="27"/>
              </w:numPr>
              <w:tabs>
                <w:tab w:val="left" w:pos="318"/>
              </w:tabs>
              <w:spacing w:line="240" w:lineRule="auto"/>
              <w:ind w:left="318" w:hanging="284"/>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Clean energy technical, individual and institutional capacity strengthened</w:t>
            </w:r>
          </w:p>
        </w:tc>
      </w:tr>
      <w:tr w:rsidR="00B95827" w:rsidRPr="007F19D2" w14:paraId="26AC9D4C" w14:textId="77777777" w:rsidTr="003D56E9">
        <w:tc>
          <w:tcPr>
            <w:tcW w:w="4494" w:type="dxa"/>
            <w:shd w:val="clear" w:color="auto" w:fill="auto"/>
          </w:tcPr>
          <w:p w14:paraId="5882D49E" w14:textId="77777777" w:rsidR="00B95827" w:rsidRPr="007F19D2" w:rsidRDefault="00B95827" w:rsidP="00F93B44">
            <w:pPr>
              <w:spacing w:line="240" w:lineRule="auto"/>
              <w:jc w:val="left"/>
              <w:rPr>
                <w:rFonts w:ascii="Times New Roman" w:hAnsi="Times New Roman" w:cs="Times New Roman"/>
                <w:i/>
                <w:sz w:val="22"/>
                <w:szCs w:val="22"/>
                <w:lang w:val="en-GB" w:eastAsia="x-none"/>
              </w:rPr>
            </w:pPr>
            <w:r w:rsidRPr="007F19D2">
              <w:rPr>
                <w:rFonts w:ascii="Times New Roman" w:hAnsi="Times New Roman" w:cs="Times New Roman"/>
                <w:i/>
                <w:sz w:val="22"/>
                <w:szCs w:val="22"/>
                <w:lang w:val="en-GB" w:eastAsia="x-none"/>
              </w:rPr>
              <w:t>Outputs</w:t>
            </w:r>
          </w:p>
        </w:tc>
        <w:tc>
          <w:tcPr>
            <w:tcW w:w="5712" w:type="dxa"/>
            <w:shd w:val="clear" w:color="auto" w:fill="auto"/>
          </w:tcPr>
          <w:p w14:paraId="2E2398E0" w14:textId="77777777" w:rsidR="00B95827" w:rsidRPr="007F19D2" w:rsidRDefault="00B95827" w:rsidP="00F93B44">
            <w:pPr>
              <w:spacing w:line="240" w:lineRule="auto"/>
              <w:jc w:val="left"/>
              <w:rPr>
                <w:rFonts w:ascii="Times New Roman" w:hAnsi="Times New Roman" w:cs="Times New Roman"/>
                <w:i/>
                <w:sz w:val="22"/>
                <w:szCs w:val="22"/>
                <w:lang w:val="en-GB" w:eastAsia="x-none"/>
              </w:rPr>
            </w:pPr>
            <w:r w:rsidRPr="007F19D2">
              <w:rPr>
                <w:rFonts w:ascii="Times New Roman" w:hAnsi="Times New Roman" w:cs="Times New Roman"/>
                <w:i/>
                <w:sz w:val="22"/>
                <w:szCs w:val="22"/>
                <w:lang w:val="en-GB" w:eastAsia="x-none"/>
              </w:rPr>
              <w:t>Activities</w:t>
            </w:r>
          </w:p>
        </w:tc>
      </w:tr>
      <w:tr w:rsidR="00B95827" w:rsidRPr="007F19D2" w14:paraId="01E1AD30" w14:textId="77777777" w:rsidTr="003D56E9">
        <w:trPr>
          <w:trHeight w:val="760"/>
        </w:trPr>
        <w:tc>
          <w:tcPr>
            <w:tcW w:w="4494" w:type="dxa"/>
            <w:shd w:val="clear" w:color="auto" w:fill="auto"/>
          </w:tcPr>
          <w:p w14:paraId="471B30DE" w14:textId="77777777" w:rsidR="00B95827" w:rsidRPr="007F19D2" w:rsidRDefault="00B95827" w:rsidP="00F93B44">
            <w:pPr>
              <w:tabs>
                <w:tab w:val="left" w:pos="426"/>
              </w:tabs>
              <w:spacing w:line="240" w:lineRule="auto"/>
              <w:ind w:left="426" w:hanging="426"/>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4.1</w:t>
            </w:r>
            <w:r w:rsidRPr="007F19D2">
              <w:rPr>
                <w:rFonts w:ascii="Times New Roman" w:hAnsi="Times New Roman" w:cs="Times New Roman"/>
                <w:sz w:val="22"/>
                <w:szCs w:val="22"/>
                <w:lang w:val="en-GB" w:eastAsia="x-none"/>
              </w:rPr>
              <w:tab/>
            </w:r>
            <w:r w:rsidRPr="007F19D2">
              <w:rPr>
                <w:rFonts w:ascii="Times New Roman" w:hAnsi="Times New Roman" w:cs="Times New Roman"/>
                <w:sz w:val="22"/>
                <w:szCs w:val="22"/>
                <w:lang w:val="en-GB"/>
              </w:rPr>
              <w:t>Awareness raised amongst decision-makers in public and private sector</w:t>
            </w:r>
            <w:r w:rsidR="00251453" w:rsidRPr="007F19D2">
              <w:rPr>
                <w:rStyle w:val="FootnoteReference"/>
                <w:rFonts w:ascii="Times New Roman" w:hAnsi="Times New Roman" w:cs="Times New Roman"/>
                <w:sz w:val="22"/>
                <w:szCs w:val="22"/>
                <w:lang w:val="en-GB"/>
              </w:rPr>
              <w:footnoteReference w:id="17"/>
            </w:r>
            <w:r w:rsidRPr="007F19D2">
              <w:rPr>
                <w:rFonts w:ascii="Times New Roman" w:hAnsi="Times New Roman" w:cs="Times New Roman"/>
                <w:sz w:val="22"/>
                <w:szCs w:val="22"/>
                <w:lang w:val="en-GB"/>
              </w:rPr>
              <w:t xml:space="preserve"> </w:t>
            </w:r>
          </w:p>
        </w:tc>
        <w:tc>
          <w:tcPr>
            <w:tcW w:w="5712" w:type="dxa"/>
            <w:shd w:val="clear" w:color="auto" w:fill="auto"/>
          </w:tcPr>
          <w:p w14:paraId="792EA0B1" w14:textId="77777777" w:rsidR="00B95827" w:rsidRPr="007F19D2" w:rsidRDefault="00B95827" w:rsidP="002053EC">
            <w:pPr>
              <w:numPr>
                <w:ilvl w:val="0"/>
                <w:numId w:val="27"/>
              </w:numPr>
              <w:tabs>
                <w:tab w:val="left" w:pos="176"/>
              </w:tabs>
              <w:spacing w:line="240" w:lineRule="auto"/>
              <w:ind w:left="176" w:hanging="142"/>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Awareness events led by MPM and MMIE for various stakeholders</w:t>
            </w:r>
          </w:p>
          <w:p w14:paraId="0CD7A3A9" w14:textId="77777777" w:rsidR="00B95827" w:rsidRPr="007F19D2" w:rsidRDefault="00B95827" w:rsidP="002053EC">
            <w:pPr>
              <w:numPr>
                <w:ilvl w:val="0"/>
                <w:numId w:val="27"/>
              </w:numPr>
              <w:tabs>
                <w:tab w:val="left" w:pos="176"/>
              </w:tabs>
              <w:spacing w:line="240" w:lineRule="auto"/>
              <w:ind w:left="176" w:hanging="142"/>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Industry conferences and consultations</w:t>
            </w:r>
            <w:r w:rsidR="00140551" w:rsidRPr="007F19D2">
              <w:rPr>
                <w:rFonts w:ascii="Times New Roman" w:hAnsi="Times New Roman" w:cs="Times New Roman"/>
                <w:sz w:val="22"/>
                <w:szCs w:val="22"/>
                <w:lang w:val="en-GB" w:eastAsia="x-none"/>
              </w:rPr>
              <w:t xml:space="preserve">; </w:t>
            </w:r>
            <w:r w:rsidRPr="007F19D2">
              <w:rPr>
                <w:rFonts w:ascii="Times New Roman" w:hAnsi="Times New Roman" w:cs="Times New Roman"/>
                <w:sz w:val="22"/>
                <w:szCs w:val="22"/>
                <w:lang w:val="en-GB" w:eastAsia="x-none"/>
              </w:rPr>
              <w:t>Study tour</w:t>
            </w:r>
            <w:r w:rsidR="00140551" w:rsidRPr="007F19D2">
              <w:rPr>
                <w:rFonts w:ascii="Times New Roman" w:hAnsi="Times New Roman" w:cs="Times New Roman"/>
                <w:sz w:val="22"/>
                <w:szCs w:val="22"/>
                <w:lang w:val="en-GB" w:eastAsia="x-none"/>
              </w:rPr>
              <w:t>s</w:t>
            </w:r>
          </w:p>
          <w:p w14:paraId="47AE3986" w14:textId="77777777" w:rsidR="00140551" w:rsidRPr="007F19D2" w:rsidRDefault="00140551" w:rsidP="002053EC">
            <w:pPr>
              <w:numPr>
                <w:ilvl w:val="0"/>
                <w:numId w:val="27"/>
              </w:numPr>
              <w:tabs>
                <w:tab w:val="left" w:pos="176"/>
              </w:tabs>
              <w:spacing w:line="240" w:lineRule="auto"/>
              <w:ind w:left="176" w:hanging="142"/>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Assisting project proponents in the identification and design of RE projects and arranging or suggesting sources of financing</w:t>
            </w:r>
          </w:p>
        </w:tc>
      </w:tr>
      <w:tr w:rsidR="00B95827" w:rsidRPr="007F19D2" w14:paraId="72B4B67F" w14:textId="77777777" w:rsidTr="003D56E9">
        <w:trPr>
          <w:trHeight w:val="760"/>
        </w:trPr>
        <w:tc>
          <w:tcPr>
            <w:tcW w:w="4494" w:type="dxa"/>
            <w:shd w:val="clear" w:color="auto" w:fill="auto"/>
          </w:tcPr>
          <w:p w14:paraId="49BDC64E" w14:textId="77777777" w:rsidR="00B95827" w:rsidRPr="007F19D2" w:rsidRDefault="00B95827" w:rsidP="00F93B44">
            <w:pPr>
              <w:tabs>
                <w:tab w:val="left" w:pos="459"/>
              </w:tabs>
              <w:spacing w:line="240" w:lineRule="auto"/>
              <w:ind w:left="459" w:hanging="459"/>
              <w:jc w:val="left"/>
              <w:rPr>
                <w:rFonts w:ascii="Times New Roman" w:hAnsi="Times New Roman" w:cs="Times New Roman"/>
                <w:sz w:val="22"/>
                <w:szCs w:val="22"/>
                <w:lang w:val="en-GB"/>
              </w:rPr>
            </w:pPr>
            <w:r w:rsidRPr="007F19D2">
              <w:rPr>
                <w:rFonts w:ascii="Times New Roman" w:hAnsi="Times New Roman" w:cs="Times New Roman"/>
                <w:sz w:val="22"/>
                <w:szCs w:val="22"/>
                <w:lang w:val="en-GB"/>
              </w:rPr>
              <w:t>4.2</w:t>
            </w:r>
            <w:r w:rsidRPr="007F19D2">
              <w:rPr>
                <w:rFonts w:ascii="Times New Roman" w:hAnsi="Times New Roman" w:cs="Times New Roman"/>
                <w:sz w:val="22"/>
                <w:szCs w:val="22"/>
                <w:lang w:val="en-GB"/>
              </w:rPr>
              <w:tab/>
              <w:t>Training programs on RET established and technicians trained</w:t>
            </w:r>
          </w:p>
          <w:p w14:paraId="106D7D33" w14:textId="77777777" w:rsidR="00B95827" w:rsidRPr="007F19D2" w:rsidRDefault="00B95827" w:rsidP="00F93B44">
            <w:pPr>
              <w:tabs>
                <w:tab w:val="left" w:pos="426"/>
              </w:tabs>
              <w:spacing w:line="240" w:lineRule="auto"/>
              <w:ind w:left="426" w:hanging="426"/>
              <w:jc w:val="left"/>
              <w:rPr>
                <w:rFonts w:ascii="Times New Roman" w:hAnsi="Times New Roman" w:cs="Times New Roman"/>
                <w:sz w:val="22"/>
                <w:szCs w:val="22"/>
                <w:lang w:val="en-GB" w:eastAsia="x-none"/>
              </w:rPr>
            </w:pPr>
          </w:p>
        </w:tc>
        <w:tc>
          <w:tcPr>
            <w:tcW w:w="5712" w:type="dxa"/>
            <w:shd w:val="clear" w:color="auto" w:fill="auto"/>
          </w:tcPr>
          <w:p w14:paraId="5368D65B" w14:textId="77777777" w:rsidR="00B95827" w:rsidRPr="007F19D2" w:rsidRDefault="00B95827" w:rsidP="002053EC">
            <w:pPr>
              <w:numPr>
                <w:ilvl w:val="0"/>
                <w:numId w:val="27"/>
              </w:numPr>
              <w:tabs>
                <w:tab w:val="left" w:pos="176"/>
              </w:tabs>
              <w:spacing w:line="240" w:lineRule="auto"/>
              <w:ind w:left="176" w:hanging="142"/>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Setting up training programme of SEGESA &amp; ITNHGE technicians on RETs;</w:t>
            </w:r>
          </w:p>
          <w:p w14:paraId="77F4502D" w14:textId="77777777" w:rsidR="00B95827" w:rsidRPr="007F19D2" w:rsidRDefault="00B95827" w:rsidP="002053EC">
            <w:pPr>
              <w:numPr>
                <w:ilvl w:val="0"/>
                <w:numId w:val="27"/>
              </w:numPr>
              <w:tabs>
                <w:tab w:val="left" w:pos="176"/>
              </w:tabs>
              <w:spacing w:line="240" w:lineRule="auto"/>
              <w:ind w:left="176" w:hanging="142"/>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Trainings and workshops carried out for different target individuals (e.g. technicians, contractors, planners) and communities and institutions/NGOs</w:t>
            </w:r>
          </w:p>
        </w:tc>
      </w:tr>
      <w:tr w:rsidR="00B95827" w:rsidRPr="007F19D2" w14:paraId="69298EEA" w14:textId="77777777" w:rsidTr="003D56E9">
        <w:trPr>
          <w:trHeight w:val="522"/>
        </w:trPr>
        <w:tc>
          <w:tcPr>
            <w:tcW w:w="4494" w:type="dxa"/>
            <w:shd w:val="clear" w:color="auto" w:fill="auto"/>
          </w:tcPr>
          <w:p w14:paraId="19CA1290" w14:textId="77777777" w:rsidR="00B95827" w:rsidRPr="007F19D2" w:rsidRDefault="00B95827" w:rsidP="00F93B44">
            <w:pPr>
              <w:tabs>
                <w:tab w:val="left" w:pos="459"/>
              </w:tabs>
              <w:spacing w:line="240" w:lineRule="auto"/>
              <w:ind w:left="459" w:hanging="459"/>
              <w:jc w:val="left"/>
              <w:rPr>
                <w:rFonts w:ascii="Times New Roman" w:hAnsi="Times New Roman" w:cs="Times New Roman"/>
                <w:sz w:val="22"/>
                <w:szCs w:val="22"/>
                <w:lang w:val="en-GB"/>
              </w:rPr>
            </w:pPr>
            <w:r w:rsidRPr="007F19D2">
              <w:rPr>
                <w:rFonts w:ascii="Times New Roman" w:hAnsi="Times New Roman" w:cs="Times New Roman"/>
                <w:sz w:val="22"/>
                <w:szCs w:val="22"/>
                <w:lang w:val="en-GB"/>
              </w:rPr>
              <w:t>4.3</w:t>
            </w:r>
            <w:r w:rsidRPr="007F19D2">
              <w:rPr>
                <w:rFonts w:ascii="Times New Roman" w:hAnsi="Times New Roman" w:cs="Times New Roman"/>
                <w:sz w:val="22"/>
                <w:szCs w:val="22"/>
                <w:lang w:val="en-GB"/>
              </w:rPr>
              <w:tab/>
              <w:t>Information dissemination  and awareness creation of the general public</w:t>
            </w:r>
          </w:p>
        </w:tc>
        <w:tc>
          <w:tcPr>
            <w:tcW w:w="5712" w:type="dxa"/>
            <w:shd w:val="clear" w:color="auto" w:fill="auto"/>
          </w:tcPr>
          <w:p w14:paraId="7836CB7E" w14:textId="77777777" w:rsidR="00B95827" w:rsidRPr="007F19D2" w:rsidRDefault="00B95827" w:rsidP="002053EC">
            <w:pPr>
              <w:numPr>
                <w:ilvl w:val="0"/>
                <w:numId w:val="27"/>
              </w:numPr>
              <w:tabs>
                <w:tab w:val="left" w:pos="176"/>
              </w:tabs>
              <w:spacing w:line="240" w:lineRule="auto"/>
              <w:ind w:left="176" w:hanging="142"/>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Info in press, radio/TV, blogs on project progress and on small RE applications in general</w:t>
            </w:r>
          </w:p>
        </w:tc>
      </w:tr>
      <w:tr w:rsidR="00B95827" w:rsidRPr="007F19D2" w14:paraId="1088F106" w14:textId="77777777" w:rsidTr="003D56E9">
        <w:trPr>
          <w:trHeight w:val="760"/>
        </w:trPr>
        <w:tc>
          <w:tcPr>
            <w:tcW w:w="4494" w:type="dxa"/>
            <w:shd w:val="clear" w:color="auto" w:fill="auto"/>
          </w:tcPr>
          <w:p w14:paraId="7A5CA7CE" w14:textId="77777777" w:rsidR="00B95827" w:rsidRPr="007F19D2" w:rsidRDefault="00B95827" w:rsidP="00F93B44">
            <w:pPr>
              <w:tabs>
                <w:tab w:val="left" w:pos="459"/>
              </w:tabs>
              <w:spacing w:line="240" w:lineRule="auto"/>
              <w:ind w:left="459" w:hanging="459"/>
              <w:jc w:val="left"/>
              <w:rPr>
                <w:rFonts w:ascii="Times New Roman" w:hAnsi="Times New Roman" w:cs="Times New Roman"/>
                <w:sz w:val="22"/>
                <w:szCs w:val="22"/>
                <w:lang w:val="en-GB"/>
              </w:rPr>
            </w:pPr>
            <w:r w:rsidRPr="007F19D2">
              <w:rPr>
                <w:rFonts w:ascii="Times New Roman" w:hAnsi="Times New Roman" w:cs="Times New Roman"/>
                <w:sz w:val="22"/>
                <w:szCs w:val="22"/>
                <w:lang w:val="en-GB"/>
              </w:rPr>
              <w:t>4.4</w:t>
            </w:r>
            <w:r w:rsidRPr="007F19D2">
              <w:rPr>
                <w:rFonts w:ascii="Times New Roman" w:hAnsi="Times New Roman" w:cs="Times New Roman"/>
                <w:sz w:val="22"/>
                <w:szCs w:val="22"/>
                <w:lang w:val="en-GB"/>
              </w:rPr>
              <w:tab/>
              <w:t>Project impact assessment and lessons learned reporting</w:t>
            </w:r>
          </w:p>
        </w:tc>
        <w:tc>
          <w:tcPr>
            <w:tcW w:w="5712" w:type="dxa"/>
            <w:shd w:val="clear" w:color="auto" w:fill="auto"/>
          </w:tcPr>
          <w:p w14:paraId="4F9E9341" w14:textId="77777777" w:rsidR="00B95827" w:rsidRPr="007F19D2" w:rsidRDefault="00B95827" w:rsidP="002053EC">
            <w:pPr>
              <w:numPr>
                <w:ilvl w:val="0"/>
                <w:numId w:val="27"/>
              </w:numPr>
              <w:tabs>
                <w:tab w:val="left" w:pos="176"/>
              </w:tabs>
              <w:spacing w:line="240" w:lineRule="auto"/>
              <w:ind w:left="176" w:hanging="142"/>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Support project inception, work planning, impacts and progress reporting;</w:t>
            </w:r>
            <w:r w:rsidRPr="007F19D2">
              <w:rPr>
                <w:rFonts w:ascii="Calibri" w:eastAsia="Calibri" w:hAnsi="Calibri" w:cs="Times New Roman"/>
                <w:sz w:val="22"/>
                <w:szCs w:val="22"/>
                <w:lang w:val="en-GB"/>
              </w:rPr>
              <w:t xml:space="preserve"> </w:t>
            </w:r>
            <w:r w:rsidRPr="007F19D2">
              <w:rPr>
                <w:rFonts w:ascii="Times New Roman" w:hAnsi="Times New Roman" w:cs="Times New Roman"/>
                <w:sz w:val="22"/>
                <w:szCs w:val="22"/>
                <w:lang w:val="en-GB" w:eastAsia="x-none"/>
              </w:rPr>
              <w:t xml:space="preserve">Final project report, incorporating lessons learned and recommended post-project activities </w:t>
            </w:r>
          </w:p>
          <w:p w14:paraId="1184038D" w14:textId="77777777" w:rsidR="00B95827" w:rsidRPr="007F19D2" w:rsidRDefault="00B95827" w:rsidP="002053EC">
            <w:pPr>
              <w:numPr>
                <w:ilvl w:val="0"/>
                <w:numId w:val="27"/>
              </w:numPr>
              <w:tabs>
                <w:tab w:val="left" w:pos="176"/>
              </w:tabs>
              <w:spacing w:line="240" w:lineRule="auto"/>
              <w:ind w:left="176" w:hanging="142"/>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Project site visits and publications</w:t>
            </w:r>
          </w:p>
        </w:tc>
      </w:tr>
      <w:tr w:rsidR="00B95827" w:rsidRPr="007F19D2" w14:paraId="256D7C09" w14:textId="77777777" w:rsidTr="003D56E9">
        <w:trPr>
          <w:trHeight w:val="760"/>
        </w:trPr>
        <w:tc>
          <w:tcPr>
            <w:tcW w:w="4494" w:type="dxa"/>
            <w:shd w:val="clear" w:color="auto" w:fill="auto"/>
          </w:tcPr>
          <w:p w14:paraId="70931A84" w14:textId="77777777" w:rsidR="00B95827" w:rsidRPr="007F19D2" w:rsidRDefault="00B95827" w:rsidP="00F93B44">
            <w:pPr>
              <w:tabs>
                <w:tab w:val="left" w:pos="426"/>
              </w:tabs>
              <w:spacing w:line="240" w:lineRule="auto"/>
              <w:ind w:left="426" w:hanging="426"/>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4.5</w:t>
            </w:r>
            <w:r w:rsidRPr="007F19D2">
              <w:rPr>
                <w:rFonts w:ascii="Times New Roman" w:hAnsi="Times New Roman" w:cs="Times New Roman"/>
                <w:sz w:val="22"/>
                <w:szCs w:val="22"/>
                <w:lang w:val="en-GB" w:eastAsia="x-none"/>
              </w:rPr>
              <w:tab/>
              <w:t>Monitoring and evaluation</w:t>
            </w:r>
          </w:p>
        </w:tc>
        <w:tc>
          <w:tcPr>
            <w:tcW w:w="5712" w:type="dxa"/>
            <w:shd w:val="clear" w:color="auto" w:fill="auto"/>
          </w:tcPr>
          <w:p w14:paraId="566D21A7" w14:textId="77777777" w:rsidR="00B95827" w:rsidRPr="007F19D2" w:rsidRDefault="00B95827" w:rsidP="002053EC">
            <w:pPr>
              <w:numPr>
                <w:ilvl w:val="0"/>
                <w:numId w:val="29"/>
              </w:numPr>
              <w:tabs>
                <w:tab w:val="left" w:pos="218"/>
                <w:tab w:val="left" w:pos="317"/>
              </w:tabs>
              <w:spacing w:line="240" w:lineRule="auto"/>
              <w:ind w:left="218" w:hanging="184"/>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Mandatory mid-term and final evaluation; audits</w:t>
            </w:r>
          </w:p>
          <w:p w14:paraId="33B0EC7E" w14:textId="77777777" w:rsidR="00B95827" w:rsidRPr="007F19D2" w:rsidRDefault="00B95827" w:rsidP="002053EC">
            <w:pPr>
              <w:numPr>
                <w:ilvl w:val="0"/>
                <w:numId w:val="29"/>
              </w:numPr>
              <w:tabs>
                <w:tab w:val="left" w:pos="218"/>
                <w:tab w:val="left" w:pos="317"/>
              </w:tabs>
              <w:spacing w:line="240" w:lineRule="auto"/>
              <w:ind w:left="218" w:hanging="184"/>
              <w:jc w:val="left"/>
              <w:rPr>
                <w:rFonts w:ascii="Times New Roman" w:hAnsi="Times New Roman" w:cs="Times New Roman"/>
                <w:sz w:val="22"/>
                <w:szCs w:val="22"/>
                <w:lang w:val="en-GB" w:eastAsia="x-none"/>
              </w:rPr>
            </w:pPr>
            <w:r w:rsidRPr="007F19D2">
              <w:rPr>
                <w:rFonts w:ascii="Times New Roman" w:hAnsi="Times New Roman" w:cs="Times New Roman"/>
                <w:sz w:val="22"/>
                <w:szCs w:val="22"/>
                <w:lang w:val="en-GB" w:eastAsia="x-none"/>
              </w:rPr>
              <w:t>Inception workshop and report</w:t>
            </w:r>
          </w:p>
        </w:tc>
      </w:tr>
    </w:tbl>
    <w:p w14:paraId="743C2C13" w14:textId="77777777" w:rsidR="00B95827" w:rsidRPr="007F19D2" w:rsidRDefault="00B95827" w:rsidP="00B95827">
      <w:pPr>
        <w:spacing w:line="240" w:lineRule="auto"/>
        <w:ind w:left="432" w:hanging="432"/>
        <w:jc w:val="left"/>
        <w:rPr>
          <w:rFonts w:ascii="Times New Roman" w:hAnsi="Times New Roman" w:cs="Times New Roman"/>
          <w:sz w:val="22"/>
          <w:szCs w:val="22"/>
          <w:lang w:val="en-GB" w:eastAsia="x-none"/>
        </w:rPr>
      </w:pPr>
    </w:p>
    <w:p w14:paraId="4373C7B1" w14:textId="77777777" w:rsidR="003D56E9" w:rsidRPr="007F19D2" w:rsidRDefault="003D56E9" w:rsidP="00B95827">
      <w:pPr>
        <w:shd w:val="clear" w:color="auto" w:fill="FFFFFF" w:themeFill="background1"/>
        <w:spacing w:line="264" w:lineRule="auto"/>
        <w:rPr>
          <w:rFonts w:ascii="Times New Roman" w:hAnsi="Times New Roman" w:cs="Times New Roman"/>
          <w:sz w:val="22"/>
          <w:szCs w:val="22"/>
          <w:highlight w:val="yellow"/>
          <w:lang w:val="en-GB"/>
        </w:rPr>
      </w:pPr>
    </w:p>
    <w:p w14:paraId="4BC0B5A1" w14:textId="77777777" w:rsidR="00BC70FF" w:rsidRPr="007F19D2" w:rsidRDefault="00BC70FF" w:rsidP="00C77F85">
      <w:pPr>
        <w:spacing w:line="264" w:lineRule="auto"/>
        <w:rPr>
          <w:rFonts w:ascii="Times New Roman" w:hAnsi="Times New Roman" w:cs="Times New Roman"/>
          <w:sz w:val="22"/>
          <w:szCs w:val="22"/>
          <w:highlight w:val="yellow"/>
          <w:lang w:val="en-GB"/>
        </w:rPr>
      </w:pPr>
    </w:p>
    <w:p w14:paraId="3B04C3A5" w14:textId="77777777" w:rsidR="00716A3F" w:rsidRPr="007F19D2" w:rsidRDefault="00716A3F" w:rsidP="00BC70FF">
      <w:pPr>
        <w:pStyle w:val="A-Heading1"/>
        <w:tabs>
          <w:tab w:val="clear" w:pos="1248"/>
          <w:tab w:val="left" w:pos="709"/>
          <w:tab w:val="num" w:pos="993"/>
        </w:tabs>
        <w:ind w:left="709" w:hanging="709"/>
        <w:rPr>
          <w:lang w:val="en-GB"/>
        </w:rPr>
      </w:pPr>
      <w:bookmarkStart w:id="14" w:name="_Toc379965176"/>
      <w:r w:rsidRPr="007F19D2">
        <w:rPr>
          <w:lang w:val="en-GB"/>
        </w:rPr>
        <w:t>Key indicators, risks and assumptions</w:t>
      </w:r>
      <w:bookmarkEnd w:id="14"/>
    </w:p>
    <w:p w14:paraId="40D268D5" w14:textId="77777777" w:rsidR="00716A3F" w:rsidRPr="007F19D2" w:rsidRDefault="00716A3F" w:rsidP="00C77F85">
      <w:pPr>
        <w:spacing w:line="264" w:lineRule="auto"/>
        <w:rPr>
          <w:rFonts w:ascii="Times New Roman" w:hAnsi="Times New Roman" w:cs="Times New Roman"/>
          <w:sz w:val="24"/>
          <w:szCs w:val="24"/>
          <w:lang w:val="en-GB"/>
        </w:rPr>
      </w:pPr>
    </w:p>
    <w:p w14:paraId="630C8FB0" w14:textId="77777777" w:rsidR="00B252FC" w:rsidRPr="007F19D2" w:rsidRDefault="00B252FC" w:rsidP="004C5358">
      <w:pPr>
        <w:pStyle w:val="FootnoteText"/>
        <w:rPr>
          <w:b/>
          <w:sz w:val="22"/>
          <w:szCs w:val="22"/>
          <w:lang w:val="en-GB"/>
        </w:rPr>
      </w:pPr>
      <w:bookmarkStart w:id="15" w:name="OLE_LINK2"/>
      <w:bookmarkStart w:id="16" w:name="OLE_LINK3"/>
      <w:r w:rsidRPr="007F19D2">
        <w:rPr>
          <w:b/>
          <w:sz w:val="22"/>
          <w:szCs w:val="22"/>
          <w:lang w:val="en-GB"/>
        </w:rPr>
        <w:t>Indicators</w:t>
      </w:r>
    </w:p>
    <w:p w14:paraId="73F14ABF" w14:textId="77777777" w:rsidR="0090308A" w:rsidRPr="007F19D2" w:rsidRDefault="0090308A" w:rsidP="004C5358">
      <w:pPr>
        <w:tabs>
          <w:tab w:val="left" w:pos="720"/>
        </w:tabs>
        <w:spacing w:line="240" w:lineRule="auto"/>
        <w:rPr>
          <w:rFonts w:ascii="Times New Roman" w:hAnsi="Times New Roman" w:cs="Times New Roman"/>
          <w:sz w:val="22"/>
          <w:szCs w:val="22"/>
          <w:lang w:val="en-GB"/>
        </w:rPr>
      </w:pPr>
    </w:p>
    <w:p w14:paraId="0ACD6C3D" w14:textId="77777777" w:rsidR="0090308A" w:rsidRPr="007F19D2" w:rsidRDefault="0073772B" w:rsidP="004C5358">
      <w:pPr>
        <w:tabs>
          <w:tab w:val="left" w:pos="720"/>
        </w:tabs>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I</w:t>
      </w:r>
      <w:r w:rsidR="00240264" w:rsidRPr="007F19D2">
        <w:rPr>
          <w:rFonts w:ascii="Times New Roman" w:hAnsi="Times New Roman" w:cs="Times New Roman"/>
          <w:sz w:val="22"/>
          <w:szCs w:val="22"/>
          <w:lang w:val="en-GB"/>
        </w:rPr>
        <w:t>ndicato</w:t>
      </w:r>
      <w:r w:rsidR="00374176" w:rsidRPr="007F19D2">
        <w:rPr>
          <w:rFonts w:ascii="Times New Roman" w:hAnsi="Times New Roman" w:cs="Times New Roman"/>
          <w:sz w:val="22"/>
          <w:szCs w:val="22"/>
          <w:lang w:val="en-GB"/>
        </w:rPr>
        <w:t>rs of the project’s results given in the project results framework in Part III and described below</w:t>
      </w:r>
      <w:r w:rsidRPr="007F19D2">
        <w:rPr>
          <w:rFonts w:ascii="Times New Roman" w:hAnsi="Times New Roman" w:cs="Times New Roman"/>
          <w:sz w:val="22"/>
          <w:szCs w:val="22"/>
          <w:lang w:val="en-GB"/>
        </w:rPr>
        <w:t>. The most important impact indicator relates to the avoidance of CO</w:t>
      </w:r>
      <w:r w:rsidRPr="007F19D2">
        <w:rPr>
          <w:rFonts w:ascii="Times New Roman" w:hAnsi="Times New Roman" w:cs="Times New Roman"/>
          <w:sz w:val="22"/>
          <w:szCs w:val="22"/>
          <w:vertAlign w:val="subscript"/>
          <w:lang w:val="en-GB"/>
        </w:rPr>
        <w:t>2</w:t>
      </w:r>
      <w:r w:rsidRPr="007F19D2">
        <w:rPr>
          <w:rFonts w:ascii="Times New Roman" w:hAnsi="Times New Roman" w:cs="Times New Roman"/>
          <w:sz w:val="22"/>
          <w:szCs w:val="22"/>
          <w:lang w:val="en-GB"/>
        </w:rPr>
        <w:t xml:space="preserve"> emissions by replacing fossil fuels in power generation with renewable sources of energy (small-scale hydro, solar and wind energy). </w:t>
      </w:r>
    </w:p>
    <w:p w14:paraId="05BE148A" w14:textId="77777777" w:rsidR="00374176" w:rsidRPr="007F19D2" w:rsidRDefault="00374176" w:rsidP="004C5358">
      <w:pPr>
        <w:tabs>
          <w:tab w:val="left" w:pos="720"/>
        </w:tabs>
        <w:spacing w:line="240" w:lineRule="auto"/>
        <w:rPr>
          <w:rFonts w:ascii="Times New Roman" w:hAnsi="Times New Roman" w:cs="Times New Roman"/>
          <w:sz w:val="22"/>
          <w:szCs w:val="22"/>
          <w:lang w:val="en-GB"/>
        </w:rPr>
      </w:pPr>
    </w:p>
    <w:p w14:paraId="6826A455" w14:textId="7EDE9024" w:rsidR="0073772B" w:rsidRPr="007F19D2" w:rsidRDefault="00D0765A" w:rsidP="002053EC">
      <w:pPr>
        <w:pStyle w:val="ListParagraph"/>
        <w:numPr>
          <w:ilvl w:val="0"/>
          <w:numId w:val="19"/>
        </w:numPr>
        <w:tabs>
          <w:tab w:val="left" w:pos="426"/>
        </w:tabs>
        <w:ind w:left="426" w:hanging="426"/>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The fully operational hydro plants (at Riaba</w:t>
      </w:r>
      <w:r w:rsidR="00F138EF">
        <w:rPr>
          <w:rFonts w:ascii="Times New Roman" w:hAnsi="Times New Roman" w:cs="Times New Roman"/>
          <w:sz w:val="22"/>
          <w:szCs w:val="22"/>
          <w:lang w:val="en-GB"/>
        </w:rPr>
        <w:t xml:space="preserve">, </w:t>
      </w:r>
      <w:r w:rsidRPr="007F19D2">
        <w:rPr>
          <w:rFonts w:ascii="Times New Roman" w:hAnsi="Times New Roman" w:cs="Times New Roman"/>
          <w:sz w:val="22"/>
          <w:szCs w:val="22"/>
          <w:lang w:val="en-GB"/>
        </w:rPr>
        <w:t>Musola</w:t>
      </w:r>
      <w:r w:rsidR="00F138EF">
        <w:rPr>
          <w:rFonts w:ascii="Times New Roman" w:hAnsi="Times New Roman" w:cs="Times New Roman"/>
          <w:sz w:val="22"/>
          <w:szCs w:val="22"/>
          <w:lang w:val="en-GB"/>
        </w:rPr>
        <w:t xml:space="preserve"> and Bicomo</w:t>
      </w:r>
      <w:r w:rsidR="00AF269A">
        <w:rPr>
          <w:rFonts w:ascii="Times New Roman" w:hAnsi="Times New Roman" w:cs="Times New Roman"/>
          <w:sz w:val="22"/>
          <w:szCs w:val="22"/>
          <w:lang w:val="en-GB"/>
        </w:rPr>
        <w:t xml:space="preserve">; </w:t>
      </w:r>
      <w:r w:rsidR="00F138EF">
        <w:rPr>
          <w:rFonts w:ascii="Times New Roman" w:hAnsi="Times New Roman" w:cs="Times New Roman"/>
          <w:sz w:val="22"/>
          <w:szCs w:val="22"/>
          <w:lang w:val="en-GB"/>
        </w:rPr>
        <w:t>7.6</w:t>
      </w:r>
      <w:r w:rsidR="00285D03" w:rsidRPr="007F19D2">
        <w:rPr>
          <w:rFonts w:ascii="Times New Roman" w:hAnsi="Times New Roman" w:cs="Times New Roman"/>
          <w:sz w:val="22"/>
          <w:szCs w:val="22"/>
          <w:lang w:val="en-GB"/>
        </w:rPr>
        <w:t xml:space="preserve"> MW</w:t>
      </w:r>
      <w:r w:rsidR="00F138EF">
        <w:rPr>
          <w:rFonts w:ascii="Times New Roman" w:hAnsi="Times New Roman" w:cs="Times New Roman"/>
          <w:sz w:val="22"/>
          <w:szCs w:val="22"/>
          <w:lang w:val="en-GB"/>
        </w:rPr>
        <w:t xml:space="preserve"> in total</w:t>
      </w:r>
      <w:r w:rsidRPr="007F19D2">
        <w:rPr>
          <w:rFonts w:ascii="Times New Roman" w:hAnsi="Times New Roman" w:cs="Times New Roman"/>
          <w:sz w:val="22"/>
          <w:szCs w:val="22"/>
          <w:lang w:val="en-GB"/>
        </w:rPr>
        <w:t>) plus</w:t>
      </w:r>
      <w:r w:rsidR="00AF269A">
        <w:rPr>
          <w:rFonts w:ascii="Times New Roman" w:hAnsi="Times New Roman" w:cs="Times New Roman"/>
          <w:sz w:val="22"/>
          <w:szCs w:val="22"/>
          <w:lang w:val="en-GB"/>
        </w:rPr>
        <w:t xml:space="preserve"> newly added RE capacity (</w:t>
      </w:r>
      <w:r w:rsidR="00C90278">
        <w:rPr>
          <w:rFonts w:ascii="Times New Roman" w:hAnsi="Times New Roman" w:cs="Times New Roman"/>
          <w:sz w:val="22"/>
          <w:szCs w:val="22"/>
          <w:lang w:val="en-GB"/>
        </w:rPr>
        <w:t>Ilachi, 12 MW, becoming operational shortly after project’s end; as well as the solar-based generation on Annobón)</w:t>
      </w:r>
      <w:r w:rsidRPr="007F19D2">
        <w:rPr>
          <w:rFonts w:ascii="Times New Roman" w:hAnsi="Times New Roman" w:cs="Times New Roman"/>
          <w:sz w:val="22"/>
          <w:szCs w:val="22"/>
          <w:lang w:val="en-GB"/>
        </w:rPr>
        <w:t xml:space="preserve"> produce an estimated </w:t>
      </w:r>
      <w:r w:rsidR="00C90278">
        <w:rPr>
          <w:rFonts w:ascii="Times New Roman" w:hAnsi="Times New Roman" w:cs="Times New Roman"/>
          <w:sz w:val="22"/>
          <w:szCs w:val="22"/>
          <w:lang w:val="en-GB"/>
        </w:rPr>
        <w:t>101,441</w:t>
      </w:r>
      <w:r w:rsidRPr="007F19D2">
        <w:rPr>
          <w:rFonts w:ascii="Times New Roman" w:hAnsi="Times New Roman" w:cs="Times New Roman"/>
          <w:sz w:val="22"/>
          <w:szCs w:val="22"/>
          <w:lang w:val="en-GB"/>
        </w:rPr>
        <w:t xml:space="preserve"> MWh/yr </w:t>
      </w:r>
      <w:r w:rsidR="00D23CBD" w:rsidRPr="007F19D2">
        <w:rPr>
          <w:rFonts w:ascii="Times New Roman" w:hAnsi="Times New Roman" w:cs="Times New Roman"/>
          <w:sz w:val="22"/>
          <w:szCs w:val="22"/>
          <w:lang w:val="en-GB"/>
        </w:rPr>
        <w:t>annually</w:t>
      </w:r>
      <w:r w:rsidRPr="007F19D2">
        <w:rPr>
          <w:rFonts w:ascii="Times New Roman" w:hAnsi="Times New Roman" w:cs="Times New Roman"/>
          <w:sz w:val="22"/>
          <w:szCs w:val="22"/>
          <w:lang w:val="en-GB"/>
        </w:rPr>
        <w:t xml:space="preserve">, which otherwise would have been produced by </w:t>
      </w:r>
      <w:r w:rsidR="002B0F38">
        <w:rPr>
          <w:rFonts w:ascii="Times New Roman" w:hAnsi="Times New Roman" w:cs="Times New Roman"/>
          <w:sz w:val="22"/>
          <w:szCs w:val="22"/>
          <w:lang w:val="en-GB"/>
        </w:rPr>
        <w:t xml:space="preserve">on-grid or mini-grid </w:t>
      </w:r>
      <w:r w:rsidRPr="007F19D2">
        <w:rPr>
          <w:rFonts w:ascii="Times New Roman" w:hAnsi="Times New Roman" w:cs="Times New Roman"/>
          <w:sz w:val="22"/>
          <w:szCs w:val="22"/>
          <w:lang w:val="en-GB"/>
        </w:rPr>
        <w:t>diesel generators</w:t>
      </w:r>
      <w:r w:rsidR="002B0F38">
        <w:rPr>
          <w:rFonts w:ascii="Times New Roman" w:hAnsi="Times New Roman" w:cs="Times New Roman"/>
          <w:sz w:val="22"/>
          <w:szCs w:val="22"/>
          <w:lang w:val="en-GB"/>
        </w:rPr>
        <w:t xml:space="preserve"> on the islands</w:t>
      </w:r>
      <w:r w:rsidRPr="007F19D2">
        <w:rPr>
          <w:rFonts w:ascii="Times New Roman" w:hAnsi="Times New Roman" w:cs="Times New Roman"/>
          <w:sz w:val="22"/>
          <w:szCs w:val="22"/>
          <w:lang w:val="en-GB"/>
        </w:rPr>
        <w:t>. The corresponding</w:t>
      </w:r>
      <w:r w:rsidR="00D23CBD" w:rsidRPr="007F19D2">
        <w:rPr>
          <w:rFonts w:ascii="Times New Roman" w:hAnsi="Times New Roman" w:cs="Times New Roman"/>
          <w:sz w:val="22"/>
          <w:szCs w:val="22"/>
          <w:lang w:val="en-GB"/>
        </w:rPr>
        <w:t xml:space="preserve"> CO</w:t>
      </w:r>
      <w:r w:rsidR="00D23CBD" w:rsidRPr="007F19D2">
        <w:rPr>
          <w:rFonts w:ascii="Times New Roman" w:hAnsi="Times New Roman" w:cs="Times New Roman"/>
          <w:sz w:val="22"/>
          <w:szCs w:val="22"/>
          <w:vertAlign w:val="subscript"/>
          <w:lang w:val="en-GB"/>
        </w:rPr>
        <w:t>2</w:t>
      </w:r>
      <w:r w:rsidR="00D23CBD" w:rsidRPr="007F19D2">
        <w:rPr>
          <w:rFonts w:ascii="Times New Roman" w:hAnsi="Times New Roman" w:cs="Times New Roman"/>
          <w:sz w:val="22"/>
          <w:szCs w:val="22"/>
          <w:lang w:val="en-GB"/>
        </w:rPr>
        <w:t xml:space="preserve"> emission reduction</w:t>
      </w:r>
      <w:r w:rsidR="00C90278">
        <w:rPr>
          <w:rFonts w:ascii="Times New Roman" w:hAnsi="Times New Roman" w:cs="Times New Roman"/>
          <w:sz w:val="22"/>
          <w:szCs w:val="22"/>
          <w:lang w:val="en-GB"/>
        </w:rPr>
        <w:t xml:space="preserve"> (direct)</w:t>
      </w:r>
      <w:r w:rsidR="00D23CBD" w:rsidRPr="007F19D2">
        <w:rPr>
          <w:rFonts w:ascii="Times New Roman" w:hAnsi="Times New Roman" w:cs="Times New Roman"/>
          <w:sz w:val="22"/>
          <w:szCs w:val="22"/>
          <w:lang w:val="en-GB"/>
        </w:rPr>
        <w:t xml:space="preserve"> </w:t>
      </w:r>
      <w:r w:rsidR="002B0F38">
        <w:rPr>
          <w:rFonts w:ascii="Times New Roman" w:hAnsi="Times New Roman" w:cs="Times New Roman"/>
          <w:sz w:val="22"/>
          <w:szCs w:val="22"/>
          <w:lang w:val="en-GB"/>
        </w:rPr>
        <w:t>is 1,</w:t>
      </w:r>
      <w:r w:rsidR="00C90278">
        <w:rPr>
          <w:rFonts w:ascii="Times New Roman" w:hAnsi="Times New Roman" w:cs="Times New Roman"/>
          <w:sz w:val="22"/>
          <w:szCs w:val="22"/>
          <w:lang w:val="en-GB"/>
        </w:rPr>
        <w:t>78</w:t>
      </w:r>
      <w:r w:rsidR="007B284C">
        <w:rPr>
          <w:rFonts w:ascii="Times New Roman" w:hAnsi="Times New Roman" w:cs="Times New Roman"/>
          <w:sz w:val="22"/>
          <w:szCs w:val="22"/>
          <w:lang w:val="en-GB"/>
        </w:rPr>
        <w:t>1</w:t>
      </w:r>
      <w:r w:rsidR="00C90278" w:rsidRPr="007F19D2">
        <w:rPr>
          <w:rFonts w:ascii="Times New Roman" w:hAnsi="Times New Roman" w:cs="Times New Roman"/>
          <w:sz w:val="22"/>
          <w:szCs w:val="22"/>
          <w:lang w:val="en-GB"/>
        </w:rPr>
        <w:t xml:space="preserve"> </w:t>
      </w:r>
      <w:r w:rsidR="00D23CBD" w:rsidRPr="007F19D2">
        <w:rPr>
          <w:rFonts w:ascii="Times New Roman" w:hAnsi="Times New Roman" w:cs="Times New Roman"/>
          <w:sz w:val="22"/>
          <w:szCs w:val="22"/>
          <w:lang w:val="en-GB"/>
        </w:rPr>
        <w:t>ktCO</w:t>
      </w:r>
      <w:r w:rsidR="00D23CBD" w:rsidRPr="007F19D2">
        <w:rPr>
          <w:rFonts w:ascii="Times New Roman" w:hAnsi="Times New Roman" w:cs="Times New Roman"/>
          <w:sz w:val="22"/>
          <w:szCs w:val="22"/>
          <w:vertAlign w:val="subscript"/>
          <w:lang w:val="en-GB"/>
        </w:rPr>
        <w:t>2</w:t>
      </w:r>
      <w:r w:rsidR="00D23CBD" w:rsidRPr="007F19D2">
        <w:rPr>
          <w:rFonts w:ascii="Times New Roman" w:hAnsi="Times New Roman" w:cs="Times New Roman"/>
          <w:sz w:val="22"/>
          <w:szCs w:val="22"/>
          <w:lang w:val="en-GB"/>
        </w:rPr>
        <w:t xml:space="preserve"> over the lifetime of</w:t>
      </w:r>
      <w:r w:rsidR="002B0F38">
        <w:rPr>
          <w:rFonts w:ascii="Times New Roman" w:hAnsi="Times New Roman" w:cs="Times New Roman"/>
          <w:sz w:val="22"/>
          <w:szCs w:val="22"/>
          <w:lang w:val="en-GB"/>
        </w:rPr>
        <w:t xml:space="preserve"> the technologies</w:t>
      </w:r>
      <w:r w:rsidRPr="007F19D2">
        <w:rPr>
          <w:rFonts w:ascii="Times New Roman" w:hAnsi="Times New Roman" w:cs="Times New Roman"/>
          <w:sz w:val="22"/>
          <w:szCs w:val="22"/>
          <w:lang w:val="en-GB"/>
        </w:rPr>
        <w:t xml:space="preserve"> (</w:t>
      </w:r>
      <w:r w:rsidR="00D23CBD" w:rsidRPr="007F19D2">
        <w:rPr>
          <w:rFonts w:ascii="Times New Roman" w:hAnsi="Times New Roman" w:cs="Times New Roman"/>
          <w:sz w:val="22"/>
          <w:szCs w:val="22"/>
          <w:lang w:val="en-GB"/>
        </w:rPr>
        <w:t xml:space="preserve">assumed to be </w:t>
      </w:r>
      <w:r w:rsidRPr="007F19D2">
        <w:rPr>
          <w:rFonts w:ascii="Times New Roman" w:hAnsi="Times New Roman" w:cs="Times New Roman"/>
          <w:sz w:val="22"/>
          <w:szCs w:val="22"/>
          <w:lang w:val="en-GB"/>
        </w:rPr>
        <w:t>20 years);</w:t>
      </w:r>
    </w:p>
    <w:p w14:paraId="2D7B458B" w14:textId="77777777" w:rsidR="00D0765A" w:rsidRPr="007F19D2" w:rsidRDefault="00D0765A" w:rsidP="004C5358">
      <w:pPr>
        <w:pStyle w:val="ListParagraph"/>
        <w:tabs>
          <w:tab w:val="left" w:pos="426"/>
        </w:tabs>
        <w:ind w:left="426"/>
        <w:jc w:val="both"/>
        <w:rPr>
          <w:rFonts w:ascii="Times New Roman" w:hAnsi="Times New Roman" w:cs="Times New Roman"/>
          <w:sz w:val="22"/>
          <w:szCs w:val="22"/>
          <w:lang w:val="en-GB"/>
        </w:rPr>
      </w:pPr>
    </w:p>
    <w:p w14:paraId="6D27B837" w14:textId="77777777" w:rsidR="0073772B" w:rsidRPr="007F19D2" w:rsidRDefault="0073772B" w:rsidP="004C5358">
      <w:pPr>
        <w:tabs>
          <w:tab w:val="left" w:pos="426"/>
        </w:tabs>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 xml:space="preserve">Other </w:t>
      </w:r>
      <w:r w:rsidR="00D0765A" w:rsidRPr="007F19D2">
        <w:rPr>
          <w:rFonts w:ascii="Times New Roman" w:hAnsi="Times New Roman" w:cs="Times New Roman"/>
          <w:sz w:val="22"/>
          <w:szCs w:val="22"/>
          <w:lang w:val="en-GB"/>
        </w:rPr>
        <w:t>indicators</w:t>
      </w:r>
      <w:r w:rsidRPr="007F19D2">
        <w:rPr>
          <w:rFonts w:ascii="Times New Roman" w:hAnsi="Times New Roman" w:cs="Times New Roman"/>
          <w:sz w:val="22"/>
          <w:szCs w:val="22"/>
          <w:lang w:val="en-GB"/>
        </w:rPr>
        <w:t xml:space="preserve"> gauge the success of the project’s outcomes:</w:t>
      </w:r>
    </w:p>
    <w:p w14:paraId="27D30434" w14:textId="77777777" w:rsidR="00D23CBD" w:rsidRPr="007F19D2" w:rsidRDefault="00D0765A" w:rsidP="002053EC">
      <w:pPr>
        <w:pStyle w:val="ListParagraph"/>
        <w:numPr>
          <w:ilvl w:val="0"/>
          <w:numId w:val="19"/>
        </w:numPr>
        <w:tabs>
          <w:tab w:val="left" w:pos="426"/>
        </w:tabs>
        <w:ind w:left="426" w:hanging="426"/>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New RE specific legislation in place (suppleme</w:t>
      </w:r>
      <w:r w:rsidR="00801EB4">
        <w:rPr>
          <w:rFonts w:ascii="Times New Roman" w:hAnsi="Times New Roman" w:cs="Times New Roman"/>
          <w:sz w:val="22"/>
          <w:szCs w:val="22"/>
          <w:lang w:val="en-GB"/>
        </w:rPr>
        <w:t xml:space="preserve">nting the proposed new </w:t>
      </w:r>
      <w:r w:rsidRPr="007F19D2">
        <w:rPr>
          <w:rFonts w:ascii="Times New Roman" w:hAnsi="Times New Roman" w:cs="Times New Roman"/>
          <w:sz w:val="22"/>
          <w:szCs w:val="22"/>
          <w:lang w:val="en-GB"/>
        </w:rPr>
        <w:t>Energy Law)</w:t>
      </w:r>
    </w:p>
    <w:p w14:paraId="6554F9DB" w14:textId="77777777" w:rsidR="00D0765A" w:rsidRPr="007F19D2" w:rsidRDefault="00D0765A" w:rsidP="002053EC">
      <w:pPr>
        <w:pStyle w:val="ListParagraph"/>
        <w:numPr>
          <w:ilvl w:val="0"/>
          <w:numId w:val="19"/>
        </w:numPr>
        <w:tabs>
          <w:tab w:val="left" w:pos="426"/>
        </w:tabs>
        <w:ind w:left="426" w:hanging="426"/>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RE Strategy and Action plan (supplementing existing Electrification and other energy plans);</w:t>
      </w:r>
    </w:p>
    <w:p w14:paraId="080244E4" w14:textId="77777777" w:rsidR="00D0765A" w:rsidRPr="007F19D2" w:rsidRDefault="00D0765A" w:rsidP="002053EC">
      <w:pPr>
        <w:pStyle w:val="ListParagraph"/>
        <w:numPr>
          <w:ilvl w:val="0"/>
          <w:numId w:val="19"/>
        </w:numPr>
        <w:tabs>
          <w:tab w:val="left" w:pos="426"/>
        </w:tabs>
        <w:ind w:left="426" w:hanging="426"/>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Set of rules and regulation allowing third-party electricity production, including with RE sources</w:t>
      </w:r>
    </w:p>
    <w:p w14:paraId="5A199BBE" w14:textId="77777777" w:rsidR="009121CB" w:rsidRPr="007F19D2" w:rsidRDefault="00D0765A" w:rsidP="002053EC">
      <w:pPr>
        <w:pStyle w:val="ListParagraph"/>
        <w:numPr>
          <w:ilvl w:val="0"/>
          <w:numId w:val="19"/>
        </w:numPr>
        <w:tabs>
          <w:tab w:val="left" w:pos="426"/>
        </w:tabs>
        <w:ind w:left="426" w:hanging="426"/>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Number of projects (hydro, solar PV, wind) that have been identified, assessed (feasibility; social and environmental impacts), designed, reached financial closure, installed and under operation</w:t>
      </w:r>
    </w:p>
    <w:p w14:paraId="2378BBB7" w14:textId="77777777" w:rsidR="00D0765A" w:rsidRPr="007F19D2" w:rsidRDefault="00D0765A" w:rsidP="002053EC">
      <w:pPr>
        <w:pStyle w:val="ListParagraph"/>
        <w:numPr>
          <w:ilvl w:val="0"/>
          <w:numId w:val="19"/>
        </w:numPr>
        <w:tabs>
          <w:tab w:val="left" w:pos="426"/>
        </w:tabs>
        <w:ind w:left="426" w:hanging="426"/>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Number and type (workshop, seminar, study tour, campaign; conference; training) of awareness creation and capacity strengthening events organized</w:t>
      </w:r>
    </w:p>
    <w:p w14:paraId="69C62056" w14:textId="77777777" w:rsidR="00477E75" w:rsidRPr="007F19D2" w:rsidRDefault="00477E75" w:rsidP="004C5358">
      <w:pPr>
        <w:tabs>
          <w:tab w:val="left" w:pos="720"/>
        </w:tabs>
        <w:spacing w:line="240" w:lineRule="auto"/>
        <w:rPr>
          <w:rFonts w:ascii="Times New Roman" w:hAnsi="Times New Roman" w:cs="Times New Roman"/>
          <w:sz w:val="22"/>
          <w:szCs w:val="22"/>
          <w:lang w:val="en-GB"/>
        </w:rPr>
      </w:pPr>
    </w:p>
    <w:p w14:paraId="70D380AB" w14:textId="77777777" w:rsidR="00197717" w:rsidRPr="007F19D2" w:rsidRDefault="00197717" w:rsidP="004C5358">
      <w:pPr>
        <w:tabs>
          <w:tab w:val="left" w:pos="720"/>
        </w:tabs>
        <w:spacing w:line="240" w:lineRule="auto"/>
        <w:rPr>
          <w:rFonts w:ascii="Times New Roman" w:hAnsi="Times New Roman" w:cs="Times New Roman"/>
          <w:sz w:val="22"/>
          <w:szCs w:val="22"/>
          <w:lang w:val="en-GB"/>
        </w:rPr>
      </w:pPr>
    </w:p>
    <w:p w14:paraId="7CFC22DE" w14:textId="77777777" w:rsidR="00B252FC" w:rsidRPr="007F19D2" w:rsidRDefault="009B37EB" w:rsidP="004C5358">
      <w:pPr>
        <w:pStyle w:val="FootnoteText"/>
        <w:rPr>
          <w:b/>
          <w:sz w:val="22"/>
          <w:szCs w:val="22"/>
          <w:lang w:val="en-GB"/>
        </w:rPr>
      </w:pPr>
      <w:bookmarkStart w:id="17" w:name="_Toc146013768"/>
      <w:bookmarkStart w:id="18" w:name="_Toc146016292"/>
      <w:bookmarkStart w:id="19" w:name="_Toc146016388"/>
      <w:r w:rsidRPr="007F19D2">
        <w:rPr>
          <w:b/>
          <w:sz w:val="22"/>
          <w:szCs w:val="22"/>
          <w:lang w:val="en-GB"/>
        </w:rPr>
        <w:t>Risks and a</w:t>
      </w:r>
      <w:r w:rsidR="00B252FC" w:rsidRPr="007F19D2">
        <w:rPr>
          <w:b/>
          <w:sz w:val="22"/>
          <w:szCs w:val="22"/>
          <w:lang w:val="en-GB"/>
        </w:rPr>
        <w:t>ssumptions</w:t>
      </w:r>
      <w:bookmarkEnd w:id="17"/>
      <w:bookmarkEnd w:id="18"/>
      <w:bookmarkEnd w:id="19"/>
      <w:r w:rsidR="00B252FC" w:rsidRPr="007F19D2">
        <w:rPr>
          <w:b/>
          <w:sz w:val="22"/>
          <w:szCs w:val="22"/>
          <w:lang w:val="en-GB"/>
        </w:rPr>
        <w:t xml:space="preserve"> </w:t>
      </w:r>
    </w:p>
    <w:p w14:paraId="6FD29D80" w14:textId="77777777" w:rsidR="0090308A" w:rsidRPr="007F19D2" w:rsidRDefault="0090308A" w:rsidP="004C5358">
      <w:pPr>
        <w:tabs>
          <w:tab w:val="left" w:pos="720"/>
        </w:tabs>
        <w:spacing w:line="240" w:lineRule="auto"/>
        <w:rPr>
          <w:rFonts w:ascii="Times New Roman" w:hAnsi="Times New Roman" w:cs="Times New Roman"/>
          <w:sz w:val="22"/>
          <w:szCs w:val="22"/>
          <w:lang w:val="en-GB"/>
        </w:rPr>
      </w:pPr>
    </w:p>
    <w:p w14:paraId="7DF12544" w14:textId="77777777" w:rsidR="00CD3176" w:rsidRPr="007F19D2" w:rsidRDefault="00CD3176" w:rsidP="004C5358">
      <w:pPr>
        <w:tabs>
          <w:tab w:val="left" w:pos="720"/>
        </w:tabs>
        <w:spacing w:line="240" w:lineRule="auto"/>
        <w:rPr>
          <w:rFonts w:ascii="Times New Roman" w:hAnsi="Times New Roman" w:cs="Times New Roman"/>
          <w:sz w:val="22"/>
          <w:szCs w:val="22"/>
          <w:lang w:val="en-GB"/>
        </w:rPr>
      </w:pPr>
      <w:bookmarkStart w:id="20" w:name="OLE_LINK7"/>
      <w:bookmarkStart w:id="21" w:name="OLE_LINK8"/>
      <w:r w:rsidRPr="007F19D2">
        <w:rPr>
          <w:rFonts w:ascii="Times New Roman" w:hAnsi="Times New Roman" w:cs="Times New Roman"/>
          <w:sz w:val="22"/>
          <w:szCs w:val="22"/>
          <w:lang w:val="en-GB"/>
        </w:rPr>
        <w:t>The main risks and mitigation options are listed in below. The reader is also referred to the ris</w:t>
      </w:r>
      <w:r w:rsidR="00575DB8" w:rsidRPr="007F19D2">
        <w:rPr>
          <w:rFonts w:ascii="Times New Roman" w:hAnsi="Times New Roman" w:cs="Times New Roman"/>
          <w:sz w:val="22"/>
          <w:szCs w:val="22"/>
          <w:lang w:val="en-GB"/>
        </w:rPr>
        <w:t xml:space="preserve">ks/assumptions column in the </w:t>
      </w:r>
      <w:r w:rsidR="00197717" w:rsidRPr="007F19D2">
        <w:rPr>
          <w:rFonts w:ascii="Times New Roman" w:hAnsi="Times New Roman" w:cs="Times New Roman"/>
          <w:sz w:val="22"/>
          <w:szCs w:val="22"/>
          <w:lang w:val="en-GB"/>
        </w:rPr>
        <w:t xml:space="preserve">project </w:t>
      </w:r>
      <w:r w:rsidR="00575DB8" w:rsidRPr="007F19D2">
        <w:rPr>
          <w:rFonts w:ascii="Times New Roman" w:hAnsi="Times New Roman" w:cs="Times New Roman"/>
          <w:sz w:val="22"/>
          <w:szCs w:val="22"/>
          <w:lang w:val="en-GB"/>
        </w:rPr>
        <w:t xml:space="preserve">results </w:t>
      </w:r>
      <w:r w:rsidRPr="007F19D2">
        <w:rPr>
          <w:rFonts w:ascii="Times New Roman" w:hAnsi="Times New Roman" w:cs="Times New Roman"/>
          <w:sz w:val="22"/>
          <w:szCs w:val="22"/>
          <w:lang w:val="en-GB"/>
        </w:rPr>
        <w:t>frame</w:t>
      </w:r>
      <w:r w:rsidR="00575DB8" w:rsidRPr="007F19D2">
        <w:rPr>
          <w:rFonts w:ascii="Times New Roman" w:hAnsi="Times New Roman" w:cs="Times New Roman"/>
          <w:sz w:val="22"/>
          <w:szCs w:val="22"/>
          <w:lang w:val="en-GB"/>
        </w:rPr>
        <w:t>work</w:t>
      </w:r>
      <w:r w:rsidRPr="007F19D2">
        <w:rPr>
          <w:rFonts w:ascii="Times New Roman" w:hAnsi="Times New Roman" w:cs="Times New Roman"/>
          <w:sz w:val="22"/>
          <w:szCs w:val="22"/>
          <w:lang w:val="en-GB"/>
        </w:rPr>
        <w:t xml:space="preserve"> in </w:t>
      </w:r>
      <w:r w:rsidR="001641CB" w:rsidRPr="007F19D2">
        <w:rPr>
          <w:rFonts w:ascii="Times New Roman" w:hAnsi="Times New Roman" w:cs="Times New Roman"/>
          <w:sz w:val="22"/>
          <w:szCs w:val="22"/>
          <w:lang w:val="en-GB"/>
        </w:rPr>
        <w:t>Part III.</w:t>
      </w:r>
    </w:p>
    <w:p w14:paraId="272FA5F4" w14:textId="77777777" w:rsidR="00B252FC" w:rsidRPr="007F19D2" w:rsidRDefault="00B252FC" w:rsidP="004C5358">
      <w:pPr>
        <w:pStyle w:val="FootnoteText"/>
        <w:rPr>
          <w:sz w:val="22"/>
          <w:szCs w:val="22"/>
          <w:lang w:val="en-GB"/>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9"/>
        <w:gridCol w:w="1043"/>
        <w:gridCol w:w="5876"/>
      </w:tblGrid>
      <w:tr w:rsidR="003D56E9" w:rsidRPr="007F19D2" w14:paraId="2295933C" w14:textId="77777777" w:rsidTr="00374176">
        <w:tc>
          <w:tcPr>
            <w:tcW w:w="2999" w:type="dxa"/>
            <w:shd w:val="clear" w:color="auto" w:fill="auto"/>
          </w:tcPr>
          <w:bookmarkEnd w:id="20"/>
          <w:bookmarkEnd w:id="21"/>
          <w:p w14:paraId="69FE4C0B" w14:textId="77777777" w:rsidR="003D56E9" w:rsidRPr="007F19D2" w:rsidRDefault="003D56E9" w:rsidP="003D56E9">
            <w:pPr>
              <w:snapToGrid w:val="0"/>
              <w:spacing w:line="240" w:lineRule="auto"/>
              <w:jc w:val="left"/>
              <w:rPr>
                <w:rFonts w:ascii="Times New Roman" w:eastAsia="Calibri" w:hAnsi="Times New Roman" w:cs="Times New Roman"/>
                <w:sz w:val="20"/>
                <w:szCs w:val="20"/>
                <w:lang w:val="en-GB"/>
              </w:rPr>
            </w:pPr>
            <w:r w:rsidRPr="007F19D2">
              <w:rPr>
                <w:rFonts w:ascii="Times New Roman" w:eastAsia="Calibri" w:hAnsi="Times New Roman" w:cs="Times New Roman"/>
                <w:sz w:val="20"/>
                <w:szCs w:val="20"/>
                <w:lang w:val="en-GB"/>
              </w:rPr>
              <w:t>1. Climate variability leading to changed rainfall patterns (flooding, drought)</w:t>
            </w:r>
          </w:p>
        </w:tc>
        <w:tc>
          <w:tcPr>
            <w:tcW w:w="1043" w:type="dxa"/>
            <w:shd w:val="clear" w:color="auto" w:fill="auto"/>
          </w:tcPr>
          <w:p w14:paraId="5BB829FF" w14:textId="77777777" w:rsidR="003D56E9" w:rsidRPr="007F19D2" w:rsidRDefault="003D56E9" w:rsidP="003D56E9">
            <w:pPr>
              <w:snapToGrid w:val="0"/>
              <w:spacing w:line="240" w:lineRule="auto"/>
              <w:jc w:val="center"/>
              <w:rPr>
                <w:rFonts w:ascii="Times New Roman" w:eastAsia="Calibri" w:hAnsi="Times New Roman" w:cs="Times New Roman"/>
                <w:sz w:val="20"/>
                <w:szCs w:val="20"/>
                <w:lang w:val="en-GB"/>
              </w:rPr>
            </w:pPr>
            <w:r w:rsidRPr="007F19D2">
              <w:rPr>
                <w:rFonts w:ascii="Times New Roman" w:eastAsia="Calibri" w:hAnsi="Times New Roman" w:cs="Times New Roman"/>
                <w:sz w:val="20"/>
                <w:szCs w:val="20"/>
                <w:lang w:val="en-GB"/>
              </w:rPr>
              <w:t>Medium</w:t>
            </w:r>
          </w:p>
        </w:tc>
        <w:tc>
          <w:tcPr>
            <w:tcW w:w="5876" w:type="dxa"/>
            <w:shd w:val="clear" w:color="auto" w:fill="auto"/>
          </w:tcPr>
          <w:p w14:paraId="432FF9F9" w14:textId="77777777" w:rsidR="003D56E9" w:rsidRPr="007F19D2" w:rsidRDefault="003D56E9" w:rsidP="003D56E9">
            <w:pPr>
              <w:tabs>
                <w:tab w:val="left" w:pos="1260"/>
              </w:tabs>
              <w:spacing w:line="240" w:lineRule="auto"/>
              <w:jc w:val="left"/>
              <w:rPr>
                <w:rFonts w:ascii="Times New Roman" w:hAnsi="Times New Roman" w:cs="Times New Roman"/>
                <w:sz w:val="20"/>
                <w:szCs w:val="20"/>
                <w:lang w:val="en-GB" w:eastAsia="es-EC"/>
              </w:rPr>
            </w:pPr>
            <w:r w:rsidRPr="007F19D2">
              <w:rPr>
                <w:rFonts w:ascii="Times New Roman" w:hAnsi="Times New Roman" w:cs="Times New Roman"/>
                <w:sz w:val="20"/>
                <w:szCs w:val="20"/>
                <w:lang w:val="en-GB" w:eastAsia="es-EC"/>
              </w:rPr>
              <w:t>Hydrological tests and other technical (solar, wind) socioeconomic and environmental assessments will consider patterns of resilience and vulnerability to inform turbine type and size, rotor speed, or location of installations. This data also helps mitigate related investment risks (e.g. insurance premiums, contingency expenses).</w:t>
            </w:r>
          </w:p>
        </w:tc>
      </w:tr>
      <w:tr w:rsidR="003D56E9" w:rsidRPr="007F19D2" w14:paraId="13EB7D6A" w14:textId="77777777" w:rsidTr="00374176">
        <w:tc>
          <w:tcPr>
            <w:tcW w:w="2999" w:type="dxa"/>
            <w:shd w:val="clear" w:color="auto" w:fill="auto"/>
          </w:tcPr>
          <w:p w14:paraId="5F3E2D1A" w14:textId="77777777" w:rsidR="003D56E9" w:rsidRPr="007F19D2" w:rsidRDefault="003D56E9" w:rsidP="003D56E9">
            <w:pPr>
              <w:snapToGrid w:val="0"/>
              <w:spacing w:line="240" w:lineRule="auto"/>
              <w:jc w:val="left"/>
              <w:rPr>
                <w:rFonts w:ascii="Times New Roman" w:eastAsia="Calibri" w:hAnsi="Times New Roman" w:cs="Times New Roman"/>
                <w:sz w:val="20"/>
                <w:szCs w:val="20"/>
                <w:lang w:val="en-GB"/>
              </w:rPr>
            </w:pPr>
            <w:r w:rsidRPr="007F19D2">
              <w:rPr>
                <w:rFonts w:ascii="Times New Roman" w:eastAsia="Calibri" w:hAnsi="Times New Roman" w:cs="Times New Roman"/>
                <w:sz w:val="20"/>
                <w:szCs w:val="20"/>
                <w:lang w:val="en-GB"/>
              </w:rPr>
              <w:t>2. Hydroelectric generation jeopardizes human and/or ecosystem activity (e.g. water access, reduced flow, aquatic life)</w:t>
            </w:r>
          </w:p>
        </w:tc>
        <w:tc>
          <w:tcPr>
            <w:tcW w:w="1043" w:type="dxa"/>
            <w:shd w:val="clear" w:color="auto" w:fill="auto"/>
          </w:tcPr>
          <w:p w14:paraId="6F552325" w14:textId="77777777" w:rsidR="003D56E9" w:rsidRPr="007F19D2" w:rsidRDefault="003D56E9" w:rsidP="003D56E9">
            <w:pPr>
              <w:snapToGrid w:val="0"/>
              <w:spacing w:line="240" w:lineRule="auto"/>
              <w:jc w:val="center"/>
              <w:rPr>
                <w:rFonts w:ascii="Times New Roman" w:eastAsia="Calibri" w:hAnsi="Times New Roman" w:cs="Times New Roman"/>
                <w:sz w:val="20"/>
                <w:szCs w:val="20"/>
                <w:lang w:val="en-GB"/>
              </w:rPr>
            </w:pPr>
            <w:r w:rsidRPr="007F19D2">
              <w:rPr>
                <w:rFonts w:ascii="Times New Roman" w:eastAsia="Calibri" w:hAnsi="Times New Roman" w:cs="Times New Roman"/>
                <w:sz w:val="20"/>
                <w:szCs w:val="20"/>
                <w:lang w:val="en-GB"/>
              </w:rPr>
              <w:t>Low</w:t>
            </w:r>
          </w:p>
        </w:tc>
        <w:tc>
          <w:tcPr>
            <w:tcW w:w="5876" w:type="dxa"/>
            <w:shd w:val="clear" w:color="auto" w:fill="auto"/>
          </w:tcPr>
          <w:p w14:paraId="30324771" w14:textId="77777777" w:rsidR="003D56E9" w:rsidRPr="007F19D2" w:rsidRDefault="003D56E9" w:rsidP="003D56E9">
            <w:pPr>
              <w:tabs>
                <w:tab w:val="left" w:pos="1260"/>
              </w:tabs>
              <w:spacing w:line="240" w:lineRule="auto"/>
              <w:jc w:val="left"/>
              <w:rPr>
                <w:rFonts w:ascii="Times New Roman" w:hAnsi="Times New Roman" w:cs="Times New Roman"/>
                <w:sz w:val="20"/>
                <w:szCs w:val="20"/>
                <w:lang w:val="en-GB" w:eastAsia="es-EC"/>
              </w:rPr>
            </w:pPr>
            <w:r w:rsidRPr="007F19D2">
              <w:rPr>
                <w:rFonts w:ascii="Times New Roman" w:hAnsi="Times New Roman" w:cs="Times New Roman"/>
                <w:sz w:val="20"/>
                <w:szCs w:val="20"/>
                <w:lang w:val="en-GB" w:eastAsia="es-EC"/>
              </w:rPr>
              <w:t>Planned hydropower developments will be of a micro- to small scale (up to 10MW, with much lower impact than large scale facilities), and will adhere to the residual flows recommended by the feasibility studies. This will prevent any possible concentration of pollutants, adequate management of waste, and mitigate potential water borne diseases, per UNDP’s social and environmental safeguards.</w:t>
            </w:r>
          </w:p>
        </w:tc>
      </w:tr>
      <w:tr w:rsidR="003D56E9" w:rsidRPr="007F19D2" w14:paraId="362C6524" w14:textId="77777777" w:rsidTr="00374176">
        <w:tc>
          <w:tcPr>
            <w:tcW w:w="2999" w:type="dxa"/>
            <w:shd w:val="clear" w:color="auto" w:fill="auto"/>
          </w:tcPr>
          <w:p w14:paraId="4C370A4C" w14:textId="77777777" w:rsidR="003D56E9" w:rsidRPr="007F19D2" w:rsidRDefault="003D56E9" w:rsidP="003D56E9">
            <w:pPr>
              <w:snapToGrid w:val="0"/>
              <w:spacing w:line="240" w:lineRule="auto"/>
              <w:jc w:val="left"/>
              <w:rPr>
                <w:rFonts w:ascii="Times New Roman" w:eastAsia="Calibri" w:hAnsi="Times New Roman" w:cs="Times New Roman"/>
                <w:noProof/>
                <w:sz w:val="20"/>
                <w:szCs w:val="20"/>
                <w:lang w:val="en-GB"/>
              </w:rPr>
            </w:pPr>
            <w:r w:rsidRPr="007F19D2">
              <w:rPr>
                <w:rFonts w:ascii="Times New Roman" w:eastAsia="Calibri" w:hAnsi="Times New Roman" w:cs="Times New Roman"/>
                <w:sz w:val="20"/>
                <w:szCs w:val="20"/>
                <w:lang w:val="en-GB"/>
              </w:rPr>
              <w:t>3. Lack of coordination / conflict amongst various government institutions with a role in joint energy-environmental matters (e.g. electricity licenses, water policy, public works, impact assessments, agriculture)</w:t>
            </w:r>
          </w:p>
        </w:tc>
        <w:tc>
          <w:tcPr>
            <w:tcW w:w="1043" w:type="dxa"/>
            <w:shd w:val="clear" w:color="auto" w:fill="auto"/>
          </w:tcPr>
          <w:p w14:paraId="7692E7B0" w14:textId="77777777" w:rsidR="003D56E9" w:rsidRPr="007F19D2" w:rsidRDefault="003D56E9" w:rsidP="003D56E9">
            <w:pPr>
              <w:snapToGrid w:val="0"/>
              <w:spacing w:line="240" w:lineRule="auto"/>
              <w:jc w:val="center"/>
              <w:rPr>
                <w:rFonts w:ascii="Times New Roman" w:eastAsia="Calibri" w:hAnsi="Times New Roman" w:cs="Times New Roman"/>
                <w:noProof/>
                <w:sz w:val="20"/>
                <w:szCs w:val="20"/>
                <w:lang w:val="en-GB"/>
              </w:rPr>
            </w:pPr>
            <w:r w:rsidRPr="007F19D2">
              <w:rPr>
                <w:rFonts w:ascii="Times New Roman" w:eastAsia="Calibri" w:hAnsi="Times New Roman" w:cs="Times New Roman"/>
                <w:sz w:val="20"/>
                <w:szCs w:val="20"/>
                <w:lang w:val="en-GB"/>
              </w:rPr>
              <w:t>High</w:t>
            </w:r>
          </w:p>
        </w:tc>
        <w:tc>
          <w:tcPr>
            <w:tcW w:w="5876" w:type="dxa"/>
            <w:shd w:val="clear" w:color="auto" w:fill="auto"/>
          </w:tcPr>
          <w:p w14:paraId="7CCF4238" w14:textId="77777777" w:rsidR="003D56E9" w:rsidRPr="007F19D2" w:rsidRDefault="003D56E9" w:rsidP="003D56E9">
            <w:pPr>
              <w:tabs>
                <w:tab w:val="left" w:pos="1260"/>
              </w:tabs>
              <w:spacing w:line="240" w:lineRule="auto"/>
              <w:jc w:val="left"/>
              <w:rPr>
                <w:rFonts w:ascii="Times New Roman" w:hAnsi="Times New Roman" w:cs="Times New Roman"/>
                <w:noProof/>
                <w:sz w:val="20"/>
                <w:szCs w:val="20"/>
                <w:lang w:val="en-GB" w:eastAsia="es-EC"/>
              </w:rPr>
            </w:pPr>
            <w:r w:rsidRPr="007F19D2">
              <w:rPr>
                <w:rFonts w:ascii="Times New Roman" w:hAnsi="Times New Roman" w:cs="Times New Roman"/>
                <w:sz w:val="20"/>
                <w:szCs w:val="20"/>
                <w:lang w:val="en-GB" w:eastAsia="es-EC"/>
              </w:rPr>
              <w:t>The project will prioritize the integration of support and activities spearheaded by SEGESA and MMIE, with the necessary guidance from other ministries –e.g. MPM (Environment); Agriculture &amp; Forestry; Infrastructure &amp; Public Works; the public sector–e.g. GEPROYECTOS (state company managing all development project contracts), AGENCIA 2020 (agency overseeing the implementation of the national social and economic development plan “Horizonte 2020”). The established monitoring and reporting processes will be the platforms for such integration (e.g. project inception, start-up launch/implementation, steering committee meetings, as well as national and international forums).</w:t>
            </w:r>
          </w:p>
        </w:tc>
      </w:tr>
      <w:tr w:rsidR="003D56E9" w:rsidRPr="007F19D2" w14:paraId="36AE2BAC" w14:textId="77777777" w:rsidTr="00374176">
        <w:tc>
          <w:tcPr>
            <w:tcW w:w="2999" w:type="dxa"/>
            <w:shd w:val="clear" w:color="auto" w:fill="auto"/>
          </w:tcPr>
          <w:p w14:paraId="6030E739" w14:textId="77777777" w:rsidR="003D56E9" w:rsidRPr="007F19D2" w:rsidRDefault="003D56E9" w:rsidP="003D56E9">
            <w:pPr>
              <w:snapToGrid w:val="0"/>
              <w:spacing w:line="240" w:lineRule="auto"/>
              <w:jc w:val="left"/>
              <w:rPr>
                <w:rFonts w:ascii="Times New Roman" w:eastAsia="Calibri" w:hAnsi="Times New Roman" w:cs="Times New Roman"/>
                <w:noProof/>
                <w:sz w:val="20"/>
                <w:szCs w:val="20"/>
                <w:lang w:val="en-GB"/>
              </w:rPr>
            </w:pPr>
            <w:r w:rsidRPr="007F19D2">
              <w:rPr>
                <w:rFonts w:ascii="Times New Roman" w:eastAsia="Calibri" w:hAnsi="Times New Roman" w:cs="Times New Roman"/>
                <w:sz w:val="20"/>
                <w:szCs w:val="20"/>
                <w:lang w:val="en-GB"/>
              </w:rPr>
              <w:t>4. Crude oil and gas prices drop making gas-fired electricity and generation fuel cheaper</w:t>
            </w:r>
          </w:p>
        </w:tc>
        <w:tc>
          <w:tcPr>
            <w:tcW w:w="1043" w:type="dxa"/>
            <w:shd w:val="clear" w:color="auto" w:fill="auto"/>
          </w:tcPr>
          <w:p w14:paraId="4F236B0B" w14:textId="77777777" w:rsidR="003D56E9" w:rsidRPr="007F19D2" w:rsidRDefault="003D56E9" w:rsidP="003D56E9">
            <w:pPr>
              <w:snapToGrid w:val="0"/>
              <w:spacing w:line="240" w:lineRule="auto"/>
              <w:jc w:val="center"/>
              <w:rPr>
                <w:rFonts w:ascii="Times New Roman" w:eastAsia="Calibri" w:hAnsi="Times New Roman" w:cs="Times New Roman"/>
                <w:noProof/>
                <w:sz w:val="20"/>
                <w:szCs w:val="20"/>
                <w:lang w:val="en-GB"/>
              </w:rPr>
            </w:pPr>
            <w:r w:rsidRPr="007F19D2">
              <w:rPr>
                <w:rFonts w:ascii="Times New Roman" w:eastAsia="Calibri" w:hAnsi="Times New Roman" w:cs="Times New Roman"/>
                <w:sz w:val="20"/>
                <w:szCs w:val="20"/>
                <w:lang w:val="en-GB"/>
              </w:rPr>
              <w:t>Low</w:t>
            </w:r>
          </w:p>
        </w:tc>
        <w:tc>
          <w:tcPr>
            <w:tcW w:w="5876" w:type="dxa"/>
            <w:shd w:val="clear" w:color="auto" w:fill="auto"/>
          </w:tcPr>
          <w:p w14:paraId="1CCE7012" w14:textId="77777777" w:rsidR="003D56E9" w:rsidRPr="007F19D2" w:rsidRDefault="003D56E9" w:rsidP="003D56E9">
            <w:pPr>
              <w:snapToGrid w:val="0"/>
              <w:spacing w:line="240" w:lineRule="auto"/>
              <w:jc w:val="left"/>
              <w:rPr>
                <w:rFonts w:ascii="Times New Roman" w:eastAsia="Calibri" w:hAnsi="Times New Roman" w:cs="Times New Roman"/>
                <w:sz w:val="20"/>
                <w:szCs w:val="20"/>
                <w:lang w:val="en-GB"/>
              </w:rPr>
            </w:pPr>
            <w:r w:rsidRPr="007F19D2">
              <w:rPr>
                <w:rFonts w:ascii="Times New Roman" w:eastAsia="Calibri" w:hAnsi="Times New Roman" w:cs="Times New Roman"/>
                <w:sz w:val="20"/>
                <w:szCs w:val="20"/>
                <w:lang w:val="en-GB"/>
              </w:rPr>
              <w:t>The trend of fuel prices will be regularly monitored during project execution, to ensure its negative impact on planned clean energy investments can be mitigated. There is high probability that fuel prices will continue rising in the short/medium term. The project will promote the progressive phase-out of fuel subsidies.</w:t>
            </w:r>
          </w:p>
        </w:tc>
      </w:tr>
      <w:tr w:rsidR="003D56E9" w:rsidRPr="007F19D2" w14:paraId="6D63059A" w14:textId="77777777" w:rsidTr="00374176">
        <w:tc>
          <w:tcPr>
            <w:tcW w:w="2999" w:type="dxa"/>
            <w:shd w:val="clear" w:color="auto" w:fill="auto"/>
          </w:tcPr>
          <w:p w14:paraId="52CE23C0" w14:textId="77777777" w:rsidR="003D56E9" w:rsidRPr="007F19D2" w:rsidRDefault="003D56E9" w:rsidP="003D56E9">
            <w:pPr>
              <w:snapToGrid w:val="0"/>
              <w:spacing w:line="240" w:lineRule="auto"/>
              <w:jc w:val="left"/>
              <w:rPr>
                <w:rFonts w:ascii="Times New Roman" w:eastAsia="Calibri" w:hAnsi="Times New Roman" w:cs="Times New Roman"/>
                <w:sz w:val="20"/>
                <w:szCs w:val="20"/>
                <w:lang w:val="en-GB"/>
              </w:rPr>
            </w:pPr>
            <w:r w:rsidRPr="007F19D2">
              <w:rPr>
                <w:rFonts w:ascii="Times New Roman" w:eastAsia="Calibri" w:hAnsi="Times New Roman" w:cs="Times New Roman"/>
                <w:sz w:val="20"/>
                <w:szCs w:val="20"/>
                <w:lang w:val="en-GB"/>
              </w:rPr>
              <w:t>5. Limited technical expertise available in-country to support climate change project formulation, preparation, start-up, monitoring and evaluation activities.</w:t>
            </w:r>
          </w:p>
        </w:tc>
        <w:tc>
          <w:tcPr>
            <w:tcW w:w="1043" w:type="dxa"/>
            <w:shd w:val="clear" w:color="auto" w:fill="auto"/>
          </w:tcPr>
          <w:p w14:paraId="493E546A" w14:textId="77777777" w:rsidR="003D56E9" w:rsidRPr="007F19D2" w:rsidRDefault="003D56E9" w:rsidP="003D56E9">
            <w:pPr>
              <w:snapToGrid w:val="0"/>
              <w:spacing w:line="240" w:lineRule="auto"/>
              <w:jc w:val="center"/>
              <w:rPr>
                <w:rFonts w:ascii="Times New Roman" w:eastAsia="Calibri" w:hAnsi="Times New Roman" w:cs="Times New Roman"/>
                <w:noProof/>
                <w:sz w:val="20"/>
                <w:szCs w:val="20"/>
                <w:lang w:val="en-GB"/>
              </w:rPr>
            </w:pPr>
            <w:r w:rsidRPr="007F19D2">
              <w:rPr>
                <w:rFonts w:ascii="Times New Roman" w:eastAsia="Calibri" w:hAnsi="Times New Roman" w:cs="Times New Roman"/>
                <w:sz w:val="20"/>
                <w:szCs w:val="20"/>
                <w:lang w:val="en-GB"/>
              </w:rPr>
              <w:t>Medium</w:t>
            </w:r>
          </w:p>
        </w:tc>
        <w:tc>
          <w:tcPr>
            <w:tcW w:w="5876" w:type="dxa"/>
            <w:shd w:val="clear" w:color="auto" w:fill="auto"/>
          </w:tcPr>
          <w:p w14:paraId="77395446" w14:textId="77777777" w:rsidR="003D56E9" w:rsidRPr="007F19D2" w:rsidRDefault="003D56E9" w:rsidP="003D56E9">
            <w:pPr>
              <w:snapToGrid w:val="0"/>
              <w:spacing w:line="240" w:lineRule="auto"/>
              <w:jc w:val="left"/>
              <w:rPr>
                <w:rFonts w:ascii="Times New Roman" w:eastAsia="Calibri" w:hAnsi="Times New Roman" w:cs="Times New Roman"/>
                <w:sz w:val="20"/>
                <w:szCs w:val="20"/>
                <w:lang w:val="en-GB"/>
              </w:rPr>
            </w:pPr>
            <w:r w:rsidRPr="007F19D2">
              <w:rPr>
                <w:rFonts w:ascii="Times New Roman" w:eastAsia="Calibri" w:hAnsi="Times New Roman" w:cs="Times New Roman"/>
                <w:sz w:val="20"/>
                <w:szCs w:val="20"/>
                <w:lang w:val="en-GB"/>
              </w:rPr>
              <w:t>UNDP-GEF support will ensure global best practices and lessons learned are shared and disseminated at all project stages, referring to international recruitment/procurement practices, drawing from knowledge networks and technical rosters to engage qualified professionals with expertise in capacity development. The local university and technological institute (UNGE and INTHGE) and professionals from key ministries will be fully engaged to ensure management and technical know-how is transferred.</w:t>
            </w:r>
          </w:p>
        </w:tc>
      </w:tr>
      <w:tr w:rsidR="003D56E9" w:rsidRPr="007F19D2" w14:paraId="46A3D267" w14:textId="77777777" w:rsidTr="00374176">
        <w:tc>
          <w:tcPr>
            <w:tcW w:w="2999" w:type="dxa"/>
            <w:shd w:val="clear" w:color="auto" w:fill="auto"/>
          </w:tcPr>
          <w:p w14:paraId="0ADACEAC" w14:textId="77777777" w:rsidR="003D56E9" w:rsidRPr="007F19D2" w:rsidRDefault="003D56E9" w:rsidP="003D56E9">
            <w:pPr>
              <w:snapToGrid w:val="0"/>
              <w:spacing w:line="240" w:lineRule="auto"/>
              <w:jc w:val="left"/>
              <w:rPr>
                <w:rFonts w:ascii="Times New Roman" w:eastAsia="Calibri" w:hAnsi="Times New Roman" w:cs="Times New Roman"/>
                <w:sz w:val="20"/>
                <w:szCs w:val="20"/>
                <w:lang w:val="en-GB"/>
              </w:rPr>
            </w:pPr>
            <w:r w:rsidRPr="007F19D2">
              <w:rPr>
                <w:rFonts w:ascii="Times New Roman" w:eastAsia="Calibri" w:hAnsi="Times New Roman" w:cs="Times New Roman"/>
                <w:sz w:val="20"/>
                <w:szCs w:val="20"/>
                <w:lang w:val="en-GB"/>
              </w:rPr>
              <w:t>6. RE projects do not generate sufficient energy</w:t>
            </w:r>
          </w:p>
        </w:tc>
        <w:tc>
          <w:tcPr>
            <w:tcW w:w="1043" w:type="dxa"/>
            <w:shd w:val="clear" w:color="auto" w:fill="auto"/>
          </w:tcPr>
          <w:p w14:paraId="07375B5A" w14:textId="3B0AD3DC" w:rsidR="003D56E9" w:rsidRPr="007F19D2" w:rsidRDefault="00D059CD" w:rsidP="003D56E9">
            <w:pPr>
              <w:snapToGrid w:val="0"/>
              <w:spacing w:line="240" w:lineRule="auto"/>
              <w:jc w:val="center"/>
              <w:rPr>
                <w:rFonts w:ascii="Times New Roman" w:eastAsia="Calibri" w:hAnsi="Times New Roman" w:cs="Times New Roman"/>
                <w:sz w:val="20"/>
                <w:szCs w:val="20"/>
                <w:lang w:val="en-GB"/>
              </w:rPr>
            </w:pPr>
            <w:r>
              <w:rPr>
                <w:rFonts w:ascii="Times New Roman" w:eastAsia="Calibri" w:hAnsi="Times New Roman" w:cs="Times New Roman"/>
                <w:sz w:val="20"/>
                <w:szCs w:val="20"/>
                <w:lang w:val="en-GB"/>
              </w:rPr>
              <w:t>Low</w:t>
            </w:r>
          </w:p>
        </w:tc>
        <w:tc>
          <w:tcPr>
            <w:tcW w:w="5876" w:type="dxa"/>
            <w:shd w:val="clear" w:color="auto" w:fill="auto"/>
          </w:tcPr>
          <w:p w14:paraId="71B84E61" w14:textId="77777777" w:rsidR="003D56E9" w:rsidRPr="007F19D2" w:rsidRDefault="003D56E9" w:rsidP="003D56E9">
            <w:pPr>
              <w:snapToGrid w:val="0"/>
              <w:spacing w:line="240" w:lineRule="auto"/>
              <w:jc w:val="left"/>
              <w:rPr>
                <w:rFonts w:ascii="Times New Roman" w:eastAsia="Calibri" w:hAnsi="Times New Roman" w:cs="Times New Roman"/>
                <w:sz w:val="20"/>
                <w:szCs w:val="20"/>
                <w:lang w:val="en-GB"/>
              </w:rPr>
            </w:pPr>
            <w:r w:rsidRPr="007F19D2">
              <w:rPr>
                <w:rFonts w:ascii="Times New Roman" w:eastAsia="Calibri" w:hAnsi="Times New Roman" w:cs="Times New Roman"/>
                <w:sz w:val="20"/>
                <w:szCs w:val="20"/>
                <w:lang w:val="en-GB"/>
              </w:rPr>
              <w:t>The project will support adequate sizing, equipment specifications and supervise installation of the demo projects and thereafter monitor operations and adhere to guarantees provided by the RET suppliers in order to maximize power generation</w:t>
            </w:r>
          </w:p>
        </w:tc>
      </w:tr>
      <w:tr w:rsidR="003D56E9" w:rsidRPr="007F19D2" w14:paraId="7B9E1EF2" w14:textId="77777777" w:rsidTr="00374176">
        <w:tc>
          <w:tcPr>
            <w:tcW w:w="2999" w:type="dxa"/>
            <w:shd w:val="clear" w:color="auto" w:fill="auto"/>
          </w:tcPr>
          <w:p w14:paraId="15CB9A4E" w14:textId="19C8C2C7" w:rsidR="003D56E9" w:rsidRPr="00760ED7" w:rsidRDefault="003D56E9" w:rsidP="003D56E9">
            <w:pPr>
              <w:snapToGrid w:val="0"/>
              <w:spacing w:line="240" w:lineRule="auto"/>
              <w:jc w:val="left"/>
              <w:rPr>
                <w:rFonts w:ascii="Times New Roman" w:eastAsia="Calibri" w:hAnsi="Times New Roman" w:cs="Times New Roman"/>
                <w:sz w:val="20"/>
                <w:szCs w:val="20"/>
                <w:lang w:val="en-GB"/>
              </w:rPr>
            </w:pPr>
            <w:r w:rsidRPr="00760ED7">
              <w:rPr>
                <w:rFonts w:ascii="Times New Roman" w:eastAsia="Calibri" w:hAnsi="Times New Roman" w:cs="Times New Roman"/>
                <w:sz w:val="20"/>
                <w:szCs w:val="20"/>
                <w:lang w:val="en-GB"/>
              </w:rPr>
              <w:t xml:space="preserve">7. The business environment in Equatorial Guinea remains challenging (limited finance, high cost of imported goods, cumbersome institutional procedures; small size of domestic market. </w:t>
            </w:r>
            <w:r w:rsidR="000656A4" w:rsidRPr="00760ED7">
              <w:rPr>
                <w:rFonts w:ascii="Times New Roman" w:eastAsia="Calibri" w:hAnsi="Times New Roman" w:cs="Times New Roman"/>
                <w:sz w:val="20"/>
                <w:szCs w:val="20"/>
                <w:lang w:val="en-GB"/>
              </w:rPr>
              <w:t xml:space="preserve">Policy-regulatory framework </w:t>
            </w:r>
            <w:r w:rsidRPr="00760ED7">
              <w:rPr>
                <w:rFonts w:ascii="Times New Roman" w:eastAsia="Calibri" w:hAnsi="Times New Roman" w:cs="Times New Roman"/>
                <w:sz w:val="20"/>
                <w:szCs w:val="20"/>
                <w:lang w:val="en-GB"/>
              </w:rPr>
              <w:t>no sufficient for private investors and IPPs</w:t>
            </w:r>
            <w:r w:rsidRPr="00760ED7">
              <w:rPr>
                <w:rFonts w:ascii="Times New Roman" w:eastAsia="Calibri" w:hAnsi="Times New Roman" w:cs="Times New Roman"/>
                <w:sz w:val="20"/>
                <w:szCs w:val="20"/>
                <w:lang w:val="en-GB"/>
              </w:rPr>
              <w:tab/>
            </w:r>
          </w:p>
        </w:tc>
        <w:tc>
          <w:tcPr>
            <w:tcW w:w="1043" w:type="dxa"/>
            <w:shd w:val="clear" w:color="auto" w:fill="auto"/>
          </w:tcPr>
          <w:p w14:paraId="3EEB507E" w14:textId="77777777" w:rsidR="003D56E9" w:rsidRPr="00760ED7" w:rsidRDefault="003D56E9" w:rsidP="003D56E9">
            <w:pPr>
              <w:snapToGrid w:val="0"/>
              <w:spacing w:line="240" w:lineRule="auto"/>
              <w:jc w:val="center"/>
              <w:rPr>
                <w:rFonts w:ascii="Times New Roman" w:eastAsia="Calibri" w:hAnsi="Times New Roman" w:cs="Times New Roman"/>
                <w:sz w:val="20"/>
                <w:szCs w:val="20"/>
                <w:lang w:val="en-GB"/>
              </w:rPr>
            </w:pPr>
            <w:r w:rsidRPr="00760ED7">
              <w:rPr>
                <w:rFonts w:ascii="Times New Roman" w:eastAsia="Calibri" w:hAnsi="Times New Roman" w:cs="Times New Roman"/>
                <w:sz w:val="20"/>
                <w:szCs w:val="20"/>
                <w:lang w:val="en-GB"/>
              </w:rPr>
              <w:t>Medium</w:t>
            </w:r>
          </w:p>
        </w:tc>
        <w:tc>
          <w:tcPr>
            <w:tcW w:w="5876" w:type="dxa"/>
            <w:shd w:val="clear" w:color="auto" w:fill="auto"/>
          </w:tcPr>
          <w:p w14:paraId="647BC76A" w14:textId="77777777" w:rsidR="003D56E9" w:rsidRPr="00760ED7" w:rsidRDefault="003D56E9" w:rsidP="003D56E9">
            <w:pPr>
              <w:snapToGrid w:val="0"/>
              <w:spacing w:line="240" w:lineRule="auto"/>
              <w:jc w:val="left"/>
              <w:rPr>
                <w:rFonts w:ascii="Times New Roman" w:eastAsia="Calibri" w:hAnsi="Times New Roman" w:cs="Times New Roman"/>
                <w:sz w:val="20"/>
                <w:szCs w:val="20"/>
                <w:lang w:val="en-GB"/>
              </w:rPr>
            </w:pPr>
            <w:r w:rsidRPr="00760ED7">
              <w:rPr>
                <w:rFonts w:ascii="Times New Roman" w:eastAsia="Calibri" w:hAnsi="Times New Roman" w:cs="Times New Roman"/>
                <w:sz w:val="20"/>
                <w:szCs w:val="20"/>
                <w:lang w:val="en-GB"/>
              </w:rPr>
              <w:t xml:space="preserve">The government is prioritising the establishment of an efficient system of commercial arbitration as part of its strategy to promote private sector development. Regarding RE, a significant part of the Project will be dedicated to de-risking measures (resource assessment and cost-benefit analysis, strengthening and streamlining regulatory process for RE off-grid and on-grid project development, preparing and executing PPAs, feed-in tariffs) in such a way that terms and conditions are sufficiently attractive for non-government investors, large and small. </w:t>
            </w:r>
          </w:p>
        </w:tc>
      </w:tr>
      <w:tr w:rsidR="003D56E9" w:rsidRPr="007F19D2" w14:paraId="271F686E" w14:textId="77777777" w:rsidTr="00374176">
        <w:tc>
          <w:tcPr>
            <w:tcW w:w="2999" w:type="dxa"/>
            <w:shd w:val="clear" w:color="auto" w:fill="auto"/>
          </w:tcPr>
          <w:p w14:paraId="7C162A43" w14:textId="77777777" w:rsidR="003D56E9" w:rsidRPr="00760ED7" w:rsidRDefault="003D56E9" w:rsidP="003D56E9">
            <w:pPr>
              <w:snapToGrid w:val="0"/>
              <w:spacing w:line="240" w:lineRule="auto"/>
              <w:jc w:val="left"/>
              <w:rPr>
                <w:rFonts w:ascii="Times New Roman" w:eastAsia="Calibri" w:hAnsi="Times New Roman" w:cs="Times New Roman"/>
                <w:sz w:val="20"/>
                <w:szCs w:val="20"/>
                <w:lang w:val="en-GB"/>
              </w:rPr>
            </w:pPr>
            <w:r w:rsidRPr="00760ED7">
              <w:rPr>
                <w:rFonts w:ascii="Times New Roman" w:eastAsia="Calibri" w:hAnsi="Times New Roman" w:cs="Times New Roman"/>
                <w:sz w:val="20"/>
                <w:szCs w:val="20"/>
                <w:lang w:val="en-GB"/>
              </w:rPr>
              <w:t>8. Insufficient capital made available for RE scale up</w:t>
            </w:r>
          </w:p>
        </w:tc>
        <w:tc>
          <w:tcPr>
            <w:tcW w:w="1043" w:type="dxa"/>
            <w:shd w:val="clear" w:color="auto" w:fill="auto"/>
          </w:tcPr>
          <w:p w14:paraId="79605262" w14:textId="77777777" w:rsidR="003D56E9" w:rsidRPr="00760ED7" w:rsidRDefault="003D56E9" w:rsidP="003D56E9">
            <w:pPr>
              <w:snapToGrid w:val="0"/>
              <w:spacing w:line="240" w:lineRule="auto"/>
              <w:jc w:val="center"/>
              <w:rPr>
                <w:rFonts w:ascii="Times New Roman" w:eastAsia="Calibri" w:hAnsi="Times New Roman" w:cs="Times New Roman"/>
                <w:sz w:val="20"/>
                <w:szCs w:val="20"/>
                <w:lang w:val="en-GB"/>
              </w:rPr>
            </w:pPr>
            <w:r w:rsidRPr="00760ED7">
              <w:rPr>
                <w:rFonts w:ascii="Times New Roman" w:eastAsia="Calibri" w:hAnsi="Times New Roman" w:cs="Times New Roman"/>
                <w:sz w:val="20"/>
                <w:szCs w:val="20"/>
                <w:lang w:val="en-GB"/>
              </w:rPr>
              <w:t>Low</w:t>
            </w:r>
          </w:p>
        </w:tc>
        <w:tc>
          <w:tcPr>
            <w:tcW w:w="5876" w:type="dxa"/>
            <w:shd w:val="clear" w:color="auto" w:fill="auto"/>
          </w:tcPr>
          <w:p w14:paraId="7F457827" w14:textId="77777777" w:rsidR="003D56E9" w:rsidRPr="00760ED7" w:rsidRDefault="003D56E9" w:rsidP="003D56E9">
            <w:pPr>
              <w:snapToGrid w:val="0"/>
              <w:spacing w:line="240" w:lineRule="auto"/>
              <w:jc w:val="left"/>
              <w:rPr>
                <w:rFonts w:ascii="Times New Roman" w:eastAsia="Calibri" w:hAnsi="Times New Roman" w:cs="Times New Roman"/>
                <w:sz w:val="20"/>
                <w:szCs w:val="20"/>
                <w:lang w:val="en-GB"/>
              </w:rPr>
            </w:pPr>
            <w:r w:rsidRPr="00760ED7">
              <w:rPr>
                <w:rFonts w:ascii="Times New Roman" w:eastAsia="Calibri" w:hAnsi="Times New Roman" w:cs="Times New Roman"/>
                <w:sz w:val="20"/>
                <w:szCs w:val="20"/>
                <w:lang w:val="en-GB"/>
              </w:rPr>
              <w:t>This risk will be mitigate through the implementation and monitoring of pilot projects to show both government and private investors that RE projects can be successfully implemented (see 6.) as well as the implementation of de-risking measures (see 7.). This will raise the confidence of institutions to provide capital funding for post-project investments.</w:t>
            </w:r>
          </w:p>
        </w:tc>
      </w:tr>
      <w:tr w:rsidR="000656A4" w:rsidRPr="007F19D2" w14:paraId="21286D31" w14:textId="77777777" w:rsidTr="00374176">
        <w:tc>
          <w:tcPr>
            <w:tcW w:w="2999" w:type="dxa"/>
            <w:shd w:val="clear" w:color="auto" w:fill="auto"/>
          </w:tcPr>
          <w:p w14:paraId="071C7051" w14:textId="785CC06C" w:rsidR="000656A4" w:rsidRPr="00760ED7" w:rsidRDefault="000656A4" w:rsidP="000656A4">
            <w:pPr>
              <w:snapToGrid w:val="0"/>
              <w:spacing w:line="240" w:lineRule="auto"/>
              <w:jc w:val="left"/>
              <w:rPr>
                <w:rFonts w:ascii="Times New Roman" w:eastAsia="Calibri" w:hAnsi="Times New Roman" w:cs="Times New Roman"/>
                <w:sz w:val="20"/>
                <w:szCs w:val="20"/>
                <w:lang w:val="en-GB"/>
              </w:rPr>
            </w:pPr>
            <w:r w:rsidRPr="00760ED7">
              <w:rPr>
                <w:rFonts w:ascii="Times New Roman" w:hAnsi="Times New Roman"/>
                <w:sz w:val="20"/>
                <w:szCs w:val="20"/>
                <w:lang w:val="en-GB"/>
              </w:rPr>
              <w:t>9. Lack of policy and regulatory framework for new renewable energy investments</w:t>
            </w:r>
          </w:p>
        </w:tc>
        <w:tc>
          <w:tcPr>
            <w:tcW w:w="1043" w:type="dxa"/>
            <w:shd w:val="clear" w:color="auto" w:fill="auto"/>
          </w:tcPr>
          <w:p w14:paraId="690D767D" w14:textId="0178ADB7" w:rsidR="000656A4" w:rsidRPr="00760ED7" w:rsidRDefault="000656A4" w:rsidP="000656A4">
            <w:pPr>
              <w:snapToGrid w:val="0"/>
              <w:spacing w:line="240" w:lineRule="auto"/>
              <w:jc w:val="center"/>
              <w:rPr>
                <w:rFonts w:ascii="Times New Roman" w:eastAsia="Calibri" w:hAnsi="Times New Roman" w:cs="Times New Roman"/>
                <w:sz w:val="20"/>
                <w:szCs w:val="20"/>
                <w:lang w:val="en-GB"/>
              </w:rPr>
            </w:pPr>
            <w:r w:rsidRPr="00760ED7">
              <w:rPr>
                <w:rFonts w:ascii="Times New Roman" w:eastAsia="Calibri" w:hAnsi="Times New Roman" w:cs="Times New Roman"/>
                <w:sz w:val="20"/>
                <w:szCs w:val="20"/>
                <w:lang w:val="en-GB"/>
              </w:rPr>
              <w:t>Medium</w:t>
            </w:r>
          </w:p>
        </w:tc>
        <w:tc>
          <w:tcPr>
            <w:tcW w:w="5876" w:type="dxa"/>
            <w:shd w:val="clear" w:color="auto" w:fill="auto"/>
          </w:tcPr>
          <w:p w14:paraId="448799EA" w14:textId="14E9B6D7" w:rsidR="000656A4" w:rsidRPr="00760ED7" w:rsidRDefault="000656A4" w:rsidP="000656A4">
            <w:pPr>
              <w:snapToGrid w:val="0"/>
              <w:spacing w:line="240" w:lineRule="auto"/>
              <w:jc w:val="left"/>
              <w:rPr>
                <w:rFonts w:ascii="Times New Roman" w:eastAsia="Calibri" w:hAnsi="Times New Roman" w:cs="Times New Roman"/>
                <w:sz w:val="20"/>
                <w:szCs w:val="20"/>
                <w:lang w:val="en-GB"/>
              </w:rPr>
            </w:pPr>
            <w:r w:rsidRPr="00760ED7">
              <w:rPr>
                <w:rFonts w:ascii="Times New Roman" w:hAnsi="Times New Roman"/>
                <w:sz w:val="20"/>
                <w:szCs w:val="20"/>
                <w:lang w:val="en-GB"/>
              </w:rPr>
              <w:t>Part of this is discussed in points 3 (targets for RE) and 7 (attracting private/foreign investment). Often private sectors want to see two matters: 1) a statement on policy target of (grid-connected) RE in the country, as an indication for Government commitment, and 2) procedures for defining FiTs sufficient to attract investors. The project will specifically address these issues in Output 1.1 (Integrated resource planning in an approved policy de-risking framework with and RE (renewable energy) action plan) and 2.2 (Accepted and implemented procedures for RE projects assessment and approval, e.g. PPA, FiT).</w:t>
            </w:r>
          </w:p>
        </w:tc>
      </w:tr>
    </w:tbl>
    <w:p w14:paraId="7AF60BF7" w14:textId="77777777" w:rsidR="00152C2A" w:rsidRPr="007F19D2" w:rsidRDefault="00152C2A" w:rsidP="0090308A">
      <w:pPr>
        <w:tabs>
          <w:tab w:val="left" w:pos="720"/>
        </w:tabs>
        <w:spacing w:line="264" w:lineRule="auto"/>
        <w:rPr>
          <w:rFonts w:ascii="Times New Roman" w:hAnsi="Times New Roman" w:cs="Times New Roman"/>
          <w:sz w:val="22"/>
          <w:szCs w:val="22"/>
          <w:lang w:val="en-GB"/>
        </w:rPr>
      </w:pPr>
    </w:p>
    <w:p w14:paraId="1F486859" w14:textId="77777777" w:rsidR="00C90278" w:rsidRPr="007F19D2" w:rsidRDefault="00C90278" w:rsidP="0090308A">
      <w:pPr>
        <w:tabs>
          <w:tab w:val="left" w:pos="720"/>
        </w:tabs>
        <w:spacing w:line="264" w:lineRule="auto"/>
        <w:rPr>
          <w:rFonts w:ascii="Times New Roman" w:hAnsi="Times New Roman" w:cs="Times New Roman"/>
          <w:sz w:val="22"/>
          <w:szCs w:val="22"/>
          <w:lang w:val="en-GB"/>
        </w:rPr>
      </w:pPr>
    </w:p>
    <w:p w14:paraId="37D7E43E" w14:textId="77777777" w:rsidR="007A4767" w:rsidRPr="007F19D2" w:rsidRDefault="007A4767" w:rsidP="0090308A">
      <w:pPr>
        <w:tabs>
          <w:tab w:val="left" w:pos="720"/>
        </w:tabs>
        <w:spacing w:line="264" w:lineRule="auto"/>
        <w:rPr>
          <w:rFonts w:ascii="Times New Roman" w:hAnsi="Times New Roman" w:cs="Times New Roman"/>
          <w:sz w:val="22"/>
          <w:szCs w:val="22"/>
          <w:lang w:val="en-GB"/>
        </w:rPr>
      </w:pPr>
    </w:p>
    <w:p w14:paraId="705BE40E" w14:textId="77777777" w:rsidR="00716A3F" w:rsidRPr="007F19D2" w:rsidRDefault="0042709A" w:rsidP="002A77FF">
      <w:pPr>
        <w:pStyle w:val="A-Heading1"/>
        <w:tabs>
          <w:tab w:val="clear" w:pos="1248"/>
          <w:tab w:val="num" w:pos="851"/>
        </w:tabs>
        <w:ind w:left="851" w:hanging="851"/>
        <w:rPr>
          <w:lang w:val="en-GB"/>
        </w:rPr>
      </w:pPr>
      <w:bookmarkStart w:id="22" w:name="_Toc379965177"/>
      <w:r w:rsidRPr="007F19D2">
        <w:rPr>
          <w:lang w:val="en-GB"/>
        </w:rPr>
        <w:t>COst-effectiveness</w:t>
      </w:r>
      <w:bookmarkEnd w:id="22"/>
    </w:p>
    <w:p w14:paraId="1048DC82" w14:textId="77777777" w:rsidR="00C80BBD" w:rsidRPr="007F19D2" w:rsidRDefault="00C80BBD" w:rsidP="0055718E">
      <w:pPr>
        <w:spacing w:line="264" w:lineRule="auto"/>
        <w:rPr>
          <w:rFonts w:ascii="Times New Roman" w:hAnsi="Times New Roman" w:cs="Times New Roman"/>
          <w:sz w:val="22"/>
          <w:szCs w:val="22"/>
          <w:lang w:val="en-GB"/>
        </w:rPr>
      </w:pPr>
    </w:p>
    <w:p w14:paraId="56401E99" w14:textId="77777777" w:rsidR="00C90278" w:rsidRPr="00C90278" w:rsidRDefault="00C90278" w:rsidP="00F66EC3">
      <w:pPr>
        <w:spacing w:line="240" w:lineRule="auto"/>
        <w:rPr>
          <w:rFonts w:ascii="Times New Roman" w:hAnsi="Times New Roman" w:cs="Times New Roman"/>
          <w:sz w:val="22"/>
          <w:szCs w:val="22"/>
          <w:lang w:val="en-GB"/>
        </w:rPr>
      </w:pPr>
      <w:r w:rsidRPr="00C90278">
        <w:rPr>
          <w:rFonts w:ascii="Times New Roman" w:hAnsi="Times New Roman" w:cs="Times New Roman"/>
          <w:sz w:val="22"/>
          <w:szCs w:val="22"/>
          <w:lang w:val="en-GB"/>
        </w:rPr>
        <w:t>The project would have considerable global environment benefits in terms of GHG emission reduction through, fuel switching by replacing fossil fuels with renewable energy.  The GEF contribution of USD 3,502,968 will result in a cumulative emission reduction of 1,780 kilotons of CO</w:t>
      </w:r>
      <w:r w:rsidRPr="00C90278">
        <w:rPr>
          <w:rFonts w:ascii="Times New Roman" w:hAnsi="Times New Roman" w:cs="Times New Roman"/>
          <w:sz w:val="22"/>
          <w:szCs w:val="22"/>
          <w:vertAlign w:val="subscript"/>
          <w:lang w:val="en-GB"/>
        </w:rPr>
        <w:t>2</w:t>
      </w:r>
      <w:r w:rsidRPr="00C90278">
        <w:rPr>
          <w:rFonts w:ascii="Times New Roman" w:hAnsi="Times New Roman" w:cs="Times New Roman"/>
          <w:sz w:val="22"/>
          <w:szCs w:val="22"/>
          <w:lang w:val="en-GB"/>
        </w:rPr>
        <w:t xml:space="preserve"> from the pilot/demo project in Components 2 and 3:</w:t>
      </w:r>
    </w:p>
    <w:p w14:paraId="74E2B656" w14:textId="77777777" w:rsidR="00C90278" w:rsidRPr="00C90278" w:rsidRDefault="00C90278" w:rsidP="00F66EC3">
      <w:pPr>
        <w:numPr>
          <w:ilvl w:val="0"/>
          <w:numId w:val="34"/>
        </w:numPr>
        <w:spacing w:line="240" w:lineRule="auto"/>
        <w:ind w:left="284" w:hanging="284"/>
        <w:rPr>
          <w:rFonts w:ascii="Times New Roman" w:hAnsi="Times New Roman" w:cs="Times New Roman"/>
          <w:sz w:val="22"/>
          <w:szCs w:val="22"/>
          <w:lang w:val="en-GB"/>
        </w:rPr>
      </w:pPr>
      <w:r w:rsidRPr="00C90278">
        <w:rPr>
          <w:rFonts w:ascii="Times New Roman" w:hAnsi="Times New Roman" w:cs="Times New Roman"/>
          <w:sz w:val="22"/>
          <w:szCs w:val="22"/>
          <w:lang w:val="en-GB"/>
        </w:rPr>
        <w:t xml:space="preserve">Direct: </w:t>
      </w:r>
    </w:p>
    <w:p w14:paraId="3879EA84" w14:textId="77777777" w:rsidR="00C90278" w:rsidRPr="00C90278" w:rsidRDefault="00C90278" w:rsidP="00F66EC3">
      <w:pPr>
        <w:numPr>
          <w:ilvl w:val="1"/>
          <w:numId w:val="34"/>
        </w:numPr>
        <w:tabs>
          <w:tab w:val="left" w:pos="567"/>
        </w:tabs>
        <w:spacing w:line="240" w:lineRule="auto"/>
        <w:ind w:hanging="1156"/>
        <w:rPr>
          <w:rFonts w:ascii="Times New Roman" w:hAnsi="Times New Roman" w:cs="Times New Roman"/>
          <w:sz w:val="22"/>
          <w:szCs w:val="22"/>
          <w:lang w:val="en-GB"/>
        </w:rPr>
      </w:pPr>
      <w:r w:rsidRPr="00C90278">
        <w:rPr>
          <w:rFonts w:ascii="Times New Roman" w:hAnsi="Times New Roman" w:cs="Times New Roman"/>
          <w:sz w:val="22"/>
          <w:szCs w:val="22"/>
          <w:lang w:val="en-GB"/>
        </w:rPr>
        <w:t>Rehabilitation of the existing small hydropower plants at Riaba, Musola and Bicomo; 7.6 MW);</w:t>
      </w:r>
    </w:p>
    <w:p w14:paraId="3826ABBC" w14:textId="77777777" w:rsidR="00C90278" w:rsidRPr="00C90278" w:rsidRDefault="00C90278" w:rsidP="00F66EC3">
      <w:pPr>
        <w:numPr>
          <w:ilvl w:val="1"/>
          <w:numId w:val="34"/>
        </w:numPr>
        <w:tabs>
          <w:tab w:val="left" w:pos="567"/>
        </w:tabs>
        <w:spacing w:line="240" w:lineRule="auto"/>
        <w:ind w:hanging="1156"/>
        <w:rPr>
          <w:rFonts w:ascii="Times New Roman" w:hAnsi="Times New Roman" w:cs="Times New Roman"/>
          <w:sz w:val="22"/>
          <w:szCs w:val="22"/>
          <w:lang w:val="en-GB"/>
        </w:rPr>
      </w:pPr>
      <w:r w:rsidRPr="00C90278">
        <w:rPr>
          <w:rFonts w:ascii="Times New Roman" w:hAnsi="Times New Roman" w:cs="Times New Roman"/>
          <w:sz w:val="22"/>
          <w:szCs w:val="22"/>
          <w:lang w:val="en-GB"/>
        </w:rPr>
        <w:t>Solar-diesel hybrid systems (on Annobon Island; 5 MW)</w:t>
      </w:r>
    </w:p>
    <w:p w14:paraId="3E9726B6" w14:textId="77777777" w:rsidR="00C90278" w:rsidRPr="00C90278" w:rsidRDefault="00C90278" w:rsidP="00F66EC3">
      <w:pPr>
        <w:numPr>
          <w:ilvl w:val="0"/>
          <w:numId w:val="34"/>
        </w:numPr>
        <w:spacing w:line="240" w:lineRule="auto"/>
        <w:ind w:left="284" w:hanging="284"/>
        <w:rPr>
          <w:rFonts w:ascii="Times New Roman" w:hAnsi="Times New Roman" w:cs="Times New Roman"/>
          <w:sz w:val="22"/>
          <w:szCs w:val="22"/>
          <w:lang w:val="en-GB"/>
        </w:rPr>
      </w:pPr>
      <w:r w:rsidRPr="00C90278">
        <w:rPr>
          <w:rFonts w:ascii="Times New Roman" w:hAnsi="Times New Roman" w:cs="Times New Roman"/>
          <w:sz w:val="22"/>
          <w:szCs w:val="22"/>
          <w:lang w:val="en-GB"/>
        </w:rPr>
        <w:t>Post-project direct: small hydropower facility at Ilachi on Bioko Island (12 MW)</w:t>
      </w:r>
    </w:p>
    <w:p w14:paraId="47B4DEAC" w14:textId="77777777" w:rsidR="00C90278" w:rsidRPr="00C90278" w:rsidRDefault="00C90278" w:rsidP="00F66EC3">
      <w:pPr>
        <w:spacing w:line="240" w:lineRule="auto"/>
        <w:rPr>
          <w:rFonts w:ascii="Times New Roman" w:hAnsi="Times New Roman" w:cs="Times New Roman"/>
          <w:sz w:val="22"/>
          <w:szCs w:val="22"/>
          <w:lang w:val="en-GB"/>
        </w:rPr>
      </w:pPr>
    </w:p>
    <w:p w14:paraId="00CF3C10" w14:textId="063B5AB5" w:rsidR="00C90278" w:rsidRPr="00C90278" w:rsidRDefault="00C90278" w:rsidP="00F66EC3">
      <w:pPr>
        <w:spacing w:line="240" w:lineRule="auto"/>
        <w:rPr>
          <w:rFonts w:ascii="Times New Roman" w:hAnsi="Times New Roman" w:cs="Times New Roman"/>
          <w:sz w:val="22"/>
          <w:szCs w:val="22"/>
          <w:lang w:val="en-GB"/>
        </w:rPr>
      </w:pPr>
      <w:r w:rsidRPr="00C90278">
        <w:rPr>
          <w:rFonts w:ascii="Times New Roman" w:hAnsi="Times New Roman" w:cs="Times New Roman"/>
          <w:sz w:val="22"/>
          <w:szCs w:val="22"/>
          <w:lang w:val="en-GB"/>
        </w:rPr>
        <w:t>This translates into a GEF</w:t>
      </w:r>
      <w:r>
        <w:rPr>
          <w:rFonts w:ascii="Times New Roman" w:hAnsi="Times New Roman" w:cs="Times New Roman"/>
          <w:sz w:val="22"/>
          <w:szCs w:val="22"/>
          <w:lang w:val="en-GB"/>
        </w:rPr>
        <w:t xml:space="preserve"> (direct </w:t>
      </w:r>
      <w:r w:rsidR="00D059CD">
        <w:rPr>
          <w:rFonts w:ascii="Times New Roman" w:hAnsi="Times New Roman" w:cs="Times New Roman"/>
          <w:sz w:val="22"/>
          <w:szCs w:val="22"/>
          <w:lang w:val="en-GB"/>
        </w:rPr>
        <w:t>emission reductions</w:t>
      </w:r>
      <w:r>
        <w:rPr>
          <w:rFonts w:ascii="Times New Roman" w:hAnsi="Times New Roman" w:cs="Times New Roman"/>
          <w:sz w:val="22"/>
          <w:szCs w:val="22"/>
          <w:lang w:val="en-GB"/>
        </w:rPr>
        <w:t>)</w:t>
      </w:r>
      <w:r w:rsidRPr="00C90278">
        <w:rPr>
          <w:rFonts w:ascii="Times New Roman" w:hAnsi="Times New Roman" w:cs="Times New Roman"/>
          <w:sz w:val="22"/>
          <w:szCs w:val="22"/>
          <w:lang w:val="en-GB"/>
        </w:rPr>
        <w:t xml:space="preserve"> abatement cost of USD </w:t>
      </w:r>
      <w:r w:rsidR="00D059CD">
        <w:rPr>
          <w:rFonts w:ascii="Times New Roman" w:hAnsi="Times New Roman" w:cs="Times New Roman"/>
          <w:sz w:val="22"/>
          <w:szCs w:val="22"/>
          <w:lang w:val="en-GB"/>
        </w:rPr>
        <w:t>2.25</w:t>
      </w:r>
      <w:r w:rsidRPr="00C90278">
        <w:rPr>
          <w:rFonts w:ascii="Times New Roman" w:hAnsi="Times New Roman" w:cs="Times New Roman"/>
          <w:sz w:val="22"/>
          <w:szCs w:val="22"/>
          <w:lang w:val="en-GB"/>
        </w:rPr>
        <w:t xml:space="preserve"> per tonne of CO</w:t>
      </w:r>
      <w:r w:rsidRPr="00C90278">
        <w:rPr>
          <w:rFonts w:ascii="Times New Roman" w:hAnsi="Times New Roman" w:cs="Times New Roman"/>
          <w:sz w:val="22"/>
          <w:szCs w:val="22"/>
          <w:vertAlign w:val="subscript"/>
          <w:lang w:val="en-GB"/>
        </w:rPr>
        <w:t>2</w:t>
      </w:r>
      <w:r w:rsidRPr="00C90278">
        <w:rPr>
          <w:rFonts w:ascii="Times New Roman" w:hAnsi="Times New Roman" w:cs="Times New Roman"/>
          <w:sz w:val="22"/>
          <w:szCs w:val="22"/>
          <w:lang w:val="en-GB"/>
        </w:rPr>
        <w:t>. The following table compares the cost effectiveness of reducing GHG emissions in the proposed project, based on the estimates presented in Annex D of the UNDP Project Document.</w:t>
      </w:r>
    </w:p>
    <w:p w14:paraId="293FE18B" w14:textId="77777777" w:rsidR="00C90278" w:rsidRPr="00C90278" w:rsidRDefault="00C90278" w:rsidP="00F66EC3">
      <w:pPr>
        <w:spacing w:line="240" w:lineRule="auto"/>
        <w:rPr>
          <w:rFonts w:ascii="Times New Roman" w:hAnsi="Times New Roman" w:cs="Times New Roman"/>
          <w:sz w:val="22"/>
          <w:szCs w:val="22"/>
          <w:lang w:val="en-GB"/>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600"/>
        <w:gridCol w:w="2059"/>
        <w:gridCol w:w="2268"/>
      </w:tblGrid>
      <w:tr w:rsidR="00D059CD" w:rsidRPr="0042722C" w14:paraId="7655A697" w14:textId="77777777" w:rsidTr="00D059CD">
        <w:tc>
          <w:tcPr>
            <w:tcW w:w="3600" w:type="dxa"/>
          </w:tcPr>
          <w:p w14:paraId="443FE968" w14:textId="77777777" w:rsidR="00D059CD" w:rsidRPr="0042722C" w:rsidRDefault="00D059CD" w:rsidP="00D059CD">
            <w:pPr>
              <w:spacing w:line="240" w:lineRule="auto"/>
              <w:rPr>
                <w:rFonts w:ascii="Times New Roman" w:hAnsi="Times New Roman"/>
                <w:sz w:val="20"/>
                <w:szCs w:val="20"/>
                <w:lang w:val="en-GB"/>
              </w:rPr>
            </w:pPr>
          </w:p>
        </w:tc>
        <w:tc>
          <w:tcPr>
            <w:tcW w:w="2059" w:type="dxa"/>
          </w:tcPr>
          <w:p w14:paraId="62EA0183" w14:textId="77777777" w:rsidR="00D059CD" w:rsidRPr="0042722C" w:rsidRDefault="00D059CD" w:rsidP="00D059CD">
            <w:pPr>
              <w:spacing w:line="240" w:lineRule="auto"/>
              <w:jc w:val="center"/>
              <w:rPr>
                <w:rFonts w:ascii="Times New Roman" w:hAnsi="Times New Roman"/>
                <w:b/>
                <w:sz w:val="20"/>
                <w:szCs w:val="20"/>
                <w:lang w:val="en-GB"/>
              </w:rPr>
            </w:pPr>
            <w:r w:rsidRPr="0042722C">
              <w:rPr>
                <w:rFonts w:ascii="Times New Roman" w:hAnsi="Times New Roman"/>
                <w:b/>
                <w:sz w:val="20"/>
                <w:szCs w:val="20"/>
                <w:lang w:val="en-GB"/>
              </w:rPr>
              <w:t>Cumulative GHG reduction (ktCO</w:t>
            </w:r>
            <w:r w:rsidRPr="0042722C">
              <w:rPr>
                <w:rFonts w:ascii="Times New Roman" w:hAnsi="Times New Roman"/>
                <w:b/>
                <w:sz w:val="20"/>
                <w:szCs w:val="20"/>
                <w:vertAlign w:val="subscript"/>
                <w:lang w:val="en-GB"/>
              </w:rPr>
              <w:t>2</w:t>
            </w:r>
            <w:r w:rsidRPr="0042722C">
              <w:rPr>
                <w:rFonts w:ascii="Times New Roman" w:hAnsi="Times New Roman"/>
                <w:b/>
                <w:sz w:val="20"/>
                <w:szCs w:val="20"/>
                <w:lang w:val="en-GB"/>
              </w:rPr>
              <w:t>)</w:t>
            </w:r>
          </w:p>
        </w:tc>
        <w:tc>
          <w:tcPr>
            <w:tcW w:w="2268" w:type="dxa"/>
          </w:tcPr>
          <w:p w14:paraId="4648EA69" w14:textId="77777777" w:rsidR="00D059CD" w:rsidRPr="0042722C" w:rsidRDefault="00D059CD" w:rsidP="00D059CD">
            <w:pPr>
              <w:spacing w:line="240" w:lineRule="auto"/>
              <w:jc w:val="center"/>
              <w:rPr>
                <w:rFonts w:ascii="Times New Roman" w:hAnsi="Times New Roman"/>
                <w:b/>
                <w:sz w:val="20"/>
                <w:szCs w:val="20"/>
                <w:lang w:val="en-GB" w:eastAsia="zh-CN"/>
              </w:rPr>
            </w:pPr>
            <w:r w:rsidRPr="0042722C">
              <w:rPr>
                <w:rFonts w:ascii="Times New Roman" w:hAnsi="Times New Roman"/>
                <w:b/>
                <w:sz w:val="20"/>
                <w:szCs w:val="20"/>
                <w:lang w:val="en-GB" w:eastAsia="zh-CN"/>
              </w:rPr>
              <w:t>Cost-effectiveness (USD/tCO</w:t>
            </w:r>
            <w:r w:rsidRPr="0042722C">
              <w:rPr>
                <w:rFonts w:ascii="Times New Roman" w:hAnsi="Times New Roman"/>
                <w:b/>
                <w:sz w:val="20"/>
                <w:szCs w:val="20"/>
                <w:vertAlign w:val="subscript"/>
                <w:lang w:val="en-GB" w:eastAsia="zh-CN"/>
              </w:rPr>
              <w:t>2</w:t>
            </w:r>
            <w:r w:rsidRPr="0042722C">
              <w:rPr>
                <w:rFonts w:ascii="Times New Roman" w:hAnsi="Times New Roman"/>
                <w:b/>
                <w:sz w:val="20"/>
                <w:szCs w:val="20"/>
                <w:lang w:val="en-GB" w:eastAsia="zh-CN"/>
              </w:rPr>
              <w:t>)</w:t>
            </w:r>
          </w:p>
        </w:tc>
      </w:tr>
      <w:tr w:rsidR="00D059CD" w:rsidRPr="0042722C" w14:paraId="7B1C8757" w14:textId="77777777" w:rsidTr="00D059CD">
        <w:tc>
          <w:tcPr>
            <w:tcW w:w="3600" w:type="dxa"/>
          </w:tcPr>
          <w:p w14:paraId="4EE4F700" w14:textId="77777777" w:rsidR="00D059CD" w:rsidRDefault="00D059CD" w:rsidP="00D059CD">
            <w:pPr>
              <w:spacing w:line="240" w:lineRule="auto"/>
              <w:rPr>
                <w:rFonts w:ascii="Times New Roman" w:hAnsi="Times New Roman"/>
                <w:sz w:val="20"/>
                <w:szCs w:val="20"/>
                <w:lang w:val="en-GB"/>
              </w:rPr>
            </w:pPr>
            <w:r w:rsidRPr="0042722C">
              <w:rPr>
                <w:rFonts w:ascii="Times New Roman" w:hAnsi="Times New Roman"/>
                <w:sz w:val="20"/>
                <w:szCs w:val="20"/>
                <w:lang w:val="en-GB"/>
              </w:rPr>
              <w:t>Direct emis</w:t>
            </w:r>
            <w:r>
              <w:rPr>
                <w:rFonts w:ascii="Times New Roman" w:hAnsi="Times New Roman"/>
                <w:sz w:val="20"/>
                <w:szCs w:val="20"/>
                <w:lang w:val="en-GB"/>
              </w:rPr>
              <w:t>sion reductions:</w:t>
            </w:r>
          </w:p>
          <w:p w14:paraId="40E4967D" w14:textId="77777777" w:rsidR="00D059CD" w:rsidRDefault="00D059CD" w:rsidP="00D059CD">
            <w:pPr>
              <w:numPr>
                <w:ilvl w:val="0"/>
                <w:numId w:val="33"/>
              </w:numPr>
              <w:tabs>
                <w:tab w:val="left" w:pos="306"/>
              </w:tabs>
              <w:spacing w:line="240" w:lineRule="auto"/>
              <w:ind w:left="306" w:hanging="283"/>
              <w:rPr>
                <w:rFonts w:ascii="Times New Roman" w:hAnsi="Times New Roman"/>
                <w:sz w:val="20"/>
                <w:szCs w:val="20"/>
                <w:lang w:val="en-GB"/>
              </w:rPr>
            </w:pPr>
            <w:r>
              <w:rPr>
                <w:rFonts w:ascii="Times New Roman" w:hAnsi="Times New Roman"/>
                <w:sz w:val="20"/>
                <w:szCs w:val="20"/>
                <w:lang w:val="en-GB"/>
              </w:rPr>
              <w:t>Small hydropower (7.6 MW)</w:t>
            </w:r>
          </w:p>
          <w:p w14:paraId="1C6E0AEF" w14:textId="77777777" w:rsidR="00D059CD" w:rsidRDefault="00D059CD" w:rsidP="00D059CD">
            <w:pPr>
              <w:numPr>
                <w:ilvl w:val="0"/>
                <w:numId w:val="33"/>
              </w:numPr>
              <w:tabs>
                <w:tab w:val="left" w:pos="306"/>
              </w:tabs>
              <w:spacing w:line="240" w:lineRule="auto"/>
              <w:ind w:left="306" w:hanging="283"/>
              <w:rPr>
                <w:rFonts w:ascii="Times New Roman" w:hAnsi="Times New Roman"/>
                <w:sz w:val="20"/>
                <w:szCs w:val="20"/>
                <w:lang w:val="en-GB"/>
              </w:rPr>
            </w:pPr>
            <w:r>
              <w:rPr>
                <w:rFonts w:ascii="Times New Roman" w:hAnsi="Times New Roman"/>
                <w:sz w:val="20"/>
                <w:szCs w:val="20"/>
                <w:lang w:val="en-GB"/>
              </w:rPr>
              <w:t>Solar (5 MW)</w:t>
            </w:r>
          </w:p>
          <w:p w14:paraId="44A63E47" w14:textId="77777777" w:rsidR="00D059CD" w:rsidRPr="00DD38B4" w:rsidRDefault="00D059CD" w:rsidP="00D059CD">
            <w:pPr>
              <w:numPr>
                <w:ilvl w:val="0"/>
                <w:numId w:val="33"/>
              </w:numPr>
              <w:tabs>
                <w:tab w:val="left" w:pos="306"/>
              </w:tabs>
              <w:spacing w:line="240" w:lineRule="auto"/>
              <w:ind w:left="306" w:hanging="283"/>
              <w:rPr>
                <w:rFonts w:ascii="Times New Roman" w:hAnsi="Times New Roman"/>
                <w:sz w:val="20"/>
                <w:szCs w:val="20"/>
                <w:lang w:val="en-GB"/>
              </w:rPr>
            </w:pPr>
            <w:r>
              <w:rPr>
                <w:rFonts w:ascii="Times New Roman" w:hAnsi="Times New Roman"/>
                <w:sz w:val="20"/>
                <w:szCs w:val="20"/>
                <w:lang w:val="en-GB"/>
              </w:rPr>
              <w:t>Small hydropower (12 MW)</w:t>
            </w:r>
          </w:p>
        </w:tc>
        <w:tc>
          <w:tcPr>
            <w:tcW w:w="2059" w:type="dxa"/>
          </w:tcPr>
          <w:p w14:paraId="38B00043" w14:textId="77777777" w:rsidR="00D059CD" w:rsidRDefault="00D059CD" w:rsidP="00D059CD">
            <w:pPr>
              <w:spacing w:line="240" w:lineRule="auto"/>
              <w:jc w:val="right"/>
              <w:rPr>
                <w:rFonts w:ascii="Times New Roman" w:hAnsi="Times New Roman"/>
                <w:sz w:val="20"/>
                <w:szCs w:val="20"/>
                <w:lang w:val="en-GB"/>
              </w:rPr>
            </w:pPr>
          </w:p>
          <w:p w14:paraId="5306D558" w14:textId="77777777" w:rsidR="00D059CD" w:rsidRDefault="00D059CD" w:rsidP="00D059CD">
            <w:pPr>
              <w:spacing w:line="240" w:lineRule="auto"/>
              <w:jc w:val="right"/>
              <w:rPr>
                <w:rFonts w:ascii="Times New Roman" w:hAnsi="Times New Roman"/>
                <w:sz w:val="20"/>
                <w:szCs w:val="20"/>
                <w:lang w:val="en-GB"/>
              </w:rPr>
            </w:pPr>
            <w:r>
              <w:rPr>
                <w:rFonts w:ascii="Times New Roman" w:hAnsi="Times New Roman"/>
                <w:sz w:val="20"/>
                <w:szCs w:val="20"/>
                <w:lang w:val="en-GB"/>
              </w:rPr>
              <w:t>643</w:t>
            </w:r>
          </w:p>
          <w:p w14:paraId="483363FD" w14:textId="77777777" w:rsidR="00D059CD" w:rsidRDefault="00D059CD" w:rsidP="00D059CD">
            <w:pPr>
              <w:spacing w:line="240" w:lineRule="auto"/>
              <w:jc w:val="right"/>
              <w:rPr>
                <w:rFonts w:ascii="Times New Roman" w:hAnsi="Times New Roman"/>
                <w:sz w:val="20"/>
                <w:szCs w:val="20"/>
                <w:lang w:val="en-GB"/>
              </w:rPr>
            </w:pPr>
            <w:r>
              <w:rPr>
                <w:rFonts w:ascii="Times New Roman" w:hAnsi="Times New Roman"/>
                <w:sz w:val="20"/>
                <w:szCs w:val="20"/>
                <w:lang w:val="en-GB"/>
              </w:rPr>
              <w:t>123</w:t>
            </w:r>
          </w:p>
          <w:p w14:paraId="768FC4A3" w14:textId="77777777" w:rsidR="00D059CD" w:rsidRPr="0042722C" w:rsidRDefault="00D059CD" w:rsidP="00D059CD">
            <w:pPr>
              <w:spacing w:line="240" w:lineRule="auto"/>
              <w:jc w:val="right"/>
              <w:rPr>
                <w:rFonts w:ascii="Times New Roman" w:hAnsi="Times New Roman"/>
                <w:sz w:val="20"/>
                <w:szCs w:val="20"/>
                <w:lang w:val="en-GB"/>
              </w:rPr>
            </w:pPr>
            <w:r>
              <w:rPr>
                <w:rFonts w:ascii="Times New Roman" w:hAnsi="Times New Roman"/>
                <w:sz w:val="20"/>
                <w:szCs w:val="20"/>
                <w:lang w:val="en-GB"/>
              </w:rPr>
              <w:t>1,015</w:t>
            </w:r>
          </w:p>
        </w:tc>
        <w:tc>
          <w:tcPr>
            <w:tcW w:w="2268" w:type="dxa"/>
          </w:tcPr>
          <w:p w14:paraId="0477985B" w14:textId="77777777" w:rsidR="00D059CD" w:rsidRPr="0042722C" w:rsidRDefault="00D059CD" w:rsidP="00D059CD">
            <w:pPr>
              <w:spacing w:line="240" w:lineRule="auto"/>
              <w:jc w:val="right"/>
              <w:rPr>
                <w:rFonts w:ascii="Times New Roman" w:hAnsi="Times New Roman"/>
                <w:sz w:val="20"/>
                <w:szCs w:val="20"/>
                <w:lang w:val="en-GB" w:eastAsia="zh-CN"/>
              </w:rPr>
            </w:pPr>
          </w:p>
        </w:tc>
      </w:tr>
      <w:tr w:rsidR="00D059CD" w:rsidRPr="0042722C" w14:paraId="6DD9DBE7" w14:textId="77777777" w:rsidTr="00D059CD">
        <w:tc>
          <w:tcPr>
            <w:tcW w:w="3600" w:type="dxa"/>
          </w:tcPr>
          <w:p w14:paraId="1080FBDC" w14:textId="77777777" w:rsidR="00D059CD" w:rsidRPr="0042722C" w:rsidRDefault="00D059CD" w:rsidP="00D059CD">
            <w:pPr>
              <w:spacing w:line="240" w:lineRule="auto"/>
              <w:rPr>
                <w:rFonts w:ascii="Times New Roman" w:hAnsi="Times New Roman"/>
                <w:i/>
                <w:sz w:val="20"/>
                <w:szCs w:val="20"/>
                <w:lang w:val="en-GB"/>
              </w:rPr>
            </w:pPr>
            <w:r>
              <w:rPr>
                <w:rFonts w:ascii="Times New Roman" w:hAnsi="Times New Roman"/>
                <w:i/>
                <w:sz w:val="20"/>
                <w:szCs w:val="20"/>
                <w:lang w:val="en-GB"/>
              </w:rPr>
              <w:t>Total direct</w:t>
            </w:r>
          </w:p>
        </w:tc>
        <w:tc>
          <w:tcPr>
            <w:tcW w:w="2059" w:type="dxa"/>
          </w:tcPr>
          <w:p w14:paraId="3F4AE616" w14:textId="77777777" w:rsidR="00D059CD" w:rsidRPr="0042722C" w:rsidRDefault="00D059CD" w:rsidP="00D059CD">
            <w:pPr>
              <w:spacing w:line="240" w:lineRule="auto"/>
              <w:jc w:val="right"/>
              <w:rPr>
                <w:rFonts w:ascii="Times New Roman" w:hAnsi="Times New Roman"/>
                <w:sz w:val="20"/>
                <w:szCs w:val="20"/>
                <w:lang w:val="en-GB"/>
              </w:rPr>
            </w:pPr>
            <w:r>
              <w:rPr>
                <w:rFonts w:ascii="Times New Roman" w:hAnsi="Times New Roman"/>
                <w:sz w:val="20"/>
                <w:szCs w:val="20"/>
                <w:lang w:val="en-GB"/>
              </w:rPr>
              <w:t>1,781</w:t>
            </w:r>
          </w:p>
        </w:tc>
        <w:tc>
          <w:tcPr>
            <w:tcW w:w="2268" w:type="dxa"/>
          </w:tcPr>
          <w:p w14:paraId="3769B88D" w14:textId="77777777" w:rsidR="00D059CD" w:rsidRPr="0042722C" w:rsidRDefault="00D059CD" w:rsidP="00D059CD">
            <w:pPr>
              <w:spacing w:line="240" w:lineRule="auto"/>
              <w:jc w:val="center"/>
              <w:rPr>
                <w:rFonts w:ascii="Times New Roman" w:hAnsi="Times New Roman"/>
                <w:sz w:val="20"/>
                <w:szCs w:val="20"/>
                <w:lang w:val="en-GB" w:eastAsia="zh-CN"/>
              </w:rPr>
            </w:pPr>
            <w:r>
              <w:rPr>
                <w:rFonts w:ascii="Times New Roman" w:hAnsi="Times New Roman"/>
                <w:sz w:val="20"/>
                <w:szCs w:val="20"/>
                <w:lang w:val="en-GB" w:eastAsia="zh-CN"/>
              </w:rPr>
              <w:t>2.25</w:t>
            </w:r>
          </w:p>
        </w:tc>
      </w:tr>
      <w:tr w:rsidR="00D059CD" w:rsidRPr="0042722C" w14:paraId="6B06F1C6" w14:textId="77777777" w:rsidTr="00D059CD">
        <w:tc>
          <w:tcPr>
            <w:tcW w:w="3600" w:type="dxa"/>
          </w:tcPr>
          <w:p w14:paraId="59D60F39" w14:textId="77777777" w:rsidR="00D059CD" w:rsidRPr="001A2D68" w:rsidRDefault="00D059CD" w:rsidP="00D059CD">
            <w:pPr>
              <w:spacing w:line="240" w:lineRule="auto"/>
              <w:rPr>
                <w:rFonts w:ascii="Times New Roman" w:hAnsi="Times New Roman"/>
                <w:i/>
                <w:sz w:val="20"/>
                <w:szCs w:val="20"/>
                <w:lang w:val="en-GB"/>
              </w:rPr>
            </w:pPr>
            <w:r w:rsidRPr="001A2D68">
              <w:rPr>
                <w:rFonts w:ascii="Times New Roman" w:hAnsi="Times New Roman"/>
                <w:i/>
                <w:sz w:val="20"/>
                <w:szCs w:val="20"/>
                <w:lang w:val="en-GB"/>
              </w:rPr>
              <w:t xml:space="preserve">Indirect emission reductions </w:t>
            </w:r>
          </w:p>
          <w:p w14:paraId="0412E38A" w14:textId="77777777" w:rsidR="00D059CD" w:rsidRPr="0042722C" w:rsidRDefault="00D059CD" w:rsidP="00D059CD">
            <w:pPr>
              <w:numPr>
                <w:ilvl w:val="0"/>
                <w:numId w:val="33"/>
              </w:numPr>
              <w:tabs>
                <w:tab w:val="left" w:pos="306"/>
              </w:tabs>
              <w:spacing w:line="240" w:lineRule="auto"/>
              <w:ind w:hanging="720"/>
              <w:rPr>
                <w:rFonts w:ascii="Times New Roman" w:hAnsi="Times New Roman"/>
                <w:sz w:val="20"/>
                <w:szCs w:val="20"/>
                <w:lang w:val="en-GB"/>
              </w:rPr>
            </w:pPr>
            <w:r>
              <w:rPr>
                <w:rFonts w:ascii="Times New Roman" w:hAnsi="Times New Roman"/>
                <w:sz w:val="20"/>
                <w:szCs w:val="20"/>
                <w:lang w:val="en-GB"/>
              </w:rPr>
              <w:t>Hydro, solar, wind (repl. factor, 4)</w:t>
            </w:r>
          </w:p>
        </w:tc>
        <w:tc>
          <w:tcPr>
            <w:tcW w:w="2059" w:type="dxa"/>
            <w:vAlign w:val="center"/>
          </w:tcPr>
          <w:p w14:paraId="63AFD2D6" w14:textId="77777777" w:rsidR="00D059CD" w:rsidRPr="0042722C" w:rsidRDefault="00D059CD" w:rsidP="00D059CD">
            <w:pPr>
              <w:spacing w:line="240" w:lineRule="auto"/>
              <w:jc w:val="right"/>
              <w:rPr>
                <w:rFonts w:ascii="Times New Roman" w:hAnsi="Times New Roman"/>
                <w:sz w:val="20"/>
                <w:szCs w:val="20"/>
                <w:lang w:val="en-GB"/>
              </w:rPr>
            </w:pPr>
            <w:r>
              <w:rPr>
                <w:rFonts w:ascii="Times New Roman" w:hAnsi="Times New Roman"/>
                <w:sz w:val="20"/>
                <w:szCs w:val="20"/>
                <w:lang w:val="en-GB"/>
              </w:rPr>
              <w:t>7,121</w:t>
            </w:r>
          </w:p>
        </w:tc>
        <w:tc>
          <w:tcPr>
            <w:tcW w:w="2268" w:type="dxa"/>
            <w:vAlign w:val="center"/>
          </w:tcPr>
          <w:p w14:paraId="6B38544D" w14:textId="77777777" w:rsidR="00D059CD" w:rsidRPr="0042722C" w:rsidRDefault="00D059CD" w:rsidP="00D059CD">
            <w:pPr>
              <w:spacing w:line="240" w:lineRule="auto"/>
              <w:jc w:val="center"/>
              <w:rPr>
                <w:rFonts w:ascii="Times New Roman" w:hAnsi="Times New Roman"/>
                <w:sz w:val="20"/>
                <w:szCs w:val="20"/>
                <w:lang w:val="en-GB" w:eastAsia="zh-CN"/>
              </w:rPr>
            </w:pPr>
            <w:r>
              <w:rPr>
                <w:rFonts w:ascii="Times New Roman" w:hAnsi="Times New Roman"/>
                <w:sz w:val="20"/>
                <w:szCs w:val="20"/>
                <w:lang w:val="en-GB" w:eastAsia="zh-CN"/>
              </w:rPr>
              <w:t>0.56</w:t>
            </w:r>
          </w:p>
        </w:tc>
      </w:tr>
      <w:tr w:rsidR="00D059CD" w:rsidRPr="0042722C" w14:paraId="04CA6355" w14:textId="77777777" w:rsidTr="00D059CD">
        <w:tc>
          <w:tcPr>
            <w:tcW w:w="3600" w:type="dxa"/>
          </w:tcPr>
          <w:p w14:paraId="0476370A" w14:textId="77777777" w:rsidR="00D059CD" w:rsidRDefault="00D059CD" w:rsidP="00D059CD">
            <w:pPr>
              <w:spacing w:line="240" w:lineRule="auto"/>
              <w:rPr>
                <w:rFonts w:ascii="Times New Roman" w:hAnsi="Times New Roman"/>
                <w:i/>
                <w:sz w:val="20"/>
                <w:szCs w:val="20"/>
                <w:lang w:val="en-GB"/>
              </w:rPr>
            </w:pPr>
            <w:r>
              <w:rPr>
                <w:rFonts w:ascii="Times New Roman" w:hAnsi="Times New Roman"/>
                <w:i/>
                <w:sz w:val="20"/>
                <w:szCs w:val="20"/>
                <w:lang w:val="en-GB"/>
              </w:rPr>
              <w:t>Total emission reductions</w:t>
            </w:r>
          </w:p>
          <w:p w14:paraId="462A22B8" w14:textId="77777777" w:rsidR="00D059CD" w:rsidRPr="001A2D68" w:rsidRDefault="00D059CD" w:rsidP="00D059CD">
            <w:pPr>
              <w:spacing w:line="240" w:lineRule="auto"/>
              <w:rPr>
                <w:rFonts w:ascii="Times New Roman" w:hAnsi="Times New Roman"/>
                <w:i/>
                <w:sz w:val="20"/>
                <w:szCs w:val="20"/>
                <w:lang w:val="en-GB"/>
              </w:rPr>
            </w:pPr>
            <w:r>
              <w:rPr>
                <w:rFonts w:ascii="Times New Roman" w:hAnsi="Times New Roman"/>
                <w:i/>
                <w:sz w:val="20"/>
                <w:szCs w:val="20"/>
                <w:lang w:val="en-GB"/>
              </w:rPr>
              <w:t>(Direct + Indirect)</w:t>
            </w:r>
          </w:p>
        </w:tc>
        <w:tc>
          <w:tcPr>
            <w:tcW w:w="2059" w:type="dxa"/>
            <w:vAlign w:val="center"/>
          </w:tcPr>
          <w:p w14:paraId="5982CD80" w14:textId="77777777" w:rsidR="00D059CD" w:rsidRDefault="00D059CD" w:rsidP="00D059CD">
            <w:pPr>
              <w:spacing w:line="240" w:lineRule="auto"/>
              <w:jc w:val="right"/>
              <w:rPr>
                <w:rFonts w:ascii="Times New Roman" w:hAnsi="Times New Roman"/>
                <w:sz w:val="20"/>
                <w:szCs w:val="20"/>
                <w:lang w:val="en-GB"/>
              </w:rPr>
            </w:pPr>
            <w:r>
              <w:rPr>
                <w:rFonts w:ascii="Times New Roman" w:hAnsi="Times New Roman"/>
                <w:sz w:val="20"/>
                <w:szCs w:val="20"/>
                <w:lang w:val="en-GB"/>
              </w:rPr>
              <w:t>8,902</w:t>
            </w:r>
          </w:p>
        </w:tc>
        <w:tc>
          <w:tcPr>
            <w:tcW w:w="2268" w:type="dxa"/>
            <w:vAlign w:val="center"/>
          </w:tcPr>
          <w:p w14:paraId="0A128D7B" w14:textId="77777777" w:rsidR="00D059CD" w:rsidRPr="0042722C" w:rsidRDefault="00D059CD" w:rsidP="00D059CD">
            <w:pPr>
              <w:spacing w:line="240" w:lineRule="auto"/>
              <w:jc w:val="center"/>
              <w:rPr>
                <w:rFonts w:ascii="Times New Roman" w:hAnsi="Times New Roman"/>
                <w:sz w:val="20"/>
                <w:szCs w:val="20"/>
                <w:lang w:val="en-GB" w:eastAsia="zh-CN"/>
              </w:rPr>
            </w:pPr>
            <w:r>
              <w:rPr>
                <w:rFonts w:ascii="Times New Roman" w:hAnsi="Times New Roman"/>
                <w:sz w:val="20"/>
                <w:szCs w:val="20"/>
                <w:lang w:val="en-GB" w:eastAsia="zh-CN"/>
              </w:rPr>
              <w:t>0.45</w:t>
            </w:r>
          </w:p>
        </w:tc>
      </w:tr>
    </w:tbl>
    <w:p w14:paraId="098035AE" w14:textId="77777777" w:rsidR="00D059CD" w:rsidRPr="007F19D2" w:rsidRDefault="00D059CD" w:rsidP="00C90278">
      <w:pPr>
        <w:tabs>
          <w:tab w:val="num" w:pos="360"/>
          <w:tab w:val="center" w:pos="4320"/>
          <w:tab w:val="right" w:pos="8640"/>
        </w:tabs>
        <w:spacing w:line="240" w:lineRule="auto"/>
        <w:ind w:left="450" w:hanging="450"/>
        <w:jc w:val="left"/>
        <w:rPr>
          <w:rFonts w:ascii="Times New Roman" w:hAnsi="Times New Roman" w:cs="Times New Roman"/>
          <w:sz w:val="22"/>
          <w:szCs w:val="22"/>
          <w:lang w:val="en-GB" w:eastAsia="x-none"/>
        </w:rPr>
      </w:pPr>
    </w:p>
    <w:p w14:paraId="57436876" w14:textId="77777777" w:rsidR="009F000C" w:rsidRPr="00760ED7" w:rsidRDefault="002235FD" w:rsidP="00F66EC3">
      <w:pPr>
        <w:spacing w:line="240" w:lineRule="auto"/>
        <w:rPr>
          <w:rFonts w:ascii="Times New Roman" w:hAnsi="Times New Roman" w:cs="Times New Roman"/>
          <w:bCs/>
          <w:sz w:val="22"/>
          <w:szCs w:val="22"/>
          <w:lang w:val="en-GB"/>
        </w:rPr>
      </w:pPr>
      <w:r w:rsidRPr="007F19D2">
        <w:rPr>
          <w:rFonts w:ascii="Times New Roman" w:hAnsi="Times New Roman" w:cs="Times New Roman"/>
          <w:bCs/>
          <w:sz w:val="22"/>
          <w:szCs w:val="22"/>
          <w:lang w:val="en-GB"/>
        </w:rPr>
        <w:t>The project will strengthen skills and knowledge on the effective implementation of RE projects. Together with institutional strengthening and investor-friendly regulations, this will catalyse RE investment after the completion of the project. As such, the project will generate indirect emission reduction. Adopting a bottom-up approach (</w:t>
      </w:r>
      <w:r w:rsidRPr="00760ED7">
        <w:rPr>
          <w:rFonts w:ascii="Times New Roman" w:hAnsi="Times New Roman" w:cs="Times New Roman"/>
          <w:bCs/>
          <w:sz w:val="22"/>
          <w:szCs w:val="22"/>
          <w:lang w:val="en-GB"/>
        </w:rPr>
        <w:t>assuming g that the pilot/demos, if well-managed, will be replicated) this w</w:t>
      </w:r>
      <w:r w:rsidR="002B0F38" w:rsidRPr="00760ED7">
        <w:rPr>
          <w:rFonts w:ascii="Times New Roman" w:hAnsi="Times New Roman" w:cs="Times New Roman"/>
          <w:bCs/>
          <w:sz w:val="22"/>
          <w:szCs w:val="22"/>
          <w:lang w:val="en-GB"/>
        </w:rPr>
        <w:t>ill result in reduction of 6,3</w:t>
      </w:r>
      <w:r w:rsidR="005D4854" w:rsidRPr="00760ED7">
        <w:rPr>
          <w:rFonts w:ascii="Times New Roman" w:hAnsi="Times New Roman" w:cs="Times New Roman"/>
          <w:bCs/>
          <w:sz w:val="22"/>
          <w:szCs w:val="22"/>
          <w:lang w:val="en-GB"/>
        </w:rPr>
        <w:t>74</w:t>
      </w:r>
      <w:r w:rsidRPr="00760ED7">
        <w:rPr>
          <w:rFonts w:ascii="Times New Roman" w:hAnsi="Times New Roman" w:cs="Times New Roman"/>
          <w:bCs/>
          <w:sz w:val="22"/>
          <w:szCs w:val="22"/>
          <w:lang w:val="en-GB"/>
        </w:rPr>
        <w:t xml:space="preserve"> ktCO</w:t>
      </w:r>
      <w:r w:rsidRPr="00760ED7">
        <w:rPr>
          <w:rFonts w:ascii="Times New Roman" w:hAnsi="Times New Roman" w:cs="Times New Roman"/>
          <w:bCs/>
          <w:sz w:val="22"/>
          <w:szCs w:val="22"/>
          <w:vertAlign w:val="subscript"/>
          <w:lang w:val="en-GB"/>
        </w:rPr>
        <w:t>2</w:t>
      </w:r>
      <w:r w:rsidRPr="00760ED7">
        <w:rPr>
          <w:rFonts w:ascii="Times New Roman" w:hAnsi="Times New Roman" w:cs="Times New Roman"/>
          <w:bCs/>
          <w:sz w:val="22"/>
          <w:szCs w:val="22"/>
          <w:lang w:val="en-GB"/>
        </w:rPr>
        <w:t xml:space="preserve"> (taking a replication factor of 4).</w:t>
      </w:r>
    </w:p>
    <w:p w14:paraId="500B5700" w14:textId="77777777" w:rsidR="0042709A" w:rsidRPr="00760ED7" w:rsidRDefault="0042709A" w:rsidP="00C77F85">
      <w:pPr>
        <w:spacing w:line="264" w:lineRule="auto"/>
        <w:rPr>
          <w:rFonts w:ascii="Times New Roman" w:hAnsi="Times New Roman" w:cs="Times New Roman"/>
          <w:bCs/>
          <w:sz w:val="22"/>
          <w:szCs w:val="22"/>
          <w:lang w:val="en-GB"/>
        </w:rPr>
      </w:pPr>
    </w:p>
    <w:p w14:paraId="5F1E7992" w14:textId="77777777" w:rsidR="000656A4" w:rsidRPr="000656A4" w:rsidRDefault="000656A4" w:rsidP="001F55A4">
      <w:pPr>
        <w:tabs>
          <w:tab w:val="num" w:pos="0"/>
          <w:tab w:val="center" w:pos="4320"/>
          <w:tab w:val="right" w:pos="8640"/>
        </w:tabs>
        <w:spacing w:line="240" w:lineRule="auto"/>
        <w:rPr>
          <w:rFonts w:ascii="Times New Roman" w:hAnsi="Times New Roman" w:cs="Times New Roman"/>
          <w:sz w:val="22"/>
          <w:szCs w:val="22"/>
          <w:lang w:val="en-GB" w:eastAsia="x-none"/>
        </w:rPr>
      </w:pPr>
      <w:r w:rsidRPr="00760ED7">
        <w:rPr>
          <w:rFonts w:ascii="Times New Roman" w:hAnsi="Times New Roman" w:cs="Times New Roman"/>
          <w:sz w:val="22"/>
          <w:szCs w:val="22"/>
          <w:lang w:val="en-GB" w:eastAsia="x-none"/>
        </w:rPr>
        <w:t>In terms of cost effectiveness of the technologies, the calculations of Annex E give levelised cost of energy (LCOE) of small hydro of USD 0.07-0.10/kWh and USD 0.29/kWh for the solar PV in Annobón, in comparison with USD 0.31/kWh for a 5 MW diesel generator set. From the viewpoint of LCOE, these RE system are competitive, but their investment cost (USD 2500-3000/kW) is an order of magnitude higher making investment decision-makers prefer diesel generator sets.</w:t>
      </w:r>
    </w:p>
    <w:p w14:paraId="3827A730" w14:textId="77777777" w:rsidR="000656A4" w:rsidRDefault="000656A4" w:rsidP="00C77F85">
      <w:pPr>
        <w:spacing w:line="264" w:lineRule="auto"/>
        <w:rPr>
          <w:rFonts w:ascii="Times New Roman" w:hAnsi="Times New Roman" w:cs="Times New Roman"/>
          <w:bCs/>
          <w:sz w:val="22"/>
          <w:szCs w:val="22"/>
          <w:lang w:val="en-GB"/>
        </w:rPr>
      </w:pPr>
    </w:p>
    <w:p w14:paraId="2F2AAC5C" w14:textId="77777777" w:rsidR="000656A4" w:rsidRDefault="000656A4" w:rsidP="00C77F85">
      <w:pPr>
        <w:spacing w:line="264" w:lineRule="auto"/>
        <w:rPr>
          <w:rFonts w:ascii="Times New Roman" w:hAnsi="Times New Roman" w:cs="Times New Roman"/>
          <w:bCs/>
          <w:sz w:val="22"/>
          <w:szCs w:val="22"/>
          <w:lang w:val="en-GB"/>
        </w:rPr>
      </w:pPr>
    </w:p>
    <w:p w14:paraId="1323027E" w14:textId="77777777" w:rsidR="000656A4" w:rsidRDefault="000656A4" w:rsidP="00C77F85">
      <w:pPr>
        <w:spacing w:line="264" w:lineRule="auto"/>
        <w:rPr>
          <w:rFonts w:ascii="Times New Roman" w:hAnsi="Times New Roman" w:cs="Times New Roman"/>
          <w:bCs/>
          <w:sz w:val="22"/>
          <w:szCs w:val="22"/>
          <w:lang w:val="en-GB"/>
        </w:rPr>
      </w:pPr>
    </w:p>
    <w:p w14:paraId="651817D1" w14:textId="77777777" w:rsidR="000656A4" w:rsidRDefault="000656A4" w:rsidP="00C77F85">
      <w:pPr>
        <w:spacing w:line="264" w:lineRule="auto"/>
        <w:rPr>
          <w:rFonts w:ascii="Times New Roman" w:hAnsi="Times New Roman" w:cs="Times New Roman"/>
          <w:bCs/>
          <w:sz w:val="22"/>
          <w:szCs w:val="22"/>
          <w:lang w:val="en-GB"/>
        </w:rPr>
      </w:pPr>
    </w:p>
    <w:p w14:paraId="6856923A" w14:textId="77777777" w:rsidR="000656A4" w:rsidRPr="007F19D2" w:rsidRDefault="000656A4" w:rsidP="00C77F85">
      <w:pPr>
        <w:spacing w:line="264" w:lineRule="auto"/>
        <w:rPr>
          <w:rFonts w:ascii="Times New Roman" w:hAnsi="Times New Roman" w:cs="Times New Roman"/>
          <w:bCs/>
          <w:sz w:val="22"/>
          <w:szCs w:val="22"/>
          <w:lang w:val="en-GB"/>
        </w:rPr>
      </w:pPr>
    </w:p>
    <w:p w14:paraId="5E157690" w14:textId="77777777" w:rsidR="00C762B9" w:rsidRPr="007F19D2" w:rsidRDefault="00C762B9" w:rsidP="00C77F85">
      <w:pPr>
        <w:spacing w:line="264" w:lineRule="auto"/>
        <w:rPr>
          <w:rFonts w:ascii="Times New Roman" w:hAnsi="Times New Roman" w:cs="Times New Roman"/>
          <w:bCs/>
          <w:sz w:val="22"/>
          <w:szCs w:val="22"/>
          <w:lang w:val="en-GB"/>
        </w:rPr>
      </w:pPr>
    </w:p>
    <w:p w14:paraId="78724ACD" w14:textId="77777777" w:rsidR="00A24CFF" w:rsidRPr="007F19D2" w:rsidRDefault="00A24CFF" w:rsidP="00C31AE8">
      <w:pPr>
        <w:pStyle w:val="A-Heading1"/>
        <w:tabs>
          <w:tab w:val="clear" w:pos="1248"/>
          <w:tab w:val="num" w:pos="851"/>
        </w:tabs>
        <w:ind w:left="851" w:hanging="851"/>
        <w:rPr>
          <w:lang w:val="en-GB"/>
        </w:rPr>
      </w:pPr>
      <w:bookmarkStart w:id="23" w:name="_Toc379965178"/>
      <w:r w:rsidRPr="007F19D2">
        <w:rPr>
          <w:lang w:val="en-GB"/>
        </w:rPr>
        <w:t>Sustainability and replicability</w:t>
      </w:r>
      <w:bookmarkEnd w:id="23"/>
    </w:p>
    <w:p w14:paraId="53AC882B" w14:textId="77777777" w:rsidR="00A24CFF" w:rsidRPr="007F19D2" w:rsidRDefault="00A24CFF" w:rsidP="00A24CFF">
      <w:pPr>
        <w:spacing w:line="264" w:lineRule="auto"/>
        <w:rPr>
          <w:rFonts w:ascii="Times New Roman" w:hAnsi="Times New Roman" w:cs="Times New Roman"/>
          <w:sz w:val="22"/>
          <w:szCs w:val="22"/>
          <w:lang w:val="en-GB"/>
        </w:rPr>
      </w:pPr>
    </w:p>
    <w:bookmarkEnd w:id="15"/>
    <w:bookmarkEnd w:id="16"/>
    <w:p w14:paraId="1CF0B077" w14:textId="77777777" w:rsidR="00EC4098" w:rsidRPr="002D24AA" w:rsidRDefault="00EC4098" w:rsidP="00C90278">
      <w:pPr>
        <w:spacing w:line="240" w:lineRule="auto"/>
        <w:rPr>
          <w:rFonts w:ascii="Times New Roman" w:hAnsi="Times New Roman" w:cs="Times New Roman"/>
          <w:sz w:val="22"/>
          <w:szCs w:val="22"/>
          <w:lang w:val="en-GB"/>
        </w:rPr>
      </w:pPr>
      <w:r w:rsidRPr="002D24AA">
        <w:rPr>
          <w:rFonts w:ascii="Times New Roman" w:hAnsi="Times New Roman" w:cs="Times New Roman"/>
          <w:sz w:val="22"/>
          <w:szCs w:val="22"/>
          <w:lang w:val="en-GB"/>
        </w:rPr>
        <w:t xml:space="preserve">This first ever GEF-funded climate mitigation project tackles the key sector of Equatorial Guinea’s economy. The country’s current focus is on increasing hydrocarbons and large-scale power for exportation, but this intervention is expected to prompt a paradigm shift towards smaller-scale investments to boost production for local consumption. Particularly, its focus on fossil-fuel dependent islands will help achieve the government’s ambition to provide electricity to all in a sustainable manner, by replacing gas-fired electricity with hydropower. </w:t>
      </w:r>
    </w:p>
    <w:p w14:paraId="58AE8CB6" w14:textId="77777777" w:rsidR="00EC4098" w:rsidRPr="002D24AA" w:rsidRDefault="00EC4098" w:rsidP="00C90278">
      <w:pPr>
        <w:spacing w:line="240" w:lineRule="auto"/>
        <w:rPr>
          <w:rFonts w:ascii="Times New Roman" w:hAnsi="Times New Roman Bold" w:cs="Times New Roman"/>
          <w:i/>
          <w:sz w:val="22"/>
          <w:szCs w:val="22"/>
          <w:lang w:val="en-GB"/>
        </w:rPr>
      </w:pPr>
    </w:p>
    <w:p w14:paraId="3B5906E5" w14:textId="77777777" w:rsidR="00EC4098" w:rsidRPr="002D24AA" w:rsidRDefault="00EC4098" w:rsidP="00C90278">
      <w:pPr>
        <w:spacing w:line="240" w:lineRule="auto"/>
        <w:rPr>
          <w:rFonts w:ascii="Times New Roman" w:hAnsi="Times New Roman Bold" w:cs="Times New Roman"/>
          <w:sz w:val="22"/>
          <w:szCs w:val="22"/>
          <w:lang w:val="en-GB"/>
        </w:rPr>
      </w:pPr>
      <w:r w:rsidRPr="002D24AA">
        <w:rPr>
          <w:rFonts w:ascii="Times New Roman" w:hAnsi="Times New Roman Bold" w:cs="Times New Roman"/>
          <w:i/>
          <w:sz w:val="22"/>
          <w:szCs w:val="22"/>
          <w:lang w:val="en-GB"/>
        </w:rPr>
        <w:t>Sustainability</w:t>
      </w:r>
    </w:p>
    <w:p w14:paraId="616A64CB" w14:textId="77777777" w:rsidR="00EC4098" w:rsidRPr="002D24AA" w:rsidRDefault="00EC4098" w:rsidP="00C90278">
      <w:pPr>
        <w:spacing w:line="240" w:lineRule="auto"/>
        <w:rPr>
          <w:rFonts w:ascii="Times New Roman" w:hAnsi="Times New Roman Bold" w:cs="Times New Roman"/>
          <w:sz w:val="22"/>
          <w:szCs w:val="22"/>
          <w:lang w:val="en-GB"/>
        </w:rPr>
      </w:pPr>
    </w:p>
    <w:p w14:paraId="49A9A546" w14:textId="77777777" w:rsidR="00EC4098" w:rsidRPr="002D24AA" w:rsidRDefault="00EC4098" w:rsidP="00C90278">
      <w:pPr>
        <w:spacing w:line="240" w:lineRule="auto"/>
        <w:rPr>
          <w:rFonts w:ascii="Times New Roman" w:hAnsi="Times New Roman Bold" w:cs="Times New Roman"/>
          <w:sz w:val="22"/>
          <w:szCs w:val="22"/>
          <w:lang w:val="en-GB"/>
        </w:rPr>
      </w:pPr>
      <w:r w:rsidRPr="002D24AA">
        <w:rPr>
          <w:rFonts w:ascii="Times New Roman" w:hAnsi="Times New Roman Bold" w:cs="Times New Roman"/>
          <w:sz w:val="22"/>
          <w:szCs w:val="22"/>
          <w:lang w:val="en-GB"/>
        </w:rPr>
        <w:t>A number of risks may affect the likelihood of continuation of the project</w:t>
      </w:r>
      <w:r w:rsidRPr="002D24AA">
        <w:rPr>
          <w:rFonts w:ascii="Times New Roman" w:hAnsi="Times New Roman Bold" w:cs="Times New Roman"/>
          <w:sz w:val="22"/>
          <w:szCs w:val="22"/>
          <w:lang w:val="en-GB"/>
        </w:rPr>
        <w:t>’</w:t>
      </w:r>
      <w:r w:rsidRPr="002D24AA">
        <w:rPr>
          <w:rFonts w:ascii="Times New Roman" w:hAnsi="Times New Roman Bold" w:cs="Times New Roman"/>
          <w:sz w:val="22"/>
          <w:szCs w:val="22"/>
          <w:lang w:val="en-GB"/>
        </w:rPr>
        <w:t>s benefits after the project ends. These are listed section 7 and possible risk mitigation measures are assessed. The project</w:t>
      </w:r>
      <w:r w:rsidRPr="002D24AA">
        <w:rPr>
          <w:rFonts w:ascii="Times New Roman" w:hAnsi="Times New Roman Bold" w:cs="Times New Roman"/>
          <w:sz w:val="22"/>
          <w:szCs w:val="22"/>
          <w:lang w:val="en-GB"/>
        </w:rPr>
        <w:t>’</w:t>
      </w:r>
      <w:r w:rsidRPr="002D24AA">
        <w:rPr>
          <w:rFonts w:ascii="Times New Roman" w:hAnsi="Times New Roman Bold" w:cs="Times New Roman"/>
          <w:sz w:val="22"/>
          <w:szCs w:val="22"/>
          <w:lang w:val="en-GB"/>
        </w:rPr>
        <w:t>s outputs are designed to implicitly improve the sustainability of renewable energy in Equatorial Guinea:</w:t>
      </w:r>
    </w:p>
    <w:p w14:paraId="0C364CFE" w14:textId="77777777" w:rsidR="00EC4098" w:rsidRPr="002D24AA" w:rsidRDefault="00EC4098" w:rsidP="00C90278">
      <w:pPr>
        <w:pStyle w:val="ListParagraph"/>
        <w:numPr>
          <w:ilvl w:val="0"/>
          <w:numId w:val="35"/>
        </w:numPr>
        <w:tabs>
          <w:tab w:val="left" w:pos="284"/>
        </w:tabs>
        <w:ind w:left="284" w:hanging="284"/>
        <w:rPr>
          <w:rFonts w:ascii="Times New Roman" w:hAnsi="Times New Roman Bold" w:cs="Times New Roman"/>
          <w:sz w:val="22"/>
          <w:szCs w:val="22"/>
          <w:lang w:val="en-GB"/>
        </w:rPr>
      </w:pPr>
      <w:r w:rsidRPr="002D24AA">
        <w:rPr>
          <w:rFonts w:ascii="Times New Roman" w:hAnsi="Times New Roman Bold" w:cs="Times New Roman"/>
          <w:sz w:val="22"/>
          <w:szCs w:val="22"/>
          <w:lang w:val="en-GB"/>
        </w:rPr>
        <w:t>Having legislation, policy and streamlined procedures to approve RE projects for investment;</w:t>
      </w:r>
    </w:p>
    <w:p w14:paraId="1A346898" w14:textId="77777777" w:rsidR="00EC4098" w:rsidRPr="002D24AA" w:rsidRDefault="00EC4098" w:rsidP="00C90278">
      <w:pPr>
        <w:pStyle w:val="ListParagraph"/>
        <w:numPr>
          <w:ilvl w:val="0"/>
          <w:numId w:val="35"/>
        </w:numPr>
        <w:tabs>
          <w:tab w:val="left" w:pos="284"/>
        </w:tabs>
        <w:ind w:left="284" w:hanging="284"/>
        <w:rPr>
          <w:rFonts w:ascii="Times New Roman" w:hAnsi="Times New Roman Bold" w:cs="Times New Roman"/>
          <w:sz w:val="22"/>
          <w:szCs w:val="22"/>
          <w:lang w:val="en-GB"/>
        </w:rPr>
      </w:pPr>
      <w:r w:rsidRPr="002D24AA">
        <w:rPr>
          <w:rFonts w:ascii="Times New Roman" w:hAnsi="Times New Roman Bold" w:cs="Times New Roman"/>
          <w:sz w:val="22"/>
          <w:szCs w:val="22"/>
          <w:lang w:val="en-GB"/>
        </w:rPr>
        <w:t>Have the experience and know-how of developing and implementing RE projects;</w:t>
      </w:r>
    </w:p>
    <w:p w14:paraId="679D4B29" w14:textId="77777777" w:rsidR="00EC4098" w:rsidRPr="002D24AA" w:rsidRDefault="00EC4098" w:rsidP="00C90278">
      <w:pPr>
        <w:pStyle w:val="ListParagraph"/>
        <w:numPr>
          <w:ilvl w:val="0"/>
          <w:numId w:val="35"/>
        </w:numPr>
        <w:tabs>
          <w:tab w:val="left" w:pos="284"/>
        </w:tabs>
        <w:ind w:left="284" w:hanging="284"/>
        <w:rPr>
          <w:rFonts w:ascii="Times New Roman" w:hAnsi="Times New Roman Bold" w:cs="Times New Roman"/>
          <w:sz w:val="22"/>
          <w:szCs w:val="22"/>
          <w:lang w:val="en-GB"/>
        </w:rPr>
      </w:pPr>
      <w:r w:rsidRPr="002D24AA">
        <w:rPr>
          <w:rFonts w:ascii="Times New Roman" w:hAnsi="Times New Roman Bold" w:cs="Times New Roman"/>
          <w:sz w:val="22"/>
          <w:szCs w:val="22"/>
          <w:lang w:val="en-GB"/>
        </w:rPr>
        <w:t>Collect and store data and information  on renewable energy resources and the feasibility of technology for selected applications; and have a pipeline of potential RE projects;</w:t>
      </w:r>
    </w:p>
    <w:p w14:paraId="185949BA" w14:textId="77777777" w:rsidR="00EC4098" w:rsidRPr="002D24AA" w:rsidRDefault="00EC4098" w:rsidP="00C90278">
      <w:pPr>
        <w:pStyle w:val="ListParagraph"/>
        <w:numPr>
          <w:ilvl w:val="0"/>
          <w:numId w:val="35"/>
        </w:numPr>
        <w:tabs>
          <w:tab w:val="left" w:pos="284"/>
        </w:tabs>
        <w:ind w:left="284" w:hanging="284"/>
        <w:rPr>
          <w:rFonts w:ascii="Times New Roman" w:hAnsi="Times New Roman Bold" w:cs="Times New Roman"/>
          <w:sz w:val="22"/>
          <w:szCs w:val="22"/>
          <w:lang w:val="en-GB"/>
        </w:rPr>
      </w:pPr>
      <w:r w:rsidRPr="002D24AA">
        <w:rPr>
          <w:rFonts w:ascii="Times New Roman" w:hAnsi="Times New Roman Bold" w:cs="Times New Roman"/>
          <w:sz w:val="22"/>
          <w:szCs w:val="22"/>
          <w:lang w:val="en-GB"/>
        </w:rPr>
        <w:t>Manage capacity strengthening in close cooperation with academic and training institutions.</w:t>
      </w:r>
    </w:p>
    <w:p w14:paraId="346E1247" w14:textId="77777777" w:rsidR="00EC4098" w:rsidRPr="002D24AA" w:rsidRDefault="00EC4098" w:rsidP="009F6620">
      <w:pPr>
        <w:spacing w:line="240" w:lineRule="auto"/>
        <w:rPr>
          <w:rFonts w:ascii="Times New Roman" w:hAnsi="Times New Roman Bold" w:cs="Times New Roman"/>
          <w:sz w:val="22"/>
          <w:szCs w:val="22"/>
          <w:lang w:val="en-GB"/>
        </w:rPr>
      </w:pPr>
    </w:p>
    <w:p w14:paraId="2056816A" w14:textId="3F3BF84D" w:rsidR="009F6620" w:rsidRPr="002D24AA" w:rsidRDefault="009F6620" w:rsidP="00A849AC">
      <w:pPr>
        <w:spacing w:line="240" w:lineRule="auto"/>
        <w:rPr>
          <w:rFonts w:ascii="Times New Roman" w:hAnsi="Times New Roman Bold" w:cs="Times New Roman"/>
          <w:sz w:val="22"/>
          <w:szCs w:val="22"/>
          <w:lang w:val="en-GB"/>
        </w:rPr>
      </w:pPr>
      <w:r w:rsidRPr="002D24AA">
        <w:rPr>
          <w:rFonts w:ascii="Times New Roman" w:hAnsi="Times New Roman Bold" w:cs="Times New Roman"/>
          <w:sz w:val="22"/>
          <w:szCs w:val="22"/>
          <w:lang w:val="en-GB"/>
        </w:rPr>
        <w:t xml:space="preserve">Tariffs will be decided by SEGESA and MMIE in accordance with current regulations. Although the end-user will not cover the LCOE (levelised cost of energy), the basic idea is that tariffs should cover operation and maintenance and part of replacement cost. </w:t>
      </w:r>
      <w:r w:rsidR="00A849AC" w:rsidRPr="002D24AA">
        <w:rPr>
          <w:rFonts w:ascii="Times New Roman" w:hAnsi="Times New Roman Bold" w:cs="Times New Roman"/>
          <w:sz w:val="22"/>
          <w:szCs w:val="22"/>
          <w:lang w:val="en-GB"/>
        </w:rPr>
        <w:t xml:space="preserve">However, it should be note that the proposed renewable energy generation in terms of LCOE cheaper than diesel-fired generation (as is explained in detail </w:t>
      </w:r>
      <w:r w:rsidR="002D24AA" w:rsidRPr="002D24AA">
        <w:rPr>
          <w:rFonts w:ascii="Times New Roman" w:hAnsi="Times New Roman Bold" w:cs="Times New Roman"/>
          <w:sz w:val="22"/>
          <w:szCs w:val="22"/>
          <w:lang w:val="en-GB"/>
        </w:rPr>
        <w:t>in Annex</w:t>
      </w:r>
      <w:r w:rsidR="00A849AC" w:rsidRPr="002D24AA">
        <w:rPr>
          <w:rFonts w:ascii="Times New Roman" w:hAnsi="Times New Roman Bold" w:cs="Times New Roman"/>
          <w:sz w:val="22"/>
          <w:szCs w:val="22"/>
          <w:lang w:val="en-GB"/>
        </w:rPr>
        <w:t xml:space="preserve"> D of the UNDO Project Document. In practice this means a cross-subsidy from power generated conventionally to finance the initial investment for the new RE technologies, which will be paid back over time by avoided cost of fuel purchase</w:t>
      </w:r>
      <w:r w:rsidR="00760ED7" w:rsidRPr="002D24AA">
        <w:rPr>
          <w:rFonts w:ascii="Times New Roman" w:hAnsi="Times New Roman Bold" w:cs="Times New Roman"/>
          <w:sz w:val="22"/>
          <w:szCs w:val="22"/>
          <w:lang w:val="en-GB"/>
        </w:rPr>
        <w:t xml:space="preserve">. </w:t>
      </w:r>
      <w:r w:rsidRPr="002D24AA">
        <w:rPr>
          <w:rFonts w:ascii="Times New Roman" w:hAnsi="Times New Roman Bold" w:cs="Times New Roman"/>
          <w:sz w:val="22"/>
          <w:szCs w:val="22"/>
          <w:lang w:val="en-GB"/>
        </w:rPr>
        <w:t>On repair and maintenance, this will be responsibility for the technical units of SEGESA that also service existing conventional facilities. To ensure that sufficient local capacity is available the project will train SEGESA and MMIE staff as well local experts (consultants, university) in RE technology (hydro, solar, wind) as part of Output 4.3</w:t>
      </w:r>
      <w:r w:rsidR="00760ED7" w:rsidRPr="002D24AA">
        <w:rPr>
          <w:rFonts w:ascii="Times New Roman" w:hAnsi="Times New Roman Bold" w:cs="Times New Roman"/>
          <w:sz w:val="22"/>
          <w:szCs w:val="22"/>
          <w:lang w:val="en-GB"/>
        </w:rPr>
        <w:t>.</w:t>
      </w:r>
    </w:p>
    <w:p w14:paraId="50CA277D" w14:textId="77777777" w:rsidR="009F6620" w:rsidRPr="002D24AA" w:rsidRDefault="009F6620" w:rsidP="009F6620">
      <w:pPr>
        <w:spacing w:line="240" w:lineRule="auto"/>
        <w:rPr>
          <w:rFonts w:ascii="Times New Roman" w:hAnsi="Times New Roman Bold" w:cs="Times New Roman"/>
          <w:sz w:val="22"/>
          <w:szCs w:val="22"/>
          <w:lang w:val="en-GB"/>
        </w:rPr>
      </w:pPr>
    </w:p>
    <w:p w14:paraId="7DBFFFFC" w14:textId="77777777" w:rsidR="00EC4098" w:rsidRPr="002D24AA" w:rsidRDefault="00EC4098" w:rsidP="00C90278">
      <w:pPr>
        <w:spacing w:line="240" w:lineRule="auto"/>
        <w:rPr>
          <w:rFonts w:ascii="Times New Roman" w:hAnsi="Times New Roman Bold" w:cs="Times New Roman"/>
          <w:i/>
          <w:sz w:val="22"/>
          <w:szCs w:val="22"/>
          <w:lang w:val="en-GB"/>
        </w:rPr>
      </w:pPr>
      <w:r w:rsidRPr="002D24AA">
        <w:rPr>
          <w:rFonts w:ascii="Times New Roman" w:hAnsi="Times New Roman Bold" w:cs="Times New Roman"/>
          <w:i/>
          <w:sz w:val="22"/>
          <w:szCs w:val="22"/>
          <w:lang w:val="en-GB"/>
        </w:rPr>
        <w:t>Replicability</w:t>
      </w:r>
    </w:p>
    <w:p w14:paraId="49CC70B7" w14:textId="77777777" w:rsidR="00EC4098" w:rsidRPr="002D24AA" w:rsidRDefault="00EC4098" w:rsidP="00C90278">
      <w:pPr>
        <w:spacing w:line="240" w:lineRule="auto"/>
        <w:ind w:left="357"/>
        <w:rPr>
          <w:rFonts w:ascii="Times New Roman" w:hAnsi="Times New Roman Bold" w:cs="Times New Roman"/>
          <w:sz w:val="22"/>
          <w:szCs w:val="22"/>
          <w:lang w:val="en-GB"/>
        </w:rPr>
      </w:pPr>
    </w:p>
    <w:p w14:paraId="1D9C6C3B" w14:textId="77777777" w:rsidR="009F6620" w:rsidRPr="002D24AA" w:rsidRDefault="00C90278" w:rsidP="000656A4">
      <w:pPr>
        <w:spacing w:line="240" w:lineRule="auto"/>
        <w:rPr>
          <w:rFonts w:ascii="Times New Roman" w:hAnsi="Times New Roman Bold" w:cs="Times New Roman"/>
          <w:sz w:val="22"/>
          <w:szCs w:val="22"/>
          <w:lang w:val="en-GB"/>
        </w:rPr>
      </w:pPr>
      <w:r w:rsidRPr="002D24AA">
        <w:rPr>
          <w:rFonts w:ascii="Times New Roman" w:hAnsi="Times New Roman Bold" w:cs="Times New Roman"/>
          <w:sz w:val="22"/>
          <w:szCs w:val="22"/>
          <w:lang w:val="en-GB"/>
        </w:rPr>
        <w:t>Regarding scaling up, the expected benefits and awareness raising initiated by the Riaba, Musola and Bicomo rehabilitated plants (7.6 MW) and the demonstration of new small-scale hydro at the Ilachi plant (12 MW) on Bioko Island as well as the solar hybrid system (5 MW) at Annob</w:t>
      </w:r>
      <w:r w:rsidRPr="002D24AA">
        <w:rPr>
          <w:rFonts w:ascii="Times New Roman" w:hAnsi="Times New Roman Bold" w:cs="Times New Roman"/>
          <w:sz w:val="22"/>
          <w:szCs w:val="22"/>
          <w:lang w:val="en-GB"/>
        </w:rPr>
        <w:t>ó</w:t>
      </w:r>
      <w:r w:rsidRPr="002D24AA">
        <w:rPr>
          <w:rFonts w:ascii="Times New Roman" w:hAnsi="Times New Roman Bold" w:cs="Times New Roman"/>
          <w:sz w:val="22"/>
          <w:szCs w:val="22"/>
          <w:lang w:val="en-GB"/>
        </w:rPr>
        <w:t xml:space="preserve">n will boost the planned 200 MW hydro investments in the mainland and scaling up investments in solar, wind and small hydropower. </w:t>
      </w:r>
      <w:r w:rsidR="009F6620" w:rsidRPr="002D24AA">
        <w:rPr>
          <w:rFonts w:ascii="Times New Roman" w:hAnsi="Times New Roman Bold" w:cs="Times New Roman"/>
          <w:sz w:val="22"/>
          <w:szCs w:val="22"/>
          <w:lang w:val="en-GB"/>
        </w:rPr>
        <w:t>The MMIE will ensure an enabling de-risked environment is created that, beyond project closure, will attract foreign/private investment by:</w:t>
      </w:r>
    </w:p>
    <w:p w14:paraId="14F0DC7E" w14:textId="3506A9FE" w:rsidR="009F6620" w:rsidRPr="002D24AA" w:rsidRDefault="009F6620" w:rsidP="001F55A4">
      <w:pPr>
        <w:numPr>
          <w:ilvl w:val="0"/>
          <w:numId w:val="58"/>
        </w:numPr>
        <w:tabs>
          <w:tab w:val="left" w:pos="284"/>
        </w:tabs>
        <w:spacing w:line="240" w:lineRule="auto"/>
        <w:ind w:left="284" w:hanging="284"/>
        <w:rPr>
          <w:rFonts w:ascii="Times New Roman" w:hAnsi="Times New Roman Bold" w:cs="Times New Roman"/>
          <w:sz w:val="22"/>
          <w:szCs w:val="22"/>
          <w:lang w:val="en-GB"/>
        </w:rPr>
      </w:pPr>
      <w:r w:rsidRPr="002D24AA">
        <w:rPr>
          <w:rFonts w:ascii="Times New Roman" w:hAnsi="Times New Roman Bold" w:cs="Times New Roman"/>
          <w:sz w:val="22"/>
          <w:szCs w:val="22"/>
          <w:lang w:val="en-GB"/>
        </w:rPr>
        <w:t xml:space="preserve">An approved policy de-risking framework with and RE (renewable energy) action plan that sets targets for RE to be achieved in a certain period; this will give confidence to </w:t>
      </w:r>
      <w:r w:rsidR="001F55A4" w:rsidRPr="002D24AA">
        <w:rPr>
          <w:rFonts w:ascii="Times New Roman" w:hAnsi="Times New Roman Bold" w:cs="Times New Roman"/>
          <w:sz w:val="22"/>
          <w:szCs w:val="22"/>
          <w:lang w:val="en-GB"/>
        </w:rPr>
        <w:t>investors</w:t>
      </w:r>
      <w:r w:rsidRPr="002D24AA">
        <w:rPr>
          <w:rFonts w:ascii="Times New Roman" w:hAnsi="Times New Roman Bold" w:cs="Times New Roman"/>
          <w:sz w:val="22"/>
          <w:szCs w:val="22"/>
          <w:lang w:val="en-GB"/>
        </w:rPr>
        <w:t xml:space="preserve"> regarding government plans and commitment;</w:t>
      </w:r>
    </w:p>
    <w:p w14:paraId="77478511" w14:textId="77777777" w:rsidR="009F6620" w:rsidRPr="002D24AA" w:rsidRDefault="009F6620" w:rsidP="001F55A4">
      <w:pPr>
        <w:numPr>
          <w:ilvl w:val="0"/>
          <w:numId w:val="58"/>
        </w:numPr>
        <w:tabs>
          <w:tab w:val="left" w:pos="284"/>
        </w:tabs>
        <w:spacing w:line="240" w:lineRule="auto"/>
        <w:ind w:left="284" w:hanging="284"/>
        <w:rPr>
          <w:rFonts w:ascii="Times New Roman" w:hAnsi="Times New Roman Bold" w:cs="Times New Roman"/>
          <w:sz w:val="22"/>
          <w:szCs w:val="22"/>
          <w:lang w:val="en-GB"/>
        </w:rPr>
      </w:pPr>
      <w:r w:rsidRPr="002D24AA">
        <w:rPr>
          <w:rFonts w:ascii="Times New Roman" w:hAnsi="Times New Roman Bold" w:cs="Times New Roman"/>
          <w:sz w:val="22"/>
          <w:szCs w:val="22"/>
          <w:lang w:val="en-GB"/>
        </w:rPr>
        <w:t xml:space="preserve">Accepted and implemented procedures for (small-scale) RE projects assessment and approval for independent power producers that want to operate facilities and/or sell to the grid (e.g. PPA, FiT) </w:t>
      </w:r>
    </w:p>
    <w:p w14:paraId="0DC8DF54" w14:textId="77777777" w:rsidR="009F6620" w:rsidRPr="002D24AA" w:rsidRDefault="009F6620" w:rsidP="001F55A4">
      <w:pPr>
        <w:numPr>
          <w:ilvl w:val="0"/>
          <w:numId w:val="58"/>
        </w:numPr>
        <w:tabs>
          <w:tab w:val="left" w:pos="284"/>
        </w:tabs>
        <w:spacing w:line="240" w:lineRule="auto"/>
        <w:ind w:left="284" w:hanging="284"/>
        <w:rPr>
          <w:rFonts w:ascii="Times New Roman" w:hAnsi="Times New Roman Bold" w:cs="Times New Roman"/>
          <w:sz w:val="22"/>
          <w:szCs w:val="22"/>
          <w:lang w:val="en-GB"/>
        </w:rPr>
      </w:pPr>
      <w:r w:rsidRPr="002D24AA">
        <w:rPr>
          <w:rFonts w:ascii="Times New Roman" w:hAnsi="Times New Roman Bold" w:cs="Times New Roman"/>
          <w:sz w:val="22"/>
          <w:szCs w:val="22"/>
          <w:lang w:val="en-GB"/>
        </w:rPr>
        <w:t xml:space="preserve">Financial de-risking measures to implement (e.g. incentives such as tax/duty exemptions, tax holidays/reduction; quick permit approval procedures, etc. </w:t>
      </w:r>
    </w:p>
    <w:p w14:paraId="430CF439" w14:textId="3079BB21" w:rsidR="00E55F09" w:rsidRPr="002D24AA" w:rsidRDefault="001F55A4" w:rsidP="00F66EC3">
      <w:pPr>
        <w:spacing w:line="240" w:lineRule="auto"/>
        <w:rPr>
          <w:rFonts w:ascii="Times New Roman" w:hAnsi="Times New Roman" w:cs="Times New Roman"/>
          <w:sz w:val="22"/>
          <w:szCs w:val="22"/>
          <w:lang w:val="en-GB"/>
        </w:rPr>
      </w:pPr>
      <w:r w:rsidRPr="002D24AA">
        <w:rPr>
          <w:rFonts w:ascii="Times New Roman" w:hAnsi="Times New Roman" w:cs="Times New Roman"/>
          <w:sz w:val="22"/>
          <w:szCs w:val="22"/>
          <w:lang w:val="en-GB"/>
        </w:rPr>
        <w:t xml:space="preserve"> </w:t>
      </w:r>
    </w:p>
    <w:p w14:paraId="6195DE69" w14:textId="77777777" w:rsidR="00012BC9" w:rsidRPr="002D24AA" w:rsidRDefault="00012BC9" w:rsidP="00012BC9">
      <w:pPr>
        <w:spacing w:line="240" w:lineRule="auto"/>
        <w:rPr>
          <w:rFonts w:ascii="Times New Roman" w:hAnsi="Times New Roman Bold" w:cs="Times New Roman"/>
          <w:sz w:val="22"/>
          <w:szCs w:val="22"/>
        </w:rPr>
      </w:pPr>
      <w:r w:rsidRPr="002D24AA">
        <w:rPr>
          <w:rFonts w:ascii="Times New Roman" w:hAnsi="Times New Roman Bold" w:cs="Times New Roman"/>
          <w:sz w:val="22"/>
          <w:szCs w:val="22"/>
        </w:rPr>
        <w:t>The combination of the new policies, the demo projects, and institutional capacities developed in this project will scale-up investments in new renewable energy technologies in an energy market where fossil energy resources are rich.</w:t>
      </w:r>
    </w:p>
    <w:p w14:paraId="5E56E851" w14:textId="77777777" w:rsidR="00C90278" w:rsidRPr="00012BC9" w:rsidRDefault="00C90278" w:rsidP="00C77F85">
      <w:pPr>
        <w:spacing w:line="264" w:lineRule="auto"/>
        <w:rPr>
          <w:rFonts w:ascii="Times New Roman" w:hAnsi="Times New Roman" w:cs="Times New Roman"/>
          <w:sz w:val="22"/>
          <w:szCs w:val="22"/>
        </w:rPr>
        <w:sectPr w:rsidR="00C90278" w:rsidRPr="00012BC9" w:rsidSect="00E617F3">
          <w:headerReference w:type="default" r:id="rId14"/>
          <w:footerReference w:type="default" r:id="rId15"/>
          <w:footerReference w:type="first" r:id="rId16"/>
          <w:pgSz w:w="12242" w:h="15842" w:code="1"/>
          <w:pgMar w:top="1134" w:right="1185" w:bottom="1134" w:left="1134" w:header="709" w:footer="709" w:gutter="0"/>
          <w:cols w:space="708"/>
          <w:titlePg/>
          <w:docGrid w:linePitch="360"/>
        </w:sectPr>
      </w:pPr>
    </w:p>
    <w:p w14:paraId="471B5586" w14:textId="77777777" w:rsidR="00716A3F" w:rsidRPr="007F19D2" w:rsidRDefault="00716A3F" w:rsidP="00C77F85">
      <w:pPr>
        <w:spacing w:line="264" w:lineRule="auto"/>
        <w:rPr>
          <w:lang w:val="en-GB"/>
        </w:rPr>
      </w:pPr>
    </w:p>
    <w:p w14:paraId="7EACD74F" w14:textId="77777777" w:rsidR="00BC70FF" w:rsidRPr="007F19D2" w:rsidRDefault="00BC70FF" w:rsidP="003B782C">
      <w:pPr>
        <w:pStyle w:val="HeadingA"/>
        <w:rPr>
          <w:lang w:val="en-GB"/>
        </w:rPr>
      </w:pPr>
      <w:bookmarkStart w:id="24" w:name="_Toc379965179"/>
      <w:r w:rsidRPr="007F19D2">
        <w:rPr>
          <w:lang w:val="en-GB"/>
        </w:rPr>
        <w:t>Project results framework</w:t>
      </w:r>
      <w:bookmarkEnd w:id="24"/>
    </w:p>
    <w:p w14:paraId="47CCE58A" w14:textId="77777777" w:rsidR="00EA0152" w:rsidRPr="007F19D2" w:rsidRDefault="00EA0152" w:rsidP="00EA0152">
      <w:pPr>
        <w:spacing w:line="240" w:lineRule="auto"/>
        <w:jc w:val="left"/>
        <w:rPr>
          <w:rFonts w:ascii="Times New Roman" w:hAnsi="Times New Roman" w:cs="Times New Roman"/>
          <w:sz w:val="22"/>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14158"/>
      </w:tblGrid>
      <w:tr w:rsidR="00EA0152" w:rsidRPr="007F19D2" w14:paraId="4D478DE2" w14:textId="77777777" w:rsidTr="007B6279">
        <w:tc>
          <w:tcPr>
            <w:tcW w:w="14315" w:type="dxa"/>
            <w:tcBorders>
              <w:bottom w:val="single" w:sz="4" w:space="0" w:color="auto"/>
            </w:tcBorders>
            <w:shd w:val="clear" w:color="auto" w:fill="F4B083"/>
          </w:tcPr>
          <w:p w14:paraId="1A8EB215" w14:textId="77777777" w:rsidR="00EA0152" w:rsidRPr="007F19D2" w:rsidRDefault="00EA0152" w:rsidP="00EA0152">
            <w:pPr>
              <w:shd w:val="clear" w:color="auto" w:fill="FABF8F"/>
              <w:spacing w:afterLines="40" w:after="96" w:line="240" w:lineRule="auto"/>
              <w:rPr>
                <w:rFonts w:ascii="Arial" w:hAnsi="Arial" w:cs="Arial"/>
                <w:lang w:val="en-GB"/>
              </w:rPr>
            </w:pPr>
            <w:r w:rsidRPr="007F19D2">
              <w:rPr>
                <w:rFonts w:ascii="Arial" w:hAnsi="Arial" w:cs="Arial"/>
                <w:b/>
                <w:lang w:val="en-GB"/>
              </w:rPr>
              <w:t>UNDP Strategic Plan Outcome SP1</w:t>
            </w:r>
            <w:r w:rsidRPr="007F19D2">
              <w:rPr>
                <w:rFonts w:ascii="Arial" w:hAnsi="Arial" w:cs="Arial"/>
                <w:lang w:val="en-GB"/>
              </w:rPr>
              <w:t xml:space="preserve">: Growth and development are inclusive and sustainable, incorporating productive capacities that create employment and livelihoods for the poor and excluded; </w:t>
            </w:r>
            <w:r w:rsidRPr="007F19D2">
              <w:rPr>
                <w:rFonts w:ascii="Arial" w:hAnsi="Arial" w:cs="Arial"/>
                <w:b/>
                <w:lang w:val="en-GB"/>
              </w:rPr>
              <w:t>SP</w:t>
            </w:r>
            <w:r w:rsidRPr="007F19D2">
              <w:rPr>
                <w:rFonts w:ascii="Arial" w:hAnsi="Arial" w:cs="Arial"/>
                <w:lang w:val="en-GB"/>
              </w:rPr>
              <w:t xml:space="preserve"> </w:t>
            </w:r>
            <w:r w:rsidRPr="007F19D2">
              <w:rPr>
                <w:rFonts w:ascii="Arial" w:hAnsi="Arial" w:cs="Arial"/>
                <w:b/>
                <w:lang w:val="en-GB"/>
              </w:rPr>
              <w:t>Output 5.1</w:t>
            </w:r>
            <w:r w:rsidRPr="007F19D2">
              <w:rPr>
                <w:rFonts w:ascii="Arial" w:hAnsi="Arial" w:cs="Arial"/>
                <w:lang w:val="en-GB"/>
              </w:rPr>
              <w:t xml:space="preserve"> Inclusive and sustainable solutions adopted to achieve increased energy efficiency and universal modern energy access (especially off-grid sources of renewable energy (2014-2017)</w:t>
            </w:r>
          </w:p>
          <w:p w14:paraId="6F528606" w14:textId="77777777" w:rsidR="00EA0152" w:rsidRPr="007F19D2" w:rsidRDefault="00EA0152" w:rsidP="00EA0152">
            <w:pPr>
              <w:shd w:val="clear" w:color="auto" w:fill="FABF8F"/>
              <w:spacing w:afterLines="40" w:after="96" w:line="240" w:lineRule="auto"/>
              <w:rPr>
                <w:rFonts w:ascii="Arial" w:hAnsi="Arial" w:cs="Arial"/>
                <w:lang w:val="en-GB"/>
              </w:rPr>
            </w:pPr>
            <w:r w:rsidRPr="007F19D2">
              <w:rPr>
                <w:rFonts w:ascii="Arial" w:hAnsi="Arial" w:cs="Arial"/>
                <w:b/>
                <w:lang w:val="en-GB"/>
              </w:rPr>
              <w:t xml:space="preserve">UNDAF Outcome 4.5: </w:t>
            </w:r>
            <w:r w:rsidRPr="007F19D2">
              <w:rPr>
                <w:rFonts w:ascii="Arial" w:hAnsi="Arial" w:cs="Arial"/>
                <w:lang w:val="en-GB"/>
              </w:rPr>
              <w:t xml:space="preserve"> National capacity regarding sustainable management of natural resources and the environment has been strengthened in the areas of water, soils, forest and waste management (2013-2017);</w:t>
            </w:r>
            <w:r w:rsidRPr="007F19D2">
              <w:rPr>
                <w:rFonts w:ascii="Arial" w:hAnsi="Arial" w:cs="Arial"/>
                <w:b/>
                <w:lang w:val="en-GB"/>
              </w:rPr>
              <w:t xml:space="preserve"> Output 4.5.5</w:t>
            </w:r>
            <w:r w:rsidRPr="007F19D2">
              <w:rPr>
                <w:rFonts w:ascii="Arial" w:hAnsi="Arial" w:cs="Arial"/>
                <w:lang w:val="en-GB"/>
              </w:rPr>
              <w:t>: Sustainable energy technologies and services are available and local management capacities have been strengthened in 4 pilot areas</w:t>
            </w:r>
          </w:p>
          <w:p w14:paraId="4BEC8F70" w14:textId="77777777" w:rsidR="00EA0152" w:rsidRPr="007F19D2" w:rsidRDefault="00EA0152" w:rsidP="00EA0152">
            <w:pPr>
              <w:shd w:val="clear" w:color="auto" w:fill="FABF8F"/>
              <w:spacing w:afterLines="40" w:after="96" w:line="240" w:lineRule="auto"/>
              <w:rPr>
                <w:rFonts w:ascii="Arial" w:hAnsi="Arial" w:cs="Arial"/>
                <w:lang w:val="en-GB"/>
              </w:rPr>
            </w:pPr>
            <w:r w:rsidRPr="007F19D2">
              <w:rPr>
                <w:rFonts w:ascii="Arial" w:hAnsi="Arial" w:cs="Arial"/>
                <w:b/>
                <w:lang w:val="en-GB"/>
              </w:rPr>
              <w:t xml:space="preserve">Country Programme Outcome: </w:t>
            </w:r>
            <w:r w:rsidRPr="007F19D2">
              <w:rPr>
                <w:rFonts w:ascii="Arial" w:hAnsi="Arial" w:cs="Arial"/>
                <w:lang w:val="en-GB"/>
              </w:rPr>
              <w:t>The country has a stronger legislative and institutional framework that guarantees sustainable management of the environment, adaptation to climate change and mitigation of its effects (2013-2017)</w:t>
            </w:r>
          </w:p>
        </w:tc>
      </w:tr>
      <w:tr w:rsidR="00EA0152" w:rsidRPr="007F19D2" w14:paraId="7D38E346" w14:textId="77777777" w:rsidTr="007B6279">
        <w:trPr>
          <w:trHeight w:val="982"/>
        </w:trPr>
        <w:tc>
          <w:tcPr>
            <w:tcW w:w="14315" w:type="dxa"/>
            <w:shd w:val="clear" w:color="auto" w:fill="B4C6E7"/>
          </w:tcPr>
          <w:p w14:paraId="4D1AFAE8" w14:textId="77777777" w:rsidR="00EA0152" w:rsidRPr="007F19D2" w:rsidRDefault="00EA0152" w:rsidP="00EA0152">
            <w:pPr>
              <w:spacing w:after="80" w:line="240" w:lineRule="auto"/>
              <w:jc w:val="left"/>
              <w:rPr>
                <w:rFonts w:ascii="Arial" w:hAnsi="Arial" w:cs="Arial"/>
                <w:lang w:val="en-GB"/>
              </w:rPr>
            </w:pPr>
            <w:r w:rsidRPr="007F19D2">
              <w:rPr>
                <w:rFonts w:ascii="Arial" w:hAnsi="Arial" w:cs="Arial"/>
                <w:b/>
                <w:lang w:val="en-GB"/>
              </w:rPr>
              <w:t xml:space="preserve">Applicable GEF Strategic Objective and Program: </w:t>
            </w:r>
            <w:r w:rsidRPr="007F19D2">
              <w:rPr>
                <w:rFonts w:ascii="Arial" w:hAnsi="Arial" w:cs="Arial"/>
                <w:lang w:val="en-GB"/>
              </w:rPr>
              <w:t>GEF-5 CCM-3 Promote investment in renewable energy technologies</w:t>
            </w:r>
          </w:p>
          <w:p w14:paraId="1F186E06" w14:textId="77777777" w:rsidR="00EA0152" w:rsidRPr="007F19D2" w:rsidRDefault="00EA0152" w:rsidP="00EA0152">
            <w:pPr>
              <w:spacing w:after="80" w:line="240" w:lineRule="auto"/>
              <w:jc w:val="left"/>
              <w:rPr>
                <w:rFonts w:ascii="Arial" w:hAnsi="Arial" w:cs="Arial"/>
                <w:lang w:val="en-GB"/>
              </w:rPr>
            </w:pPr>
            <w:r w:rsidRPr="007F19D2">
              <w:rPr>
                <w:rFonts w:ascii="Arial" w:hAnsi="Arial" w:cs="Arial"/>
                <w:b/>
                <w:lang w:val="en-GB"/>
              </w:rPr>
              <w:t xml:space="preserve">Applicable GEF Outcome: </w:t>
            </w:r>
            <w:r w:rsidRPr="007F19D2">
              <w:rPr>
                <w:rFonts w:ascii="Arial" w:hAnsi="Arial" w:cs="Arial"/>
                <w:lang w:val="en-GB"/>
              </w:rPr>
              <w:t>• Favourable policy and regulatory environment created; • Investments in renewable energy technologies increased; • GHG emissions avoided</w:t>
            </w:r>
          </w:p>
          <w:p w14:paraId="0741AA8F" w14:textId="77777777" w:rsidR="00EA0152" w:rsidRPr="007F19D2" w:rsidRDefault="00EA0152" w:rsidP="00EA0152">
            <w:pPr>
              <w:spacing w:after="80" w:line="240" w:lineRule="auto"/>
              <w:jc w:val="left"/>
              <w:rPr>
                <w:rFonts w:ascii="Arial" w:hAnsi="Arial" w:cs="Arial"/>
                <w:sz w:val="22"/>
                <w:szCs w:val="22"/>
                <w:lang w:val="en-GB"/>
              </w:rPr>
            </w:pPr>
            <w:r w:rsidRPr="007F19D2">
              <w:rPr>
                <w:rFonts w:ascii="Arial" w:hAnsi="Arial" w:cs="Arial"/>
                <w:b/>
                <w:lang w:val="en-GB"/>
              </w:rPr>
              <w:t>Applicable GEF Outcome indicator</w:t>
            </w:r>
            <w:r w:rsidRPr="007F19D2">
              <w:rPr>
                <w:rFonts w:ascii="Arial" w:hAnsi="Arial" w:cs="Arial"/>
                <w:lang w:val="en-GB"/>
              </w:rPr>
              <w:t>: a. Extent to which RE policies and regulations are adopted and enforced; b. Volume of investment mobilized; c. Tonnes of CO2 equivalent avoided</w:t>
            </w:r>
          </w:p>
        </w:tc>
      </w:tr>
    </w:tbl>
    <w:p w14:paraId="0A73DE88" w14:textId="77777777" w:rsidR="00EA0152" w:rsidRDefault="00EA0152" w:rsidP="00EA0152">
      <w:pPr>
        <w:spacing w:line="240" w:lineRule="auto"/>
        <w:jc w:val="left"/>
        <w:rPr>
          <w:rFonts w:ascii="Times New Roman" w:hAnsi="Times New Roman" w:cs="Times New Roman"/>
          <w:sz w:val="22"/>
          <w:szCs w:val="22"/>
          <w:lang w:val="en-GB"/>
        </w:rPr>
      </w:pP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4"/>
        <w:gridCol w:w="3109"/>
        <w:gridCol w:w="1700"/>
        <w:gridCol w:w="1843"/>
        <w:gridCol w:w="2409"/>
        <w:gridCol w:w="2268"/>
      </w:tblGrid>
      <w:tr w:rsidR="00E92ED7" w:rsidRPr="00791AF4" w14:paraId="41E0F861" w14:textId="77777777" w:rsidTr="00F66EC3">
        <w:trPr>
          <w:cantSplit/>
          <w:tblHeader/>
        </w:trPr>
        <w:tc>
          <w:tcPr>
            <w:tcW w:w="2274" w:type="dxa"/>
            <w:shd w:val="clear" w:color="auto" w:fill="FFD966"/>
          </w:tcPr>
          <w:p w14:paraId="1A2CC2AD" w14:textId="77777777" w:rsidR="00E92ED7" w:rsidRPr="00791AF4" w:rsidRDefault="00E92ED7" w:rsidP="00F66EC3">
            <w:pPr>
              <w:spacing w:line="240" w:lineRule="auto"/>
              <w:jc w:val="left"/>
              <w:rPr>
                <w:rFonts w:ascii="Arial Narrow" w:hAnsi="Arial Narrow"/>
                <w:b/>
                <w:sz w:val="20"/>
                <w:szCs w:val="20"/>
                <w:lang w:val="en-GB"/>
              </w:rPr>
            </w:pPr>
          </w:p>
        </w:tc>
        <w:tc>
          <w:tcPr>
            <w:tcW w:w="3109" w:type="dxa"/>
            <w:shd w:val="clear" w:color="auto" w:fill="FFD966"/>
          </w:tcPr>
          <w:p w14:paraId="42353453" w14:textId="77777777" w:rsidR="00E92ED7" w:rsidRPr="00791AF4" w:rsidRDefault="00E92ED7" w:rsidP="009C3D42">
            <w:pPr>
              <w:spacing w:line="240" w:lineRule="auto"/>
              <w:rPr>
                <w:rFonts w:ascii="Arial Narrow" w:hAnsi="Arial Narrow"/>
                <w:b/>
                <w:sz w:val="20"/>
                <w:szCs w:val="20"/>
                <w:lang w:val="en-GB"/>
              </w:rPr>
            </w:pPr>
            <w:r w:rsidRPr="00791AF4">
              <w:rPr>
                <w:rFonts w:ascii="Arial Narrow" w:hAnsi="Arial Narrow"/>
                <w:b/>
                <w:sz w:val="20"/>
                <w:szCs w:val="20"/>
                <w:lang w:val="en-GB"/>
              </w:rPr>
              <w:t>Indicator</w:t>
            </w:r>
          </w:p>
        </w:tc>
        <w:tc>
          <w:tcPr>
            <w:tcW w:w="1700" w:type="dxa"/>
            <w:shd w:val="clear" w:color="auto" w:fill="FFD966"/>
          </w:tcPr>
          <w:p w14:paraId="0E2526F4" w14:textId="77777777" w:rsidR="00E92ED7" w:rsidRPr="00791AF4" w:rsidRDefault="00E92ED7" w:rsidP="009C3D42">
            <w:pPr>
              <w:spacing w:line="240" w:lineRule="auto"/>
              <w:rPr>
                <w:rFonts w:ascii="Arial Narrow" w:hAnsi="Arial Narrow"/>
                <w:b/>
                <w:sz w:val="20"/>
                <w:szCs w:val="20"/>
                <w:lang w:val="en-GB"/>
              </w:rPr>
            </w:pPr>
            <w:r w:rsidRPr="00791AF4">
              <w:rPr>
                <w:rFonts w:ascii="Arial Narrow" w:hAnsi="Arial Narrow"/>
                <w:b/>
                <w:sz w:val="20"/>
                <w:szCs w:val="20"/>
                <w:lang w:val="en-GB"/>
              </w:rPr>
              <w:t>Baseline</w:t>
            </w:r>
          </w:p>
        </w:tc>
        <w:tc>
          <w:tcPr>
            <w:tcW w:w="1843" w:type="dxa"/>
            <w:shd w:val="clear" w:color="auto" w:fill="FFD966"/>
          </w:tcPr>
          <w:p w14:paraId="4254071A" w14:textId="77777777" w:rsidR="00E92ED7" w:rsidRPr="00791AF4" w:rsidRDefault="00E92ED7" w:rsidP="009C3D42">
            <w:pPr>
              <w:spacing w:line="240" w:lineRule="auto"/>
              <w:rPr>
                <w:rFonts w:ascii="Arial Narrow" w:hAnsi="Arial Narrow"/>
                <w:b/>
                <w:sz w:val="20"/>
                <w:szCs w:val="20"/>
                <w:lang w:val="en-GB"/>
              </w:rPr>
            </w:pPr>
            <w:r w:rsidRPr="00791AF4">
              <w:rPr>
                <w:rFonts w:ascii="Arial Narrow" w:hAnsi="Arial Narrow"/>
                <w:b/>
                <w:sz w:val="20"/>
                <w:szCs w:val="20"/>
                <w:lang w:val="en-GB"/>
              </w:rPr>
              <w:t>Target</w:t>
            </w:r>
          </w:p>
        </w:tc>
        <w:tc>
          <w:tcPr>
            <w:tcW w:w="2409" w:type="dxa"/>
            <w:shd w:val="clear" w:color="auto" w:fill="FFD966"/>
          </w:tcPr>
          <w:p w14:paraId="2CA14D95" w14:textId="77777777" w:rsidR="00E92ED7" w:rsidRPr="00791AF4" w:rsidRDefault="00E92ED7" w:rsidP="009C3D42">
            <w:pPr>
              <w:spacing w:line="240" w:lineRule="auto"/>
              <w:rPr>
                <w:rFonts w:ascii="Arial Narrow" w:hAnsi="Arial Narrow"/>
                <w:b/>
                <w:sz w:val="20"/>
                <w:szCs w:val="20"/>
                <w:lang w:val="en-GB"/>
              </w:rPr>
            </w:pPr>
            <w:r w:rsidRPr="00791AF4">
              <w:rPr>
                <w:rFonts w:ascii="Arial Narrow" w:hAnsi="Arial Narrow"/>
                <w:b/>
                <w:sz w:val="20"/>
                <w:szCs w:val="20"/>
                <w:lang w:val="en-GB"/>
              </w:rPr>
              <w:t>Source of verification</w:t>
            </w:r>
          </w:p>
        </w:tc>
        <w:tc>
          <w:tcPr>
            <w:tcW w:w="2268" w:type="dxa"/>
            <w:shd w:val="clear" w:color="auto" w:fill="FFD966"/>
          </w:tcPr>
          <w:p w14:paraId="432A1E80" w14:textId="77777777" w:rsidR="00E92ED7" w:rsidRPr="00791AF4" w:rsidRDefault="00E92ED7" w:rsidP="009C3D42">
            <w:pPr>
              <w:spacing w:line="240" w:lineRule="auto"/>
              <w:rPr>
                <w:rFonts w:ascii="Arial Narrow" w:hAnsi="Arial Narrow"/>
                <w:b/>
                <w:sz w:val="20"/>
                <w:szCs w:val="20"/>
                <w:lang w:val="en-GB"/>
              </w:rPr>
            </w:pPr>
            <w:r w:rsidRPr="00791AF4">
              <w:rPr>
                <w:rFonts w:ascii="Arial Narrow" w:hAnsi="Arial Narrow"/>
                <w:b/>
                <w:sz w:val="20"/>
                <w:szCs w:val="20"/>
                <w:lang w:val="en-GB"/>
              </w:rPr>
              <w:t>Assumptions</w:t>
            </w:r>
          </w:p>
        </w:tc>
      </w:tr>
      <w:tr w:rsidR="00E92ED7" w:rsidRPr="00791AF4" w14:paraId="0EDE8DD1" w14:textId="77777777" w:rsidTr="00F66EC3">
        <w:tc>
          <w:tcPr>
            <w:tcW w:w="2274" w:type="dxa"/>
            <w:shd w:val="clear" w:color="auto" w:fill="auto"/>
          </w:tcPr>
          <w:p w14:paraId="6EA57FF2" w14:textId="77777777" w:rsidR="00E92ED7" w:rsidRPr="00791AF4" w:rsidRDefault="00E92ED7" w:rsidP="00F66EC3">
            <w:pPr>
              <w:spacing w:line="240" w:lineRule="auto"/>
              <w:jc w:val="left"/>
              <w:rPr>
                <w:rFonts w:ascii="Arial Narrow" w:hAnsi="Arial Narrow"/>
                <w:b/>
                <w:sz w:val="20"/>
                <w:szCs w:val="20"/>
                <w:lang w:val="en-GB"/>
              </w:rPr>
            </w:pPr>
            <w:r w:rsidRPr="00791AF4">
              <w:rPr>
                <w:rFonts w:ascii="Arial Narrow" w:hAnsi="Arial Narrow"/>
                <w:b/>
                <w:sz w:val="20"/>
                <w:szCs w:val="20"/>
                <w:lang w:val="en-GB"/>
              </w:rPr>
              <w:t>Project objective:</w:t>
            </w:r>
          </w:p>
          <w:p w14:paraId="5E2A5788" w14:textId="77777777" w:rsidR="00E92ED7" w:rsidRPr="00791AF4" w:rsidRDefault="00E92ED7" w:rsidP="00F66EC3">
            <w:pPr>
              <w:spacing w:line="240" w:lineRule="auto"/>
              <w:jc w:val="left"/>
              <w:rPr>
                <w:rFonts w:ascii="Arial Narrow" w:hAnsi="Arial Narrow"/>
                <w:sz w:val="20"/>
                <w:szCs w:val="20"/>
                <w:lang w:val="en-GB"/>
              </w:rPr>
            </w:pPr>
            <w:r w:rsidRPr="00504C64">
              <w:rPr>
                <w:rFonts w:ascii="Arial Narrow" w:hAnsi="Arial Narrow"/>
                <w:sz w:val="20"/>
                <w:szCs w:val="20"/>
                <w:lang w:val="en-GB"/>
              </w:rPr>
              <w:t>To create a market for decentralized renewable energy solutions in small island and remote territories</w:t>
            </w:r>
          </w:p>
        </w:tc>
        <w:tc>
          <w:tcPr>
            <w:tcW w:w="3109" w:type="dxa"/>
            <w:shd w:val="clear" w:color="auto" w:fill="auto"/>
          </w:tcPr>
          <w:p w14:paraId="196CD68C" w14:textId="77777777" w:rsidR="00E92ED7" w:rsidRPr="00791AF4" w:rsidRDefault="00E92ED7" w:rsidP="00E92ED7">
            <w:pPr>
              <w:numPr>
                <w:ilvl w:val="0"/>
                <w:numId w:val="32"/>
              </w:numPr>
              <w:tabs>
                <w:tab w:val="left" w:pos="309"/>
              </w:tabs>
              <w:spacing w:line="240" w:lineRule="auto"/>
              <w:ind w:left="309" w:hanging="284"/>
              <w:jc w:val="left"/>
              <w:rPr>
                <w:rFonts w:ascii="Arial Narrow" w:hAnsi="Arial Narrow"/>
                <w:sz w:val="20"/>
                <w:szCs w:val="20"/>
                <w:lang w:val="en-GB"/>
              </w:rPr>
            </w:pPr>
            <w:r w:rsidRPr="00791AF4">
              <w:rPr>
                <w:rFonts w:ascii="Arial Narrow" w:hAnsi="Arial Narrow"/>
                <w:sz w:val="20"/>
                <w:szCs w:val="20"/>
                <w:lang w:val="en-GB"/>
              </w:rPr>
              <w:t xml:space="preserve">Lifetime direct </w:t>
            </w:r>
            <w:r>
              <w:rPr>
                <w:rFonts w:ascii="Arial Narrow" w:hAnsi="Arial Narrow"/>
                <w:sz w:val="20"/>
                <w:szCs w:val="20"/>
                <w:lang w:val="en-GB"/>
              </w:rPr>
              <w:t xml:space="preserve">and post-project direct </w:t>
            </w:r>
            <w:r w:rsidRPr="00791AF4">
              <w:rPr>
                <w:rFonts w:ascii="Arial Narrow" w:hAnsi="Arial Narrow"/>
                <w:sz w:val="20"/>
                <w:szCs w:val="20"/>
                <w:lang w:val="en-GB"/>
              </w:rPr>
              <w:t>CO</w:t>
            </w:r>
            <w:r w:rsidRPr="00791AF4">
              <w:rPr>
                <w:rFonts w:ascii="Arial Narrow" w:hAnsi="Arial Narrow"/>
                <w:sz w:val="20"/>
                <w:szCs w:val="20"/>
                <w:vertAlign w:val="subscript"/>
                <w:lang w:val="en-GB"/>
              </w:rPr>
              <w:t>2</w:t>
            </w:r>
            <w:r w:rsidRPr="00791AF4">
              <w:rPr>
                <w:rFonts w:ascii="Arial Narrow" w:hAnsi="Arial Narrow"/>
                <w:sz w:val="20"/>
                <w:szCs w:val="20"/>
                <w:lang w:val="en-GB"/>
              </w:rPr>
              <w:t xml:space="preserve"> emission reduction as a result of project-supported demo/pilots</w:t>
            </w:r>
          </w:p>
          <w:p w14:paraId="7F6F800A" w14:textId="77777777" w:rsidR="00E92ED7" w:rsidRPr="00791AF4" w:rsidRDefault="00E92ED7" w:rsidP="00E92ED7">
            <w:pPr>
              <w:numPr>
                <w:ilvl w:val="0"/>
                <w:numId w:val="32"/>
              </w:numPr>
              <w:tabs>
                <w:tab w:val="left" w:pos="309"/>
              </w:tabs>
              <w:spacing w:line="240" w:lineRule="auto"/>
              <w:ind w:left="309" w:hanging="284"/>
              <w:jc w:val="left"/>
              <w:rPr>
                <w:rFonts w:ascii="Arial Narrow" w:hAnsi="Arial Narrow"/>
                <w:sz w:val="20"/>
                <w:szCs w:val="20"/>
                <w:lang w:val="en-GB"/>
              </w:rPr>
            </w:pPr>
            <w:r w:rsidRPr="00791AF4">
              <w:rPr>
                <w:rFonts w:ascii="Arial Narrow" w:hAnsi="Arial Narrow"/>
                <w:sz w:val="20"/>
                <w:szCs w:val="20"/>
                <w:lang w:val="en-GB"/>
              </w:rPr>
              <w:t>Indirect GHG reduction due to project’s policy, institutional and capacity building and finance mobilization</w:t>
            </w:r>
          </w:p>
          <w:p w14:paraId="738FEEE6" w14:textId="77777777" w:rsidR="00E92ED7" w:rsidRPr="00791AF4" w:rsidRDefault="00E92ED7" w:rsidP="00E92ED7">
            <w:pPr>
              <w:numPr>
                <w:ilvl w:val="0"/>
                <w:numId w:val="32"/>
              </w:numPr>
              <w:tabs>
                <w:tab w:val="left" w:pos="309"/>
              </w:tabs>
              <w:spacing w:line="240" w:lineRule="auto"/>
              <w:ind w:left="309" w:hanging="284"/>
              <w:jc w:val="left"/>
              <w:rPr>
                <w:rFonts w:ascii="Arial Narrow" w:hAnsi="Arial Narrow"/>
                <w:sz w:val="20"/>
                <w:szCs w:val="20"/>
                <w:lang w:val="en-GB"/>
              </w:rPr>
            </w:pPr>
            <w:r w:rsidRPr="00791AF4">
              <w:rPr>
                <w:rFonts w:ascii="Arial Narrow" w:hAnsi="Arial Narrow"/>
                <w:sz w:val="20"/>
                <w:szCs w:val="20"/>
                <w:lang w:val="en-GB"/>
              </w:rPr>
              <w:t>Installed capacity of (small-scale) RE and annual power generation</w:t>
            </w:r>
          </w:p>
          <w:p w14:paraId="73CCE3B7" w14:textId="77777777" w:rsidR="00E92ED7" w:rsidRPr="00791AF4" w:rsidRDefault="00E92ED7" w:rsidP="009C3D42">
            <w:pPr>
              <w:tabs>
                <w:tab w:val="left" w:pos="309"/>
              </w:tabs>
              <w:spacing w:line="240" w:lineRule="auto"/>
              <w:ind w:left="309"/>
              <w:rPr>
                <w:rFonts w:ascii="Arial Narrow" w:hAnsi="Arial Narrow"/>
                <w:sz w:val="20"/>
                <w:szCs w:val="20"/>
                <w:lang w:val="en-GB"/>
              </w:rPr>
            </w:pPr>
          </w:p>
        </w:tc>
        <w:tc>
          <w:tcPr>
            <w:tcW w:w="1700" w:type="dxa"/>
            <w:shd w:val="clear" w:color="auto" w:fill="auto"/>
          </w:tcPr>
          <w:p w14:paraId="1648CE8E" w14:textId="77777777" w:rsidR="00E92ED7" w:rsidRDefault="00E92ED7" w:rsidP="00E92ED7">
            <w:pPr>
              <w:numPr>
                <w:ilvl w:val="0"/>
                <w:numId w:val="31"/>
              </w:numPr>
              <w:tabs>
                <w:tab w:val="left" w:pos="332"/>
              </w:tabs>
              <w:spacing w:line="240" w:lineRule="auto"/>
              <w:ind w:left="332" w:hanging="283"/>
              <w:jc w:val="left"/>
              <w:rPr>
                <w:rFonts w:ascii="Arial Narrow" w:hAnsi="Arial Narrow"/>
                <w:sz w:val="20"/>
                <w:szCs w:val="20"/>
                <w:lang w:val="en-GB"/>
              </w:rPr>
            </w:pPr>
            <w:r w:rsidRPr="00791AF4">
              <w:rPr>
                <w:rFonts w:ascii="Arial Narrow" w:hAnsi="Arial Narrow"/>
                <w:sz w:val="20"/>
                <w:szCs w:val="20"/>
                <w:lang w:val="en-GB"/>
              </w:rPr>
              <w:t>0</w:t>
            </w:r>
          </w:p>
          <w:p w14:paraId="0228E6CC" w14:textId="77777777" w:rsidR="00E92ED7" w:rsidRDefault="00E92ED7" w:rsidP="009C3D42">
            <w:pPr>
              <w:tabs>
                <w:tab w:val="left" w:pos="332"/>
              </w:tabs>
              <w:spacing w:line="240" w:lineRule="auto"/>
              <w:rPr>
                <w:rFonts w:ascii="Arial Narrow" w:hAnsi="Arial Narrow"/>
                <w:sz w:val="20"/>
                <w:szCs w:val="20"/>
                <w:lang w:val="en-GB"/>
              </w:rPr>
            </w:pPr>
          </w:p>
          <w:p w14:paraId="762ABEFA" w14:textId="77777777" w:rsidR="00E92ED7" w:rsidRDefault="00E92ED7" w:rsidP="009C3D42">
            <w:pPr>
              <w:tabs>
                <w:tab w:val="left" w:pos="332"/>
              </w:tabs>
              <w:spacing w:line="240" w:lineRule="auto"/>
              <w:rPr>
                <w:rFonts w:ascii="Arial Narrow" w:hAnsi="Arial Narrow"/>
                <w:sz w:val="20"/>
                <w:szCs w:val="20"/>
                <w:lang w:val="en-GB"/>
              </w:rPr>
            </w:pPr>
          </w:p>
          <w:p w14:paraId="60ED76BB" w14:textId="77777777" w:rsidR="00E92ED7" w:rsidRDefault="00E92ED7" w:rsidP="009C3D42">
            <w:pPr>
              <w:tabs>
                <w:tab w:val="left" w:pos="332"/>
              </w:tabs>
              <w:spacing w:line="240" w:lineRule="auto"/>
              <w:rPr>
                <w:rFonts w:ascii="Arial Narrow" w:hAnsi="Arial Narrow"/>
                <w:sz w:val="20"/>
                <w:szCs w:val="20"/>
                <w:lang w:val="en-GB"/>
              </w:rPr>
            </w:pPr>
          </w:p>
          <w:p w14:paraId="10F0C2B9" w14:textId="77777777" w:rsidR="00E92ED7" w:rsidRDefault="00E92ED7" w:rsidP="00E92ED7">
            <w:pPr>
              <w:numPr>
                <w:ilvl w:val="0"/>
                <w:numId w:val="31"/>
              </w:numPr>
              <w:tabs>
                <w:tab w:val="left" w:pos="332"/>
              </w:tabs>
              <w:spacing w:line="240" w:lineRule="auto"/>
              <w:ind w:left="332" w:hanging="283"/>
              <w:jc w:val="left"/>
              <w:rPr>
                <w:rFonts w:ascii="Arial Narrow" w:hAnsi="Arial Narrow"/>
                <w:sz w:val="20"/>
                <w:szCs w:val="20"/>
                <w:lang w:val="en-GB"/>
              </w:rPr>
            </w:pPr>
            <w:r>
              <w:rPr>
                <w:rFonts w:ascii="Arial Narrow" w:hAnsi="Arial Narrow"/>
                <w:sz w:val="20"/>
                <w:szCs w:val="20"/>
                <w:lang w:val="en-GB"/>
              </w:rPr>
              <w:t>0</w:t>
            </w:r>
          </w:p>
          <w:p w14:paraId="7F6ADE10" w14:textId="77777777" w:rsidR="00E92ED7" w:rsidRDefault="00E92ED7" w:rsidP="009C3D42">
            <w:pPr>
              <w:tabs>
                <w:tab w:val="left" w:pos="332"/>
              </w:tabs>
              <w:spacing w:line="240" w:lineRule="auto"/>
              <w:rPr>
                <w:rFonts w:ascii="Arial Narrow" w:hAnsi="Arial Narrow"/>
                <w:sz w:val="20"/>
                <w:szCs w:val="20"/>
                <w:lang w:val="en-GB"/>
              </w:rPr>
            </w:pPr>
          </w:p>
          <w:p w14:paraId="41D6081E" w14:textId="77777777" w:rsidR="00E92ED7" w:rsidRDefault="00E92ED7" w:rsidP="009C3D42">
            <w:pPr>
              <w:tabs>
                <w:tab w:val="left" w:pos="332"/>
              </w:tabs>
              <w:spacing w:line="240" w:lineRule="auto"/>
              <w:rPr>
                <w:rFonts w:ascii="Arial Narrow" w:hAnsi="Arial Narrow"/>
                <w:sz w:val="20"/>
                <w:szCs w:val="20"/>
                <w:lang w:val="en-GB"/>
              </w:rPr>
            </w:pPr>
          </w:p>
          <w:p w14:paraId="4B024DED" w14:textId="77777777" w:rsidR="00E92ED7" w:rsidRDefault="00E92ED7" w:rsidP="009C3D42">
            <w:pPr>
              <w:tabs>
                <w:tab w:val="left" w:pos="332"/>
              </w:tabs>
              <w:spacing w:line="240" w:lineRule="auto"/>
              <w:rPr>
                <w:rFonts w:ascii="Arial Narrow" w:hAnsi="Arial Narrow"/>
                <w:sz w:val="20"/>
                <w:szCs w:val="20"/>
                <w:lang w:val="en-GB"/>
              </w:rPr>
            </w:pPr>
          </w:p>
          <w:p w14:paraId="32744D92" w14:textId="77777777" w:rsidR="00E92ED7" w:rsidRPr="00791AF4" w:rsidRDefault="00E92ED7" w:rsidP="00E92ED7">
            <w:pPr>
              <w:numPr>
                <w:ilvl w:val="0"/>
                <w:numId w:val="31"/>
              </w:numPr>
              <w:tabs>
                <w:tab w:val="left" w:pos="332"/>
              </w:tabs>
              <w:spacing w:line="240" w:lineRule="auto"/>
              <w:ind w:left="332" w:hanging="283"/>
              <w:jc w:val="left"/>
              <w:rPr>
                <w:rFonts w:ascii="Arial Narrow" w:hAnsi="Arial Narrow"/>
                <w:sz w:val="20"/>
                <w:szCs w:val="20"/>
                <w:lang w:val="en-GB"/>
              </w:rPr>
            </w:pPr>
            <w:r>
              <w:rPr>
                <w:rFonts w:ascii="Arial Narrow" w:hAnsi="Arial Narrow"/>
                <w:sz w:val="20"/>
                <w:szCs w:val="20"/>
                <w:lang w:val="en-GB"/>
              </w:rPr>
              <w:t>0 MW</w:t>
            </w:r>
            <w:r>
              <w:rPr>
                <w:rStyle w:val="FootnoteReference"/>
                <w:rFonts w:ascii="Arial Narrow" w:hAnsi="Arial Narrow"/>
                <w:sz w:val="20"/>
                <w:szCs w:val="20"/>
                <w:lang w:val="en-GB"/>
              </w:rPr>
              <w:footnoteReference w:id="18"/>
            </w:r>
          </w:p>
          <w:p w14:paraId="32D0B707" w14:textId="77777777" w:rsidR="00E92ED7" w:rsidRPr="00791AF4" w:rsidRDefault="00E92ED7" w:rsidP="009C3D42">
            <w:pPr>
              <w:tabs>
                <w:tab w:val="left" w:pos="332"/>
              </w:tabs>
              <w:spacing w:line="240" w:lineRule="auto"/>
              <w:rPr>
                <w:rFonts w:ascii="Arial Narrow" w:hAnsi="Arial Narrow"/>
                <w:sz w:val="20"/>
                <w:szCs w:val="20"/>
                <w:lang w:val="en-GB"/>
              </w:rPr>
            </w:pPr>
          </w:p>
          <w:p w14:paraId="0C0A4AFB" w14:textId="77777777" w:rsidR="00E92ED7" w:rsidRPr="00791AF4" w:rsidRDefault="00E92ED7" w:rsidP="009C3D42">
            <w:pPr>
              <w:tabs>
                <w:tab w:val="left" w:pos="332"/>
              </w:tabs>
              <w:spacing w:line="240" w:lineRule="auto"/>
              <w:rPr>
                <w:rFonts w:ascii="Arial Narrow" w:hAnsi="Arial Narrow"/>
                <w:sz w:val="20"/>
                <w:szCs w:val="20"/>
                <w:lang w:val="en-GB"/>
              </w:rPr>
            </w:pPr>
          </w:p>
          <w:p w14:paraId="01EB44F2" w14:textId="77777777" w:rsidR="00E92ED7" w:rsidRPr="00791AF4" w:rsidRDefault="00E92ED7" w:rsidP="009C3D42">
            <w:pPr>
              <w:tabs>
                <w:tab w:val="left" w:pos="332"/>
              </w:tabs>
              <w:spacing w:line="240" w:lineRule="auto"/>
              <w:rPr>
                <w:rFonts w:ascii="Arial Narrow" w:hAnsi="Arial Narrow"/>
                <w:sz w:val="20"/>
                <w:szCs w:val="20"/>
                <w:lang w:val="en-GB"/>
              </w:rPr>
            </w:pPr>
          </w:p>
          <w:p w14:paraId="39C0AF83" w14:textId="77777777" w:rsidR="00E92ED7" w:rsidRPr="00791AF4" w:rsidRDefault="00E92ED7" w:rsidP="009C3D42">
            <w:pPr>
              <w:tabs>
                <w:tab w:val="left" w:pos="332"/>
              </w:tabs>
              <w:spacing w:line="240" w:lineRule="auto"/>
              <w:rPr>
                <w:rFonts w:ascii="Arial Narrow" w:hAnsi="Arial Narrow"/>
                <w:sz w:val="20"/>
                <w:szCs w:val="20"/>
                <w:lang w:val="en-GB"/>
              </w:rPr>
            </w:pPr>
          </w:p>
          <w:p w14:paraId="301A05E4" w14:textId="77777777" w:rsidR="00E92ED7" w:rsidRPr="00791AF4" w:rsidRDefault="00E92ED7" w:rsidP="009C3D42">
            <w:pPr>
              <w:tabs>
                <w:tab w:val="left" w:pos="332"/>
              </w:tabs>
              <w:spacing w:line="240" w:lineRule="auto"/>
              <w:rPr>
                <w:rFonts w:ascii="Arial Narrow" w:hAnsi="Arial Narrow"/>
                <w:sz w:val="20"/>
                <w:szCs w:val="20"/>
                <w:lang w:val="en-GB"/>
              </w:rPr>
            </w:pPr>
          </w:p>
          <w:p w14:paraId="7160C960" w14:textId="77777777" w:rsidR="00E92ED7" w:rsidRPr="00791AF4" w:rsidRDefault="00E92ED7" w:rsidP="009C3D42">
            <w:pPr>
              <w:tabs>
                <w:tab w:val="left" w:pos="332"/>
              </w:tabs>
              <w:spacing w:line="240" w:lineRule="auto"/>
              <w:rPr>
                <w:rFonts w:ascii="Arial Narrow" w:hAnsi="Arial Narrow"/>
                <w:sz w:val="20"/>
                <w:szCs w:val="20"/>
                <w:lang w:val="en-GB"/>
              </w:rPr>
            </w:pPr>
          </w:p>
          <w:p w14:paraId="291A6801" w14:textId="77777777" w:rsidR="00E92ED7" w:rsidRPr="00791AF4" w:rsidRDefault="00E92ED7" w:rsidP="009C3D42">
            <w:pPr>
              <w:tabs>
                <w:tab w:val="left" w:pos="332"/>
              </w:tabs>
              <w:spacing w:line="240" w:lineRule="auto"/>
              <w:rPr>
                <w:rFonts w:ascii="Arial Narrow" w:hAnsi="Arial Narrow"/>
                <w:sz w:val="20"/>
                <w:szCs w:val="20"/>
                <w:lang w:val="en-GB"/>
              </w:rPr>
            </w:pPr>
          </w:p>
          <w:p w14:paraId="7514B937" w14:textId="77777777" w:rsidR="00E92ED7" w:rsidRPr="00791AF4" w:rsidRDefault="00E92ED7" w:rsidP="009C3D42">
            <w:pPr>
              <w:tabs>
                <w:tab w:val="left" w:pos="332"/>
              </w:tabs>
              <w:spacing w:line="240" w:lineRule="auto"/>
              <w:rPr>
                <w:rFonts w:ascii="Arial Narrow" w:hAnsi="Arial Narrow"/>
                <w:sz w:val="20"/>
                <w:szCs w:val="20"/>
                <w:lang w:val="en-GB"/>
              </w:rPr>
            </w:pPr>
          </w:p>
          <w:p w14:paraId="37125E6E" w14:textId="77777777" w:rsidR="00E92ED7" w:rsidRPr="00791AF4" w:rsidRDefault="00E92ED7" w:rsidP="009C3D42">
            <w:pPr>
              <w:tabs>
                <w:tab w:val="left" w:pos="332"/>
              </w:tabs>
              <w:spacing w:line="240" w:lineRule="auto"/>
              <w:ind w:left="332"/>
              <w:rPr>
                <w:rFonts w:ascii="Arial Narrow" w:hAnsi="Arial Narrow"/>
                <w:sz w:val="20"/>
                <w:szCs w:val="20"/>
                <w:lang w:val="en-GB"/>
              </w:rPr>
            </w:pPr>
          </w:p>
        </w:tc>
        <w:tc>
          <w:tcPr>
            <w:tcW w:w="1843" w:type="dxa"/>
            <w:shd w:val="clear" w:color="auto" w:fill="auto"/>
          </w:tcPr>
          <w:p w14:paraId="56BD67B8" w14:textId="018DB346" w:rsidR="00E92ED7" w:rsidRDefault="00E92ED7" w:rsidP="00E92ED7">
            <w:pPr>
              <w:numPr>
                <w:ilvl w:val="0"/>
                <w:numId w:val="31"/>
              </w:numPr>
              <w:tabs>
                <w:tab w:val="left" w:pos="318"/>
              </w:tabs>
              <w:spacing w:line="240" w:lineRule="auto"/>
              <w:ind w:left="318" w:hanging="245"/>
              <w:jc w:val="left"/>
              <w:rPr>
                <w:rFonts w:ascii="Arial Narrow" w:hAnsi="Arial Narrow"/>
                <w:sz w:val="20"/>
                <w:szCs w:val="20"/>
                <w:lang w:val="en-GB"/>
              </w:rPr>
            </w:pPr>
            <w:r>
              <w:rPr>
                <w:rFonts w:ascii="Arial Narrow" w:hAnsi="Arial Narrow"/>
                <w:sz w:val="20"/>
                <w:szCs w:val="20"/>
                <w:lang w:val="en-GB"/>
              </w:rPr>
              <w:t>Direct</w:t>
            </w:r>
            <w:r>
              <w:rPr>
                <w:rStyle w:val="FootnoteReference"/>
                <w:rFonts w:ascii="Arial Narrow" w:hAnsi="Arial Narrow"/>
                <w:sz w:val="20"/>
                <w:szCs w:val="20"/>
                <w:lang w:val="en-GB"/>
              </w:rPr>
              <w:footnoteReference w:id="19"/>
            </w:r>
            <w:r>
              <w:rPr>
                <w:rFonts w:ascii="Arial Narrow" w:hAnsi="Arial Narrow"/>
                <w:sz w:val="20"/>
                <w:szCs w:val="20"/>
                <w:lang w:val="en-GB"/>
              </w:rPr>
              <w:t>:</w:t>
            </w:r>
          </w:p>
          <w:p w14:paraId="3B40DBCE" w14:textId="34233A74" w:rsidR="00E92ED7" w:rsidRDefault="00E92ED7" w:rsidP="009C3D42">
            <w:pPr>
              <w:tabs>
                <w:tab w:val="left" w:pos="318"/>
              </w:tabs>
              <w:spacing w:line="240" w:lineRule="auto"/>
              <w:ind w:left="318"/>
              <w:rPr>
                <w:rFonts w:ascii="Arial Narrow" w:hAnsi="Arial Narrow"/>
                <w:sz w:val="20"/>
                <w:szCs w:val="20"/>
                <w:vertAlign w:val="subscript"/>
                <w:lang w:val="en-GB"/>
              </w:rPr>
            </w:pPr>
            <w:r>
              <w:rPr>
                <w:rFonts w:ascii="Arial Narrow" w:hAnsi="Arial Narrow"/>
                <w:sz w:val="20"/>
                <w:szCs w:val="20"/>
                <w:lang w:val="en-GB"/>
              </w:rPr>
              <w:t>1,78</w:t>
            </w:r>
            <w:r w:rsidR="007B284C">
              <w:rPr>
                <w:rFonts w:ascii="Arial Narrow" w:hAnsi="Arial Narrow"/>
                <w:sz w:val="20"/>
                <w:szCs w:val="20"/>
                <w:lang w:val="en-GB"/>
              </w:rPr>
              <w:t>1</w:t>
            </w:r>
            <w:r w:rsidRPr="00CD32C8">
              <w:rPr>
                <w:rFonts w:ascii="Arial Narrow" w:hAnsi="Arial Narrow"/>
                <w:sz w:val="20"/>
                <w:szCs w:val="20"/>
                <w:lang w:val="en-GB"/>
              </w:rPr>
              <w:t xml:space="preserve"> ktCO</w:t>
            </w:r>
            <w:r w:rsidRPr="00CD32C8">
              <w:rPr>
                <w:rFonts w:ascii="Arial Narrow" w:hAnsi="Arial Narrow"/>
                <w:sz w:val="20"/>
                <w:szCs w:val="20"/>
                <w:vertAlign w:val="subscript"/>
                <w:lang w:val="en-GB"/>
              </w:rPr>
              <w:t>2</w:t>
            </w:r>
          </w:p>
          <w:p w14:paraId="423D3F22" w14:textId="77777777" w:rsidR="00E92ED7" w:rsidRDefault="00E92ED7" w:rsidP="009C3D42">
            <w:pPr>
              <w:tabs>
                <w:tab w:val="left" w:pos="318"/>
              </w:tabs>
              <w:spacing w:line="240" w:lineRule="auto"/>
              <w:ind w:left="318"/>
              <w:rPr>
                <w:rFonts w:ascii="Arial Narrow" w:hAnsi="Arial Narrow"/>
                <w:sz w:val="20"/>
                <w:szCs w:val="20"/>
                <w:lang w:val="en-GB"/>
              </w:rPr>
            </w:pPr>
          </w:p>
          <w:p w14:paraId="42ABD843" w14:textId="77777777" w:rsidR="00E92ED7" w:rsidRDefault="00E92ED7" w:rsidP="00E92ED7">
            <w:pPr>
              <w:numPr>
                <w:ilvl w:val="0"/>
                <w:numId w:val="31"/>
              </w:numPr>
              <w:tabs>
                <w:tab w:val="left" w:pos="318"/>
              </w:tabs>
              <w:spacing w:line="240" w:lineRule="auto"/>
              <w:ind w:left="318" w:hanging="245"/>
              <w:jc w:val="left"/>
              <w:rPr>
                <w:rFonts w:ascii="Arial Narrow" w:hAnsi="Arial Narrow"/>
                <w:sz w:val="20"/>
                <w:szCs w:val="20"/>
                <w:lang w:val="en-GB"/>
              </w:rPr>
            </w:pPr>
            <w:r>
              <w:rPr>
                <w:rFonts w:ascii="Arial Narrow" w:hAnsi="Arial Narrow"/>
                <w:sz w:val="20"/>
                <w:szCs w:val="20"/>
                <w:lang w:val="en-GB"/>
              </w:rPr>
              <w:t>In</w:t>
            </w:r>
            <w:r w:rsidRPr="00CD32C8">
              <w:rPr>
                <w:rFonts w:ascii="Arial Narrow" w:hAnsi="Arial Narrow"/>
                <w:sz w:val="20"/>
                <w:szCs w:val="20"/>
                <w:lang w:val="en-GB"/>
              </w:rPr>
              <w:t>direct:</w:t>
            </w:r>
          </w:p>
          <w:p w14:paraId="5594652B" w14:textId="77777777" w:rsidR="00E92ED7" w:rsidRDefault="00E92ED7" w:rsidP="009C3D42">
            <w:pPr>
              <w:tabs>
                <w:tab w:val="left" w:pos="318"/>
              </w:tabs>
              <w:spacing w:line="240" w:lineRule="auto"/>
              <w:ind w:left="318"/>
              <w:rPr>
                <w:rFonts w:ascii="Arial Narrow" w:hAnsi="Arial Narrow"/>
                <w:sz w:val="20"/>
                <w:szCs w:val="20"/>
                <w:vertAlign w:val="subscript"/>
                <w:lang w:val="en-GB"/>
              </w:rPr>
            </w:pPr>
            <w:r>
              <w:rPr>
                <w:rFonts w:ascii="Arial Narrow" w:hAnsi="Arial Narrow"/>
                <w:sz w:val="20"/>
                <w:szCs w:val="20"/>
                <w:lang w:val="en-GB"/>
              </w:rPr>
              <w:t>7,121</w:t>
            </w:r>
            <w:r w:rsidRPr="00CD32C8">
              <w:rPr>
                <w:rFonts w:ascii="Arial Narrow" w:hAnsi="Arial Narrow"/>
                <w:sz w:val="20"/>
                <w:szCs w:val="20"/>
                <w:lang w:val="en-GB"/>
              </w:rPr>
              <w:t xml:space="preserve"> ktCO</w:t>
            </w:r>
            <w:r w:rsidRPr="00CD32C8">
              <w:rPr>
                <w:rFonts w:ascii="Arial Narrow" w:hAnsi="Arial Narrow"/>
                <w:sz w:val="20"/>
                <w:szCs w:val="20"/>
                <w:vertAlign w:val="subscript"/>
                <w:lang w:val="en-GB"/>
              </w:rPr>
              <w:t>2</w:t>
            </w:r>
          </w:p>
          <w:p w14:paraId="38FA12DD" w14:textId="77777777" w:rsidR="00E92ED7" w:rsidRDefault="00E92ED7" w:rsidP="009C3D42">
            <w:pPr>
              <w:tabs>
                <w:tab w:val="left" w:pos="318"/>
              </w:tabs>
              <w:spacing w:line="240" w:lineRule="auto"/>
              <w:ind w:left="318"/>
              <w:rPr>
                <w:rFonts w:ascii="Arial Narrow" w:hAnsi="Arial Narrow"/>
                <w:sz w:val="20"/>
                <w:szCs w:val="20"/>
                <w:vertAlign w:val="subscript"/>
                <w:lang w:val="en-GB"/>
              </w:rPr>
            </w:pPr>
          </w:p>
          <w:p w14:paraId="6CB285DE" w14:textId="77777777" w:rsidR="00E92ED7" w:rsidRDefault="00E92ED7" w:rsidP="009C3D42">
            <w:pPr>
              <w:tabs>
                <w:tab w:val="left" w:pos="318"/>
              </w:tabs>
              <w:spacing w:line="240" w:lineRule="auto"/>
              <w:ind w:left="318"/>
              <w:rPr>
                <w:rFonts w:ascii="Arial Narrow" w:hAnsi="Arial Narrow"/>
                <w:sz w:val="20"/>
                <w:szCs w:val="20"/>
                <w:lang w:val="en-GB"/>
              </w:rPr>
            </w:pPr>
          </w:p>
          <w:p w14:paraId="17C690D5" w14:textId="77777777" w:rsidR="00E92ED7" w:rsidRPr="00CD32C8" w:rsidRDefault="00E92ED7" w:rsidP="00E92ED7">
            <w:pPr>
              <w:numPr>
                <w:ilvl w:val="0"/>
                <w:numId w:val="31"/>
              </w:numPr>
              <w:tabs>
                <w:tab w:val="left" w:pos="318"/>
              </w:tabs>
              <w:spacing w:line="240" w:lineRule="auto"/>
              <w:ind w:left="318" w:hanging="245"/>
              <w:jc w:val="left"/>
              <w:rPr>
                <w:rFonts w:ascii="Arial Narrow" w:hAnsi="Arial Narrow"/>
                <w:sz w:val="20"/>
                <w:szCs w:val="20"/>
                <w:lang w:val="en-GB"/>
              </w:rPr>
            </w:pPr>
            <w:r>
              <w:rPr>
                <w:rFonts w:ascii="Arial Narrow" w:hAnsi="Arial Narrow"/>
                <w:sz w:val="20"/>
                <w:szCs w:val="20"/>
                <w:lang w:val="en-GB"/>
              </w:rPr>
              <w:t>24.6 MW</w:t>
            </w:r>
            <w:r>
              <w:rPr>
                <w:rStyle w:val="FootnoteReference"/>
                <w:rFonts w:ascii="Arial Narrow" w:hAnsi="Arial Narrow"/>
                <w:sz w:val="20"/>
                <w:szCs w:val="20"/>
                <w:lang w:val="en-GB"/>
              </w:rPr>
              <w:footnoteReference w:id="20"/>
            </w:r>
          </w:p>
        </w:tc>
        <w:tc>
          <w:tcPr>
            <w:tcW w:w="2409" w:type="dxa"/>
            <w:shd w:val="clear" w:color="auto" w:fill="auto"/>
          </w:tcPr>
          <w:p w14:paraId="37AF0688" w14:textId="77777777" w:rsidR="00E92ED7" w:rsidRPr="00791AF4" w:rsidRDefault="00E92ED7" w:rsidP="00E92ED7">
            <w:pPr>
              <w:numPr>
                <w:ilvl w:val="0"/>
                <w:numId w:val="31"/>
              </w:numPr>
              <w:tabs>
                <w:tab w:val="left" w:pos="238"/>
              </w:tabs>
              <w:spacing w:line="240" w:lineRule="auto"/>
              <w:ind w:left="238" w:hanging="238"/>
              <w:jc w:val="left"/>
              <w:rPr>
                <w:rFonts w:ascii="Arial Narrow" w:hAnsi="Arial Narrow"/>
                <w:sz w:val="20"/>
                <w:szCs w:val="20"/>
                <w:lang w:val="en-GB"/>
              </w:rPr>
            </w:pPr>
            <w:r w:rsidRPr="00791AF4">
              <w:rPr>
                <w:rFonts w:ascii="Arial Narrow" w:hAnsi="Arial Narrow"/>
                <w:sz w:val="20"/>
                <w:szCs w:val="20"/>
              </w:rPr>
              <w:t>Project final reports; Project progress reports</w:t>
            </w:r>
            <w:r w:rsidRPr="00791AF4">
              <w:rPr>
                <w:rFonts w:ascii="Arial Narrow" w:hAnsi="Arial Narrow"/>
                <w:sz w:val="20"/>
                <w:szCs w:val="20"/>
                <w:lang w:val="en-GB"/>
              </w:rPr>
              <w:t>;</w:t>
            </w:r>
          </w:p>
          <w:p w14:paraId="509A705D" w14:textId="77777777" w:rsidR="00E92ED7" w:rsidRPr="00791AF4" w:rsidRDefault="00E92ED7" w:rsidP="00E92ED7">
            <w:pPr>
              <w:numPr>
                <w:ilvl w:val="0"/>
                <w:numId w:val="31"/>
              </w:numPr>
              <w:tabs>
                <w:tab w:val="left" w:pos="238"/>
              </w:tabs>
              <w:spacing w:line="240" w:lineRule="auto"/>
              <w:ind w:left="238" w:hanging="238"/>
              <w:jc w:val="left"/>
              <w:rPr>
                <w:rFonts w:ascii="Arial Narrow" w:hAnsi="Arial Narrow"/>
                <w:sz w:val="20"/>
                <w:szCs w:val="20"/>
                <w:lang w:val="en-GB"/>
              </w:rPr>
            </w:pPr>
            <w:r w:rsidRPr="00791AF4">
              <w:rPr>
                <w:rFonts w:ascii="Arial Narrow" w:hAnsi="Arial Narrow"/>
                <w:sz w:val="20"/>
                <w:szCs w:val="20"/>
                <w:lang w:val="en-GB"/>
              </w:rPr>
              <w:t>Monitoring reports of the demo/pilot projects (Components 2 and 3)</w:t>
            </w:r>
          </w:p>
          <w:p w14:paraId="4FD57B46" w14:textId="77777777" w:rsidR="00E92ED7" w:rsidRPr="00791AF4" w:rsidRDefault="00E92ED7" w:rsidP="00E92ED7">
            <w:pPr>
              <w:numPr>
                <w:ilvl w:val="0"/>
                <w:numId w:val="31"/>
              </w:numPr>
              <w:tabs>
                <w:tab w:val="left" w:pos="238"/>
              </w:tabs>
              <w:spacing w:line="240" w:lineRule="auto"/>
              <w:ind w:left="238" w:hanging="238"/>
              <w:jc w:val="left"/>
              <w:rPr>
                <w:rFonts w:ascii="Arial Narrow" w:hAnsi="Arial Narrow"/>
                <w:sz w:val="20"/>
                <w:szCs w:val="20"/>
                <w:lang w:val="en-GB"/>
              </w:rPr>
            </w:pPr>
            <w:r w:rsidRPr="00791AF4">
              <w:rPr>
                <w:rFonts w:ascii="Arial Narrow" w:hAnsi="Arial Narrow"/>
                <w:sz w:val="20"/>
                <w:szCs w:val="20"/>
                <w:lang w:val="en-GB"/>
              </w:rPr>
              <w:t xml:space="preserve">Official publications (Ministry of Energy) and studies/reports </w:t>
            </w:r>
          </w:p>
        </w:tc>
        <w:tc>
          <w:tcPr>
            <w:tcW w:w="2268" w:type="dxa"/>
            <w:shd w:val="clear" w:color="auto" w:fill="auto"/>
          </w:tcPr>
          <w:p w14:paraId="4BE6FDF4" w14:textId="77777777" w:rsidR="00E92ED7" w:rsidRPr="00791AF4" w:rsidRDefault="00E92ED7" w:rsidP="00E92ED7">
            <w:pPr>
              <w:numPr>
                <w:ilvl w:val="0"/>
                <w:numId w:val="31"/>
              </w:numPr>
              <w:tabs>
                <w:tab w:val="left" w:pos="262"/>
              </w:tabs>
              <w:spacing w:line="240" w:lineRule="auto"/>
              <w:ind w:left="262" w:hanging="262"/>
              <w:jc w:val="left"/>
              <w:rPr>
                <w:rFonts w:ascii="Arial Narrow" w:hAnsi="Arial Narrow"/>
                <w:sz w:val="20"/>
                <w:szCs w:val="20"/>
                <w:lang w:val="en-GB"/>
              </w:rPr>
            </w:pPr>
            <w:r w:rsidRPr="00791AF4">
              <w:rPr>
                <w:rFonts w:ascii="Arial Narrow" w:hAnsi="Arial Narrow"/>
                <w:sz w:val="20"/>
                <w:szCs w:val="20"/>
                <w:lang w:val="en-GB"/>
              </w:rPr>
              <w:t>Government support for RE will not change;</w:t>
            </w:r>
          </w:p>
          <w:p w14:paraId="77A94517" w14:textId="77777777" w:rsidR="00E92ED7" w:rsidRPr="00791AF4" w:rsidRDefault="00E92ED7" w:rsidP="00E92ED7">
            <w:pPr>
              <w:numPr>
                <w:ilvl w:val="0"/>
                <w:numId w:val="31"/>
              </w:numPr>
              <w:tabs>
                <w:tab w:val="left" w:pos="262"/>
              </w:tabs>
              <w:spacing w:line="240" w:lineRule="auto"/>
              <w:ind w:left="262" w:hanging="262"/>
              <w:jc w:val="left"/>
              <w:rPr>
                <w:rFonts w:ascii="Arial Narrow" w:hAnsi="Arial Narrow"/>
                <w:sz w:val="20"/>
                <w:szCs w:val="20"/>
                <w:lang w:val="en-GB"/>
              </w:rPr>
            </w:pPr>
            <w:r w:rsidRPr="00791AF4">
              <w:rPr>
                <w:rFonts w:ascii="Arial Narrow" w:hAnsi="Arial Narrow"/>
                <w:sz w:val="20"/>
                <w:szCs w:val="20"/>
                <w:lang w:val="en-GB"/>
              </w:rPr>
              <w:t>Government support for implementing de-risking measures and attract IPPs will not change</w:t>
            </w:r>
          </w:p>
          <w:p w14:paraId="33CC8030" w14:textId="77777777" w:rsidR="00E92ED7" w:rsidRPr="00791AF4" w:rsidRDefault="00E92ED7" w:rsidP="00E92ED7">
            <w:pPr>
              <w:numPr>
                <w:ilvl w:val="0"/>
                <w:numId w:val="31"/>
              </w:numPr>
              <w:tabs>
                <w:tab w:val="left" w:pos="262"/>
              </w:tabs>
              <w:spacing w:line="240" w:lineRule="auto"/>
              <w:ind w:left="262" w:hanging="262"/>
              <w:jc w:val="left"/>
              <w:rPr>
                <w:rFonts w:ascii="Arial Narrow" w:hAnsi="Arial Narrow"/>
                <w:sz w:val="20"/>
                <w:szCs w:val="20"/>
                <w:lang w:val="en-GB"/>
              </w:rPr>
            </w:pPr>
            <w:r w:rsidRPr="00791AF4">
              <w:rPr>
                <w:rFonts w:ascii="Arial Narrow" w:hAnsi="Arial Narrow"/>
                <w:sz w:val="20"/>
                <w:szCs w:val="20"/>
                <w:lang w:val="en-GB"/>
              </w:rPr>
              <w:t>Economic growth will continue;</w:t>
            </w:r>
            <w:r>
              <w:rPr>
                <w:rFonts w:ascii="Arial Narrow" w:hAnsi="Arial Narrow"/>
                <w:sz w:val="20"/>
                <w:szCs w:val="20"/>
                <w:lang w:val="en-GB"/>
              </w:rPr>
              <w:t xml:space="preserve"> Macro-economic reforms needed to attract foreign (private) investments will also enable investment in RE</w:t>
            </w:r>
          </w:p>
          <w:p w14:paraId="475E7C97" w14:textId="77777777" w:rsidR="00E92ED7" w:rsidRPr="00504C64" w:rsidRDefault="00E92ED7" w:rsidP="00E92ED7">
            <w:pPr>
              <w:numPr>
                <w:ilvl w:val="0"/>
                <w:numId w:val="31"/>
              </w:numPr>
              <w:tabs>
                <w:tab w:val="left" w:pos="262"/>
              </w:tabs>
              <w:spacing w:line="240" w:lineRule="auto"/>
              <w:ind w:left="262" w:hanging="262"/>
              <w:jc w:val="left"/>
              <w:rPr>
                <w:rFonts w:ascii="Arial Narrow" w:hAnsi="Arial Narrow"/>
                <w:sz w:val="20"/>
                <w:szCs w:val="20"/>
                <w:lang w:val="en-GB"/>
              </w:rPr>
            </w:pPr>
            <w:r w:rsidRPr="00791AF4">
              <w:rPr>
                <w:rFonts w:ascii="Arial Narrow" w:hAnsi="Arial Narrow"/>
                <w:sz w:val="20"/>
                <w:szCs w:val="20"/>
                <w:lang w:val="en-GB"/>
              </w:rPr>
              <w:t>Fossil fuel prices will not sharply fall, while fuel subsidies will be phased out;</w:t>
            </w:r>
          </w:p>
        </w:tc>
      </w:tr>
      <w:tr w:rsidR="00E92ED7" w:rsidRPr="00791AF4" w14:paraId="5B8272D9" w14:textId="77777777" w:rsidTr="00F66EC3">
        <w:tc>
          <w:tcPr>
            <w:tcW w:w="2274" w:type="dxa"/>
            <w:shd w:val="clear" w:color="auto" w:fill="auto"/>
          </w:tcPr>
          <w:p w14:paraId="0AF3400E" w14:textId="77777777" w:rsidR="00E92ED7" w:rsidRPr="00791AF4" w:rsidRDefault="00E92ED7" w:rsidP="00F66EC3">
            <w:pPr>
              <w:spacing w:line="240" w:lineRule="auto"/>
              <w:jc w:val="left"/>
              <w:rPr>
                <w:rFonts w:ascii="Arial Narrow" w:hAnsi="Arial Narrow"/>
                <w:b/>
                <w:sz w:val="20"/>
                <w:szCs w:val="20"/>
                <w:lang w:val="en-GB"/>
              </w:rPr>
            </w:pPr>
            <w:r w:rsidRPr="00791AF4">
              <w:rPr>
                <w:rFonts w:ascii="Arial Narrow" w:hAnsi="Arial Narrow"/>
                <w:b/>
                <w:sz w:val="20"/>
                <w:szCs w:val="20"/>
                <w:lang w:val="en-GB"/>
              </w:rPr>
              <w:t>Outcome 1:</w:t>
            </w:r>
          </w:p>
          <w:p w14:paraId="30ED043F" w14:textId="77777777" w:rsidR="00E92ED7" w:rsidRPr="00791AF4" w:rsidRDefault="00E92ED7" w:rsidP="00F66EC3">
            <w:pPr>
              <w:tabs>
                <w:tab w:val="left" w:pos="142"/>
              </w:tabs>
              <w:spacing w:line="240" w:lineRule="auto"/>
              <w:jc w:val="left"/>
              <w:rPr>
                <w:rFonts w:ascii="Arial Narrow" w:hAnsi="Arial Narrow"/>
                <w:sz w:val="20"/>
                <w:szCs w:val="20"/>
                <w:lang w:val="en-GB"/>
              </w:rPr>
            </w:pPr>
            <w:r>
              <w:rPr>
                <w:rFonts w:ascii="Arial Narrow" w:hAnsi="Arial Narrow"/>
                <w:sz w:val="20"/>
                <w:szCs w:val="20"/>
                <w:lang w:val="en-GB"/>
              </w:rPr>
              <w:t>I</w:t>
            </w:r>
            <w:r w:rsidRPr="00F2277C">
              <w:rPr>
                <w:rFonts w:ascii="Arial Narrow" w:hAnsi="Arial Narrow"/>
                <w:sz w:val="20"/>
                <w:szCs w:val="20"/>
                <w:lang w:val="en-GB"/>
              </w:rPr>
              <w:t>mplementation of an approved clean energy enabling framework and mechanisms established for scaling up and replication of investment in on/off-grid</w:t>
            </w:r>
          </w:p>
        </w:tc>
        <w:tc>
          <w:tcPr>
            <w:tcW w:w="3109" w:type="dxa"/>
            <w:shd w:val="clear" w:color="auto" w:fill="auto"/>
          </w:tcPr>
          <w:p w14:paraId="0FC8B058" w14:textId="77777777" w:rsidR="00E92ED7" w:rsidRPr="00791AF4" w:rsidRDefault="00E92ED7" w:rsidP="00E92ED7">
            <w:pPr>
              <w:numPr>
                <w:ilvl w:val="0"/>
                <w:numId w:val="32"/>
              </w:numPr>
              <w:tabs>
                <w:tab w:val="left" w:pos="309"/>
              </w:tabs>
              <w:spacing w:line="240" w:lineRule="auto"/>
              <w:ind w:left="309" w:hanging="284"/>
              <w:jc w:val="left"/>
              <w:rPr>
                <w:rFonts w:ascii="Arial Narrow" w:hAnsi="Arial Narrow"/>
                <w:sz w:val="20"/>
                <w:szCs w:val="20"/>
                <w:lang w:val="en-GB"/>
              </w:rPr>
            </w:pPr>
            <w:r>
              <w:rPr>
                <w:rFonts w:ascii="Arial Narrow" w:hAnsi="Arial Narrow"/>
                <w:sz w:val="20"/>
                <w:szCs w:val="20"/>
                <w:lang w:val="en-GB"/>
              </w:rPr>
              <w:t>S</w:t>
            </w:r>
            <w:r w:rsidRPr="00791AF4">
              <w:rPr>
                <w:rFonts w:ascii="Arial Narrow" w:hAnsi="Arial Narrow"/>
                <w:sz w:val="20"/>
                <w:szCs w:val="20"/>
                <w:lang w:val="en-GB"/>
              </w:rPr>
              <w:t xml:space="preserve">tatus of </w:t>
            </w:r>
            <w:r>
              <w:rPr>
                <w:rFonts w:ascii="Arial Narrow" w:hAnsi="Arial Narrow"/>
                <w:sz w:val="20"/>
                <w:szCs w:val="20"/>
                <w:lang w:val="en-GB"/>
              </w:rPr>
              <w:t xml:space="preserve">RE Strategy and </w:t>
            </w:r>
            <w:r w:rsidRPr="00791AF4">
              <w:rPr>
                <w:rFonts w:ascii="Arial Narrow" w:hAnsi="Arial Narrow"/>
                <w:sz w:val="20"/>
                <w:szCs w:val="20"/>
                <w:lang w:val="en-GB"/>
              </w:rPr>
              <w:t>Action plan</w:t>
            </w:r>
          </w:p>
          <w:p w14:paraId="2121D013" w14:textId="77777777" w:rsidR="00E92ED7" w:rsidRPr="00791AF4" w:rsidRDefault="00E92ED7" w:rsidP="00E92ED7">
            <w:pPr>
              <w:numPr>
                <w:ilvl w:val="0"/>
                <w:numId w:val="32"/>
              </w:numPr>
              <w:tabs>
                <w:tab w:val="left" w:pos="309"/>
              </w:tabs>
              <w:spacing w:line="240" w:lineRule="auto"/>
              <w:ind w:left="309" w:hanging="284"/>
              <w:jc w:val="left"/>
              <w:rPr>
                <w:rFonts w:ascii="Arial Narrow" w:hAnsi="Arial Narrow"/>
                <w:sz w:val="20"/>
                <w:szCs w:val="20"/>
                <w:lang w:val="en-GB"/>
              </w:rPr>
            </w:pPr>
            <w:r w:rsidRPr="00791AF4">
              <w:rPr>
                <w:rFonts w:ascii="Arial Narrow" w:hAnsi="Arial Narrow"/>
                <w:sz w:val="20"/>
                <w:szCs w:val="20"/>
                <w:lang w:val="en-GB"/>
              </w:rPr>
              <w:t>Status of set of regulations and procedures</w:t>
            </w:r>
          </w:p>
          <w:p w14:paraId="293833E8" w14:textId="77777777" w:rsidR="00E92ED7" w:rsidRDefault="00E92ED7" w:rsidP="00E92ED7">
            <w:pPr>
              <w:numPr>
                <w:ilvl w:val="0"/>
                <w:numId w:val="32"/>
              </w:numPr>
              <w:tabs>
                <w:tab w:val="left" w:pos="309"/>
              </w:tabs>
              <w:spacing w:line="240" w:lineRule="auto"/>
              <w:ind w:left="309" w:hanging="284"/>
              <w:jc w:val="left"/>
              <w:rPr>
                <w:rFonts w:ascii="Arial Narrow" w:hAnsi="Arial Narrow"/>
                <w:sz w:val="20"/>
                <w:szCs w:val="20"/>
                <w:lang w:val="en-GB"/>
              </w:rPr>
            </w:pPr>
            <w:r w:rsidRPr="00791AF4">
              <w:rPr>
                <w:rFonts w:ascii="Arial Narrow" w:hAnsi="Arial Narrow"/>
                <w:sz w:val="20"/>
                <w:szCs w:val="20"/>
                <w:lang w:val="en-GB"/>
              </w:rPr>
              <w:t xml:space="preserve">Number of </w:t>
            </w:r>
            <w:r>
              <w:rPr>
                <w:rFonts w:ascii="Arial Narrow" w:hAnsi="Arial Narrow"/>
                <w:sz w:val="20"/>
                <w:szCs w:val="20"/>
                <w:lang w:val="en-GB"/>
              </w:rPr>
              <w:t>alternative</w:t>
            </w:r>
          </w:p>
          <w:p w14:paraId="6C2C1E4D" w14:textId="77777777" w:rsidR="00E92ED7" w:rsidRPr="00791AF4" w:rsidRDefault="00E92ED7" w:rsidP="009C3D42">
            <w:pPr>
              <w:tabs>
                <w:tab w:val="left" w:pos="309"/>
              </w:tabs>
              <w:spacing w:line="240" w:lineRule="auto"/>
              <w:ind w:left="309"/>
              <w:rPr>
                <w:rFonts w:ascii="Arial Narrow" w:hAnsi="Arial Narrow"/>
                <w:sz w:val="20"/>
                <w:szCs w:val="20"/>
                <w:lang w:val="en-GB"/>
              </w:rPr>
            </w:pPr>
            <w:r w:rsidRPr="00791AF4">
              <w:rPr>
                <w:rFonts w:ascii="Arial Narrow" w:hAnsi="Arial Narrow"/>
                <w:sz w:val="20"/>
                <w:szCs w:val="20"/>
                <w:lang w:val="en-GB"/>
              </w:rPr>
              <w:t xml:space="preserve"> sources of finance identified</w:t>
            </w:r>
          </w:p>
          <w:p w14:paraId="739353B3" w14:textId="77777777" w:rsidR="00E92ED7" w:rsidRPr="00791AF4" w:rsidRDefault="00E92ED7" w:rsidP="00E92ED7">
            <w:pPr>
              <w:numPr>
                <w:ilvl w:val="0"/>
                <w:numId w:val="32"/>
              </w:numPr>
              <w:tabs>
                <w:tab w:val="left" w:pos="309"/>
              </w:tabs>
              <w:spacing w:line="240" w:lineRule="auto"/>
              <w:ind w:left="309" w:hanging="284"/>
              <w:jc w:val="left"/>
              <w:rPr>
                <w:rFonts w:ascii="Arial Narrow" w:hAnsi="Arial Narrow"/>
                <w:sz w:val="20"/>
                <w:szCs w:val="20"/>
                <w:lang w:val="en-GB"/>
              </w:rPr>
            </w:pPr>
            <w:r w:rsidRPr="00791AF4">
              <w:rPr>
                <w:rFonts w:ascii="Arial Narrow" w:hAnsi="Arial Narrow"/>
                <w:sz w:val="20"/>
                <w:szCs w:val="20"/>
                <w:lang w:val="en-GB"/>
              </w:rPr>
              <w:t>Number of RE projects proposed for approval (and post-project implementation)</w:t>
            </w:r>
          </w:p>
        </w:tc>
        <w:tc>
          <w:tcPr>
            <w:tcW w:w="1700" w:type="dxa"/>
            <w:shd w:val="clear" w:color="auto" w:fill="auto"/>
          </w:tcPr>
          <w:p w14:paraId="75FEF13C" w14:textId="77777777" w:rsidR="00E92ED7" w:rsidRPr="00791AF4" w:rsidRDefault="00E92ED7" w:rsidP="00E92ED7">
            <w:pPr>
              <w:numPr>
                <w:ilvl w:val="0"/>
                <w:numId w:val="31"/>
              </w:numPr>
              <w:tabs>
                <w:tab w:val="left" w:pos="332"/>
              </w:tabs>
              <w:spacing w:line="240" w:lineRule="auto"/>
              <w:ind w:left="332" w:hanging="283"/>
              <w:jc w:val="left"/>
              <w:rPr>
                <w:rFonts w:ascii="Arial Narrow" w:hAnsi="Arial Narrow"/>
                <w:sz w:val="20"/>
                <w:szCs w:val="20"/>
                <w:lang w:val="en-GB"/>
              </w:rPr>
            </w:pPr>
            <w:r w:rsidRPr="00791AF4">
              <w:rPr>
                <w:rFonts w:ascii="Arial Narrow" w:hAnsi="Arial Narrow"/>
                <w:sz w:val="20"/>
                <w:szCs w:val="20"/>
                <w:lang w:val="en-GB"/>
              </w:rPr>
              <w:t>0</w:t>
            </w:r>
          </w:p>
          <w:p w14:paraId="50798AB3" w14:textId="77777777" w:rsidR="00E92ED7" w:rsidRPr="00791AF4" w:rsidRDefault="00E92ED7" w:rsidP="009C3D42">
            <w:pPr>
              <w:tabs>
                <w:tab w:val="left" w:pos="332"/>
              </w:tabs>
              <w:spacing w:line="240" w:lineRule="auto"/>
              <w:rPr>
                <w:rFonts w:ascii="Arial Narrow" w:hAnsi="Arial Narrow"/>
                <w:sz w:val="20"/>
                <w:szCs w:val="20"/>
                <w:lang w:val="en-GB"/>
              </w:rPr>
            </w:pPr>
          </w:p>
          <w:p w14:paraId="61CAD143" w14:textId="77777777" w:rsidR="00E92ED7" w:rsidRPr="00791AF4" w:rsidRDefault="00E92ED7" w:rsidP="00E92ED7">
            <w:pPr>
              <w:numPr>
                <w:ilvl w:val="0"/>
                <w:numId w:val="31"/>
              </w:numPr>
              <w:tabs>
                <w:tab w:val="left" w:pos="332"/>
              </w:tabs>
              <w:spacing w:line="240" w:lineRule="auto"/>
              <w:ind w:left="332" w:hanging="283"/>
              <w:jc w:val="left"/>
              <w:rPr>
                <w:rFonts w:ascii="Arial Narrow" w:hAnsi="Arial Narrow"/>
                <w:sz w:val="20"/>
                <w:szCs w:val="20"/>
                <w:lang w:val="en-GB"/>
              </w:rPr>
            </w:pPr>
            <w:r w:rsidRPr="00791AF4">
              <w:rPr>
                <w:rFonts w:ascii="Arial Narrow" w:hAnsi="Arial Narrow"/>
                <w:sz w:val="20"/>
                <w:szCs w:val="20"/>
                <w:lang w:val="en-GB"/>
              </w:rPr>
              <w:t>0</w:t>
            </w:r>
          </w:p>
          <w:p w14:paraId="3CCAE82F" w14:textId="77777777" w:rsidR="00E92ED7" w:rsidRPr="00791AF4" w:rsidRDefault="00E92ED7" w:rsidP="009C3D42">
            <w:pPr>
              <w:pStyle w:val="ListParagraph"/>
              <w:ind w:left="284"/>
              <w:rPr>
                <w:rFonts w:ascii="Arial Narrow" w:hAnsi="Arial Narrow"/>
                <w:sz w:val="20"/>
                <w:szCs w:val="20"/>
                <w:lang w:val="en-GB"/>
              </w:rPr>
            </w:pPr>
          </w:p>
          <w:p w14:paraId="4F3A1BAE" w14:textId="77777777" w:rsidR="00E92ED7" w:rsidRPr="00791AF4" w:rsidRDefault="00E92ED7" w:rsidP="00E92ED7">
            <w:pPr>
              <w:numPr>
                <w:ilvl w:val="0"/>
                <w:numId w:val="31"/>
              </w:numPr>
              <w:tabs>
                <w:tab w:val="left" w:pos="332"/>
              </w:tabs>
              <w:spacing w:line="240" w:lineRule="auto"/>
              <w:ind w:left="332" w:hanging="283"/>
              <w:jc w:val="left"/>
              <w:rPr>
                <w:rFonts w:ascii="Arial Narrow" w:hAnsi="Arial Narrow"/>
                <w:sz w:val="20"/>
                <w:szCs w:val="20"/>
                <w:lang w:val="en-GB"/>
              </w:rPr>
            </w:pPr>
            <w:r w:rsidRPr="00791AF4">
              <w:rPr>
                <w:rFonts w:ascii="Arial Narrow" w:hAnsi="Arial Narrow"/>
                <w:sz w:val="20"/>
                <w:szCs w:val="20"/>
                <w:lang w:val="en-GB"/>
              </w:rPr>
              <w:t>0</w:t>
            </w:r>
          </w:p>
          <w:p w14:paraId="0344BC6E" w14:textId="77777777" w:rsidR="00E92ED7" w:rsidRPr="00791AF4" w:rsidRDefault="00E92ED7" w:rsidP="009C3D42">
            <w:pPr>
              <w:tabs>
                <w:tab w:val="left" w:pos="332"/>
              </w:tabs>
              <w:spacing w:line="240" w:lineRule="auto"/>
              <w:ind w:left="332"/>
              <w:rPr>
                <w:rFonts w:ascii="Arial Narrow" w:hAnsi="Arial Narrow"/>
                <w:sz w:val="20"/>
                <w:szCs w:val="20"/>
                <w:lang w:val="en-GB"/>
              </w:rPr>
            </w:pPr>
          </w:p>
          <w:p w14:paraId="7EFD6FBF" w14:textId="77777777" w:rsidR="00E92ED7" w:rsidRPr="00791AF4" w:rsidRDefault="00E92ED7" w:rsidP="00E92ED7">
            <w:pPr>
              <w:numPr>
                <w:ilvl w:val="0"/>
                <w:numId w:val="31"/>
              </w:numPr>
              <w:tabs>
                <w:tab w:val="left" w:pos="332"/>
              </w:tabs>
              <w:spacing w:line="240" w:lineRule="auto"/>
              <w:ind w:left="332" w:hanging="283"/>
              <w:jc w:val="left"/>
              <w:rPr>
                <w:rFonts w:ascii="Arial Narrow" w:hAnsi="Arial Narrow"/>
                <w:sz w:val="20"/>
                <w:szCs w:val="20"/>
                <w:lang w:val="en-GB"/>
              </w:rPr>
            </w:pPr>
            <w:r w:rsidRPr="00791AF4">
              <w:rPr>
                <w:rFonts w:ascii="Arial Narrow" w:hAnsi="Arial Narrow"/>
                <w:sz w:val="20"/>
                <w:szCs w:val="20"/>
                <w:lang w:val="en-GB"/>
              </w:rPr>
              <w:t>0</w:t>
            </w:r>
          </w:p>
        </w:tc>
        <w:tc>
          <w:tcPr>
            <w:tcW w:w="1843" w:type="dxa"/>
            <w:shd w:val="clear" w:color="auto" w:fill="auto"/>
          </w:tcPr>
          <w:p w14:paraId="5BB4DD89" w14:textId="77777777" w:rsidR="00E92ED7" w:rsidRPr="00791AF4" w:rsidRDefault="00E92ED7" w:rsidP="00E92ED7">
            <w:pPr>
              <w:numPr>
                <w:ilvl w:val="0"/>
                <w:numId w:val="31"/>
              </w:numPr>
              <w:tabs>
                <w:tab w:val="left" w:pos="318"/>
              </w:tabs>
              <w:spacing w:line="240" w:lineRule="auto"/>
              <w:ind w:left="498" w:hanging="425"/>
              <w:jc w:val="left"/>
              <w:rPr>
                <w:rFonts w:ascii="Arial Narrow" w:hAnsi="Arial Narrow"/>
                <w:sz w:val="20"/>
                <w:szCs w:val="20"/>
                <w:lang w:val="en-GB"/>
              </w:rPr>
            </w:pPr>
            <w:r w:rsidRPr="00791AF4">
              <w:rPr>
                <w:rFonts w:ascii="Arial Narrow" w:hAnsi="Arial Narrow"/>
                <w:sz w:val="20"/>
                <w:szCs w:val="20"/>
                <w:lang w:val="en-GB"/>
              </w:rPr>
              <w:t>1</w:t>
            </w:r>
          </w:p>
          <w:p w14:paraId="44A3B7F2" w14:textId="77777777" w:rsidR="00E92ED7" w:rsidRPr="00791AF4" w:rsidRDefault="00E92ED7" w:rsidP="009C3D42">
            <w:pPr>
              <w:tabs>
                <w:tab w:val="left" w:pos="318"/>
              </w:tabs>
              <w:spacing w:line="240" w:lineRule="auto"/>
              <w:ind w:left="498"/>
              <w:rPr>
                <w:rFonts w:ascii="Arial Narrow" w:hAnsi="Arial Narrow"/>
                <w:sz w:val="20"/>
                <w:szCs w:val="20"/>
                <w:lang w:val="en-GB"/>
              </w:rPr>
            </w:pPr>
          </w:p>
          <w:p w14:paraId="57D49D53" w14:textId="77777777" w:rsidR="00E92ED7" w:rsidRPr="00791AF4" w:rsidRDefault="00E92ED7" w:rsidP="00E92ED7">
            <w:pPr>
              <w:numPr>
                <w:ilvl w:val="0"/>
                <w:numId w:val="31"/>
              </w:numPr>
              <w:tabs>
                <w:tab w:val="left" w:pos="318"/>
              </w:tabs>
              <w:spacing w:line="240" w:lineRule="auto"/>
              <w:ind w:left="498" w:hanging="425"/>
              <w:jc w:val="left"/>
              <w:rPr>
                <w:rFonts w:ascii="Arial Narrow" w:hAnsi="Arial Narrow"/>
                <w:sz w:val="20"/>
                <w:szCs w:val="20"/>
                <w:lang w:val="en-GB"/>
              </w:rPr>
            </w:pPr>
            <w:r w:rsidRPr="00791AF4">
              <w:rPr>
                <w:rFonts w:ascii="Arial Narrow" w:hAnsi="Arial Narrow"/>
                <w:sz w:val="20"/>
                <w:szCs w:val="20"/>
                <w:lang w:val="en-GB"/>
              </w:rPr>
              <w:t>1</w:t>
            </w:r>
          </w:p>
          <w:p w14:paraId="12A44DE6" w14:textId="77777777" w:rsidR="00E92ED7" w:rsidRPr="00791AF4" w:rsidRDefault="00E92ED7" w:rsidP="009C3D42">
            <w:pPr>
              <w:pStyle w:val="ListParagraph"/>
              <w:ind w:left="284"/>
              <w:rPr>
                <w:rFonts w:ascii="Arial Narrow" w:hAnsi="Arial Narrow"/>
                <w:sz w:val="20"/>
                <w:szCs w:val="20"/>
                <w:lang w:val="en-GB"/>
              </w:rPr>
            </w:pPr>
          </w:p>
          <w:p w14:paraId="444D34BD" w14:textId="77777777" w:rsidR="00E92ED7" w:rsidRPr="00791AF4" w:rsidRDefault="00E92ED7" w:rsidP="00E92ED7">
            <w:pPr>
              <w:numPr>
                <w:ilvl w:val="0"/>
                <w:numId w:val="31"/>
              </w:numPr>
              <w:tabs>
                <w:tab w:val="left" w:pos="318"/>
              </w:tabs>
              <w:spacing w:line="240" w:lineRule="auto"/>
              <w:ind w:left="498" w:hanging="425"/>
              <w:jc w:val="left"/>
              <w:rPr>
                <w:rFonts w:ascii="Arial Narrow" w:hAnsi="Arial Narrow"/>
                <w:sz w:val="20"/>
                <w:szCs w:val="20"/>
                <w:lang w:val="en-GB"/>
              </w:rPr>
            </w:pPr>
            <w:r w:rsidRPr="00791AF4">
              <w:rPr>
                <w:rFonts w:ascii="Arial Narrow" w:hAnsi="Arial Narrow"/>
                <w:sz w:val="20"/>
                <w:szCs w:val="20"/>
                <w:lang w:val="en-GB"/>
              </w:rPr>
              <w:t>3</w:t>
            </w:r>
            <w:r>
              <w:rPr>
                <w:rStyle w:val="FootnoteReference"/>
                <w:rFonts w:ascii="Arial Narrow" w:hAnsi="Arial Narrow"/>
                <w:sz w:val="20"/>
                <w:szCs w:val="20"/>
                <w:lang w:val="en-GB"/>
              </w:rPr>
              <w:footnoteReference w:id="21"/>
            </w:r>
          </w:p>
          <w:p w14:paraId="60ED1BBD" w14:textId="77777777" w:rsidR="00E92ED7" w:rsidRPr="00791AF4" w:rsidRDefault="00E92ED7" w:rsidP="009C3D42">
            <w:pPr>
              <w:pStyle w:val="ListParagraph"/>
              <w:ind w:left="284"/>
              <w:rPr>
                <w:rFonts w:ascii="Arial Narrow" w:hAnsi="Arial Narrow"/>
                <w:sz w:val="20"/>
                <w:szCs w:val="20"/>
                <w:lang w:val="en-GB"/>
              </w:rPr>
            </w:pPr>
          </w:p>
          <w:p w14:paraId="034DFCC7" w14:textId="77777777" w:rsidR="00E92ED7" w:rsidRPr="00791AF4" w:rsidRDefault="00E92ED7" w:rsidP="00E92ED7">
            <w:pPr>
              <w:numPr>
                <w:ilvl w:val="0"/>
                <w:numId w:val="31"/>
              </w:numPr>
              <w:tabs>
                <w:tab w:val="left" w:pos="318"/>
              </w:tabs>
              <w:spacing w:line="240" w:lineRule="auto"/>
              <w:ind w:left="498" w:hanging="425"/>
              <w:jc w:val="left"/>
              <w:rPr>
                <w:rFonts w:ascii="Arial Narrow" w:hAnsi="Arial Narrow"/>
                <w:sz w:val="20"/>
                <w:szCs w:val="20"/>
                <w:lang w:val="en-GB"/>
              </w:rPr>
            </w:pPr>
            <w:r w:rsidRPr="00791AF4">
              <w:rPr>
                <w:rFonts w:ascii="Arial Narrow" w:hAnsi="Arial Narrow"/>
                <w:sz w:val="20"/>
                <w:szCs w:val="20"/>
                <w:lang w:val="en-GB"/>
              </w:rPr>
              <w:t>5</w:t>
            </w:r>
            <w:r>
              <w:rPr>
                <w:rStyle w:val="FootnoteReference"/>
                <w:rFonts w:ascii="Arial Narrow" w:hAnsi="Arial Narrow"/>
                <w:sz w:val="20"/>
                <w:szCs w:val="20"/>
                <w:lang w:val="en-GB"/>
              </w:rPr>
              <w:footnoteReference w:id="22"/>
            </w:r>
          </w:p>
          <w:p w14:paraId="61E70CF9" w14:textId="77777777" w:rsidR="00E92ED7" w:rsidRPr="00791AF4" w:rsidRDefault="00E92ED7" w:rsidP="009C3D42">
            <w:pPr>
              <w:tabs>
                <w:tab w:val="left" w:pos="318"/>
              </w:tabs>
              <w:spacing w:line="240" w:lineRule="auto"/>
              <w:ind w:left="498"/>
              <w:rPr>
                <w:rFonts w:ascii="Arial Narrow" w:hAnsi="Arial Narrow"/>
                <w:sz w:val="20"/>
                <w:szCs w:val="20"/>
                <w:lang w:val="en-GB"/>
              </w:rPr>
            </w:pPr>
          </w:p>
          <w:p w14:paraId="77E98C84" w14:textId="77777777" w:rsidR="00E92ED7" w:rsidRPr="00791AF4" w:rsidRDefault="00E92ED7" w:rsidP="009C3D42">
            <w:pPr>
              <w:tabs>
                <w:tab w:val="left" w:pos="318"/>
              </w:tabs>
              <w:spacing w:line="240" w:lineRule="auto"/>
              <w:ind w:left="498"/>
              <w:rPr>
                <w:rFonts w:ascii="Arial Narrow" w:hAnsi="Arial Narrow"/>
                <w:sz w:val="20"/>
                <w:szCs w:val="20"/>
                <w:lang w:val="en-GB"/>
              </w:rPr>
            </w:pPr>
          </w:p>
        </w:tc>
        <w:tc>
          <w:tcPr>
            <w:tcW w:w="2409" w:type="dxa"/>
            <w:shd w:val="clear" w:color="auto" w:fill="auto"/>
          </w:tcPr>
          <w:p w14:paraId="55C08F8D" w14:textId="77777777" w:rsidR="00E92ED7" w:rsidRPr="00791AF4" w:rsidRDefault="00E92ED7" w:rsidP="00E92ED7">
            <w:pPr>
              <w:numPr>
                <w:ilvl w:val="0"/>
                <w:numId w:val="31"/>
              </w:numPr>
              <w:tabs>
                <w:tab w:val="left" w:pos="238"/>
              </w:tabs>
              <w:spacing w:line="240" w:lineRule="auto"/>
              <w:ind w:left="238" w:hanging="204"/>
              <w:jc w:val="left"/>
              <w:rPr>
                <w:rFonts w:ascii="Arial Narrow" w:hAnsi="Arial Narrow"/>
                <w:sz w:val="20"/>
                <w:szCs w:val="20"/>
              </w:rPr>
            </w:pPr>
            <w:r w:rsidRPr="00791AF4">
              <w:rPr>
                <w:rFonts w:ascii="Arial Narrow" w:hAnsi="Arial Narrow"/>
                <w:sz w:val="20"/>
                <w:szCs w:val="20"/>
              </w:rPr>
              <w:t>Completed studies and plan (with on-grid and off-grid targets; policy instruments/tariffs; regulations; budget and sources of finance);</w:t>
            </w:r>
          </w:p>
          <w:p w14:paraId="574FE7C4" w14:textId="77777777" w:rsidR="00E92ED7" w:rsidRPr="00791AF4" w:rsidRDefault="00E92ED7" w:rsidP="00E92ED7">
            <w:pPr>
              <w:numPr>
                <w:ilvl w:val="0"/>
                <w:numId w:val="31"/>
              </w:numPr>
              <w:tabs>
                <w:tab w:val="left" w:pos="238"/>
              </w:tabs>
              <w:spacing w:line="240" w:lineRule="auto"/>
              <w:ind w:left="238" w:hanging="204"/>
              <w:jc w:val="left"/>
              <w:rPr>
                <w:rFonts w:ascii="Arial Narrow" w:hAnsi="Arial Narrow"/>
                <w:sz w:val="20"/>
                <w:szCs w:val="20"/>
              </w:rPr>
            </w:pPr>
            <w:r w:rsidRPr="00791AF4">
              <w:rPr>
                <w:rFonts w:ascii="Arial Narrow" w:hAnsi="Arial Narrow"/>
                <w:sz w:val="20"/>
                <w:szCs w:val="20"/>
              </w:rPr>
              <w:t>Guidebook with rules and procedures for RE projects</w:t>
            </w:r>
          </w:p>
          <w:p w14:paraId="2F7B3859" w14:textId="77777777" w:rsidR="00E92ED7" w:rsidRPr="00791AF4" w:rsidRDefault="00E92ED7" w:rsidP="00E92ED7">
            <w:pPr>
              <w:numPr>
                <w:ilvl w:val="0"/>
                <w:numId w:val="31"/>
              </w:numPr>
              <w:tabs>
                <w:tab w:val="left" w:pos="238"/>
              </w:tabs>
              <w:spacing w:line="240" w:lineRule="auto"/>
              <w:ind w:left="238" w:hanging="204"/>
              <w:jc w:val="left"/>
              <w:rPr>
                <w:rFonts w:ascii="Arial Narrow" w:hAnsi="Arial Narrow"/>
                <w:sz w:val="20"/>
                <w:szCs w:val="20"/>
              </w:rPr>
            </w:pPr>
            <w:r w:rsidRPr="00791AF4">
              <w:rPr>
                <w:rFonts w:ascii="Arial Narrow" w:hAnsi="Arial Narrow"/>
                <w:sz w:val="20"/>
                <w:szCs w:val="20"/>
              </w:rPr>
              <w:t>Documents on RE projects feasibility and potential sources of finance for RE</w:t>
            </w:r>
          </w:p>
          <w:p w14:paraId="252D889F" w14:textId="77777777" w:rsidR="00E92ED7" w:rsidRPr="00791AF4" w:rsidRDefault="00E92ED7" w:rsidP="00E92ED7">
            <w:pPr>
              <w:numPr>
                <w:ilvl w:val="0"/>
                <w:numId w:val="31"/>
              </w:numPr>
              <w:tabs>
                <w:tab w:val="left" w:pos="238"/>
              </w:tabs>
              <w:spacing w:line="240" w:lineRule="auto"/>
              <w:ind w:left="238" w:hanging="204"/>
              <w:jc w:val="left"/>
              <w:rPr>
                <w:rFonts w:ascii="Arial Narrow" w:hAnsi="Arial Narrow"/>
                <w:sz w:val="20"/>
                <w:szCs w:val="20"/>
              </w:rPr>
            </w:pPr>
            <w:r w:rsidRPr="00791AF4">
              <w:rPr>
                <w:rFonts w:ascii="Arial Narrow" w:hAnsi="Arial Narrow"/>
                <w:sz w:val="20"/>
                <w:szCs w:val="20"/>
              </w:rPr>
              <w:t>Website on RE resources, options and regulations and latest news</w:t>
            </w:r>
          </w:p>
          <w:p w14:paraId="5EDF10E1" w14:textId="77777777" w:rsidR="00E92ED7" w:rsidRPr="00791AF4" w:rsidRDefault="00E92ED7" w:rsidP="00E92ED7">
            <w:pPr>
              <w:numPr>
                <w:ilvl w:val="0"/>
                <w:numId w:val="31"/>
              </w:numPr>
              <w:tabs>
                <w:tab w:val="left" w:pos="238"/>
              </w:tabs>
              <w:spacing w:line="240" w:lineRule="auto"/>
              <w:ind w:left="317" w:hanging="283"/>
              <w:jc w:val="left"/>
              <w:rPr>
                <w:rFonts w:ascii="Arial Narrow" w:hAnsi="Arial Narrow"/>
                <w:sz w:val="20"/>
                <w:szCs w:val="20"/>
              </w:rPr>
            </w:pPr>
            <w:r w:rsidRPr="00791AF4">
              <w:rPr>
                <w:rFonts w:ascii="Arial Narrow" w:hAnsi="Arial Narrow"/>
                <w:sz w:val="20"/>
                <w:szCs w:val="20"/>
              </w:rPr>
              <w:t xml:space="preserve">Official publications </w:t>
            </w:r>
          </w:p>
        </w:tc>
        <w:tc>
          <w:tcPr>
            <w:tcW w:w="2268" w:type="dxa"/>
            <w:shd w:val="clear" w:color="auto" w:fill="auto"/>
          </w:tcPr>
          <w:p w14:paraId="2E976EC4" w14:textId="77777777" w:rsidR="00E92ED7" w:rsidRPr="00791AF4" w:rsidRDefault="00E92ED7" w:rsidP="00E92ED7">
            <w:pPr>
              <w:numPr>
                <w:ilvl w:val="0"/>
                <w:numId w:val="31"/>
              </w:numPr>
              <w:tabs>
                <w:tab w:val="left" w:pos="262"/>
              </w:tabs>
              <w:spacing w:line="240" w:lineRule="auto"/>
              <w:ind w:left="262" w:hanging="284"/>
              <w:jc w:val="left"/>
              <w:rPr>
                <w:rFonts w:ascii="Arial Narrow" w:hAnsi="Arial Narrow"/>
                <w:sz w:val="20"/>
                <w:szCs w:val="20"/>
                <w:lang w:val="en-GB"/>
              </w:rPr>
            </w:pPr>
            <w:r w:rsidRPr="00791AF4">
              <w:rPr>
                <w:rFonts w:ascii="Arial Narrow" w:hAnsi="Arial Narrow"/>
                <w:sz w:val="20"/>
                <w:szCs w:val="20"/>
                <w:lang w:val="en-GB"/>
              </w:rPr>
              <w:t>Sufficient capacity and willingness to coordinate exists amongst various Government entities;</w:t>
            </w:r>
          </w:p>
          <w:p w14:paraId="028125AE" w14:textId="77777777" w:rsidR="00E92ED7" w:rsidRPr="00791AF4" w:rsidRDefault="00E92ED7" w:rsidP="00E92ED7">
            <w:pPr>
              <w:numPr>
                <w:ilvl w:val="0"/>
                <w:numId w:val="31"/>
              </w:numPr>
              <w:tabs>
                <w:tab w:val="left" w:pos="262"/>
              </w:tabs>
              <w:spacing w:line="240" w:lineRule="auto"/>
              <w:ind w:left="262" w:hanging="284"/>
              <w:jc w:val="left"/>
              <w:rPr>
                <w:rFonts w:ascii="Arial Narrow" w:hAnsi="Arial Narrow"/>
                <w:sz w:val="20"/>
                <w:szCs w:val="20"/>
                <w:lang w:val="en-GB"/>
              </w:rPr>
            </w:pPr>
            <w:r w:rsidRPr="00791AF4">
              <w:rPr>
                <w:rFonts w:ascii="Arial Narrow" w:hAnsi="Arial Narrow"/>
                <w:sz w:val="20"/>
                <w:szCs w:val="20"/>
                <w:lang w:val="en-GB"/>
              </w:rPr>
              <w:t>Government support for RE and for support for implementing de-risking measures and attract IPPs will not change</w:t>
            </w:r>
          </w:p>
          <w:p w14:paraId="2F8F3AD6" w14:textId="77777777" w:rsidR="00E92ED7" w:rsidRPr="00791AF4" w:rsidRDefault="00E92ED7" w:rsidP="009C3D42">
            <w:pPr>
              <w:tabs>
                <w:tab w:val="left" w:pos="262"/>
              </w:tabs>
              <w:spacing w:line="240" w:lineRule="auto"/>
              <w:ind w:left="262"/>
              <w:rPr>
                <w:rFonts w:ascii="Arial Narrow" w:hAnsi="Arial Narrow"/>
                <w:sz w:val="20"/>
                <w:szCs w:val="20"/>
                <w:lang w:val="en-GB"/>
              </w:rPr>
            </w:pPr>
          </w:p>
          <w:p w14:paraId="24D0E72F" w14:textId="77777777" w:rsidR="00E92ED7" w:rsidRPr="00791AF4" w:rsidRDefault="00E92ED7" w:rsidP="009C3D42">
            <w:pPr>
              <w:tabs>
                <w:tab w:val="left" w:pos="262"/>
              </w:tabs>
              <w:spacing w:line="240" w:lineRule="auto"/>
              <w:ind w:left="262"/>
              <w:rPr>
                <w:rFonts w:ascii="Arial Narrow" w:hAnsi="Arial Narrow"/>
                <w:sz w:val="20"/>
                <w:szCs w:val="20"/>
                <w:lang w:val="en-GB"/>
              </w:rPr>
            </w:pPr>
          </w:p>
          <w:p w14:paraId="7D41AC78" w14:textId="77777777" w:rsidR="00E92ED7" w:rsidRPr="00791AF4" w:rsidRDefault="00E92ED7" w:rsidP="009C3D42">
            <w:pPr>
              <w:tabs>
                <w:tab w:val="left" w:pos="262"/>
              </w:tabs>
              <w:spacing w:line="240" w:lineRule="auto"/>
              <w:ind w:left="-22"/>
              <w:rPr>
                <w:rFonts w:ascii="Arial Narrow" w:hAnsi="Arial Narrow"/>
                <w:sz w:val="20"/>
                <w:szCs w:val="20"/>
                <w:lang w:val="en-GB"/>
              </w:rPr>
            </w:pPr>
          </w:p>
        </w:tc>
      </w:tr>
      <w:tr w:rsidR="00E92ED7" w:rsidRPr="00791AF4" w14:paraId="747125A5" w14:textId="77777777" w:rsidTr="00F66EC3">
        <w:tc>
          <w:tcPr>
            <w:tcW w:w="2274" w:type="dxa"/>
            <w:shd w:val="clear" w:color="auto" w:fill="auto"/>
          </w:tcPr>
          <w:p w14:paraId="367CE764" w14:textId="77777777" w:rsidR="00E92ED7" w:rsidRPr="00791AF4" w:rsidRDefault="00E92ED7" w:rsidP="00F66EC3">
            <w:pPr>
              <w:spacing w:line="240" w:lineRule="auto"/>
              <w:jc w:val="left"/>
              <w:rPr>
                <w:rFonts w:ascii="Arial Narrow" w:hAnsi="Arial Narrow"/>
                <w:b/>
                <w:sz w:val="20"/>
                <w:szCs w:val="20"/>
                <w:lang w:val="en-GB"/>
              </w:rPr>
            </w:pPr>
            <w:r w:rsidRPr="00791AF4">
              <w:rPr>
                <w:rFonts w:ascii="Arial Narrow" w:hAnsi="Arial Narrow"/>
                <w:b/>
                <w:sz w:val="20"/>
                <w:szCs w:val="20"/>
                <w:lang w:val="en-GB"/>
              </w:rPr>
              <w:t>Outcome 2:</w:t>
            </w:r>
          </w:p>
          <w:p w14:paraId="70C5CB21" w14:textId="77777777" w:rsidR="00E92ED7" w:rsidRPr="00791AF4" w:rsidRDefault="00E92ED7" w:rsidP="00F66EC3">
            <w:pPr>
              <w:spacing w:line="240" w:lineRule="auto"/>
              <w:jc w:val="left"/>
              <w:rPr>
                <w:rFonts w:ascii="Arial Narrow" w:hAnsi="Arial Narrow"/>
                <w:sz w:val="20"/>
                <w:szCs w:val="20"/>
                <w:lang w:val="en-GB"/>
              </w:rPr>
            </w:pPr>
            <w:r w:rsidRPr="00883FBD">
              <w:rPr>
                <w:rFonts w:ascii="Arial Narrow" w:hAnsi="Arial Narrow"/>
                <w:sz w:val="20"/>
                <w:szCs w:val="20"/>
                <w:lang w:val="en-GB" w:eastAsia="x-none"/>
              </w:rPr>
              <w:t>Hydro energy technology and business model demonstrated in Equatorial Guinea’s main insular and mainland regions</w:t>
            </w:r>
          </w:p>
        </w:tc>
        <w:tc>
          <w:tcPr>
            <w:tcW w:w="3109" w:type="dxa"/>
            <w:shd w:val="clear" w:color="auto" w:fill="auto"/>
          </w:tcPr>
          <w:p w14:paraId="6F0EAF17" w14:textId="77777777" w:rsidR="00E92ED7" w:rsidRPr="00791AF4" w:rsidRDefault="00E92ED7" w:rsidP="00E92ED7">
            <w:pPr>
              <w:numPr>
                <w:ilvl w:val="0"/>
                <w:numId w:val="32"/>
              </w:numPr>
              <w:tabs>
                <w:tab w:val="left" w:pos="309"/>
              </w:tabs>
              <w:spacing w:line="240" w:lineRule="auto"/>
              <w:ind w:left="309" w:hanging="284"/>
              <w:jc w:val="left"/>
              <w:rPr>
                <w:rFonts w:ascii="Arial Narrow" w:hAnsi="Arial Narrow"/>
                <w:sz w:val="20"/>
                <w:szCs w:val="20"/>
                <w:lang w:val="en-GB"/>
              </w:rPr>
            </w:pPr>
            <w:r w:rsidRPr="00791AF4">
              <w:rPr>
                <w:rFonts w:ascii="Arial Narrow" w:hAnsi="Arial Narrow"/>
                <w:sz w:val="20"/>
                <w:szCs w:val="20"/>
                <w:lang w:val="en-GB"/>
              </w:rPr>
              <w:t>Number of small hydropower asses</w:t>
            </w:r>
            <w:r>
              <w:rPr>
                <w:rFonts w:ascii="Arial Narrow" w:hAnsi="Arial Narrow"/>
                <w:sz w:val="20"/>
                <w:szCs w:val="20"/>
                <w:lang w:val="en-GB"/>
              </w:rPr>
              <w:t>sed, of which</w:t>
            </w:r>
          </w:p>
          <w:p w14:paraId="215FFA2C" w14:textId="77777777" w:rsidR="00E92ED7" w:rsidRPr="00791AF4" w:rsidRDefault="00E92ED7" w:rsidP="00E92ED7">
            <w:pPr>
              <w:numPr>
                <w:ilvl w:val="0"/>
                <w:numId w:val="32"/>
              </w:numPr>
              <w:tabs>
                <w:tab w:val="left" w:pos="309"/>
              </w:tabs>
              <w:spacing w:line="240" w:lineRule="auto"/>
              <w:ind w:left="309" w:hanging="284"/>
              <w:jc w:val="left"/>
              <w:rPr>
                <w:rFonts w:ascii="Arial Narrow" w:hAnsi="Arial Narrow"/>
                <w:sz w:val="20"/>
                <w:szCs w:val="20"/>
                <w:lang w:val="en-GB"/>
              </w:rPr>
            </w:pPr>
            <w:r w:rsidRPr="00791AF4">
              <w:rPr>
                <w:rFonts w:ascii="Arial Narrow" w:hAnsi="Arial Narrow"/>
                <w:sz w:val="20"/>
                <w:szCs w:val="20"/>
                <w:lang w:val="en-GB"/>
              </w:rPr>
              <w:t xml:space="preserve">Number of small hydropower projects </w:t>
            </w:r>
            <w:r>
              <w:rPr>
                <w:rFonts w:ascii="Arial Narrow" w:hAnsi="Arial Narrow"/>
                <w:sz w:val="20"/>
                <w:szCs w:val="20"/>
                <w:lang w:val="en-GB"/>
              </w:rPr>
              <w:t>in advanced stage of development</w:t>
            </w:r>
          </w:p>
          <w:p w14:paraId="7A0D245A" w14:textId="77777777" w:rsidR="00E92ED7" w:rsidRPr="00791AF4" w:rsidRDefault="00E92ED7" w:rsidP="00E92ED7">
            <w:pPr>
              <w:numPr>
                <w:ilvl w:val="0"/>
                <w:numId w:val="32"/>
              </w:numPr>
              <w:tabs>
                <w:tab w:val="left" w:pos="309"/>
              </w:tabs>
              <w:spacing w:line="240" w:lineRule="auto"/>
              <w:ind w:left="309" w:hanging="284"/>
              <w:jc w:val="left"/>
              <w:rPr>
                <w:rFonts w:ascii="Arial Narrow" w:hAnsi="Arial Narrow"/>
                <w:sz w:val="20"/>
                <w:szCs w:val="20"/>
                <w:lang w:val="en-GB"/>
              </w:rPr>
            </w:pPr>
            <w:r w:rsidRPr="00791AF4">
              <w:rPr>
                <w:rFonts w:ascii="Arial Narrow" w:hAnsi="Arial Narrow"/>
                <w:sz w:val="20"/>
                <w:szCs w:val="20"/>
                <w:lang w:val="en-GB"/>
              </w:rPr>
              <w:t>Number of small hydropower projects that are operational</w:t>
            </w:r>
          </w:p>
        </w:tc>
        <w:tc>
          <w:tcPr>
            <w:tcW w:w="1700" w:type="dxa"/>
            <w:shd w:val="clear" w:color="auto" w:fill="auto"/>
          </w:tcPr>
          <w:p w14:paraId="65387DA4" w14:textId="77777777" w:rsidR="00E92ED7" w:rsidRPr="00791AF4" w:rsidRDefault="00E92ED7" w:rsidP="00E92ED7">
            <w:pPr>
              <w:numPr>
                <w:ilvl w:val="0"/>
                <w:numId w:val="31"/>
              </w:numPr>
              <w:tabs>
                <w:tab w:val="left" w:pos="332"/>
              </w:tabs>
              <w:spacing w:line="240" w:lineRule="auto"/>
              <w:ind w:left="332" w:hanging="283"/>
              <w:jc w:val="left"/>
              <w:rPr>
                <w:rFonts w:ascii="Arial Narrow" w:hAnsi="Arial Narrow"/>
                <w:sz w:val="20"/>
                <w:szCs w:val="20"/>
                <w:lang w:val="en-GB"/>
              </w:rPr>
            </w:pPr>
            <w:r>
              <w:rPr>
                <w:rFonts w:ascii="Arial Narrow" w:hAnsi="Arial Narrow"/>
                <w:sz w:val="20"/>
                <w:szCs w:val="20"/>
                <w:lang w:val="en-GB"/>
              </w:rPr>
              <w:t>2</w:t>
            </w:r>
          </w:p>
          <w:p w14:paraId="4338DA9D" w14:textId="77777777" w:rsidR="00E92ED7" w:rsidRPr="00791AF4" w:rsidRDefault="00E92ED7" w:rsidP="009C3D42">
            <w:pPr>
              <w:tabs>
                <w:tab w:val="left" w:pos="332"/>
              </w:tabs>
              <w:spacing w:line="240" w:lineRule="auto"/>
              <w:ind w:left="332"/>
              <w:rPr>
                <w:rFonts w:ascii="Arial Narrow" w:hAnsi="Arial Narrow"/>
                <w:sz w:val="20"/>
                <w:szCs w:val="20"/>
                <w:lang w:val="en-GB"/>
              </w:rPr>
            </w:pPr>
          </w:p>
          <w:p w14:paraId="7727914C" w14:textId="77777777" w:rsidR="00E92ED7" w:rsidRPr="00791AF4" w:rsidRDefault="00E92ED7" w:rsidP="009C3D42">
            <w:pPr>
              <w:tabs>
                <w:tab w:val="left" w:pos="332"/>
              </w:tabs>
              <w:spacing w:line="240" w:lineRule="auto"/>
              <w:ind w:left="332"/>
              <w:rPr>
                <w:rFonts w:ascii="Arial Narrow" w:hAnsi="Arial Narrow"/>
                <w:sz w:val="20"/>
                <w:szCs w:val="20"/>
                <w:lang w:val="en-GB"/>
              </w:rPr>
            </w:pPr>
          </w:p>
          <w:p w14:paraId="43FE0FC3" w14:textId="77777777" w:rsidR="00E92ED7" w:rsidRPr="00791AF4" w:rsidRDefault="00E92ED7" w:rsidP="00E92ED7">
            <w:pPr>
              <w:numPr>
                <w:ilvl w:val="0"/>
                <w:numId w:val="31"/>
              </w:numPr>
              <w:tabs>
                <w:tab w:val="left" w:pos="332"/>
              </w:tabs>
              <w:spacing w:line="240" w:lineRule="auto"/>
              <w:ind w:left="332" w:hanging="283"/>
              <w:jc w:val="left"/>
              <w:rPr>
                <w:rFonts w:ascii="Arial Narrow" w:hAnsi="Arial Narrow"/>
                <w:sz w:val="20"/>
                <w:szCs w:val="20"/>
                <w:lang w:val="en-GB"/>
              </w:rPr>
            </w:pPr>
            <w:r>
              <w:rPr>
                <w:rFonts w:ascii="Arial Narrow" w:hAnsi="Arial Narrow"/>
                <w:sz w:val="20"/>
                <w:szCs w:val="20"/>
                <w:lang w:val="en-GB"/>
              </w:rPr>
              <w:t>2</w:t>
            </w:r>
          </w:p>
          <w:p w14:paraId="04AF8F20" w14:textId="77777777" w:rsidR="00E92ED7" w:rsidRPr="00791AF4" w:rsidRDefault="00E92ED7" w:rsidP="009C3D42">
            <w:pPr>
              <w:tabs>
                <w:tab w:val="left" w:pos="332"/>
              </w:tabs>
              <w:spacing w:line="240" w:lineRule="auto"/>
              <w:ind w:left="332"/>
              <w:rPr>
                <w:rFonts w:ascii="Arial Narrow" w:hAnsi="Arial Narrow"/>
                <w:sz w:val="20"/>
                <w:szCs w:val="20"/>
                <w:lang w:val="en-GB"/>
              </w:rPr>
            </w:pPr>
          </w:p>
          <w:p w14:paraId="5E126596" w14:textId="77777777" w:rsidR="00E92ED7" w:rsidRPr="00791AF4" w:rsidRDefault="00E92ED7" w:rsidP="00E92ED7">
            <w:pPr>
              <w:numPr>
                <w:ilvl w:val="0"/>
                <w:numId w:val="31"/>
              </w:numPr>
              <w:tabs>
                <w:tab w:val="left" w:pos="332"/>
              </w:tabs>
              <w:spacing w:line="240" w:lineRule="auto"/>
              <w:ind w:left="332" w:hanging="283"/>
              <w:jc w:val="left"/>
              <w:rPr>
                <w:rFonts w:ascii="Arial Narrow" w:hAnsi="Arial Narrow"/>
                <w:sz w:val="20"/>
                <w:szCs w:val="20"/>
                <w:lang w:val="en-GB"/>
              </w:rPr>
            </w:pPr>
            <w:r>
              <w:rPr>
                <w:rFonts w:ascii="Arial Narrow" w:hAnsi="Arial Narrow"/>
                <w:sz w:val="20"/>
                <w:szCs w:val="20"/>
                <w:lang w:val="en-GB"/>
              </w:rPr>
              <w:t>0</w:t>
            </w:r>
            <w:r>
              <w:rPr>
                <w:rStyle w:val="FootnoteReference"/>
                <w:rFonts w:ascii="Arial Narrow" w:hAnsi="Arial Narrow"/>
                <w:sz w:val="20"/>
                <w:szCs w:val="20"/>
                <w:lang w:val="en-GB"/>
              </w:rPr>
              <w:footnoteReference w:id="23"/>
            </w:r>
          </w:p>
          <w:p w14:paraId="02D016B8" w14:textId="77777777" w:rsidR="00E92ED7" w:rsidRPr="00791AF4" w:rsidRDefault="00E92ED7" w:rsidP="009C3D42">
            <w:pPr>
              <w:tabs>
                <w:tab w:val="left" w:pos="332"/>
              </w:tabs>
              <w:spacing w:line="240" w:lineRule="auto"/>
              <w:ind w:left="332"/>
              <w:rPr>
                <w:rFonts w:ascii="Arial Narrow" w:hAnsi="Arial Narrow"/>
                <w:sz w:val="20"/>
                <w:szCs w:val="20"/>
                <w:lang w:val="en-GB"/>
              </w:rPr>
            </w:pPr>
          </w:p>
        </w:tc>
        <w:tc>
          <w:tcPr>
            <w:tcW w:w="1843" w:type="dxa"/>
            <w:shd w:val="clear" w:color="auto" w:fill="auto"/>
          </w:tcPr>
          <w:p w14:paraId="0404418D" w14:textId="77777777" w:rsidR="00E92ED7" w:rsidRPr="00791AF4" w:rsidRDefault="00E92ED7" w:rsidP="00E92ED7">
            <w:pPr>
              <w:numPr>
                <w:ilvl w:val="0"/>
                <w:numId w:val="31"/>
              </w:numPr>
              <w:tabs>
                <w:tab w:val="left" w:pos="318"/>
              </w:tabs>
              <w:spacing w:line="240" w:lineRule="auto"/>
              <w:ind w:left="498" w:hanging="425"/>
              <w:jc w:val="left"/>
              <w:rPr>
                <w:rFonts w:ascii="Arial Narrow" w:hAnsi="Arial Narrow"/>
                <w:sz w:val="20"/>
                <w:szCs w:val="20"/>
                <w:lang w:val="en-GB"/>
              </w:rPr>
            </w:pPr>
            <w:r>
              <w:rPr>
                <w:rFonts w:ascii="Arial Narrow" w:hAnsi="Arial Narrow"/>
                <w:sz w:val="20"/>
                <w:szCs w:val="20"/>
                <w:lang w:val="en-GB"/>
              </w:rPr>
              <w:t>4</w:t>
            </w:r>
          </w:p>
          <w:p w14:paraId="32537440" w14:textId="77777777" w:rsidR="00E92ED7" w:rsidRPr="00791AF4" w:rsidRDefault="00E92ED7" w:rsidP="009C3D42">
            <w:pPr>
              <w:tabs>
                <w:tab w:val="left" w:pos="318"/>
              </w:tabs>
              <w:spacing w:line="240" w:lineRule="auto"/>
              <w:rPr>
                <w:rFonts w:ascii="Arial Narrow" w:hAnsi="Arial Narrow"/>
                <w:sz w:val="20"/>
                <w:szCs w:val="20"/>
                <w:lang w:val="en-GB"/>
              </w:rPr>
            </w:pPr>
          </w:p>
          <w:p w14:paraId="469F844C" w14:textId="77777777" w:rsidR="00E92ED7" w:rsidRPr="00791AF4" w:rsidRDefault="00E92ED7" w:rsidP="009C3D42">
            <w:pPr>
              <w:tabs>
                <w:tab w:val="left" w:pos="318"/>
              </w:tabs>
              <w:spacing w:line="240" w:lineRule="auto"/>
              <w:rPr>
                <w:rFonts w:ascii="Arial Narrow" w:hAnsi="Arial Narrow"/>
                <w:sz w:val="20"/>
                <w:szCs w:val="20"/>
                <w:lang w:val="en-GB"/>
              </w:rPr>
            </w:pPr>
          </w:p>
          <w:p w14:paraId="70A32605" w14:textId="77777777" w:rsidR="00E92ED7" w:rsidRPr="00791AF4" w:rsidRDefault="00E92ED7" w:rsidP="00E92ED7">
            <w:pPr>
              <w:numPr>
                <w:ilvl w:val="0"/>
                <w:numId w:val="31"/>
              </w:numPr>
              <w:tabs>
                <w:tab w:val="left" w:pos="318"/>
              </w:tabs>
              <w:spacing w:line="240" w:lineRule="auto"/>
              <w:ind w:left="498" w:hanging="425"/>
              <w:jc w:val="left"/>
              <w:rPr>
                <w:rFonts w:ascii="Arial Narrow" w:hAnsi="Arial Narrow"/>
                <w:sz w:val="20"/>
                <w:szCs w:val="20"/>
                <w:lang w:val="en-GB"/>
              </w:rPr>
            </w:pPr>
            <w:r>
              <w:rPr>
                <w:rFonts w:ascii="Arial Narrow" w:hAnsi="Arial Narrow"/>
                <w:sz w:val="20"/>
                <w:szCs w:val="20"/>
                <w:lang w:val="en-GB"/>
              </w:rPr>
              <w:t>2</w:t>
            </w:r>
            <w:r>
              <w:rPr>
                <w:rStyle w:val="FootnoteReference"/>
                <w:rFonts w:ascii="Arial Narrow" w:hAnsi="Arial Narrow"/>
                <w:sz w:val="20"/>
                <w:szCs w:val="20"/>
                <w:lang w:val="en-GB"/>
              </w:rPr>
              <w:footnoteReference w:id="24"/>
            </w:r>
          </w:p>
          <w:p w14:paraId="3DF67E36" w14:textId="77777777" w:rsidR="00E92ED7" w:rsidRPr="00791AF4" w:rsidRDefault="00E92ED7" w:rsidP="009C3D42">
            <w:pPr>
              <w:tabs>
                <w:tab w:val="left" w:pos="318"/>
              </w:tabs>
              <w:spacing w:line="240" w:lineRule="auto"/>
              <w:ind w:left="498"/>
              <w:rPr>
                <w:rFonts w:ascii="Arial Narrow" w:hAnsi="Arial Narrow"/>
                <w:sz w:val="20"/>
                <w:szCs w:val="20"/>
                <w:lang w:val="en-GB"/>
              </w:rPr>
            </w:pPr>
          </w:p>
          <w:p w14:paraId="3454A2C7" w14:textId="77777777" w:rsidR="00E92ED7" w:rsidRPr="00791AF4" w:rsidRDefault="00E92ED7" w:rsidP="00E92ED7">
            <w:pPr>
              <w:numPr>
                <w:ilvl w:val="0"/>
                <w:numId w:val="31"/>
              </w:numPr>
              <w:tabs>
                <w:tab w:val="left" w:pos="318"/>
              </w:tabs>
              <w:spacing w:line="240" w:lineRule="auto"/>
              <w:ind w:left="498" w:hanging="425"/>
              <w:jc w:val="left"/>
              <w:rPr>
                <w:rFonts w:ascii="Arial Narrow" w:hAnsi="Arial Narrow"/>
                <w:sz w:val="20"/>
                <w:szCs w:val="20"/>
                <w:lang w:val="en-GB"/>
              </w:rPr>
            </w:pPr>
            <w:r>
              <w:rPr>
                <w:rFonts w:ascii="Arial Narrow" w:hAnsi="Arial Narrow"/>
                <w:sz w:val="20"/>
                <w:szCs w:val="20"/>
                <w:lang w:val="en-GB"/>
              </w:rPr>
              <w:t>3</w:t>
            </w:r>
            <w:r>
              <w:rPr>
                <w:rStyle w:val="FootnoteReference"/>
                <w:rFonts w:ascii="Arial Narrow" w:hAnsi="Arial Narrow"/>
                <w:sz w:val="20"/>
                <w:szCs w:val="20"/>
                <w:lang w:val="en-GB"/>
              </w:rPr>
              <w:footnoteReference w:id="25"/>
            </w:r>
          </w:p>
        </w:tc>
        <w:tc>
          <w:tcPr>
            <w:tcW w:w="2409" w:type="dxa"/>
            <w:shd w:val="clear" w:color="auto" w:fill="auto"/>
          </w:tcPr>
          <w:p w14:paraId="2DF578DF" w14:textId="77777777" w:rsidR="00E92ED7" w:rsidRPr="00791AF4" w:rsidRDefault="00E92ED7" w:rsidP="00E92ED7">
            <w:pPr>
              <w:numPr>
                <w:ilvl w:val="0"/>
                <w:numId w:val="31"/>
              </w:numPr>
              <w:tabs>
                <w:tab w:val="left" w:pos="176"/>
              </w:tabs>
              <w:spacing w:line="240" w:lineRule="auto"/>
              <w:ind w:left="176" w:hanging="204"/>
              <w:jc w:val="left"/>
              <w:rPr>
                <w:rFonts w:ascii="Arial Narrow" w:hAnsi="Arial Narrow"/>
                <w:sz w:val="20"/>
                <w:szCs w:val="20"/>
              </w:rPr>
            </w:pPr>
            <w:r w:rsidRPr="00791AF4">
              <w:rPr>
                <w:rFonts w:ascii="Arial Narrow" w:hAnsi="Arial Narrow"/>
                <w:sz w:val="20"/>
                <w:szCs w:val="20"/>
              </w:rPr>
              <w:t>Assessment reports for particular locations</w:t>
            </w:r>
          </w:p>
          <w:p w14:paraId="3D2ACEEA" w14:textId="77777777" w:rsidR="00E92ED7" w:rsidRPr="00791AF4" w:rsidRDefault="00E92ED7" w:rsidP="00E92ED7">
            <w:pPr>
              <w:numPr>
                <w:ilvl w:val="0"/>
                <w:numId w:val="31"/>
              </w:numPr>
              <w:tabs>
                <w:tab w:val="left" w:pos="176"/>
              </w:tabs>
              <w:spacing w:line="240" w:lineRule="auto"/>
              <w:ind w:left="176" w:hanging="204"/>
              <w:jc w:val="left"/>
              <w:rPr>
                <w:rFonts w:ascii="Arial Narrow" w:hAnsi="Arial Narrow"/>
                <w:sz w:val="20"/>
                <w:szCs w:val="20"/>
              </w:rPr>
            </w:pPr>
            <w:r w:rsidRPr="00791AF4">
              <w:rPr>
                <w:rFonts w:ascii="Arial Narrow" w:hAnsi="Arial Narrow"/>
                <w:sz w:val="20"/>
                <w:szCs w:val="20"/>
              </w:rPr>
              <w:t>Documents on feasibility and design (feasibility, design, financial closure)</w:t>
            </w:r>
          </w:p>
          <w:p w14:paraId="2E50C0EC" w14:textId="77777777" w:rsidR="00E92ED7" w:rsidRPr="00791AF4" w:rsidRDefault="00E92ED7" w:rsidP="00E92ED7">
            <w:pPr>
              <w:numPr>
                <w:ilvl w:val="0"/>
                <w:numId w:val="31"/>
              </w:numPr>
              <w:tabs>
                <w:tab w:val="left" w:pos="176"/>
              </w:tabs>
              <w:spacing w:line="240" w:lineRule="auto"/>
              <w:ind w:left="176" w:hanging="204"/>
              <w:jc w:val="left"/>
              <w:rPr>
                <w:rFonts w:ascii="Arial Narrow" w:hAnsi="Arial Narrow"/>
                <w:sz w:val="20"/>
                <w:szCs w:val="20"/>
              </w:rPr>
            </w:pPr>
            <w:r w:rsidRPr="00791AF4">
              <w:rPr>
                <w:rFonts w:ascii="Arial Narrow" w:hAnsi="Arial Narrow"/>
                <w:sz w:val="20"/>
                <w:szCs w:val="20"/>
              </w:rPr>
              <w:t>Monitoring reports of construction and operations; records of power generation</w:t>
            </w:r>
          </w:p>
          <w:p w14:paraId="6B05F65F" w14:textId="77777777" w:rsidR="00E92ED7" w:rsidRPr="00791AF4" w:rsidRDefault="00E92ED7" w:rsidP="00E92ED7">
            <w:pPr>
              <w:numPr>
                <w:ilvl w:val="0"/>
                <w:numId w:val="31"/>
              </w:numPr>
              <w:tabs>
                <w:tab w:val="left" w:pos="176"/>
              </w:tabs>
              <w:spacing w:line="240" w:lineRule="auto"/>
              <w:ind w:left="176" w:hanging="204"/>
              <w:jc w:val="left"/>
              <w:rPr>
                <w:rFonts w:ascii="Arial Narrow" w:hAnsi="Arial Narrow"/>
                <w:sz w:val="20"/>
                <w:szCs w:val="20"/>
              </w:rPr>
            </w:pPr>
            <w:r w:rsidRPr="00791AF4">
              <w:rPr>
                <w:rFonts w:ascii="Arial Narrow" w:hAnsi="Arial Narrow"/>
                <w:sz w:val="20"/>
                <w:szCs w:val="20"/>
              </w:rPr>
              <w:t>Project progress reports</w:t>
            </w:r>
          </w:p>
          <w:p w14:paraId="5EC99624" w14:textId="77777777" w:rsidR="00E92ED7" w:rsidRPr="00791AF4" w:rsidRDefault="00E92ED7" w:rsidP="00E92ED7">
            <w:pPr>
              <w:numPr>
                <w:ilvl w:val="0"/>
                <w:numId w:val="31"/>
              </w:numPr>
              <w:tabs>
                <w:tab w:val="left" w:pos="176"/>
              </w:tabs>
              <w:spacing w:line="240" w:lineRule="auto"/>
              <w:ind w:left="176" w:hanging="204"/>
              <w:jc w:val="left"/>
              <w:rPr>
                <w:rFonts w:ascii="Arial Narrow" w:hAnsi="Arial Narrow"/>
                <w:sz w:val="20"/>
                <w:szCs w:val="20"/>
              </w:rPr>
            </w:pPr>
            <w:r w:rsidRPr="00791AF4">
              <w:rPr>
                <w:rFonts w:ascii="Arial Narrow" w:hAnsi="Arial Narrow"/>
                <w:sz w:val="20"/>
                <w:szCs w:val="20"/>
              </w:rPr>
              <w:t>Website on RE resources, options and regulations and latest news</w:t>
            </w:r>
          </w:p>
        </w:tc>
        <w:tc>
          <w:tcPr>
            <w:tcW w:w="2268" w:type="dxa"/>
            <w:shd w:val="clear" w:color="auto" w:fill="auto"/>
          </w:tcPr>
          <w:p w14:paraId="7691D830" w14:textId="77777777" w:rsidR="00E92ED7" w:rsidRPr="00791AF4" w:rsidRDefault="00E92ED7" w:rsidP="00E92ED7">
            <w:pPr>
              <w:numPr>
                <w:ilvl w:val="0"/>
                <w:numId w:val="31"/>
              </w:numPr>
              <w:tabs>
                <w:tab w:val="left" w:pos="262"/>
              </w:tabs>
              <w:spacing w:line="240" w:lineRule="auto"/>
              <w:ind w:left="262" w:hanging="262"/>
              <w:jc w:val="left"/>
              <w:rPr>
                <w:rFonts w:ascii="Arial Narrow" w:hAnsi="Arial Narrow"/>
                <w:sz w:val="20"/>
                <w:szCs w:val="20"/>
                <w:lang w:val="en-GB"/>
              </w:rPr>
            </w:pPr>
            <w:r w:rsidRPr="00791AF4">
              <w:rPr>
                <w:rFonts w:ascii="Arial Narrow" w:hAnsi="Arial Narrow"/>
                <w:sz w:val="20"/>
                <w:szCs w:val="20"/>
                <w:lang w:val="en-GB"/>
              </w:rPr>
              <w:t>No real change in rainfall patterns; Impacts of small hydropower development does not jeopardize human or ecosystem activity;</w:t>
            </w:r>
          </w:p>
          <w:p w14:paraId="541FA5F8" w14:textId="77777777" w:rsidR="00E92ED7" w:rsidRPr="00791AF4" w:rsidRDefault="00E92ED7" w:rsidP="00E92ED7">
            <w:pPr>
              <w:numPr>
                <w:ilvl w:val="0"/>
                <w:numId w:val="31"/>
              </w:numPr>
              <w:tabs>
                <w:tab w:val="left" w:pos="262"/>
              </w:tabs>
              <w:spacing w:line="240" w:lineRule="auto"/>
              <w:ind w:left="262" w:hanging="262"/>
              <w:jc w:val="left"/>
              <w:rPr>
                <w:rFonts w:ascii="Arial Narrow" w:hAnsi="Arial Narrow"/>
                <w:sz w:val="20"/>
                <w:szCs w:val="20"/>
                <w:lang w:val="en-GB"/>
              </w:rPr>
            </w:pPr>
            <w:r w:rsidRPr="00791AF4">
              <w:rPr>
                <w:rFonts w:ascii="Arial Narrow" w:hAnsi="Arial Narrow"/>
                <w:sz w:val="20"/>
                <w:szCs w:val="20"/>
                <w:lang w:val="en-GB"/>
              </w:rPr>
              <w:t>Government support for RE will not change;</w:t>
            </w:r>
          </w:p>
          <w:p w14:paraId="5D2EF0BC" w14:textId="77777777" w:rsidR="00E92ED7" w:rsidRPr="00791AF4" w:rsidRDefault="00E92ED7" w:rsidP="00E92ED7">
            <w:pPr>
              <w:numPr>
                <w:ilvl w:val="0"/>
                <w:numId w:val="31"/>
              </w:numPr>
              <w:tabs>
                <w:tab w:val="left" w:pos="262"/>
              </w:tabs>
              <w:spacing w:line="240" w:lineRule="auto"/>
              <w:ind w:left="262" w:hanging="262"/>
              <w:jc w:val="left"/>
              <w:rPr>
                <w:rFonts w:ascii="Arial Narrow" w:hAnsi="Arial Narrow"/>
                <w:sz w:val="20"/>
                <w:szCs w:val="20"/>
                <w:lang w:val="en-GB"/>
              </w:rPr>
            </w:pPr>
            <w:r w:rsidRPr="00791AF4">
              <w:rPr>
                <w:rFonts w:ascii="Arial Narrow" w:hAnsi="Arial Narrow"/>
                <w:sz w:val="20"/>
                <w:szCs w:val="20"/>
                <w:lang w:val="en-GB"/>
              </w:rPr>
              <w:t>Adequacy of support in design, installation and operation and maintenance</w:t>
            </w:r>
          </w:p>
          <w:p w14:paraId="6CD64DBC" w14:textId="77777777" w:rsidR="00E92ED7" w:rsidRPr="00791AF4" w:rsidRDefault="00E92ED7" w:rsidP="009C3D42">
            <w:pPr>
              <w:tabs>
                <w:tab w:val="left" w:pos="262"/>
              </w:tabs>
              <w:spacing w:line="240" w:lineRule="auto"/>
              <w:ind w:left="262"/>
              <w:rPr>
                <w:rFonts w:ascii="Arial Narrow" w:hAnsi="Arial Narrow"/>
                <w:sz w:val="20"/>
                <w:szCs w:val="20"/>
                <w:lang w:val="en-GB"/>
              </w:rPr>
            </w:pPr>
          </w:p>
        </w:tc>
      </w:tr>
      <w:tr w:rsidR="00E92ED7" w:rsidRPr="00791AF4" w14:paraId="0147A028" w14:textId="77777777" w:rsidTr="00F66EC3">
        <w:tc>
          <w:tcPr>
            <w:tcW w:w="2274" w:type="dxa"/>
            <w:shd w:val="clear" w:color="auto" w:fill="auto"/>
          </w:tcPr>
          <w:p w14:paraId="33BE30FD" w14:textId="77777777" w:rsidR="00E92ED7" w:rsidRPr="00791AF4" w:rsidRDefault="00E92ED7" w:rsidP="00F66EC3">
            <w:pPr>
              <w:spacing w:line="240" w:lineRule="auto"/>
              <w:jc w:val="left"/>
              <w:rPr>
                <w:rFonts w:ascii="Arial Narrow" w:hAnsi="Arial Narrow"/>
                <w:b/>
                <w:sz w:val="20"/>
                <w:szCs w:val="20"/>
                <w:lang w:val="en-GB"/>
              </w:rPr>
            </w:pPr>
            <w:r w:rsidRPr="00791AF4">
              <w:rPr>
                <w:rFonts w:ascii="Arial Narrow" w:hAnsi="Arial Narrow"/>
                <w:b/>
                <w:sz w:val="20"/>
                <w:szCs w:val="20"/>
                <w:lang w:val="en-GB"/>
              </w:rPr>
              <w:t>Outcome 3:</w:t>
            </w:r>
          </w:p>
          <w:p w14:paraId="226A321A" w14:textId="77777777" w:rsidR="00E92ED7" w:rsidRPr="00791AF4" w:rsidRDefault="00E92ED7" w:rsidP="00F66EC3">
            <w:pPr>
              <w:spacing w:line="240" w:lineRule="auto"/>
              <w:jc w:val="left"/>
              <w:rPr>
                <w:rFonts w:ascii="Arial Narrow" w:hAnsi="Arial Narrow"/>
                <w:sz w:val="20"/>
                <w:szCs w:val="20"/>
                <w:lang w:val="en-GB"/>
              </w:rPr>
            </w:pPr>
            <w:r>
              <w:rPr>
                <w:rFonts w:ascii="Arial Narrow" w:hAnsi="Arial Narrow"/>
                <w:sz w:val="20"/>
                <w:szCs w:val="20"/>
                <w:lang w:val="en-GB"/>
              </w:rPr>
              <w:t>Other clean energy (solar and</w:t>
            </w:r>
            <w:r w:rsidRPr="00883FBD">
              <w:rPr>
                <w:rFonts w:ascii="Arial Narrow" w:hAnsi="Arial Narrow"/>
                <w:sz w:val="20"/>
                <w:szCs w:val="20"/>
                <w:lang w:val="en-GB"/>
              </w:rPr>
              <w:t>) technology and business model demonstrated in the insular and remote regions</w:t>
            </w:r>
          </w:p>
        </w:tc>
        <w:tc>
          <w:tcPr>
            <w:tcW w:w="3109" w:type="dxa"/>
            <w:shd w:val="clear" w:color="auto" w:fill="auto"/>
          </w:tcPr>
          <w:p w14:paraId="5F10E144" w14:textId="77777777" w:rsidR="00E92ED7" w:rsidRPr="00791AF4" w:rsidRDefault="00E92ED7" w:rsidP="00E92ED7">
            <w:pPr>
              <w:numPr>
                <w:ilvl w:val="0"/>
                <w:numId w:val="32"/>
              </w:numPr>
              <w:tabs>
                <w:tab w:val="left" w:pos="309"/>
              </w:tabs>
              <w:spacing w:line="240" w:lineRule="auto"/>
              <w:ind w:left="309" w:hanging="309"/>
              <w:jc w:val="left"/>
              <w:rPr>
                <w:rFonts w:ascii="Arial Narrow" w:hAnsi="Arial Narrow"/>
                <w:sz w:val="20"/>
                <w:szCs w:val="20"/>
                <w:lang w:val="en-GB"/>
              </w:rPr>
            </w:pPr>
            <w:r w:rsidRPr="00791AF4">
              <w:rPr>
                <w:rFonts w:ascii="Arial Narrow" w:hAnsi="Arial Narrow"/>
                <w:sz w:val="20"/>
                <w:szCs w:val="20"/>
                <w:lang w:val="en-GB"/>
              </w:rPr>
              <w:t>Numb</w:t>
            </w:r>
            <w:r>
              <w:rPr>
                <w:rFonts w:ascii="Arial Narrow" w:hAnsi="Arial Narrow"/>
                <w:sz w:val="20"/>
                <w:szCs w:val="20"/>
                <w:lang w:val="en-GB"/>
              </w:rPr>
              <w:t>er of sites assessed for application of solar PV or solar hybrid systems (feasibility)</w:t>
            </w:r>
          </w:p>
          <w:p w14:paraId="259ED508" w14:textId="77777777" w:rsidR="00E92ED7" w:rsidRPr="00791AF4" w:rsidRDefault="00E92ED7" w:rsidP="00E92ED7">
            <w:pPr>
              <w:numPr>
                <w:ilvl w:val="0"/>
                <w:numId w:val="32"/>
              </w:numPr>
              <w:tabs>
                <w:tab w:val="left" w:pos="309"/>
              </w:tabs>
              <w:spacing w:line="240" w:lineRule="auto"/>
              <w:ind w:left="309" w:hanging="309"/>
              <w:jc w:val="left"/>
              <w:rPr>
                <w:rFonts w:ascii="Arial Narrow" w:hAnsi="Arial Narrow"/>
                <w:sz w:val="20"/>
                <w:szCs w:val="20"/>
                <w:lang w:val="en-GB"/>
              </w:rPr>
            </w:pPr>
            <w:r w:rsidRPr="00791AF4">
              <w:rPr>
                <w:rFonts w:ascii="Arial Narrow" w:hAnsi="Arial Narrow"/>
                <w:sz w:val="20"/>
                <w:szCs w:val="20"/>
                <w:lang w:val="en-GB"/>
              </w:rPr>
              <w:t xml:space="preserve">Number of small hydropower projects </w:t>
            </w:r>
            <w:r>
              <w:rPr>
                <w:rFonts w:ascii="Arial Narrow" w:hAnsi="Arial Narrow"/>
                <w:sz w:val="20"/>
                <w:szCs w:val="20"/>
                <w:lang w:val="en-GB"/>
              </w:rPr>
              <w:t>operational</w:t>
            </w:r>
          </w:p>
        </w:tc>
        <w:tc>
          <w:tcPr>
            <w:tcW w:w="1700" w:type="dxa"/>
            <w:shd w:val="clear" w:color="auto" w:fill="auto"/>
          </w:tcPr>
          <w:p w14:paraId="595F59E3" w14:textId="77777777" w:rsidR="00E92ED7" w:rsidRPr="00791AF4" w:rsidRDefault="00E92ED7" w:rsidP="00E92ED7">
            <w:pPr>
              <w:numPr>
                <w:ilvl w:val="0"/>
                <w:numId w:val="31"/>
              </w:numPr>
              <w:tabs>
                <w:tab w:val="left" w:pos="332"/>
              </w:tabs>
              <w:spacing w:line="240" w:lineRule="auto"/>
              <w:ind w:left="332" w:hanging="283"/>
              <w:jc w:val="left"/>
              <w:rPr>
                <w:rFonts w:ascii="Arial Narrow" w:hAnsi="Arial Narrow"/>
                <w:sz w:val="20"/>
                <w:szCs w:val="20"/>
                <w:lang w:val="en-GB"/>
              </w:rPr>
            </w:pPr>
            <w:r w:rsidRPr="00791AF4">
              <w:rPr>
                <w:rFonts w:ascii="Arial Narrow" w:hAnsi="Arial Narrow"/>
                <w:sz w:val="20"/>
                <w:szCs w:val="20"/>
                <w:lang w:val="en-GB"/>
              </w:rPr>
              <w:t>0</w:t>
            </w:r>
          </w:p>
          <w:p w14:paraId="3A084C55" w14:textId="77777777" w:rsidR="00E92ED7" w:rsidRPr="00791AF4" w:rsidRDefault="00E92ED7" w:rsidP="009C3D42">
            <w:pPr>
              <w:tabs>
                <w:tab w:val="left" w:pos="332"/>
              </w:tabs>
              <w:spacing w:line="240" w:lineRule="auto"/>
              <w:ind w:left="332"/>
              <w:rPr>
                <w:rFonts w:ascii="Arial Narrow" w:hAnsi="Arial Narrow"/>
                <w:sz w:val="20"/>
                <w:szCs w:val="20"/>
                <w:lang w:val="en-GB"/>
              </w:rPr>
            </w:pPr>
          </w:p>
          <w:p w14:paraId="6B651DD0" w14:textId="77777777" w:rsidR="00E92ED7" w:rsidRPr="00791AF4" w:rsidRDefault="00E92ED7" w:rsidP="009C3D42">
            <w:pPr>
              <w:tabs>
                <w:tab w:val="left" w:pos="332"/>
              </w:tabs>
              <w:spacing w:line="240" w:lineRule="auto"/>
              <w:ind w:left="332"/>
              <w:rPr>
                <w:rFonts w:ascii="Arial Narrow" w:hAnsi="Arial Narrow"/>
                <w:sz w:val="20"/>
                <w:szCs w:val="20"/>
                <w:lang w:val="en-GB"/>
              </w:rPr>
            </w:pPr>
          </w:p>
          <w:p w14:paraId="2135929A" w14:textId="77777777" w:rsidR="00E92ED7" w:rsidRPr="00791AF4" w:rsidRDefault="00E92ED7" w:rsidP="00E92ED7">
            <w:pPr>
              <w:numPr>
                <w:ilvl w:val="0"/>
                <w:numId w:val="31"/>
              </w:numPr>
              <w:tabs>
                <w:tab w:val="left" w:pos="332"/>
              </w:tabs>
              <w:spacing w:line="240" w:lineRule="auto"/>
              <w:ind w:left="332" w:hanging="283"/>
              <w:jc w:val="left"/>
              <w:rPr>
                <w:rFonts w:ascii="Arial Narrow" w:hAnsi="Arial Narrow"/>
                <w:sz w:val="20"/>
                <w:szCs w:val="20"/>
                <w:lang w:val="en-GB"/>
              </w:rPr>
            </w:pPr>
            <w:r w:rsidRPr="00791AF4">
              <w:rPr>
                <w:rFonts w:ascii="Arial Narrow" w:hAnsi="Arial Narrow"/>
                <w:sz w:val="20"/>
                <w:szCs w:val="20"/>
                <w:lang w:val="en-GB"/>
              </w:rPr>
              <w:t>0</w:t>
            </w:r>
          </w:p>
          <w:p w14:paraId="1F45CFED" w14:textId="77777777" w:rsidR="00E92ED7" w:rsidRPr="00791AF4" w:rsidRDefault="00E92ED7" w:rsidP="009C3D42">
            <w:pPr>
              <w:tabs>
                <w:tab w:val="left" w:pos="332"/>
              </w:tabs>
              <w:spacing w:line="240" w:lineRule="auto"/>
              <w:ind w:left="332"/>
              <w:rPr>
                <w:rFonts w:ascii="Arial Narrow" w:hAnsi="Arial Narrow"/>
                <w:sz w:val="20"/>
                <w:szCs w:val="20"/>
                <w:lang w:val="en-GB"/>
              </w:rPr>
            </w:pPr>
          </w:p>
          <w:p w14:paraId="5446707E" w14:textId="77777777" w:rsidR="00E92ED7" w:rsidRPr="00791AF4" w:rsidRDefault="00E92ED7" w:rsidP="009C3D42">
            <w:pPr>
              <w:tabs>
                <w:tab w:val="left" w:pos="332"/>
              </w:tabs>
              <w:spacing w:line="240" w:lineRule="auto"/>
              <w:rPr>
                <w:rFonts w:ascii="Arial Narrow" w:hAnsi="Arial Narrow"/>
                <w:sz w:val="20"/>
                <w:szCs w:val="20"/>
                <w:lang w:val="en-GB"/>
              </w:rPr>
            </w:pPr>
          </w:p>
          <w:p w14:paraId="2D5670DC" w14:textId="77777777" w:rsidR="00E92ED7" w:rsidRPr="00791AF4" w:rsidRDefault="00E92ED7" w:rsidP="009C3D42">
            <w:pPr>
              <w:tabs>
                <w:tab w:val="left" w:pos="332"/>
              </w:tabs>
              <w:spacing w:line="240" w:lineRule="auto"/>
              <w:ind w:left="332"/>
              <w:rPr>
                <w:rFonts w:ascii="Arial Narrow" w:hAnsi="Arial Narrow"/>
                <w:sz w:val="20"/>
                <w:szCs w:val="20"/>
                <w:lang w:val="en-GB"/>
              </w:rPr>
            </w:pPr>
          </w:p>
        </w:tc>
        <w:tc>
          <w:tcPr>
            <w:tcW w:w="1843" w:type="dxa"/>
            <w:shd w:val="clear" w:color="auto" w:fill="auto"/>
          </w:tcPr>
          <w:p w14:paraId="68346EA7" w14:textId="77777777" w:rsidR="00E92ED7" w:rsidRPr="00791AF4" w:rsidRDefault="00E92ED7" w:rsidP="00E92ED7">
            <w:pPr>
              <w:numPr>
                <w:ilvl w:val="0"/>
                <w:numId w:val="31"/>
              </w:numPr>
              <w:tabs>
                <w:tab w:val="left" w:pos="318"/>
              </w:tabs>
              <w:spacing w:line="240" w:lineRule="auto"/>
              <w:ind w:left="498" w:hanging="425"/>
              <w:jc w:val="left"/>
              <w:rPr>
                <w:rFonts w:ascii="Arial Narrow" w:hAnsi="Arial Narrow"/>
                <w:sz w:val="20"/>
                <w:szCs w:val="20"/>
                <w:lang w:val="en-GB"/>
              </w:rPr>
            </w:pPr>
            <w:r>
              <w:rPr>
                <w:rFonts w:ascii="Arial Narrow" w:hAnsi="Arial Narrow"/>
                <w:sz w:val="20"/>
                <w:szCs w:val="20"/>
                <w:lang w:val="en-GB"/>
              </w:rPr>
              <w:t>5</w:t>
            </w:r>
          </w:p>
          <w:p w14:paraId="3E85E87D" w14:textId="77777777" w:rsidR="00E92ED7" w:rsidRPr="00791AF4" w:rsidRDefault="00E92ED7" w:rsidP="009C3D42">
            <w:pPr>
              <w:tabs>
                <w:tab w:val="left" w:pos="318"/>
              </w:tabs>
              <w:spacing w:line="240" w:lineRule="auto"/>
              <w:rPr>
                <w:rFonts w:ascii="Arial Narrow" w:hAnsi="Arial Narrow"/>
                <w:sz w:val="20"/>
                <w:szCs w:val="20"/>
                <w:lang w:val="en-GB"/>
              </w:rPr>
            </w:pPr>
          </w:p>
          <w:p w14:paraId="3234EBDD" w14:textId="77777777" w:rsidR="00E92ED7" w:rsidRPr="00791AF4" w:rsidRDefault="00E92ED7" w:rsidP="009C3D42">
            <w:pPr>
              <w:tabs>
                <w:tab w:val="left" w:pos="318"/>
              </w:tabs>
              <w:spacing w:line="240" w:lineRule="auto"/>
              <w:rPr>
                <w:rFonts w:ascii="Arial Narrow" w:hAnsi="Arial Narrow"/>
                <w:sz w:val="20"/>
                <w:szCs w:val="20"/>
                <w:lang w:val="en-GB"/>
              </w:rPr>
            </w:pPr>
          </w:p>
          <w:p w14:paraId="334938B4" w14:textId="77777777" w:rsidR="00E92ED7" w:rsidRPr="00791AF4" w:rsidRDefault="00E92ED7" w:rsidP="00E92ED7">
            <w:pPr>
              <w:numPr>
                <w:ilvl w:val="0"/>
                <w:numId w:val="31"/>
              </w:numPr>
              <w:tabs>
                <w:tab w:val="left" w:pos="318"/>
              </w:tabs>
              <w:spacing w:line="240" w:lineRule="auto"/>
              <w:ind w:left="498" w:hanging="425"/>
              <w:jc w:val="left"/>
              <w:rPr>
                <w:rFonts w:ascii="Arial Narrow" w:hAnsi="Arial Narrow"/>
                <w:sz w:val="20"/>
                <w:szCs w:val="20"/>
                <w:lang w:val="en-GB"/>
              </w:rPr>
            </w:pPr>
            <w:r>
              <w:rPr>
                <w:rFonts w:ascii="Arial Narrow" w:hAnsi="Arial Narrow"/>
                <w:sz w:val="20"/>
                <w:szCs w:val="20"/>
                <w:lang w:val="en-GB"/>
              </w:rPr>
              <w:t>1</w:t>
            </w:r>
            <w:r>
              <w:rPr>
                <w:rStyle w:val="FootnoteReference"/>
                <w:rFonts w:ascii="Arial Narrow" w:hAnsi="Arial Narrow"/>
                <w:sz w:val="20"/>
                <w:szCs w:val="20"/>
                <w:lang w:val="en-GB"/>
              </w:rPr>
              <w:footnoteReference w:id="26"/>
            </w:r>
          </w:p>
          <w:p w14:paraId="1B112CCE" w14:textId="77777777" w:rsidR="00E92ED7" w:rsidRPr="00791AF4" w:rsidRDefault="00E92ED7" w:rsidP="009C3D42">
            <w:pPr>
              <w:tabs>
                <w:tab w:val="left" w:pos="318"/>
              </w:tabs>
              <w:spacing w:line="240" w:lineRule="auto"/>
              <w:ind w:left="498"/>
              <w:rPr>
                <w:rFonts w:ascii="Arial Narrow" w:hAnsi="Arial Narrow"/>
                <w:sz w:val="20"/>
                <w:szCs w:val="20"/>
                <w:lang w:val="en-GB"/>
              </w:rPr>
            </w:pPr>
          </w:p>
          <w:p w14:paraId="7CF0A563" w14:textId="77777777" w:rsidR="00E92ED7" w:rsidRPr="00791AF4" w:rsidRDefault="00E92ED7" w:rsidP="009C3D42">
            <w:pPr>
              <w:tabs>
                <w:tab w:val="left" w:pos="318"/>
              </w:tabs>
              <w:spacing w:line="240" w:lineRule="auto"/>
              <w:rPr>
                <w:rFonts w:ascii="Arial Narrow" w:hAnsi="Arial Narrow"/>
                <w:sz w:val="20"/>
                <w:szCs w:val="20"/>
                <w:lang w:val="en-GB"/>
              </w:rPr>
            </w:pPr>
          </w:p>
        </w:tc>
        <w:tc>
          <w:tcPr>
            <w:tcW w:w="2409" w:type="dxa"/>
            <w:shd w:val="clear" w:color="auto" w:fill="auto"/>
          </w:tcPr>
          <w:p w14:paraId="3705BCE7" w14:textId="77777777" w:rsidR="00E92ED7" w:rsidRPr="00791AF4" w:rsidRDefault="00E92ED7" w:rsidP="00E92ED7">
            <w:pPr>
              <w:numPr>
                <w:ilvl w:val="0"/>
                <w:numId w:val="31"/>
              </w:numPr>
              <w:tabs>
                <w:tab w:val="left" w:pos="176"/>
                <w:tab w:val="left" w:pos="317"/>
              </w:tabs>
              <w:spacing w:line="240" w:lineRule="auto"/>
              <w:ind w:left="176" w:hanging="204"/>
              <w:jc w:val="left"/>
              <w:rPr>
                <w:rFonts w:ascii="Arial Narrow" w:hAnsi="Arial Narrow"/>
                <w:sz w:val="20"/>
                <w:szCs w:val="20"/>
              </w:rPr>
            </w:pPr>
            <w:r w:rsidRPr="00791AF4">
              <w:rPr>
                <w:rFonts w:ascii="Arial Narrow" w:hAnsi="Arial Narrow"/>
                <w:sz w:val="20"/>
                <w:szCs w:val="20"/>
              </w:rPr>
              <w:t>Assessment reports for particular locations</w:t>
            </w:r>
          </w:p>
          <w:p w14:paraId="722CC028" w14:textId="77777777" w:rsidR="00E92ED7" w:rsidRPr="00791AF4" w:rsidRDefault="00E92ED7" w:rsidP="00E92ED7">
            <w:pPr>
              <w:numPr>
                <w:ilvl w:val="0"/>
                <w:numId w:val="31"/>
              </w:numPr>
              <w:tabs>
                <w:tab w:val="left" w:pos="176"/>
                <w:tab w:val="left" w:pos="317"/>
              </w:tabs>
              <w:spacing w:line="240" w:lineRule="auto"/>
              <w:ind w:left="176" w:hanging="204"/>
              <w:jc w:val="left"/>
              <w:rPr>
                <w:rFonts w:ascii="Arial Narrow" w:hAnsi="Arial Narrow"/>
                <w:sz w:val="20"/>
                <w:szCs w:val="20"/>
              </w:rPr>
            </w:pPr>
            <w:r w:rsidRPr="00791AF4">
              <w:rPr>
                <w:rFonts w:ascii="Arial Narrow" w:hAnsi="Arial Narrow"/>
                <w:sz w:val="20"/>
                <w:szCs w:val="20"/>
              </w:rPr>
              <w:t>Documents on feasibility and design (feasibility, design, financial closure)</w:t>
            </w:r>
          </w:p>
          <w:p w14:paraId="39D4C15B" w14:textId="77777777" w:rsidR="00E92ED7" w:rsidRPr="00791AF4" w:rsidRDefault="00E92ED7" w:rsidP="00E92ED7">
            <w:pPr>
              <w:numPr>
                <w:ilvl w:val="0"/>
                <w:numId w:val="31"/>
              </w:numPr>
              <w:tabs>
                <w:tab w:val="left" w:pos="176"/>
                <w:tab w:val="left" w:pos="317"/>
              </w:tabs>
              <w:spacing w:line="240" w:lineRule="auto"/>
              <w:ind w:left="176" w:hanging="204"/>
              <w:jc w:val="left"/>
              <w:rPr>
                <w:rFonts w:ascii="Arial Narrow" w:hAnsi="Arial Narrow"/>
                <w:sz w:val="20"/>
                <w:szCs w:val="20"/>
              </w:rPr>
            </w:pPr>
            <w:r w:rsidRPr="00791AF4">
              <w:rPr>
                <w:rFonts w:ascii="Arial Narrow" w:hAnsi="Arial Narrow"/>
                <w:sz w:val="20"/>
                <w:szCs w:val="20"/>
              </w:rPr>
              <w:t>Monitoring reports of construction and operations; records of power generation</w:t>
            </w:r>
          </w:p>
          <w:p w14:paraId="320A9F98" w14:textId="77777777" w:rsidR="00E92ED7" w:rsidRPr="00791AF4" w:rsidRDefault="00E92ED7" w:rsidP="00E92ED7">
            <w:pPr>
              <w:numPr>
                <w:ilvl w:val="0"/>
                <w:numId w:val="31"/>
              </w:numPr>
              <w:tabs>
                <w:tab w:val="left" w:pos="176"/>
                <w:tab w:val="left" w:pos="317"/>
              </w:tabs>
              <w:spacing w:line="240" w:lineRule="auto"/>
              <w:ind w:left="176" w:hanging="204"/>
              <w:jc w:val="left"/>
              <w:rPr>
                <w:rFonts w:ascii="Arial Narrow" w:hAnsi="Arial Narrow"/>
                <w:sz w:val="20"/>
                <w:szCs w:val="20"/>
              </w:rPr>
            </w:pPr>
            <w:r w:rsidRPr="00791AF4">
              <w:rPr>
                <w:rFonts w:ascii="Arial Narrow" w:hAnsi="Arial Narrow"/>
                <w:sz w:val="20"/>
                <w:szCs w:val="20"/>
              </w:rPr>
              <w:t>Project progress reports</w:t>
            </w:r>
          </w:p>
        </w:tc>
        <w:tc>
          <w:tcPr>
            <w:tcW w:w="2268" w:type="dxa"/>
            <w:shd w:val="clear" w:color="auto" w:fill="auto"/>
          </w:tcPr>
          <w:p w14:paraId="5C995465" w14:textId="77777777" w:rsidR="00E92ED7" w:rsidRPr="00791AF4" w:rsidRDefault="00E92ED7" w:rsidP="00E92ED7">
            <w:pPr>
              <w:numPr>
                <w:ilvl w:val="0"/>
                <w:numId w:val="31"/>
              </w:numPr>
              <w:tabs>
                <w:tab w:val="left" w:pos="262"/>
              </w:tabs>
              <w:spacing w:line="240" w:lineRule="auto"/>
              <w:ind w:left="262" w:hanging="262"/>
              <w:jc w:val="left"/>
              <w:rPr>
                <w:rFonts w:ascii="Arial Narrow" w:hAnsi="Arial Narrow"/>
                <w:sz w:val="20"/>
                <w:szCs w:val="20"/>
                <w:lang w:val="en-GB"/>
              </w:rPr>
            </w:pPr>
            <w:r w:rsidRPr="00791AF4">
              <w:rPr>
                <w:rFonts w:ascii="Arial Narrow" w:hAnsi="Arial Narrow"/>
                <w:sz w:val="20"/>
                <w:szCs w:val="20"/>
                <w:lang w:val="en-GB"/>
              </w:rPr>
              <w:t>Adequacy of support in design, installation and operation and m</w:t>
            </w:r>
            <w:r>
              <w:rPr>
                <w:rFonts w:ascii="Arial Narrow" w:hAnsi="Arial Narrow"/>
                <w:sz w:val="20"/>
                <w:szCs w:val="20"/>
                <w:lang w:val="en-GB"/>
              </w:rPr>
              <w:t>aintenance</w:t>
            </w:r>
          </w:p>
        </w:tc>
      </w:tr>
      <w:tr w:rsidR="00E92ED7" w:rsidRPr="00791AF4" w14:paraId="3E9305BC" w14:textId="77777777" w:rsidTr="00F66EC3">
        <w:tc>
          <w:tcPr>
            <w:tcW w:w="2274" w:type="dxa"/>
            <w:shd w:val="clear" w:color="auto" w:fill="auto"/>
          </w:tcPr>
          <w:p w14:paraId="33D7BC81" w14:textId="77777777" w:rsidR="00E92ED7" w:rsidRPr="00791AF4" w:rsidRDefault="00E92ED7" w:rsidP="00F66EC3">
            <w:pPr>
              <w:spacing w:line="240" w:lineRule="auto"/>
              <w:jc w:val="left"/>
              <w:rPr>
                <w:rFonts w:ascii="Arial Narrow" w:hAnsi="Arial Narrow"/>
                <w:b/>
                <w:sz w:val="20"/>
                <w:szCs w:val="20"/>
                <w:lang w:val="en-GB"/>
              </w:rPr>
            </w:pPr>
            <w:r w:rsidRPr="00791AF4">
              <w:rPr>
                <w:rFonts w:ascii="Arial Narrow" w:hAnsi="Arial Narrow"/>
                <w:b/>
                <w:sz w:val="20"/>
                <w:szCs w:val="20"/>
                <w:lang w:val="en-GB"/>
              </w:rPr>
              <w:t>Outcome 4:</w:t>
            </w:r>
          </w:p>
          <w:p w14:paraId="76676D83" w14:textId="77777777" w:rsidR="00E92ED7" w:rsidRPr="00791AF4" w:rsidRDefault="00E92ED7" w:rsidP="00F66EC3">
            <w:pPr>
              <w:spacing w:line="240" w:lineRule="auto"/>
              <w:jc w:val="left"/>
              <w:rPr>
                <w:rFonts w:ascii="Arial Narrow" w:hAnsi="Arial Narrow"/>
                <w:sz w:val="20"/>
                <w:szCs w:val="20"/>
                <w:lang w:val="en-GB"/>
              </w:rPr>
            </w:pPr>
            <w:r w:rsidRPr="00791AF4">
              <w:rPr>
                <w:rFonts w:ascii="Arial Narrow" w:hAnsi="Arial Narrow"/>
                <w:sz w:val="20"/>
                <w:szCs w:val="20"/>
                <w:lang w:val="en-GB"/>
              </w:rPr>
              <w:t>Information and knowledge on sustainable energy solutions widely shared;</w:t>
            </w:r>
          </w:p>
          <w:p w14:paraId="78E13F52" w14:textId="77777777" w:rsidR="00E92ED7" w:rsidRPr="00791AF4" w:rsidRDefault="00E92ED7" w:rsidP="00F66EC3">
            <w:pPr>
              <w:spacing w:line="240" w:lineRule="auto"/>
              <w:jc w:val="left"/>
              <w:rPr>
                <w:rFonts w:ascii="Arial Narrow" w:hAnsi="Arial Narrow"/>
                <w:b/>
                <w:sz w:val="20"/>
                <w:szCs w:val="20"/>
                <w:lang w:val="en-GB"/>
              </w:rPr>
            </w:pPr>
            <w:r w:rsidRPr="00791AF4">
              <w:rPr>
                <w:rFonts w:ascii="Arial Narrow" w:hAnsi="Arial Narrow"/>
                <w:sz w:val="20"/>
                <w:szCs w:val="20"/>
                <w:lang w:val="en-GB"/>
              </w:rPr>
              <w:t>Clean energy technical, individual and institutional capacity strengthened</w:t>
            </w:r>
          </w:p>
        </w:tc>
        <w:tc>
          <w:tcPr>
            <w:tcW w:w="3109" w:type="dxa"/>
            <w:shd w:val="clear" w:color="auto" w:fill="auto"/>
          </w:tcPr>
          <w:p w14:paraId="744737A1" w14:textId="77777777" w:rsidR="00E92ED7" w:rsidRPr="00791AF4" w:rsidRDefault="00E92ED7" w:rsidP="00E92ED7">
            <w:pPr>
              <w:numPr>
                <w:ilvl w:val="0"/>
                <w:numId w:val="32"/>
              </w:numPr>
              <w:tabs>
                <w:tab w:val="left" w:pos="309"/>
              </w:tabs>
              <w:spacing w:line="240" w:lineRule="auto"/>
              <w:ind w:left="309" w:hanging="309"/>
              <w:jc w:val="left"/>
              <w:rPr>
                <w:rFonts w:ascii="Arial Narrow" w:hAnsi="Arial Narrow"/>
                <w:sz w:val="20"/>
                <w:szCs w:val="20"/>
                <w:lang w:val="en-GB"/>
              </w:rPr>
            </w:pPr>
            <w:r w:rsidRPr="00791AF4">
              <w:rPr>
                <w:rFonts w:ascii="Arial Narrow" w:hAnsi="Arial Narrow"/>
                <w:sz w:val="20"/>
                <w:szCs w:val="20"/>
                <w:lang w:val="en-GB"/>
              </w:rPr>
              <w:t>Number of awareness-raising events organised and attendance</w:t>
            </w:r>
          </w:p>
          <w:p w14:paraId="6B2E0BA7" w14:textId="77777777" w:rsidR="00E92ED7" w:rsidRPr="00791AF4" w:rsidRDefault="00E92ED7" w:rsidP="00E92ED7">
            <w:pPr>
              <w:numPr>
                <w:ilvl w:val="0"/>
                <w:numId w:val="32"/>
              </w:numPr>
              <w:tabs>
                <w:tab w:val="left" w:pos="309"/>
              </w:tabs>
              <w:spacing w:line="240" w:lineRule="auto"/>
              <w:ind w:left="309" w:hanging="309"/>
              <w:jc w:val="left"/>
              <w:rPr>
                <w:rFonts w:ascii="Arial Narrow" w:hAnsi="Arial Narrow"/>
                <w:sz w:val="20"/>
                <w:szCs w:val="20"/>
                <w:lang w:val="en-GB"/>
              </w:rPr>
            </w:pPr>
            <w:r w:rsidRPr="00791AF4">
              <w:rPr>
                <w:rFonts w:ascii="Arial Narrow" w:hAnsi="Arial Narrow"/>
                <w:sz w:val="20"/>
                <w:szCs w:val="20"/>
                <w:lang w:val="en-GB"/>
              </w:rPr>
              <w:t>Number of RE-relevant training programmes and attendance</w:t>
            </w:r>
          </w:p>
          <w:p w14:paraId="608202B9" w14:textId="77777777" w:rsidR="00E92ED7" w:rsidRPr="00791AF4" w:rsidRDefault="00E92ED7" w:rsidP="00E92ED7">
            <w:pPr>
              <w:numPr>
                <w:ilvl w:val="0"/>
                <w:numId w:val="32"/>
              </w:numPr>
              <w:tabs>
                <w:tab w:val="left" w:pos="309"/>
              </w:tabs>
              <w:spacing w:line="240" w:lineRule="auto"/>
              <w:ind w:left="309" w:hanging="309"/>
              <w:jc w:val="left"/>
              <w:rPr>
                <w:rFonts w:ascii="Arial Narrow" w:hAnsi="Arial Narrow"/>
                <w:sz w:val="20"/>
                <w:szCs w:val="20"/>
                <w:lang w:val="en-GB"/>
              </w:rPr>
            </w:pPr>
            <w:r w:rsidRPr="00791AF4">
              <w:rPr>
                <w:rFonts w:ascii="Arial Narrow" w:hAnsi="Arial Narrow"/>
                <w:sz w:val="20"/>
                <w:szCs w:val="20"/>
                <w:lang w:val="en-GB"/>
              </w:rPr>
              <w:t>Number and status of RE info campaign</w:t>
            </w:r>
          </w:p>
          <w:p w14:paraId="76AF5330" w14:textId="77777777" w:rsidR="00E92ED7" w:rsidRPr="00791AF4" w:rsidRDefault="00E92ED7" w:rsidP="009C3D42">
            <w:pPr>
              <w:tabs>
                <w:tab w:val="left" w:pos="309"/>
              </w:tabs>
              <w:spacing w:line="240" w:lineRule="auto"/>
              <w:ind w:left="309"/>
              <w:rPr>
                <w:rFonts w:ascii="Arial Narrow" w:hAnsi="Arial Narrow"/>
                <w:sz w:val="20"/>
                <w:szCs w:val="20"/>
                <w:lang w:val="en-GB"/>
              </w:rPr>
            </w:pPr>
          </w:p>
        </w:tc>
        <w:tc>
          <w:tcPr>
            <w:tcW w:w="1700" w:type="dxa"/>
            <w:shd w:val="clear" w:color="auto" w:fill="auto"/>
          </w:tcPr>
          <w:p w14:paraId="3F174C6D" w14:textId="77777777" w:rsidR="00E92ED7" w:rsidRPr="00791AF4" w:rsidRDefault="00E92ED7" w:rsidP="00E92ED7">
            <w:pPr>
              <w:numPr>
                <w:ilvl w:val="0"/>
                <w:numId w:val="31"/>
              </w:numPr>
              <w:tabs>
                <w:tab w:val="left" w:pos="332"/>
              </w:tabs>
              <w:spacing w:line="240" w:lineRule="auto"/>
              <w:ind w:left="332" w:hanging="283"/>
              <w:jc w:val="left"/>
              <w:rPr>
                <w:rFonts w:ascii="Arial Narrow" w:hAnsi="Arial Narrow"/>
                <w:sz w:val="20"/>
                <w:szCs w:val="20"/>
                <w:lang w:val="en-GB"/>
              </w:rPr>
            </w:pPr>
            <w:r w:rsidRPr="00791AF4">
              <w:rPr>
                <w:rFonts w:ascii="Arial Narrow" w:hAnsi="Arial Narrow"/>
                <w:sz w:val="20"/>
                <w:szCs w:val="20"/>
                <w:lang w:val="en-GB"/>
              </w:rPr>
              <w:t>0</w:t>
            </w:r>
          </w:p>
          <w:p w14:paraId="7BDBD254" w14:textId="77777777" w:rsidR="00E92ED7" w:rsidRPr="00791AF4" w:rsidRDefault="00E92ED7" w:rsidP="009C3D42">
            <w:pPr>
              <w:tabs>
                <w:tab w:val="left" w:pos="332"/>
              </w:tabs>
              <w:spacing w:line="240" w:lineRule="auto"/>
              <w:ind w:left="332"/>
              <w:rPr>
                <w:rFonts w:ascii="Arial Narrow" w:hAnsi="Arial Narrow"/>
                <w:sz w:val="20"/>
                <w:szCs w:val="20"/>
                <w:lang w:val="en-GB"/>
              </w:rPr>
            </w:pPr>
          </w:p>
          <w:p w14:paraId="3B20CD76" w14:textId="77777777" w:rsidR="00E92ED7" w:rsidRPr="00791AF4" w:rsidRDefault="00E92ED7" w:rsidP="00E92ED7">
            <w:pPr>
              <w:numPr>
                <w:ilvl w:val="0"/>
                <w:numId w:val="31"/>
              </w:numPr>
              <w:tabs>
                <w:tab w:val="left" w:pos="332"/>
              </w:tabs>
              <w:spacing w:line="240" w:lineRule="auto"/>
              <w:ind w:left="332" w:hanging="283"/>
              <w:jc w:val="left"/>
              <w:rPr>
                <w:rFonts w:ascii="Arial Narrow" w:hAnsi="Arial Narrow"/>
                <w:sz w:val="20"/>
                <w:szCs w:val="20"/>
                <w:lang w:val="en-GB"/>
              </w:rPr>
            </w:pPr>
            <w:r w:rsidRPr="00791AF4">
              <w:rPr>
                <w:rFonts w:ascii="Arial Narrow" w:hAnsi="Arial Narrow"/>
                <w:sz w:val="20"/>
                <w:szCs w:val="20"/>
                <w:lang w:val="en-GB"/>
              </w:rPr>
              <w:t>0</w:t>
            </w:r>
          </w:p>
          <w:p w14:paraId="747705E6" w14:textId="77777777" w:rsidR="00E92ED7" w:rsidRPr="00791AF4" w:rsidRDefault="00E92ED7" w:rsidP="009C3D42">
            <w:pPr>
              <w:pStyle w:val="ListParagraph"/>
              <w:ind w:left="284"/>
              <w:rPr>
                <w:rFonts w:ascii="Arial Narrow" w:hAnsi="Arial Narrow"/>
                <w:sz w:val="20"/>
                <w:szCs w:val="20"/>
                <w:lang w:val="en-GB"/>
              </w:rPr>
            </w:pPr>
          </w:p>
          <w:p w14:paraId="152A4730" w14:textId="77777777" w:rsidR="00E92ED7" w:rsidRPr="00791AF4" w:rsidRDefault="00E92ED7" w:rsidP="00E92ED7">
            <w:pPr>
              <w:numPr>
                <w:ilvl w:val="0"/>
                <w:numId w:val="31"/>
              </w:numPr>
              <w:tabs>
                <w:tab w:val="left" w:pos="332"/>
              </w:tabs>
              <w:spacing w:line="240" w:lineRule="auto"/>
              <w:ind w:left="332" w:hanging="283"/>
              <w:jc w:val="left"/>
              <w:rPr>
                <w:rFonts w:ascii="Arial Narrow" w:hAnsi="Arial Narrow"/>
                <w:sz w:val="20"/>
                <w:szCs w:val="20"/>
                <w:lang w:val="en-GB"/>
              </w:rPr>
            </w:pPr>
            <w:r w:rsidRPr="00791AF4">
              <w:rPr>
                <w:rFonts w:ascii="Arial Narrow" w:hAnsi="Arial Narrow"/>
                <w:sz w:val="20"/>
                <w:szCs w:val="20"/>
                <w:lang w:val="en-GB"/>
              </w:rPr>
              <w:t>0</w:t>
            </w:r>
          </w:p>
        </w:tc>
        <w:tc>
          <w:tcPr>
            <w:tcW w:w="1843" w:type="dxa"/>
            <w:shd w:val="clear" w:color="auto" w:fill="auto"/>
          </w:tcPr>
          <w:p w14:paraId="11F9AF04" w14:textId="77777777" w:rsidR="00E92ED7" w:rsidRPr="00791AF4" w:rsidRDefault="00E92ED7" w:rsidP="00E92ED7">
            <w:pPr>
              <w:numPr>
                <w:ilvl w:val="0"/>
                <w:numId w:val="31"/>
              </w:numPr>
              <w:tabs>
                <w:tab w:val="left" w:pos="318"/>
              </w:tabs>
              <w:spacing w:line="240" w:lineRule="auto"/>
              <w:ind w:left="498" w:hanging="425"/>
              <w:jc w:val="left"/>
              <w:rPr>
                <w:rFonts w:ascii="Arial Narrow" w:hAnsi="Arial Narrow"/>
                <w:sz w:val="20"/>
                <w:szCs w:val="20"/>
                <w:lang w:val="en-GB"/>
              </w:rPr>
            </w:pPr>
            <w:r>
              <w:rPr>
                <w:rFonts w:ascii="Arial Narrow" w:hAnsi="Arial Narrow"/>
                <w:sz w:val="20"/>
                <w:szCs w:val="20"/>
                <w:lang w:val="en-GB"/>
              </w:rPr>
              <w:t>10</w:t>
            </w:r>
            <w:r>
              <w:rPr>
                <w:rStyle w:val="FootnoteReference"/>
                <w:rFonts w:ascii="Arial Narrow" w:hAnsi="Arial Narrow"/>
                <w:sz w:val="20"/>
                <w:szCs w:val="20"/>
                <w:lang w:val="en-GB"/>
              </w:rPr>
              <w:footnoteReference w:id="27"/>
            </w:r>
          </w:p>
          <w:p w14:paraId="32BBF73C" w14:textId="77777777" w:rsidR="00E92ED7" w:rsidRPr="00791AF4" w:rsidRDefault="00E92ED7" w:rsidP="009C3D42">
            <w:pPr>
              <w:tabs>
                <w:tab w:val="left" w:pos="318"/>
              </w:tabs>
              <w:spacing w:line="240" w:lineRule="auto"/>
              <w:ind w:left="498"/>
              <w:rPr>
                <w:rFonts w:ascii="Arial Narrow" w:hAnsi="Arial Narrow"/>
                <w:sz w:val="20"/>
                <w:szCs w:val="20"/>
                <w:lang w:val="en-GB"/>
              </w:rPr>
            </w:pPr>
          </w:p>
          <w:p w14:paraId="700876E9" w14:textId="77777777" w:rsidR="00E92ED7" w:rsidRPr="00791AF4" w:rsidRDefault="00E92ED7" w:rsidP="00E92ED7">
            <w:pPr>
              <w:numPr>
                <w:ilvl w:val="0"/>
                <w:numId w:val="31"/>
              </w:numPr>
              <w:tabs>
                <w:tab w:val="left" w:pos="318"/>
              </w:tabs>
              <w:spacing w:line="240" w:lineRule="auto"/>
              <w:ind w:left="498" w:hanging="425"/>
              <w:jc w:val="left"/>
              <w:rPr>
                <w:rFonts w:ascii="Arial Narrow" w:hAnsi="Arial Narrow"/>
                <w:sz w:val="20"/>
                <w:szCs w:val="20"/>
                <w:lang w:val="en-GB"/>
              </w:rPr>
            </w:pPr>
            <w:r>
              <w:rPr>
                <w:rFonts w:ascii="Arial Narrow" w:hAnsi="Arial Narrow"/>
                <w:sz w:val="20"/>
                <w:szCs w:val="20"/>
                <w:lang w:val="en-GB"/>
              </w:rPr>
              <w:t>2</w:t>
            </w:r>
            <w:r>
              <w:rPr>
                <w:rStyle w:val="FootnoteReference"/>
                <w:rFonts w:ascii="Arial Narrow" w:hAnsi="Arial Narrow"/>
                <w:sz w:val="20"/>
                <w:szCs w:val="20"/>
                <w:lang w:val="en-GB"/>
              </w:rPr>
              <w:footnoteReference w:id="28"/>
            </w:r>
          </w:p>
          <w:p w14:paraId="0FC6B8BE" w14:textId="77777777" w:rsidR="00E92ED7" w:rsidRPr="00791AF4" w:rsidRDefault="00E92ED7" w:rsidP="009C3D42">
            <w:pPr>
              <w:pStyle w:val="ListParagraph"/>
              <w:ind w:left="284"/>
              <w:rPr>
                <w:rFonts w:ascii="Arial Narrow" w:hAnsi="Arial Narrow"/>
                <w:sz w:val="20"/>
                <w:szCs w:val="20"/>
                <w:lang w:val="en-GB"/>
              </w:rPr>
            </w:pPr>
          </w:p>
          <w:p w14:paraId="55A9FA4F" w14:textId="77777777" w:rsidR="00E92ED7" w:rsidRPr="00791AF4" w:rsidRDefault="00E92ED7" w:rsidP="00E92ED7">
            <w:pPr>
              <w:numPr>
                <w:ilvl w:val="0"/>
                <w:numId w:val="31"/>
              </w:numPr>
              <w:tabs>
                <w:tab w:val="left" w:pos="318"/>
              </w:tabs>
              <w:spacing w:line="240" w:lineRule="auto"/>
              <w:ind w:left="498" w:hanging="425"/>
              <w:jc w:val="left"/>
              <w:rPr>
                <w:rFonts w:ascii="Arial Narrow" w:hAnsi="Arial Narrow"/>
                <w:sz w:val="20"/>
                <w:szCs w:val="20"/>
                <w:lang w:val="en-GB"/>
              </w:rPr>
            </w:pPr>
            <w:r w:rsidRPr="00791AF4">
              <w:rPr>
                <w:rFonts w:ascii="Arial Narrow" w:hAnsi="Arial Narrow"/>
                <w:sz w:val="20"/>
                <w:szCs w:val="20"/>
                <w:lang w:val="en-GB"/>
              </w:rPr>
              <w:t>1</w:t>
            </w:r>
          </w:p>
        </w:tc>
        <w:tc>
          <w:tcPr>
            <w:tcW w:w="2409" w:type="dxa"/>
            <w:shd w:val="clear" w:color="auto" w:fill="auto"/>
          </w:tcPr>
          <w:p w14:paraId="74F485C2" w14:textId="77777777" w:rsidR="00E92ED7" w:rsidRPr="00791AF4" w:rsidRDefault="00E92ED7" w:rsidP="00E92ED7">
            <w:pPr>
              <w:numPr>
                <w:ilvl w:val="0"/>
                <w:numId w:val="31"/>
              </w:numPr>
              <w:tabs>
                <w:tab w:val="left" w:pos="176"/>
              </w:tabs>
              <w:spacing w:line="240" w:lineRule="auto"/>
              <w:ind w:left="176" w:hanging="204"/>
              <w:jc w:val="left"/>
              <w:rPr>
                <w:rFonts w:ascii="Arial Narrow" w:hAnsi="Arial Narrow"/>
                <w:sz w:val="20"/>
                <w:szCs w:val="20"/>
              </w:rPr>
            </w:pPr>
            <w:r w:rsidRPr="00791AF4">
              <w:rPr>
                <w:rFonts w:ascii="Arial Narrow" w:hAnsi="Arial Narrow"/>
                <w:sz w:val="20"/>
                <w:szCs w:val="20"/>
              </w:rPr>
              <w:t>Workshop and seminar proceedings; evaluations by participants</w:t>
            </w:r>
          </w:p>
          <w:p w14:paraId="63BC543E" w14:textId="77777777" w:rsidR="00E92ED7" w:rsidRPr="00791AF4" w:rsidRDefault="00E92ED7" w:rsidP="00E92ED7">
            <w:pPr>
              <w:numPr>
                <w:ilvl w:val="0"/>
                <w:numId w:val="31"/>
              </w:numPr>
              <w:tabs>
                <w:tab w:val="left" w:pos="176"/>
              </w:tabs>
              <w:spacing w:line="240" w:lineRule="auto"/>
              <w:ind w:left="176" w:hanging="204"/>
              <w:jc w:val="left"/>
              <w:rPr>
                <w:rFonts w:ascii="Arial Narrow" w:hAnsi="Arial Narrow"/>
                <w:sz w:val="20"/>
                <w:szCs w:val="20"/>
              </w:rPr>
            </w:pPr>
            <w:r w:rsidRPr="00791AF4">
              <w:rPr>
                <w:rFonts w:ascii="Arial Narrow" w:hAnsi="Arial Narrow"/>
                <w:sz w:val="20"/>
                <w:szCs w:val="20"/>
              </w:rPr>
              <w:t>RE training course materials; evaluations by participants</w:t>
            </w:r>
          </w:p>
          <w:p w14:paraId="4AF8B699" w14:textId="77777777" w:rsidR="00E92ED7" w:rsidRPr="00791AF4" w:rsidRDefault="00E92ED7" w:rsidP="00E92ED7">
            <w:pPr>
              <w:numPr>
                <w:ilvl w:val="0"/>
                <w:numId w:val="31"/>
              </w:numPr>
              <w:tabs>
                <w:tab w:val="left" w:pos="176"/>
              </w:tabs>
              <w:spacing w:line="240" w:lineRule="auto"/>
              <w:ind w:left="176" w:hanging="204"/>
              <w:jc w:val="left"/>
              <w:rPr>
                <w:rFonts w:ascii="Arial Narrow" w:hAnsi="Arial Narrow"/>
                <w:sz w:val="20"/>
                <w:szCs w:val="20"/>
              </w:rPr>
            </w:pPr>
            <w:r w:rsidRPr="00791AF4">
              <w:rPr>
                <w:rFonts w:ascii="Arial Narrow" w:hAnsi="Arial Narrow"/>
                <w:sz w:val="20"/>
                <w:szCs w:val="20"/>
              </w:rPr>
              <w:t>RE info materials designed and published</w:t>
            </w:r>
          </w:p>
          <w:p w14:paraId="4281F0E3" w14:textId="77777777" w:rsidR="00E92ED7" w:rsidRPr="00791AF4" w:rsidRDefault="00E92ED7" w:rsidP="00E92ED7">
            <w:pPr>
              <w:numPr>
                <w:ilvl w:val="0"/>
                <w:numId w:val="31"/>
              </w:numPr>
              <w:tabs>
                <w:tab w:val="left" w:pos="176"/>
              </w:tabs>
              <w:spacing w:line="240" w:lineRule="auto"/>
              <w:ind w:left="176" w:hanging="204"/>
              <w:jc w:val="left"/>
              <w:rPr>
                <w:rFonts w:ascii="Arial Narrow" w:hAnsi="Arial Narrow"/>
                <w:sz w:val="20"/>
                <w:szCs w:val="20"/>
              </w:rPr>
            </w:pPr>
            <w:r w:rsidRPr="00791AF4">
              <w:rPr>
                <w:rFonts w:ascii="Arial Narrow" w:hAnsi="Arial Narrow"/>
                <w:sz w:val="20"/>
                <w:szCs w:val="20"/>
              </w:rPr>
              <w:t>Monitoring and evaluation reports; Project Final report</w:t>
            </w:r>
          </w:p>
        </w:tc>
        <w:tc>
          <w:tcPr>
            <w:tcW w:w="2268" w:type="dxa"/>
            <w:shd w:val="clear" w:color="auto" w:fill="auto"/>
          </w:tcPr>
          <w:p w14:paraId="0E02FE1F" w14:textId="77777777" w:rsidR="00E92ED7" w:rsidRPr="00791AF4" w:rsidRDefault="00E92ED7" w:rsidP="00E92ED7">
            <w:pPr>
              <w:numPr>
                <w:ilvl w:val="0"/>
                <w:numId w:val="31"/>
              </w:numPr>
              <w:tabs>
                <w:tab w:val="left" w:pos="262"/>
              </w:tabs>
              <w:spacing w:line="240" w:lineRule="auto"/>
              <w:ind w:left="262" w:hanging="262"/>
              <w:jc w:val="left"/>
              <w:rPr>
                <w:rFonts w:ascii="Arial Narrow" w:hAnsi="Arial Narrow"/>
                <w:sz w:val="20"/>
                <w:szCs w:val="20"/>
                <w:lang w:val="en-GB"/>
              </w:rPr>
            </w:pPr>
            <w:r w:rsidRPr="00791AF4">
              <w:rPr>
                <w:rFonts w:ascii="Arial Narrow" w:hAnsi="Arial Narrow"/>
                <w:sz w:val="20"/>
                <w:szCs w:val="20"/>
                <w:lang w:val="en-GB"/>
              </w:rPr>
              <w:t>Sufficient expertise exists to plan, execute and monitor projects and staff has willingness to take part in training/capacity strengthening programmes</w:t>
            </w:r>
          </w:p>
          <w:p w14:paraId="23DBB3F2" w14:textId="77777777" w:rsidR="00E92ED7" w:rsidRPr="00791AF4" w:rsidRDefault="00E92ED7" w:rsidP="00E92ED7">
            <w:pPr>
              <w:numPr>
                <w:ilvl w:val="0"/>
                <w:numId w:val="31"/>
              </w:numPr>
              <w:tabs>
                <w:tab w:val="left" w:pos="262"/>
              </w:tabs>
              <w:spacing w:line="240" w:lineRule="auto"/>
              <w:ind w:left="262" w:hanging="262"/>
              <w:jc w:val="left"/>
              <w:rPr>
                <w:rFonts w:ascii="Arial Narrow" w:hAnsi="Arial Narrow"/>
                <w:sz w:val="20"/>
                <w:szCs w:val="20"/>
                <w:lang w:val="en-GB"/>
              </w:rPr>
            </w:pPr>
            <w:r w:rsidRPr="00791AF4">
              <w:rPr>
                <w:rFonts w:ascii="Arial Narrow" w:hAnsi="Arial Narrow"/>
                <w:sz w:val="20"/>
                <w:szCs w:val="20"/>
                <w:lang w:val="en-GB"/>
              </w:rPr>
              <w:t>Sufficient interest and participation by decision-makers in institutions, NGs and private sector</w:t>
            </w:r>
          </w:p>
        </w:tc>
      </w:tr>
    </w:tbl>
    <w:p w14:paraId="294FC754" w14:textId="77777777" w:rsidR="0087502D" w:rsidRPr="007F19D2" w:rsidRDefault="0087502D" w:rsidP="00C77F85">
      <w:pPr>
        <w:spacing w:line="264" w:lineRule="auto"/>
        <w:rPr>
          <w:rFonts w:ascii="Times New Roman" w:hAnsi="Times New Roman" w:cs="Times New Roman"/>
          <w:b/>
          <w:bCs/>
          <w:lang w:val="en-GB"/>
        </w:rPr>
      </w:pPr>
    </w:p>
    <w:p w14:paraId="749EA6AC" w14:textId="77777777" w:rsidR="00467394" w:rsidRPr="007F19D2" w:rsidRDefault="00467394" w:rsidP="00C77F85">
      <w:pPr>
        <w:spacing w:line="264" w:lineRule="auto"/>
        <w:rPr>
          <w:rFonts w:ascii="Arial" w:hAnsi="Arial" w:cs="Arial"/>
          <w:lang w:val="en-GB"/>
        </w:rPr>
      </w:pPr>
    </w:p>
    <w:p w14:paraId="056D076E" w14:textId="77777777" w:rsidR="000A5CF6" w:rsidRDefault="000A5CF6" w:rsidP="002966E9">
      <w:pPr>
        <w:rPr>
          <w:lang w:val="en-GB"/>
        </w:rPr>
      </w:pPr>
    </w:p>
    <w:p w14:paraId="365C7C04" w14:textId="77777777" w:rsidR="00854ABC" w:rsidRDefault="00854ABC" w:rsidP="002966E9">
      <w:pPr>
        <w:rPr>
          <w:lang w:val="en-GB"/>
        </w:rPr>
      </w:pPr>
    </w:p>
    <w:p w14:paraId="1AB02936" w14:textId="77777777" w:rsidR="00854ABC" w:rsidRDefault="00854ABC" w:rsidP="002966E9">
      <w:pPr>
        <w:rPr>
          <w:lang w:val="en-GB"/>
        </w:rPr>
      </w:pPr>
    </w:p>
    <w:p w14:paraId="7329B9AE" w14:textId="77777777" w:rsidR="00854ABC" w:rsidRPr="007F19D2" w:rsidRDefault="00854ABC" w:rsidP="002966E9">
      <w:pPr>
        <w:rPr>
          <w:lang w:val="en-GB"/>
        </w:rPr>
      </w:pPr>
    </w:p>
    <w:p w14:paraId="41664428" w14:textId="0D133C9D" w:rsidR="00221742" w:rsidRDefault="00221742">
      <w:pPr>
        <w:spacing w:line="240" w:lineRule="auto"/>
        <w:jc w:val="left"/>
        <w:rPr>
          <w:lang w:val="en-GB"/>
        </w:rPr>
      </w:pPr>
    </w:p>
    <w:p w14:paraId="36090F81" w14:textId="77777777" w:rsidR="00E11F40" w:rsidRDefault="00E11F40">
      <w:pPr>
        <w:spacing w:line="240" w:lineRule="auto"/>
        <w:jc w:val="left"/>
        <w:rPr>
          <w:lang w:val="en-GB"/>
        </w:rPr>
      </w:pPr>
    </w:p>
    <w:p w14:paraId="14A491BF" w14:textId="77777777" w:rsidR="00E11F40" w:rsidRDefault="00E11F40">
      <w:pPr>
        <w:spacing w:line="240" w:lineRule="auto"/>
        <w:jc w:val="left"/>
        <w:rPr>
          <w:lang w:val="en-GB"/>
        </w:rPr>
      </w:pPr>
    </w:p>
    <w:p w14:paraId="0878039D" w14:textId="77777777" w:rsidR="00E11F40" w:rsidRPr="007F19D2" w:rsidRDefault="00E11F40">
      <w:pPr>
        <w:spacing w:line="240" w:lineRule="auto"/>
        <w:jc w:val="left"/>
        <w:rPr>
          <w:lang w:val="en-GB"/>
        </w:rPr>
      </w:pPr>
    </w:p>
    <w:p w14:paraId="0B5182EF" w14:textId="77777777" w:rsidR="000A5CF6" w:rsidRPr="007F19D2" w:rsidRDefault="000A5CF6" w:rsidP="002966E9">
      <w:pPr>
        <w:rPr>
          <w:lang w:val="en-GB"/>
        </w:rPr>
      </w:pPr>
    </w:p>
    <w:p w14:paraId="5118BA7A" w14:textId="77777777" w:rsidR="00BC70FF" w:rsidRPr="007F19D2" w:rsidRDefault="00BC70FF" w:rsidP="003B782C">
      <w:pPr>
        <w:pStyle w:val="HeadingA"/>
        <w:tabs>
          <w:tab w:val="left" w:pos="1418"/>
        </w:tabs>
        <w:rPr>
          <w:lang w:val="en-GB"/>
        </w:rPr>
      </w:pPr>
      <w:bookmarkStart w:id="25" w:name="_Toc379965180"/>
      <w:r w:rsidRPr="007F19D2">
        <w:rPr>
          <w:lang w:val="en-GB"/>
        </w:rPr>
        <w:t>Total budget and work plan</w:t>
      </w:r>
      <w:bookmarkEnd w:id="25"/>
    </w:p>
    <w:p w14:paraId="55904BD9" w14:textId="77777777" w:rsidR="00E11F40" w:rsidRDefault="00E11F40" w:rsidP="00CA5456">
      <w:pPr>
        <w:spacing w:line="264" w:lineRule="auto"/>
        <w:rPr>
          <w:rFonts w:ascii="Times New Roman" w:hAnsi="Times New Roman" w:cs="Times New Roman"/>
          <w:i/>
          <w:sz w:val="20"/>
          <w:szCs w:val="20"/>
          <w:lang w:val="en-GB"/>
        </w:rPr>
      </w:pPr>
    </w:p>
    <w:tbl>
      <w:tblPr>
        <w:tblW w:w="14225" w:type="dxa"/>
        <w:tblLayout w:type="fixed"/>
        <w:tblLook w:val="04A0" w:firstRow="1" w:lastRow="0" w:firstColumn="1" w:lastColumn="0" w:noHBand="0" w:noVBand="1"/>
      </w:tblPr>
      <w:tblGrid>
        <w:gridCol w:w="1525"/>
        <w:gridCol w:w="810"/>
        <w:gridCol w:w="717"/>
        <w:gridCol w:w="1020"/>
        <w:gridCol w:w="2413"/>
        <w:gridCol w:w="1240"/>
        <w:gridCol w:w="1240"/>
        <w:gridCol w:w="1240"/>
        <w:gridCol w:w="1240"/>
        <w:gridCol w:w="980"/>
        <w:gridCol w:w="1080"/>
        <w:gridCol w:w="720"/>
      </w:tblGrid>
      <w:tr w:rsidR="003F089E" w:rsidRPr="003F089E" w14:paraId="18F4583F" w14:textId="77777777" w:rsidTr="005828A6">
        <w:trPr>
          <w:trHeight w:val="225"/>
        </w:trPr>
        <w:tc>
          <w:tcPr>
            <w:tcW w:w="4072" w:type="dxa"/>
            <w:gridSpan w:val="4"/>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54913E7" w14:textId="77777777" w:rsidR="003F089E" w:rsidRPr="003F089E" w:rsidRDefault="003F089E" w:rsidP="003F089E">
            <w:pPr>
              <w:spacing w:line="240" w:lineRule="auto"/>
              <w:jc w:val="left"/>
              <w:rPr>
                <w:rFonts w:ascii="Arial" w:hAnsi="Arial" w:cs="Arial"/>
                <w:b/>
                <w:bCs/>
                <w:color w:val="000000"/>
                <w:sz w:val="17"/>
                <w:szCs w:val="17"/>
              </w:rPr>
            </w:pPr>
            <w:bookmarkStart w:id="26" w:name="_GoBack" w:colFirst="1" w:colLast="1"/>
            <w:r w:rsidRPr="003F089E">
              <w:rPr>
                <w:rFonts w:ascii="Arial" w:hAnsi="Arial" w:cs="Arial"/>
                <w:b/>
                <w:bCs/>
                <w:color w:val="000000"/>
                <w:sz w:val="17"/>
                <w:szCs w:val="17"/>
              </w:rPr>
              <w:t>Award ID:</w:t>
            </w:r>
          </w:p>
        </w:tc>
        <w:tc>
          <w:tcPr>
            <w:tcW w:w="9433" w:type="dxa"/>
            <w:gridSpan w:val="7"/>
            <w:tcBorders>
              <w:top w:val="single" w:sz="4" w:space="0" w:color="000000"/>
              <w:left w:val="nil"/>
              <w:bottom w:val="single" w:sz="4" w:space="0" w:color="000000"/>
              <w:right w:val="single" w:sz="4" w:space="0" w:color="000000"/>
            </w:tcBorders>
            <w:shd w:val="clear" w:color="auto" w:fill="auto"/>
            <w:noWrap/>
            <w:vAlign w:val="bottom"/>
            <w:hideMark/>
          </w:tcPr>
          <w:p w14:paraId="1F8D60C8" w14:textId="24CD4966" w:rsidR="003F089E" w:rsidRPr="0063748D" w:rsidRDefault="0063748D" w:rsidP="003F089E">
            <w:pPr>
              <w:spacing w:line="240" w:lineRule="auto"/>
              <w:jc w:val="left"/>
              <w:rPr>
                <w:rFonts w:ascii="Arial" w:hAnsi="Arial" w:cs="Arial"/>
                <w:color w:val="000000"/>
                <w:sz w:val="14"/>
                <w:szCs w:val="14"/>
              </w:rPr>
            </w:pPr>
            <w:r w:rsidRPr="0063748D">
              <w:rPr>
                <w:rFonts w:ascii="Arial" w:hAnsi="Arial" w:cs="Arial"/>
                <w:color w:val="000000"/>
                <w:sz w:val="14"/>
                <w:szCs w:val="14"/>
              </w:rPr>
              <w:t>00094909</w:t>
            </w:r>
          </w:p>
        </w:tc>
        <w:tc>
          <w:tcPr>
            <w:tcW w:w="720" w:type="dxa"/>
            <w:tcBorders>
              <w:top w:val="single" w:sz="4" w:space="0" w:color="000000"/>
              <w:left w:val="nil"/>
              <w:bottom w:val="single" w:sz="4" w:space="0" w:color="000000"/>
              <w:right w:val="single" w:sz="4" w:space="0" w:color="000000"/>
            </w:tcBorders>
            <w:shd w:val="clear" w:color="auto" w:fill="auto"/>
            <w:noWrap/>
            <w:vAlign w:val="bottom"/>
            <w:hideMark/>
          </w:tcPr>
          <w:p w14:paraId="0DC6A6A9" w14:textId="77777777" w:rsidR="003F089E" w:rsidRPr="003F089E" w:rsidRDefault="003F089E" w:rsidP="003F089E">
            <w:pPr>
              <w:spacing w:line="240" w:lineRule="auto"/>
              <w:jc w:val="center"/>
              <w:rPr>
                <w:rFonts w:ascii="Arial" w:hAnsi="Arial" w:cs="Arial"/>
                <w:color w:val="000000"/>
                <w:sz w:val="17"/>
                <w:szCs w:val="17"/>
              </w:rPr>
            </w:pPr>
            <w:r w:rsidRPr="003F089E">
              <w:rPr>
                <w:rFonts w:ascii="Arial" w:hAnsi="Arial" w:cs="Arial"/>
                <w:color w:val="000000"/>
                <w:sz w:val="17"/>
                <w:szCs w:val="17"/>
              </w:rPr>
              <w:t> </w:t>
            </w:r>
          </w:p>
        </w:tc>
      </w:tr>
      <w:tr w:rsidR="003F089E" w:rsidRPr="003F089E" w14:paraId="6B9EED1A" w14:textId="77777777" w:rsidTr="005828A6">
        <w:trPr>
          <w:trHeight w:val="225"/>
        </w:trPr>
        <w:tc>
          <w:tcPr>
            <w:tcW w:w="4072" w:type="dxa"/>
            <w:gridSpan w:val="4"/>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70EA1ADC" w14:textId="77777777" w:rsidR="003F089E" w:rsidRPr="003F089E" w:rsidRDefault="003F089E" w:rsidP="003F089E">
            <w:pPr>
              <w:spacing w:line="240" w:lineRule="auto"/>
              <w:jc w:val="left"/>
              <w:rPr>
                <w:rFonts w:ascii="Arial" w:hAnsi="Arial" w:cs="Arial"/>
                <w:b/>
                <w:bCs/>
                <w:color w:val="000000"/>
                <w:sz w:val="17"/>
                <w:szCs w:val="17"/>
              </w:rPr>
            </w:pPr>
            <w:r w:rsidRPr="003F089E">
              <w:rPr>
                <w:rFonts w:ascii="Arial" w:hAnsi="Arial" w:cs="Arial"/>
                <w:b/>
                <w:bCs/>
                <w:color w:val="000000"/>
                <w:sz w:val="17"/>
                <w:szCs w:val="17"/>
              </w:rPr>
              <w:t>Project ID:</w:t>
            </w:r>
          </w:p>
        </w:tc>
        <w:tc>
          <w:tcPr>
            <w:tcW w:w="9433" w:type="dxa"/>
            <w:gridSpan w:val="7"/>
            <w:tcBorders>
              <w:top w:val="single" w:sz="4" w:space="0" w:color="000000"/>
              <w:left w:val="nil"/>
              <w:bottom w:val="single" w:sz="4" w:space="0" w:color="000000"/>
              <w:right w:val="single" w:sz="4" w:space="0" w:color="000000"/>
            </w:tcBorders>
            <w:shd w:val="clear" w:color="auto" w:fill="auto"/>
            <w:noWrap/>
            <w:vAlign w:val="bottom"/>
            <w:hideMark/>
          </w:tcPr>
          <w:p w14:paraId="6015700B" w14:textId="0A2C7089" w:rsidR="003F089E" w:rsidRPr="0063748D" w:rsidRDefault="0063748D" w:rsidP="003F089E">
            <w:pPr>
              <w:spacing w:line="240" w:lineRule="auto"/>
              <w:jc w:val="left"/>
              <w:rPr>
                <w:rFonts w:ascii="Arial" w:hAnsi="Arial" w:cs="Arial"/>
                <w:color w:val="000000"/>
                <w:sz w:val="14"/>
                <w:szCs w:val="14"/>
              </w:rPr>
            </w:pPr>
            <w:r w:rsidRPr="0063748D">
              <w:rPr>
                <w:rFonts w:ascii="Arial" w:hAnsi="Arial" w:cs="Arial"/>
                <w:color w:val="000000"/>
                <w:sz w:val="14"/>
                <w:szCs w:val="14"/>
              </w:rPr>
              <w:t>00098972</w:t>
            </w:r>
          </w:p>
        </w:tc>
        <w:tc>
          <w:tcPr>
            <w:tcW w:w="720" w:type="dxa"/>
            <w:tcBorders>
              <w:top w:val="nil"/>
              <w:left w:val="nil"/>
              <w:bottom w:val="single" w:sz="4" w:space="0" w:color="000000"/>
              <w:right w:val="single" w:sz="4" w:space="0" w:color="000000"/>
            </w:tcBorders>
            <w:shd w:val="clear" w:color="auto" w:fill="auto"/>
            <w:noWrap/>
            <w:vAlign w:val="bottom"/>
            <w:hideMark/>
          </w:tcPr>
          <w:p w14:paraId="3178353B" w14:textId="77777777" w:rsidR="003F089E" w:rsidRPr="003F089E" w:rsidRDefault="003F089E" w:rsidP="003F089E">
            <w:pPr>
              <w:spacing w:line="240" w:lineRule="auto"/>
              <w:jc w:val="center"/>
              <w:rPr>
                <w:rFonts w:ascii="Arial" w:hAnsi="Arial" w:cs="Arial"/>
                <w:color w:val="000000"/>
                <w:sz w:val="17"/>
                <w:szCs w:val="17"/>
              </w:rPr>
            </w:pPr>
            <w:r w:rsidRPr="003F089E">
              <w:rPr>
                <w:rFonts w:ascii="Arial" w:hAnsi="Arial" w:cs="Arial"/>
                <w:color w:val="000000"/>
                <w:sz w:val="17"/>
                <w:szCs w:val="17"/>
              </w:rPr>
              <w:t> </w:t>
            </w:r>
          </w:p>
        </w:tc>
      </w:tr>
      <w:bookmarkEnd w:id="26"/>
      <w:tr w:rsidR="003F089E" w:rsidRPr="003F089E" w14:paraId="113EA148" w14:textId="77777777" w:rsidTr="005828A6">
        <w:trPr>
          <w:trHeight w:val="225"/>
        </w:trPr>
        <w:tc>
          <w:tcPr>
            <w:tcW w:w="4072" w:type="dxa"/>
            <w:gridSpan w:val="4"/>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4AFAE206" w14:textId="77777777" w:rsidR="003F089E" w:rsidRPr="003F089E" w:rsidRDefault="003F089E" w:rsidP="003F089E">
            <w:pPr>
              <w:spacing w:line="240" w:lineRule="auto"/>
              <w:jc w:val="left"/>
              <w:rPr>
                <w:rFonts w:ascii="Arial" w:hAnsi="Arial" w:cs="Arial"/>
                <w:b/>
                <w:bCs/>
                <w:color w:val="000000"/>
                <w:sz w:val="17"/>
                <w:szCs w:val="17"/>
              </w:rPr>
            </w:pPr>
            <w:r w:rsidRPr="003F089E">
              <w:rPr>
                <w:rFonts w:ascii="Arial" w:hAnsi="Arial" w:cs="Arial"/>
                <w:b/>
                <w:bCs/>
                <w:color w:val="000000"/>
                <w:sz w:val="17"/>
                <w:szCs w:val="17"/>
              </w:rPr>
              <w:t>Award Title:</w:t>
            </w:r>
          </w:p>
        </w:tc>
        <w:tc>
          <w:tcPr>
            <w:tcW w:w="9433" w:type="dxa"/>
            <w:gridSpan w:val="7"/>
            <w:tcBorders>
              <w:top w:val="single" w:sz="4" w:space="0" w:color="000000"/>
              <w:left w:val="nil"/>
              <w:bottom w:val="single" w:sz="4" w:space="0" w:color="000000"/>
              <w:right w:val="single" w:sz="4" w:space="0" w:color="000000"/>
            </w:tcBorders>
            <w:shd w:val="clear" w:color="auto" w:fill="auto"/>
            <w:noWrap/>
            <w:vAlign w:val="bottom"/>
            <w:hideMark/>
          </w:tcPr>
          <w:p w14:paraId="15BDE975" w14:textId="06FFF5E7" w:rsidR="003F089E" w:rsidRPr="003F089E" w:rsidRDefault="003F089E" w:rsidP="003F089E">
            <w:pPr>
              <w:spacing w:line="240" w:lineRule="auto"/>
              <w:jc w:val="left"/>
              <w:rPr>
                <w:rFonts w:ascii="Arial" w:hAnsi="Arial" w:cs="Arial"/>
                <w:color w:val="000000"/>
                <w:sz w:val="17"/>
                <w:szCs w:val="17"/>
              </w:rPr>
            </w:pPr>
            <w:r w:rsidRPr="00794C3F">
              <w:rPr>
                <w:rFonts w:ascii="Arial" w:hAnsi="Arial" w:cs="Arial"/>
                <w:color w:val="000000"/>
                <w:sz w:val="14"/>
                <w:szCs w:val="14"/>
              </w:rPr>
              <w:t>PIMS 5143 Sustainable Energy for all EQG</w:t>
            </w:r>
          </w:p>
        </w:tc>
        <w:tc>
          <w:tcPr>
            <w:tcW w:w="720" w:type="dxa"/>
            <w:tcBorders>
              <w:top w:val="nil"/>
              <w:left w:val="nil"/>
              <w:bottom w:val="single" w:sz="4" w:space="0" w:color="000000"/>
              <w:right w:val="single" w:sz="4" w:space="0" w:color="000000"/>
            </w:tcBorders>
            <w:shd w:val="clear" w:color="auto" w:fill="auto"/>
            <w:noWrap/>
            <w:vAlign w:val="bottom"/>
            <w:hideMark/>
          </w:tcPr>
          <w:p w14:paraId="31B1E8D9" w14:textId="77777777" w:rsidR="003F089E" w:rsidRPr="003F089E" w:rsidRDefault="003F089E" w:rsidP="003F089E">
            <w:pPr>
              <w:spacing w:line="240" w:lineRule="auto"/>
              <w:jc w:val="center"/>
              <w:rPr>
                <w:rFonts w:ascii="Arial" w:hAnsi="Arial" w:cs="Arial"/>
                <w:color w:val="000000"/>
                <w:sz w:val="17"/>
                <w:szCs w:val="17"/>
              </w:rPr>
            </w:pPr>
            <w:r w:rsidRPr="003F089E">
              <w:rPr>
                <w:rFonts w:ascii="Arial" w:hAnsi="Arial" w:cs="Arial"/>
                <w:color w:val="000000"/>
                <w:sz w:val="17"/>
                <w:szCs w:val="17"/>
              </w:rPr>
              <w:t> </w:t>
            </w:r>
          </w:p>
        </w:tc>
      </w:tr>
      <w:tr w:rsidR="003F089E" w:rsidRPr="003F089E" w14:paraId="57CD028D" w14:textId="77777777" w:rsidTr="005828A6">
        <w:trPr>
          <w:trHeight w:val="225"/>
        </w:trPr>
        <w:tc>
          <w:tcPr>
            <w:tcW w:w="4072" w:type="dxa"/>
            <w:gridSpan w:val="4"/>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2ABDEF78" w14:textId="77777777" w:rsidR="003F089E" w:rsidRPr="003F089E" w:rsidRDefault="003F089E" w:rsidP="003F089E">
            <w:pPr>
              <w:spacing w:line="240" w:lineRule="auto"/>
              <w:jc w:val="left"/>
              <w:rPr>
                <w:rFonts w:ascii="Arial" w:hAnsi="Arial" w:cs="Arial"/>
                <w:b/>
                <w:bCs/>
                <w:color w:val="000000"/>
                <w:sz w:val="17"/>
                <w:szCs w:val="17"/>
              </w:rPr>
            </w:pPr>
            <w:r w:rsidRPr="003F089E">
              <w:rPr>
                <w:rFonts w:ascii="Arial" w:hAnsi="Arial" w:cs="Arial"/>
                <w:b/>
                <w:bCs/>
                <w:color w:val="000000"/>
                <w:sz w:val="17"/>
                <w:szCs w:val="17"/>
              </w:rPr>
              <w:t>Business Unit:</w:t>
            </w:r>
          </w:p>
        </w:tc>
        <w:tc>
          <w:tcPr>
            <w:tcW w:w="9433" w:type="dxa"/>
            <w:gridSpan w:val="7"/>
            <w:tcBorders>
              <w:top w:val="single" w:sz="4" w:space="0" w:color="000000"/>
              <w:left w:val="nil"/>
              <w:bottom w:val="single" w:sz="4" w:space="0" w:color="000000"/>
              <w:right w:val="nil"/>
            </w:tcBorders>
            <w:shd w:val="clear" w:color="auto" w:fill="auto"/>
            <w:noWrap/>
            <w:vAlign w:val="bottom"/>
            <w:hideMark/>
          </w:tcPr>
          <w:p w14:paraId="53989DCB" w14:textId="40FD1774" w:rsidR="003F089E" w:rsidRPr="003F089E" w:rsidRDefault="003F089E" w:rsidP="003F089E">
            <w:pPr>
              <w:spacing w:line="240" w:lineRule="auto"/>
              <w:jc w:val="left"/>
              <w:rPr>
                <w:rFonts w:ascii="Arial" w:hAnsi="Arial" w:cs="Arial"/>
                <w:color w:val="000000"/>
                <w:sz w:val="17"/>
                <w:szCs w:val="17"/>
              </w:rPr>
            </w:pPr>
            <w:r w:rsidRPr="00794C3F">
              <w:rPr>
                <w:rFonts w:ascii="Arial" w:hAnsi="Arial" w:cs="Arial"/>
                <w:color w:val="000000"/>
                <w:sz w:val="14"/>
                <w:szCs w:val="14"/>
              </w:rPr>
              <w:t>GNQ10</w:t>
            </w:r>
          </w:p>
        </w:tc>
        <w:tc>
          <w:tcPr>
            <w:tcW w:w="720" w:type="dxa"/>
            <w:tcBorders>
              <w:top w:val="nil"/>
              <w:left w:val="single" w:sz="4" w:space="0" w:color="000000"/>
              <w:bottom w:val="single" w:sz="4" w:space="0" w:color="000000"/>
              <w:right w:val="single" w:sz="4" w:space="0" w:color="000000"/>
            </w:tcBorders>
            <w:shd w:val="clear" w:color="auto" w:fill="auto"/>
            <w:noWrap/>
            <w:vAlign w:val="bottom"/>
            <w:hideMark/>
          </w:tcPr>
          <w:p w14:paraId="20EA4E5D" w14:textId="77777777" w:rsidR="003F089E" w:rsidRPr="003F089E" w:rsidRDefault="003F089E" w:rsidP="003F089E">
            <w:pPr>
              <w:spacing w:line="240" w:lineRule="auto"/>
              <w:jc w:val="center"/>
              <w:rPr>
                <w:rFonts w:ascii="Arial" w:hAnsi="Arial" w:cs="Arial"/>
                <w:color w:val="000000"/>
                <w:sz w:val="17"/>
                <w:szCs w:val="17"/>
              </w:rPr>
            </w:pPr>
            <w:r w:rsidRPr="003F089E">
              <w:rPr>
                <w:rFonts w:ascii="Arial" w:hAnsi="Arial" w:cs="Arial"/>
                <w:color w:val="000000"/>
                <w:sz w:val="17"/>
                <w:szCs w:val="17"/>
              </w:rPr>
              <w:t> </w:t>
            </w:r>
          </w:p>
        </w:tc>
      </w:tr>
      <w:tr w:rsidR="003F089E" w:rsidRPr="003F089E" w14:paraId="0EC0F507" w14:textId="77777777" w:rsidTr="005828A6">
        <w:trPr>
          <w:trHeight w:val="225"/>
        </w:trPr>
        <w:tc>
          <w:tcPr>
            <w:tcW w:w="4072" w:type="dxa"/>
            <w:gridSpan w:val="4"/>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6EE7C0F9" w14:textId="77777777" w:rsidR="003F089E" w:rsidRPr="003F089E" w:rsidRDefault="003F089E" w:rsidP="003F089E">
            <w:pPr>
              <w:spacing w:line="240" w:lineRule="auto"/>
              <w:jc w:val="left"/>
              <w:rPr>
                <w:rFonts w:ascii="Arial" w:hAnsi="Arial" w:cs="Arial"/>
                <w:b/>
                <w:bCs/>
                <w:color w:val="000000"/>
                <w:sz w:val="17"/>
                <w:szCs w:val="17"/>
              </w:rPr>
            </w:pPr>
            <w:r w:rsidRPr="003F089E">
              <w:rPr>
                <w:rFonts w:ascii="Arial" w:hAnsi="Arial" w:cs="Arial"/>
                <w:b/>
                <w:bCs/>
                <w:color w:val="000000"/>
                <w:sz w:val="17"/>
                <w:szCs w:val="17"/>
              </w:rPr>
              <w:t>Project Title:</w:t>
            </w:r>
          </w:p>
        </w:tc>
        <w:tc>
          <w:tcPr>
            <w:tcW w:w="9433" w:type="dxa"/>
            <w:gridSpan w:val="7"/>
            <w:tcBorders>
              <w:top w:val="single" w:sz="4" w:space="0" w:color="000000"/>
              <w:left w:val="nil"/>
              <w:bottom w:val="single" w:sz="4" w:space="0" w:color="000000"/>
              <w:right w:val="single" w:sz="4" w:space="0" w:color="000000"/>
            </w:tcBorders>
            <w:shd w:val="clear" w:color="auto" w:fill="auto"/>
            <w:noWrap/>
            <w:vAlign w:val="bottom"/>
            <w:hideMark/>
          </w:tcPr>
          <w:p w14:paraId="4BE303EC" w14:textId="7AA4F83C" w:rsidR="003F089E" w:rsidRPr="003F089E" w:rsidRDefault="003F089E" w:rsidP="003F089E">
            <w:pPr>
              <w:spacing w:line="240" w:lineRule="auto"/>
              <w:jc w:val="left"/>
              <w:rPr>
                <w:rFonts w:ascii="Arial" w:hAnsi="Arial" w:cs="Arial"/>
                <w:color w:val="000000"/>
                <w:sz w:val="17"/>
                <w:szCs w:val="17"/>
              </w:rPr>
            </w:pPr>
            <w:r w:rsidRPr="00794C3F">
              <w:rPr>
                <w:rFonts w:ascii="Arial" w:hAnsi="Arial" w:cs="Arial"/>
                <w:color w:val="000000"/>
                <w:sz w:val="14"/>
                <w:szCs w:val="14"/>
              </w:rPr>
              <w:t>PIMS 5143 Sustainable Energy for all EQG</w:t>
            </w:r>
          </w:p>
        </w:tc>
        <w:tc>
          <w:tcPr>
            <w:tcW w:w="720" w:type="dxa"/>
            <w:tcBorders>
              <w:top w:val="nil"/>
              <w:left w:val="nil"/>
              <w:bottom w:val="single" w:sz="4" w:space="0" w:color="000000"/>
              <w:right w:val="single" w:sz="4" w:space="0" w:color="000000"/>
            </w:tcBorders>
            <w:shd w:val="clear" w:color="auto" w:fill="auto"/>
            <w:noWrap/>
            <w:vAlign w:val="bottom"/>
            <w:hideMark/>
          </w:tcPr>
          <w:p w14:paraId="5F1A4B20" w14:textId="77777777" w:rsidR="003F089E" w:rsidRPr="003F089E" w:rsidRDefault="003F089E" w:rsidP="003F089E">
            <w:pPr>
              <w:spacing w:line="240" w:lineRule="auto"/>
              <w:jc w:val="center"/>
              <w:rPr>
                <w:rFonts w:ascii="Arial" w:hAnsi="Arial" w:cs="Arial"/>
                <w:color w:val="000000"/>
                <w:sz w:val="17"/>
                <w:szCs w:val="17"/>
              </w:rPr>
            </w:pPr>
            <w:r w:rsidRPr="003F089E">
              <w:rPr>
                <w:rFonts w:ascii="Arial" w:hAnsi="Arial" w:cs="Arial"/>
                <w:color w:val="000000"/>
                <w:sz w:val="17"/>
                <w:szCs w:val="17"/>
              </w:rPr>
              <w:t> </w:t>
            </w:r>
          </w:p>
        </w:tc>
      </w:tr>
      <w:tr w:rsidR="003F089E" w:rsidRPr="003F089E" w14:paraId="72F4A165" w14:textId="77777777" w:rsidTr="005828A6">
        <w:trPr>
          <w:trHeight w:val="240"/>
        </w:trPr>
        <w:tc>
          <w:tcPr>
            <w:tcW w:w="4072" w:type="dxa"/>
            <w:gridSpan w:val="4"/>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14:paraId="1B84BE53" w14:textId="77777777" w:rsidR="003F089E" w:rsidRPr="003F089E" w:rsidRDefault="003F089E" w:rsidP="003F089E">
            <w:pPr>
              <w:spacing w:line="240" w:lineRule="auto"/>
              <w:jc w:val="left"/>
              <w:rPr>
                <w:rFonts w:ascii="Arial" w:hAnsi="Arial" w:cs="Arial"/>
                <w:b/>
                <w:bCs/>
                <w:color w:val="000000"/>
                <w:sz w:val="17"/>
                <w:szCs w:val="17"/>
              </w:rPr>
            </w:pPr>
            <w:r w:rsidRPr="003F089E">
              <w:rPr>
                <w:rFonts w:ascii="Arial" w:hAnsi="Arial" w:cs="Arial"/>
                <w:b/>
                <w:bCs/>
                <w:color w:val="000000"/>
                <w:sz w:val="17"/>
                <w:szCs w:val="17"/>
              </w:rPr>
              <w:t>Implementing Partner (Exec. Agency):</w:t>
            </w:r>
          </w:p>
        </w:tc>
        <w:tc>
          <w:tcPr>
            <w:tcW w:w="9433" w:type="dxa"/>
            <w:gridSpan w:val="7"/>
            <w:tcBorders>
              <w:top w:val="single" w:sz="4" w:space="0" w:color="000000"/>
              <w:left w:val="nil"/>
              <w:bottom w:val="single" w:sz="8" w:space="0" w:color="000000"/>
              <w:right w:val="single" w:sz="4" w:space="0" w:color="000000"/>
            </w:tcBorders>
            <w:shd w:val="clear" w:color="auto" w:fill="auto"/>
            <w:vAlign w:val="bottom"/>
            <w:hideMark/>
          </w:tcPr>
          <w:p w14:paraId="4E863325" w14:textId="77777777" w:rsidR="003F089E" w:rsidRPr="003F089E" w:rsidRDefault="003F089E" w:rsidP="003F089E">
            <w:pPr>
              <w:spacing w:line="240" w:lineRule="auto"/>
              <w:jc w:val="left"/>
              <w:rPr>
                <w:rFonts w:ascii="Arial" w:hAnsi="Arial" w:cs="Arial"/>
                <w:color w:val="000000"/>
                <w:sz w:val="17"/>
                <w:szCs w:val="17"/>
              </w:rPr>
            </w:pPr>
            <w:r w:rsidRPr="003F089E">
              <w:rPr>
                <w:rFonts w:ascii="Arial" w:hAnsi="Arial" w:cs="Arial"/>
                <w:color w:val="000000"/>
                <w:sz w:val="17"/>
                <w:szCs w:val="17"/>
              </w:rPr>
              <w:t>Ministry of Fisheries and Environment</w:t>
            </w:r>
          </w:p>
        </w:tc>
        <w:tc>
          <w:tcPr>
            <w:tcW w:w="720" w:type="dxa"/>
            <w:tcBorders>
              <w:top w:val="nil"/>
              <w:left w:val="nil"/>
              <w:bottom w:val="nil"/>
              <w:right w:val="single" w:sz="4" w:space="0" w:color="000000"/>
            </w:tcBorders>
            <w:shd w:val="clear" w:color="auto" w:fill="auto"/>
            <w:vAlign w:val="bottom"/>
            <w:hideMark/>
          </w:tcPr>
          <w:p w14:paraId="0D64E6BD" w14:textId="77777777" w:rsidR="003F089E" w:rsidRPr="003F089E" w:rsidRDefault="003F089E" w:rsidP="003F089E">
            <w:pPr>
              <w:spacing w:line="240" w:lineRule="auto"/>
              <w:jc w:val="center"/>
              <w:rPr>
                <w:rFonts w:ascii="Arial" w:hAnsi="Arial" w:cs="Arial"/>
                <w:color w:val="000000"/>
                <w:sz w:val="17"/>
                <w:szCs w:val="17"/>
              </w:rPr>
            </w:pPr>
            <w:r w:rsidRPr="003F089E">
              <w:rPr>
                <w:rFonts w:ascii="Arial" w:hAnsi="Arial" w:cs="Arial"/>
                <w:color w:val="000000"/>
                <w:sz w:val="17"/>
                <w:szCs w:val="17"/>
              </w:rPr>
              <w:t> </w:t>
            </w:r>
          </w:p>
        </w:tc>
      </w:tr>
      <w:tr w:rsidR="003F089E" w:rsidRPr="003F089E" w14:paraId="69ACE7AD" w14:textId="77777777" w:rsidTr="005828A6">
        <w:trPr>
          <w:trHeight w:val="1095"/>
        </w:trPr>
        <w:tc>
          <w:tcPr>
            <w:tcW w:w="1525" w:type="dxa"/>
            <w:tcBorders>
              <w:top w:val="single" w:sz="8" w:space="0" w:color="000000"/>
              <w:left w:val="single" w:sz="8" w:space="0" w:color="000000"/>
              <w:bottom w:val="single" w:sz="8" w:space="0" w:color="000000"/>
              <w:right w:val="single" w:sz="8" w:space="0" w:color="000000"/>
            </w:tcBorders>
            <w:shd w:val="clear" w:color="CCCCFF" w:fill="C0C0C0"/>
            <w:vAlign w:val="bottom"/>
            <w:hideMark/>
          </w:tcPr>
          <w:p w14:paraId="2DE09D7F" w14:textId="77777777" w:rsidR="003F089E" w:rsidRPr="003F089E" w:rsidRDefault="003F089E" w:rsidP="003F089E">
            <w:pPr>
              <w:spacing w:line="240" w:lineRule="auto"/>
              <w:jc w:val="center"/>
              <w:rPr>
                <w:rFonts w:ascii="Arial" w:hAnsi="Arial" w:cs="Arial"/>
                <w:b/>
                <w:bCs/>
                <w:sz w:val="17"/>
                <w:szCs w:val="17"/>
              </w:rPr>
            </w:pPr>
            <w:r w:rsidRPr="003F089E">
              <w:rPr>
                <w:rFonts w:ascii="Arial" w:hAnsi="Arial" w:cs="Arial"/>
                <w:b/>
                <w:bCs/>
                <w:sz w:val="17"/>
                <w:szCs w:val="17"/>
              </w:rPr>
              <w:t>GEF Outcome / Atlas Activity</w:t>
            </w:r>
          </w:p>
        </w:tc>
        <w:tc>
          <w:tcPr>
            <w:tcW w:w="810" w:type="dxa"/>
            <w:tcBorders>
              <w:top w:val="single" w:sz="8" w:space="0" w:color="000000"/>
              <w:left w:val="nil"/>
              <w:bottom w:val="single" w:sz="8" w:space="0" w:color="000000"/>
              <w:right w:val="single" w:sz="4" w:space="0" w:color="000000"/>
            </w:tcBorders>
            <w:shd w:val="clear" w:color="CCCCFF" w:fill="C0C0C0"/>
            <w:vAlign w:val="bottom"/>
            <w:hideMark/>
          </w:tcPr>
          <w:p w14:paraId="1D06EA14" w14:textId="77777777" w:rsidR="003F089E" w:rsidRPr="003F089E" w:rsidRDefault="003F089E" w:rsidP="003F089E">
            <w:pPr>
              <w:spacing w:line="240" w:lineRule="auto"/>
              <w:jc w:val="center"/>
              <w:rPr>
                <w:rFonts w:ascii="Arial" w:hAnsi="Arial" w:cs="Arial"/>
                <w:b/>
                <w:bCs/>
                <w:sz w:val="17"/>
                <w:szCs w:val="17"/>
              </w:rPr>
            </w:pPr>
            <w:r w:rsidRPr="003F089E">
              <w:rPr>
                <w:rFonts w:ascii="Arial" w:hAnsi="Arial" w:cs="Arial"/>
                <w:b/>
                <w:bCs/>
                <w:sz w:val="17"/>
                <w:szCs w:val="17"/>
              </w:rPr>
              <w:t>Resp. Party (Impl. Agency)</w:t>
            </w:r>
          </w:p>
        </w:tc>
        <w:tc>
          <w:tcPr>
            <w:tcW w:w="717" w:type="dxa"/>
            <w:tcBorders>
              <w:top w:val="single" w:sz="8" w:space="0" w:color="000000"/>
              <w:left w:val="nil"/>
              <w:bottom w:val="single" w:sz="8" w:space="0" w:color="000000"/>
              <w:right w:val="single" w:sz="8" w:space="0" w:color="000000"/>
            </w:tcBorders>
            <w:shd w:val="clear" w:color="CCCCFF" w:fill="C0C0C0"/>
            <w:vAlign w:val="bottom"/>
            <w:hideMark/>
          </w:tcPr>
          <w:p w14:paraId="2D4ECC0C" w14:textId="77777777" w:rsidR="003F089E" w:rsidRPr="003F089E" w:rsidRDefault="003F089E" w:rsidP="003F089E">
            <w:pPr>
              <w:spacing w:line="240" w:lineRule="auto"/>
              <w:jc w:val="center"/>
              <w:rPr>
                <w:rFonts w:ascii="Arial" w:hAnsi="Arial" w:cs="Arial"/>
                <w:b/>
                <w:bCs/>
                <w:sz w:val="17"/>
                <w:szCs w:val="17"/>
              </w:rPr>
            </w:pPr>
            <w:r w:rsidRPr="003F089E">
              <w:rPr>
                <w:rFonts w:ascii="Arial" w:hAnsi="Arial" w:cs="Arial"/>
                <w:b/>
                <w:bCs/>
                <w:sz w:val="17"/>
                <w:szCs w:val="17"/>
              </w:rPr>
              <w:t>Fund ID   Donor name</w:t>
            </w:r>
          </w:p>
        </w:tc>
        <w:tc>
          <w:tcPr>
            <w:tcW w:w="1020" w:type="dxa"/>
            <w:tcBorders>
              <w:top w:val="single" w:sz="8" w:space="0" w:color="000000"/>
              <w:left w:val="nil"/>
              <w:bottom w:val="single" w:sz="8" w:space="0" w:color="000000"/>
              <w:right w:val="single" w:sz="8" w:space="0" w:color="000000"/>
            </w:tcBorders>
            <w:shd w:val="clear" w:color="CCCCFF" w:fill="C0C0C0"/>
            <w:vAlign w:val="bottom"/>
            <w:hideMark/>
          </w:tcPr>
          <w:p w14:paraId="42F6A67A" w14:textId="77777777" w:rsidR="003F089E" w:rsidRPr="003F089E" w:rsidRDefault="003F089E" w:rsidP="003F089E">
            <w:pPr>
              <w:spacing w:line="240" w:lineRule="auto"/>
              <w:jc w:val="center"/>
              <w:rPr>
                <w:rFonts w:ascii="Arial" w:hAnsi="Arial" w:cs="Arial"/>
                <w:b/>
                <w:bCs/>
                <w:sz w:val="17"/>
                <w:szCs w:val="17"/>
              </w:rPr>
            </w:pPr>
            <w:r w:rsidRPr="003F089E">
              <w:rPr>
                <w:rFonts w:ascii="Arial" w:hAnsi="Arial" w:cs="Arial"/>
                <w:b/>
                <w:bCs/>
                <w:sz w:val="17"/>
                <w:szCs w:val="17"/>
              </w:rPr>
              <w:t>Atlas Budget Account Code</w:t>
            </w:r>
          </w:p>
        </w:tc>
        <w:tc>
          <w:tcPr>
            <w:tcW w:w="2413" w:type="dxa"/>
            <w:tcBorders>
              <w:top w:val="nil"/>
              <w:left w:val="nil"/>
              <w:bottom w:val="single" w:sz="8" w:space="0" w:color="000000"/>
              <w:right w:val="single" w:sz="8" w:space="0" w:color="000000"/>
            </w:tcBorders>
            <w:shd w:val="clear" w:color="CCCCFF" w:fill="C0C0C0"/>
            <w:vAlign w:val="bottom"/>
            <w:hideMark/>
          </w:tcPr>
          <w:p w14:paraId="0B5D600E" w14:textId="77777777" w:rsidR="003F089E" w:rsidRPr="003F089E" w:rsidRDefault="003F089E" w:rsidP="003F089E">
            <w:pPr>
              <w:spacing w:line="240" w:lineRule="auto"/>
              <w:jc w:val="center"/>
              <w:rPr>
                <w:rFonts w:ascii="Arial" w:hAnsi="Arial" w:cs="Arial"/>
                <w:b/>
                <w:bCs/>
                <w:sz w:val="17"/>
                <w:szCs w:val="17"/>
              </w:rPr>
            </w:pPr>
            <w:r w:rsidRPr="003F089E">
              <w:rPr>
                <w:rFonts w:ascii="Arial" w:hAnsi="Arial" w:cs="Arial"/>
                <w:b/>
                <w:bCs/>
                <w:sz w:val="17"/>
                <w:szCs w:val="17"/>
              </w:rPr>
              <w:t>ERP/ATLAS Budget Description/Input</w:t>
            </w:r>
          </w:p>
        </w:tc>
        <w:tc>
          <w:tcPr>
            <w:tcW w:w="1240" w:type="dxa"/>
            <w:tcBorders>
              <w:top w:val="nil"/>
              <w:left w:val="nil"/>
              <w:bottom w:val="single" w:sz="8" w:space="0" w:color="000000"/>
              <w:right w:val="nil"/>
            </w:tcBorders>
            <w:shd w:val="clear" w:color="CCCCFF" w:fill="C0C0C0"/>
            <w:vAlign w:val="bottom"/>
            <w:hideMark/>
          </w:tcPr>
          <w:p w14:paraId="183AA260" w14:textId="77777777" w:rsidR="003F089E" w:rsidRPr="003F089E" w:rsidRDefault="003F089E" w:rsidP="003F089E">
            <w:pPr>
              <w:spacing w:line="240" w:lineRule="auto"/>
              <w:jc w:val="center"/>
              <w:rPr>
                <w:rFonts w:ascii="Arial" w:hAnsi="Arial" w:cs="Arial"/>
                <w:b/>
                <w:bCs/>
                <w:sz w:val="17"/>
                <w:szCs w:val="17"/>
              </w:rPr>
            </w:pPr>
            <w:r w:rsidRPr="003F089E">
              <w:rPr>
                <w:rFonts w:ascii="Arial" w:hAnsi="Arial" w:cs="Arial"/>
                <w:b/>
                <w:bCs/>
                <w:sz w:val="17"/>
                <w:szCs w:val="17"/>
              </w:rPr>
              <w:t>Year 1</w:t>
            </w:r>
          </w:p>
        </w:tc>
        <w:tc>
          <w:tcPr>
            <w:tcW w:w="1240" w:type="dxa"/>
            <w:tcBorders>
              <w:top w:val="nil"/>
              <w:left w:val="single" w:sz="8" w:space="0" w:color="000000"/>
              <w:bottom w:val="single" w:sz="8" w:space="0" w:color="000000"/>
              <w:right w:val="nil"/>
            </w:tcBorders>
            <w:shd w:val="clear" w:color="CCCCFF" w:fill="C0C0C0"/>
            <w:vAlign w:val="bottom"/>
            <w:hideMark/>
          </w:tcPr>
          <w:p w14:paraId="1C73F393" w14:textId="77777777" w:rsidR="003F089E" w:rsidRPr="003F089E" w:rsidRDefault="003F089E" w:rsidP="003F089E">
            <w:pPr>
              <w:spacing w:line="240" w:lineRule="auto"/>
              <w:jc w:val="center"/>
              <w:rPr>
                <w:rFonts w:ascii="Arial" w:hAnsi="Arial" w:cs="Arial"/>
                <w:b/>
                <w:bCs/>
                <w:sz w:val="17"/>
                <w:szCs w:val="17"/>
              </w:rPr>
            </w:pPr>
            <w:r w:rsidRPr="003F089E">
              <w:rPr>
                <w:rFonts w:ascii="Arial" w:hAnsi="Arial" w:cs="Arial"/>
                <w:b/>
                <w:bCs/>
                <w:sz w:val="17"/>
                <w:szCs w:val="17"/>
              </w:rPr>
              <w:t>Year 2</w:t>
            </w:r>
          </w:p>
        </w:tc>
        <w:tc>
          <w:tcPr>
            <w:tcW w:w="1240" w:type="dxa"/>
            <w:tcBorders>
              <w:top w:val="nil"/>
              <w:left w:val="single" w:sz="8" w:space="0" w:color="000000"/>
              <w:bottom w:val="single" w:sz="8" w:space="0" w:color="000000"/>
              <w:right w:val="nil"/>
            </w:tcBorders>
            <w:shd w:val="clear" w:color="CCCCFF" w:fill="C0C0C0"/>
            <w:vAlign w:val="bottom"/>
            <w:hideMark/>
          </w:tcPr>
          <w:p w14:paraId="275418CF" w14:textId="77777777" w:rsidR="003F089E" w:rsidRPr="003F089E" w:rsidRDefault="003F089E" w:rsidP="003F089E">
            <w:pPr>
              <w:spacing w:line="240" w:lineRule="auto"/>
              <w:jc w:val="center"/>
              <w:rPr>
                <w:rFonts w:ascii="Arial" w:hAnsi="Arial" w:cs="Arial"/>
                <w:b/>
                <w:bCs/>
                <w:sz w:val="17"/>
                <w:szCs w:val="17"/>
              </w:rPr>
            </w:pPr>
            <w:r w:rsidRPr="003F089E">
              <w:rPr>
                <w:rFonts w:ascii="Arial" w:hAnsi="Arial" w:cs="Arial"/>
                <w:b/>
                <w:bCs/>
                <w:sz w:val="17"/>
                <w:szCs w:val="17"/>
              </w:rPr>
              <w:t>Year 3</w:t>
            </w:r>
          </w:p>
        </w:tc>
        <w:tc>
          <w:tcPr>
            <w:tcW w:w="1240" w:type="dxa"/>
            <w:tcBorders>
              <w:top w:val="nil"/>
              <w:left w:val="single" w:sz="8" w:space="0" w:color="000000"/>
              <w:bottom w:val="single" w:sz="8" w:space="0" w:color="000000"/>
              <w:right w:val="nil"/>
            </w:tcBorders>
            <w:shd w:val="clear" w:color="CCCCFF" w:fill="C0C0C0"/>
            <w:vAlign w:val="bottom"/>
            <w:hideMark/>
          </w:tcPr>
          <w:p w14:paraId="60487ED6" w14:textId="77777777" w:rsidR="003F089E" w:rsidRPr="003F089E" w:rsidRDefault="003F089E" w:rsidP="003F089E">
            <w:pPr>
              <w:spacing w:line="240" w:lineRule="auto"/>
              <w:jc w:val="center"/>
              <w:rPr>
                <w:rFonts w:ascii="Arial" w:hAnsi="Arial" w:cs="Arial"/>
                <w:b/>
                <w:bCs/>
                <w:sz w:val="17"/>
                <w:szCs w:val="17"/>
              </w:rPr>
            </w:pPr>
            <w:r w:rsidRPr="003F089E">
              <w:rPr>
                <w:rFonts w:ascii="Arial" w:hAnsi="Arial" w:cs="Arial"/>
                <w:b/>
                <w:bCs/>
                <w:sz w:val="17"/>
                <w:szCs w:val="17"/>
              </w:rPr>
              <w:t>Year 4</w:t>
            </w:r>
          </w:p>
        </w:tc>
        <w:tc>
          <w:tcPr>
            <w:tcW w:w="980" w:type="dxa"/>
            <w:tcBorders>
              <w:top w:val="nil"/>
              <w:left w:val="single" w:sz="8" w:space="0" w:color="000000"/>
              <w:bottom w:val="single" w:sz="8" w:space="0" w:color="000000"/>
              <w:right w:val="single" w:sz="8" w:space="0" w:color="000000"/>
            </w:tcBorders>
            <w:shd w:val="clear" w:color="CCCCFF" w:fill="C0C0C0"/>
            <w:vAlign w:val="bottom"/>
            <w:hideMark/>
          </w:tcPr>
          <w:p w14:paraId="5836B613" w14:textId="77777777" w:rsidR="003F089E" w:rsidRPr="003F089E" w:rsidRDefault="003F089E" w:rsidP="003F089E">
            <w:pPr>
              <w:spacing w:line="240" w:lineRule="auto"/>
              <w:jc w:val="center"/>
              <w:rPr>
                <w:rFonts w:ascii="Arial" w:hAnsi="Arial" w:cs="Arial"/>
                <w:b/>
                <w:bCs/>
                <w:sz w:val="17"/>
                <w:szCs w:val="17"/>
              </w:rPr>
            </w:pPr>
            <w:r w:rsidRPr="003F089E">
              <w:rPr>
                <w:rFonts w:ascii="Arial" w:hAnsi="Arial" w:cs="Arial"/>
                <w:b/>
                <w:bCs/>
                <w:sz w:val="17"/>
                <w:szCs w:val="17"/>
              </w:rPr>
              <w:t>Year 5</w:t>
            </w:r>
          </w:p>
        </w:tc>
        <w:tc>
          <w:tcPr>
            <w:tcW w:w="1080" w:type="dxa"/>
            <w:tcBorders>
              <w:top w:val="nil"/>
              <w:left w:val="nil"/>
              <w:bottom w:val="single" w:sz="8" w:space="0" w:color="000000"/>
              <w:right w:val="single" w:sz="8" w:space="0" w:color="000000"/>
            </w:tcBorders>
            <w:shd w:val="clear" w:color="CCCCFF" w:fill="C0C0C0"/>
            <w:vAlign w:val="bottom"/>
            <w:hideMark/>
          </w:tcPr>
          <w:p w14:paraId="45F3EB0B" w14:textId="77777777" w:rsidR="003F089E" w:rsidRPr="003F089E" w:rsidRDefault="003F089E" w:rsidP="003F089E">
            <w:pPr>
              <w:spacing w:line="240" w:lineRule="auto"/>
              <w:jc w:val="center"/>
              <w:rPr>
                <w:rFonts w:ascii="Arial" w:hAnsi="Arial" w:cs="Arial"/>
                <w:b/>
                <w:bCs/>
                <w:sz w:val="17"/>
                <w:szCs w:val="17"/>
              </w:rPr>
            </w:pPr>
            <w:r w:rsidRPr="003F089E">
              <w:rPr>
                <w:rFonts w:ascii="Arial" w:hAnsi="Arial" w:cs="Arial"/>
                <w:b/>
                <w:bCs/>
                <w:sz w:val="17"/>
                <w:szCs w:val="17"/>
              </w:rPr>
              <w:t>Total (USD)</w:t>
            </w:r>
          </w:p>
        </w:tc>
        <w:tc>
          <w:tcPr>
            <w:tcW w:w="720" w:type="dxa"/>
            <w:tcBorders>
              <w:top w:val="single" w:sz="8" w:space="0" w:color="000000"/>
              <w:left w:val="nil"/>
              <w:bottom w:val="single" w:sz="8" w:space="0" w:color="000000"/>
              <w:right w:val="single" w:sz="8" w:space="0" w:color="000000"/>
            </w:tcBorders>
            <w:shd w:val="clear" w:color="CCCCFF" w:fill="C0C0C0"/>
            <w:vAlign w:val="bottom"/>
            <w:hideMark/>
          </w:tcPr>
          <w:p w14:paraId="398CCD4D" w14:textId="77777777" w:rsidR="003F089E" w:rsidRPr="003F089E" w:rsidRDefault="003F089E" w:rsidP="003F089E">
            <w:pPr>
              <w:spacing w:line="240" w:lineRule="auto"/>
              <w:jc w:val="center"/>
              <w:rPr>
                <w:rFonts w:ascii="Arial" w:hAnsi="Arial" w:cs="Arial"/>
                <w:b/>
                <w:bCs/>
                <w:sz w:val="17"/>
                <w:szCs w:val="17"/>
              </w:rPr>
            </w:pPr>
            <w:r w:rsidRPr="003F089E">
              <w:rPr>
                <w:rFonts w:ascii="Arial" w:hAnsi="Arial" w:cs="Arial"/>
                <w:b/>
                <w:bCs/>
                <w:sz w:val="17"/>
                <w:szCs w:val="17"/>
              </w:rPr>
              <w:t>Notes</w:t>
            </w:r>
          </w:p>
        </w:tc>
      </w:tr>
      <w:tr w:rsidR="003F089E" w:rsidRPr="003F089E" w14:paraId="7CAD4CDC" w14:textId="77777777" w:rsidTr="005828A6">
        <w:trPr>
          <w:trHeight w:val="240"/>
        </w:trPr>
        <w:tc>
          <w:tcPr>
            <w:tcW w:w="1525"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2940B67C" w14:textId="77777777" w:rsidR="003F089E" w:rsidRPr="003F089E" w:rsidRDefault="003F089E" w:rsidP="003F089E">
            <w:pPr>
              <w:spacing w:line="240" w:lineRule="auto"/>
              <w:jc w:val="left"/>
              <w:rPr>
                <w:rFonts w:ascii="Arial" w:hAnsi="Arial" w:cs="Arial"/>
                <w:sz w:val="16"/>
                <w:szCs w:val="16"/>
                <w:u w:val="single"/>
              </w:rPr>
            </w:pPr>
            <w:r w:rsidRPr="003F089E">
              <w:rPr>
                <w:rFonts w:ascii="Arial" w:hAnsi="Arial" w:cs="Arial"/>
                <w:sz w:val="16"/>
                <w:szCs w:val="16"/>
                <w:u w:val="single"/>
              </w:rPr>
              <w:t xml:space="preserve">Outcome 1 </w:t>
            </w:r>
            <w:r w:rsidRPr="003F089E">
              <w:rPr>
                <w:rFonts w:ascii="Arial" w:hAnsi="Arial" w:cs="Arial"/>
                <w:sz w:val="16"/>
                <w:szCs w:val="16"/>
              </w:rPr>
              <w:t xml:space="preserve">             Implementation of an approved clean energy enabling framework in Equatorial Guinea </w:t>
            </w:r>
          </w:p>
        </w:tc>
        <w:tc>
          <w:tcPr>
            <w:tcW w:w="81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2A57655" w14:textId="3B3E6B22" w:rsidR="003F089E" w:rsidRPr="003F089E" w:rsidRDefault="003F089E" w:rsidP="003F089E">
            <w:pPr>
              <w:spacing w:line="240" w:lineRule="auto"/>
              <w:jc w:val="left"/>
              <w:rPr>
                <w:rFonts w:ascii="Arial" w:hAnsi="Arial" w:cs="Arial"/>
                <w:sz w:val="16"/>
                <w:szCs w:val="16"/>
                <w:u w:val="single"/>
              </w:rPr>
            </w:pPr>
            <w:r>
              <w:rPr>
                <w:rFonts w:ascii="Arial" w:hAnsi="Arial" w:cs="Arial"/>
                <w:sz w:val="16"/>
                <w:szCs w:val="16"/>
                <w:u w:val="single"/>
              </w:rPr>
              <w:t>MPM</w:t>
            </w:r>
          </w:p>
        </w:tc>
        <w:tc>
          <w:tcPr>
            <w:tcW w:w="717"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10B97911" w14:textId="77777777" w:rsidR="003F089E" w:rsidRPr="003F089E" w:rsidRDefault="003F089E" w:rsidP="003F089E">
            <w:pPr>
              <w:spacing w:line="240" w:lineRule="auto"/>
              <w:jc w:val="left"/>
              <w:rPr>
                <w:rFonts w:ascii="Arial" w:hAnsi="Arial" w:cs="Arial"/>
                <w:sz w:val="16"/>
                <w:szCs w:val="16"/>
                <w:u w:val="single"/>
              </w:rPr>
            </w:pPr>
            <w:r w:rsidRPr="003F089E">
              <w:rPr>
                <w:rFonts w:ascii="Arial" w:hAnsi="Arial" w:cs="Arial"/>
                <w:sz w:val="16"/>
                <w:szCs w:val="16"/>
                <w:u w:val="single"/>
              </w:rPr>
              <w:t>GEF 62000</w:t>
            </w:r>
          </w:p>
        </w:tc>
        <w:tc>
          <w:tcPr>
            <w:tcW w:w="1020" w:type="dxa"/>
            <w:tcBorders>
              <w:top w:val="nil"/>
              <w:left w:val="nil"/>
              <w:bottom w:val="single" w:sz="4" w:space="0" w:color="000000"/>
              <w:right w:val="single" w:sz="8" w:space="0" w:color="000000"/>
            </w:tcBorders>
            <w:shd w:val="clear" w:color="auto" w:fill="auto"/>
            <w:noWrap/>
            <w:vAlign w:val="bottom"/>
            <w:hideMark/>
          </w:tcPr>
          <w:p w14:paraId="36664104"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71200</w:t>
            </w:r>
          </w:p>
        </w:tc>
        <w:tc>
          <w:tcPr>
            <w:tcW w:w="2413" w:type="dxa"/>
            <w:tcBorders>
              <w:top w:val="nil"/>
              <w:left w:val="nil"/>
              <w:bottom w:val="single" w:sz="4" w:space="0" w:color="000000"/>
              <w:right w:val="nil"/>
            </w:tcBorders>
            <w:shd w:val="clear" w:color="auto" w:fill="auto"/>
            <w:noWrap/>
            <w:vAlign w:val="bottom"/>
            <w:hideMark/>
          </w:tcPr>
          <w:p w14:paraId="0BD90701"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International Consultants</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1FEE6EF5"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32,063 </w:t>
            </w:r>
          </w:p>
        </w:tc>
        <w:tc>
          <w:tcPr>
            <w:tcW w:w="1240" w:type="dxa"/>
            <w:tcBorders>
              <w:top w:val="nil"/>
              <w:left w:val="nil"/>
              <w:bottom w:val="single" w:sz="4" w:space="0" w:color="000000"/>
              <w:right w:val="single" w:sz="4" w:space="0" w:color="000000"/>
            </w:tcBorders>
            <w:shd w:val="clear" w:color="auto" w:fill="auto"/>
            <w:noWrap/>
            <w:vAlign w:val="bottom"/>
            <w:hideMark/>
          </w:tcPr>
          <w:p w14:paraId="19236C52"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43,333 </w:t>
            </w:r>
          </w:p>
        </w:tc>
        <w:tc>
          <w:tcPr>
            <w:tcW w:w="1240" w:type="dxa"/>
            <w:tcBorders>
              <w:top w:val="nil"/>
              <w:left w:val="nil"/>
              <w:bottom w:val="single" w:sz="4" w:space="0" w:color="000000"/>
              <w:right w:val="single" w:sz="4" w:space="0" w:color="000000"/>
            </w:tcBorders>
            <w:shd w:val="clear" w:color="auto" w:fill="auto"/>
            <w:noWrap/>
            <w:vAlign w:val="bottom"/>
            <w:hideMark/>
          </w:tcPr>
          <w:p w14:paraId="7EFF4BEB"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45,938 </w:t>
            </w:r>
          </w:p>
        </w:tc>
        <w:tc>
          <w:tcPr>
            <w:tcW w:w="1240" w:type="dxa"/>
            <w:tcBorders>
              <w:top w:val="nil"/>
              <w:left w:val="nil"/>
              <w:bottom w:val="single" w:sz="4" w:space="0" w:color="000000"/>
              <w:right w:val="nil"/>
            </w:tcBorders>
            <w:shd w:val="clear" w:color="auto" w:fill="auto"/>
            <w:noWrap/>
            <w:vAlign w:val="bottom"/>
            <w:hideMark/>
          </w:tcPr>
          <w:p w14:paraId="2310772D"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21,063 </w:t>
            </w:r>
          </w:p>
        </w:tc>
        <w:tc>
          <w:tcPr>
            <w:tcW w:w="980" w:type="dxa"/>
            <w:tcBorders>
              <w:top w:val="nil"/>
              <w:left w:val="single" w:sz="4" w:space="0" w:color="000000"/>
              <w:bottom w:val="single" w:sz="4" w:space="0" w:color="000000"/>
              <w:right w:val="single" w:sz="8" w:space="0" w:color="000000"/>
            </w:tcBorders>
            <w:shd w:val="clear" w:color="auto" w:fill="auto"/>
            <w:noWrap/>
            <w:vAlign w:val="bottom"/>
            <w:hideMark/>
          </w:tcPr>
          <w:p w14:paraId="49B8B61D"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29,479 </w:t>
            </w:r>
          </w:p>
        </w:tc>
        <w:tc>
          <w:tcPr>
            <w:tcW w:w="1080" w:type="dxa"/>
            <w:tcBorders>
              <w:top w:val="single" w:sz="4" w:space="0" w:color="000000"/>
              <w:left w:val="nil"/>
              <w:bottom w:val="single" w:sz="4" w:space="0" w:color="000000"/>
              <w:right w:val="single" w:sz="8" w:space="0" w:color="000000"/>
            </w:tcBorders>
            <w:shd w:val="clear" w:color="auto" w:fill="auto"/>
            <w:noWrap/>
            <w:vAlign w:val="bottom"/>
            <w:hideMark/>
          </w:tcPr>
          <w:p w14:paraId="4E2F5C4A"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171,875 </w:t>
            </w:r>
          </w:p>
        </w:tc>
        <w:tc>
          <w:tcPr>
            <w:tcW w:w="720" w:type="dxa"/>
            <w:tcBorders>
              <w:top w:val="single" w:sz="4" w:space="0" w:color="000000"/>
              <w:left w:val="nil"/>
              <w:bottom w:val="single" w:sz="4" w:space="0" w:color="000000"/>
              <w:right w:val="single" w:sz="8" w:space="0" w:color="000000"/>
            </w:tcBorders>
            <w:shd w:val="clear" w:color="auto" w:fill="auto"/>
            <w:noWrap/>
            <w:vAlign w:val="bottom"/>
            <w:hideMark/>
          </w:tcPr>
          <w:p w14:paraId="09F44FFD"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1</w:t>
            </w:r>
          </w:p>
        </w:tc>
      </w:tr>
      <w:tr w:rsidR="003F089E" w:rsidRPr="003F089E" w14:paraId="7F39807E"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1F6A9DB8"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583150D1"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76F64BDF"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4" w:space="0" w:color="000000"/>
              <w:right w:val="single" w:sz="8" w:space="0" w:color="000000"/>
            </w:tcBorders>
            <w:shd w:val="clear" w:color="auto" w:fill="auto"/>
            <w:noWrap/>
            <w:vAlign w:val="bottom"/>
            <w:hideMark/>
          </w:tcPr>
          <w:p w14:paraId="61C9A411"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71300</w:t>
            </w:r>
          </w:p>
        </w:tc>
        <w:tc>
          <w:tcPr>
            <w:tcW w:w="2413" w:type="dxa"/>
            <w:tcBorders>
              <w:top w:val="nil"/>
              <w:left w:val="nil"/>
              <w:bottom w:val="single" w:sz="4" w:space="0" w:color="000000"/>
              <w:right w:val="nil"/>
            </w:tcBorders>
            <w:shd w:val="clear" w:color="auto" w:fill="auto"/>
            <w:noWrap/>
            <w:vAlign w:val="bottom"/>
            <w:hideMark/>
          </w:tcPr>
          <w:p w14:paraId="0FA81C56"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Local Consultants</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3F53C1E5"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6,750 </w:t>
            </w:r>
          </w:p>
        </w:tc>
        <w:tc>
          <w:tcPr>
            <w:tcW w:w="1240" w:type="dxa"/>
            <w:tcBorders>
              <w:top w:val="nil"/>
              <w:left w:val="nil"/>
              <w:bottom w:val="single" w:sz="4" w:space="0" w:color="000000"/>
              <w:right w:val="single" w:sz="4" w:space="0" w:color="000000"/>
            </w:tcBorders>
            <w:shd w:val="clear" w:color="auto" w:fill="auto"/>
            <w:noWrap/>
            <w:vAlign w:val="bottom"/>
            <w:hideMark/>
          </w:tcPr>
          <w:p w14:paraId="0B423FF1"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19,500 </w:t>
            </w:r>
          </w:p>
        </w:tc>
        <w:tc>
          <w:tcPr>
            <w:tcW w:w="1240" w:type="dxa"/>
            <w:tcBorders>
              <w:top w:val="nil"/>
              <w:left w:val="nil"/>
              <w:bottom w:val="single" w:sz="4" w:space="0" w:color="000000"/>
              <w:right w:val="single" w:sz="4" w:space="0" w:color="000000"/>
            </w:tcBorders>
            <w:shd w:val="clear" w:color="auto" w:fill="auto"/>
            <w:noWrap/>
            <w:vAlign w:val="bottom"/>
            <w:hideMark/>
          </w:tcPr>
          <w:p w14:paraId="079BBA8D"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19,083 </w:t>
            </w:r>
          </w:p>
        </w:tc>
        <w:tc>
          <w:tcPr>
            <w:tcW w:w="1240" w:type="dxa"/>
            <w:tcBorders>
              <w:top w:val="nil"/>
              <w:left w:val="nil"/>
              <w:bottom w:val="single" w:sz="4" w:space="0" w:color="000000"/>
              <w:right w:val="nil"/>
            </w:tcBorders>
            <w:shd w:val="clear" w:color="auto" w:fill="auto"/>
            <w:noWrap/>
            <w:vAlign w:val="bottom"/>
            <w:hideMark/>
          </w:tcPr>
          <w:p w14:paraId="7C5056F6"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9,083 </w:t>
            </w:r>
          </w:p>
        </w:tc>
        <w:tc>
          <w:tcPr>
            <w:tcW w:w="980" w:type="dxa"/>
            <w:tcBorders>
              <w:top w:val="nil"/>
              <w:left w:val="single" w:sz="4" w:space="0" w:color="000000"/>
              <w:bottom w:val="single" w:sz="4" w:space="0" w:color="000000"/>
              <w:right w:val="single" w:sz="8" w:space="0" w:color="000000"/>
            </w:tcBorders>
            <w:shd w:val="clear" w:color="auto" w:fill="auto"/>
            <w:noWrap/>
            <w:vAlign w:val="bottom"/>
            <w:hideMark/>
          </w:tcPr>
          <w:p w14:paraId="31250DDC"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4,583 </w:t>
            </w:r>
          </w:p>
        </w:tc>
        <w:tc>
          <w:tcPr>
            <w:tcW w:w="1080" w:type="dxa"/>
            <w:tcBorders>
              <w:top w:val="nil"/>
              <w:left w:val="nil"/>
              <w:bottom w:val="single" w:sz="4" w:space="0" w:color="000000"/>
              <w:right w:val="single" w:sz="8" w:space="0" w:color="000000"/>
            </w:tcBorders>
            <w:shd w:val="clear" w:color="auto" w:fill="auto"/>
            <w:noWrap/>
            <w:vAlign w:val="bottom"/>
            <w:hideMark/>
          </w:tcPr>
          <w:p w14:paraId="75917960"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59,000 </w:t>
            </w:r>
          </w:p>
        </w:tc>
        <w:tc>
          <w:tcPr>
            <w:tcW w:w="720" w:type="dxa"/>
            <w:tcBorders>
              <w:top w:val="nil"/>
              <w:left w:val="nil"/>
              <w:bottom w:val="single" w:sz="4" w:space="0" w:color="000000"/>
              <w:right w:val="single" w:sz="8" w:space="0" w:color="000000"/>
            </w:tcBorders>
            <w:shd w:val="clear" w:color="auto" w:fill="auto"/>
            <w:noWrap/>
            <w:vAlign w:val="bottom"/>
            <w:hideMark/>
          </w:tcPr>
          <w:p w14:paraId="68EA4A83"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2</w:t>
            </w:r>
          </w:p>
        </w:tc>
      </w:tr>
      <w:tr w:rsidR="003F089E" w:rsidRPr="003F089E" w14:paraId="2CC51AFD"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5C035A1B"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07A4B33A"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547C5D62"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4" w:space="0" w:color="000000"/>
              <w:right w:val="single" w:sz="8" w:space="0" w:color="000000"/>
            </w:tcBorders>
            <w:shd w:val="clear" w:color="auto" w:fill="auto"/>
            <w:noWrap/>
            <w:vAlign w:val="bottom"/>
            <w:hideMark/>
          </w:tcPr>
          <w:p w14:paraId="421763F9"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71600</w:t>
            </w:r>
          </w:p>
        </w:tc>
        <w:tc>
          <w:tcPr>
            <w:tcW w:w="2413" w:type="dxa"/>
            <w:tcBorders>
              <w:top w:val="nil"/>
              <w:left w:val="nil"/>
              <w:bottom w:val="single" w:sz="4" w:space="0" w:color="000000"/>
              <w:right w:val="nil"/>
            </w:tcBorders>
            <w:shd w:val="clear" w:color="auto" w:fill="auto"/>
            <w:noWrap/>
            <w:vAlign w:val="bottom"/>
            <w:hideMark/>
          </w:tcPr>
          <w:p w14:paraId="16632C77"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Travel</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75AD7F02"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8,556 </w:t>
            </w:r>
          </w:p>
        </w:tc>
        <w:tc>
          <w:tcPr>
            <w:tcW w:w="1240" w:type="dxa"/>
            <w:tcBorders>
              <w:top w:val="nil"/>
              <w:left w:val="nil"/>
              <w:bottom w:val="single" w:sz="4" w:space="0" w:color="000000"/>
              <w:right w:val="single" w:sz="4" w:space="0" w:color="000000"/>
            </w:tcBorders>
            <w:shd w:val="clear" w:color="auto" w:fill="auto"/>
            <w:noWrap/>
            <w:vAlign w:val="bottom"/>
            <w:hideMark/>
          </w:tcPr>
          <w:p w14:paraId="1BEE6F42"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12,392 </w:t>
            </w:r>
          </w:p>
        </w:tc>
        <w:tc>
          <w:tcPr>
            <w:tcW w:w="1240" w:type="dxa"/>
            <w:tcBorders>
              <w:top w:val="nil"/>
              <w:left w:val="nil"/>
              <w:bottom w:val="single" w:sz="4" w:space="0" w:color="000000"/>
              <w:right w:val="single" w:sz="4" w:space="0" w:color="000000"/>
            </w:tcBorders>
            <w:shd w:val="clear" w:color="auto" w:fill="auto"/>
            <w:noWrap/>
            <w:vAlign w:val="bottom"/>
            <w:hideMark/>
          </w:tcPr>
          <w:p w14:paraId="252EF073"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22,242 </w:t>
            </w:r>
          </w:p>
        </w:tc>
        <w:tc>
          <w:tcPr>
            <w:tcW w:w="1240" w:type="dxa"/>
            <w:tcBorders>
              <w:top w:val="nil"/>
              <w:left w:val="nil"/>
              <w:bottom w:val="single" w:sz="4" w:space="0" w:color="000000"/>
              <w:right w:val="nil"/>
            </w:tcBorders>
            <w:shd w:val="clear" w:color="auto" w:fill="auto"/>
            <w:noWrap/>
            <w:vAlign w:val="bottom"/>
            <w:hideMark/>
          </w:tcPr>
          <w:p w14:paraId="14CB2B78"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14,985 </w:t>
            </w:r>
          </w:p>
        </w:tc>
        <w:tc>
          <w:tcPr>
            <w:tcW w:w="980" w:type="dxa"/>
            <w:tcBorders>
              <w:top w:val="nil"/>
              <w:left w:val="single" w:sz="4" w:space="0" w:color="000000"/>
              <w:bottom w:val="single" w:sz="4" w:space="0" w:color="000000"/>
              <w:right w:val="single" w:sz="8" w:space="0" w:color="000000"/>
            </w:tcBorders>
            <w:shd w:val="clear" w:color="auto" w:fill="auto"/>
            <w:noWrap/>
            <w:vAlign w:val="bottom"/>
            <w:hideMark/>
          </w:tcPr>
          <w:p w14:paraId="514F5D34"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11,338 </w:t>
            </w:r>
          </w:p>
        </w:tc>
        <w:tc>
          <w:tcPr>
            <w:tcW w:w="1080" w:type="dxa"/>
            <w:tcBorders>
              <w:top w:val="nil"/>
              <w:left w:val="nil"/>
              <w:bottom w:val="single" w:sz="4" w:space="0" w:color="000000"/>
              <w:right w:val="single" w:sz="8" w:space="0" w:color="000000"/>
            </w:tcBorders>
            <w:shd w:val="clear" w:color="auto" w:fill="auto"/>
            <w:noWrap/>
            <w:vAlign w:val="bottom"/>
            <w:hideMark/>
          </w:tcPr>
          <w:p w14:paraId="6CB78016"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69,513 </w:t>
            </w:r>
          </w:p>
        </w:tc>
        <w:tc>
          <w:tcPr>
            <w:tcW w:w="720" w:type="dxa"/>
            <w:tcBorders>
              <w:top w:val="nil"/>
              <w:left w:val="nil"/>
              <w:bottom w:val="single" w:sz="4" w:space="0" w:color="000000"/>
              <w:right w:val="single" w:sz="8" w:space="0" w:color="000000"/>
            </w:tcBorders>
            <w:shd w:val="clear" w:color="auto" w:fill="auto"/>
            <w:noWrap/>
            <w:vAlign w:val="bottom"/>
            <w:hideMark/>
          </w:tcPr>
          <w:p w14:paraId="56B9B0EB" w14:textId="462B1BB8"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 </w:t>
            </w:r>
            <w:r>
              <w:rPr>
                <w:rFonts w:ascii="Arial" w:hAnsi="Arial" w:cs="Arial"/>
                <w:sz w:val="16"/>
                <w:szCs w:val="16"/>
              </w:rPr>
              <w:t>3</w:t>
            </w:r>
          </w:p>
        </w:tc>
      </w:tr>
      <w:tr w:rsidR="003F089E" w:rsidRPr="003F089E" w14:paraId="7702EF24"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20A919CE"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124FA8AA"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15063769"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4" w:space="0" w:color="000000"/>
              <w:right w:val="single" w:sz="8" w:space="0" w:color="000000"/>
            </w:tcBorders>
            <w:shd w:val="clear" w:color="auto" w:fill="auto"/>
            <w:noWrap/>
            <w:vAlign w:val="bottom"/>
            <w:hideMark/>
          </w:tcPr>
          <w:p w14:paraId="2A886CB8"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72100</w:t>
            </w:r>
          </w:p>
        </w:tc>
        <w:tc>
          <w:tcPr>
            <w:tcW w:w="2413" w:type="dxa"/>
            <w:tcBorders>
              <w:top w:val="nil"/>
              <w:left w:val="nil"/>
              <w:bottom w:val="single" w:sz="4" w:space="0" w:color="000000"/>
              <w:right w:val="nil"/>
            </w:tcBorders>
            <w:shd w:val="clear" w:color="auto" w:fill="auto"/>
            <w:noWrap/>
            <w:vAlign w:val="bottom"/>
            <w:hideMark/>
          </w:tcPr>
          <w:p w14:paraId="4EBFA3D0"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Subcontracts</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28FC3BA7"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2,500 </w:t>
            </w:r>
          </w:p>
        </w:tc>
        <w:tc>
          <w:tcPr>
            <w:tcW w:w="1240" w:type="dxa"/>
            <w:tcBorders>
              <w:top w:val="nil"/>
              <w:left w:val="nil"/>
              <w:bottom w:val="single" w:sz="4" w:space="0" w:color="000000"/>
              <w:right w:val="single" w:sz="4" w:space="0" w:color="000000"/>
            </w:tcBorders>
            <w:shd w:val="clear" w:color="auto" w:fill="auto"/>
            <w:noWrap/>
            <w:vAlign w:val="bottom"/>
            <w:hideMark/>
          </w:tcPr>
          <w:p w14:paraId="6F894E61"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18,667 </w:t>
            </w:r>
          </w:p>
        </w:tc>
        <w:tc>
          <w:tcPr>
            <w:tcW w:w="1240" w:type="dxa"/>
            <w:tcBorders>
              <w:top w:val="nil"/>
              <w:left w:val="nil"/>
              <w:bottom w:val="single" w:sz="4" w:space="0" w:color="000000"/>
              <w:right w:val="single" w:sz="4" w:space="0" w:color="000000"/>
            </w:tcBorders>
            <w:shd w:val="clear" w:color="auto" w:fill="auto"/>
            <w:noWrap/>
            <w:vAlign w:val="bottom"/>
            <w:hideMark/>
          </w:tcPr>
          <w:p w14:paraId="0190E1D8"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10,167 </w:t>
            </w:r>
          </w:p>
        </w:tc>
        <w:tc>
          <w:tcPr>
            <w:tcW w:w="1240" w:type="dxa"/>
            <w:tcBorders>
              <w:top w:val="nil"/>
              <w:left w:val="nil"/>
              <w:bottom w:val="single" w:sz="4" w:space="0" w:color="000000"/>
              <w:right w:val="nil"/>
            </w:tcBorders>
            <w:shd w:val="clear" w:color="auto" w:fill="auto"/>
            <w:noWrap/>
            <w:vAlign w:val="bottom"/>
            <w:hideMark/>
          </w:tcPr>
          <w:p w14:paraId="2E34BFA9"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17,667 </w:t>
            </w:r>
          </w:p>
        </w:tc>
        <w:tc>
          <w:tcPr>
            <w:tcW w:w="980" w:type="dxa"/>
            <w:tcBorders>
              <w:top w:val="nil"/>
              <w:left w:val="single" w:sz="4" w:space="0" w:color="000000"/>
              <w:bottom w:val="single" w:sz="4" w:space="0" w:color="000000"/>
              <w:right w:val="single" w:sz="8" w:space="0" w:color="000000"/>
            </w:tcBorders>
            <w:shd w:val="clear" w:color="auto" w:fill="auto"/>
            <w:noWrap/>
            <w:vAlign w:val="bottom"/>
            <w:hideMark/>
          </w:tcPr>
          <w:p w14:paraId="38A985F8"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1,000 </w:t>
            </w:r>
          </w:p>
        </w:tc>
        <w:tc>
          <w:tcPr>
            <w:tcW w:w="1080" w:type="dxa"/>
            <w:tcBorders>
              <w:top w:val="nil"/>
              <w:left w:val="nil"/>
              <w:bottom w:val="single" w:sz="4" w:space="0" w:color="000000"/>
              <w:right w:val="single" w:sz="8" w:space="0" w:color="000000"/>
            </w:tcBorders>
            <w:shd w:val="clear" w:color="auto" w:fill="auto"/>
            <w:noWrap/>
            <w:vAlign w:val="bottom"/>
            <w:hideMark/>
          </w:tcPr>
          <w:p w14:paraId="5A855CB0"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50,000 </w:t>
            </w:r>
          </w:p>
        </w:tc>
        <w:tc>
          <w:tcPr>
            <w:tcW w:w="720" w:type="dxa"/>
            <w:tcBorders>
              <w:top w:val="nil"/>
              <w:left w:val="nil"/>
              <w:bottom w:val="single" w:sz="4" w:space="0" w:color="000000"/>
              <w:right w:val="single" w:sz="8" w:space="0" w:color="000000"/>
            </w:tcBorders>
            <w:shd w:val="clear" w:color="auto" w:fill="auto"/>
            <w:noWrap/>
            <w:vAlign w:val="bottom"/>
            <w:hideMark/>
          </w:tcPr>
          <w:p w14:paraId="4941A926" w14:textId="077D6792" w:rsidR="003F089E" w:rsidRPr="003F089E" w:rsidRDefault="003F089E" w:rsidP="003F089E">
            <w:pPr>
              <w:spacing w:line="240" w:lineRule="auto"/>
              <w:jc w:val="center"/>
              <w:rPr>
                <w:rFonts w:ascii="Arial" w:hAnsi="Arial" w:cs="Arial"/>
                <w:sz w:val="16"/>
                <w:szCs w:val="16"/>
              </w:rPr>
            </w:pPr>
            <w:r>
              <w:rPr>
                <w:rFonts w:ascii="Arial" w:hAnsi="Arial" w:cs="Arial"/>
                <w:sz w:val="16"/>
                <w:szCs w:val="16"/>
              </w:rPr>
              <w:t>4</w:t>
            </w:r>
          </w:p>
        </w:tc>
      </w:tr>
      <w:tr w:rsidR="003F089E" w:rsidRPr="003F089E" w14:paraId="092A955B"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469D3E33"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196809C4"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474B5282"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4" w:space="0" w:color="000000"/>
              <w:right w:val="single" w:sz="8" w:space="0" w:color="000000"/>
            </w:tcBorders>
            <w:shd w:val="clear" w:color="auto" w:fill="auto"/>
            <w:noWrap/>
            <w:vAlign w:val="bottom"/>
            <w:hideMark/>
          </w:tcPr>
          <w:p w14:paraId="2FA928CF"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72200</w:t>
            </w:r>
          </w:p>
        </w:tc>
        <w:tc>
          <w:tcPr>
            <w:tcW w:w="2413" w:type="dxa"/>
            <w:tcBorders>
              <w:top w:val="nil"/>
              <w:left w:val="nil"/>
              <w:bottom w:val="single" w:sz="4" w:space="0" w:color="000000"/>
              <w:right w:val="nil"/>
            </w:tcBorders>
            <w:shd w:val="clear" w:color="auto" w:fill="auto"/>
            <w:noWrap/>
            <w:vAlign w:val="bottom"/>
            <w:hideMark/>
          </w:tcPr>
          <w:p w14:paraId="078F500A"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Equipment and furniture</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1FFE4403"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5,000 </w:t>
            </w:r>
          </w:p>
        </w:tc>
        <w:tc>
          <w:tcPr>
            <w:tcW w:w="1240" w:type="dxa"/>
            <w:tcBorders>
              <w:top w:val="nil"/>
              <w:left w:val="nil"/>
              <w:bottom w:val="single" w:sz="4" w:space="0" w:color="000000"/>
              <w:right w:val="single" w:sz="4" w:space="0" w:color="000000"/>
            </w:tcBorders>
            <w:shd w:val="clear" w:color="auto" w:fill="auto"/>
            <w:noWrap/>
            <w:vAlign w:val="bottom"/>
            <w:hideMark/>
          </w:tcPr>
          <w:p w14:paraId="7883D94A"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500 </w:t>
            </w:r>
          </w:p>
        </w:tc>
        <w:tc>
          <w:tcPr>
            <w:tcW w:w="1240" w:type="dxa"/>
            <w:tcBorders>
              <w:top w:val="nil"/>
              <w:left w:val="nil"/>
              <w:bottom w:val="single" w:sz="4" w:space="0" w:color="000000"/>
              <w:right w:val="single" w:sz="4" w:space="0" w:color="000000"/>
            </w:tcBorders>
            <w:shd w:val="clear" w:color="auto" w:fill="auto"/>
            <w:noWrap/>
            <w:vAlign w:val="bottom"/>
            <w:hideMark/>
          </w:tcPr>
          <w:p w14:paraId="7533E08B"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2,000 </w:t>
            </w:r>
          </w:p>
        </w:tc>
        <w:tc>
          <w:tcPr>
            <w:tcW w:w="1240" w:type="dxa"/>
            <w:tcBorders>
              <w:top w:val="nil"/>
              <w:left w:val="nil"/>
              <w:bottom w:val="single" w:sz="4" w:space="0" w:color="000000"/>
              <w:right w:val="nil"/>
            </w:tcBorders>
            <w:shd w:val="clear" w:color="auto" w:fill="auto"/>
            <w:noWrap/>
            <w:vAlign w:val="bottom"/>
            <w:hideMark/>
          </w:tcPr>
          <w:p w14:paraId="623A2DA7"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2,500 </w:t>
            </w:r>
          </w:p>
        </w:tc>
        <w:tc>
          <w:tcPr>
            <w:tcW w:w="980" w:type="dxa"/>
            <w:tcBorders>
              <w:top w:val="nil"/>
              <w:left w:val="single" w:sz="4" w:space="0" w:color="000000"/>
              <w:bottom w:val="single" w:sz="4" w:space="0" w:color="000000"/>
              <w:right w:val="single" w:sz="8" w:space="0" w:color="000000"/>
            </w:tcBorders>
            <w:shd w:val="clear" w:color="auto" w:fill="auto"/>
            <w:noWrap/>
            <w:vAlign w:val="bottom"/>
            <w:hideMark/>
          </w:tcPr>
          <w:p w14:paraId="6CF654EE" w14:textId="7EAFACB3" w:rsidR="003F089E" w:rsidRPr="003F089E" w:rsidRDefault="003F089E" w:rsidP="00EE42F5">
            <w:pPr>
              <w:spacing w:line="240" w:lineRule="auto"/>
              <w:jc w:val="left"/>
              <w:rPr>
                <w:rFonts w:ascii="Arial" w:hAnsi="Arial" w:cs="Arial"/>
                <w:sz w:val="16"/>
                <w:szCs w:val="16"/>
              </w:rPr>
            </w:pPr>
            <w:r w:rsidRPr="003F089E">
              <w:rPr>
                <w:rFonts w:ascii="Arial" w:hAnsi="Arial" w:cs="Arial"/>
                <w:sz w:val="16"/>
                <w:szCs w:val="16"/>
              </w:rPr>
              <w:t xml:space="preserve">                         </w:t>
            </w:r>
          </w:p>
        </w:tc>
        <w:tc>
          <w:tcPr>
            <w:tcW w:w="1080" w:type="dxa"/>
            <w:tcBorders>
              <w:top w:val="nil"/>
              <w:left w:val="nil"/>
              <w:bottom w:val="single" w:sz="4" w:space="0" w:color="000000"/>
              <w:right w:val="single" w:sz="8" w:space="0" w:color="000000"/>
            </w:tcBorders>
            <w:shd w:val="clear" w:color="auto" w:fill="auto"/>
            <w:noWrap/>
            <w:vAlign w:val="bottom"/>
            <w:hideMark/>
          </w:tcPr>
          <w:p w14:paraId="41251291"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10,000 </w:t>
            </w:r>
          </w:p>
        </w:tc>
        <w:tc>
          <w:tcPr>
            <w:tcW w:w="720" w:type="dxa"/>
            <w:tcBorders>
              <w:top w:val="nil"/>
              <w:left w:val="nil"/>
              <w:bottom w:val="single" w:sz="4" w:space="0" w:color="000000"/>
              <w:right w:val="single" w:sz="8" w:space="0" w:color="000000"/>
            </w:tcBorders>
            <w:shd w:val="clear" w:color="auto" w:fill="auto"/>
            <w:noWrap/>
            <w:vAlign w:val="bottom"/>
            <w:hideMark/>
          </w:tcPr>
          <w:p w14:paraId="464611ED" w14:textId="6879B900" w:rsidR="003F089E" w:rsidRPr="003F089E" w:rsidRDefault="003F089E" w:rsidP="003F089E">
            <w:pPr>
              <w:spacing w:line="240" w:lineRule="auto"/>
              <w:jc w:val="center"/>
              <w:rPr>
                <w:rFonts w:ascii="Arial" w:hAnsi="Arial" w:cs="Arial"/>
                <w:sz w:val="16"/>
                <w:szCs w:val="16"/>
              </w:rPr>
            </w:pPr>
            <w:r>
              <w:rPr>
                <w:rFonts w:ascii="Arial" w:hAnsi="Arial" w:cs="Arial"/>
                <w:sz w:val="16"/>
                <w:szCs w:val="16"/>
              </w:rPr>
              <w:t>5</w:t>
            </w:r>
          </w:p>
        </w:tc>
      </w:tr>
      <w:tr w:rsidR="003F089E" w:rsidRPr="003F089E" w14:paraId="04E3AA8A"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41B078E2"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2A1A521D"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4ECCFE79"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nil"/>
              <w:right w:val="single" w:sz="8" w:space="0" w:color="000000"/>
            </w:tcBorders>
            <w:shd w:val="clear" w:color="auto" w:fill="auto"/>
            <w:noWrap/>
            <w:vAlign w:val="bottom"/>
            <w:hideMark/>
          </w:tcPr>
          <w:p w14:paraId="294B3CED"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72500</w:t>
            </w:r>
          </w:p>
        </w:tc>
        <w:tc>
          <w:tcPr>
            <w:tcW w:w="2413" w:type="dxa"/>
            <w:tcBorders>
              <w:top w:val="nil"/>
              <w:left w:val="nil"/>
              <w:bottom w:val="nil"/>
              <w:right w:val="nil"/>
            </w:tcBorders>
            <w:shd w:val="clear" w:color="auto" w:fill="auto"/>
            <w:noWrap/>
            <w:vAlign w:val="bottom"/>
            <w:hideMark/>
          </w:tcPr>
          <w:p w14:paraId="466D2930"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Supplies</w:t>
            </w:r>
          </w:p>
        </w:tc>
        <w:tc>
          <w:tcPr>
            <w:tcW w:w="1240" w:type="dxa"/>
            <w:tcBorders>
              <w:top w:val="nil"/>
              <w:left w:val="single" w:sz="8" w:space="0" w:color="000000"/>
              <w:bottom w:val="nil"/>
              <w:right w:val="single" w:sz="4" w:space="0" w:color="000000"/>
            </w:tcBorders>
            <w:shd w:val="clear" w:color="auto" w:fill="auto"/>
            <w:noWrap/>
            <w:vAlign w:val="bottom"/>
            <w:hideMark/>
          </w:tcPr>
          <w:p w14:paraId="64D1EF27"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1,500 </w:t>
            </w:r>
          </w:p>
        </w:tc>
        <w:tc>
          <w:tcPr>
            <w:tcW w:w="1240" w:type="dxa"/>
            <w:tcBorders>
              <w:top w:val="nil"/>
              <w:left w:val="nil"/>
              <w:bottom w:val="nil"/>
              <w:right w:val="single" w:sz="4" w:space="0" w:color="000000"/>
            </w:tcBorders>
            <w:shd w:val="clear" w:color="auto" w:fill="auto"/>
            <w:noWrap/>
            <w:vAlign w:val="bottom"/>
            <w:hideMark/>
          </w:tcPr>
          <w:p w14:paraId="64D08767"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1,500 </w:t>
            </w:r>
          </w:p>
        </w:tc>
        <w:tc>
          <w:tcPr>
            <w:tcW w:w="1240" w:type="dxa"/>
            <w:tcBorders>
              <w:top w:val="nil"/>
              <w:left w:val="nil"/>
              <w:bottom w:val="nil"/>
              <w:right w:val="single" w:sz="4" w:space="0" w:color="000000"/>
            </w:tcBorders>
            <w:shd w:val="clear" w:color="auto" w:fill="auto"/>
            <w:noWrap/>
            <w:vAlign w:val="bottom"/>
            <w:hideMark/>
          </w:tcPr>
          <w:p w14:paraId="2EE76B43"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1,500 </w:t>
            </w:r>
          </w:p>
        </w:tc>
        <w:tc>
          <w:tcPr>
            <w:tcW w:w="1240" w:type="dxa"/>
            <w:tcBorders>
              <w:top w:val="nil"/>
              <w:left w:val="nil"/>
              <w:bottom w:val="nil"/>
              <w:right w:val="nil"/>
            </w:tcBorders>
            <w:shd w:val="clear" w:color="auto" w:fill="auto"/>
            <w:noWrap/>
            <w:vAlign w:val="bottom"/>
            <w:hideMark/>
          </w:tcPr>
          <w:p w14:paraId="7F0AB1F1"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1,500 </w:t>
            </w:r>
          </w:p>
        </w:tc>
        <w:tc>
          <w:tcPr>
            <w:tcW w:w="980" w:type="dxa"/>
            <w:tcBorders>
              <w:top w:val="nil"/>
              <w:left w:val="single" w:sz="4" w:space="0" w:color="000000"/>
              <w:bottom w:val="nil"/>
              <w:right w:val="single" w:sz="8" w:space="0" w:color="000000"/>
            </w:tcBorders>
            <w:shd w:val="clear" w:color="auto" w:fill="auto"/>
            <w:noWrap/>
            <w:vAlign w:val="bottom"/>
            <w:hideMark/>
          </w:tcPr>
          <w:p w14:paraId="58596B20"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1,500 </w:t>
            </w:r>
          </w:p>
        </w:tc>
        <w:tc>
          <w:tcPr>
            <w:tcW w:w="1080" w:type="dxa"/>
            <w:tcBorders>
              <w:top w:val="nil"/>
              <w:left w:val="nil"/>
              <w:bottom w:val="single" w:sz="4" w:space="0" w:color="000000"/>
              <w:right w:val="single" w:sz="8" w:space="0" w:color="000000"/>
            </w:tcBorders>
            <w:shd w:val="clear" w:color="auto" w:fill="auto"/>
            <w:noWrap/>
            <w:vAlign w:val="bottom"/>
            <w:hideMark/>
          </w:tcPr>
          <w:p w14:paraId="796F9F23"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7,500 </w:t>
            </w:r>
          </w:p>
        </w:tc>
        <w:tc>
          <w:tcPr>
            <w:tcW w:w="720" w:type="dxa"/>
            <w:tcBorders>
              <w:top w:val="nil"/>
              <w:left w:val="nil"/>
              <w:bottom w:val="single" w:sz="4" w:space="0" w:color="000000"/>
              <w:right w:val="single" w:sz="8" w:space="0" w:color="000000"/>
            </w:tcBorders>
            <w:shd w:val="clear" w:color="auto" w:fill="auto"/>
            <w:noWrap/>
            <w:vAlign w:val="bottom"/>
            <w:hideMark/>
          </w:tcPr>
          <w:p w14:paraId="4A38ECDD" w14:textId="48DDDE99" w:rsidR="003F089E" w:rsidRPr="003F089E" w:rsidRDefault="003F089E" w:rsidP="003F089E">
            <w:pPr>
              <w:spacing w:line="240" w:lineRule="auto"/>
              <w:jc w:val="center"/>
              <w:rPr>
                <w:rFonts w:ascii="Arial" w:hAnsi="Arial" w:cs="Arial"/>
                <w:sz w:val="16"/>
                <w:szCs w:val="16"/>
              </w:rPr>
            </w:pPr>
            <w:r>
              <w:rPr>
                <w:rFonts w:ascii="Arial" w:hAnsi="Arial" w:cs="Arial"/>
                <w:sz w:val="16"/>
                <w:szCs w:val="16"/>
              </w:rPr>
              <w:t>6</w:t>
            </w:r>
          </w:p>
        </w:tc>
      </w:tr>
      <w:tr w:rsidR="003F089E" w:rsidRPr="003F089E" w14:paraId="16D5B324"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2D1211DA"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2943A7FF"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2390A646"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single" w:sz="4" w:space="0" w:color="000000"/>
              <w:left w:val="nil"/>
              <w:bottom w:val="nil"/>
              <w:right w:val="single" w:sz="8" w:space="0" w:color="000000"/>
            </w:tcBorders>
            <w:shd w:val="clear" w:color="auto" w:fill="auto"/>
            <w:noWrap/>
            <w:vAlign w:val="bottom"/>
            <w:hideMark/>
          </w:tcPr>
          <w:p w14:paraId="7F478D96"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73400</w:t>
            </w:r>
          </w:p>
        </w:tc>
        <w:tc>
          <w:tcPr>
            <w:tcW w:w="2413" w:type="dxa"/>
            <w:tcBorders>
              <w:top w:val="single" w:sz="4" w:space="0" w:color="000000"/>
              <w:left w:val="nil"/>
              <w:bottom w:val="nil"/>
              <w:right w:val="nil"/>
            </w:tcBorders>
            <w:shd w:val="clear" w:color="auto" w:fill="auto"/>
            <w:noWrap/>
            <w:vAlign w:val="bottom"/>
            <w:hideMark/>
          </w:tcPr>
          <w:p w14:paraId="770FC29A"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Rental and Main Equip</w:t>
            </w:r>
          </w:p>
        </w:tc>
        <w:tc>
          <w:tcPr>
            <w:tcW w:w="1240" w:type="dxa"/>
            <w:tcBorders>
              <w:top w:val="single" w:sz="4" w:space="0" w:color="000000"/>
              <w:left w:val="single" w:sz="8" w:space="0" w:color="000000"/>
              <w:bottom w:val="nil"/>
              <w:right w:val="single" w:sz="4" w:space="0" w:color="000000"/>
            </w:tcBorders>
            <w:shd w:val="clear" w:color="auto" w:fill="auto"/>
            <w:noWrap/>
            <w:vAlign w:val="bottom"/>
            <w:hideMark/>
          </w:tcPr>
          <w:p w14:paraId="32A98BC0"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w:t>
            </w:r>
          </w:p>
        </w:tc>
        <w:tc>
          <w:tcPr>
            <w:tcW w:w="1240" w:type="dxa"/>
            <w:tcBorders>
              <w:top w:val="single" w:sz="4" w:space="0" w:color="000000"/>
              <w:left w:val="nil"/>
              <w:bottom w:val="nil"/>
              <w:right w:val="single" w:sz="4" w:space="0" w:color="000000"/>
            </w:tcBorders>
            <w:shd w:val="clear" w:color="auto" w:fill="auto"/>
            <w:noWrap/>
            <w:vAlign w:val="bottom"/>
            <w:hideMark/>
          </w:tcPr>
          <w:p w14:paraId="2D631DB1"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2,000 </w:t>
            </w:r>
          </w:p>
        </w:tc>
        <w:tc>
          <w:tcPr>
            <w:tcW w:w="1240" w:type="dxa"/>
            <w:tcBorders>
              <w:top w:val="single" w:sz="4" w:space="0" w:color="000000"/>
              <w:left w:val="nil"/>
              <w:bottom w:val="nil"/>
              <w:right w:val="single" w:sz="4" w:space="0" w:color="000000"/>
            </w:tcBorders>
            <w:shd w:val="clear" w:color="auto" w:fill="auto"/>
            <w:noWrap/>
            <w:vAlign w:val="bottom"/>
            <w:hideMark/>
          </w:tcPr>
          <w:p w14:paraId="4E76DA14"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500 </w:t>
            </w:r>
          </w:p>
        </w:tc>
        <w:tc>
          <w:tcPr>
            <w:tcW w:w="1240" w:type="dxa"/>
            <w:tcBorders>
              <w:top w:val="single" w:sz="4" w:space="0" w:color="000000"/>
              <w:left w:val="nil"/>
              <w:bottom w:val="nil"/>
              <w:right w:val="nil"/>
            </w:tcBorders>
            <w:shd w:val="clear" w:color="auto" w:fill="auto"/>
            <w:noWrap/>
            <w:vAlign w:val="bottom"/>
            <w:hideMark/>
          </w:tcPr>
          <w:p w14:paraId="409915BF"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2,000 </w:t>
            </w:r>
          </w:p>
        </w:tc>
        <w:tc>
          <w:tcPr>
            <w:tcW w:w="980" w:type="dxa"/>
            <w:tcBorders>
              <w:top w:val="single" w:sz="4" w:space="0" w:color="000000"/>
              <w:left w:val="single" w:sz="4" w:space="0" w:color="000000"/>
              <w:bottom w:val="nil"/>
              <w:right w:val="single" w:sz="8" w:space="0" w:color="000000"/>
            </w:tcBorders>
            <w:shd w:val="clear" w:color="auto" w:fill="auto"/>
            <w:noWrap/>
            <w:vAlign w:val="bottom"/>
            <w:hideMark/>
          </w:tcPr>
          <w:p w14:paraId="4BE40A1E"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1,500 </w:t>
            </w:r>
          </w:p>
        </w:tc>
        <w:tc>
          <w:tcPr>
            <w:tcW w:w="1080" w:type="dxa"/>
            <w:tcBorders>
              <w:top w:val="nil"/>
              <w:left w:val="nil"/>
              <w:bottom w:val="single" w:sz="4" w:space="0" w:color="000000"/>
              <w:right w:val="single" w:sz="8" w:space="0" w:color="000000"/>
            </w:tcBorders>
            <w:shd w:val="clear" w:color="auto" w:fill="auto"/>
            <w:noWrap/>
            <w:vAlign w:val="bottom"/>
            <w:hideMark/>
          </w:tcPr>
          <w:p w14:paraId="0664F08D"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6,000 </w:t>
            </w:r>
          </w:p>
        </w:tc>
        <w:tc>
          <w:tcPr>
            <w:tcW w:w="720" w:type="dxa"/>
            <w:tcBorders>
              <w:top w:val="nil"/>
              <w:left w:val="nil"/>
              <w:bottom w:val="single" w:sz="4" w:space="0" w:color="000000"/>
              <w:right w:val="single" w:sz="8" w:space="0" w:color="000000"/>
            </w:tcBorders>
            <w:shd w:val="clear" w:color="auto" w:fill="auto"/>
            <w:noWrap/>
            <w:vAlign w:val="bottom"/>
            <w:hideMark/>
          </w:tcPr>
          <w:p w14:paraId="696D07EB" w14:textId="6ADF63FE" w:rsidR="003F089E" w:rsidRPr="003F089E" w:rsidRDefault="003F089E" w:rsidP="003F089E">
            <w:pPr>
              <w:spacing w:line="240" w:lineRule="auto"/>
              <w:jc w:val="center"/>
              <w:rPr>
                <w:rFonts w:ascii="Arial" w:hAnsi="Arial" w:cs="Arial"/>
                <w:sz w:val="16"/>
                <w:szCs w:val="16"/>
              </w:rPr>
            </w:pPr>
            <w:r>
              <w:rPr>
                <w:rFonts w:ascii="Arial" w:hAnsi="Arial" w:cs="Arial"/>
                <w:sz w:val="16"/>
                <w:szCs w:val="16"/>
              </w:rPr>
              <w:t>7</w:t>
            </w:r>
          </w:p>
        </w:tc>
      </w:tr>
      <w:tr w:rsidR="003F089E" w:rsidRPr="003F089E" w14:paraId="6A85DF50"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1F462DB8"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6254A3D0"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641D56B3"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single" w:sz="4" w:space="0" w:color="000000"/>
              <w:left w:val="nil"/>
              <w:bottom w:val="single" w:sz="4" w:space="0" w:color="000000"/>
              <w:right w:val="single" w:sz="8" w:space="0" w:color="000000"/>
            </w:tcBorders>
            <w:shd w:val="clear" w:color="auto" w:fill="auto"/>
            <w:noWrap/>
            <w:vAlign w:val="bottom"/>
            <w:hideMark/>
          </w:tcPr>
          <w:p w14:paraId="5493FFB2"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74200</w:t>
            </w:r>
          </w:p>
        </w:tc>
        <w:tc>
          <w:tcPr>
            <w:tcW w:w="2413" w:type="dxa"/>
            <w:tcBorders>
              <w:top w:val="single" w:sz="4" w:space="0" w:color="000000"/>
              <w:left w:val="nil"/>
              <w:bottom w:val="single" w:sz="4" w:space="0" w:color="000000"/>
              <w:right w:val="nil"/>
            </w:tcBorders>
            <w:shd w:val="clear" w:color="auto" w:fill="auto"/>
            <w:noWrap/>
            <w:vAlign w:val="bottom"/>
            <w:hideMark/>
          </w:tcPr>
          <w:p w14:paraId="4CC5345E"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Audio visual &amp; Printing Prod.costs</w:t>
            </w:r>
          </w:p>
        </w:tc>
        <w:tc>
          <w:tcPr>
            <w:tcW w:w="1240" w:type="dxa"/>
            <w:tcBorders>
              <w:top w:val="single" w:sz="4" w:space="0" w:color="000000"/>
              <w:left w:val="single" w:sz="8" w:space="0" w:color="000000"/>
              <w:bottom w:val="nil"/>
              <w:right w:val="single" w:sz="4" w:space="0" w:color="000000"/>
            </w:tcBorders>
            <w:shd w:val="clear" w:color="auto" w:fill="auto"/>
            <w:noWrap/>
            <w:vAlign w:val="bottom"/>
            <w:hideMark/>
          </w:tcPr>
          <w:p w14:paraId="4476D8C8"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500 </w:t>
            </w:r>
          </w:p>
        </w:tc>
        <w:tc>
          <w:tcPr>
            <w:tcW w:w="1240" w:type="dxa"/>
            <w:tcBorders>
              <w:top w:val="single" w:sz="4" w:space="0" w:color="000000"/>
              <w:left w:val="nil"/>
              <w:bottom w:val="nil"/>
              <w:right w:val="single" w:sz="4" w:space="0" w:color="000000"/>
            </w:tcBorders>
            <w:shd w:val="clear" w:color="auto" w:fill="auto"/>
            <w:noWrap/>
            <w:vAlign w:val="bottom"/>
            <w:hideMark/>
          </w:tcPr>
          <w:p w14:paraId="1E675A4F"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1,000 </w:t>
            </w:r>
          </w:p>
        </w:tc>
        <w:tc>
          <w:tcPr>
            <w:tcW w:w="1240" w:type="dxa"/>
            <w:tcBorders>
              <w:top w:val="single" w:sz="4" w:space="0" w:color="000000"/>
              <w:left w:val="nil"/>
              <w:bottom w:val="nil"/>
              <w:right w:val="single" w:sz="4" w:space="0" w:color="000000"/>
            </w:tcBorders>
            <w:shd w:val="clear" w:color="auto" w:fill="auto"/>
            <w:noWrap/>
            <w:vAlign w:val="bottom"/>
            <w:hideMark/>
          </w:tcPr>
          <w:p w14:paraId="7E004084"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1,000 </w:t>
            </w:r>
          </w:p>
        </w:tc>
        <w:tc>
          <w:tcPr>
            <w:tcW w:w="1240" w:type="dxa"/>
            <w:tcBorders>
              <w:top w:val="single" w:sz="4" w:space="0" w:color="000000"/>
              <w:left w:val="nil"/>
              <w:bottom w:val="nil"/>
              <w:right w:val="nil"/>
            </w:tcBorders>
            <w:shd w:val="clear" w:color="auto" w:fill="auto"/>
            <w:noWrap/>
            <w:vAlign w:val="bottom"/>
            <w:hideMark/>
          </w:tcPr>
          <w:p w14:paraId="6AB81484"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w:t>
            </w:r>
          </w:p>
        </w:tc>
        <w:tc>
          <w:tcPr>
            <w:tcW w:w="980" w:type="dxa"/>
            <w:tcBorders>
              <w:top w:val="single" w:sz="4" w:space="0" w:color="000000"/>
              <w:left w:val="single" w:sz="4" w:space="0" w:color="000000"/>
              <w:bottom w:val="nil"/>
              <w:right w:val="single" w:sz="8" w:space="0" w:color="000000"/>
            </w:tcBorders>
            <w:shd w:val="clear" w:color="auto" w:fill="auto"/>
            <w:noWrap/>
            <w:vAlign w:val="bottom"/>
            <w:hideMark/>
          </w:tcPr>
          <w:p w14:paraId="32F802DE"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500 </w:t>
            </w:r>
          </w:p>
        </w:tc>
        <w:tc>
          <w:tcPr>
            <w:tcW w:w="1080" w:type="dxa"/>
            <w:tcBorders>
              <w:top w:val="nil"/>
              <w:left w:val="nil"/>
              <w:bottom w:val="nil"/>
              <w:right w:val="single" w:sz="8" w:space="0" w:color="000000"/>
            </w:tcBorders>
            <w:shd w:val="clear" w:color="auto" w:fill="auto"/>
            <w:noWrap/>
            <w:vAlign w:val="bottom"/>
            <w:hideMark/>
          </w:tcPr>
          <w:p w14:paraId="6F92BC3D"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3,000 </w:t>
            </w:r>
          </w:p>
        </w:tc>
        <w:tc>
          <w:tcPr>
            <w:tcW w:w="720" w:type="dxa"/>
            <w:tcBorders>
              <w:top w:val="nil"/>
              <w:left w:val="nil"/>
              <w:bottom w:val="nil"/>
              <w:right w:val="single" w:sz="8" w:space="0" w:color="000000"/>
            </w:tcBorders>
            <w:shd w:val="clear" w:color="auto" w:fill="auto"/>
            <w:noWrap/>
            <w:vAlign w:val="bottom"/>
            <w:hideMark/>
          </w:tcPr>
          <w:p w14:paraId="6B4C55D6" w14:textId="3FE465E6" w:rsidR="003F089E" w:rsidRPr="003F089E" w:rsidRDefault="003F089E" w:rsidP="003F089E">
            <w:pPr>
              <w:spacing w:line="240" w:lineRule="auto"/>
              <w:jc w:val="center"/>
              <w:rPr>
                <w:rFonts w:ascii="Arial" w:hAnsi="Arial" w:cs="Arial"/>
                <w:sz w:val="16"/>
                <w:szCs w:val="16"/>
              </w:rPr>
            </w:pPr>
            <w:r>
              <w:rPr>
                <w:rFonts w:ascii="Arial" w:hAnsi="Arial" w:cs="Arial"/>
                <w:sz w:val="16"/>
                <w:szCs w:val="16"/>
              </w:rPr>
              <w:t>8</w:t>
            </w:r>
          </w:p>
        </w:tc>
      </w:tr>
      <w:tr w:rsidR="003F089E" w:rsidRPr="003F089E" w14:paraId="2806D319"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2CD4E18C"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7DDD7765"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343A5F18"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8" w:space="0" w:color="000000"/>
              <w:right w:val="single" w:sz="8" w:space="0" w:color="000000"/>
            </w:tcBorders>
            <w:shd w:val="clear" w:color="auto" w:fill="auto"/>
            <w:noWrap/>
            <w:vAlign w:val="bottom"/>
            <w:hideMark/>
          </w:tcPr>
          <w:p w14:paraId="3E5EE9DF"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74500</w:t>
            </w:r>
          </w:p>
        </w:tc>
        <w:tc>
          <w:tcPr>
            <w:tcW w:w="2413" w:type="dxa"/>
            <w:tcBorders>
              <w:top w:val="nil"/>
              <w:left w:val="nil"/>
              <w:bottom w:val="single" w:sz="8" w:space="0" w:color="000000"/>
              <w:right w:val="nil"/>
            </w:tcBorders>
            <w:shd w:val="clear" w:color="auto" w:fill="auto"/>
            <w:noWrap/>
            <w:vAlign w:val="bottom"/>
            <w:hideMark/>
          </w:tcPr>
          <w:p w14:paraId="5A3ED4CB"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Miscellaneous</w:t>
            </w:r>
          </w:p>
        </w:tc>
        <w:tc>
          <w:tcPr>
            <w:tcW w:w="1240" w:type="dxa"/>
            <w:tcBorders>
              <w:top w:val="single" w:sz="4" w:space="0" w:color="000000"/>
              <w:left w:val="single" w:sz="8" w:space="0" w:color="000000"/>
              <w:bottom w:val="single" w:sz="8" w:space="0" w:color="000000"/>
              <w:right w:val="single" w:sz="4" w:space="0" w:color="000000"/>
            </w:tcBorders>
            <w:shd w:val="clear" w:color="auto" w:fill="auto"/>
            <w:noWrap/>
            <w:vAlign w:val="bottom"/>
            <w:hideMark/>
          </w:tcPr>
          <w:p w14:paraId="37766635"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1,000 </w:t>
            </w:r>
          </w:p>
        </w:tc>
        <w:tc>
          <w:tcPr>
            <w:tcW w:w="1240" w:type="dxa"/>
            <w:tcBorders>
              <w:top w:val="single" w:sz="4" w:space="0" w:color="000000"/>
              <w:left w:val="nil"/>
              <w:bottom w:val="single" w:sz="8" w:space="0" w:color="000000"/>
              <w:right w:val="single" w:sz="4" w:space="0" w:color="000000"/>
            </w:tcBorders>
            <w:shd w:val="clear" w:color="auto" w:fill="auto"/>
            <w:noWrap/>
            <w:vAlign w:val="bottom"/>
            <w:hideMark/>
          </w:tcPr>
          <w:p w14:paraId="543BDFC3"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883 </w:t>
            </w:r>
          </w:p>
        </w:tc>
        <w:tc>
          <w:tcPr>
            <w:tcW w:w="1240" w:type="dxa"/>
            <w:tcBorders>
              <w:top w:val="single" w:sz="4" w:space="0" w:color="000000"/>
              <w:left w:val="nil"/>
              <w:bottom w:val="single" w:sz="8" w:space="0" w:color="000000"/>
              <w:right w:val="single" w:sz="4" w:space="0" w:color="000000"/>
            </w:tcBorders>
            <w:shd w:val="clear" w:color="auto" w:fill="auto"/>
            <w:noWrap/>
            <w:vAlign w:val="bottom"/>
            <w:hideMark/>
          </w:tcPr>
          <w:p w14:paraId="180413E2"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994 </w:t>
            </w:r>
          </w:p>
        </w:tc>
        <w:tc>
          <w:tcPr>
            <w:tcW w:w="1240" w:type="dxa"/>
            <w:tcBorders>
              <w:top w:val="single" w:sz="4" w:space="0" w:color="000000"/>
              <w:left w:val="nil"/>
              <w:bottom w:val="single" w:sz="8" w:space="0" w:color="000000"/>
              <w:right w:val="nil"/>
            </w:tcBorders>
            <w:shd w:val="clear" w:color="auto" w:fill="auto"/>
            <w:noWrap/>
            <w:vAlign w:val="bottom"/>
            <w:hideMark/>
          </w:tcPr>
          <w:p w14:paraId="6F7B88FC"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1,042 </w:t>
            </w:r>
          </w:p>
        </w:tc>
        <w:tc>
          <w:tcPr>
            <w:tcW w:w="980" w:type="dxa"/>
            <w:tcBorders>
              <w:top w:val="single" w:sz="4" w:space="0" w:color="000000"/>
              <w:left w:val="single" w:sz="4" w:space="0" w:color="000000"/>
              <w:bottom w:val="nil"/>
              <w:right w:val="single" w:sz="8" w:space="0" w:color="000000"/>
            </w:tcBorders>
            <w:shd w:val="clear" w:color="auto" w:fill="auto"/>
            <w:noWrap/>
            <w:vAlign w:val="bottom"/>
            <w:hideMark/>
          </w:tcPr>
          <w:p w14:paraId="71431B1D"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481 </w:t>
            </w:r>
          </w:p>
        </w:tc>
        <w:tc>
          <w:tcPr>
            <w:tcW w:w="1080" w:type="dxa"/>
            <w:tcBorders>
              <w:top w:val="single" w:sz="4" w:space="0" w:color="000000"/>
              <w:left w:val="nil"/>
              <w:bottom w:val="nil"/>
              <w:right w:val="single" w:sz="8" w:space="0" w:color="000000"/>
            </w:tcBorders>
            <w:shd w:val="clear" w:color="auto" w:fill="auto"/>
            <w:noWrap/>
            <w:vAlign w:val="bottom"/>
            <w:hideMark/>
          </w:tcPr>
          <w:p w14:paraId="36741335"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4,400 </w:t>
            </w:r>
          </w:p>
        </w:tc>
        <w:tc>
          <w:tcPr>
            <w:tcW w:w="720" w:type="dxa"/>
            <w:tcBorders>
              <w:top w:val="single" w:sz="4" w:space="0" w:color="000000"/>
              <w:left w:val="nil"/>
              <w:bottom w:val="nil"/>
              <w:right w:val="single" w:sz="8" w:space="0" w:color="000000"/>
            </w:tcBorders>
            <w:shd w:val="clear" w:color="auto" w:fill="auto"/>
            <w:noWrap/>
            <w:vAlign w:val="bottom"/>
            <w:hideMark/>
          </w:tcPr>
          <w:p w14:paraId="1E11B2D8" w14:textId="22AA2BB9" w:rsidR="003F089E" w:rsidRPr="003F089E" w:rsidRDefault="003F089E" w:rsidP="003F089E">
            <w:pPr>
              <w:spacing w:line="240" w:lineRule="auto"/>
              <w:jc w:val="center"/>
              <w:rPr>
                <w:rFonts w:ascii="Arial" w:hAnsi="Arial" w:cs="Arial"/>
                <w:sz w:val="16"/>
                <w:szCs w:val="16"/>
              </w:rPr>
            </w:pPr>
            <w:r>
              <w:rPr>
                <w:rFonts w:ascii="Arial" w:hAnsi="Arial" w:cs="Arial"/>
                <w:sz w:val="16"/>
                <w:szCs w:val="16"/>
              </w:rPr>
              <w:t>9</w:t>
            </w:r>
          </w:p>
        </w:tc>
      </w:tr>
      <w:tr w:rsidR="003F089E" w:rsidRPr="003F089E" w14:paraId="06EFBD0D"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28DD3CA0"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4A6B9819"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1CB6C5FC"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8" w:space="0" w:color="000000"/>
              <w:right w:val="nil"/>
            </w:tcBorders>
            <w:shd w:val="clear" w:color="CCFFFF" w:fill="CCFFFF"/>
            <w:noWrap/>
            <w:vAlign w:val="bottom"/>
            <w:hideMark/>
          </w:tcPr>
          <w:p w14:paraId="2AD6124A"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sub-total</w:t>
            </w:r>
          </w:p>
        </w:tc>
        <w:tc>
          <w:tcPr>
            <w:tcW w:w="2413" w:type="dxa"/>
            <w:tcBorders>
              <w:top w:val="nil"/>
              <w:left w:val="nil"/>
              <w:bottom w:val="single" w:sz="8" w:space="0" w:color="000000"/>
              <w:right w:val="nil"/>
            </w:tcBorders>
            <w:shd w:val="clear" w:color="CCFFFF" w:fill="CCFFFF"/>
            <w:noWrap/>
            <w:vAlign w:val="bottom"/>
            <w:hideMark/>
          </w:tcPr>
          <w:p w14:paraId="71886E22"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w:t>
            </w:r>
          </w:p>
        </w:tc>
        <w:tc>
          <w:tcPr>
            <w:tcW w:w="1240" w:type="dxa"/>
            <w:tcBorders>
              <w:top w:val="nil"/>
              <w:left w:val="single" w:sz="8" w:space="0" w:color="000000"/>
              <w:bottom w:val="single" w:sz="8" w:space="0" w:color="000000"/>
              <w:right w:val="single" w:sz="4" w:space="0" w:color="000000"/>
            </w:tcBorders>
            <w:shd w:val="clear" w:color="CCFFFF" w:fill="CCFFFF"/>
            <w:noWrap/>
            <w:vAlign w:val="bottom"/>
            <w:hideMark/>
          </w:tcPr>
          <w:p w14:paraId="19F5F29C"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57,869 </w:t>
            </w:r>
          </w:p>
        </w:tc>
        <w:tc>
          <w:tcPr>
            <w:tcW w:w="1240" w:type="dxa"/>
            <w:tcBorders>
              <w:top w:val="nil"/>
              <w:left w:val="nil"/>
              <w:bottom w:val="single" w:sz="8" w:space="0" w:color="000000"/>
              <w:right w:val="single" w:sz="4" w:space="0" w:color="000000"/>
            </w:tcBorders>
            <w:shd w:val="clear" w:color="CCFFFF" w:fill="CCFFFF"/>
            <w:noWrap/>
            <w:vAlign w:val="bottom"/>
            <w:hideMark/>
          </w:tcPr>
          <w:p w14:paraId="0B68FFA6"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99,775 </w:t>
            </w:r>
          </w:p>
        </w:tc>
        <w:tc>
          <w:tcPr>
            <w:tcW w:w="1240" w:type="dxa"/>
            <w:tcBorders>
              <w:top w:val="nil"/>
              <w:left w:val="nil"/>
              <w:bottom w:val="single" w:sz="8" w:space="0" w:color="000000"/>
              <w:right w:val="single" w:sz="4" w:space="0" w:color="000000"/>
            </w:tcBorders>
            <w:shd w:val="clear" w:color="CCFFFF" w:fill="CCFFFF"/>
            <w:noWrap/>
            <w:vAlign w:val="bottom"/>
            <w:hideMark/>
          </w:tcPr>
          <w:p w14:paraId="562446E4"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103,423 </w:t>
            </w:r>
          </w:p>
        </w:tc>
        <w:tc>
          <w:tcPr>
            <w:tcW w:w="1240" w:type="dxa"/>
            <w:tcBorders>
              <w:top w:val="nil"/>
              <w:left w:val="nil"/>
              <w:bottom w:val="single" w:sz="8" w:space="0" w:color="000000"/>
              <w:right w:val="nil"/>
            </w:tcBorders>
            <w:shd w:val="clear" w:color="CCFFFF" w:fill="CCFFFF"/>
            <w:noWrap/>
            <w:vAlign w:val="bottom"/>
            <w:hideMark/>
          </w:tcPr>
          <w:p w14:paraId="48C06C86"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69,840 </w:t>
            </w:r>
          </w:p>
        </w:tc>
        <w:tc>
          <w:tcPr>
            <w:tcW w:w="980" w:type="dxa"/>
            <w:tcBorders>
              <w:top w:val="single" w:sz="8" w:space="0" w:color="000000"/>
              <w:left w:val="single" w:sz="4" w:space="0" w:color="000000"/>
              <w:bottom w:val="single" w:sz="8" w:space="0" w:color="000000"/>
              <w:right w:val="single" w:sz="8" w:space="0" w:color="000000"/>
            </w:tcBorders>
            <w:shd w:val="clear" w:color="CCFFFF" w:fill="CCFFFF"/>
            <w:noWrap/>
            <w:vAlign w:val="bottom"/>
            <w:hideMark/>
          </w:tcPr>
          <w:p w14:paraId="19102666"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50,381 </w:t>
            </w:r>
          </w:p>
        </w:tc>
        <w:tc>
          <w:tcPr>
            <w:tcW w:w="1080" w:type="dxa"/>
            <w:tcBorders>
              <w:top w:val="single" w:sz="8" w:space="0" w:color="auto"/>
              <w:left w:val="nil"/>
              <w:bottom w:val="single" w:sz="8" w:space="0" w:color="auto"/>
              <w:right w:val="single" w:sz="8" w:space="0" w:color="auto"/>
            </w:tcBorders>
            <w:shd w:val="clear" w:color="000000" w:fill="CCFFFF"/>
            <w:noWrap/>
            <w:vAlign w:val="bottom"/>
            <w:hideMark/>
          </w:tcPr>
          <w:p w14:paraId="1B9DE91B" w14:textId="77777777" w:rsidR="003F089E" w:rsidRPr="003F089E" w:rsidRDefault="003F089E" w:rsidP="003F089E">
            <w:pPr>
              <w:spacing w:line="240" w:lineRule="auto"/>
              <w:jc w:val="right"/>
              <w:rPr>
                <w:rFonts w:ascii="Arial" w:hAnsi="Arial" w:cs="Arial"/>
                <w:b/>
                <w:bCs/>
                <w:sz w:val="16"/>
                <w:szCs w:val="16"/>
              </w:rPr>
            </w:pPr>
            <w:r w:rsidRPr="003F089E">
              <w:rPr>
                <w:rFonts w:ascii="Arial" w:hAnsi="Arial" w:cs="Arial"/>
                <w:b/>
                <w:bCs/>
                <w:sz w:val="16"/>
                <w:szCs w:val="16"/>
              </w:rPr>
              <w:t xml:space="preserve">                 381,288 </w:t>
            </w:r>
          </w:p>
        </w:tc>
        <w:tc>
          <w:tcPr>
            <w:tcW w:w="720" w:type="dxa"/>
            <w:tcBorders>
              <w:top w:val="single" w:sz="8" w:space="0" w:color="auto"/>
              <w:left w:val="nil"/>
              <w:bottom w:val="single" w:sz="8" w:space="0" w:color="auto"/>
              <w:right w:val="single" w:sz="8" w:space="0" w:color="auto"/>
            </w:tcBorders>
            <w:shd w:val="clear" w:color="000000" w:fill="CCFFFF"/>
            <w:noWrap/>
            <w:vAlign w:val="bottom"/>
            <w:hideMark/>
          </w:tcPr>
          <w:p w14:paraId="14046051" w14:textId="77777777" w:rsidR="003F089E" w:rsidRPr="003F089E" w:rsidRDefault="003F089E" w:rsidP="003F089E">
            <w:pPr>
              <w:spacing w:line="240" w:lineRule="auto"/>
              <w:jc w:val="center"/>
              <w:rPr>
                <w:rFonts w:ascii="Arial" w:hAnsi="Arial" w:cs="Arial"/>
                <w:b/>
                <w:bCs/>
                <w:sz w:val="16"/>
                <w:szCs w:val="16"/>
              </w:rPr>
            </w:pPr>
            <w:r w:rsidRPr="003F089E">
              <w:rPr>
                <w:rFonts w:ascii="Arial" w:hAnsi="Arial" w:cs="Arial"/>
                <w:b/>
                <w:bCs/>
                <w:sz w:val="16"/>
                <w:szCs w:val="16"/>
              </w:rPr>
              <w:t> </w:t>
            </w:r>
          </w:p>
        </w:tc>
      </w:tr>
      <w:tr w:rsidR="003F089E" w:rsidRPr="003F089E" w14:paraId="0403D702" w14:textId="77777777" w:rsidTr="005828A6">
        <w:trPr>
          <w:trHeight w:val="240"/>
        </w:trPr>
        <w:tc>
          <w:tcPr>
            <w:tcW w:w="1525"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63442FC"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u w:val="single"/>
              </w:rPr>
              <w:t>Outcome 2</w:t>
            </w:r>
            <w:r w:rsidRPr="003F089E">
              <w:rPr>
                <w:rFonts w:ascii="Arial" w:hAnsi="Arial" w:cs="Arial"/>
                <w:sz w:val="16"/>
                <w:szCs w:val="16"/>
              </w:rPr>
              <w:t xml:space="preserve">             Hydro energy technology and business model demonstrated in Equatorial Guinea’s main insular region (Bioko)</w:t>
            </w:r>
          </w:p>
        </w:tc>
        <w:tc>
          <w:tcPr>
            <w:tcW w:w="81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0DFA9E48" w14:textId="64438D2B" w:rsidR="003F089E" w:rsidRPr="003F089E" w:rsidRDefault="003F089E" w:rsidP="003F089E">
            <w:pPr>
              <w:spacing w:line="240" w:lineRule="auto"/>
              <w:jc w:val="left"/>
              <w:rPr>
                <w:rFonts w:ascii="Arial" w:hAnsi="Arial" w:cs="Arial"/>
                <w:sz w:val="16"/>
                <w:szCs w:val="16"/>
                <w:u w:val="single"/>
              </w:rPr>
            </w:pPr>
            <w:r>
              <w:rPr>
                <w:rFonts w:ascii="Arial" w:hAnsi="Arial" w:cs="Arial"/>
                <w:sz w:val="16"/>
                <w:szCs w:val="16"/>
                <w:u w:val="single"/>
              </w:rPr>
              <w:t>MPM</w:t>
            </w:r>
          </w:p>
        </w:tc>
        <w:tc>
          <w:tcPr>
            <w:tcW w:w="717"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296F6BD" w14:textId="77777777" w:rsidR="003F089E" w:rsidRPr="003F089E" w:rsidRDefault="003F089E" w:rsidP="003F089E">
            <w:pPr>
              <w:spacing w:line="240" w:lineRule="auto"/>
              <w:jc w:val="left"/>
              <w:rPr>
                <w:rFonts w:ascii="Arial" w:hAnsi="Arial" w:cs="Arial"/>
                <w:sz w:val="16"/>
                <w:szCs w:val="16"/>
                <w:u w:val="single"/>
              </w:rPr>
            </w:pPr>
            <w:r w:rsidRPr="003F089E">
              <w:rPr>
                <w:rFonts w:ascii="Arial" w:hAnsi="Arial" w:cs="Arial"/>
                <w:sz w:val="16"/>
                <w:szCs w:val="16"/>
                <w:u w:val="single"/>
              </w:rPr>
              <w:t>GEF 62000</w:t>
            </w:r>
          </w:p>
        </w:tc>
        <w:tc>
          <w:tcPr>
            <w:tcW w:w="1020" w:type="dxa"/>
            <w:tcBorders>
              <w:top w:val="nil"/>
              <w:left w:val="nil"/>
              <w:bottom w:val="single" w:sz="4" w:space="0" w:color="000000"/>
              <w:right w:val="single" w:sz="8" w:space="0" w:color="000000"/>
            </w:tcBorders>
            <w:shd w:val="clear" w:color="auto" w:fill="auto"/>
            <w:noWrap/>
            <w:vAlign w:val="bottom"/>
            <w:hideMark/>
          </w:tcPr>
          <w:p w14:paraId="54848E8B"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71200</w:t>
            </w:r>
          </w:p>
        </w:tc>
        <w:tc>
          <w:tcPr>
            <w:tcW w:w="2413" w:type="dxa"/>
            <w:tcBorders>
              <w:top w:val="nil"/>
              <w:left w:val="nil"/>
              <w:bottom w:val="single" w:sz="4" w:space="0" w:color="000000"/>
              <w:right w:val="nil"/>
            </w:tcBorders>
            <w:shd w:val="clear" w:color="auto" w:fill="auto"/>
            <w:noWrap/>
            <w:vAlign w:val="bottom"/>
            <w:hideMark/>
          </w:tcPr>
          <w:p w14:paraId="7C5D5B2F"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International Consultants</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24802179"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6,250 </w:t>
            </w:r>
          </w:p>
        </w:tc>
        <w:tc>
          <w:tcPr>
            <w:tcW w:w="1240" w:type="dxa"/>
            <w:tcBorders>
              <w:top w:val="nil"/>
              <w:left w:val="nil"/>
              <w:bottom w:val="single" w:sz="4" w:space="0" w:color="000000"/>
              <w:right w:val="single" w:sz="4" w:space="0" w:color="000000"/>
            </w:tcBorders>
            <w:shd w:val="clear" w:color="auto" w:fill="auto"/>
            <w:noWrap/>
            <w:vAlign w:val="bottom"/>
            <w:hideMark/>
          </w:tcPr>
          <w:p w14:paraId="6290DB1F"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11,458 </w:t>
            </w:r>
          </w:p>
        </w:tc>
        <w:tc>
          <w:tcPr>
            <w:tcW w:w="1240" w:type="dxa"/>
            <w:tcBorders>
              <w:top w:val="nil"/>
              <w:left w:val="nil"/>
              <w:bottom w:val="single" w:sz="4" w:space="0" w:color="000000"/>
              <w:right w:val="single" w:sz="4" w:space="0" w:color="000000"/>
            </w:tcBorders>
            <w:shd w:val="clear" w:color="auto" w:fill="auto"/>
            <w:noWrap/>
            <w:vAlign w:val="bottom"/>
            <w:hideMark/>
          </w:tcPr>
          <w:p w14:paraId="6A332EFE"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2,083 </w:t>
            </w:r>
          </w:p>
        </w:tc>
        <w:tc>
          <w:tcPr>
            <w:tcW w:w="1240" w:type="dxa"/>
            <w:tcBorders>
              <w:top w:val="nil"/>
              <w:left w:val="nil"/>
              <w:bottom w:val="single" w:sz="4" w:space="0" w:color="000000"/>
              <w:right w:val="nil"/>
            </w:tcBorders>
            <w:shd w:val="clear" w:color="auto" w:fill="auto"/>
            <w:noWrap/>
            <w:vAlign w:val="bottom"/>
            <w:hideMark/>
          </w:tcPr>
          <w:p w14:paraId="489EB458"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9,896 </w:t>
            </w:r>
          </w:p>
        </w:tc>
        <w:tc>
          <w:tcPr>
            <w:tcW w:w="980" w:type="dxa"/>
            <w:tcBorders>
              <w:top w:val="nil"/>
              <w:left w:val="single" w:sz="4" w:space="0" w:color="000000"/>
              <w:bottom w:val="single" w:sz="4" w:space="0" w:color="000000"/>
              <w:right w:val="single" w:sz="8" w:space="0" w:color="000000"/>
            </w:tcBorders>
            <w:shd w:val="clear" w:color="auto" w:fill="auto"/>
            <w:noWrap/>
            <w:vAlign w:val="bottom"/>
            <w:hideMark/>
          </w:tcPr>
          <w:p w14:paraId="0B79674B"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7,813 </w:t>
            </w:r>
          </w:p>
        </w:tc>
        <w:tc>
          <w:tcPr>
            <w:tcW w:w="1080" w:type="dxa"/>
            <w:tcBorders>
              <w:top w:val="single" w:sz="4" w:space="0" w:color="000000"/>
              <w:left w:val="nil"/>
              <w:bottom w:val="single" w:sz="4" w:space="0" w:color="000000"/>
              <w:right w:val="single" w:sz="8" w:space="0" w:color="000000"/>
            </w:tcBorders>
            <w:shd w:val="clear" w:color="auto" w:fill="auto"/>
            <w:noWrap/>
            <w:vAlign w:val="bottom"/>
            <w:hideMark/>
          </w:tcPr>
          <w:p w14:paraId="4B7C5B1F"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37,500 </w:t>
            </w:r>
          </w:p>
        </w:tc>
        <w:tc>
          <w:tcPr>
            <w:tcW w:w="720" w:type="dxa"/>
            <w:tcBorders>
              <w:top w:val="single" w:sz="4" w:space="0" w:color="000000"/>
              <w:left w:val="nil"/>
              <w:bottom w:val="single" w:sz="4" w:space="0" w:color="000000"/>
              <w:right w:val="single" w:sz="8" w:space="0" w:color="000000"/>
            </w:tcBorders>
            <w:shd w:val="clear" w:color="auto" w:fill="auto"/>
            <w:noWrap/>
            <w:vAlign w:val="bottom"/>
            <w:hideMark/>
          </w:tcPr>
          <w:p w14:paraId="7CC09AE9" w14:textId="69D22CD9" w:rsidR="003F089E" w:rsidRPr="003F089E" w:rsidRDefault="005B695D" w:rsidP="003F089E">
            <w:pPr>
              <w:spacing w:line="240" w:lineRule="auto"/>
              <w:jc w:val="center"/>
              <w:rPr>
                <w:rFonts w:ascii="Arial" w:hAnsi="Arial" w:cs="Arial"/>
                <w:sz w:val="16"/>
                <w:szCs w:val="16"/>
              </w:rPr>
            </w:pPr>
            <w:r>
              <w:rPr>
                <w:rFonts w:ascii="Arial" w:hAnsi="Arial" w:cs="Arial"/>
                <w:sz w:val="16"/>
                <w:szCs w:val="16"/>
              </w:rPr>
              <w:t>10</w:t>
            </w:r>
          </w:p>
        </w:tc>
      </w:tr>
      <w:tr w:rsidR="003F089E" w:rsidRPr="003F089E" w14:paraId="66CF819E"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225C0CAB" w14:textId="77777777" w:rsidR="003F089E" w:rsidRPr="003F089E" w:rsidRDefault="003F089E" w:rsidP="003F089E">
            <w:pPr>
              <w:spacing w:line="240" w:lineRule="auto"/>
              <w:jc w:val="left"/>
              <w:rPr>
                <w:rFonts w:ascii="Arial" w:hAnsi="Arial" w:cs="Arial"/>
                <w:sz w:val="16"/>
                <w:szCs w:val="16"/>
              </w:rPr>
            </w:pPr>
          </w:p>
        </w:tc>
        <w:tc>
          <w:tcPr>
            <w:tcW w:w="810" w:type="dxa"/>
            <w:vMerge/>
            <w:tcBorders>
              <w:top w:val="nil"/>
              <w:left w:val="single" w:sz="8" w:space="0" w:color="000000"/>
              <w:bottom w:val="single" w:sz="8" w:space="0" w:color="000000"/>
              <w:right w:val="single" w:sz="8" w:space="0" w:color="000000"/>
            </w:tcBorders>
            <w:vAlign w:val="center"/>
            <w:hideMark/>
          </w:tcPr>
          <w:p w14:paraId="405EC4A7"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0EAB0DEB"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4" w:space="0" w:color="000000"/>
              <w:right w:val="single" w:sz="8" w:space="0" w:color="000000"/>
            </w:tcBorders>
            <w:shd w:val="clear" w:color="auto" w:fill="auto"/>
            <w:noWrap/>
            <w:vAlign w:val="bottom"/>
            <w:hideMark/>
          </w:tcPr>
          <w:p w14:paraId="53419C47"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71300</w:t>
            </w:r>
          </w:p>
        </w:tc>
        <w:tc>
          <w:tcPr>
            <w:tcW w:w="2413" w:type="dxa"/>
            <w:tcBorders>
              <w:top w:val="nil"/>
              <w:left w:val="nil"/>
              <w:bottom w:val="single" w:sz="4" w:space="0" w:color="000000"/>
              <w:right w:val="nil"/>
            </w:tcBorders>
            <w:shd w:val="clear" w:color="auto" w:fill="auto"/>
            <w:noWrap/>
            <w:vAlign w:val="bottom"/>
            <w:hideMark/>
          </w:tcPr>
          <w:p w14:paraId="17153A92"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Local Consultants</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2474A04C"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5,000 </w:t>
            </w:r>
          </w:p>
        </w:tc>
        <w:tc>
          <w:tcPr>
            <w:tcW w:w="1240" w:type="dxa"/>
            <w:tcBorders>
              <w:top w:val="nil"/>
              <w:left w:val="nil"/>
              <w:bottom w:val="single" w:sz="4" w:space="0" w:color="000000"/>
              <w:right w:val="single" w:sz="4" w:space="0" w:color="000000"/>
            </w:tcBorders>
            <w:shd w:val="clear" w:color="auto" w:fill="auto"/>
            <w:noWrap/>
            <w:vAlign w:val="bottom"/>
            <w:hideMark/>
          </w:tcPr>
          <w:p w14:paraId="2936525C"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6,000 </w:t>
            </w:r>
          </w:p>
        </w:tc>
        <w:tc>
          <w:tcPr>
            <w:tcW w:w="1240" w:type="dxa"/>
            <w:tcBorders>
              <w:top w:val="nil"/>
              <w:left w:val="nil"/>
              <w:bottom w:val="single" w:sz="4" w:space="0" w:color="000000"/>
              <w:right w:val="single" w:sz="4" w:space="0" w:color="000000"/>
            </w:tcBorders>
            <w:shd w:val="clear" w:color="auto" w:fill="auto"/>
            <w:noWrap/>
            <w:vAlign w:val="bottom"/>
            <w:hideMark/>
          </w:tcPr>
          <w:p w14:paraId="24026997"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2,000 </w:t>
            </w:r>
          </w:p>
        </w:tc>
        <w:tc>
          <w:tcPr>
            <w:tcW w:w="1240" w:type="dxa"/>
            <w:tcBorders>
              <w:top w:val="nil"/>
              <w:left w:val="nil"/>
              <w:bottom w:val="single" w:sz="4" w:space="0" w:color="000000"/>
              <w:right w:val="nil"/>
            </w:tcBorders>
            <w:shd w:val="clear" w:color="auto" w:fill="auto"/>
            <w:noWrap/>
            <w:vAlign w:val="bottom"/>
            <w:hideMark/>
          </w:tcPr>
          <w:p w14:paraId="0B999B5A"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8,000 </w:t>
            </w:r>
          </w:p>
        </w:tc>
        <w:tc>
          <w:tcPr>
            <w:tcW w:w="980" w:type="dxa"/>
            <w:tcBorders>
              <w:top w:val="nil"/>
              <w:left w:val="single" w:sz="4" w:space="0" w:color="000000"/>
              <w:bottom w:val="single" w:sz="4" w:space="0" w:color="000000"/>
              <w:right w:val="single" w:sz="8" w:space="0" w:color="000000"/>
            </w:tcBorders>
            <w:shd w:val="clear" w:color="auto" w:fill="auto"/>
            <w:noWrap/>
            <w:vAlign w:val="bottom"/>
            <w:hideMark/>
          </w:tcPr>
          <w:p w14:paraId="1EE988D7"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3,000 </w:t>
            </w:r>
          </w:p>
        </w:tc>
        <w:tc>
          <w:tcPr>
            <w:tcW w:w="1080" w:type="dxa"/>
            <w:tcBorders>
              <w:top w:val="nil"/>
              <w:left w:val="nil"/>
              <w:bottom w:val="single" w:sz="4" w:space="0" w:color="000000"/>
              <w:right w:val="single" w:sz="8" w:space="0" w:color="000000"/>
            </w:tcBorders>
            <w:shd w:val="clear" w:color="auto" w:fill="auto"/>
            <w:noWrap/>
            <w:vAlign w:val="bottom"/>
            <w:hideMark/>
          </w:tcPr>
          <w:p w14:paraId="00335BFA"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24,000 </w:t>
            </w:r>
          </w:p>
        </w:tc>
        <w:tc>
          <w:tcPr>
            <w:tcW w:w="720" w:type="dxa"/>
            <w:tcBorders>
              <w:top w:val="nil"/>
              <w:left w:val="nil"/>
              <w:bottom w:val="single" w:sz="4" w:space="0" w:color="000000"/>
              <w:right w:val="single" w:sz="8" w:space="0" w:color="000000"/>
            </w:tcBorders>
            <w:shd w:val="clear" w:color="auto" w:fill="auto"/>
            <w:noWrap/>
            <w:vAlign w:val="bottom"/>
            <w:hideMark/>
          </w:tcPr>
          <w:p w14:paraId="4D5C3E51" w14:textId="60EAE78F" w:rsidR="003F089E" w:rsidRPr="003F089E" w:rsidRDefault="003F089E" w:rsidP="005B695D">
            <w:pPr>
              <w:spacing w:line="240" w:lineRule="auto"/>
              <w:jc w:val="center"/>
              <w:rPr>
                <w:rFonts w:ascii="Arial" w:hAnsi="Arial" w:cs="Arial"/>
                <w:sz w:val="16"/>
                <w:szCs w:val="16"/>
              </w:rPr>
            </w:pPr>
            <w:r w:rsidRPr="003F089E">
              <w:rPr>
                <w:rFonts w:ascii="Arial" w:hAnsi="Arial" w:cs="Arial"/>
                <w:sz w:val="16"/>
                <w:szCs w:val="16"/>
              </w:rPr>
              <w:t>1</w:t>
            </w:r>
            <w:r w:rsidR="005B695D">
              <w:rPr>
                <w:rFonts w:ascii="Arial" w:hAnsi="Arial" w:cs="Arial"/>
                <w:sz w:val="16"/>
                <w:szCs w:val="16"/>
              </w:rPr>
              <w:t>1</w:t>
            </w:r>
          </w:p>
        </w:tc>
      </w:tr>
      <w:tr w:rsidR="003F089E" w:rsidRPr="003F089E" w14:paraId="5330AFA0"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41AC6A9B" w14:textId="77777777" w:rsidR="003F089E" w:rsidRPr="003F089E" w:rsidRDefault="003F089E" w:rsidP="003F089E">
            <w:pPr>
              <w:spacing w:line="240" w:lineRule="auto"/>
              <w:jc w:val="left"/>
              <w:rPr>
                <w:rFonts w:ascii="Arial" w:hAnsi="Arial" w:cs="Arial"/>
                <w:sz w:val="16"/>
                <w:szCs w:val="16"/>
              </w:rPr>
            </w:pPr>
          </w:p>
        </w:tc>
        <w:tc>
          <w:tcPr>
            <w:tcW w:w="810" w:type="dxa"/>
            <w:vMerge/>
            <w:tcBorders>
              <w:top w:val="nil"/>
              <w:left w:val="single" w:sz="8" w:space="0" w:color="000000"/>
              <w:bottom w:val="single" w:sz="8" w:space="0" w:color="000000"/>
              <w:right w:val="single" w:sz="8" w:space="0" w:color="000000"/>
            </w:tcBorders>
            <w:vAlign w:val="center"/>
            <w:hideMark/>
          </w:tcPr>
          <w:p w14:paraId="0E829ED8"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4414727A"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4" w:space="0" w:color="000000"/>
              <w:right w:val="single" w:sz="8" w:space="0" w:color="000000"/>
            </w:tcBorders>
            <w:shd w:val="clear" w:color="auto" w:fill="auto"/>
            <w:noWrap/>
            <w:vAlign w:val="bottom"/>
            <w:hideMark/>
          </w:tcPr>
          <w:p w14:paraId="5F787A06"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71600</w:t>
            </w:r>
          </w:p>
        </w:tc>
        <w:tc>
          <w:tcPr>
            <w:tcW w:w="2413" w:type="dxa"/>
            <w:tcBorders>
              <w:top w:val="nil"/>
              <w:left w:val="nil"/>
              <w:bottom w:val="single" w:sz="4" w:space="0" w:color="000000"/>
              <w:right w:val="nil"/>
            </w:tcBorders>
            <w:shd w:val="clear" w:color="auto" w:fill="auto"/>
            <w:noWrap/>
            <w:vAlign w:val="bottom"/>
            <w:hideMark/>
          </w:tcPr>
          <w:p w14:paraId="2BEE31DD"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Travel</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6BFBC486"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2,125 </w:t>
            </w:r>
          </w:p>
        </w:tc>
        <w:tc>
          <w:tcPr>
            <w:tcW w:w="1240" w:type="dxa"/>
            <w:tcBorders>
              <w:top w:val="nil"/>
              <w:left w:val="nil"/>
              <w:bottom w:val="single" w:sz="4" w:space="0" w:color="000000"/>
              <w:right w:val="single" w:sz="4" w:space="0" w:color="000000"/>
            </w:tcBorders>
            <w:shd w:val="clear" w:color="auto" w:fill="auto"/>
            <w:noWrap/>
            <w:vAlign w:val="bottom"/>
            <w:hideMark/>
          </w:tcPr>
          <w:p w14:paraId="34AF2F55"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2,800 </w:t>
            </w:r>
          </w:p>
        </w:tc>
        <w:tc>
          <w:tcPr>
            <w:tcW w:w="1240" w:type="dxa"/>
            <w:tcBorders>
              <w:top w:val="nil"/>
              <w:left w:val="nil"/>
              <w:bottom w:val="single" w:sz="4" w:space="0" w:color="000000"/>
              <w:right w:val="single" w:sz="4" w:space="0" w:color="000000"/>
            </w:tcBorders>
            <w:shd w:val="clear" w:color="auto" w:fill="auto"/>
            <w:noWrap/>
            <w:vAlign w:val="bottom"/>
            <w:hideMark/>
          </w:tcPr>
          <w:p w14:paraId="3FB7A406"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725 </w:t>
            </w:r>
          </w:p>
        </w:tc>
        <w:tc>
          <w:tcPr>
            <w:tcW w:w="1240" w:type="dxa"/>
            <w:tcBorders>
              <w:top w:val="nil"/>
              <w:left w:val="nil"/>
              <w:bottom w:val="single" w:sz="4" w:space="0" w:color="000000"/>
              <w:right w:val="nil"/>
            </w:tcBorders>
            <w:shd w:val="clear" w:color="auto" w:fill="auto"/>
            <w:noWrap/>
            <w:vAlign w:val="bottom"/>
            <w:hideMark/>
          </w:tcPr>
          <w:p w14:paraId="031C5359"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2,900 </w:t>
            </w:r>
          </w:p>
        </w:tc>
        <w:tc>
          <w:tcPr>
            <w:tcW w:w="980" w:type="dxa"/>
            <w:tcBorders>
              <w:top w:val="nil"/>
              <w:left w:val="single" w:sz="4" w:space="0" w:color="000000"/>
              <w:bottom w:val="single" w:sz="4" w:space="0" w:color="000000"/>
              <w:right w:val="single" w:sz="8" w:space="0" w:color="000000"/>
            </w:tcBorders>
            <w:shd w:val="clear" w:color="auto" w:fill="auto"/>
            <w:noWrap/>
            <w:vAlign w:val="bottom"/>
            <w:hideMark/>
          </w:tcPr>
          <w:p w14:paraId="70B636A6"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2,025 </w:t>
            </w:r>
          </w:p>
        </w:tc>
        <w:tc>
          <w:tcPr>
            <w:tcW w:w="1080" w:type="dxa"/>
            <w:tcBorders>
              <w:top w:val="nil"/>
              <w:left w:val="nil"/>
              <w:bottom w:val="single" w:sz="4" w:space="0" w:color="000000"/>
              <w:right w:val="single" w:sz="8" w:space="0" w:color="000000"/>
            </w:tcBorders>
            <w:shd w:val="clear" w:color="auto" w:fill="auto"/>
            <w:noWrap/>
            <w:vAlign w:val="bottom"/>
            <w:hideMark/>
          </w:tcPr>
          <w:p w14:paraId="195B7CCA"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10,575 </w:t>
            </w:r>
          </w:p>
        </w:tc>
        <w:tc>
          <w:tcPr>
            <w:tcW w:w="720" w:type="dxa"/>
            <w:tcBorders>
              <w:top w:val="nil"/>
              <w:left w:val="nil"/>
              <w:bottom w:val="single" w:sz="4" w:space="0" w:color="000000"/>
              <w:right w:val="single" w:sz="8" w:space="0" w:color="000000"/>
            </w:tcBorders>
            <w:shd w:val="clear" w:color="auto" w:fill="auto"/>
            <w:noWrap/>
            <w:vAlign w:val="bottom"/>
            <w:hideMark/>
          </w:tcPr>
          <w:p w14:paraId="65CF0CF3" w14:textId="2EC239D5" w:rsidR="003F089E" w:rsidRPr="003F089E" w:rsidRDefault="005B695D" w:rsidP="003F089E">
            <w:pPr>
              <w:spacing w:line="240" w:lineRule="auto"/>
              <w:jc w:val="center"/>
              <w:rPr>
                <w:rFonts w:ascii="Arial" w:hAnsi="Arial" w:cs="Arial"/>
                <w:sz w:val="16"/>
                <w:szCs w:val="16"/>
              </w:rPr>
            </w:pPr>
            <w:r>
              <w:rPr>
                <w:rFonts w:ascii="Arial" w:hAnsi="Arial" w:cs="Arial"/>
                <w:sz w:val="16"/>
                <w:szCs w:val="16"/>
              </w:rPr>
              <w:t>3</w:t>
            </w:r>
            <w:r w:rsidR="003F089E" w:rsidRPr="003F089E">
              <w:rPr>
                <w:rFonts w:ascii="Arial" w:hAnsi="Arial" w:cs="Arial"/>
                <w:sz w:val="16"/>
                <w:szCs w:val="16"/>
              </w:rPr>
              <w:t> </w:t>
            </w:r>
          </w:p>
        </w:tc>
      </w:tr>
      <w:tr w:rsidR="003F089E" w:rsidRPr="003F089E" w14:paraId="3A7E8533"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0DCE75CE" w14:textId="77777777" w:rsidR="003F089E" w:rsidRPr="003F089E" w:rsidRDefault="003F089E" w:rsidP="003F089E">
            <w:pPr>
              <w:spacing w:line="240" w:lineRule="auto"/>
              <w:jc w:val="left"/>
              <w:rPr>
                <w:rFonts w:ascii="Arial" w:hAnsi="Arial" w:cs="Arial"/>
                <w:sz w:val="16"/>
                <w:szCs w:val="16"/>
              </w:rPr>
            </w:pPr>
          </w:p>
        </w:tc>
        <w:tc>
          <w:tcPr>
            <w:tcW w:w="810" w:type="dxa"/>
            <w:vMerge/>
            <w:tcBorders>
              <w:top w:val="nil"/>
              <w:left w:val="single" w:sz="8" w:space="0" w:color="000000"/>
              <w:bottom w:val="single" w:sz="8" w:space="0" w:color="000000"/>
              <w:right w:val="single" w:sz="8" w:space="0" w:color="000000"/>
            </w:tcBorders>
            <w:vAlign w:val="center"/>
            <w:hideMark/>
          </w:tcPr>
          <w:p w14:paraId="448A09CC"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7EA6A628"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4" w:space="0" w:color="000000"/>
              <w:right w:val="single" w:sz="8" w:space="0" w:color="000000"/>
            </w:tcBorders>
            <w:shd w:val="clear" w:color="auto" w:fill="auto"/>
            <w:noWrap/>
            <w:vAlign w:val="bottom"/>
            <w:hideMark/>
          </w:tcPr>
          <w:p w14:paraId="5A413E92"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72100</w:t>
            </w:r>
          </w:p>
        </w:tc>
        <w:tc>
          <w:tcPr>
            <w:tcW w:w="2413" w:type="dxa"/>
            <w:tcBorders>
              <w:top w:val="nil"/>
              <w:left w:val="nil"/>
              <w:bottom w:val="single" w:sz="4" w:space="0" w:color="000000"/>
              <w:right w:val="nil"/>
            </w:tcBorders>
            <w:shd w:val="clear" w:color="auto" w:fill="auto"/>
            <w:noWrap/>
            <w:vAlign w:val="bottom"/>
            <w:hideMark/>
          </w:tcPr>
          <w:p w14:paraId="140A5290"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Subcontracts</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6B0E2AE3"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219,896 </w:t>
            </w:r>
          </w:p>
        </w:tc>
        <w:tc>
          <w:tcPr>
            <w:tcW w:w="1240" w:type="dxa"/>
            <w:tcBorders>
              <w:top w:val="nil"/>
              <w:left w:val="nil"/>
              <w:bottom w:val="single" w:sz="4" w:space="0" w:color="000000"/>
              <w:right w:val="single" w:sz="4" w:space="0" w:color="000000"/>
            </w:tcBorders>
            <w:shd w:val="clear" w:color="auto" w:fill="auto"/>
            <w:noWrap/>
            <w:vAlign w:val="bottom"/>
            <w:hideMark/>
          </w:tcPr>
          <w:p w14:paraId="199038BC"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567,833 </w:t>
            </w:r>
          </w:p>
        </w:tc>
        <w:tc>
          <w:tcPr>
            <w:tcW w:w="1240" w:type="dxa"/>
            <w:tcBorders>
              <w:top w:val="nil"/>
              <w:left w:val="nil"/>
              <w:bottom w:val="single" w:sz="4" w:space="0" w:color="000000"/>
              <w:right w:val="single" w:sz="4" w:space="0" w:color="000000"/>
            </w:tcBorders>
            <w:shd w:val="clear" w:color="auto" w:fill="auto"/>
            <w:noWrap/>
            <w:vAlign w:val="bottom"/>
            <w:hideMark/>
          </w:tcPr>
          <w:p w14:paraId="4CDD37EC"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761,128 </w:t>
            </w:r>
          </w:p>
        </w:tc>
        <w:tc>
          <w:tcPr>
            <w:tcW w:w="1240" w:type="dxa"/>
            <w:tcBorders>
              <w:top w:val="nil"/>
              <w:left w:val="nil"/>
              <w:bottom w:val="single" w:sz="4" w:space="0" w:color="000000"/>
              <w:right w:val="nil"/>
            </w:tcBorders>
            <w:shd w:val="clear" w:color="auto" w:fill="auto"/>
            <w:noWrap/>
            <w:vAlign w:val="bottom"/>
            <w:hideMark/>
          </w:tcPr>
          <w:p w14:paraId="5DB73857"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123,643 </w:t>
            </w:r>
          </w:p>
        </w:tc>
        <w:tc>
          <w:tcPr>
            <w:tcW w:w="980" w:type="dxa"/>
            <w:tcBorders>
              <w:top w:val="nil"/>
              <w:left w:val="single" w:sz="4" w:space="0" w:color="000000"/>
              <w:bottom w:val="single" w:sz="4" w:space="0" w:color="000000"/>
              <w:right w:val="single" w:sz="8" w:space="0" w:color="000000"/>
            </w:tcBorders>
            <w:shd w:val="clear" w:color="auto" w:fill="auto"/>
            <w:noWrap/>
            <w:vAlign w:val="bottom"/>
            <w:hideMark/>
          </w:tcPr>
          <w:p w14:paraId="58F9591D" w14:textId="582E2E36" w:rsidR="003F089E" w:rsidRPr="003F089E" w:rsidRDefault="003F089E" w:rsidP="00EE42F5">
            <w:pPr>
              <w:spacing w:line="240" w:lineRule="auto"/>
              <w:jc w:val="left"/>
              <w:rPr>
                <w:rFonts w:ascii="Arial" w:hAnsi="Arial" w:cs="Arial"/>
                <w:sz w:val="16"/>
                <w:szCs w:val="16"/>
              </w:rPr>
            </w:pPr>
            <w:r w:rsidRPr="003F089E">
              <w:rPr>
                <w:rFonts w:ascii="Arial" w:hAnsi="Arial" w:cs="Arial"/>
                <w:sz w:val="16"/>
                <w:szCs w:val="16"/>
              </w:rPr>
              <w:t xml:space="preserve">                      </w:t>
            </w:r>
          </w:p>
        </w:tc>
        <w:tc>
          <w:tcPr>
            <w:tcW w:w="1080" w:type="dxa"/>
            <w:tcBorders>
              <w:top w:val="nil"/>
              <w:left w:val="nil"/>
              <w:bottom w:val="single" w:sz="4" w:space="0" w:color="000000"/>
              <w:right w:val="single" w:sz="8" w:space="0" w:color="000000"/>
            </w:tcBorders>
            <w:shd w:val="clear" w:color="auto" w:fill="auto"/>
            <w:noWrap/>
            <w:vAlign w:val="bottom"/>
            <w:hideMark/>
          </w:tcPr>
          <w:p w14:paraId="70DCA2DF"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1,672,500 </w:t>
            </w:r>
          </w:p>
        </w:tc>
        <w:tc>
          <w:tcPr>
            <w:tcW w:w="720" w:type="dxa"/>
            <w:tcBorders>
              <w:top w:val="nil"/>
              <w:left w:val="nil"/>
              <w:bottom w:val="single" w:sz="4" w:space="0" w:color="000000"/>
              <w:right w:val="single" w:sz="8" w:space="0" w:color="000000"/>
            </w:tcBorders>
            <w:shd w:val="clear" w:color="auto" w:fill="auto"/>
            <w:noWrap/>
            <w:vAlign w:val="bottom"/>
            <w:hideMark/>
          </w:tcPr>
          <w:p w14:paraId="5B613015" w14:textId="405E7133" w:rsidR="003F089E" w:rsidRPr="003F089E" w:rsidRDefault="003F089E" w:rsidP="005B695D">
            <w:pPr>
              <w:spacing w:line="240" w:lineRule="auto"/>
              <w:jc w:val="center"/>
              <w:rPr>
                <w:rFonts w:ascii="Arial" w:hAnsi="Arial" w:cs="Arial"/>
                <w:sz w:val="16"/>
                <w:szCs w:val="16"/>
              </w:rPr>
            </w:pPr>
            <w:r w:rsidRPr="003F089E">
              <w:rPr>
                <w:rFonts w:ascii="Arial" w:hAnsi="Arial" w:cs="Arial"/>
                <w:sz w:val="16"/>
                <w:szCs w:val="16"/>
              </w:rPr>
              <w:t>1</w:t>
            </w:r>
            <w:r w:rsidR="005B695D">
              <w:rPr>
                <w:rFonts w:ascii="Arial" w:hAnsi="Arial" w:cs="Arial"/>
                <w:sz w:val="16"/>
                <w:szCs w:val="16"/>
              </w:rPr>
              <w:t>2</w:t>
            </w:r>
          </w:p>
        </w:tc>
      </w:tr>
      <w:tr w:rsidR="003F089E" w:rsidRPr="003F089E" w14:paraId="6FBAE1CB"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22C8BAC3" w14:textId="77777777" w:rsidR="003F089E" w:rsidRPr="003F089E" w:rsidRDefault="003F089E" w:rsidP="003F089E">
            <w:pPr>
              <w:spacing w:line="240" w:lineRule="auto"/>
              <w:jc w:val="left"/>
              <w:rPr>
                <w:rFonts w:ascii="Arial" w:hAnsi="Arial" w:cs="Arial"/>
                <w:sz w:val="16"/>
                <w:szCs w:val="16"/>
              </w:rPr>
            </w:pPr>
          </w:p>
        </w:tc>
        <w:tc>
          <w:tcPr>
            <w:tcW w:w="810" w:type="dxa"/>
            <w:vMerge/>
            <w:tcBorders>
              <w:top w:val="nil"/>
              <w:left w:val="single" w:sz="8" w:space="0" w:color="000000"/>
              <w:bottom w:val="single" w:sz="8" w:space="0" w:color="000000"/>
              <w:right w:val="single" w:sz="8" w:space="0" w:color="000000"/>
            </w:tcBorders>
            <w:vAlign w:val="center"/>
            <w:hideMark/>
          </w:tcPr>
          <w:p w14:paraId="09B19E63"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7E1603BE"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4" w:space="0" w:color="000000"/>
              <w:right w:val="single" w:sz="8" w:space="0" w:color="000000"/>
            </w:tcBorders>
            <w:shd w:val="clear" w:color="auto" w:fill="auto"/>
            <w:noWrap/>
            <w:vAlign w:val="bottom"/>
            <w:hideMark/>
          </w:tcPr>
          <w:p w14:paraId="2D9A90AD"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72200</w:t>
            </w:r>
          </w:p>
        </w:tc>
        <w:tc>
          <w:tcPr>
            <w:tcW w:w="2413" w:type="dxa"/>
            <w:tcBorders>
              <w:top w:val="nil"/>
              <w:left w:val="nil"/>
              <w:bottom w:val="single" w:sz="4" w:space="0" w:color="000000"/>
              <w:right w:val="nil"/>
            </w:tcBorders>
            <w:shd w:val="clear" w:color="auto" w:fill="auto"/>
            <w:noWrap/>
            <w:vAlign w:val="bottom"/>
            <w:hideMark/>
          </w:tcPr>
          <w:p w14:paraId="1DAD120B"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Equipment and furniture</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1399F7A1"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27,104 </w:t>
            </w:r>
          </w:p>
        </w:tc>
        <w:tc>
          <w:tcPr>
            <w:tcW w:w="1240" w:type="dxa"/>
            <w:tcBorders>
              <w:top w:val="nil"/>
              <w:left w:val="nil"/>
              <w:bottom w:val="single" w:sz="4" w:space="0" w:color="000000"/>
              <w:right w:val="single" w:sz="4" w:space="0" w:color="000000"/>
            </w:tcBorders>
            <w:shd w:val="clear" w:color="auto" w:fill="auto"/>
            <w:noWrap/>
            <w:vAlign w:val="bottom"/>
            <w:hideMark/>
          </w:tcPr>
          <w:p w14:paraId="14BDA7D8"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34,333 </w:t>
            </w:r>
          </w:p>
        </w:tc>
        <w:tc>
          <w:tcPr>
            <w:tcW w:w="1240" w:type="dxa"/>
            <w:tcBorders>
              <w:top w:val="nil"/>
              <w:left w:val="nil"/>
              <w:bottom w:val="single" w:sz="4" w:space="0" w:color="000000"/>
              <w:right w:val="single" w:sz="4" w:space="0" w:color="000000"/>
            </w:tcBorders>
            <w:shd w:val="clear" w:color="auto" w:fill="auto"/>
            <w:noWrap/>
            <w:vAlign w:val="bottom"/>
            <w:hideMark/>
          </w:tcPr>
          <w:p w14:paraId="4ADCC077"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35,705 </w:t>
            </w:r>
          </w:p>
        </w:tc>
        <w:tc>
          <w:tcPr>
            <w:tcW w:w="1240" w:type="dxa"/>
            <w:tcBorders>
              <w:top w:val="nil"/>
              <w:left w:val="nil"/>
              <w:bottom w:val="single" w:sz="4" w:space="0" w:color="000000"/>
              <w:right w:val="nil"/>
            </w:tcBorders>
            <w:shd w:val="clear" w:color="auto" w:fill="auto"/>
            <w:noWrap/>
            <w:vAlign w:val="bottom"/>
            <w:hideMark/>
          </w:tcPr>
          <w:p w14:paraId="11D07B83"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17,857 </w:t>
            </w:r>
          </w:p>
        </w:tc>
        <w:tc>
          <w:tcPr>
            <w:tcW w:w="980" w:type="dxa"/>
            <w:tcBorders>
              <w:top w:val="nil"/>
              <w:left w:val="single" w:sz="4" w:space="0" w:color="000000"/>
              <w:bottom w:val="single" w:sz="4" w:space="0" w:color="000000"/>
              <w:right w:val="single" w:sz="8" w:space="0" w:color="000000"/>
            </w:tcBorders>
            <w:shd w:val="clear" w:color="auto" w:fill="auto"/>
            <w:noWrap/>
            <w:vAlign w:val="bottom"/>
            <w:hideMark/>
          </w:tcPr>
          <w:p w14:paraId="061F01BF"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5,000 </w:t>
            </w:r>
          </w:p>
        </w:tc>
        <w:tc>
          <w:tcPr>
            <w:tcW w:w="1080" w:type="dxa"/>
            <w:tcBorders>
              <w:top w:val="nil"/>
              <w:left w:val="nil"/>
              <w:bottom w:val="single" w:sz="4" w:space="0" w:color="000000"/>
              <w:right w:val="single" w:sz="8" w:space="0" w:color="000000"/>
            </w:tcBorders>
            <w:shd w:val="clear" w:color="auto" w:fill="auto"/>
            <w:noWrap/>
            <w:vAlign w:val="bottom"/>
            <w:hideMark/>
          </w:tcPr>
          <w:p w14:paraId="6E92B5DB"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120,000 </w:t>
            </w:r>
          </w:p>
        </w:tc>
        <w:tc>
          <w:tcPr>
            <w:tcW w:w="720" w:type="dxa"/>
            <w:tcBorders>
              <w:top w:val="nil"/>
              <w:left w:val="nil"/>
              <w:bottom w:val="single" w:sz="4" w:space="0" w:color="000000"/>
              <w:right w:val="single" w:sz="8" w:space="0" w:color="000000"/>
            </w:tcBorders>
            <w:shd w:val="clear" w:color="auto" w:fill="auto"/>
            <w:noWrap/>
            <w:vAlign w:val="bottom"/>
            <w:hideMark/>
          </w:tcPr>
          <w:p w14:paraId="0D57789D" w14:textId="0CA1002C" w:rsidR="003F089E" w:rsidRPr="003F089E" w:rsidRDefault="003F089E" w:rsidP="005B695D">
            <w:pPr>
              <w:spacing w:line="240" w:lineRule="auto"/>
              <w:jc w:val="center"/>
              <w:rPr>
                <w:rFonts w:ascii="Arial" w:hAnsi="Arial" w:cs="Arial"/>
                <w:sz w:val="16"/>
                <w:szCs w:val="16"/>
              </w:rPr>
            </w:pPr>
            <w:r w:rsidRPr="003F089E">
              <w:rPr>
                <w:rFonts w:ascii="Arial" w:hAnsi="Arial" w:cs="Arial"/>
                <w:sz w:val="16"/>
                <w:szCs w:val="16"/>
              </w:rPr>
              <w:t>1</w:t>
            </w:r>
            <w:r w:rsidR="005B695D">
              <w:rPr>
                <w:rFonts w:ascii="Arial" w:hAnsi="Arial" w:cs="Arial"/>
                <w:sz w:val="16"/>
                <w:szCs w:val="16"/>
              </w:rPr>
              <w:t>3</w:t>
            </w:r>
          </w:p>
        </w:tc>
      </w:tr>
      <w:tr w:rsidR="003F089E" w:rsidRPr="003F089E" w14:paraId="5348CDDB" w14:textId="77777777" w:rsidTr="00EE42F5">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6F7522E0" w14:textId="77777777" w:rsidR="003F089E" w:rsidRPr="003F089E" w:rsidRDefault="003F089E" w:rsidP="003F089E">
            <w:pPr>
              <w:spacing w:line="240" w:lineRule="auto"/>
              <w:jc w:val="left"/>
              <w:rPr>
                <w:rFonts w:ascii="Arial" w:hAnsi="Arial" w:cs="Arial"/>
                <w:sz w:val="16"/>
                <w:szCs w:val="16"/>
              </w:rPr>
            </w:pPr>
          </w:p>
        </w:tc>
        <w:tc>
          <w:tcPr>
            <w:tcW w:w="810" w:type="dxa"/>
            <w:vMerge/>
            <w:tcBorders>
              <w:top w:val="nil"/>
              <w:left w:val="single" w:sz="8" w:space="0" w:color="000000"/>
              <w:bottom w:val="single" w:sz="8" w:space="0" w:color="000000"/>
              <w:right w:val="single" w:sz="8" w:space="0" w:color="000000"/>
            </w:tcBorders>
            <w:vAlign w:val="center"/>
            <w:hideMark/>
          </w:tcPr>
          <w:p w14:paraId="7BC7EE92"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40185957"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nil"/>
              <w:right w:val="single" w:sz="8" w:space="0" w:color="000000"/>
            </w:tcBorders>
            <w:shd w:val="clear" w:color="auto" w:fill="auto"/>
            <w:noWrap/>
            <w:vAlign w:val="bottom"/>
            <w:hideMark/>
          </w:tcPr>
          <w:p w14:paraId="012833A7"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72500</w:t>
            </w:r>
          </w:p>
        </w:tc>
        <w:tc>
          <w:tcPr>
            <w:tcW w:w="2413" w:type="dxa"/>
            <w:tcBorders>
              <w:top w:val="nil"/>
              <w:left w:val="nil"/>
              <w:bottom w:val="nil"/>
              <w:right w:val="nil"/>
            </w:tcBorders>
            <w:shd w:val="clear" w:color="auto" w:fill="auto"/>
            <w:noWrap/>
            <w:vAlign w:val="bottom"/>
            <w:hideMark/>
          </w:tcPr>
          <w:p w14:paraId="7E52475C"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Supplies</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35888F62"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2,500 </w:t>
            </w:r>
          </w:p>
        </w:tc>
        <w:tc>
          <w:tcPr>
            <w:tcW w:w="1240" w:type="dxa"/>
            <w:tcBorders>
              <w:top w:val="nil"/>
              <w:left w:val="nil"/>
              <w:bottom w:val="single" w:sz="4" w:space="0" w:color="000000"/>
              <w:right w:val="single" w:sz="4" w:space="0" w:color="000000"/>
            </w:tcBorders>
            <w:shd w:val="clear" w:color="auto" w:fill="auto"/>
            <w:noWrap/>
            <w:vAlign w:val="bottom"/>
            <w:hideMark/>
          </w:tcPr>
          <w:p w14:paraId="52F16476"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2,500 </w:t>
            </w:r>
          </w:p>
        </w:tc>
        <w:tc>
          <w:tcPr>
            <w:tcW w:w="1240" w:type="dxa"/>
            <w:tcBorders>
              <w:top w:val="nil"/>
              <w:left w:val="nil"/>
              <w:bottom w:val="single" w:sz="4" w:space="0" w:color="000000"/>
              <w:right w:val="single" w:sz="4" w:space="0" w:color="000000"/>
            </w:tcBorders>
            <w:shd w:val="clear" w:color="auto" w:fill="auto"/>
            <w:noWrap/>
            <w:vAlign w:val="bottom"/>
            <w:hideMark/>
          </w:tcPr>
          <w:p w14:paraId="11A7F61C"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2,500 </w:t>
            </w:r>
          </w:p>
        </w:tc>
        <w:tc>
          <w:tcPr>
            <w:tcW w:w="1240" w:type="dxa"/>
            <w:tcBorders>
              <w:top w:val="nil"/>
              <w:left w:val="nil"/>
              <w:bottom w:val="single" w:sz="4" w:space="0" w:color="000000"/>
              <w:right w:val="nil"/>
            </w:tcBorders>
            <w:shd w:val="clear" w:color="auto" w:fill="auto"/>
            <w:noWrap/>
            <w:vAlign w:val="bottom"/>
            <w:hideMark/>
          </w:tcPr>
          <w:p w14:paraId="73995195"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2,000 </w:t>
            </w:r>
          </w:p>
        </w:tc>
        <w:tc>
          <w:tcPr>
            <w:tcW w:w="980" w:type="dxa"/>
            <w:tcBorders>
              <w:top w:val="nil"/>
              <w:left w:val="single" w:sz="4" w:space="0" w:color="000000"/>
              <w:bottom w:val="single" w:sz="4" w:space="0" w:color="000000"/>
              <w:right w:val="single" w:sz="8" w:space="0" w:color="000000"/>
            </w:tcBorders>
            <w:shd w:val="clear" w:color="auto" w:fill="auto"/>
            <w:noWrap/>
            <w:vAlign w:val="bottom"/>
          </w:tcPr>
          <w:p w14:paraId="5BDBB0EC" w14:textId="6953DE90" w:rsidR="003F089E" w:rsidRPr="003F089E" w:rsidRDefault="003F089E" w:rsidP="003F089E">
            <w:pPr>
              <w:spacing w:line="240" w:lineRule="auto"/>
              <w:jc w:val="left"/>
              <w:rPr>
                <w:rFonts w:ascii="Arial" w:hAnsi="Arial" w:cs="Arial"/>
                <w:sz w:val="16"/>
                <w:szCs w:val="16"/>
              </w:rPr>
            </w:pPr>
          </w:p>
        </w:tc>
        <w:tc>
          <w:tcPr>
            <w:tcW w:w="1080" w:type="dxa"/>
            <w:tcBorders>
              <w:top w:val="nil"/>
              <w:left w:val="nil"/>
              <w:bottom w:val="single" w:sz="4" w:space="0" w:color="000000"/>
              <w:right w:val="single" w:sz="8" w:space="0" w:color="000000"/>
            </w:tcBorders>
            <w:shd w:val="clear" w:color="auto" w:fill="auto"/>
            <w:noWrap/>
            <w:vAlign w:val="bottom"/>
            <w:hideMark/>
          </w:tcPr>
          <w:p w14:paraId="161F27E0"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9,500 </w:t>
            </w:r>
          </w:p>
        </w:tc>
        <w:tc>
          <w:tcPr>
            <w:tcW w:w="720" w:type="dxa"/>
            <w:tcBorders>
              <w:top w:val="nil"/>
              <w:left w:val="nil"/>
              <w:bottom w:val="single" w:sz="4" w:space="0" w:color="000000"/>
              <w:right w:val="single" w:sz="8" w:space="0" w:color="000000"/>
            </w:tcBorders>
            <w:shd w:val="clear" w:color="auto" w:fill="auto"/>
            <w:noWrap/>
            <w:vAlign w:val="bottom"/>
            <w:hideMark/>
          </w:tcPr>
          <w:p w14:paraId="4449838F" w14:textId="4B4793D7" w:rsidR="003F089E" w:rsidRPr="003F089E" w:rsidRDefault="005B695D" w:rsidP="003F089E">
            <w:pPr>
              <w:spacing w:line="240" w:lineRule="auto"/>
              <w:jc w:val="center"/>
              <w:rPr>
                <w:rFonts w:ascii="Arial" w:hAnsi="Arial" w:cs="Arial"/>
                <w:sz w:val="16"/>
                <w:szCs w:val="16"/>
              </w:rPr>
            </w:pPr>
            <w:r>
              <w:rPr>
                <w:rFonts w:ascii="Arial" w:hAnsi="Arial" w:cs="Arial"/>
                <w:sz w:val="16"/>
                <w:szCs w:val="16"/>
              </w:rPr>
              <w:t>6</w:t>
            </w:r>
          </w:p>
        </w:tc>
      </w:tr>
      <w:tr w:rsidR="003F089E" w:rsidRPr="003F089E" w14:paraId="0982315C" w14:textId="77777777" w:rsidTr="00EE42F5">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2B0E1A49" w14:textId="77777777" w:rsidR="003F089E" w:rsidRPr="003F089E" w:rsidRDefault="003F089E" w:rsidP="003F089E">
            <w:pPr>
              <w:spacing w:line="240" w:lineRule="auto"/>
              <w:jc w:val="left"/>
              <w:rPr>
                <w:rFonts w:ascii="Arial" w:hAnsi="Arial" w:cs="Arial"/>
                <w:sz w:val="16"/>
                <w:szCs w:val="16"/>
              </w:rPr>
            </w:pPr>
          </w:p>
        </w:tc>
        <w:tc>
          <w:tcPr>
            <w:tcW w:w="810" w:type="dxa"/>
            <w:vMerge/>
            <w:tcBorders>
              <w:top w:val="nil"/>
              <w:left w:val="single" w:sz="8" w:space="0" w:color="000000"/>
              <w:bottom w:val="single" w:sz="8" w:space="0" w:color="000000"/>
              <w:right w:val="single" w:sz="8" w:space="0" w:color="000000"/>
            </w:tcBorders>
            <w:vAlign w:val="center"/>
            <w:hideMark/>
          </w:tcPr>
          <w:p w14:paraId="5713202F"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13C697B9"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single" w:sz="4" w:space="0" w:color="000000"/>
              <w:left w:val="nil"/>
              <w:bottom w:val="nil"/>
              <w:right w:val="single" w:sz="8" w:space="0" w:color="000000"/>
            </w:tcBorders>
            <w:shd w:val="clear" w:color="auto" w:fill="auto"/>
            <w:noWrap/>
            <w:vAlign w:val="bottom"/>
            <w:hideMark/>
          </w:tcPr>
          <w:p w14:paraId="44B75638"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74200</w:t>
            </w:r>
          </w:p>
        </w:tc>
        <w:tc>
          <w:tcPr>
            <w:tcW w:w="2413" w:type="dxa"/>
            <w:tcBorders>
              <w:top w:val="single" w:sz="4" w:space="0" w:color="000000"/>
              <w:left w:val="nil"/>
              <w:bottom w:val="single" w:sz="4" w:space="0" w:color="000000"/>
              <w:right w:val="nil"/>
            </w:tcBorders>
            <w:shd w:val="clear" w:color="auto" w:fill="auto"/>
            <w:noWrap/>
            <w:vAlign w:val="bottom"/>
            <w:hideMark/>
          </w:tcPr>
          <w:p w14:paraId="48737D28"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Audio visual &amp; Printing Prod.costs</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11954711"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1,600 </w:t>
            </w:r>
          </w:p>
        </w:tc>
        <w:tc>
          <w:tcPr>
            <w:tcW w:w="1240" w:type="dxa"/>
            <w:tcBorders>
              <w:top w:val="nil"/>
              <w:left w:val="nil"/>
              <w:bottom w:val="single" w:sz="4" w:space="0" w:color="000000"/>
              <w:right w:val="single" w:sz="4" w:space="0" w:color="000000"/>
            </w:tcBorders>
            <w:shd w:val="clear" w:color="auto" w:fill="auto"/>
            <w:noWrap/>
            <w:vAlign w:val="bottom"/>
            <w:hideMark/>
          </w:tcPr>
          <w:p w14:paraId="26D4215B"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1,600 </w:t>
            </w:r>
          </w:p>
        </w:tc>
        <w:tc>
          <w:tcPr>
            <w:tcW w:w="1240" w:type="dxa"/>
            <w:tcBorders>
              <w:top w:val="nil"/>
              <w:left w:val="nil"/>
              <w:bottom w:val="single" w:sz="4" w:space="0" w:color="000000"/>
              <w:right w:val="single" w:sz="4" w:space="0" w:color="000000"/>
            </w:tcBorders>
            <w:shd w:val="clear" w:color="auto" w:fill="auto"/>
            <w:noWrap/>
            <w:vAlign w:val="bottom"/>
            <w:hideMark/>
          </w:tcPr>
          <w:p w14:paraId="33107328"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1,200 </w:t>
            </w:r>
          </w:p>
        </w:tc>
        <w:tc>
          <w:tcPr>
            <w:tcW w:w="1240" w:type="dxa"/>
            <w:tcBorders>
              <w:top w:val="nil"/>
              <w:left w:val="nil"/>
              <w:bottom w:val="single" w:sz="4" w:space="0" w:color="000000"/>
              <w:right w:val="nil"/>
            </w:tcBorders>
            <w:shd w:val="clear" w:color="auto" w:fill="auto"/>
            <w:noWrap/>
            <w:vAlign w:val="bottom"/>
            <w:hideMark/>
          </w:tcPr>
          <w:p w14:paraId="191E89DE"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1,100 </w:t>
            </w:r>
          </w:p>
        </w:tc>
        <w:tc>
          <w:tcPr>
            <w:tcW w:w="980" w:type="dxa"/>
            <w:tcBorders>
              <w:top w:val="nil"/>
              <w:left w:val="single" w:sz="4" w:space="0" w:color="000000"/>
              <w:bottom w:val="single" w:sz="4" w:space="0" w:color="000000"/>
              <w:right w:val="single" w:sz="8" w:space="0" w:color="000000"/>
            </w:tcBorders>
            <w:shd w:val="clear" w:color="auto" w:fill="auto"/>
            <w:noWrap/>
            <w:vAlign w:val="bottom"/>
          </w:tcPr>
          <w:p w14:paraId="439BD64D" w14:textId="518E3904" w:rsidR="003F089E" w:rsidRPr="003F089E" w:rsidRDefault="003F089E" w:rsidP="003F089E">
            <w:pPr>
              <w:spacing w:line="240" w:lineRule="auto"/>
              <w:jc w:val="left"/>
              <w:rPr>
                <w:rFonts w:ascii="Arial" w:hAnsi="Arial" w:cs="Arial"/>
                <w:sz w:val="16"/>
                <w:szCs w:val="16"/>
              </w:rPr>
            </w:pPr>
          </w:p>
        </w:tc>
        <w:tc>
          <w:tcPr>
            <w:tcW w:w="1080" w:type="dxa"/>
            <w:tcBorders>
              <w:top w:val="nil"/>
              <w:left w:val="nil"/>
              <w:bottom w:val="single" w:sz="4" w:space="0" w:color="000000"/>
              <w:right w:val="single" w:sz="8" w:space="0" w:color="000000"/>
            </w:tcBorders>
            <w:shd w:val="clear" w:color="auto" w:fill="auto"/>
            <w:noWrap/>
            <w:vAlign w:val="bottom"/>
            <w:hideMark/>
          </w:tcPr>
          <w:p w14:paraId="4C791AD8"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5,500 </w:t>
            </w:r>
          </w:p>
        </w:tc>
        <w:tc>
          <w:tcPr>
            <w:tcW w:w="720" w:type="dxa"/>
            <w:tcBorders>
              <w:top w:val="nil"/>
              <w:left w:val="nil"/>
              <w:bottom w:val="single" w:sz="4" w:space="0" w:color="000000"/>
              <w:right w:val="single" w:sz="8" w:space="0" w:color="000000"/>
            </w:tcBorders>
            <w:shd w:val="clear" w:color="auto" w:fill="auto"/>
            <w:noWrap/>
            <w:vAlign w:val="bottom"/>
            <w:hideMark/>
          </w:tcPr>
          <w:p w14:paraId="5D07A643" w14:textId="4DCC4B2F" w:rsidR="003F089E" w:rsidRPr="003F089E" w:rsidRDefault="005B695D" w:rsidP="003F089E">
            <w:pPr>
              <w:spacing w:line="240" w:lineRule="auto"/>
              <w:jc w:val="center"/>
              <w:rPr>
                <w:rFonts w:ascii="Arial" w:hAnsi="Arial" w:cs="Arial"/>
                <w:sz w:val="16"/>
                <w:szCs w:val="16"/>
              </w:rPr>
            </w:pPr>
            <w:r>
              <w:rPr>
                <w:rFonts w:ascii="Arial" w:hAnsi="Arial" w:cs="Arial"/>
                <w:sz w:val="16"/>
                <w:szCs w:val="16"/>
              </w:rPr>
              <w:t>8</w:t>
            </w:r>
          </w:p>
        </w:tc>
      </w:tr>
      <w:tr w:rsidR="003F089E" w:rsidRPr="003F089E" w14:paraId="7CE11F43"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62AC41CE" w14:textId="77777777" w:rsidR="003F089E" w:rsidRPr="003F089E" w:rsidRDefault="003F089E" w:rsidP="003F089E">
            <w:pPr>
              <w:spacing w:line="240" w:lineRule="auto"/>
              <w:jc w:val="left"/>
              <w:rPr>
                <w:rFonts w:ascii="Arial" w:hAnsi="Arial" w:cs="Arial"/>
                <w:sz w:val="16"/>
                <w:szCs w:val="16"/>
              </w:rPr>
            </w:pPr>
          </w:p>
        </w:tc>
        <w:tc>
          <w:tcPr>
            <w:tcW w:w="810" w:type="dxa"/>
            <w:vMerge/>
            <w:tcBorders>
              <w:top w:val="nil"/>
              <w:left w:val="single" w:sz="8" w:space="0" w:color="000000"/>
              <w:bottom w:val="single" w:sz="8" w:space="0" w:color="000000"/>
              <w:right w:val="single" w:sz="8" w:space="0" w:color="000000"/>
            </w:tcBorders>
            <w:vAlign w:val="center"/>
            <w:hideMark/>
          </w:tcPr>
          <w:p w14:paraId="05655C33"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1C8EB445"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single" w:sz="4" w:space="0" w:color="000000"/>
              <w:left w:val="nil"/>
              <w:bottom w:val="single" w:sz="8" w:space="0" w:color="000000"/>
              <w:right w:val="single" w:sz="8" w:space="0" w:color="000000"/>
            </w:tcBorders>
            <w:shd w:val="clear" w:color="auto" w:fill="auto"/>
            <w:noWrap/>
            <w:vAlign w:val="bottom"/>
            <w:hideMark/>
          </w:tcPr>
          <w:p w14:paraId="29A68732"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74500</w:t>
            </w:r>
          </w:p>
        </w:tc>
        <w:tc>
          <w:tcPr>
            <w:tcW w:w="2413" w:type="dxa"/>
            <w:tcBorders>
              <w:top w:val="nil"/>
              <w:left w:val="nil"/>
              <w:bottom w:val="single" w:sz="8" w:space="0" w:color="000000"/>
              <w:right w:val="nil"/>
            </w:tcBorders>
            <w:shd w:val="clear" w:color="auto" w:fill="auto"/>
            <w:noWrap/>
            <w:vAlign w:val="bottom"/>
            <w:hideMark/>
          </w:tcPr>
          <w:p w14:paraId="749D519E"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Miscellaneous</w:t>
            </w:r>
          </w:p>
        </w:tc>
        <w:tc>
          <w:tcPr>
            <w:tcW w:w="1240" w:type="dxa"/>
            <w:tcBorders>
              <w:top w:val="nil"/>
              <w:left w:val="single" w:sz="8" w:space="0" w:color="000000"/>
              <w:bottom w:val="nil"/>
              <w:right w:val="single" w:sz="4" w:space="0" w:color="000000"/>
            </w:tcBorders>
            <w:shd w:val="clear" w:color="auto" w:fill="auto"/>
            <w:noWrap/>
            <w:vAlign w:val="bottom"/>
            <w:hideMark/>
          </w:tcPr>
          <w:p w14:paraId="52510D0A"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6,400 </w:t>
            </w:r>
          </w:p>
        </w:tc>
        <w:tc>
          <w:tcPr>
            <w:tcW w:w="1240" w:type="dxa"/>
            <w:tcBorders>
              <w:top w:val="nil"/>
              <w:left w:val="nil"/>
              <w:bottom w:val="nil"/>
              <w:right w:val="single" w:sz="4" w:space="0" w:color="000000"/>
            </w:tcBorders>
            <w:shd w:val="clear" w:color="auto" w:fill="auto"/>
            <w:noWrap/>
            <w:vAlign w:val="bottom"/>
            <w:hideMark/>
          </w:tcPr>
          <w:p w14:paraId="0A6E0F2E"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5,400 </w:t>
            </w:r>
          </w:p>
        </w:tc>
        <w:tc>
          <w:tcPr>
            <w:tcW w:w="1240" w:type="dxa"/>
            <w:tcBorders>
              <w:top w:val="nil"/>
              <w:left w:val="nil"/>
              <w:bottom w:val="nil"/>
              <w:right w:val="single" w:sz="4" w:space="0" w:color="000000"/>
            </w:tcBorders>
            <w:shd w:val="clear" w:color="auto" w:fill="auto"/>
            <w:noWrap/>
            <w:vAlign w:val="bottom"/>
            <w:hideMark/>
          </w:tcPr>
          <w:p w14:paraId="3B490352"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725 </w:t>
            </w:r>
          </w:p>
        </w:tc>
        <w:tc>
          <w:tcPr>
            <w:tcW w:w="1240" w:type="dxa"/>
            <w:tcBorders>
              <w:top w:val="nil"/>
              <w:left w:val="nil"/>
              <w:bottom w:val="nil"/>
              <w:right w:val="nil"/>
            </w:tcBorders>
            <w:shd w:val="clear" w:color="auto" w:fill="auto"/>
            <w:noWrap/>
            <w:vAlign w:val="bottom"/>
            <w:hideMark/>
          </w:tcPr>
          <w:p w14:paraId="7B112FAF"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1,650 </w:t>
            </w:r>
          </w:p>
        </w:tc>
        <w:tc>
          <w:tcPr>
            <w:tcW w:w="980" w:type="dxa"/>
            <w:tcBorders>
              <w:top w:val="nil"/>
              <w:left w:val="single" w:sz="4" w:space="0" w:color="000000"/>
              <w:bottom w:val="nil"/>
              <w:right w:val="single" w:sz="8" w:space="0" w:color="000000"/>
            </w:tcBorders>
            <w:shd w:val="clear" w:color="auto" w:fill="auto"/>
            <w:noWrap/>
            <w:vAlign w:val="bottom"/>
            <w:hideMark/>
          </w:tcPr>
          <w:p w14:paraId="5D5F570A"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1,250 </w:t>
            </w:r>
          </w:p>
        </w:tc>
        <w:tc>
          <w:tcPr>
            <w:tcW w:w="1080" w:type="dxa"/>
            <w:tcBorders>
              <w:top w:val="nil"/>
              <w:left w:val="nil"/>
              <w:bottom w:val="nil"/>
              <w:right w:val="single" w:sz="8" w:space="0" w:color="000000"/>
            </w:tcBorders>
            <w:shd w:val="clear" w:color="auto" w:fill="auto"/>
            <w:noWrap/>
            <w:vAlign w:val="bottom"/>
            <w:hideMark/>
          </w:tcPr>
          <w:p w14:paraId="2D9B0E40"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15,425 </w:t>
            </w:r>
          </w:p>
        </w:tc>
        <w:tc>
          <w:tcPr>
            <w:tcW w:w="720" w:type="dxa"/>
            <w:tcBorders>
              <w:top w:val="nil"/>
              <w:left w:val="nil"/>
              <w:bottom w:val="nil"/>
              <w:right w:val="single" w:sz="8" w:space="0" w:color="000000"/>
            </w:tcBorders>
            <w:shd w:val="clear" w:color="auto" w:fill="auto"/>
            <w:noWrap/>
            <w:vAlign w:val="bottom"/>
            <w:hideMark/>
          </w:tcPr>
          <w:p w14:paraId="307E6B24" w14:textId="4568FE43" w:rsidR="003F089E" w:rsidRPr="003F089E" w:rsidRDefault="005B695D" w:rsidP="003F089E">
            <w:pPr>
              <w:spacing w:line="240" w:lineRule="auto"/>
              <w:jc w:val="center"/>
              <w:rPr>
                <w:rFonts w:ascii="Arial" w:hAnsi="Arial" w:cs="Arial"/>
                <w:sz w:val="16"/>
                <w:szCs w:val="16"/>
              </w:rPr>
            </w:pPr>
            <w:r>
              <w:rPr>
                <w:rFonts w:ascii="Arial" w:hAnsi="Arial" w:cs="Arial"/>
                <w:sz w:val="16"/>
                <w:szCs w:val="16"/>
              </w:rPr>
              <w:t>9</w:t>
            </w:r>
          </w:p>
        </w:tc>
      </w:tr>
      <w:tr w:rsidR="003F089E" w:rsidRPr="003F089E" w14:paraId="52D6DEA8"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63794FB7" w14:textId="77777777" w:rsidR="003F089E" w:rsidRPr="003F089E" w:rsidRDefault="003F089E" w:rsidP="003F089E">
            <w:pPr>
              <w:spacing w:line="240" w:lineRule="auto"/>
              <w:jc w:val="left"/>
              <w:rPr>
                <w:rFonts w:ascii="Arial" w:hAnsi="Arial" w:cs="Arial"/>
                <w:sz w:val="16"/>
                <w:szCs w:val="16"/>
              </w:rPr>
            </w:pPr>
          </w:p>
        </w:tc>
        <w:tc>
          <w:tcPr>
            <w:tcW w:w="810" w:type="dxa"/>
            <w:vMerge/>
            <w:tcBorders>
              <w:top w:val="nil"/>
              <w:left w:val="single" w:sz="8" w:space="0" w:color="000000"/>
              <w:bottom w:val="single" w:sz="8" w:space="0" w:color="000000"/>
              <w:right w:val="single" w:sz="8" w:space="0" w:color="000000"/>
            </w:tcBorders>
            <w:vAlign w:val="center"/>
            <w:hideMark/>
          </w:tcPr>
          <w:p w14:paraId="3FF3FB6B"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0E010CD8"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8" w:space="0" w:color="000000"/>
              <w:right w:val="nil"/>
            </w:tcBorders>
            <w:shd w:val="clear" w:color="CCFFFF" w:fill="CCFFFF"/>
            <w:noWrap/>
            <w:vAlign w:val="bottom"/>
            <w:hideMark/>
          </w:tcPr>
          <w:p w14:paraId="59566D32"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sub-total</w:t>
            </w:r>
          </w:p>
        </w:tc>
        <w:tc>
          <w:tcPr>
            <w:tcW w:w="2413" w:type="dxa"/>
            <w:tcBorders>
              <w:top w:val="nil"/>
              <w:left w:val="nil"/>
              <w:bottom w:val="single" w:sz="8" w:space="0" w:color="000000"/>
              <w:right w:val="nil"/>
            </w:tcBorders>
            <w:shd w:val="clear" w:color="CCFFFF" w:fill="CCFFFF"/>
            <w:noWrap/>
            <w:vAlign w:val="bottom"/>
            <w:hideMark/>
          </w:tcPr>
          <w:p w14:paraId="63A7EFE1"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w:t>
            </w:r>
          </w:p>
        </w:tc>
        <w:tc>
          <w:tcPr>
            <w:tcW w:w="1240" w:type="dxa"/>
            <w:tcBorders>
              <w:top w:val="single" w:sz="8" w:space="0" w:color="000000"/>
              <w:left w:val="single" w:sz="8" w:space="0" w:color="000000"/>
              <w:bottom w:val="single" w:sz="8" w:space="0" w:color="000000"/>
              <w:right w:val="single" w:sz="4" w:space="0" w:color="000000"/>
            </w:tcBorders>
            <w:shd w:val="clear" w:color="CCFFFF" w:fill="CCFFFF"/>
            <w:noWrap/>
            <w:vAlign w:val="bottom"/>
            <w:hideMark/>
          </w:tcPr>
          <w:p w14:paraId="3CAA66FA"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270,875 </w:t>
            </w:r>
          </w:p>
        </w:tc>
        <w:tc>
          <w:tcPr>
            <w:tcW w:w="1240" w:type="dxa"/>
            <w:tcBorders>
              <w:top w:val="single" w:sz="8" w:space="0" w:color="000000"/>
              <w:left w:val="single" w:sz="8" w:space="0" w:color="000000"/>
              <w:bottom w:val="single" w:sz="8" w:space="0" w:color="000000"/>
              <w:right w:val="single" w:sz="4" w:space="0" w:color="000000"/>
            </w:tcBorders>
            <w:shd w:val="clear" w:color="CCFFFF" w:fill="CCFFFF"/>
            <w:noWrap/>
            <w:vAlign w:val="bottom"/>
            <w:hideMark/>
          </w:tcPr>
          <w:p w14:paraId="703D4F4C"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631,925 </w:t>
            </w:r>
          </w:p>
        </w:tc>
        <w:tc>
          <w:tcPr>
            <w:tcW w:w="1240" w:type="dxa"/>
            <w:tcBorders>
              <w:top w:val="single" w:sz="8" w:space="0" w:color="000000"/>
              <w:left w:val="single" w:sz="8" w:space="0" w:color="000000"/>
              <w:bottom w:val="single" w:sz="8" w:space="0" w:color="000000"/>
              <w:right w:val="single" w:sz="4" w:space="0" w:color="000000"/>
            </w:tcBorders>
            <w:shd w:val="clear" w:color="CCFFFF" w:fill="CCFFFF"/>
            <w:noWrap/>
            <w:vAlign w:val="bottom"/>
            <w:hideMark/>
          </w:tcPr>
          <w:p w14:paraId="7B180593"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806,067 </w:t>
            </w:r>
          </w:p>
        </w:tc>
        <w:tc>
          <w:tcPr>
            <w:tcW w:w="1240" w:type="dxa"/>
            <w:tcBorders>
              <w:top w:val="single" w:sz="8" w:space="0" w:color="000000"/>
              <w:left w:val="single" w:sz="8" w:space="0" w:color="000000"/>
              <w:bottom w:val="single" w:sz="8" w:space="0" w:color="000000"/>
              <w:right w:val="single" w:sz="4" w:space="0" w:color="000000"/>
            </w:tcBorders>
            <w:shd w:val="clear" w:color="CCFFFF" w:fill="CCFFFF"/>
            <w:noWrap/>
            <w:vAlign w:val="bottom"/>
            <w:hideMark/>
          </w:tcPr>
          <w:p w14:paraId="639AD90D"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167,046 </w:t>
            </w:r>
          </w:p>
        </w:tc>
        <w:tc>
          <w:tcPr>
            <w:tcW w:w="980" w:type="dxa"/>
            <w:tcBorders>
              <w:top w:val="single" w:sz="8" w:space="0" w:color="000000"/>
              <w:left w:val="nil"/>
              <w:bottom w:val="single" w:sz="8" w:space="0" w:color="000000"/>
              <w:right w:val="single" w:sz="8" w:space="0" w:color="000000"/>
            </w:tcBorders>
            <w:shd w:val="clear" w:color="CCFFFF" w:fill="CCFFFF"/>
            <w:noWrap/>
            <w:vAlign w:val="bottom"/>
            <w:hideMark/>
          </w:tcPr>
          <w:p w14:paraId="4685C348"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19,087 </w:t>
            </w:r>
          </w:p>
        </w:tc>
        <w:tc>
          <w:tcPr>
            <w:tcW w:w="1080" w:type="dxa"/>
            <w:tcBorders>
              <w:top w:val="single" w:sz="8" w:space="0" w:color="000000"/>
              <w:left w:val="nil"/>
              <w:bottom w:val="single" w:sz="8" w:space="0" w:color="000000"/>
              <w:right w:val="single" w:sz="8" w:space="0" w:color="000000"/>
            </w:tcBorders>
            <w:shd w:val="clear" w:color="CCFFFF" w:fill="CCFFFF"/>
            <w:noWrap/>
            <w:vAlign w:val="bottom"/>
            <w:hideMark/>
          </w:tcPr>
          <w:p w14:paraId="14A168CA" w14:textId="77777777" w:rsidR="003F089E" w:rsidRPr="003F089E" w:rsidRDefault="003F089E" w:rsidP="003F089E">
            <w:pPr>
              <w:spacing w:line="240" w:lineRule="auto"/>
              <w:jc w:val="right"/>
              <w:rPr>
                <w:rFonts w:ascii="Arial" w:hAnsi="Arial" w:cs="Arial"/>
                <w:b/>
                <w:bCs/>
                <w:sz w:val="16"/>
                <w:szCs w:val="16"/>
              </w:rPr>
            </w:pPr>
            <w:r w:rsidRPr="003F089E">
              <w:rPr>
                <w:rFonts w:ascii="Arial" w:hAnsi="Arial" w:cs="Arial"/>
                <w:b/>
                <w:bCs/>
                <w:sz w:val="16"/>
                <w:szCs w:val="16"/>
              </w:rPr>
              <w:t xml:space="preserve">              1,895,000 </w:t>
            </w:r>
          </w:p>
        </w:tc>
        <w:tc>
          <w:tcPr>
            <w:tcW w:w="720" w:type="dxa"/>
            <w:tcBorders>
              <w:top w:val="single" w:sz="8" w:space="0" w:color="000000"/>
              <w:left w:val="nil"/>
              <w:bottom w:val="single" w:sz="8" w:space="0" w:color="000000"/>
              <w:right w:val="single" w:sz="8" w:space="0" w:color="000000"/>
            </w:tcBorders>
            <w:shd w:val="clear" w:color="CCFFFF" w:fill="CCFFFF"/>
            <w:noWrap/>
            <w:vAlign w:val="bottom"/>
            <w:hideMark/>
          </w:tcPr>
          <w:p w14:paraId="0F3DD9BD" w14:textId="77777777" w:rsidR="003F089E" w:rsidRPr="003F089E" w:rsidRDefault="003F089E" w:rsidP="003F089E">
            <w:pPr>
              <w:spacing w:line="240" w:lineRule="auto"/>
              <w:jc w:val="center"/>
              <w:rPr>
                <w:rFonts w:ascii="Arial" w:hAnsi="Arial" w:cs="Arial"/>
                <w:b/>
                <w:bCs/>
                <w:sz w:val="16"/>
                <w:szCs w:val="16"/>
              </w:rPr>
            </w:pPr>
            <w:r w:rsidRPr="003F089E">
              <w:rPr>
                <w:rFonts w:ascii="Arial" w:hAnsi="Arial" w:cs="Arial"/>
                <w:b/>
                <w:bCs/>
                <w:sz w:val="16"/>
                <w:szCs w:val="16"/>
              </w:rPr>
              <w:t> </w:t>
            </w:r>
          </w:p>
        </w:tc>
      </w:tr>
      <w:tr w:rsidR="003F089E" w:rsidRPr="003F089E" w14:paraId="51399217" w14:textId="77777777" w:rsidTr="005828A6">
        <w:trPr>
          <w:trHeight w:val="240"/>
        </w:trPr>
        <w:tc>
          <w:tcPr>
            <w:tcW w:w="1525"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1828B950" w14:textId="77777777" w:rsidR="003F089E" w:rsidRPr="003F089E" w:rsidRDefault="003F089E" w:rsidP="003F089E">
            <w:pPr>
              <w:spacing w:line="240" w:lineRule="auto"/>
              <w:jc w:val="left"/>
              <w:rPr>
                <w:rFonts w:ascii="Arial" w:hAnsi="Arial" w:cs="Arial"/>
                <w:sz w:val="16"/>
                <w:szCs w:val="16"/>
                <w:u w:val="single"/>
              </w:rPr>
            </w:pPr>
            <w:r w:rsidRPr="003F089E">
              <w:rPr>
                <w:rFonts w:ascii="Arial" w:hAnsi="Arial" w:cs="Arial"/>
                <w:sz w:val="16"/>
                <w:szCs w:val="16"/>
                <w:u w:val="single"/>
              </w:rPr>
              <w:t>Outcome 3:</w:t>
            </w:r>
            <w:r w:rsidRPr="003F089E">
              <w:rPr>
                <w:rFonts w:ascii="Arial" w:hAnsi="Arial" w:cs="Arial"/>
                <w:sz w:val="16"/>
                <w:szCs w:val="16"/>
              </w:rPr>
              <w:t xml:space="preserve">              Clean energy (solar and wind) technology and business model demonstrated in the insular regions  chains</w:t>
            </w:r>
          </w:p>
        </w:tc>
        <w:tc>
          <w:tcPr>
            <w:tcW w:w="81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D59E337" w14:textId="1A00AD8F" w:rsidR="003F089E" w:rsidRPr="003F089E" w:rsidRDefault="003F089E" w:rsidP="003F089E">
            <w:pPr>
              <w:spacing w:line="240" w:lineRule="auto"/>
              <w:jc w:val="left"/>
              <w:rPr>
                <w:rFonts w:ascii="Arial" w:hAnsi="Arial" w:cs="Arial"/>
                <w:sz w:val="16"/>
                <w:szCs w:val="16"/>
                <w:u w:val="single"/>
              </w:rPr>
            </w:pPr>
            <w:r>
              <w:rPr>
                <w:rFonts w:ascii="Arial" w:hAnsi="Arial" w:cs="Arial"/>
                <w:sz w:val="16"/>
                <w:szCs w:val="16"/>
                <w:u w:val="single"/>
              </w:rPr>
              <w:t>MPM</w:t>
            </w:r>
          </w:p>
        </w:tc>
        <w:tc>
          <w:tcPr>
            <w:tcW w:w="717"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2C6E94D1" w14:textId="77777777" w:rsidR="003F089E" w:rsidRPr="003F089E" w:rsidRDefault="003F089E" w:rsidP="003F089E">
            <w:pPr>
              <w:spacing w:line="240" w:lineRule="auto"/>
              <w:jc w:val="left"/>
              <w:rPr>
                <w:rFonts w:ascii="Arial" w:hAnsi="Arial" w:cs="Arial"/>
                <w:sz w:val="16"/>
                <w:szCs w:val="16"/>
                <w:u w:val="single"/>
              </w:rPr>
            </w:pPr>
            <w:r w:rsidRPr="003F089E">
              <w:rPr>
                <w:rFonts w:ascii="Arial" w:hAnsi="Arial" w:cs="Arial"/>
                <w:sz w:val="16"/>
                <w:szCs w:val="16"/>
                <w:u w:val="single"/>
              </w:rPr>
              <w:t>GEF 62000</w:t>
            </w:r>
          </w:p>
        </w:tc>
        <w:tc>
          <w:tcPr>
            <w:tcW w:w="1020" w:type="dxa"/>
            <w:tcBorders>
              <w:top w:val="nil"/>
              <w:left w:val="nil"/>
              <w:bottom w:val="single" w:sz="4" w:space="0" w:color="000000"/>
              <w:right w:val="single" w:sz="8" w:space="0" w:color="000000"/>
            </w:tcBorders>
            <w:shd w:val="clear" w:color="auto" w:fill="auto"/>
            <w:noWrap/>
            <w:vAlign w:val="bottom"/>
            <w:hideMark/>
          </w:tcPr>
          <w:p w14:paraId="294FD5B1"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71200</w:t>
            </w:r>
          </w:p>
        </w:tc>
        <w:tc>
          <w:tcPr>
            <w:tcW w:w="2413" w:type="dxa"/>
            <w:tcBorders>
              <w:top w:val="nil"/>
              <w:left w:val="nil"/>
              <w:bottom w:val="single" w:sz="4" w:space="0" w:color="000000"/>
              <w:right w:val="nil"/>
            </w:tcBorders>
            <w:shd w:val="clear" w:color="auto" w:fill="auto"/>
            <w:noWrap/>
            <w:vAlign w:val="bottom"/>
            <w:hideMark/>
          </w:tcPr>
          <w:p w14:paraId="76C5B0E1"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International Consultants</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191F8FD1"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2,083 </w:t>
            </w:r>
          </w:p>
        </w:tc>
        <w:tc>
          <w:tcPr>
            <w:tcW w:w="1240" w:type="dxa"/>
            <w:tcBorders>
              <w:top w:val="nil"/>
              <w:left w:val="nil"/>
              <w:bottom w:val="single" w:sz="4" w:space="0" w:color="000000"/>
              <w:right w:val="single" w:sz="4" w:space="0" w:color="000000"/>
            </w:tcBorders>
            <w:shd w:val="clear" w:color="auto" w:fill="auto"/>
            <w:noWrap/>
            <w:vAlign w:val="bottom"/>
            <w:hideMark/>
          </w:tcPr>
          <w:p w14:paraId="6ADD03F0"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2,083 </w:t>
            </w:r>
          </w:p>
        </w:tc>
        <w:tc>
          <w:tcPr>
            <w:tcW w:w="1240" w:type="dxa"/>
            <w:tcBorders>
              <w:top w:val="nil"/>
              <w:left w:val="nil"/>
              <w:bottom w:val="single" w:sz="4" w:space="0" w:color="000000"/>
              <w:right w:val="single" w:sz="4" w:space="0" w:color="000000"/>
            </w:tcBorders>
            <w:shd w:val="clear" w:color="auto" w:fill="auto"/>
            <w:noWrap/>
            <w:vAlign w:val="bottom"/>
            <w:hideMark/>
          </w:tcPr>
          <w:p w14:paraId="3BED052D"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2,083 </w:t>
            </w:r>
          </w:p>
        </w:tc>
        <w:tc>
          <w:tcPr>
            <w:tcW w:w="1240" w:type="dxa"/>
            <w:tcBorders>
              <w:top w:val="nil"/>
              <w:left w:val="nil"/>
              <w:bottom w:val="single" w:sz="4" w:space="0" w:color="000000"/>
              <w:right w:val="nil"/>
            </w:tcBorders>
            <w:shd w:val="clear" w:color="auto" w:fill="auto"/>
            <w:noWrap/>
            <w:vAlign w:val="bottom"/>
            <w:hideMark/>
          </w:tcPr>
          <w:p w14:paraId="0EEC53E9"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w:t>
            </w:r>
          </w:p>
        </w:tc>
        <w:tc>
          <w:tcPr>
            <w:tcW w:w="980" w:type="dxa"/>
            <w:tcBorders>
              <w:top w:val="nil"/>
              <w:left w:val="single" w:sz="4" w:space="0" w:color="000000"/>
              <w:bottom w:val="single" w:sz="4" w:space="0" w:color="000000"/>
              <w:right w:val="single" w:sz="8" w:space="0" w:color="000000"/>
            </w:tcBorders>
            <w:shd w:val="clear" w:color="auto" w:fill="auto"/>
            <w:noWrap/>
            <w:vAlign w:val="bottom"/>
            <w:hideMark/>
          </w:tcPr>
          <w:p w14:paraId="1B5BCCD7"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18,750 </w:t>
            </w:r>
          </w:p>
        </w:tc>
        <w:tc>
          <w:tcPr>
            <w:tcW w:w="1080" w:type="dxa"/>
            <w:tcBorders>
              <w:top w:val="single" w:sz="4" w:space="0" w:color="000000"/>
              <w:left w:val="nil"/>
              <w:bottom w:val="single" w:sz="4" w:space="0" w:color="000000"/>
              <w:right w:val="single" w:sz="8" w:space="0" w:color="000000"/>
            </w:tcBorders>
            <w:shd w:val="clear" w:color="auto" w:fill="auto"/>
            <w:noWrap/>
            <w:vAlign w:val="bottom"/>
            <w:hideMark/>
          </w:tcPr>
          <w:p w14:paraId="2BCE1A9D"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25,000 </w:t>
            </w:r>
          </w:p>
        </w:tc>
        <w:tc>
          <w:tcPr>
            <w:tcW w:w="720" w:type="dxa"/>
            <w:tcBorders>
              <w:top w:val="single" w:sz="4" w:space="0" w:color="000000"/>
              <w:left w:val="nil"/>
              <w:bottom w:val="single" w:sz="4" w:space="0" w:color="000000"/>
              <w:right w:val="single" w:sz="8" w:space="0" w:color="000000"/>
            </w:tcBorders>
            <w:shd w:val="clear" w:color="auto" w:fill="auto"/>
            <w:noWrap/>
            <w:vAlign w:val="bottom"/>
            <w:hideMark/>
          </w:tcPr>
          <w:p w14:paraId="1CDFCFF4" w14:textId="15EB13B1" w:rsidR="003F089E" w:rsidRPr="003F089E" w:rsidRDefault="003F089E" w:rsidP="005B695D">
            <w:pPr>
              <w:spacing w:line="240" w:lineRule="auto"/>
              <w:jc w:val="center"/>
              <w:rPr>
                <w:rFonts w:ascii="Arial" w:hAnsi="Arial" w:cs="Arial"/>
                <w:sz w:val="16"/>
                <w:szCs w:val="16"/>
              </w:rPr>
            </w:pPr>
            <w:r w:rsidRPr="003F089E">
              <w:rPr>
                <w:rFonts w:ascii="Arial" w:hAnsi="Arial" w:cs="Arial"/>
                <w:sz w:val="16"/>
                <w:szCs w:val="16"/>
              </w:rPr>
              <w:t>1</w:t>
            </w:r>
            <w:r w:rsidR="005B695D">
              <w:rPr>
                <w:rFonts w:ascii="Arial" w:hAnsi="Arial" w:cs="Arial"/>
                <w:sz w:val="16"/>
                <w:szCs w:val="16"/>
              </w:rPr>
              <w:t>4</w:t>
            </w:r>
          </w:p>
        </w:tc>
      </w:tr>
      <w:tr w:rsidR="003F089E" w:rsidRPr="003F089E" w14:paraId="3848BE26"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28A65D04"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114B2212"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0A66C830"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4" w:space="0" w:color="000000"/>
              <w:right w:val="single" w:sz="8" w:space="0" w:color="000000"/>
            </w:tcBorders>
            <w:shd w:val="clear" w:color="auto" w:fill="auto"/>
            <w:noWrap/>
            <w:vAlign w:val="bottom"/>
            <w:hideMark/>
          </w:tcPr>
          <w:p w14:paraId="241A7D08"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71300</w:t>
            </w:r>
          </w:p>
        </w:tc>
        <w:tc>
          <w:tcPr>
            <w:tcW w:w="2413" w:type="dxa"/>
            <w:tcBorders>
              <w:top w:val="nil"/>
              <w:left w:val="nil"/>
              <w:bottom w:val="single" w:sz="4" w:space="0" w:color="000000"/>
              <w:right w:val="nil"/>
            </w:tcBorders>
            <w:shd w:val="clear" w:color="auto" w:fill="auto"/>
            <w:noWrap/>
            <w:vAlign w:val="bottom"/>
            <w:hideMark/>
          </w:tcPr>
          <w:p w14:paraId="273B5A19"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Local Consultants</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2AFC41C8"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2,000 </w:t>
            </w:r>
          </w:p>
        </w:tc>
        <w:tc>
          <w:tcPr>
            <w:tcW w:w="1240" w:type="dxa"/>
            <w:tcBorders>
              <w:top w:val="nil"/>
              <w:left w:val="nil"/>
              <w:bottom w:val="single" w:sz="4" w:space="0" w:color="000000"/>
              <w:right w:val="single" w:sz="4" w:space="0" w:color="000000"/>
            </w:tcBorders>
            <w:shd w:val="clear" w:color="auto" w:fill="auto"/>
            <w:noWrap/>
            <w:vAlign w:val="bottom"/>
            <w:hideMark/>
          </w:tcPr>
          <w:p w14:paraId="2A746130"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2,000 </w:t>
            </w:r>
          </w:p>
        </w:tc>
        <w:tc>
          <w:tcPr>
            <w:tcW w:w="1240" w:type="dxa"/>
            <w:tcBorders>
              <w:top w:val="nil"/>
              <w:left w:val="nil"/>
              <w:bottom w:val="single" w:sz="4" w:space="0" w:color="000000"/>
              <w:right w:val="single" w:sz="4" w:space="0" w:color="000000"/>
            </w:tcBorders>
            <w:shd w:val="clear" w:color="auto" w:fill="auto"/>
            <w:noWrap/>
            <w:vAlign w:val="bottom"/>
            <w:hideMark/>
          </w:tcPr>
          <w:p w14:paraId="4DC12582"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2,000 </w:t>
            </w:r>
          </w:p>
        </w:tc>
        <w:tc>
          <w:tcPr>
            <w:tcW w:w="1240" w:type="dxa"/>
            <w:tcBorders>
              <w:top w:val="nil"/>
              <w:left w:val="nil"/>
              <w:bottom w:val="single" w:sz="4" w:space="0" w:color="000000"/>
              <w:right w:val="nil"/>
            </w:tcBorders>
            <w:shd w:val="clear" w:color="auto" w:fill="auto"/>
            <w:noWrap/>
            <w:vAlign w:val="bottom"/>
            <w:hideMark/>
          </w:tcPr>
          <w:p w14:paraId="05C8D97A"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w:t>
            </w:r>
          </w:p>
        </w:tc>
        <w:tc>
          <w:tcPr>
            <w:tcW w:w="980" w:type="dxa"/>
            <w:tcBorders>
              <w:top w:val="nil"/>
              <w:left w:val="single" w:sz="4" w:space="0" w:color="000000"/>
              <w:bottom w:val="single" w:sz="4" w:space="0" w:color="000000"/>
              <w:right w:val="single" w:sz="8" w:space="0" w:color="000000"/>
            </w:tcBorders>
            <w:shd w:val="clear" w:color="auto" w:fill="auto"/>
            <w:noWrap/>
            <w:vAlign w:val="bottom"/>
            <w:hideMark/>
          </w:tcPr>
          <w:p w14:paraId="054BCA5B"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8,000 </w:t>
            </w:r>
          </w:p>
        </w:tc>
        <w:tc>
          <w:tcPr>
            <w:tcW w:w="1080" w:type="dxa"/>
            <w:tcBorders>
              <w:top w:val="nil"/>
              <w:left w:val="nil"/>
              <w:bottom w:val="single" w:sz="4" w:space="0" w:color="000000"/>
              <w:right w:val="single" w:sz="8" w:space="0" w:color="000000"/>
            </w:tcBorders>
            <w:shd w:val="clear" w:color="auto" w:fill="auto"/>
            <w:noWrap/>
            <w:vAlign w:val="bottom"/>
            <w:hideMark/>
          </w:tcPr>
          <w:p w14:paraId="479EBEE7"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14,000 </w:t>
            </w:r>
          </w:p>
        </w:tc>
        <w:tc>
          <w:tcPr>
            <w:tcW w:w="720" w:type="dxa"/>
            <w:tcBorders>
              <w:top w:val="nil"/>
              <w:left w:val="nil"/>
              <w:bottom w:val="single" w:sz="4" w:space="0" w:color="000000"/>
              <w:right w:val="single" w:sz="8" w:space="0" w:color="000000"/>
            </w:tcBorders>
            <w:shd w:val="clear" w:color="auto" w:fill="auto"/>
            <w:noWrap/>
            <w:vAlign w:val="bottom"/>
            <w:hideMark/>
          </w:tcPr>
          <w:p w14:paraId="300E8673" w14:textId="3A6C548C" w:rsidR="003F089E" w:rsidRPr="003F089E" w:rsidRDefault="005B695D" w:rsidP="003F089E">
            <w:pPr>
              <w:spacing w:line="240" w:lineRule="auto"/>
              <w:jc w:val="center"/>
              <w:rPr>
                <w:rFonts w:ascii="Arial" w:hAnsi="Arial" w:cs="Arial"/>
                <w:sz w:val="16"/>
                <w:szCs w:val="16"/>
              </w:rPr>
            </w:pPr>
            <w:r>
              <w:rPr>
                <w:rFonts w:ascii="Arial" w:hAnsi="Arial" w:cs="Arial"/>
                <w:sz w:val="16"/>
                <w:szCs w:val="16"/>
              </w:rPr>
              <w:t>15</w:t>
            </w:r>
          </w:p>
        </w:tc>
      </w:tr>
      <w:tr w:rsidR="003F089E" w:rsidRPr="003F089E" w14:paraId="12B70649"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59B37F83"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562F97E9"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7AE39EE1"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4" w:space="0" w:color="000000"/>
              <w:right w:val="single" w:sz="8" w:space="0" w:color="000000"/>
            </w:tcBorders>
            <w:shd w:val="clear" w:color="auto" w:fill="auto"/>
            <w:noWrap/>
            <w:vAlign w:val="bottom"/>
            <w:hideMark/>
          </w:tcPr>
          <w:p w14:paraId="09532AC2"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71600</w:t>
            </w:r>
          </w:p>
        </w:tc>
        <w:tc>
          <w:tcPr>
            <w:tcW w:w="2413" w:type="dxa"/>
            <w:tcBorders>
              <w:top w:val="nil"/>
              <w:left w:val="nil"/>
              <w:bottom w:val="single" w:sz="4" w:space="0" w:color="000000"/>
              <w:right w:val="nil"/>
            </w:tcBorders>
            <w:shd w:val="clear" w:color="auto" w:fill="auto"/>
            <w:noWrap/>
            <w:vAlign w:val="bottom"/>
            <w:hideMark/>
          </w:tcPr>
          <w:p w14:paraId="569C0242"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Travel</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3A0F7724"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725 </w:t>
            </w:r>
          </w:p>
        </w:tc>
        <w:tc>
          <w:tcPr>
            <w:tcW w:w="1240" w:type="dxa"/>
            <w:tcBorders>
              <w:top w:val="nil"/>
              <w:left w:val="nil"/>
              <w:bottom w:val="single" w:sz="4" w:space="0" w:color="000000"/>
              <w:right w:val="single" w:sz="4" w:space="0" w:color="000000"/>
            </w:tcBorders>
            <w:shd w:val="clear" w:color="auto" w:fill="auto"/>
            <w:noWrap/>
            <w:vAlign w:val="bottom"/>
            <w:hideMark/>
          </w:tcPr>
          <w:p w14:paraId="7E5A7FC2"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725 </w:t>
            </w:r>
          </w:p>
        </w:tc>
        <w:tc>
          <w:tcPr>
            <w:tcW w:w="1240" w:type="dxa"/>
            <w:tcBorders>
              <w:top w:val="nil"/>
              <w:left w:val="nil"/>
              <w:bottom w:val="single" w:sz="4" w:space="0" w:color="000000"/>
              <w:right w:val="single" w:sz="4" w:space="0" w:color="000000"/>
            </w:tcBorders>
            <w:shd w:val="clear" w:color="auto" w:fill="auto"/>
            <w:noWrap/>
            <w:vAlign w:val="bottom"/>
            <w:hideMark/>
          </w:tcPr>
          <w:p w14:paraId="70E433F4"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725 </w:t>
            </w:r>
          </w:p>
        </w:tc>
        <w:tc>
          <w:tcPr>
            <w:tcW w:w="1240" w:type="dxa"/>
            <w:tcBorders>
              <w:top w:val="nil"/>
              <w:left w:val="nil"/>
              <w:bottom w:val="single" w:sz="4" w:space="0" w:color="000000"/>
              <w:right w:val="nil"/>
            </w:tcBorders>
            <w:shd w:val="clear" w:color="auto" w:fill="auto"/>
            <w:noWrap/>
            <w:vAlign w:val="bottom"/>
            <w:hideMark/>
          </w:tcPr>
          <w:p w14:paraId="7DAA08DB"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w:t>
            </w:r>
          </w:p>
        </w:tc>
        <w:tc>
          <w:tcPr>
            <w:tcW w:w="980" w:type="dxa"/>
            <w:tcBorders>
              <w:top w:val="nil"/>
              <w:left w:val="single" w:sz="4" w:space="0" w:color="000000"/>
              <w:bottom w:val="single" w:sz="4" w:space="0" w:color="000000"/>
              <w:right w:val="single" w:sz="8" w:space="0" w:color="000000"/>
            </w:tcBorders>
            <w:shd w:val="clear" w:color="auto" w:fill="auto"/>
            <w:noWrap/>
            <w:vAlign w:val="bottom"/>
            <w:hideMark/>
          </w:tcPr>
          <w:p w14:paraId="7F22A514"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6,025 </w:t>
            </w:r>
          </w:p>
        </w:tc>
        <w:tc>
          <w:tcPr>
            <w:tcW w:w="1080" w:type="dxa"/>
            <w:tcBorders>
              <w:top w:val="nil"/>
              <w:left w:val="nil"/>
              <w:bottom w:val="single" w:sz="4" w:space="0" w:color="000000"/>
              <w:right w:val="single" w:sz="8" w:space="0" w:color="000000"/>
            </w:tcBorders>
            <w:shd w:val="clear" w:color="auto" w:fill="auto"/>
            <w:noWrap/>
            <w:vAlign w:val="bottom"/>
            <w:hideMark/>
          </w:tcPr>
          <w:p w14:paraId="6F23E347"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8,200 </w:t>
            </w:r>
          </w:p>
        </w:tc>
        <w:tc>
          <w:tcPr>
            <w:tcW w:w="720" w:type="dxa"/>
            <w:tcBorders>
              <w:top w:val="nil"/>
              <w:left w:val="nil"/>
              <w:bottom w:val="single" w:sz="4" w:space="0" w:color="000000"/>
              <w:right w:val="single" w:sz="8" w:space="0" w:color="000000"/>
            </w:tcBorders>
            <w:shd w:val="clear" w:color="auto" w:fill="auto"/>
            <w:noWrap/>
            <w:vAlign w:val="bottom"/>
            <w:hideMark/>
          </w:tcPr>
          <w:p w14:paraId="4ED3141A" w14:textId="68F457A6" w:rsidR="003F089E" w:rsidRPr="003F089E" w:rsidRDefault="005B695D" w:rsidP="003F089E">
            <w:pPr>
              <w:spacing w:line="240" w:lineRule="auto"/>
              <w:jc w:val="center"/>
              <w:rPr>
                <w:rFonts w:ascii="Arial" w:hAnsi="Arial" w:cs="Arial"/>
                <w:sz w:val="16"/>
                <w:szCs w:val="16"/>
              </w:rPr>
            </w:pPr>
            <w:r>
              <w:rPr>
                <w:rFonts w:ascii="Arial" w:hAnsi="Arial" w:cs="Arial"/>
                <w:sz w:val="16"/>
                <w:szCs w:val="16"/>
              </w:rPr>
              <w:t>3</w:t>
            </w:r>
            <w:r w:rsidR="003F089E" w:rsidRPr="003F089E">
              <w:rPr>
                <w:rFonts w:ascii="Arial" w:hAnsi="Arial" w:cs="Arial"/>
                <w:sz w:val="16"/>
                <w:szCs w:val="16"/>
              </w:rPr>
              <w:t> </w:t>
            </w:r>
          </w:p>
        </w:tc>
      </w:tr>
      <w:tr w:rsidR="003F089E" w:rsidRPr="003F089E" w14:paraId="698D15B7"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1278D405"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406A91D1"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5368DC23"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4" w:space="0" w:color="000000"/>
              <w:right w:val="single" w:sz="8" w:space="0" w:color="000000"/>
            </w:tcBorders>
            <w:shd w:val="clear" w:color="auto" w:fill="auto"/>
            <w:noWrap/>
            <w:vAlign w:val="bottom"/>
            <w:hideMark/>
          </w:tcPr>
          <w:p w14:paraId="78D2030D"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72100</w:t>
            </w:r>
          </w:p>
        </w:tc>
        <w:tc>
          <w:tcPr>
            <w:tcW w:w="2413" w:type="dxa"/>
            <w:tcBorders>
              <w:top w:val="nil"/>
              <w:left w:val="nil"/>
              <w:bottom w:val="single" w:sz="4" w:space="0" w:color="000000"/>
              <w:right w:val="nil"/>
            </w:tcBorders>
            <w:shd w:val="clear" w:color="auto" w:fill="auto"/>
            <w:noWrap/>
            <w:vAlign w:val="bottom"/>
            <w:hideMark/>
          </w:tcPr>
          <w:p w14:paraId="2BCC0FD9"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Subcontracts</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4E88B0B4"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103,544 </w:t>
            </w:r>
          </w:p>
        </w:tc>
        <w:tc>
          <w:tcPr>
            <w:tcW w:w="1240" w:type="dxa"/>
            <w:tcBorders>
              <w:top w:val="nil"/>
              <w:left w:val="nil"/>
              <w:bottom w:val="single" w:sz="4" w:space="0" w:color="000000"/>
              <w:right w:val="single" w:sz="4" w:space="0" w:color="000000"/>
            </w:tcBorders>
            <w:shd w:val="clear" w:color="auto" w:fill="auto"/>
            <w:noWrap/>
            <w:vAlign w:val="bottom"/>
            <w:hideMark/>
          </w:tcPr>
          <w:p w14:paraId="6CEFBE0F"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175,519 </w:t>
            </w:r>
          </w:p>
        </w:tc>
        <w:tc>
          <w:tcPr>
            <w:tcW w:w="1240" w:type="dxa"/>
            <w:tcBorders>
              <w:top w:val="nil"/>
              <w:left w:val="nil"/>
              <w:bottom w:val="single" w:sz="4" w:space="0" w:color="000000"/>
              <w:right w:val="single" w:sz="4" w:space="0" w:color="000000"/>
            </w:tcBorders>
            <w:shd w:val="clear" w:color="auto" w:fill="auto"/>
            <w:noWrap/>
            <w:vAlign w:val="bottom"/>
            <w:hideMark/>
          </w:tcPr>
          <w:p w14:paraId="445B2907"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207,394 </w:t>
            </w:r>
          </w:p>
        </w:tc>
        <w:tc>
          <w:tcPr>
            <w:tcW w:w="1240" w:type="dxa"/>
            <w:tcBorders>
              <w:top w:val="nil"/>
              <w:left w:val="nil"/>
              <w:bottom w:val="single" w:sz="4" w:space="0" w:color="000000"/>
              <w:right w:val="nil"/>
            </w:tcBorders>
            <w:shd w:val="clear" w:color="auto" w:fill="auto"/>
            <w:noWrap/>
            <w:vAlign w:val="bottom"/>
            <w:hideMark/>
          </w:tcPr>
          <w:p w14:paraId="7841DAD0"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38,542 </w:t>
            </w:r>
          </w:p>
        </w:tc>
        <w:tc>
          <w:tcPr>
            <w:tcW w:w="980" w:type="dxa"/>
            <w:tcBorders>
              <w:top w:val="nil"/>
              <w:left w:val="single" w:sz="4" w:space="0" w:color="000000"/>
              <w:bottom w:val="single" w:sz="4" w:space="0" w:color="000000"/>
              <w:right w:val="single" w:sz="8" w:space="0" w:color="000000"/>
            </w:tcBorders>
            <w:shd w:val="clear" w:color="auto" w:fill="auto"/>
            <w:noWrap/>
            <w:vAlign w:val="bottom"/>
            <w:hideMark/>
          </w:tcPr>
          <w:p w14:paraId="117465A3" w14:textId="681ADB17" w:rsidR="003F089E" w:rsidRPr="003F089E" w:rsidRDefault="00EE42F5" w:rsidP="003F089E">
            <w:pPr>
              <w:spacing w:line="240" w:lineRule="auto"/>
              <w:jc w:val="left"/>
              <w:rPr>
                <w:rFonts w:ascii="Arial" w:hAnsi="Arial" w:cs="Arial"/>
                <w:sz w:val="16"/>
                <w:szCs w:val="16"/>
              </w:rPr>
            </w:pPr>
            <w:r>
              <w:rPr>
                <w:rFonts w:ascii="Arial" w:hAnsi="Arial" w:cs="Arial"/>
                <w:sz w:val="16"/>
                <w:szCs w:val="16"/>
              </w:rPr>
              <w:t xml:space="preserve">                      </w:t>
            </w:r>
          </w:p>
        </w:tc>
        <w:tc>
          <w:tcPr>
            <w:tcW w:w="1080" w:type="dxa"/>
            <w:tcBorders>
              <w:top w:val="nil"/>
              <w:left w:val="nil"/>
              <w:bottom w:val="single" w:sz="4" w:space="0" w:color="000000"/>
              <w:right w:val="single" w:sz="8" w:space="0" w:color="000000"/>
            </w:tcBorders>
            <w:shd w:val="clear" w:color="auto" w:fill="auto"/>
            <w:noWrap/>
            <w:vAlign w:val="bottom"/>
            <w:hideMark/>
          </w:tcPr>
          <w:p w14:paraId="396BCC4C"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525,000 </w:t>
            </w:r>
          </w:p>
        </w:tc>
        <w:tc>
          <w:tcPr>
            <w:tcW w:w="720" w:type="dxa"/>
            <w:tcBorders>
              <w:top w:val="nil"/>
              <w:left w:val="nil"/>
              <w:bottom w:val="single" w:sz="4" w:space="0" w:color="000000"/>
              <w:right w:val="single" w:sz="8" w:space="0" w:color="000000"/>
            </w:tcBorders>
            <w:shd w:val="clear" w:color="auto" w:fill="auto"/>
            <w:noWrap/>
            <w:vAlign w:val="bottom"/>
            <w:hideMark/>
          </w:tcPr>
          <w:p w14:paraId="77894E48" w14:textId="47DD8DF3" w:rsidR="003F089E" w:rsidRPr="003F089E" w:rsidRDefault="003F089E" w:rsidP="005B695D">
            <w:pPr>
              <w:spacing w:line="240" w:lineRule="auto"/>
              <w:jc w:val="center"/>
              <w:rPr>
                <w:rFonts w:ascii="Arial" w:hAnsi="Arial" w:cs="Arial"/>
                <w:sz w:val="16"/>
                <w:szCs w:val="16"/>
              </w:rPr>
            </w:pPr>
            <w:r w:rsidRPr="003F089E">
              <w:rPr>
                <w:rFonts w:ascii="Arial" w:hAnsi="Arial" w:cs="Arial"/>
                <w:sz w:val="16"/>
                <w:szCs w:val="16"/>
              </w:rPr>
              <w:t>1</w:t>
            </w:r>
            <w:r w:rsidR="005B695D">
              <w:rPr>
                <w:rFonts w:ascii="Arial" w:hAnsi="Arial" w:cs="Arial"/>
                <w:sz w:val="16"/>
                <w:szCs w:val="16"/>
              </w:rPr>
              <w:t>6</w:t>
            </w:r>
          </w:p>
        </w:tc>
      </w:tr>
      <w:tr w:rsidR="003F089E" w:rsidRPr="003F089E" w14:paraId="6271EB2C"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64870D88"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2C1F0482"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3CFCAA7F"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4" w:space="0" w:color="000000"/>
              <w:right w:val="single" w:sz="8" w:space="0" w:color="000000"/>
            </w:tcBorders>
            <w:shd w:val="clear" w:color="auto" w:fill="auto"/>
            <w:noWrap/>
            <w:vAlign w:val="bottom"/>
            <w:hideMark/>
          </w:tcPr>
          <w:p w14:paraId="4425979D"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72200</w:t>
            </w:r>
          </w:p>
        </w:tc>
        <w:tc>
          <w:tcPr>
            <w:tcW w:w="2413" w:type="dxa"/>
            <w:tcBorders>
              <w:top w:val="nil"/>
              <w:left w:val="nil"/>
              <w:bottom w:val="single" w:sz="4" w:space="0" w:color="000000"/>
              <w:right w:val="nil"/>
            </w:tcBorders>
            <w:shd w:val="clear" w:color="auto" w:fill="auto"/>
            <w:noWrap/>
            <w:vAlign w:val="bottom"/>
            <w:hideMark/>
          </w:tcPr>
          <w:p w14:paraId="713634D4"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Equipment and furniture</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47959E34"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47,289 </w:t>
            </w:r>
          </w:p>
        </w:tc>
        <w:tc>
          <w:tcPr>
            <w:tcW w:w="1240" w:type="dxa"/>
            <w:tcBorders>
              <w:top w:val="nil"/>
              <w:left w:val="nil"/>
              <w:bottom w:val="single" w:sz="4" w:space="0" w:color="000000"/>
              <w:right w:val="single" w:sz="4" w:space="0" w:color="000000"/>
            </w:tcBorders>
            <w:shd w:val="clear" w:color="auto" w:fill="auto"/>
            <w:noWrap/>
            <w:vAlign w:val="bottom"/>
            <w:hideMark/>
          </w:tcPr>
          <w:p w14:paraId="51E30E07"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30,314 </w:t>
            </w:r>
          </w:p>
        </w:tc>
        <w:tc>
          <w:tcPr>
            <w:tcW w:w="1240" w:type="dxa"/>
            <w:tcBorders>
              <w:top w:val="nil"/>
              <w:left w:val="nil"/>
              <w:bottom w:val="single" w:sz="4" w:space="0" w:color="000000"/>
              <w:right w:val="single" w:sz="4" w:space="0" w:color="000000"/>
            </w:tcBorders>
            <w:shd w:val="clear" w:color="auto" w:fill="auto"/>
            <w:noWrap/>
            <w:vAlign w:val="bottom"/>
            <w:hideMark/>
          </w:tcPr>
          <w:p w14:paraId="0E9DF3EB"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58,439 </w:t>
            </w:r>
          </w:p>
        </w:tc>
        <w:tc>
          <w:tcPr>
            <w:tcW w:w="1240" w:type="dxa"/>
            <w:tcBorders>
              <w:top w:val="nil"/>
              <w:left w:val="nil"/>
              <w:bottom w:val="single" w:sz="4" w:space="0" w:color="000000"/>
              <w:right w:val="nil"/>
            </w:tcBorders>
            <w:shd w:val="clear" w:color="auto" w:fill="auto"/>
            <w:noWrap/>
            <w:vAlign w:val="bottom"/>
            <w:hideMark/>
          </w:tcPr>
          <w:p w14:paraId="5CA33BE3"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31,458 </w:t>
            </w:r>
          </w:p>
        </w:tc>
        <w:tc>
          <w:tcPr>
            <w:tcW w:w="980" w:type="dxa"/>
            <w:tcBorders>
              <w:top w:val="nil"/>
              <w:left w:val="single" w:sz="4" w:space="0" w:color="000000"/>
              <w:bottom w:val="single" w:sz="4" w:space="0" w:color="000000"/>
              <w:right w:val="single" w:sz="8" w:space="0" w:color="000000"/>
            </w:tcBorders>
            <w:shd w:val="clear" w:color="auto" w:fill="auto"/>
            <w:noWrap/>
            <w:vAlign w:val="bottom"/>
            <w:hideMark/>
          </w:tcPr>
          <w:p w14:paraId="7D3D522C"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2,500 </w:t>
            </w:r>
          </w:p>
        </w:tc>
        <w:tc>
          <w:tcPr>
            <w:tcW w:w="1080" w:type="dxa"/>
            <w:tcBorders>
              <w:top w:val="nil"/>
              <w:left w:val="nil"/>
              <w:bottom w:val="single" w:sz="4" w:space="0" w:color="000000"/>
              <w:right w:val="single" w:sz="8" w:space="0" w:color="000000"/>
            </w:tcBorders>
            <w:shd w:val="clear" w:color="auto" w:fill="auto"/>
            <w:noWrap/>
            <w:vAlign w:val="bottom"/>
            <w:hideMark/>
          </w:tcPr>
          <w:p w14:paraId="3486529A"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170,000 </w:t>
            </w:r>
          </w:p>
        </w:tc>
        <w:tc>
          <w:tcPr>
            <w:tcW w:w="720" w:type="dxa"/>
            <w:tcBorders>
              <w:top w:val="nil"/>
              <w:left w:val="nil"/>
              <w:bottom w:val="single" w:sz="4" w:space="0" w:color="000000"/>
              <w:right w:val="single" w:sz="8" w:space="0" w:color="000000"/>
            </w:tcBorders>
            <w:shd w:val="clear" w:color="auto" w:fill="auto"/>
            <w:noWrap/>
            <w:vAlign w:val="bottom"/>
            <w:hideMark/>
          </w:tcPr>
          <w:p w14:paraId="201BB816" w14:textId="7A950221" w:rsidR="003F089E" w:rsidRPr="003F089E" w:rsidRDefault="003F089E" w:rsidP="005B695D">
            <w:pPr>
              <w:spacing w:line="240" w:lineRule="auto"/>
              <w:jc w:val="center"/>
              <w:rPr>
                <w:rFonts w:ascii="Arial" w:hAnsi="Arial" w:cs="Arial"/>
                <w:sz w:val="16"/>
                <w:szCs w:val="16"/>
              </w:rPr>
            </w:pPr>
            <w:r w:rsidRPr="003F089E">
              <w:rPr>
                <w:rFonts w:ascii="Arial" w:hAnsi="Arial" w:cs="Arial"/>
                <w:sz w:val="16"/>
                <w:szCs w:val="16"/>
              </w:rPr>
              <w:t>1</w:t>
            </w:r>
            <w:r w:rsidR="005B695D">
              <w:rPr>
                <w:rFonts w:ascii="Arial" w:hAnsi="Arial" w:cs="Arial"/>
                <w:sz w:val="16"/>
                <w:szCs w:val="16"/>
              </w:rPr>
              <w:t>7</w:t>
            </w:r>
          </w:p>
        </w:tc>
      </w:tr>
      <w:tr w:rsidR="003F089E" w:rsidRPr="003F089E" w14:paraId="64ADF748" w14:textId="77777777" w:rsidTr="00EE42F5">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4757E641"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12291B57"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4E0A9645"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nil"/>
              <w:right w:val="single" w:sz="8" w:space="0" w:color="000000"/>
            </w:tcBorders>
            <w:shd w:val="clear" w:color="auto" w:fill="auto"/>
            <w:noWrap/>
            <w:vAlign w:val="bottom"/>
            <w:hideMark/>
          </w:tcPr>
          <w:p w14:paraId="0733C1B7"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72500</w:t>
            </w:r>
          </w:p>
        </w:tc>
        <w:tc>
          <w:tcPr>
            <w:tcW w:w="2413" w:type="dxa"/>
            <w:tcBorders>
              <w:top w:val="nil"/>
              <w:left w:val="nil"/>
              <w:bottom w:val="nil"/>
              <w:right w:val="nil"/>
            </w:tcBorders>
            <w:shd w:val="clear" w:color="auto" w:fill="auto"/>
            <w:noWrap/>
            <w:vAlign w:val="bottom"/>
            <w:hideMark/>
          </w:tcPr>
          <w:p w14:paraId="679B4B7D"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Supplies</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4BABFB96"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2,500 </w:t>
            </w:r>
          </w:p>
        </w:tc>
        <w:tc>
          <w:tcPr>
            <w:tcW w:w="1240" w:type="dxa"/>
            <w:tcBorders>
              <w:top w:val="nil"/>
              <w:left w:val="nil"/>
              <w:bottom w:val="single" w:sz="4" w:space="0" w:color="000000"/>
              <w:right w:val="single" w:sz="4" w:space="0" w:color="000000"/>
            </w:tcBorders>
            <w:shd w:val="clear" w:color="auto" w:fill="auto"/>
            <w:noWrap/>
            <w:vAlign w:val="bottom"/>
            <w:hideMark/>
          </w:tcPr>
          <w:p w14:paraId="1FDF8907"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2,500 </w:t>
            </w:r>
          </w:p>
        </w:tc>
        <w:tc>
          <w:tcPr>
            <w:tcW w:w="1240" w:type="dxa"/>
            <w:tcBorders>
              <w:top w:val="nil"/>
              <w:left w:val="nil"/>
              <w:bottom w:val="single" w:sz="4" w:space="0" w:color="000000"/>
              <w:right w:val="single" w:sz="4" w:space="0" w:color="000000"/>
            </w:tcBorders>
            <w:shd w:val="clear" w:color="auto" w:fill="auto"/>
            <w:noWrap/>
            <w:vAlign w:val="bottom"/>
            <w:hideMark/>
          </w:tcPr>
          <w:p w14:paraId="5D989BB8"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2,500 </w:t>
            </w:r>
          </w:p>
        </w:tc>
        <w:tc>
          <w:tcPr>
            <w:tcW w:w="1240" w:type="dxa"/>
            <w:tcBorders>
              <w:top w:val="nil"/>
              <w:left w:val="nil"/>
              <w:bottom w:val="single" w:sz="4" w:space="0" w:color="000000"/>
              <w:right w:val="nil"/>
            </w:tcBorders>
            <w:shd w:val="clear" w:color="auto" w:fill="auto"/>
            <w:noWrap/>
            <w:vAlign w:val="bottom"/>
            <w:hideMark/>
          </w:tcPr>
          <w:p w14:paraId="429ADB4D"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2,000 </w:t>
            </w:r>
          </w:p>
        </w:tc>
        <w:tc>
          <w:tcPr>
            <w:tcW w:w="980" w:type="dxa"/>
            <w:tcBorders>
              <w:top w:val="nil"/>
              <w:left w:val="single" w:sz="4" w:space="0" w:color="000000"/>
              <w:bottom w:val="single" w:sz="4" w:space="0" w:color="000000"/>
              <w:right w:val="single" w:sz="8" w:space="0" w:color="000000"/>
            </w:tcBorders>
            <w:shd w:val="clear" w:color="auto" w:fill="auto"/>
            <w:noWrap/>
            <w:vAlign w:val="bottom"/>
          </w:tcPr>
          <w:p w14:paraId="49DC03AC" w14:textId="4DCC5A54" w:rsidR="003F089E" w:rsidRPr="003F089E" w:rsidRDefault="003F089E" w:rsidP="003F089E">
            <w:pPr>
              <w:spacing w:line="240" w:lineRule="auto"/>
              <w:jc w:val="left"/>
              <w:rPr>
                <w:rFonts w:ascii="Arial" w:hAnsi="Arial" w:cs="Arial"/>
                <w:sz w:val="16"/>
                <w:szCs w:val="16"/>
              </w:rPr>
            </w:pPr>
          </w:p>
        </w:tc>
        <w:tc>
          <w:tcPr>
            <w:tcW w:w="1080" w:type="dxa"/>
            <w:tcBorders>
              <w:top w:val="nil"/>
              <w:left w:val="nil"/>
              <w:bottom w:val="single" w:sz="4" w:space="0" w:color="000000"/>
              <w:right w:val="single" w:sz="8" w:space="0" w:color="000000"/>
            </w:tcBorders>
            <w:shd w:val="clear" w:color="auto" w:fill="auto"/>
            <w:noWrap/>
            <w:vAlign w:val="bottom"/>
            <w:hideMark/>
          </w:tcPr>
          <w:p w14:paraId="1885AA24"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9,500 </w:t>
            </w:r>
          </w:p>
        </w:tc>
        <w:tc>
          <w:tcPr>
            <w:tcW w:w="720" w:type="dxa"/>
            <w:tcBorders>
              <w:top w:val="nil"/>
              <w:left w:val="nil"/>
              <w:bottom w:val="single" w:sz="4" w:space="0" w:color="000000"/>
              <w:right w:val="single" w:sz="8" w:space="0" w:color="000000"/>
            </w:tcBorders>
            <w:shd w:val="clear" w:color="auto" w:fill="auto"/>
            <w:noWrap/>
            <w:vAlign w:val="bottom"/>
            <w:hideMark/>
          </w:tcPr>
          <w:p w14:paraId="5ADCD396" w14:textId="5E6E2A28" w:rsidR="003F089E" w:rsidRPr="003F089E" w:rsidRDefault="005B695D" w:rsidP="003F089E">
            <w:pPr>
              <w:spacing w:line="240" w:lineRule="auto"/>
              <w:jc w:val="center"/>
              <w:rPr>
                <w:rFonts w:ascii="Arial" w:hAnsi="Arial" w:cs="Arial"/>
                <w:sz w:val="16"/>
                <w:szCs w:val="16"/>
              </w:rPr>
            </w:pPr>
            <w:r>
              <w:rPr>
                <w:rFonts w:ascii="Arial" w:hAnsi="Arial" w:cs="Arial"/>
                <w:sz w:val="16"/>
                <w:szCs w:val="16"/>
              </w:rPr>
              <w:t>6</w:t>
            </w:r>
          </w:p>
        </w:tc>
      </w:tr>
      <w:tr w:rsidR="003F089E" w:rsidRPr="003F089E" w14:paraId="0FB5AAA7" w14:textId="77777777" w:rsidTr="00EE42F5">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00F4848A"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3F8D4D84"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2AE3A150"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single" w:sz="4" w:space="0" w:color="000000"/>
              <w:left w:val="nil"/>
              <w:bottom w:val="nil"/>
              <w:right w:val="single" w:sz="8" w:space="0" w:color="000000"/>
            </w:tcBorders>
            <w:shd w:val="clear" w:color="auto" w:fill="auto"/>
            <w:noWrap/>
            <w:vAlign w:val="bottom"/>
            <w:hideMark/>
          </w:tcPr>
          <w:p w14:paraId="79B04FA1"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74200</w:t>
            </w:r>
          </w:p>
        </w:tc>
        <w:tc>
          <w:tcPr>
            <w:tcW w:w="2413" w:type="dxa"/>
            <w:tcBorders>
              <w:top w:val="single" w:sz="4" w:space="0" w:color="000000"/>
              <w:left w:val="nil"/>
              <w:bottom w:val="single" w:sz="4" w:space="0" w:color="000000"/>
              <w:right w:val="nil"/>
            </w:tcBorders>
            <w:shd w:val="clear" w:color="auto" w:fill="auto"/>
            <w:noWrap/>
            <w:vAlign w:val="bottom"/>
            <w:hideMark/>
          </w:tcPr>
          <w:p w14:paraId="7BEBBDF5"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Audio visual &amp; Printing Prod.costs</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1DE3648E"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2,500 </w:t>
            </w:r>
          </w:p>
        </w:tc>
        <w:tc>
          <w:tcPr>
            <w:tcW w:w="1240" w:type="dxa"/>
            <w:tcBorders>
              <w:top w:val="nil"/>
              <w:left w:val="nil"/>
              <w:bottom w:val="single" w:sz="4" w:space="0" w:color="000000"/>
              <w:right w:val="single" w:sz="4" w:space="0" w:color="000000"/>
            </w:tcBorders>
            <w:shd w:val="clear" w:color="auto" w:fill="auto"/>
            <w:noWrap/>
            <w:vAlign w:val="bottom"/>
            <w:hideMark/>
          </w:tcPr>
          <w:p w14:paraId="37955B80"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2,500 </w:t>
            </w:r>
          </w:p>
        </w:tc>
        <w:tc>
          <w:tcPr>
            <w:tcW w:w="1240" w:type="dxa"/>
            <w:tcBorders>
              <w:top w:val="nil"/>
              <w:left w:val="nil"/>
              <w:bottom w:val="single" w:sz="4" w:space="0" w:color="000000"/>
              <w:right w:val="single" w:sz="4" w:space="0" w:color="000000"/>
            </w:tcBorders>
            <w:shd w:val="clear" w:color="auto" w:fill="auto"/>
            <w:noWrap/>
            <w:vAlign w:val="bottom"/>
            <w:hideMark/>
          </w:tcPr>
          <w:p w14:paraId="77E41503"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w:t>
            </w:r>
          </w:p>
        </w:tc>
        <w:tc>
          <w:tcPr>
            <w:tcW w:w="1240" w:type="dxa"/>
            <w:tcBorders>
              <w:top w:val="nil"/>
              <w:left w:val="nil"/>
              <w:bottom w:val="single" w:sz="4" w:space="0" w:color="000000"/>
              <w:right w:val="nil"/>
            </w:tcBorders>
            <w:shd w:val="clear" w:color="auto" w:fill="auto"/>
            <w:noWrap/>
            <w:vAlign w:val="bottom"/>
            <w:hideMark/>
          </w:tcPr>
          <w:p w14:paraId="04071A4A"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2,500 </w:t>
            </w:r>
          </w:p>
        </w:tc>
        <w:tc>
          <w:tcPr>
            <w:tcW w:w="980" w:type="dxa"/>
            <w:tcBorders>
              <w:top w:val="nil"/>
              <w:left w:val="single" w:sz="4" w:space="0" w:color="000000"/>
              <w:bottom w:val="single" w:sz="4" w:space="0" w:color="000000"/>
              <w:right w:val="single" w:sz="8" w:space="0" w:color="000000"/>
            </w:tcBorders>
            <w:shd w:val="clear" w:color="auto" w:fill="auto"/>
            <w:noWrap/>
            <w:vAlign w:val="bottom"/>
          </w:tcPr>
          <w:p w14:paraId="1F8848A6" w14:textId="33B2305E" w:rsidR="003F089E" w:rsidRPr="003F089E" w:rsidRDefault="003F089E" w:rsidP="003F089E">
            <w:pPr>
              <w:spacing w:line="240" w:lineRule="auto"/>
              <w:jc w:val="left"/>
              <w:rPr>
                <w:rFonts w:ascii="Arial" w:hAnsi="Arial" w:cs="Arial"/>
                <w:sz w:val="16"/>
                <w:szCs w:val="16"/>
              </w:rPr>
            </w:pPr>
          </w:p>
        </w:tc>
        <w:tc>
          <w:tcPr>
            <w:tcW w:w="1080" w:type="dxa"/>
            <w:tcBorders>
              <w:top w:val="nil"/>
              <w:left w:val="nil"/>
              <w:bottom w:val="single" w:sz="4" w:space="0" w:color="000000"/>
              <w:right w:val="single" w:sz="8" w:space="0" w:color="000000"/>
            </w:tcBorders>
            <w:shd w:val="clear" w:color="auto" w:fill="auto"/>
            <w:noWrap/>
            <w:vAlign w:val="bottom"/>
            <w:hideMark/>
          </w:tcPr>
          <w:p w14:paraId="4A57D1E2"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7,500 </w:t>
            </w:r>
          </w:p>
        </w:tc>
        <w:tc>
          <w:tcPr>
            <w:tcW w:w="720" w:type="dxa"/>
            <w:tcBorders>
              <w:top w:val="nil"/>
              <w:left w:val="nil"/>
              <w:bottom w:val="single" w:sz="4" w:space="0" w:color="000000"/>
              <w:right w:val="single" w:sz="8" w:space="0" w:color="000000"/>
            </w:tcBorders>
            <w:shd w:val="clear" w:color="auto" w:fill="auto"/>
            <w:noWrap/>
            <w:vAlign w:val="bottom"/>
            <w:hideMark/>
          </w:tcPr>
          <w:p w14:paraId="261BB32E" w14:textId="0D8174CE" w:rsidR="003F089E" w:rsidRPr="003F089E" w:rsidRDefault="005B695D" w:rsidP="003F089E">
            <w:pPr>
              <w:spacing w:line="240" w:lineRule="auto"/>
              <w:jc w:val="center"/>
              <w:rPr>
                <w:rFonts w:ascii="Arial" w:hAnsi="Arial" w:cs="Arial"/>
                <w:sz w:val="16"/>
                <w:szCs w:val="16"/>
              </w:rPr>
            </w:pPr>
            <w:r>
              <w:rPr>
                <w:rFonts w:ascii="Arial" w:hAnsi="Arial" w:cs="Arial"/>
                <w:sz w:val="16"/>
                <w:szCs w:val="16"/>
              </w:rPr>
              <w:t>8</w:t>
            </w:r>
          </w:p>
        </w:tc>
      </w:tr>
      <w:tr w:rsidR="003F089E" w:rsidRPr="003F089E" w14:paraId="12926EDC"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47609253"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5EDA42D5"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7642C68F"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single" w:sz="4" w:space="0" w:color="000000"/>
              <w:left w:val="nil"/>
              <w:bottom w:val="single" w:sz="8" w:space="0" w:color="000000"/>
              <w:right w:val="single" w:sz="8" w:space="0" w:color="000000"/>
            </w:tcBorders>
            <w:shd w:val="clear" w:color="auto" w:fill="auto"/>
            <w:noWrap/>
            <w:vAlign w:val="bottom"/>
            <w:hideMark/>
          </w:tcPr>
          <w:p w14:paraId="7AC84C57"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74500</w:t>
            </w:r>
          </w:p>
        </w:tc>
        <w:tc>
          <w:tcPr>
            <w:tcW w:w="2413" w:type="dxa"/>
            <w:tcBorders>
              <w:top w:val="nil"/>
              <w:left w:val="nil"/>
              <w:bottom w:val="single" w:sz="8" w:space="0" w:color="000000"/>
              <w:right w:val="nil"/>
            </w:tcBorders>
            <w:shd w:val="clear" w:color="auto" w:fill="auto"/>
            <w:noWrap/>
            <w:vAlign w:val="bottom"/>
            <w:hideMark/>
          </w:tcPr>
          <w:p w14:paraId="71259120"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Miscellaneous</w:t>
            </w:r>
          </w:p>
        </w:tc>
        <w:tc>
          <w:tcPr>
            <w:tcW w:w="1240" w:type="dxa"/>
            <w:tcBorders>
              <w:top w:val="nil"/>
              <w:left w:val="single" w:sz="8" w:space="0" w:color="000000"/>
              <w:bottom w:val="nil"/>
              <w:right w:val="single" w:sz="4" w:space="0" w:color="000000"/>
            </w:tcBorders>
            <w:shd w:val="clear" w:color="auto" w:fill="auto"/>
            <w:noWrap/>
            <w:vAlign w:val="bottom"/>
            <w:hideMark/>
          </w:tcPr>
          <w:p w14:paraId="493D6BA4"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2,500 </w:t>
            </w:r>
          </w:p>
        </w:tc>
        <w:tc>
          <w:tcPr>
            <w:tcW w:w="1240" w:type="dxa"/>
            <w:tcBorders>
              <w:top w:val="nil"/>
              <w:left w:val="nil"/>
              <w:bottom w:val="nil"/>
              <w:right w:val="single" w:sz="4" w:space="0" w:color="000000"/>
            </w:tcBorders>
            <w:shd w:val="clear" w:color="auto" w:fill="auto"/>
            <w:noWrap/>
            <w:vAlign w:val="bottom"/>
            <w:hideMark/>
          </w:tcPr>
          <w:p w14:paraId="54574586"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2,500 </w:t>
            </w:r>
          </w:p>
        </w:tc>
        <w:tc>
          <w:tcPr>
            <w:tcW w:w="1240" w:type="dxa"/>
            <w:tcBorders>
              <w:top w:val="nil"/>
              <w:left w:val="nil"/>
              <w:bottom w:val="nil"/>
              <w:right w:val="single" w:sz="4" w:space="0" w:color="000000"/>
            </w:tcBorders>
            <w:shd w:val="clear" w:color="auto" w:fill="auto"/>
            <w:noWrap/>
            <w:vAlign w:val="bottom"/>
            <w:hideMark/>
          </w:tcPr>
          <w:p w14:paraId="33130271"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5,225 </w:t>
            </w:r>
          </w:p>
        </w:tc>
        <w:tc>
          <w:tcPr>
            <w:tcW w:w="1240" w:type="dxa"/>
            <w:tcBorders>
              <w:top w:val="nil"/>
              <w:left w:val="nil"/>
              <w:bottom w:val="nil"/>
              <w:right w:val="nil"/>
            </w:tcBorders>
            <w:shd w:val="clear" w:color="auto" w:fill="auto"/>
            <w:noWrap/>
            <w:vAlign w:val="bottom"/>
            <w:hideMark/>
          </w:tcPr>
          <w:p w14:paraId="7B517DF1"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5,500 </w:t>
            </w:r>
          </w:p>
        </w:tc>
        <w:tc>
          <w:tcPr>
            <w:tcW w:w="980" w:type="dxa"/>
            <w:tcBorders>
              <w:top w:val="nil"/>
              <w:left w:val="single" w:sz="4" w:space="0" w:color="000000"/>
              <w:bottom w:val="nil"/>
              <w:right w:val="single" w:sz="8" w:space="0" w:color="000000"/>
            </w:tcBorders>
            <w:shd w:val="clear" w:color="auto" w:fill="auto"/>
            <w:noWrap/>
            <w:vAlign w:val="bottom"/>
            <w:hideMark/>
          </w:tcPr>
          <w:p w14:paraId="00597F0A"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447 </w:t>
            </w:r>
          </w:p>
        </w:tc>
        <w:tc>
          <w:tcPr>
            <w:tcW w:w="1080" w:type="dxa"/>
            <w:tcBorders>
              <w:top w:val="nil"/>
              <w:left w:val="nil"/>
              <w:bottom w:val="nil"/>
              <w:right w:val="single" w:sz="8" w:space="0" w:color="000000"/>
            </w:tcBorders>
            <w:shd w:val="clear" w:color="auto" w:fill="auto"/>
            <w:noWrap/>
            <w:vAlign w:val="bottom"/>
            <w:hideMark/>
          </w:tcPr>
          <w:p w14:paraId="046B591C"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16,172 </w:t>
            </w:r>
          </w:p>
        </w:tc>
        <w:tc>
          <w:tcPr>
            <w:tcW w:w="720" w:type="dxa"/>
            <w:tcBorders>
              <w:top w:val="nil"/>
              <w:left w:val="nil"/>
              <w:bottom w:val="nil"/>
              <w:right w:val="single" w:sz="8" w:space="0" w:color="000000"/>
            </w:tcBorders>
            <w:shd w:val="clear" w:color="auto" w:fill="auto"/>
            <w:noWrap/>
            <w:vAlign w:val="bottom"/>
            <w:hideMark/>
          </w:tcPr>
          <w:p w14:paraId="25463CAD" w14:textId="2DF4894D" w:rsidR="003F089E" w:rsidRPr="003F089E" w:rsidRDefault="005B695D" w:rsidP="003F089E">
            <w:pPr>
              <w:spacing w:line="240" w:lineRule="auto"/>
              <w:jc w:val="center"/>
              <w:rPr>
                <w:rFonts w:ascii="Arial" w:hAnsi="Arial" w:cs="Arial"/>
                <w:sz w:val="16"/>
                <w:szCs w:val="16"/>
              </w:rPr>
            </w:pPr>
            <w:r>
              <w:rPr>
                <w:rFonts w:ascii="Arial" w:hAnsi="Arial" w:cs="Arial"/>
                <w:sz w:val="16"/>
                <w:szCs w:val="16"/>
              </w:rPr>
              <w:t>9</w:t>
            </w:r>
          </w:p>
        </w:tc>
      </w:tr>
      <w:tr w:rsidR="003F089E" w:rsidRPr="003F089E" w14:paraId="1933D00D"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16B3AF73"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065E8F7B"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74B32275"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8" w:space="0" w:color="000000"/>
              <w:right w:val="nil"/>
            </w:tcBorders>
            <w:shd w:val="clear" w:color="CCFFFF" w:fill="CCFFFF"/>
            <w:noWrap/>
            <w:vAlign w:val="bottom"/>
            <w:hideMark/>
          </w:tcPr>
          <w:p w14:paraId="173DD09D"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sub-total</w:t>
            </w:r>
          </w:p>
        </w:tc>
        <w:tc>
          <w:tcPr>
            <w:tcW w:w="2413" w:type="dxa"/>
            <w:tcBorders>
              <w:top w:val="nil"/>
              <w:left w:val="nil"/>
              <w:bottom w:val="single" w:sz="8" w:space="0" w:color="000000"/>
              <w:right w:val="nil"/>
            </w:tcBorders>
            <w:shd w:val="clear" w:color="CCFFFF" w:fill="CCFFFF"/>
            <w:noWrap/>
            <w:vAlign w:val="bottom"/>
            <w:hideMark/>
          </w:tcPr>
          <w:p w14:paraId="3978DAB2"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w:t>
            </w:r>
          </w:p>
        </w:tc>
        <w:tc>
          <w:tcPr>
            <w:tcW w:w="1240" w:type="dxa"/>
            <w:tcBorders>
              <w:top w:val="single" w:sz="8" w:space="0" w:color="000000"/>
              <w:left w:val="single" w:sz="8" w:space="0" w:color="000000"/>
              <w:bottom w:val="single" w:sz="8" w:space="0" w:color="000000"/>
              <w:right w:val="single" w:sz="4" w:space="0" w:color="000000"/>
            </w:tcBorders>
            <w:shd w:val="clear" w:color="CCFFFF" w:fill="CCFFFF"/>
            <w:noWrap/>
            <w:vAlign w:val="bottom"/>
            <w:hideMark/>
          </w:tcPr>
          <w:p w14:paraId="6C6AB953"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163,142 </w:t>
            </w:r>
          </w:p>
        </w:tc>
        <w:tc>
          <w:tcPr>
            <w:tcW w:w="1240" w:type="dxa"/>
            <w:tcBorders>
              <w:top w:val="single" w:sz="8" w:space="0" w:color="000000"/>
              <w:left w:val="nil"/>
              <w:bottom w:val="single" w:sz="8" w:space="0" w:color="000000"/>
              <w:right w:val="single" w:sz="4" w:space="0" w:color="000000"/>
            </w:tcBorders>
            <w:shd w:val="clear" w:color="CCFFFF" w:fill="CCFFFF"/>
            <w:noWrap/>
            <w:vAlign w:val="bottom"/>
            <w:hideMark/>
          </w:tcPr>
          <w:p w14:paraId="55549D1D"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218,142 </w:t>
            </w:r>
          </w:p>
        </w:tc>
        <w:tc>
          <w:tcPr>
            <w:tcW w:w="1240" w:type="dxa"/>
            <w:tcBorders>
              <w:top w:val="single" w:sz="8" w:space="0" w:color="000000"/>
              <w:left w:val="nil"/>
              <w:bottom w:val="single" w:sz="8" w:space="0" w:color="000000"/>
              <w:right w:val="single" w:sz="4" w:space="0" w:color="000000"/>
            </w:tcBorders>
            <w:shd w:val="clear" w:color="CCFFFF" w:fill="CCFFFF"/>
            <w:noWrap/>
            <w:vAlign w:val="bottom"/>
            <w:hideMark/>
          </w:tcPr>
          <w:p w14:paraId="2A1C3408"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278,367 </w:t>
            </w:r>
          </w:p>
        </w:tc>
        <w:tc>
          <w:tcPr>
            <w:tcW w:w="1240" w:type="dxa"/>
            <w:tcBorders>
              <w:top w:val="single" w:sz="8" w:space="0" w:color="000000"/>
              <w:left w:val="nil"/>
              <w:bottom w:val="single" w:sz="8" w:space="0" w:color="000000"/>
              <w:right w:val="nil"/>
            </w:tcBorders>
            <w:shd w:val="clear" w:color="CCFFFF" w:fill="CCFFFF"/>
            <w:noWrap/>
            <w:vAlign w:val="bottom"/>
            <w:hideMark/>
          </w:tcPr>
          <w:p w14:paraId="1704F039"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80,000 </w:t>
            </w:r>
          </w:p>
        </w:tc>
        <w:tc>
          <w:tcPr>
            <w:tcW w:w="980" w:type="dxa"/>
            <w:tcBorders>
              <w:top w:val="single" w:sz="8" w:space="0" w:color="000000"/>
              <w:left w:val="single" w:sz="4" w:space="0" w:color="000000"/>
              <w:bottom w:val="single" w:sz="8" w:space="0" w:color="000000"/>
              <w:right w:val="single" w:sz="8" w:space="0" w:color="000000"/>
            </w:tcBorders>
            <w:shd w:val="clear" w:color="CCFFFF" w:fill="CCFFFF"/>
            <w:noWrap/>
            <w:vAlign w:val="bottom"/>
            <w:hideMark/>
          </w:tcPr>
          <w:p w14:paraId="338081F7"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35,722 </w:t>
            </w:r>
          </w:p>
        </w:tc>
        <w:tc>
          <w:tcPr>
            <w:tcW w:w="1080" w:type="dxa"/>
            <w:tcBorders>
              <w:top w:val="single" w:sz="8" w:space="0" w:color="000000"/>
              <w:left w:val="nil"/>
              <w:bottom w:val="single" w:sz="8" w:space="0" w:color="000000"/>
              <w:right w:val="single" w:sz="8" w:space="0" w:color="000000"/>
            </w:tcBorders>
            <w:shd w:val="clear" w:color="CCFFFF" w:fill="CCFFFF"/>
            <w:noWrap/>
            <w:vAlign w:val="bottom"/>
            <w:hideMark/>
          </w:tcPr>
          <w:p w14:paraId="6406B09A" w14:textId="77777777" w:rsidR="003F089E" w:rsidRPr="003F089E" w:rsidRDefault="003F089E" w:rsidP="003F089E">
            <w:pPr>
              <w:spacing w:line="240" w:lineRule="auto"/>
              <w:jc w:val="right"/>
              <w:rPr>
                <w:rFonts w:ascii="Arial" w:hAnsi="Arial" w:cs="Arial"/>
                <w:b/>
                <w:bCs/>
                <w:sz w:val="16"/>
                <w:szCs w:val="16"/>
              </w:rPr>
            </w:pPr>
            <w:r w:rsidRPr="003F089E">
              <w:rPr>
                <w:rFonts w:ascii="Arial" w:hAnsi="Arial" w:cs="Arial"/>
                <w:b/>
                <w:bCs/>
                <w:sz w:val="16"/>
                <w:szCs w:val="16"/>
              </w:rPr>
              <w:t xml:space="preserve">                 775,372 </w:t>
            </w:r>
          </w:p>
        </w:tc>
        <w:tc>
          <w:tcPr>
            <w:tcW w:w="720" w:type="dxa"/>
            <w:tcBorders>
              <w:top w:val="single" w:sz="8" w:space="0" w:color="000000"/>
              <w:left w:val="nil"/>
              <w:bottom w:val="single" w:sz="8" w:space="0" w:color="000000"/>
              <w:right w:val="single" w:sz="8" w:space="0" w:color="000000"/>
            </w:tcBorders>
            <w:shd w:val="clear" w:color="CCFFFF" w:fill="CCFFFF"/>
            <w:noWrap/>
            <w:vAlign w:val="bottom"/>
            <w:hideMark/>
          </w:tcPr>
          <w:p w14:paraId="6FB1F5E9" w14:textId="77777777" w:rsidR="003F089E" w:rsidRPr="003F089E" w:rsidRDefault="003F089E" w:rsidP="003F089E">
            <w:pPr>
              <w:spacing w:line="240" w:lineRule="auto"/>
              <w:jc w:val="center"/>
              <w:rPr>
                <w:rFonts w:ascii="Arial" w:hAnsi="Arial" w:cs="Arial"/>
                <w:b/>
                <w:bCs/>
                <w:sz w:val="16"/>
                <w:szCs w:val="16"/>
              </w:rPr>
            </w:pPr>
            <w:r w:rsidRPr="003F089E">
              <w:rPr>
                <w:rFonts w:ascii="Arial" w:hAnsi="Arial" w:cs="Arial"/>
                <w:b/>
                <w:bCs/>
                <w:sz w:val="16"/>
                <w:szCs w:val="16"/>
              </w:rPr>
              <w:t> </w:t>
            </w:r>
          </w:p>
        </w:tc>
      </w:tr>
      <w:tr w:rsidR="003F089E" w:rsidRPr="003F089E" w14:paraId="19D3F262" w14:textId="77777777" w:rsidTr="005828A6">
        <w:trPr>
          <w:trHeight w:val="240"/>
        </w:trPr>
        <w:tc>
          <w:tcPr>
            <w:tcW w:w="1525"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3C1457B" w14:textId="77777777" w:rsidR="003F089E" w:rsidRPr="003F089E" w:rsidRDefault="003F089E" w:rsidP="003F089E">
            <w:pPr>
              <w:spacing w:line="240" w:lineRule="auto"/>
              <w:jc w:val="left"/>
              <w:rPr>
                <w:rFonts w:ascii="Arial" w:hAnsi="Arial" w:cs="Arial"/>
                <w:sz w:val="16"/>
                <w:szCs w:val="16"/>
                <w:u w:val="single"/>
              </w:rPr>
            </w:pPr>
            <w:r w:rsidRPr="003F089E">
              <w:rPr>
                <w:rFonts w:ascii="Arial" w:hAnsi="Arial" w:cs="Arial"/>
                <w:sz w:val="16"/>
                <w:szCs w:val="16"/>
                <w:u w:val="single"/>
              </w:rPr>
              <w:t>Outcome 4:</w:t>
            </w:r>
            <w:r w:rsidRPr="003F089E">
              <w:rPr>
                <w:rFonts w:ascii="Arial" w:hAnsi="Arial" w:cs="Arial"/>
                <w:sz w:val="16"/>
                <w:szCs w:val="16"/>
              </w:rPr>
              <w:t xml:space="preserve">              </w:t>
            </w:r>
            <w:r w:rsidRPr="003F089E">
              <w:rPr>
                <w:rFonts w:ascii="Arial" w:hAnsi="Arial" w:cs="Arial"/>
                <w:sz w:val="16"/>
                <w:szCs w:val="16"/>
                <w:u w:val="single"/>
              </w:rPr>
              <w:t xml:space="preserve"> </w:t>
            </w:r>
            <w:r w:rsidRPr="003F089E">
              <w:rPr>
                <w:rFonts w:ascii="Arial" w:hAnsi="Arial" w:cs="Arial"/>
                <w:sz w:val="16"/>
                <w:szCs w:val="16"/>
              </w:rPr>
              <w:t>Information and knowledge on sustainable energy solutions widely shared; Clean energy technical, individual and institutional capacity strengthened</w:t>
            </w:r>
          </w:p>
        </w:tc>
        <w:tc>
          <w:tcPr>
            <w:tcW w:w="81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589379D1" w14:textId="62345AF5" w:rsidR="003F089E" w:rsidRPr="003F089E" w:rsidRDefault="003F089E" w:rsidP="003F089E">
            <w:pPr>
              <w:spacing w:line="240" w:lineRule="auto"/>
              <w:jc w:val="left"/>
              <w:rPr>
                <w:rFonts w:ascii="Arial" w:hAnsi="Arial" w:cs="Arial"/>
                <w:sz w:val="16"/>
                <w:szCs w:val="16"/>
                <w:u w:val="single"/>
              </w:rPr>
            </w:pPr>
            <w:r>
              <w:rPr>
                <w:rFonts w:ascii="Arial" w:hAnsi="Arial" w:cs="Arial"/>
                <w:sz w:val="16"/>
                <w:szCs w:val="16"/>
                <w:u w:val="single"/>
              </w:rPr>
              <w:t>MPM</w:t>
            </w:r>
          </w:p>
        </w:tc>
        <w:tc>
          <w:tcPr>
            <w:tcW w:w="717"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2CB523C3" w14:textId="77777777" w:rsidR="003F089E" w:rsidRPr="003F089E" w:rsidRDefault="003F089E" w:rsidP="003F089E">
            <w:pPr>
              <w:spacing w:line="240" w:lineRule="auto"/>
              <w:jc w:val="left"/>
              <w:rPr>
                <w:rFonts w:ascii="Arial" w:hAnsi="Arial" w:cs="Arial"/>
                <w:sz w:val="16"/>
                <w:szCs w:val="16"/>
                <w:u w:val="single"/>
              </w:rPr>
            </w:pPr>
            <w:r w:rsidRPr="003F089E">
              <w:rPr>
                <w:rFonts w:ascii="Arial" w:hAnsi="Arial" w:cs="Arial"/>
                <w:sz w:val="16"/>
                <w:szCs w:val="16"/>
                <w:u w:val="single"/>
              </w:rPr>
              <w:t>GEF 62000</w:t>
            </w:r>
          </w:p>
        </w:tc>
        <w:tc>
          <w:tcPr>
            <w:tcW w:w="1020" w:type="dxa"/>
            <w:tcBorders>
              <w:top w:val="nil"/>
              <w:left w:val="nil"/>
              <w:bottom w:val="single" w:sz="4" w:space="0" w:color="000000"/>
              <w:right w:val="single" w:sz="8" w:space="0" w:color="000000"/>
            </w:tcBorders>
            <w:shd w:val="clear" w:color="auto" w:fill="auto"/>
            <w:noWrap/>
            <w:vAlign w:val="bottom"/>
            <w:hideMark/>
          </w:tcPr>
          <w:p w14:paraId="3C29CBB4"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71200</w:t>
            </w:r>
          </w:p>
        </w:tc>
        <w:tc>
          <w:tcPr>
            <w:tcW w:w="2413" w:type="dxa"/>
            <w:tcBorders>
              <w:top w:val="nil"/>
              <w:left w:val="nil"/>
              <w:bottom w:val="single" w:sz="4" w:space="0" w:color="000000"/>
              <w:right w:val="nil"/>
            </w:tcBorders>
            <w:shd w:val="clear" w:color="auto" w:fill="auto"/>
            <w:noWrap/>
            <w:vAlign w:val="bottom"/>
            <w:hideMark/>
          </w:tcPr>
          <w:p w14:paraId="2A788665"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International Consultants</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6CC88789"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1,511 </w:t>
            </w:r>
          </w:p>
        </w:tc>
        <w:tc>
          <w:tcPr>
            <w:tcW w:w="1240" w:type="dxa"/>
            <w:tcBorders>
              <w:top w:val="nil"/>
              <w:left w:val="nil"/>
              <w:bottom w:val="single" w:sz="4" w:space="0" w:color="000000"/>
              <w:right w:val="single" w:sz="4" w:space="0" w:color="000000"/>
            </w:tcBorders>
            <w:shd w:val="clear" w:color="auto" w:fill="auto"/>
            <w:noWrap/>
            <w:vAlign w:val="bottom"/>
            <w:hideMark/>
          </w:tcPr>
          <w:p w14:paraId="64049179"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3,876 </w:t>
            </w:r>
          </w:p>
        </w:tc>
        <w:tc>
          <w:tcPr>
            <w:tcW w:w="1240" w:type="dxa"/>
            <w:tcBorders>
              <w:top w:val="nil"/>
              <w:left w:val="nil"/>
              <w:bottom w:val="single" w:sz="4" w:space="0" w:color="000000"/>
              <w:right w:val="single" w:sz="4" w:space="0" w:color="000000"/>
            </w:tcBorders>
            <w:shd w:val="clear" w:color="auto" w:fill="auto"/>
            <w:noWrap/>
            <w:vAlign w:val="bottom"/>
            <w:hideMark/>
          </w:tcPr>
          <w:p w14:paraId="1E4DAECB"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17,209 </w:t>
            </w:r>
          </w:p>
        </w:tc>
        <w:tc>
          <w:tcPr>
            <w:tcW w:w="1240" w:type="dxa"/>
            <w:tcBorders>
              <w:top w:val="nil"/>
              <w:left w:val="nil"/>
              <w:bottom w:val="single" w:sz="4" w:space="0" w:color="000000"/>
              <w:right w:val="nil"/>
            </w:tcBorders>
            <w:shd w:val="clear" w:color="auto" w:fill="auto"/>
            <w:noWrap/>
            <w:vAlign w:val="bottom"/>
            <w:hideMark/>
          </w:tcPr>
          <w:p w14:paraId="25376170"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7,504 </w:t>
            </w:r>
          </w:p>
        </w:tc>
        <w:tc>
          <w:tcPr>
            <w:tcW w:w="980" w:type="dxa"/>
            <w:tcBorders>
              <w:top w:val="nil"/>
              <w:left w:val="single" w:sz="4" w:space="0" w:color="000000"/>
              <w:bottom w:val="single" w:sz="4" w:space="0" w:color="000000"/>
              <w:right w:val="single" w:sz="8" w:space="0" w:color="000000"/>
            </w:tcBorders>
            <w:shd w:val="clear" w:color="auto" w:fill="auto"/>
            <w:noWrap/>
            <w:vAlign w:val="bottom"/>
            <w:hideMark/>
          </w:tcPr>
          <w:p w14:paraId="58A1C84C"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19,901 </w:t>
            </w:r>
          </w:p>
        </w:tc>
        <w:tc>
          <w:tcPr>
            <w:tcW w:w="1080" w:type="dxa"/>
            <w:tcBorders>
              <w:top w:val="single" w:sz="4" w:space="0" w:color="000000"/>
              <w:left w:val="nil"/>
              <w:bottom w:val="single" w:sz="4" w:space="0" w:color="000000"/>
              <w:right w:val="single" w:sz="8" w:space="0" w:color="000000"/>
            </w:tcBorders>
            <w:shd w:val="clear" w:color="auto" w:fill="auto"/>
            <w:noWrap/>
            <w:vAlign w:val="bottom"/>
            <w:hideMark/>
          </w:tcPr>
          <w:p w14:paraId="518DF7CE"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50,000 </w:t>
            </w:r>
          </w:p>
        </w:tc>
        <w:tc>
          <w:tcPr>
            <w:tcW w:w="720" w:type="dxa"/>
            <w:tcBorders>
              <w:top w:val="single" w:sz="4" w:space="0" w:color="000000"/>
              <w:left w:val="nil"/>
              <w:bottom w:val="single" w:sz="4" w:space="0" w:color="000000"/>
              <w:right w:val="single" w:sz="8" w:space="0" w:color="000000"/>
            </w:tcBorders>
            <w:shd w:val="clear" w:color="auto" w:fill="auto"/>
            <w:noWrap/>
            <w:vAlign w:val="bottom"/>
            <w:hideMark/>
          </w:tcPr>
          <w:p w14:paraId="4E687EC4" w14:textId="644F22B8" w:rsidR="003F089E" w:rsidRPr="003F089E" w:rsidRDefault="005B695D" w:rsidP="003F089E">
            <w:pPr>
              <w:spacing w:line="240" w:lineRule="auto"/>
              <w:jc w:val="center"/>
              <w:rPr>
                <w:rFonts w:ascii="Arial" w:hAnsi="Arial" w:cs="Arial"/>
                <w:sz w:val="16"/>
                <w:szCs w:val="16"/>
              </w:rPr>
            </w:pPr>
            <w:r>
              <w:rPr>
                <w:rFonts w:ascii="Arial" w:hAnsi="Arial" w:cs="Arial"/>
                <w:sz w:val="16"/>
                <w:szCs w:val="16"/>
              </w:rPr>
              <w:t>18</w:t>
            </w:r>
          </w:p>
        </w:tc>
      </w:tr>
      <w:tr w:rsidR="003F089E" w:rsidRPr="003F089E" w14:paraId="18B38104"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73065085"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544C03FD"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0341DC8D"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4" w:space="0" w:color="000000"/>
              <w:right w:val="single" w:sz="8" w:space="0" w:color="000000"/>
            </w:tcBorders>
            <w:shd w:val="clear" w:color="auto" w:fill="auto"/>
            <w:noWrap/>
            <w:vAlign w:val="bottom"/>
            <w:hideMark/>
          </w:tcPr>
          <w:p w14:paraId="10B6C652"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71300</w:t>
            </w:r>
          </w:p>
        </w:tc>
        <w:tc>
          <w:tcPr>
            <w:tcW w:w="2413" w:type="dxa"/>
            <w:tcBorders>
              <w:top w:val="nil"/>
              <w:left w:val="nil"/>
              <w:bottom w:val="single" w:sz="4" w:space="0" w:color="000000"/>
              <w:right w:val="nil"/>
            </w:tcBorders>
            <w:shd w:val="clear" w:color="auto" w:fill="auto"/>
            <w:noWrap/>
            <w:vAlign w:val="bottom"/>
            <w:hideMark/>
          </w:tcPr>
          <w:p w14:paraId="4EE2FB00"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Local Consultants</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74C41D37"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967 </w:t>
            </w:r>
          </w:p>
        </w:tc>
        <w:tc>
          <w:tcPr>
            <w:tcW w:w="1240" w:type="dxa"/>
            <w:tcBorders>
              <w:top w:val="nil"/>
              <w:left w:val="nil"/>
              <w:bottom w:val="single" w:sz="4" w:space="0" w:color="000000"/>
              <w:right w:val="single" w:sz="4" w:space="0" w:color="000000"/>
            </w:tcBorders>
            <w:shd w:val="clear" w:color="auto" w:fill="auto"/>
            <w:noWrap/>
            <w:vAlign w:val="bottom"/>
            <w:hideMark/>
          </w:tcPr>
          <w:p w14:paraId="22A1CE9A"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2,480 </w:t>
            </w:r>
          </w:p>
        </w:tc>
        <w:tc>
          <w:tcPr>
            <w:tcW w:w="1240" w:type="dxa"/>
            <w:tcBorders>
              <w:top w:val="nil"/>
              <w:left w:val="nil"/>
              <w:bottom w:val="single" w:sz="4" w:space="0" w:color="000000"/>
              <w:right w:val="single" w:sz="4" w:space="0" w:color="000000"/>
            </w:tcBorders>
            <w:shd w:val="clear" w:color="auto" w:fill="auto"/>
            <w:noWrap/>
            <w:vAlign w:val="bottom"/>
            <w:hideMark/>
          </w:tcPr>
          <w:p w14:paraId="347FBB18"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6,747 </w:t>
            </w:r>
          </w:p>
        </w:tc>
        <w:tc>
          <w:tcPr>
            <w:tcW w:w="1240" w:type="dxa"/>
            <w:tcBorders>
              <w:top w:val="nil"/>
              <w:left w:val="nil"/>
              <w:bottom w:val="single" w:sz="4" w:space="0" w:color="000000"/>
              <w:right w:val="nil"/>
            </w:tcBorders>
            <w:shd w:val="clear" w:color="auto" w:fill="auto"/>
            <w:noWrap/>
            <w:vAlign w:val="bottom"/>
            <w:hideMark/>
          </w:tcPr>
          <w:p w14:paraId="233956B2"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4,803 </w:t>
            </w:r>
          </w:p>
        </w:tc>
        <w:tc>
          <w:tcPr>
            <w:tcW w:w="980" w:type="dxa"/>
            <w:tcBorders>
              <w:top w:val="nil"/>
              <w:left w:val="single" w:sz="4" w:space="0" w:color="000000"/>
              <w:bottom w:val="single" w:sz="4" w:space="0" w:color="000000"/>
              <w:right w:val="single" w:sz="8" w:space="0" w:color="000000"/>
            </w:tcBorders>
            <w:shd w:val="clear" w:color="auto" w:fill="auto"/>
            <w:noWrap/>
            <w:vAlign w:val="bottom"/>
            <w:hideMark/>
          </w:tcPr>
          <w:p w14:paraId="69BFAF5F"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9,003 </w:t>
            </w:r>
          </w:p>
        </w:tc>
        <w:tc>
          <w:tcPr>
            <w:tcW w:w="1080" w:type="dxa"/>
            <w:tcBorders>
              <w:top w:val="nil"/>
              <w:left w:val="nil"/>
              <w:bottom w:val="single" w:sz="4" w:space="0" w:color="000000"/>
              <w:right w:val="single" w:sz="8" w:space="0" w:color="000000"/>
            </w:tcBorders>
            <w:shd w:val="clear" w:color="auto" w:fill="auto"/>
            <w:noWrap/>
            <w:vAlign w:val="bottom"/>
            <w:hideMark/>
          </w:tcPr>
          <w:p w14:paraId="79B7BF00"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24,000 </w:t>
            </w:r>
          </w:p>
        </w:tc>
        <w:tc>
          <w:tcPr>
            <w:tcW w:w="720" w:type="dxa"/>
            <w:tcBorders>
              <w:top w:val="nil"/>
              <w:left w:val="nil"/>
              <w:bottom w:val="single" w:sz="4" w:space="0" w:color="000000"/>
              <w:right w:val="single" w:sz="8" w:space="0" w:color="000000"/>
            </w:tcBorders>
            <w:shd w:val="clear" w:color="auto" w:fill="auto"/>
            <w:noWrap/>
            <w:vAlign w:val="bottom"/>
            <w:hideMark/>
          </w:tcPr>
          <w:p w14:paraId="19276DFF" w14:textId="07DD1970" w:rsidR="003F089E" w:rsidRPr="003F089E" w:rsidRDefault="005B695D" w:rsidP="003F089E">
            <w:pPr>
              <w:spacing w:line="240" w:lineRule="auto"/>
              <w:jc w:val="center"/>
              <w:rPr>
                <w:rFonts w:ascii="Arial" w:hAnsi="Arial" w:cs="Arial"/>
                <w:sz w:val="16"/>
                <w:szCs w:val="16"/>
              </w:rPr>
            </w:pPr>
            <w:r>
              <w:rPr>
                <w:rFonts w:ascii="Arial" w:hAnsi="Arial" w:cs="Arial"/>
                <w:sz w:val="16"/>
                <w:szCs w:val="16"/>
              </w:rPr>
              <w:t>19</w:t>
            </w:r>
          </w:p>
        </w:tc>
      </w:tr>
      <w:tr w:rsidR="003F089E" w:rsidRPr="003F089E" w14:paraId="01F39538"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396944D4"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168252B5"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20ABAD7E"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4" w:space="0" w:color="000000"/>
              <w:right w:val="single" w:sz="8" w:space="0" w:color="000000"/>
            </w:tcBorders>
            <w:shd w:val="clear" w:color="auto" w:fill="auto"/>
            <w:noWrap/>
            <w:vAlign w:val="bottom"/>
            <w:hideMark/>
          </w:tcPr>
          <w:p w14:paraId="752B760A"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71600</w:t>
            </w:r>
          </w:p>
        </w:tc>
        <w:tc>
          <w:tcPr>
            <w:tcW w:w="2413" w:type="dxa"/>
            <w:tcBorders>
              <w:top w:val="nil"/>
              <w:left w:val="nil"/>
              <w:bottom w:val="single" w:sz="4" w:space="0" w:color="000000"/>
              <w:right w:val="nil"/>
            </w:tcBorders>
            <w:shd w:val="clear" w:color="auto" w:fill="auto"/>
            <w:noWrap/>
            <w:vAlign w:val="bottom"/>
            <w:hideMark/>
          </w:tcPr>
          <w:p w14:paraId="1F5C5179"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Travel</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33AE61E7"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502 </w:t>
            </w:r>
          </w:p>
        </w:tc>
        <w:tc>
          <w:tcPr>
            <w:tcW w:w="1240" w:type="dxa"/>
            <w:tcBorders>
              <w:top w:val="nil"/>
              <w:left w:val="nil"/>
              <w:bottom w:val="single" w:sz="4" w:space="0" w:color="000000"/>
              <w:right w:val="single" w:sz="4" w:space="0" w:color="000000"/>
            </w:tcBorders>
            <w:shd w:val="clear" w:color="auto" w:fill="auto"/>
            <w:noWrap/>
            <w:vAlign w:val="bottom"/>
            <w:hideMark/>
          </w:tcPr>
          <w:p w14:paraId="43EEB7AE"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1,287 </w:t>
            </w:r>
          </w:p>
        </w:tc>
        <w:tc>
          <w:tcPr>
            <w:tcW w:w="1240" w:type="dxa"/>
            <w:tcBorders>
              <w:top w:val="nil"/>
              <w:left w:val="nil"/>
              <w:bottom w:val="single" w:sz="4" w:space="0" w:color="000000"/>
              <w:right w:val="single" w:sz="4" w:space="0" w:color="000000"/>
            </w:tcBorders>
            <w:shd w:val="clear" w:color="auto" w:fill="auto"/>
            <w:noWrap/>
            <w:vAlign w:val="bottom"/>
            <w:hideMark/>
          </w:tcPr>
          <w:p w14:paraId="3809631B"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8,167 </w:t>
            </w:r>
          </w:p>
        </w:tc>
        <w:tc>
          <w:tcPr>
            <w:tcW w:w="1240" w:type="dxa"/>
            <w:tcBorders>
              <w:top w:val="nil"/>
              <w:left w:val="nil"/>
              <w:bottom w:val="single" w:sz="4" w:space="0" w:color="000000"/>
              <w:right w:val="nil"/>
            </w:tcBorders>
            <w:shd w:val="clear" w:color="auto" w:fill="auto"/>
            <w:noWrap/>
            <w:vAlign w:val="bottom"/>
            <w:hideMark/>
          </w:tcPr>
          <w:p w14:paraId="5B2BD4EE"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2,491 </w:t>
            </w:r>
          </w:p>
        </w:tc>
        <w:tc>
          <w:tcPr>
            <w:tcW w:w="980" w:type="dxa"/>
            <w:tcBorders>
              <w:top w:val="nil"/>
              <w:left w:val="single" w:sz="4" w:space="0" w:color="000000"/>
              <w:bottom w:val="single" w:sz="4" w:space="0" w:color="000000"/>
              <w:right w:val="single" w:sz="8" w:space="0" w:color="000000"/>
            </w:tcBorders>
            <w:shd w:val="clear" w:color="auto" w:fill="auto"/>
            <w:noWrap/>
            <w:vAlign w:val="bottom"/>
            <w:hideMark/>
          </w:tcPr>
          <w:p w14:paraId="3B948B4C"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8,754 </w:t>
            </w:r>
          </w:p>
        </w:tc>
        <w:tc>
          <w:tcPr>
            <w:tcW w:w="1080" w:type="dxa"/>
            <w:tcBorders>
              <w:top w:val="nil"/>
              <w:left w:val="nil"/>
              <w:bottom w:val="single" w:sz="4" w:space="0" w:color="000000"/>
              <w:right w:val="single" w:sz="8" w:space="0" w:color="000000"/>
            </w:tcBorders>
            <w:shd w:val="clear" w:color="auto" w:fill="auto"/>
            <w:noWrap/>
            <w:vAlign w:val="bottom"/>
            <w:hideMark/>
          </w:tcPr>
          <w:p w14:paraId="4CB0BE79"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21,200 </w:t>
            </w:r>
          </w:p>
        </w:tc>
        <w:tc>
          <w:tcPr>
            <w:tcW w:w="720" w:type="dxa"/>
            <w:tcBorders>
              <w:top w:val="nil"/>
              <w:left w:val="nil"/>
              <w:bottom w:val="single" w:sz="4" w:space="0" w:color="000000"/>
              <w:right w:val="single" w:sz="8" w:space="0" w:color="000000"/>
            </w:tcBorders>
            <w:shd w:val="clear" w:color="auto" w:fill="auto"/>
            <w:noWrap/>
            <w:vAlign w:val="bottom"/>
            <w:hideMark/>
          </w:tcPr>
          <w:p w14:paraId="3387F5F5" w14:textId="48258061"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 </w:t>
            </w:r>
            <w:r w:rsidR="005B695D">
              <w:rPr>
                <w:rFonts w:ascii="Arial" w:hAnsi="Arial" w:cs="Arial"/>
                <w:sz w:val="16"/>
                <w:szCs w:val="16"/>
              </w:rPr>
              <w:t>3</w:t>
            </w:r>
          </w:p>
        </w:tc>
      </w:tr>
      <w:tr w:rsidR="003F089E" w:rsidRPr="003F089E" w14:paraId="0A371194"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78B03751"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1B47248D"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13520506"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4" w:space="0" w:color="000000"/>
              <w:right w:val="single" w:sz="8" w:space="0" w:color="000000"/>
            </w:tcBorders>
            <w:shd w:val="clear" w:color="auto" w:fill="auto"/>
            <w:noWrap/>
            <w:vAlign w:val="bottom"/>
            <w:hideMark/>
          </w:tcPr>
          <w:p w14:paraId="4C977BD0"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72100</w:t>
            </w:r>
          </w:p>
        </w:tc>
        <w:tc>
          <w:tcPr>
            <w:tcW w:w="2413" w:type="dxa"/>
            <w:tcBorders>
              <w:top w:val="nil"/>
              <w:left w:val="nil"/>
              <w:bottom w:val="single" w:sz="4" w:space="0" w:color="000000"/>
              <w:right w:val="nil"/>
            </w:tcBorders>
            <w:shd w:val="clear" w:color="auto" w:fill="auto"/>
            <w:noWrap/>
            <w:vAlign w:val="bottom"/>
            <w:hideMark/>
          </w:tcPr>
          <w:p w14:paraId="6A75C316"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Subcontracts</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42CA0BBE"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15,000 </w:t>
            </w:r>
          </w:p>
        </w:tc>
        <w:tc>
          <w:tcPr>
            <w:tcW w:w="1240" w:type="dxa"/>
            <w:tcBorders>
              <w:top w:val="nil"/>
              <w:left w:val="nil"/>
              <w:bottom w:val="single" w:sz="4" w:space="0" w:color="000000"/>
              <w:right w:val="single" w:sz="4" w:space="0" w:color="000000"/>
            </w:tcBorders>
            <w:shd w:val="clear" w:color="auto" w:fill="auto"/>
            <w:noWrap/>
            <w:vAlign w:val="bottom"/>
            <w:hideMark/>
          </w:tcPr>
          <w:p w14:paraId="5C314F50"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16,357 </w:t>
            </w:r>
          </w:p>
        </w:tc>
        <w:tc>
          <w:tcPr>
            <w:tcW w:w="1240" w:type="dxa"/>
            <w:tcBorders>
              <w:top w:val="nil"/>
              <w:left w:val="nil"/>
              <w:bottom w:val="single" w:sz="4" w:space="0" w:color="000000"/>
              <w:right w:val="single" w:sz="4" w:space="0" w:color="000000"/>
            </w:tcBorders>
            <w:shd w:val="clear" w:color="auto" w:fill="auto"/>
            <w:noWrap/>
            <w:vAlign w:val="bottom"/>
            <w:hideMark/>
          </w:tcPr>
          <w:p w14:paraId="6ABCA15A"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27,757 </w:t>
            </w:r>
          </w:p>
        </w:tc>
        <w:tc>
          <w:tcPr>
            <w:tcW w:w="1240" w:type="dxa"/>
            <w:tcBorders>
              <w:top w:val="nil"/>
              <w:left w:val="nil"/>
              <w:bottom w:val="single" w:sz="4" w:space="0" w:color="000000"/>
              <w:right w:val="nil"/>
            </w:tcBorders>
            <w:shd w:val="clear" w:color="auto" w:fill="auto"/>
            <w:noWrap/>
            <w:vAlign w:val="bottom"/>
            <w:hideMark/>
          </w:tcPr>
          <w:p w14:paraId="6186EC1C"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37,364 </w:t>
            </w:r>
          </w:p>
        </w:tc>
        <w:tc>
          <w:tcPr>
            <w:tcW w:w="980" w:type="dxa"/>
            <w:tcBorders>
              <w:top w:val="nil"/>
              <w:left w:val="single" w:sz="4" w:space="0" w:color="000000"/>
              <w:bottom w:val="single" w:sz="4" w:space="0" w:color="000000"/>
              <w:right w:val="single" w:sz="8" w:space="0" w:color="000000"/>
            </w:tcBorders>
            <w:shd w:val="clear" w:color="auto" w:fill="auto"/>
            <w:noWrap/>
            <w:vAlign w:val="bottom"/>
            <w:hideMark/>
          </w:tcPr>
          <w:p w14:paraId="101CD607"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40,521 </w:t>
            </w:r>
          </w:p>
        </w:tc>
        <w:tc>
          <w:tcPr>
            <w:tcW w:w="1080" w:type="dxa"/>
            <w:tcBorders>
              <w:top w:val="nil"/>
              <w:left w:val="nil"/>
              <w:bottom w:val="single" w:sz="4" w:space="0" w:color="000000"/>
              <w:right w:val="single" w:sz="8" w:space="0" w:color="000000"/>
            </w:tcBorders>
            <w:shd w:val="clear" w:color="auto" w:fill="auto"/>
            <w:noWrap/>
            <w:vAlign w:val="bottom"/>
            <w:hideMark/>
          </w:tcPr>
          <w:p w14:paraId="3D4B7494"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137,000 </w:t>
            </w:r>
          </w:p>
        </w:tc>
        <w:tc>
          <w:tcPr>
            <w:tcW w:w="720" w:type="dxa"/>
            <w:tcBorders>
              <w:top w:val="nil"/>
              <w:left w:val="nil"/>
              <w:bottom w:val="single" w:sz="4" w:space="0" w:color="000000"/>
              <w:right w:val="single" w:sz="8" w:space="0" w:color="000000"/>
            </w:tcBorders>
            <w:shd w:val="clear" w:color="auto" w:fill="auto"/>
            <w:noWrap/>
            <w:vAlign w:val="bottom"/>
            <w:hideMark/>
          </w:tcPr>
          <w:p w14:paraId="12C427C9" w14:textId="5A38E157" w:rsidR="003F089E" w:rsidRPr="003F089E" w:rsidRDefault="005B695D" w:rsidP="003F089E">
            <w:pPr>
              <w:spacing w:line="240" w:lineRule="auto"/>
              <w:jc w:val="center"/>
              <w:rPr>
                <w:rFonts w:ascii="Arial" w:hAnsi="Arial" w:cs="Arial"/>
                <w:sz w:val="16"/>
                <w:szCs w:val="16"/>
              </w:rPr>
            </w:pPr>
            <w:r>
              <w:rPr>
                <w:rFonts w:ascii="Arial" w:hAnsi="Arial" w:cs="Arial"/>
                <w:sz w:val="16"/>
                <w:szCs w:val="16"/>
              </w:rPr>
              <w:t>20</w:t>
            </w:r>
          </w:p>
        </w:tc>
      </w:tr>
      <w:tr w:rsidR="003F089E" w:rsidRPr="003F089E" w14:paraId="4D9D1A95"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7DAA2025"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02A0334A"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56DC5D7F"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4" w:space="0" w:color="000000"/>
              <w:right w:val="single" w:sz="8" w:space="0" w:color="000000"/>
            </w:tcBorders>
            <w:shd w:val="clear" w:color="auto" w:fill="auto"/>
            <w:noWrap/>
            <w:vAlign w:val="bottom"/>
            <w:hideMark/>
          </w:tcPr>
          <w:p w14:paraId="5EFBB325"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72200</w:t>
            </w:r>
          </w:p>
        </w:tc>
        <w:tc>
          <w:tcPr>
            <w:tcW w:w="2413" w:type="dxa"/>
            <w:tcBorders>
              <w:top w:val="nil"/>
              <w:left w:val="nil"/>
              <w:bottom w:val="single" w:sz="4" w:space="0" w:color="000000"/>
              <w:right w:val="nil"/>
            </w:tcBorders>
            <w:shd w:val="clear" w:color="auto" w:fill="auto"/>
            <w:noWrap/>
            <w:vAlign w:val="bottom"/>
            <w:hideMark/>
          </w:tcPr>
          <w:p w14:paraId="79147365"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Equipment and furniture</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209BEB8B"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2,000 </w:t>
            </w:r>
          </w:p>
        </w:tc>
        <w:tc>
          <w:tcPr>
            <w:tcW w:w="1240" w:type="dxa"/>
            <w:tcBorders>
              <w:top w:val="nil"/>
              <w:left w:val="nil"/>
              <w:bottom w:val="single" w:sz="4" w:space="0" w:color="000000"/>
              <w:right w:val="single" w:sz="4" w:space="0" w:color="000000"/>
            </w:tcBorders>
            <w:shd w:val="clear" w:color="auto" w:fill="auto"/>
            <w:noWrap/>
            <w:vAlign w:val="bottom"/>
            <w:hideMark/>
          </w:tcPr>
          <w:p w14:paraId="18A80519"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2,000 </w:t>
            </w:r>
          </w:p>
        </w:tc>
        <w:tc>
          <w:tcPr>
            <w:tcW w:w="1240" w:type="dxa"/>
            <w:tcBorders>
              <w:top w:val="nil"/>
              <w:left w:val="nil"/>
              <w:bottom w:val="single" w:sz="4" w:space="0" w:color="000000"/>
              <w:right w:val="single" w:sz="4" w:space="0" w:color="000000"/>
            </w:tcBorders>
            <w:shd w:val="clear" w:color="auto" w:fill="auto"/>
            <w:noWrap/>
            <w:vAlign w:val="bottom"/>
            <w:hideMark/>
          </w:tcPr>
          <w:p w14:paraId="00D83C25"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2,000 </w:t>
            </w:r>
          </w:p>
        </w:tc>
        <w:tc>
          <w:tcPr>
            <w:tcW w:w="1240" w:type="dxa"/>
            <w:tcBorders>
              <w:top w:val="nil"/>
              <w:left w:val="nil"/>
              <w:bottom w:val="single" w:sz="4" w:space="0" w:color="000000"/>
              <w:right w:val="nil"/>
            </w:tcBorders>
            <w:shd w:val="clear" w:color="auto" w:fill="auto"/>
            <w:noWrap/>
            <w:vAlign w:val="bottom"/>
            <w:hideMark/>
          </w:tcPr>
          <w:p w14:paraId="0288036E"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2,000 </w:t>
            </w:r>
          </w:p>
        </w:tc>
        <w:tc>
          <w:tcPr>
            <w:tcW w:w="980" w:type="dxa"/>
            <w:tcBorders>
              <w:top w:val="nil"/>
              <w:left w:val="single" w:sz="4" w:space="0" w:color="000000"/>
              <w:bottom w:val="single" w:sz="4" w:space="0" w:color="000000"/>
              <w:right w:val="single" w:sz="8" w:space="0" w:color="000000"/>
            </w:tcBorders>
            <w:shd w:val="clear" w:color="auto" w:fill="auto"/>
            <w:noWrap/>
            <w:vAlign w:val="bottom"/>
            <w:hideMark/>
          </w:tcPr>
          <w:p w14:paraId="36F837FA"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2,000 </w:t>
            </w:r>
          </w:p>
        </w:tc>
        <w:tc>
          <w:tcPr>
            <w:tcW w:w="1080" w:type="dxa"/>
            <w:tcBorders>
              <w:top w:val="nil"/>
              <w:left w:val="nil"/>
              <w:bottom w:val="single" w:sz="4" w:space="0" w:color="000000"/>
              <w:right w:val="single" w:sz="8" w:space="0" w:color="000000"/>
            </w:tcBorders>
            <w:shd w:val="clear" w:color="auto" w:fill="auto"/>
            <w:noWrap/>
            <w:vAlign w:val="bottom"/>
            <w:hideMark/>
          </w:tcPr>
          <w:p w14:paraId="6B884CD1"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10,000 </w:t>
            </w:r>
          </w:p>
        </w:tc>
        <w:tc>
          <w:tcPr>
            <w:tcW w:w="720" w:type="dxa"/>
            <w:tcBorders>
              <w:top w:val="nil"/>
              <w:left w:val="nil"/>
              <w:bottom w:val="single" w:sz="4" w:space="0" w:color="000000"/>
              <w:right w:val="single" w:sz="8" w:space="0" w:color="000000"/>
            </w:tcBorders>
            <w:shd w:val="clear" w:color="auto" w:fill="auto"/>
            <w:noWrap/>
            <w:vAlign w:val="bottom"/>
            <w:hideMark/>
          </w:tcPr>
          <w:p w14:paraId="66F7DB18" w14:textId="01EB4556" w:rsidR="003F089E" w:rsidRPr="003F089E" w:rsidRDefault="005B695D" w:rsidP="003F089E">
            <w:pPr>
              <w:spacing w:line="240" w:lineRule="auto"/>
              <w:jc w:val="center"/>
              <w:rPr>
                <w:rFonts w:ascii="Arial" w:hAnsi="Arial" w:cs="Arial"/>
                <w:sz w:val="16"/>
                <w:szCs w:val="16"/>
              </w:rPr>
            </w:pPr>
            <w:r>
              <w:rPr>
                <w:rFonts w:ascii="Arial" w:hAnsi="Arial" w:cs="Arial"/>
                <w:sz w:val="16"/>
                <w:szCs w:val="16"/>
              </w:rPr>
              <w:t>5</w:t>
            </w:r>
          </w:p>
        </w:tc>
      </w:tr>
      <w:tr w:rsidR="003F089E" w:rsidRPr="003F089E" w14:paraId="1969E94F"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1F11B16E"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04D080A3"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4DE39F1E"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nil"/>
              <w:right w:val="single" w:sz="8" w:space="0" w:color="000000"/>
            </w:tcBorders>
            <w:shd w:val="clear" w:color="auto" w:fill="auto"/>
            <w:noWrap/>
            <w:vAlign w:val="bottom"/>
            <w:hideMark/>
          </w:tcPr>
          <w:p w14:paraId="305C1AB1"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73400</w:t>
            </w:r>
          </w:p>
        </w:tc>
        <w:tc>
          <w:tcPr>
            <w:tcW w:w="2413" w:type="dxa"/>
            <w:tcBorders>
              <w:top w:val="nil"/>
              <w:left w:val="nil"/>
              <w:bottom w:val="nil"/>
              <w:right w:val="nil"/>
            </w:tcBorders>
            <w:shd w:val="clear" w:color="auto" w:fill="auto"/>
            <w:noWrap/>
            <w:vAlign w:val="bottom"/>
            <w:hideMark/>
          </w:tcPr>
          <w:p w14:paraId="5878B524"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Rental and Main Equip</w:t>
            </w:r>
          </w:p>
        </w:tc>
        <w:tc>
          <w:tcPr>
            <w:tcW w:w="1240" w:type="dxa"/>
            <w:tcBorders>
              <w:top w:val="nil"/>
              <w:left w:val="single" w:sz="8" w:space="0" w:color="000000"/>
              <w:bottom w:val="nil"/>
              <w:right w:val="single" w:sz="4" w:space="0" w:color="000000"/>
            </w:tcBorders>
            <w:shd w:val="clear" w:color="auto" w:fill="auto"/>
            <w:noWrap/>
            <w:vAlign w:val="bottom"/>
            <w:hideMark/>
          </w:tcPr>
          <w:p w14:paraId="29CA12CD"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1,000 </w:t>
            </w:r>
          </w:p>
        </w:tc>
        <w:tc>
          <w:tcPr>
            <w:tcW w:w="1240" w:type="dxa"/>
            <w:tcBorders>
              <w:top w:val="nil"/>
              <w:left w:val="nil"/>
              <w:bottom w:val="nil"/>
              <w:right w:val="single" w:sz="4" w:space="0" w:color="000000"/>
            </w:tcBorders>
            <w:shd w:val="clear" w:color="auto" w:fill="auto"/>
            <w:noWrap/>
            <w:vAlign w:val="bottom"/>
            <w:hideMark/>
          </w:tcPr>
          <w:p w14:paraId="48400B74"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w:t>
            </w:r>
          </w:p>
        </w:tc>
        <w:tc>
          <w:tcPr>
            <w:tcW w:w="1240" w:type="dxa"/>
            <w:tcBorders>
              <w:top w:val="nil"/>
              <w:left w:val="nil"/>
              <w:bottom w:val="nil"/>
              <w:right w:val="single" w:sz="4" w:space="0" w:color="000000"/>
            </w:tcBorders>
            <w:shd w:val="clear" w:color="auto" w:fill="auto"/>
            <w:noWrap/>
            <w:vAlign w:val="bottom"/>
            <w:hideMark/>
          </w:tcPr>
          <w:p w14:paraId="5C0437D5"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1,000 </w:t>
            </w:r>
          </w:p>
        </w:tc>
        <w:tc>
          <w:tcPr>
            <w:tcW w:w="1240" w:type="dxa"/>
            <w:tcBorders>
              <w:top w:val="nil"/>
              <w:left w:val="nil"/>
              <w:bottom w:val="nil"/>
              <w:right w:val="nil"/>
            </w:tcBorders>
            <w:shd w:val="clear" w:color="auto" w:fill="auto"/>
            <w:noWrap/>
            <w:vAlign w:val="bottom"/>
            <w:hideMark/>
          </w:tcPr>
          <w:p w14:paraId="28DEC64A"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1,000 </w:t>
            </w:r>
          </w:p>
        </w:tc>
        <w:tc>
          <w:tcPr>
            <w:tcW w:w="980" w:type="dxa"/>
            <w:tcBorders>
              <w:top w:val="nil"/>
              <w:left w:val="single" w:sz="4" w:space="0" w:color="000000"/>
              <w:bottom w:val="nil"/>
              <w:right w:val="single" w:sz="8" w:space="0" w:color="000000"/>
            </w:tcBorders>
            <w:shd w:val="clear" w:color="auto" w:fill="auto"/>
            <w:noWrap/>
            <w:vAlign w:val="bottom"/>
            <w:hideMark/>
          </w:tcPr>
          <w:p w14:paraId="0569CB8B"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1,500 </w:t>
            </w:r>
          </w:p>
        </w:tc>
        <w:tc>
          <w:tcPr>
            <w:tcW w:w="1080" w:type="dxa"/>
            <w:tcBorders>
              <w:top w:val="nil"/>
              <w:left w:val="nil"/>
              <w:bottom w:val="nil"/>
              <w:right w:val="single" w:sz="8" w:space="0" w:color="000000"/>
            </w:tcBorders>
            <w:shd w:val="clear" w:color="auto" w:fill="auto"/>
            <w:noWrap/>
            <w:vAlign w:val="bottom"/>
            <w:hideMark/>
          </w:tcPr>
          <w:p w14:paraId="46B251FC"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4,500 </w:t>
            </w:r>
          </w:p>
        </w:tc>
        <w:tc>
          <w:tcPr>
            <w:tcW w:w="720" w:type="dxa"/>
            <w:tcBorders>
              <w:top w:val="nil"/>
              <w:left w:val="nil"/>
              <w:bottom w:val="nil"/>
              <w:right w:val="single" w:sz="8" w:space="0" w:color="000000"/>
            </w:tcBorders>
            <w:shd w:val="clear" w:color="auto" w:fill="auto"/>
            <w:noWrap/>
            <w:vAlign w:val="bottom"/>
            <w:hideMark/>
          </w:tcPr>
          <w:p w14:paraId="42001D1E" w14:textId="6E1A32C0" w:rsidR="003F089E" w:rsidRPr="003F089E" w:rsidRDefault="005B695D" w:rsidP="003F089E">
            <w:pPr>
              <w:spacing w:line="240" w:lineRule="auto"/>
              <w:jc w:val="center"/>
              <w:rPr>
                <w:rFonts w:ascii="Arial" w:hAnsi="Arial" w:cs="Arial"/>
                <w:sz w:val="16"/>
                <w:szCs w:val="16"/>
              </w:rPr>
            </w:pPr>
            <w:r>
              <w:rPr>
                <w:rFonts w:ascii="Arial" w:hAnsi="Arial" w:cs="Arial"/>
                <w:sz w:val="16"/>
                <w:szCs w:val="16"/>
              </w:rPr>
              <w:t>7</w:t>
            </w:r>
          </w:p>
        </w:tc>
      </w:tr>
      <w:tr w:rsidR="003F089E" w:rsidRPr="003F089E" w14:paraId="6BD1DE68"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0F283446"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146A1A3A"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457CF0C5"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single" w:sz="4" w:space="0" w:color="000000"/>
              <w:left w:val="nil"/>
              <w:bottom w:val="nil"/>
              <w:right w:val="single" w:sz="8" w:space="0" w:color="000000"/>
            </w:tcBorders>
            <w:shd w:val="clear" w:color="auto" w:fill="auto"/>
            <w:noWrap/>
            <w:vAlign w:val="bottom"/>
            <w:hideMark/>
          </w:tcPr>
          <w:p w14:paraId="652D9D44"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72500</w:t>
            </w:r>
          </w:p>
        </w:tc>
        <w:tc>
          <w:tcPr>
            <w:tcW w:w="2413" w:type="dxa"/>
            <w:tcBorders>
              <w:top w:val="single" w:sz="4" w:space="0" w:color="000000"/>
              <w:left w:val="nil"/>
              <w:bottom w:val="nil"/>
              <w:right w:val="nil"/>
            </w:tcBorders>
            <w:shd w:val="clear" w:color="auto" w:fill="auto"/>
            <w:noWrap/>
            <w:vAlign w:val="bottom"/>
            <w:hideMark/>
          </w:tcPr>
          <w:p w14:paraId="21F72288"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Supplies</w:t>
            </w:r>
          </w:p>
        </w:tc>
        <w:tc>
          <w:tcPr>
            <w:tcW w:w="1240" w:type="dxa"/>
            <w:tcBorders>
              <w:top w:val="single" w:sz="4" w:space="0" w:color="000000"/>
              <w:left w:val="single" w:sz="8" w:space="0" w:color="000000"/>
              <w:bottom w:val="single" w:sz="4" w:space="0" w:color="000000"/>
              <w:right w:val="single" w:sz="4" w:space="0" w:color="000000"/>
            </w:tcBorders>
            <w:shd w:val="clear" w:color="auto" w:fill="auto"/>
            <w:noWrap/>
            <w:vAlign w:val="bottom"/>
            <w:hideMark/>
          </w:tcPr>
          <w:p w14:paraId="20F4734E"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3,500 </w:t>
            </w:r>
          </w:p>
        </w:tc>
        <w:tc>
          <w:tcPr>
            <w:tcW w:w="1240" w:type="dxa"/>
            <w:tcBorders>
              <w:top w:val="single" w:sz="4" w:space="0" w:color="000000"/>
              <w:left w:val="nil"/>
              <w:bottom w:val="single" w:sz="4" w:space="0" w:color="000000"/>
              <w:right w:val="single" w:sz="4" w:space="0" w:color="000000"/>
            </w:tcBorders>
            <w:shd w:val="clear" w:color="auto" w:fill="auto"/>
            <w:noWrap/>
            <w:vAlign w:val="bottom"/>
            <w:hideMark/>
          </w:tcPr>
          <w:p w14:paraId="5CF83E24"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500 </w:t>
            </w:r>
          </w:p>
        </w:tc>
        <w:tc>
          <w:tcPr>
            <w:tcW w:w="1240" w:type="dxa"/>
            <w:tcBorders>
              <w:top w:val="single" w:sz="4" w:space="0" w:color="000000"/>
              <w:left w:val="nil"/>
              <w:bottom w:val="single" w:sz="4" w:space="0" w:color="000000"/>
              <w:right w:val="single" w:sz="4" w:space="0" w:color="000000"/>
            </w:tcBorders>
            <w:shd w:val="clear" w:color="auto" w:fill="auto"/>
            <w:noWrap/>
            <w:vAlign w:val="bottom"/>
            <w:hideMark/>
          </w:tcPr>
          <w:p w14:paraId="3A74DDDE"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3,000 </w:t>
            </w:r>
          </w:p>
        </w:tc>
        <w:tc>
          <w:tcPr>
            <w:tcW w:w="1240" w:type="dxa"/>
            <w:tcBorders>
              <w:top w:val="single" w:sz="4" w:space="0" w:color="000000"/>
              <w:left w:val="nil"/>
              <w:bottom w:val="single" w:sz="4" w:space="0" w:color="000000"/>
              <w:right w:val="nil"/>
            </w:tcBorders>
            <w:shd w:val="clear" w:color="auto" w:fill="auto"/>
            <w:noWrap/>
            <w:vAlign w:val="bottom"/>
            <w:hideMark/>
          </w:tcPr>
          <w:p w14:paraId="307071FB"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w:t>
            </w:r>
          </w:p>
        </w:tc>
        <w:tc>
          <w:tcPr>
            <w:tcW w:w="980" w:type="dxa"/>
            <w:tcBorders>
              <w:top w:val="single" w:sz="4" w:space="0" w:color="000000"/>
              <w:left w:val="single" w:sz="4" w:space="0" w:color="000000"/>
              <w:bottom w:val="single" w:sz="4" w:space="0" w:color="000000"/>
              <w:right w:val="single" w:sz="8" w:space="0" w:color="000000"/>
            </w:tcBorders>
            <w:shd w:val="clear" w:color="auto" w:fill="auto"/>
            <w:noWrap/>
            <w:vAlign w:val="bottom"/>
            <w:hideMark/>
          </w:tcPr>
          <w:p w14:paraId="64D165F9"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3,000 </w:t>
            </w:r>
          </w:p>
        </w:tc>
        <w:tc>
          <w:tcPr>
            <w:tcW w:w="1080" w:type="dxa"/>
            <w:tcBorders>
              <w:top w:val="single" w:sz="4" w:space="0" w:color="000000"/>
              <w:left w:val="nil"/>
              <w:bottom w:val="single" w:sz="4" w:space="0" w:color="000000"/>
              <w:right w:val="single" w:sz="8" w:space="0" w:color="000000"/>
            </w:tcBorders>
            <w:shd w:val="clear" w:color="auto" w:fill="auto"/>
            <w:noWrap/>
            <w:vAlign w:val="bottom"/>
            <w:hideMark/>
          </w:tcPr>
          <w:p w14:paraId="5041FFB6"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10,000 </w:t>
            </w:r>
          </w:p>
        </w:tc>
        <w:tc>
          <w:tcPr>
            <w:tcW w:w="720" w:type="dxa"/>
            <w:tcBorders>
              <w:top w:val="single" w:sz="4" w:space="0" w:color="000000"/>
              <w:left w:val="nil"/>
              <w:bottom w:val="single" w:sz="4" w:space="0" w:color="000000"/>
              <w:right w:val="single" w:sz="8" w:space="0" w:color="000000"/>
            </w:tcBorders>
            <w:shd w:val="clear" w:color="auto" w:fill="auto"/>
            <w:noWrap/>
            <w:vAlign w:val="bottom"/>
            <w:hideMark/>
          </w:tcPr>
          <w:p w14:paraId="0EFBC56F" w14:textId="3FE9E57F" w:rsidR="003F089E" w:rsidRPr="003F089E" w:rsidRDefault="005B695D" w:rsidP="003F089E">
            <w:pPr>
              <w:spacing w:line="240" w:lineRule="auto"/>
              <w:jc w:val="center"/>
              <w:rPr>
                <w:rFonts w:ascii="Arial" w:hAnsi="Arial" w:cs="Arial"/>
                <w:sz w:val="16"/>
                <w:szCs w:val="16"/>
              </w:rPr>
            </w:pPr>
            <w:r>
              <w:rPr>
                <w:rFonts w:ascii="Arial" w:hAnsi="Arial" w:cs="Arial"/>
                <w:sz w:val="16"/>
                <w:szCs w:val="16"/>
              </w:rPr>
              <w:t>6</w:t>
            </w:r>
          </w:p>
        </w:tc>
      </w:tr>
      <w:tr w:rsidR="003F089E" w:rsidRPr="003F089E" w14:paraId="211F5523"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6D4E26A0"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6A2CC939"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53308EB6"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single" w:sz="4" w:space="0" w:color="000000"/>
              <w:left w:val="nil"/>
              <w:bottom w:val="nil"/>
              <w:right w:val="single" w:sz="8" w:space="0" w:color="000000"/>
            </w:tcBorders>
            <w:shd w:val="clear" w:color="auto" w:fill="auto"/>
            <w:noWrap/>
            <w:vAlign w:val="bottom"/>
            <w:hideMark/>
          </w:tcPr>
          <w:p w14:paraId="08DFB164"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74100</w:t>
            </w:r>
          </w:p>
        </w:tc>
        <w:tc>
          <w:tcPr>
            <w:tcW w:w="2413" w:type="dxa"/>
            <w:tcBorders>
              <w:top w:val="single" w:sz="4" w:space="0" w:color="000000"/>
              <w:left w:val="nil"/>
              <w:bottom w:val="nil"/>
              <w:right w:val="nil"/>
            </w:tcBorders>
            <w:shd w:val="clear" w:color="auto" w:fill="auto"/>
            <w:noWrap/>
            <w:vAlign w:val="bottom"/>
            <w:hideMark/>
          </w:tcPr>
          <w:p w14:paraId="08A4F191"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Professional services (audits)</w:t>
            </w:r>
          </w:p>
        </w:tc>
        <w:tc>
          <w:tcPr>
            <w:tcW w:w="1240" w:type="dxa"/>
            <w:tcBorders>
              <w:top w:val="nil"/>
              <w:left w:val="single" w:sz="8" w:space="0" w:color="000000"/>
              <w:bottom w:val="nil"/>
              <w:right w:val="single" w:sz="4" w:space="0" w:color="000000"/>
            </w:tcBorders>
            <w:shd w:val="clear" w:color="auto" w:fill="auto"/>
            <w:noWrap/>
            <w:vAlign w:val="bottom"/>
            <w:hideMark/>
          </w:tcPr>
          <w:p w14:paraId="3AD40FE8"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2,500 </w:t>
            </w:r>
          </w:p>
        </w:tc>
        <w:tc>
          <w:tcPr>
            <w:tcW w:w="1240" w:type="dxa"/>
            <w:tcBorders>
              <w:top w:val="nil"/>
              <w:left w:val="nil"/>
              <w:bottom w:val="nil"/>
              <w:right w:val="single" w:sz="4" w:space="0" w:color="000000"/>
            </w:tcBorders>
            <w:shd w:val="clear" w:color="auto" w:fill="auto"/>
            <w:noWrap/>
            <w:vAlign w:val="bottom"/>
            <w:hideMark/>
          </w:tcPr>
          <w:p w14:paraId="74731503"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2,500 </w:t>
            </w:r>
          </w:p>
        </w:tc>
        <w:tc>
          <w:tcPr>
            <w:tcW w:w="1240" w:type="dxa"/>
            <w:tcBorders>
              <w:top w:val="nil"/>
              <w:left w:val="nil"/>
              <w:bottom w:val="nil"/>
              <w:right w:val="single" w:sz="4" w:space="0" w:color="000000"/>
            </w:tcBorders>
            <w:shd w:val="clear" w:color="auto" w:fill="auto"/>
            <w:noWrap/>
            <w:vAlign w:val="bottom"/>
            <w:hideMark/>
          </w:tcPr>
          <w:p w14:paraId="7DFA1D35"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2,500 </w:t>
            </w:r>
          </w:p>
        </w:tc>
        <w:tc>
          <w:tcPr>
            <w:tcW w:w="1240" w:type="dxa"/>
            <w:tcBorders>
              <w:top w:val="nil"/>
              <w:left w:val="nil"/>
              <w:bottom w:val="nil"/>
              <w:right w:val="nil"/>
            </w:tcBorders>
            <w:shd w:val="clear" w:color="auto" w:fill="auto"/>
            <w:noWrap/>
            <w:vAlign w:val="bottom"/>
            <w:hideMark/>
          </w:tcPr>
          <w:p w14:paraId="7F3F63AD"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2,500 </w:t>
            </w:r>
          </w:p>
        </w:tc>
        <w:tc>
          <w:tcPr>
            <w:tcW w:w="980" w:type="dxa"/>
            <w:tcBorders>
              <w:top w:val="nil"/>
              <w:left w:val="single" w:sz="4" w:space="0" w:color="000000"/>
              <w:bottom w:val="nil"/>
              <w:right w:val="single" w:sz="8" w:space="0" w:color="000000"/>
            </w:tcBorders>
            <w:shd w:val="clear" w:color="auto" w:fill="auto"/>
            <w:noWrap/>
            <w:vAlign w:val="bottom"/>
            <w:hideMark/>
          </w:tcPr>
          <w:p w14:paraId="3DDFD391"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2,500 </w:t>
            </w:r>
          </w:p>
        </w:tc>
        <w:tc>
          <w:tcPr>
            <w:tcW w:w="1080" w:type="dxa"/>
            <w:tcBorders>
              <w:top w:val="nil"/>
              <w:left w:val="nil"/>
              <w:bottom w:val="nil"/>
              <w:right w:val="single" w:sz="8" w:space="0" w:color="000000"/>
            </w:tcBorders>
            <w:shd w:val="clear" w:color="auto" w:fill="auto"/>
            <w:noWrap/>
            <w:vAlign w:val="bottom"/>
            <w:hideMark/>
          </w:tcPr>
          <w:p w14:paraId="4EC434EC"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12,500 </w:t>
            </w:r>
          </w:p>
        </w:tc>
        <w:tc>
          <w:tcPr>
            <w:tcW w:w="720" w:type="dxa"/>
            <w:tcBorders>
              <w:top w:val="nil"/>
              <w:left w:val="nil"/>
              <w:bottom w:val="nil"/>
              <w:right w:val="single" w:sz="8" w:space="0" w:color="000000"/>
            </w:tcBorders>
            <w:shd w:val="clear" w:color="auto" w:fill="auto"/>
            <w:noWrap/>
            <w:vAlign w:val="bottom"/>
            <w:hideMark/>
          </w:tcPr>
          <w:p w14:paraId="582F1401" w14:textId="69A649B2" w:rsidR="003F089E" w:rsidRPr="003F089E" w:rsidRDefault="003F089E" w:rsidP="005B695D">
            <w:pPr>
              <w:spacing w:line="240" w:lineRule="auto"/>
              <w:jc w:val="center"/>
              <w:rPr>
                <w:rFonts w:ascii="Arial" w:hAnsi="Arial" w:cs="Arial"/>
                <w:sz w:val="16"/>
                <w:szCs w:val="16"/>
              </w:rPr>
            </w:pPr>
            <w:r w:rsidRPr="003F089E">
              <w:rPr>
                <w:rFonts w:ascii="Arial" w:hAnsi="Arial" w:cs="Arial"/>
                <w:sz w:val="16"/>
                <w:szCs w:val="16"/>
              </w:rPr>
              <w:t>2</w:t>
            </w:r>
            <w:r w:rsidR="005B695D">
              <w:rPr>
                <w:rFonts w:ascii="Arial" w:hAnsi="Arial" w:cs="Arial"/>
                <w:sz w:val="16"/>
                <w:szCs w:val="16"/>
              </w:rPr>
              <w:t>1</w:t>
            </w:r>
          </w:p>
        </w:tc>
      </w:tr>
      <w:tr w:rsidR="003F089E" w:rsidRPr="003F089E" w14:paraId="49FB8C3A"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4A11F356"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2DB0F8FE"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794CFE70"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single" w:sz="4" w:space="0" w:color="000000"/>
              <w:left w:val="nil"/>
              <w:bottom w:val="nil"/>
              <w:right w:val="single" w:sz="8" w:space="0" w:color="000000"/>
            </w:tcBorders>
            <w:shd w:val="clear" w:color="auto" w:fill="auto"/>
            <w:noWrap/>
            <w:vAlign w:val="bottom"/>
            <w:hideMark/>
          </w:tcPr>
          <w:p w14:paraId="19CA0A8C"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74200</w:t>
            </w:r>
          </w:p>
        </w:tc>
        <w:tc>
          <w:tcPr>
            <w:tcW w:w="2413" w:type="dxa"/>
            <w:tcBorders>
              <w:top w:val="single" w:sz="4" w:space="0" w:color="000000"/>
              <w:left w:val="nil"/>
              <w:bottom w:val="single" w:sz="4" w:space="0" w:color="000000"/>
              <w:right w:val="nil"/>
            </w:tcBorders>
            <w:shd w:val="clear" w:color="auto" w:fill="auto"/>
            <w:noWrap/>
            <w:vAlign w:val="bottom"/>
            <w:hideMark/>
          </w:tcPr>
          <w:p w14:paraId="77035A13"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Audio visual &amp; Printing Prod.costs</w:t>
            </w:r>
          </w:p>
        </w:tc>
        <w:tc>
          <w:tcPr>
            <w:tcW w:w="1240" w:type="dxa"/>
            <w:tcBorders>
              <w:top w:val="single" w:sz="4" w:space="0" w:color="000000"/>
              <w:left w:val="single" w:sz="8" w:space="0" w:color="000000"/>
              <w:bottom w:val="single" w:sz="4" w:space="0" w:color="000000"/>
              <w:right w:val="single" w:sz="4" w:space="0" w:color="000000"/>
            </w:tcBorders>
            <w:shd w:val="clear" w:color="auto" w:fill="auto"/>
            <w:noWrap/>
            <w:vAlign w:val="bottom"/>
            <w:hideMark/>
          </w:tcPr>
          <w:p w14:paraId="56A3741A"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w:t>
            </w:r>
          </w:p>
        </w:tc>
        <w:tc>
          <w:tcPr>
            <w:tcW w:w="1240" w:type="dxa"/>
            <w:tcBorders>
              <w:top w:val="single" w:sz="4" w:space="0" w:color="000000"/>
              <w:left w:val="nil"/>
              <w:bottom w:val="single" w:sz="4" w:space="0" w:color="000000"/>
              <w:right w:val="single" w:sz="4" w:space="0" w:color="000000"/>
            </w:tcBorders>
            <w:shd w:val="clear" w:color="auto" w:fill="auto"/>
            <w:noWrap/>
            <w:vAlign w:val="bottom"/>
            <w:hideMark/>
          </w:tcPr>
          <w:p w14:paraId="57A9E42F"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w:t>
            </w:r>
          </w:p>
        </w:tc>
        <w:tc>
          <w:tcPr>
            <w:tcW w:w="1240" w:type="dxa"/>
            <w:tcBorders>
              <w:top w:val="single" w:sz="4" w:space="0" w:color="000000"/>
              <w:left w:val="nil"/>
              <w:bottom w:val="single" w:sz="4" w:space="0" w:color="000000"/>
              <w:right w:val="single" w:sz="4" w:space="0" w:color="000000"/>
            </w:tcBorders>
            <w:shd w:val="clear" w:color="auto" w:fill="auto"/>
            <w:noWrap/>
            <w:vAlign w:val="bottom"/>
            <w:hideMark/>
          </w:tcPr>
          <w:p w14:paraId="2BA3B7A4"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5,000 </w:t>
            </w:r>
          </w:p>
        </w:tc>
        <w:tc>
          <w:tcPr>
            <w:tcW w:w="1240" w:type="dxa"/>
            <w:tcBorders>
              <w:top w:val="single" w:sz="4" w:space="0" w:color="000000"/>
              <w:left w:val="nil"/>
              <w:bottom w:val="single" w:sz="4" w:space="0" w:color="000000"/>
              <w:right w:val="nil"/>
            </w:tcBorders>
            <w:shd w:val="clear" w:color="auto" w:fill="auto"/>
            <w:noWrap/>
            <w:vAlign w:val="bottom"/>
            <w:hideMark/>
          </w:tcPr>
          <w:p w14:paraId="42C8DCE1"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w:t>
            </w:r>
          </w:p>
        </w:tc>
        <w:tc>
          <w:tcPr>
            <w:tcW w:w="980" w:type="dxa"/>
            <w:tcBorders>
              <w:top w:val="single" w:sz="4" w:space="0" w:color="000000"/>
              <w:left w:val="single" w:sz="4" w:space="0" w:color="000000"/>
              <w:bottom w:val="single" w:sz="4" w:space="0" w:color="000000"/>
              <w:right w:val="single" w:sz="8" w:space="0" w:color="000000"/>
            </w:tcBorders>
            <w:shd w:val="clear" w:color="auto" w:fill="auto"/>
            <w:noWrap/>
            <w:vAlign w:val="bottom"/>
            <w:hideMark/>
          </w:tcPr>
          <w:p w14:paraId="2ECE7676"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5,000 </w:t>
            </w:r>
          </w:p>
        </w:tc>
        <w:tc>
          <w:tcPr>
            <w:tcW w:w="1080" w:type="dxa"/>
            <w:tcBorders>
              <w:top w:val="single" w:sz="4" w:space="0" w:color="000000"/>
              <w:left w:val="nil"/>
              <w:bottom w:val="single" w:sz="4" w:space="0" w:color="000000"/>
              <w:right w:val="single" w:sz="8" w:space="0" w:color="000000"/>
            </w:tcBorders>
            <w:shd w:val="clear" w:color="auto" w:fill="auto"/>
            <w:noWrap/>
            <w:vAlign w:val="bottom"/>
            <w:hideMark/>
          </w:tcPr>
          <w:p w14:paraId="41A354B9"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10,000 </w:t>
            </w:r>
          </w:p>
        </w:tc>
        <w:tc>
          <w:tcPr>
            <w:tcW w:w="720" w:type="dxa"/>
            <w:tcBorders>
              <w:top w:val="single" w:sz="4" w:space="0" w:color="000000"/>
              <w:left w:val="nil"/>
              <w:bottom w:val="single" w:sz="4" w:space="0" w:color="000000"/>
              <w:right w:val="single" w:sz="8" w:space="0" w:color="000000"/>
            </w:tcBorders>
            <w:shd w:val="clear" w:color="auto" w:fill="auto"/>
            <w:noWrap/>
            <w:vAlign w:val="bottom"/>
            <w:hideMark/>
          </w:tcPr>
          <w:p w14:paraId="31F61E77" w14:textId="08C23846" w:rsidR="003F089E" w:rsidRPr="003F089E" w:rsidRDefault="005B695D" w:rsidP="003F089E">
            <w:pPr>
              <w:spacing w:line="240" w:lineRule="auto"/>
              <w:jc w:val="center"/>
              <w:rPr>
                <w:rFonts w:ascii="Arial" w:hAnsi="Arial" w:cs="Arial"/>
                <w:sz w:val="16"/>
                <w:szCs w:val="16"/>
              </w:rPr>
            </w:pPr>
            <w:r>
              <w:rPr>
                <w:rFonts w:ascii="Arial" w:hAnsi="Arial" w:cs="Arial"/>
                <w:sz w:val="16"/>
                <w:szCs w:val="16"/>
              </w:rPr>
              <w:t>8</w:t>
            </w:r>
          </w:p>
        </w:tc>
      </w:tr>
      <w:tr w:rsidR="003F089E" w:rsidRPr="003F089E" w14:paraId="0462768A"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523F7478"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676412E8"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05363D07"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single" w:sz="4" w:space="0" w:color="000000"/>
              <w:left w:val="nil"/>
              <w:bottom w:val="single" w:sz="8" w:space="0" w:color="000000"/>
              <w:right w:val="single" w:sz="8" w:space="0" w:color="000000"/>
            </w:tcBorders>
            <w:shd w:val="clear" w:color="auto" w:fill="auto"/>
            <w:noWrap/>
            <w:vAlign w:val="bottom"/>
            <w:hideMark/>
          </w:tcPr>
          <w:p w14:paraId="0CCFFADB"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74500</w:t>
            </w:r>
          </w:p>
        </w:tc>
        <w:tc>
          <w:tcPr>
            <w:tcW w:w="2413" w:type="dxa"/>
            <w:tcBorders>
              <w:top w:val="nil"/>
              <w:left w:val="nil"/>
              <w:bottom w:val="single" w:sz="8" w:space="0" w:color="000000"/>
              <w:right w:val="nil"/>
            </w:tcBorders>
            <w:shd w:val="clear" w:color="auto" w:fill="auto"/>
            <w:noWrap/>
            <w:vAlign w:val="bottom"/>
            <w:hideMark/>
          </w:tcPr>
          <w:p w14:paraId="21D757B6"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Miscellaneous</w:t>
            </w:r>
          </w:p>
        </w:tc>
        <w:tc>
          <w:tcPr>
            <w:tcW w:w="1240" w:type="dxa"/>
            <w:tcBorders>
              <w:top w:val="nil"/>
              <w:left w:val="single" w:sz="8" w:space="0" w:color="000000"/>
              <w:bottom w:val="nil"/>
              <w:right w:val="single" w:sz="4" w:space="0" w:color="000000"/>
            </w:tcBorders>
            <w:shd w:val="clear" w:color="auto" w:fill="auto"/>
            <w:noWrap/>
            <w:vAlign w:val="bottom"/>
            <w:hideMark/>
          </w:tcPr>
          <w:p w14:paraId="5D4CA4C7"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2,021 </w:t>
            </w:r>
          </w:p>
        </w:tc>
        <w:tc>
          <w:tcPr>
            <w:tcW w:w="1240" w:type="dxa"/>
            <w:tcBorders>
              <w:top w:val="nil"/>
              <w:left w:val="nil"/>
              <w:bottom w:val="nil"/>
              <w:right w:val="single" w:sz="4" w:space="0" w:color="000000"/>
            </w:tcBorders>
            <w:shd w:val="clear" w:color="auto" w:fill="auto"/>
            <w:noWrap/>
            <w:vAlign w:val="bottom"/>
            <w:hideMark/>
          </w:tcPr>
          <w:p w14:paraId="605A40F4" w14:textId="008D74F4" w:rsidR="003F089E" w:rsidRPr="003F089E" w:rsidRDefault="003F089E" w:rsidP="003F089E">
            <w:pPr>
              <w:spacing w:line="240" w:lineRule="auto"/>
              <w:jc w:val="left"/>
              <w:rPr>
                <w:rFonts w:ascii="Arial" w:hAnsi="Arial" w:cs="Arial"/>
                <w:sz w:val="16"/>
                <w:szCs w:val="16"/>
              </w:rPr>
            </w:pPr>
          </w:p>
        </w:tc>
        <w:tc>
          <w:tcPr>
            <w:tcW w:w="1240" w:type="dxa"/>
            <w:tcBorders>
              <w:top w:val="nil"/>
              <w:left w:val="nil"/>
              <w:bottom w:val="nil"/>
              <w:right w:val="single" w:sz="4" w:space="0" w:color="000000"/>
            </w:tcBorders>
            <w:shd w:val="clear" w:color="auto" w:fill="auto"/>
            <w:noWrap/>
            <w:vAlign w:val="bottom"/>
            <w:hideMark/>
          </w:tcPr>
          <w:p w14:paraId="017AC89B"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1,620 </w:t>
            </w:r>
          </w:p>
        </w:tc>
        <w:tc>
          <w:tcPr>
            <w:tcW w:w="1240" w:type="dxa"/>
            <w:tcBorders>
              <w:top w:val="nil"/>
              <w:left w:val="nil"/>
              <w:bottom w:val="nil"/>
              <w:right w:val="nil"/>
            </w:tcBorders>
            <w:shd w:val="clear" w:color="auto" w:fill="auto"/>
            <w:noWrap/>
            <w:vAlign w:val="bottom"/>
            <w:hideMark/>
          </w:tcPr>
          <w:p w14:paraId="5E6E8E5D"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500 </w:t>
            </w:r>
          </w:p>
        </w:tc>
        <w:tc>
          <w:tcPr>
            <w:tcW w:w="980" w:type="dxa"/>
            <w:tcBorders>
              <w:top w:val="nil"/>
              <w:left w:val="single" w:sz="4" w:space="0" w:color="000000"/>
              <w:bottom w:val="nil"/>
              <w:right w:val="single" w:sz="8" w:space="0" w:color="000000"/>
            </w:tcBorders>
            <w:shd w:val="clear" w:color="auto" w:fill="auto"/>
            <w:noWrap/>
            <w:vAlign w:val="bottom"/>
            <w:hideMark/>
          </w:tcPr>
          <w:p w14:paraId="52587E7F"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1,159 </w:t>
            </w:r>
          </w:p>
        </w:tc>
        <w:tc>
          <w:tcPr>
            <w:tcW w:w="1080" w:type="dxa"/>
            <w:tcBorders>
              <w:top w:val="nil"/>
              <w:left w:val="nil"/>
              <w:bottom w:val="nil"/>
              <w:right w:val="single" w:sz="8" w:space="0" w:color="000000"/>
            </w:tcBorders>
            <w:shd w:val="clear" w:color="auto" w:fill="auto"/>
            <w:noWrap/>
            <w:vAlign w:val="bottom"/>
            <w:hideMark/>
          </w:tcPr>
          <w:p w14:paraId="27F9A4FB"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5,300 </w:t>
            </w:r>
          </w:p>
        </w:tc>
        <w:tc>
          <w:tcPr>
            <w:tcW w:w="720" w:type="dxa"/>
            <w:tcBorders>
              <w:top w:val="nil"/>
              <w:left w:val="nil"/>
              <w:bottom w:val="nil"/>
              <w:right w:val="single" w:sz="8" w:space="0" w:color="000000"/>
            </w:tcBorders>
            <w:shd w:val="clear" w:color="auto" w:fill="auto"/>
            <w:noWrap/>
            <w:vAlign w:val="bottom"/>
            <w:hideMark/>
          </w:tcPr>
          <w:p w14:paraId="2F3AF8AB" w14:textId="71D0E416" w:rsidR="003F089E" w:rsidRPr="003F089E" w:rsidRDefault="005B695D" w:rsidP="003F089E">
            <w:pPr>
              <w:spacing w:line="240" w:lineRule="auto"/>
              <w:jc w:val="center"/>
              <w:rPr>
                <w:rFonts w:ascii="Arial" w:hAnsi="Arial" w:cs="Arial"/>
                <w:sz w:val="16"/>
                <w:szCs w:val="16"/>
              </w:rPr>
            </w:pPr>
            <w:r>
              <w:rPr>
                <w:rFonts w:ascii="Arial" w:hAnsi="Arial" w:cs="Arial"/>
                <w:sz w:val="16"/>
                <w:szCs w:val="16"/>
              </w:rPr>
              <w:t>9</w:t>
            </w:r>
          </w:p>
        </w:tc>
      </w:tr>
      <w:tr w:rsidR="003F089E" w:rsidRPr="003F089E" w14:paraId="6CB68501"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506A4B5F"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18DA610B"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0CC99B32"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8" w:space="0" w:color="000000"/>
              <w:right w:val="nil"/>
            </w:tcBorders>
            <w:shd w:val="clear" w:color="CCFFFF" w:fill="CCFFFF"/>
            <w:noWrap/>
            <w:vAlign w:val="bottom"/>
            <w:hideMark/>
          </w:tcPr>
          <w:p w14:paraId="2D53897C"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sub-total</w:t>
            </w:r>
          </w:p>
        </w:tc>
        <w:tc>
          <w:tcPr>
            <w:tcW w:w="2413" w:type="dxa"/>
            <w:tcBorders>
              <w:top w:val="nil"/>
              <w:left w:val="nil"/>
              <w:bottom w:val="single" w:sz="8" w:space="0" w:color="000000"/>
              <w:right w:val="nil"/>
            </w:tcBorders>
            <w:shd w:val="clear" w:color="CCFFFF" w:fill="CCFFFF"/>
            <w:noWrap/>
            <w:vAlign w:val="bottom"/>
            <w:hideMark/>
          </w:tcPr>
          <w:p w14:paraId="78CE15FD"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w:t>
            </w:r>
          </w:p>
        </w:tc>
        <w:tc>
          <w:tcPr>
            <w:tcW w:w="1240" w:type="dxa"/>
            <w:tcBorders>
              <w:top w:val="single" w:sz="8" w:space="0" w:color="000000"/>
              <w:left w:val="single" w:sz="8" w:space="0" w:color="000000"/>
              <w:bottom w:val="single" w:sz="8" w:space="0" w:color="000000"/>
              <w:right w:val="single" w:sz="4" w:space="0" w:color="000000"/>
            </w:tcBorders>
            <w:shd w:val="clear" w:color="CCFFFF" w:fill="CCFFFF"/>
            <w:noWrap/>
            <w:vAlign w:val="bottom"/>
            <w:hideMark/>
          </w:tcPr>
          <w:p w14:paraId="152E70BE"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29,000 </w:t>
            </w:r>
          </w:p>
        </w:tc>
        <w:tc>
          <w:tcPr>
            <w:tcW w:w="1240" w:type="dxa"/>
            <w:tcBorders>
              <w:top w:val="single" w:sz="8" w:space="0" w:color="000000"/>
              <w:left w:val="nil"/>
              <w:bottom w:val="single" w:sz="8" w:space="0" w:color="000000"/>
              <w:right w:val="single" w:sz="4" w:space="0" w:color="000000"/>
            </w:tcBorders>
            <w:shd w:val="clear" w:color="CCFFFF" w:fill="CCFFFF"/>
            <w:noWrap/>
            <w:vAlign w:val="bottom"/>
            <w:hideMark/>
          </w:tcPr>
          <w:p w14:paraId="31A7D6CE"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29,000 </w:t>
            </w:r>
          </w:p>
        </w:tc>
        <w:tc>
          <w:tcPr>
            <w:tcW w:w="1240" w:type="dxa"/>
            <w:tcBorders>
              <w:top w:val="single" w:sz="8" w:space="0" w:color="000000"/>
              <w:left w:val="nil"/>
              <w:bottom w:val="single" w:sz="8" w:space="0" w:color="000000"/>
              <w:right w:val="single" w:sz="4" w:space="0" w:color="000000"/>
            </w:tcBorders>
            <w:shd w:val="clear" w:color="CCFFFF" w:fill="CCFFFF"/>
            <w:noWrap/>
            <w:vAlign w:val="bottom"/>
            <w:hideMark/>
          </w:tcPr>
          <w:p w14:paraId="0EE87601"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75,000 </w:t>
            </w:r>
          </w:p>
        </w:tc>
        <w:tc>
          <w:tcPr>
            <w:tcW w:w="1240" w:type="dxa"/>
            <w:tcBorders>
              <w:top w:val="single" w:sz="8" w:space="0" w:color="000000"/>
              <w:left w:val="nil"/>
              <w:bottom w:val="single" w:sz="8" w:space="0" w:color="000000"/>
              <w:right w:val="nil"/>
            </w:tcBorders>
            <w:shd w:val="clear" w:color="CCFFFF" w:fill="CCFFFF"/>
            <w:noWrap/>
            <w:vAlign w:val="bottom"/>
            <w:hideMark/>
          </w:tcPr>
          <w:p w14:paraId="0703BDB0"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58,163 </w:t>
            </w:r>
          </w:p>
        </w:tc>
        <w:tc>
          <w:tcPr>
            <w:tcW w:w="980" w:type="dxa"/>
            <w:tcBorders>
              <w:top w:val="single" w:sz="8" w:space="0" w:color="000000"/>
              <w:left w:val="single" w:sz="4" w:space="0" w:color="000000"/>
              <w:bottom w:val="single" w:sz="8" w:space="0" w:color="000000"/>
              <w:right w:val="single" w:sz="8" w:space="0" w:color="000000"/>
            </w:tcBorders>
            <w:shd w:val="clear" w:color="CCFFFF" w:fill="CCFFFF"/>
            <w:noWrap/>
            <w:vAlign w:val="bottom"/>
            <w:hideMark/>
          </w:tcPr>
          <w:p w14:paraId="3590BAB1"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93,338 </w:t>
            </w:r>
          </w:p>
        </w:tc>
        <w:tc>
          <w:tcPr>
            <w:tcW w:w="1080" w:type="dxa"/>
            <w:tcBorders>
              <w:top w:val="single" w:sz="8" w:space="0" w:color="000000"/>
              <w:left w:val="nil"/>
              <w:bottom w:val="single" w:sz="8" w:space="0" w:color="000000"/>
              <w:right w:val="single" w:sz="8" w:space="0" w:color="000000"/>
            </w:tcBorders>
            <w:shd w:val="clear" w:color="CCFFFF" w:fill="CCFFFF"/>
            <w:noWrap/>
            <w:vAlign w:val="bottom"/>
            <w:hideMark/>
          </w:tcPr>
          <w:p w14:paraId="0C56E328" w14:textId="77777777" w:rsidR="003F089E" w:rsidRPr="003F089E" w:rsidRDefault="003F089E" w:rsidP="003F089E">
            <w:pPr>
              <w:spacing w:line="240" w:lineRule="auto"/>
              <w:jc w:val="right"/>
              <w:rPr>
                <w:rFonts w:ascii="Arial" w:hAnsi="Arial" w:cs="Arial"/>
                <w:b/>
                <w:bCs/>
                <w:sz w:val="16"/>
                <w:szCs w:val="16"/>
              </w:rPr>
            </w:pPr>
            <w:r w:rsidRPr="003F089E">
              <w:rPr>
                <w:rFonts w:ascii="Arial" w:hAnsi="Arial" w:cs="Arial"/>
                <w:b/>
                <w:bCs/>
                <w:sz w:val="16"/>
                <w:szCs w:val="16"/>
              </w:rPr>
              <w:t xml:space="preserve">                 284,500 </w:t>
            </w:r>
          </w:p>
        </w:tc>
        <w:tc>
          <w:tcPr>
            <w:tcW w:w="720" w:type="dxa"/>
            <w:tcBorders>
              <w:top w:val="single" w:sz="8" w:space="0" w:color="000000"/>
              <w:left w:val="nil"/>
              <w:bottom w:val="single" w:sz="8" w:space="0" w:color="000000"/>
              <w:right w:val="single" w:sz="8" w:space="0" w:color="000000"/>
            </w:tcBorders>
            <w:shd w:val="clear" w:color="CCFFFF" w:fill="CCFFFF"/>
            <w:noWrap/>
            <w:vAlign w:val="bottom"/>
            <w:hideMark/>
          </w:tcPr>
          <w:p w14:paraId="7C553A9D" w14:textId="77777777" w:rsidR="003F089E" w:rsidRPr="003F089E" w:rsidRDefault="003F089E" w:rsidP="003F089E">
            <w:pPr>
              <w:spacing w:line="240" w:lineRule="auto"/>
              <w:jc w:val="center"/>
              <w:rPr>
                <w:rFonts w:ascii="Arial" w:hAnsi="Arial" w:cs="Arial"/>
                <w:b/>
                <w:bCs/>
                <w:sz w:val="16"/>
                <w:szCs w:val="16"/>
              </w:rPr>
            </w:pPr>
            <w:r w:rsidRPr="003F089E">
              <w:rPr>
                <w:rFonts w:ascii="Arial" w:hAnsi="Arial" w:cs="Arial"/>
                <w:b/>
                <w:bCs/>
                <w:sz w:val="16"/>
                <w:szCs w:val="16"/>
              </w:rPr>
              <w:t> </w:t>
            </w:r>
          </w:p>
        </w:tc>
      </w:tr>
      <w:tr w:rsidR="003F089E" w:rsidRPr="003F089E" w14:paraId="4C1AAB45" w14:textId="77777777" w:rsidTr="005828A6">
        <w:trPr>
          <w:trHeight w:val="240"/>
        </w:trPr>
        <w:tc>
          <w:tcPr>
            <w:tcW w:w="1525"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1196DD3" w14:textId="77777777" w:rsidR="003F089E" w:rsidRPr="003F089E" w:rsidRDefault="003F089E" w:rsidP="003F089E">
            <w:pPr>
              <w:spacing w:line="240" w:lineRule="auto"/>
              <w:jc w:val="left"/>
              <w:rPr>
                <w:rFonts w:ascii="Arial" w:hAnsi="Arial" w:cs="Arial"/>
                <w:sz w:val="16"/>
                <w:szCs w:val="16"/>
                <w:u w:val="single"/>
              </w:rPr>
            </w:pPr>
            <w:r w:rsidRPr="003F089E">
              <w:rPr>
                <w:rFonts w:ascii="Arial" w:hAnsi="Arial" w:cs="Arial"/>
                <w:sz w:val="16"/>
                <w:szCs w:val="16"/>
                <w:u w:val="single"/>
              </w:rPr>
              <w:t>Project Management Unit</w:t>
            </w:r>
          </w:p>
        </w:tc>
        <w:tc>
          <w:tcPr>
            <w:tcW w:w="81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797183C" w14:textId="0F90EEF0" w:rsidR="003F089E" w:rsidRPr="003F089E" w:rsidRDefault="003F089E" w:rsidP="003F089E">
            <w:pPr>
              <w:spacing w:line="240" w:lineRule="auto"/>
              <w:jc w:val="left"/>
              <w:rPr>
                <w:rFonts w:ascii="Arial" w:hAnsi="Arial" w:cs="Arial"/>
                <w:sz w:val="16"/>
                <w:szCs w:val="16"/>
                <w:u w:val="single"/>
              </w:rPr>
            </w:pPr>
            <w:r>
              <w:rPr>
                <w:rFonts w:ascii="Arial" w:hAnsi="Arial" w:cs="Arial"/>
                <w:sz w:val="16"/>
                <w:szCs w:val="16"/>
                <w:u w:val="single"/>
              </w:rPr>
              <w:t>MPM</w:t>
            </w:r>
          </w:p>
        </w:tc>
        <w:tc>
          <w:tcPr>
            <w:tcW w:w="717"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A8994CE" w14:textId="77777777" w:rsidR="003F089E" w:rsidRPr="003F089E" w:rsidRDefault="003F089E" w:rsidP="003F089E">
            <w:pPr>
              <w:spacing w:line="240" w:lineRule="auto"/>
              <w:jc w:val="left"/>
              <w:rPr>
                <w:rFonts w:ascii="Arial" w:hAnsi="Arial" w:cs="Arial"/>
                <w:sz w:val="16"/>
                <w:szCs w:val="16"/>
                <w:u w:val="single"/>
              </w:rPr>
            </w:pPr>
            <w:r w:rsidRPr="003F089E">
              <w:rPr>
                <w:rFonts w:ascii="Arial" w:hAnsi="Arial" w:cs="Arial"/>
                <w:sz w:val="16"/>
                <w:szCs w:val="16"/>
                <w:u w:val="single"/>
              </w:rPr>
              <w:t>GEF 62000</w:t>
            </w:r>
          </w:p>
        </w:tc>
        <w:tc>
          <w:tcPr>
            <w:tcW w:w="1020" w:type="dxa"/>
            <w:tcBorders>
              <w:top w:val="nil"/>
              <w:left w:val="nil"/>
              <w:bottom w:val="single" w:sz="4" w:space="0" w:color="000000"/>
              <w:right w:val="single" w:sz="8" w:space="0" w:color="000000"/>
            </w:tcBorders>
            <w:shd w:val="clear" w:color="auto" w:fill="auto"/>
            <w:noWrap/>
            <w:vAlign w:val="bottom"/>
            <w:hideMark/>
          </w:tcPr>
          <w:p w14:paraId="4B1E88F6"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71400</w:t>
            </w:r>
          </w:p>
        </w:tc>
        <w:tc>
          <w:tcPr>
            <w:tcW w:w="2413" w:type="dxa"/>
            <w:tcBorders>
              <w:top w:val="nil"/>
              <w:left w:val="nil"/>
              <w:bottom w:val="single" w:sz="4" w:space="0" w:color="000000"/>
              <w:right w:val="nil"/>
            </w:tcBorders>
            <w:shd w:val="clear" w:color="auto" w:fill="auto"/>
            <w:noWrap/>
            <w:vAlign w:val="bottom"/>
            <w:hideMark/>
          </w:tcPr>
          <w:p w14:paraId="6D79354F"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Contractual Services-Indv</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5DFEFFC6"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33,280 </w:t>
            </w:r>
          </w:p>
        </w:tc>
        <w:tc>
          <w:tcPr>
            <w:tcW w:w="1240" w:type="dxa"/>
            <w:tcBorders>
              <w:top w:val="nil"/>
              <w:left w:val="nil"/>
              <w:bottom w:val="single" w:sz="4" w:space="0" w:color="000000"/>
              <w:right w:val="single" w:sz="4" w:space="0" w:color="000000"/>
            </w:tcBorders>
            <w:shd w:val="clear" w:color="auto" w:fill="auto"/>
            <w:noWrap/>
            <w:vAlign w:val="bottom"/>
            <w:hideMark/>
          </w:tcPr>
          <w:p w14:paraId="1AA7344F"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33,280 </w:t>
            </w:r>
          </w:p>
        </w:tc>
        <w:tc>
          <w:tcPr>
            <w:tcW w:w="1240" w:type="dxa"/>
            <w:tcBorders>
              <w:top w:val="nil"/>
              <w:left w:val="nil"/>
              <w:bottom w:val="single" w:sz="4" w:space="0" w:color="000000"/>
              <w:right w:val="single" w:sz="4" w:space="0" w:color="000000"/>
            </w:tcBorders>
            <w:shd w:val="clear" w:color="auto" w:fill="auto"/>
            <w:noWrap/>
            <w:vAlign w:val="bottom"/>
            <w:hideMark/>
          </w:tcPr>
          <w:p w14:paraId="1B8E8B53"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33,280 </w:t>
            </w:r>
          </w:p>
        </w:tc>
        <w:tc>
          <w:tcPr>
            <w:tcW w:w="1240" w:type="dxa"/>
            <w:tcBorders>
              <w:top w:val="nil"/>
              <w:left w:val="nil"/>
              <w:bottom w:val="single" w:sz="4" w:space="0" w:color="000000"/>
              <w:right w:val="nil"/>
            </w:tcBorders>
            <w:shd w:val="clear" w:color="auto" w:fill="auto"/>
            <w:noWrap/>
            <w:vAlign w:val="bottom"/>
            <w:hideMark/>
          </w:tcPr>
          <w:p w14:paraId="4683B3B6"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33,280 </w:t>
            </w:r>
          </w:p>
        </w:tc>
        <w:tc>
          <w:tcPr>
            <w:tcW w:w="980" w:type="dxa"/>
            <w:tcBorders>
              <w:top w:val="nil"/>
              <w:left w:val="single" w:sz="4" w:space="0" w:color="000000"/>
              <w:bottom w:val="single" w:sz="4" w:space="0" w:color="000000"/>
              <w:right w:val="single" w:sz="8" w:space="0" w:color="000000"/>
            </w:tcBorders>
            <w:shd w:val="clear" w:color="auto" w:fill="auto"/>
            <w:noWrap/>
            <w:vAlign w:val="bottom"/>
            <w:hideMark/>
          </w:tcPr>
          <w:p w14:paraId="45922EAC"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33,280 </w:t>
            </w:r>
          </w:p>
        </w:tc>
        <w:tc>
          <w:tcPr>
            <w:tcW w:w="1080" w:type="dxa"/>
            <w:tcBorders>
              <w:top w:val="single" w:sz="4" w:space="0" w:color="000000"/>
              <w:left w:val="nil"/>
              <w:bottom w:val="single" w:sz="4" w:space="0" w:color="000000"/>
              <w:right w:val="single" w:sz="8" w:space="0" w:color="auto"/>
            </w:tcBorders>
            <w:shd w:val="clear" w:color="auto" w:fill="auto"/>
            <w:noWrap/>
            <w:vAlign w:val="bottom"/>
            <w:hideMark/>
          </w:tcPr>
          <w:p w14:paraId="1415695C"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166,400 </w:t>
            </w:r>
          </w:p>
        </w:tc>
        <w:tc>
          <w:tcPr>
            <w:tcW w:w="720" w:type="dxa"/>
            <w:tcBorders>
              <w:top w:val="single" w:sz="4" w:space="0" w:color="000000"/>
              <w:left w:val="nil"/>
              <w:bottom w:val="single" w:sz="4" w:space="0" w:color="000000"/>
              <w:right w:val="single" w:sz="8" w:space="0" w:color="auto"/>
            </w:tcBorders>
            <w:shd w:val="clear" w:color="auto" w:fill="auto"/>
            <w:noWrap/>
            <w:vAlign w:val="bottom"/>
            <w:hideMark/>
          </w:tcPr>
          <w:p w14:paraId="14779EFA" w14:textId="5E898DD9" w:rsidR="003F089E" w:rsidRPr="003F089E" w:rsidRDefault="005B695D" w:rsidP="003F089E">
            <w:pPr>
              <w:spacing w:line="240" w:lineRule="auto"/>
              <w:jc w:val="center"/>
              <w:rPr>
                <w:rFonts w:ascii="Arial" w:hAnsi="Arial" w:cs="Arial"/>
                <w:sz w:val="16"/>
                <w:szCs w:val="16"/>
              </w:rPr>
            </w:pPr>
            <w:r>
              <w:rPr>
                <w:rFonts w:ascii="Arial" w:hAnsi="Arial" w:cs="Arial"/>
                <w:sz w:val="16"/>
                <w:szCs w:val="16"/>
              </w:rPr>
              <w:t>22</w:t>
            </w:r>
          </w:p>
        </w:tc>
      </w:tr>
      <w:tr w:rsidR="003F089E" w:rsidRPr="003F089E" w14:paraId="2D4A237C" w14:textId="77777777" w:rsidTr="00EE42F5">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362956BA"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6AF0DD2F"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35623615"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4" w:space="0" w:color="000000"/>
              <w:right w:val="single" w:sz="8" w:space="0" w:color="000000"/>
            </w:tcBorders>
            <w:shd w:val="clear" w:color="auto" w:fill="auto"/>
            <w:noWrap/>
            <w:vAlign w:val="bottom"/>
            <w:hideMark/>
          </w:tcPr>
          <w:p w14:paraId="13C18D96"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71600</w:t>
            </w:r>
          </w:p>
        </w:tc>
        <w:tc>
          <w:tcPr>
            <w:tcW w:w="2413" w:type="dxa"/>
            <w:tcBorders>
              <w:top w:val="nil"/>
              <w:left w:val="nil"/>
              <w:bottom w:val="single" w:sz="4" w:space="0" w:color="000000"/>
              <w:right w:val="nil"/>
            </w:tcBorders>
            <w:shd w:val="clear" w:color="auto" w:fill="auto"/>
            <w:noWrap/>
            <w:vAlign w:val="bottom"/>
            <w:hideMark/>
          </w:tcPr>
          <w:p w14:paraId="036171B0"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Travel</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4C531746"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w:t>
            </w:r>
          </w:p>
        </w:tc>
        <w:tc>
          <w:tcPr>
            <w:tcW w:w="1240" w:type="dxa"/>
            <w:tcBorders>
              <w:top w:val="nil"/>
              <w:left w:val="nil"/>
              <w:bottom w:val="single" w:sz="4" w:space="0" w:color="000000"/>
              <w:right w:val="single" w:sz="4" w:space="0" w:color="000000"/>
            </w:tcBorders>
            <w:shd w:val="clear" w:color="auto" w:fill="auto"/>
            <w:noWrap/>
            <w:vAlign w:val="bottom"/>
          </w:tcPr>
          <w:p w14:paraId="2AB0A3F6" w14:textId="38CF7952" w:rsidR="003F089E" w:rsidRPr="003F089E" w:rsidRDefault="003F089E" w:rsidP="003F089E">
            <w:pPr>
              <w:spacing w:line="240" w:lineRule="auto"/>
              <w:jc w:val="left"/>
              <w:rPr>
                <w:rFonts w:ascii="Arial" w:hAnsi="Arial" w:cs="Arial"/>
                <w:sz w:val="16"/>
                <w:szCs w:val="16"/>
              </w:rPr>
            </w:pPr>
          </w:p>
        </w:tc>
        <w:tc>
          <w:tcPr>
            <w:tcW w:w="1240" w:type="dxa"/>
            <w:tcBorders>
              <w:top w:val="nil"/>
              <w:left w:val="nil"/>
              <w:bottom w:val="single" w:sz="4" w:space="0" w:color="000000"/>
              <w:right w:val="single" w:sz="4" w:space="0" w:color="000000"/>
            </w:tcBorders>
            <w:shd w:val="clear" w:color="auto" w:fill="auto"/>
            <w:noWrap/>
            <w:vAlign w:val="bottom"/>
          </w:tcPr>
          <w:p w14:paraId="558ECB70" w14:textId="00041CBF" w:rsidR="003F089E" w:rsidRPr="003F089E" w:rsidRDefault="003F089E" w:rsidP="003F089E">
            <w:pPr>
              <w:spacing w:line="240" w:lineRule="auto"/>
              <w:jc w:val="left"/>
              <w:rPr>
                <w:rFonts w:ascii="Arial" w:hAnsi="Arial" w:cs="Arial"/>
                <w:sz w:val="16"/>
                <w:szCs w:val="16"/>
              </w:rPr>
            </w:pPr>
          </w:p>
        </w:tc>
        <w:tc>
          <w:tcPr>
            <w:tcW w:w="1240" w:type="dxa"/>
            <w:tcBorders>
              <w:top w:val="nil"/>
              <w:left w:val="nil"/>
              <w:bottom w:val="single" w:sz="4" w:space="0" w:color="000000"/>
              <w:right w:val="nil"/>
            </w:tcBorders>
            <w:shd w:val="clear" w:color="auto" w:fill="auto"/>
            <w:noWrap/>
            <w:vAlign w:val="bottom"/>
          </w:tcPr>
          <w:p w14:paraId="621F74EE" w14:textId="72FD71D0" w:rsidR="003F089E" w:rsidRPr="003F089E" w:rsidRDefault="003F089E" w:rsidP="003F089E">
            <w:pPr>
              <w:spacing w:line="240" w:lineRule="auto"/>
              <w:jc w:val="left"/>
              <w:rPr>
                <w:rFonts w:ascii="Arial" w:hAnsi="Arial" w:cs="Arial"/>
                <w:sz w:val="16"/>
                <w:szCs w:val="16"/>
              </w:rPr>
            </w:pPr>
          </w:p>
        </w:tc>
        <w:tc>
          <w:tcPr>
            <w:tcW w:w="980" w:type="dxa"/>
            <w:tcBorders>
              <w:top w:val="nil"/>
              <w:left w:val="single" w:sz="4" w:space="0" w:color="000000"/>
              <w:bottom w:val="single" w:sz="4" w:space="0" w:color="000000"/>
              <w:right w:val="single" w:sz="8" w:space="0" w:color="000000"/>
            </w:tcBorders>
            <w:shd w:val="clear" w:color="auto" w:fill="auto"/>
            <w:noWrap/>
            <w:vAlign w:val="bottom"/>
          </w:tcPr>
          <w:p w14:paraId="6BD5C838" w14:textId="16C3DCE1" w:rsidR="003F089E" w:rsidRPr="003F089E" w:rsidRDefault="003F089E" w:rsidP="003F089E">
            <w:pPr>
              <w:spacing w:line="240" w:lineRule="auto"/>
              <w:jc w:val="left"/>
              <w:rPr>
                <w:rFonts w:ascii="Arial" w:hAnsi="Arial" w:cs="Arial"/>
                <w:sz w:val="16"/>
                <w:szCs w:val="16"/>
              </w:rPr>
            </w:pPr>
          </w:p>
        </w:tc>
        <w:tc>
          <w:tcPr>
            <w:tcW w:w="1080" w:type="dxa"/>
            <w:tcBorders>
              <w:top w:val="nil"/>
              <w:left w:val="nil"/>
              <w:bottom w:val="single" w:sz="4" w:space="0" w:color="000000"/>
              <w:right w:val="single" w:sz="8" w:space="0" w:color="auto"/>
            </w:tcBorders>
            <w:shd w:val="clear" w:color="auto" w:fill="auto"/>
            <w:noWrap/>
            <w:vAlign w:val="bottom"/>
            <w:hideMark/>
          </w:tcPr>
          <w:p w14:paraId="036EEC8E" w14:textId="226B520A" w:rsidR="003F089E" w:rsidRPr="003F089E" w:rsidRDefault="003F089E" w:rsidP="00EE42F5">
            <w:pPr>
              <w:spacing w:line="240" w:lineRule="auto"/>
              <w:jc w:val="right"/>
              <w:rPr>
                <w:rFonts w:ascii="Arial" w:hAnsi="Arial" w:cs="Arial"/>
                <w:sz w:val="16"/>
                <w:szCs w:val="16"/>
              </w:rPr>
            </w:pPr>
            <w:r w:rsidRPr="003F089E">
              <w:rPr>
                <w:rFonts w:ascii="Arial" w:hAnsi="Arial" w:cs="Arial"/>
                <w:sz w:val="16"/>
                <w:szCs w:val="16"/>
              </w:rPr>
              <w:t xml:space="preserve">                             </w:t>
            </w:r>
          </w:p>
        </w:tc>
        <w:tc>
          <w:tcPr>
            <w:tcW w:w="720" w:type="dxa"/>
            <w:tcBorders>
              <w:top w:val="nil"/>
              <w:left w:val="nil"/>
              <w:bottom w:val="single" w:sz="4" w:space="0" w:color="000000"/>
              <w:right w:val="single" w:sz="8" w:space="0" w:color="auto"/>
            </w:tcBorders>
            <w:shd w:val="clear" w:color="auto" w:fill="auto"/>
            <w:noWrap/>
            <w:vAlign w:val="bottom"/>
            <w:hideMark/>
          </w:tcPr>
          <w:p w14:paraId="5175BFC1" w14:textId="5E13A2D5"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 </w:t>
            </w:r>
            <w:r w:rsidR="005B695D">
              <w:rPr>
                <w:rFonts w:ascii="Arial" w:hAnsi="Arial" w:cs="Arial"/>
                <w:sz w:val="16"/>
                <w:szCs w:val="16"/>
              </w:rPr>
              <w:t>3</w:t>
            </w:r>
          </w:p>
        </w:tc>
      </w:tr>
      <w:tr w:rsidR="003F089E" w:rsidRPr="003F089E" w14:paraId="3CE68EEC" w14:textId="77777777" w:rsidTr="00EE42F5">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104013C2"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0542A670"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68F7C990"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nil"/>
              <w:right w:val="single" w:sz="8" w:space="0" w:color="000000"/>
            </w:tcBorders>
            <w:shd w:val="clear" w:color="auto" w:fill="auto"/>
            <w:noWrap/>
            <w:vAlign w:val="bottom"/>
            <w:hideMark/>
          </w:tcPr>
          <w:p w14:paraId="04FC7FF8"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74500</w:t>
            </w:r>
          </w:p>
        </w:tc>
        <w:tc>
          <w:tcPr>
            <w:tcW w:w="2413" w:type="dxa"/>
            <w:tcBorders>
              <w:top w:val="nil"/>
              <w:left w:val="nil"/>
              <w:bottom w:val="nil"/>
              <w:right w:val="nil"/>
            </w:tcBorders>
            <w:shd w:val="clear" w:color="auto" w:fill="auto"/>
            <w:noWrap/>
            <w:vAlign w:val="bottom"/>
            <w:hideMark/>
          </w:tcPr>
          <w:p w14:paraId="65C5FAB9"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Miscellaneous</w:t>
            </w:r>
          </w:p>
        </w:tc>
        <w:tc>
          <w:tcPr>
            <w:tcW w:w="1240" w:type="dxa"/>
            <w:tcBorders>
              <w:top w:val="nil"/>
              <w:left w:val="single" w:sz="8" w:space="0" w:color="000000"/>
              <w:bottom w:val="nil"/>
              <w:right w:val="single" w:sz="4" w:space="0" w:color="000000"/>
            </w:tcBorders>
            <w:shd w:val="clear" w:color="auto" w:fill="auto"/>
            <w:noWrap/>
            <w:vAlign w:val="bottom"/>
            <w:hideMark/>
          </w:tcPr>
          <w:p w14:paraId="77307CCC"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408 </w:t>
            </w:r>
          </w:p>
        </w:tc>
        <w:tc>
          <w:tcPr>
            <w:tcW w:w="1240" w:type="dxa"/>
            <w:tcBorders>
              <w:top w:val="nil"/>
              <w:left w:val="nil"/>
              <w:bottom w:val="nil"/>
              <w:right w:val="single" w:sz="4" w:space="0" w:color="000000"/>
            </w:tcBorders>
            <w:shd w:val="clear" w:color="auto" w:fill="auto"/>
            <w:noWrap/>
            <w:vAlign w:val="bottom"/>
          </w:tcPr>
          <w:p w14:paraId="1A30860A" w14:textId="464A1097" w:rsidR="003F089E" w:rsidRPr="003F089E" w:rsidRDefault="003F089E" w:rsidP="003F089E">
            <w:pPr>
              <w:spacing w:line="240" w:lineRule="auto"/>
              <w:jc w:val="left"/>
              <w:rPr>
                <w:rFonts w:ascii="Arial" w:hAnsi="Arial" w:cs="Arial"/>
                <w:sz w:val="16"/>
                <w:szCs w:val="16"/>
              </w:rPr>
            </w:pPr>
          </w:p>
        </w:tc>
        <w:tc>
          <w:tcPr>
            <w:tcW w:w="1240" w:type="dxa"/>
            <w:tcBorders>
              <w:top w:val="nil"/>
              <w:left w:val="nil"/>
              <w:bottom w:val="nil"/>
              <w:right w:val="single" w:sz="4" w:space="0" w:color="000000"/>
            </w:tcBorders>
            <w:shd w:val="clear" w:color="auto" w:fill="auto"/>
            <w:noWrap/>
            <w:vAlign w:val="bottom"/>
          </w:tcPr>
          <w:p w14:paraId="5292DEB6" w14:textId="0782F6FE" w:rsidR="003F089E" w:rsidRPr="003F089E" w:rsidRDefault="003F089E" w:rsidP="003F089E">
            <w:pPr>
              <w:spacing w:line="240" w:lineRule="auto"/>
              <w:jc w:val="left"/>
              <w:rPr>
                <w:rFonts w:ascii="Arial" w:hAnsi="Arial" w:cs="Arial"/>
                <w:sz w:val="16"/>
                <w:szCs w:val="16"/>
              </w:rPr>
            </w:pPr>
          </w:p>
        </w:tc>
        <w:tc>
          <w:tcPr>
            <w:tcW w:w="1240" w:type="dxa"/>
            <w:tcBorders>
              <w:top w:val="nil"/>
              <w:left w:val="nil"/>
              <w:bottom w:val="nil"/>
              <w:right w:val="nil"/>
            </w:tcBorders>
            <w:shd w:val="clear" w:color="auto" w:fill="auto"/>
            <w:noWrap/>
            <w:vAlign w:val="bottom"/>
          </w:tcPr>
          <w:p w14:paraId="6776C4FB" w14:textId="38F0C359" w:rsidR="003F089E" w:rsidRPr="003F089E" w:rsidRDefault="003F089E" w:rsidP="003F089E">
            <w:pPr>
              <w:spacing w:line="240" w:lineRule="auto"/>
              <w:jc w:val="left"/>
              <w:rPr>
                <w:rFonts w:ascii="Arial" w:hAnsi="Arial" w:cs="Arial"/>
                <w:sz w:val="16"/>
                <w:szCs w:val="16"/>
              </w:rPr>
            </w:pPr>
          </w:p>
        </w:tc>
        <w:tc>
          <w:tcPr>
            <w:tcW w:w="980" w:type="dxa"/>
            <w:tcBorders>
              <w:top w:val="nil"/>
              <w:left w:val="single" w:sz="4" w:space="0" w:color="000000"/>
              <w:bottom w:val="nil"/>
              <w:right w:val="single" w:sz="8" w:space="0" w:color="000000"/>
            </w:tcBorders>
            <w:shd w:val="clear" w:color="auto" w:fill="auto"/>
            <w:noWrap/>
            <w:vAlign w:val="bottom"/>
          </w:tcPr>
          <w:p w14:paraId="526FBB5B" w14:textId="0A6DFF88" w:rsidR="003F089E" w:rsidRPr="003F089E" w:rsidRDefault="003F089E" w:rsidP="003F089E">
            <w:pPr>
              <w:spacing w:line="240" w:lineRule="auto"/>
              <w:jc w:val="left"/>
              <w:rPr>
                <w:rFonts w:ascii="Arial" w:hAnsi="Arial" w:cs="Arial"/>
                <w:sz w:val="16"/>
                <w:szCs w:val="16"/>
              </w:rPr>
            </w:pPr>
          </w:p>
        </w:tc>
        <w:tc>
          <w:tcPr>
            <w:tcW w:w="1080" w:type="dxa"/>
            <w:tcBorders>
              <w:top w:val="nil"/>
              <w:left w:val="nil"/>
              <w:bottom w:val="single" w:sz="4" w:space="0" w:color="000000"/>
              <w:right w:val="single" w:sz="8" w:space="0" w:color="auto"/>
            </w:tcBorders>
            <w:shd w:val="clear" w:color="auto" w:fill="auto"/>
            <w:noWrap/>
            <w:vAlign w:val="bottom"/>
            <w:hideMark/>
          </w:tcPr>
          <w:p w14:paraId="23737AA9"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408 </w:t>
            </w:r>
          </w:p>
        </w:tc>
        <w:tc>
          <w:tcPr>
            <w:tcW w:w="720" w:type="dxa"/>
            <w:tcBorders>
              <w:top w:val="nil"/>
              <w:left w:val="nil"/>
              <w:bottom w:val="single" w:sz="4" w:space="0" w:color="000000"/>
              <w:right w:val="single" w:sz="8" w:space="0" w:color="auto"/>
            </w:tcBorders>
            <w:shd w:val="clear" w:color="auto" w:fill="auto"/>
            <w:noWrap/>
            <w:vAlign w:val="bottom"/>
            <w:hideMark/>
          </w:tcPr>
          <w:p w14:paraId="20356EC0" w14:textId="325ABFE3"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 </w:t>
            </w:r>
            <w:r w:rsidR="005B695D">
              <w:rPr>
                <w:rFonts w:ascii="Arial" w:hAnsi="Arial" w:cs="Arial"/>
                <w:sz w:val="16"/>
                <w:szCs w:val="16"/>
              </w:rPr>
              <w:t>9</w:t>
            </w:r>
          </w:p>
        </w:tc>
      </w:tr>
      <w:tr w:rsidR="003F089E" w:rsidRPr="003F089E" w14:paraId="3159C8A1"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7405BF09"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1B7EAB2A"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65793D80"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single" w:sz="8" w:space="0" w:color="000000"/>
              <w:left w:val="nil"/>
              <w:bottom w:val="single" w:sz="8" w:space="0" w:color="000000"/>
              <w:right w:val="nil"/>
            </w:tcBorders>
            <w:shd w:val="clear" w:color="CCFFFF" w:fill="CCFFFF"/>
            <w:noWrap/>
            <w:vAlign w:val="bottom"/>
            <w:hideMark/>
          </w:tcPr>
          <w:p w14:paraId="77395022"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Sub-total</w:t>
            </w:r>
          </w:p>
        </w:tc>
        <w:tc>
          <w:tcPr>
            <w:tcW w:w="2413" w:type="dxa"/>
            <w:tcBorders>
              <w:top w:val="single" w:sz="8" w:space="0" w:color="000000"/>
              <w:left w:val="nil"/>
              <w:bottom w:val="single" w:sz="8" w:space="0" w:color="000000"/>
              <w:right w:val="nil"/>
            </w:tcBorders>
            <w:shd w:val="clear" w:color="CCFFFF" w:fill="CCFFFF"/>
            <w:noWrap/>
            <w:vAlign w:val="bottom"/>
            <w:hideMark/>
          </w:tcPr>
          <w:p w14:paraId="6CC4131F"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w:t>
            </w:r>
          </w:p>
        </w:tc>
        <w:tc>
          <w:tcPr>
            <w:tcW w:w="1240" w:type="dxa"/>
            <w:tcBorders>
              <w:top w:val="single" w:sz="8" w:space="0" w:color="000000"/>
              <w:left w:val="single" w:sz="8" w:space="0" w:color="000000"/>
              <w:bottom w:val="nil"/>
              <w:right w:val="single" w:sz="4" w:space="0" w:color="000000"/>
            </w:tcBorders>
            <w:shd w:val="clear" w:color="CCFFFF" w:fill="CCFFFF"/>
            <w:noWrap/>
            <w:vAlign w:val="bottom"/>
            <w:hideMark/>
          </w:tcPr>
          <w:p w14:paraId="391E8652"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33,688 </w:t>
            </w:r>
          </w:p>
        </w:tc>
        <w:tc>
          <w:tcPr>
            <w:tcW w:w="1240" w:type="dxa"/>
            <w:tcBorders>
              <w:top w:val="single" w:sz="8" w:space="0" w:color="000000"/>
              <w:left w:val="nil"/>
              <w:bottom w:val="nil"/>
              <w:right w:val="single" w:sz="4" w:space="0" w:color="000000"/>
            </w:tcBorders>
            <w:shd w:val="clear" w:color="CCFFFF" w:fill="CCFFFF"/>
            <w:noWrap/>
            <w:vAlign w:val="bottom"/>
            <w:hideMark/>
          </w:tcPr>
          <w:p w14:paraId="6313CD95"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33,280 </w:t>
            </w:r>
          </w:p>
        </w:tc>
        <w:tc>
          <w:tcPr>
            <w:tcW w:w="1240" w:type="dxa"/>
            <w:tcBorders>
              <w:top w:val="single" w:sz="8" w:space="0" w:color="000000"/>
              <w:left w:val="nil"/>
              <w:bottom w:val="nil"/>
              <w:right w:val="single" w:sz="4" w:space="0" w:color="000000"/>
            </w:tcBorders>
            <w:shd w:val="clear" w:color="CCFFFF" w:fill="CCFFFF"/>
            <w:noWrap/>
            <w:vAlign w:val="bottom"/>
            <w:hideMark/>
          </w:tcPr>
          <w:p w14:paraId="09C2A626"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33,280 </w:t>
            </w:r>
          </w:p>
        </w:tc>
        <w:tc>
          <w:tcPr>
            <w:tcW w:w="1240" w:type="dxa"/>
            <w:tcBorders>
              <w:top w:val="single" w:sz="8" w:space="0" w:color="000000"/>
              <w:left w:val="nil"/>
              <w:bottom w:val="nil"/>
              <w:right w:val="nil"/>
            </w:tcBorders>
            <w:shd w:val="clear" w:color="CCFFFF" w:fill="CCFFFF"/>
            <w:noWrap/>
            <w:vAlign w:val="bottom"/>
            <w:hideMark/>
          </w:tcPr>
          <w:p w14:paraId="0B6CAB31"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33,280 </w:t>
            </w:r>
          </w:p>
        </w:tc>
        <w:tc>
          <w:tcPr>
            <w:tcW w:w="980" w:type="dxa"/>
            <w:tcBorders>
              <w:top w:val="single" w:sz="8" w:space="0" w:color="000000"/>
              <w:left w:val="single" w:sz="4" w:space="0" w:color="000000"/>
              <w:bottom w:val="single" w:sz="8" w:space="0" w:color="auto"/>
              <w:right w:val="single" w:sz="8" w:space="0" w:color="000000"/>
            </w:tcBorders>
            <w:shd w:val="clear" w:color="CCFFFF" w:fill="CCFFFF"/>
            <w:noWrap/>
            <w:vAlign w:val="bottom"/>
            <w:hideMark/>
          </w:tcPr>
          <w:p w14:paraId="62F030CB"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33,280 </w:t>
            </w:r>
          </w:p>
        </w:tc>
        <w:tc>
          <w:tcPr>
            <w:tcW w:w="1080" w:type="dxa"/>
            <w:tcBorders>
              <w:top w:val="single" w:sz="8" w:space="0" w:color="auto"/>
              <w:left w:val="nil"/>
              <w:bottom w:val="single" w:sz="8" w:space="0" w:color="auto"/>
              <w:right w:val="single" w:sz="8" w:space="0" w:color="auto"/>
            </w:tcBorders>
            <w:shd w:val="clear" w:color="000000" w:fill="CCFFFF"/>
            <w:noWrap/>
            <w:vAlign w:val="bottom"/>
            <w:hideMark/>
          </w:tcPr>
          <w:p w14:paraId="338CCC37" w14:textId="77777777" w:rsidR="003F089E" w:rsidRPr="003F089E" w:rsidRDefault="003F089E" w:rsidP="003F089E">
            <w:pPr>
              <w:spacing w:line="240" w:lineRule="auto"/>
              <w:jc w:val="right"/>
              <w:rPr>
                <w:rFonts w:ascii="Arial" w:hAnsi="Arial" w:cs="Arial"/>
                <w:b/>
                <w:bCs/>
                <w:sz w:val="16"/>
                <w:szCs w:val="16"/>
              </w:rPr>
            </w:pPr>
            <w:r w:rsidRPr="003F089E">
              <w:rPr>
                <w:rFonts w:ascii="Arial" w:hAnsi="Arial" w:cs="Arial"/>
                <w:b/>
                <w:bCs/>
                <w:sz w:val="16"/>
                <w:szCs w:val="16"/>
              </w:rPr>
              <w:t xml:space="preserve">                 166,808 </w:t>
            </w:r>
          </w:p>
        </w:tc>
        <w:tc>
          <w:tcPr>
            <w:tcW w:w="720" w:type="dxa"/>
            <w:tcBorders>
              <w:top w:val="single" w:sz="8" w:space="0" w:color="auto"/>
              <w:left w:val="nil"/>
              <w:bottom w:val="single" w:sz="8" w:space="0" w:color="auto"/>
              <w:right w:val="single" w:sz="8" w:space="0" w:color="auto"/>
            </w:tcBorders>
            <w:shd w:val="clear" w:color="000000" w:fill="CCFFFF"/>
            <w:noWrap/>
            <w:vAlign w:val="bottom"/>
            <w:hideMark/>
          </w:tcPr>
          <w:p w14:paraId="3B83261C" w14:textId="77777777" w:rsidR="003F089E" w:rsidRPr="003F089E" w:rsidRDefault="003F089E" w:rsidP="003F089E">
            <w:pPr>
              <w:spacing w:line="240" w:lineRule="auto"/>
              <w:jc w:val="center"/>
              <w:rPr>
                <w:rFonts w:ascii="Arial" w:hAnsi="Arial" w:cs="Arial"/>
                <w:b/>
                <w:bCs/>
                <w:sz w:val="16"/>
                <w:szCs w:val="16"/>
              </w:rPr>
            </w:pPr>
            <w:r w:rsidRPr="003F089E">
              <w:rPr>
                <w:rFonts w:ascii="Arial" w:hAnsi="Arial" w:cs="Arial"/>
                <w:b/>
                <w:bCs/>
                <w:sz w:val="16"/>
                <w:szCs w:val="16"/>
              </w:rPr>
              <w:t> </w:t>
            </w:r>
          </w:p>
        </w:tc>
      </w:tr>
      <w:tr w:rsidR="003F089E" w:rsidRPr="003F089E" w14:paraId="3F516A59"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5C7294C4"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32C1F999" w14:textId="77777777" w:rsidR="003F089E" w:rsidRPr="003F089E" w:rsidRDefault="003F089E" w:rsidP="003F089E">
            <w:pPr>
              <w:spacing w:line="240" w:lineRule="auto"/>
              <w:jc w:val="left"/>
              <w:rPr>
                <w:rFonts w:ascii="Arial" w:hAnsi="Arial" w:cs="Arial"/>
                <w:sz w:val="16"/>
                <w:szCs w:val="16"/>
                <w:u w:val="single"/>
              </w:rPr>
            </w:pPr>
          </w:p>
        </w:tc>
        <w:tc>
          <w:tcPr>
            <w:tcW w:w="717"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5691269E" w14:textId="77777777" w:rsidR="003F089E" w:rsidRPr="003F089E" w:rsidRDefault="003F089E" w:rsidP="003F089E">
            <w:pPr>
              <w:spacing w:line="240" w:lineRule="auto"/>
              <w:jc w:val="left"/>
              <w:rPr>
                <w:rFonts w:ascii="Arial" w:hAnsi="Arial" w:cs="Arial"/>
                <w:sz w:val="16"/>
                <w:szCs w:val="16"/>
                <w:u w:val="single"/>
              </w:rPr>
            </w:pPr>
            <w:r w:rsidRPr="003F089E">
              <w:rPr>
                <w:rFonts w:ascii="Arial" w:hAnsi="Arial" w:cs="Arial"/>
                <w:sz w:val="16"/>
                <w:szCs w:val="16"/>
                <w:u w:val="single"/>
              </w:rPr>
              <w:t>UNDP</w:t>
            </w:r>
          </w:p>
        </w:tc>
        <w:tc>
          <w:tcPr>
            <w:tcW w:w="1020" w:type="dxa"/>
            <w:tcBorders>
              <w:top w:val="nil"/>
              <w:left w:val="nil"/>
              <w:bottom w:val="single" w:sz="4" w:space="0" w:color="000000"/>
              <w:right w:val="single" w:sz="8" w:space="0" w:color="000000"/>
            </w:tcBorders>
            <w:shd w:val="clear" w:color="auto" w:fill="auto"/>
            <w:noWrap/>
            <w:vAlign w:val="bottom"/>
            <w:hideMark/>
          </w:tcPr>
          <w:p w14:paraId="1983528B"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71200</w:t>
            </w:r>
          </w:p>
        </w:tc>
        <w:tc>
          <w:tcPr>
            <w:tcW w:w="2413" w:type="dxa"/>
            <w:tcBorders>
              <w:top w:val="nil"/>
              <w:left w:val="nil"/>
              <w:bottom w:val="single" w:sz="4" w:space="0" w:color="000000"/>
              <w:right w:val="nil"/>
            </w:tcBorders>
            <w:shd w:val="clear" w:color="auto" w:fill="auto"/>
            <w:noWrap/>
            <w:vAlign w:val="bottom"/>
            <w:hideMark/>
          </w:tcPr>
          <w:p w14:paraId="5E025B7C"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International Consultants</w:t>
            </w:r>
          </w:p>
        </w:tc>
        <w:tc>
          <w:tcPr>
            <w:tcW w:w="1240" w:type="dxa"/>
            <w:tcBorders>
              <w:top w:val="single" w:sz="8" w:space="0" w:color="000000"/>
              <w:left w:val="single" w:sz="8" w:space="0" w:color="000000"/>
              <w:bottom w:val="single" w:sz="4" w:space="0" w:color="000000"/>
              <w:right w:val="single" w:sz="4" w:space="0" w:color="000000"/>
            </w:tcBorders>
            <w:shd w:val="clear" w:color="auto" w:fill="auto"/>
            <w:noWrap/>
            <w:vAlign w:val="bottom"/>
            <w:hideMark/>
          </w:tcPr>
          <w:p w14:paraId="1B7C9EB5"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48,000 </w:t>
            </w:r>
          </w:p>
        </w:tc>
        <w:tc>
          <w:tcPr>
            <w:tcW w:w="1240" w:type="dxa"/>
            <w:tcBorders>
              <w:top w:val="single" w:sz="8" w:space="0" w:color="000000"/>
              <w:left w:val="nil"/>
              <w:bottom w:val="single" w:sz="4" w:space="0" w:color="000000"/>
              <w:right w:val="single" w:sz="4" w:space="0" w:color="000000"/>
            </w:tcBorders>
            <w:shd w:val="clear" w:color="auto" w:fill="auto"/>
            <w:noWrap/>
            <w:vAlign w:val="bottom"/>
            <w:hideMark/>
          </w:tcPr>
          <w:p w14:paraId="16E1467F"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48,000 </w:t>
            </w:r>
          </w:p>
        </w:tc>
        <w:tc>
          <w:tcPr>
            <w:tcW w:w="1240" w:type="dxa"/>
            <w:tcBorders>
              <w:top w:val="single" w:sz="8" w:space="0" w:color="000000"/>
              <w:left w:val="nil"/>
              <w:bottom w:val="single" w:sz="4" w:space="0" w:color="000000"/>
              <w:right w:val="single" w:sz="4" w:space="0" w:color="000000"/>
            </w:tcBorders>
            <w:shd w:val="clear" w:color="auto" w:fill="auto"/>
            <w:noWrap/>
            <w:vAlign w:val="bottom"/>
            <w:hideMark/>
          </w:tcPr>
          <w:p w14:paraId="5B5A2737"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48,000 </w:t>
            </w:r>
          </w:p>
        </w:tc>
        <w:tc>
          <w:tcPr>
            <w:tcW w:w="1240" w:type="dxa"/>
            <w:tcBorders>
              <w:top w:val="single" w:sz="8" w:space="0" w:color="000000"/>
              <w:left w:val="nil"/>
              <w:bottom w:val="single" w:sz="4" w:space="0" w:color="000000"/>
              <w:right w:val="single" w:sz="4" w:space="0" w:color="000000"/>
            </w:tcBorders>
            <w:shd w:val="clear" w:color="auto" w:fill="auto"/>
            <w:noWrap/>
            <w:vAlign w:val="bottom"/>
            <w:hideMark/>
          </w:tcPr>
          <w:p w14:paraId="2C9F41D9"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48,000 </w:t>
            </w:r>
          </w:p>
        </w:tc>
        <w:tc>
          <w:tcPr>
            <w:tcW w:w="980" w:type="dxa"/>
            <w:tcBorders>
              <w:top w:val="nil"/>
              <w:left w:val="nil"/>
              <w:bottom w:val="single" w:sz="4" w:space="0" w:color="000000"/>
              <w:right w:val="single" w:sz="8" w:space="0" w:color="000000"/>
            </w:tcBorders>
            <w:shd w:val="clear" w:color="auto" w:fill="auto"/>
            <w:noWrap/>
            <w:vAlign w:val="bottom"/>
            <w:hideMark/>
          </w:tcPr>
          <w:p w14:paraId="74ADE5A4"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48,000 </w:t>
            </w:r>
          </w:p>
        </w:tc>
        <w:tc>
          <w:tcPr>
            <w:tcW w:w="1080" w:type="dxa"/>
            <w:tcBorders>
              <w:top w:val="single" w:sz="4" w:space="0" w:color="000000"/>
              <w:left w:val="nil"/>
              <w:bottom w:val="single" w:sz="4" w:space="0" w:color="000000"/>
              <w:right w:val="single" w:sz="8" w:space="0" w:color="auto"/>
            </w:tcBorders>
            <w:shd w:val="clear" w:color="auto" w:fill="auto"/>
            <w:noWrap/>
            <w:vAlign w:val="bottom"/>
            <w:hideMark/>
          </w:tcPr>
          <w:p w14:paraId="4E4FAD2D"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240,000 </w:t>
            </w:r>
          </w:p>
        </w:tc>
        <w:tc>
          <w:tcPr>
            <w:tcW w:w="720" w:type="dxa"/>
            <w:tcBorders>
              <w:top w:val="single" w:sz="4" w:space="0" w:color="000000"/>
              <w:left w:val="nil"/>
              <w:bottom w:val="single" w:sz="4" w:space="0" w:color="000000"/>
              <w:right w:val="single" w:sz="8" w:space="0" w:color="auto"/>
            </w:tcBorders>
            <w:shd w:val="clear" w:color="auto" w:fill="auto"/>
            <w:noWrap/>
            <w:vAlign w:val="bottom"/>
            <w:hideMark/>
          </w:tcPr>
          <w:p w14:paraId="61B38710" w14:textId="2685F18D" w:rsidR="003F089E" w:rsidRPr="003F089E" w:rsidRDefault="003F089E" w:rsidP="005B695D">
            <w:pPr>
              <w:spacing w:line="240" w:lineRule="auto"/>
              <w:jc w:val="center"/>
              <w:rPr>
                <w:rFonts w:ascii="Arial" w:hAnsi="Arial" w:cs="Arial"/>
                <w:sz w:val="16"/>
                <w:szCs w:val="16"/>
              </w:rPr>
            </w:pPr>
            <w:r w:rsidRPr="003F089E">
              <w:rPr>
                <w:rFonts w:ascii="Arial" w:hAnsi="Arial" w:cs="Arial"/>
                <w:sz w:val="16"/>
                <w:szCs w:val="16"/>
              </w:rPr>
              <w:t>2</w:t>
            </w:r>
            <w:r w:rsidR="005B695D">
              <w:rPr>
                <w:rFonts w:ascii="Arial" w:hAnsi="Arial" w:cs="Arial"/>
                <w:sz w:val="16"/>
                <w:szCs w:val="16"/>
              </w:rPr>
              <w:t>3</w:t>
            </w:r>
          </w:p>
        </w:tc>
      </w:tr>
      <w:tr w:rsidR="003F089E" w:rsidRPr="003F089E" w14:paraId="5A4AF508"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3169A3A3"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3CB76CBF"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63D3AEA1"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4" w:space="0" w:color="000000"/>
              <w:right w:val="single" w:sz="8" w:space="0" w:color="000000"/>
            </w:tcBorders>
            <w:shd w:val="clear" w:color="auto" w:fill="auto"/>
            <w:noWrap/>
            <w:vAlign w:val="bottom"/>
            <w:hideMark/>
          </w:tcPr>
          <w:p w14:paraId="4ADF4F1F"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71400</w:t>
            </w:r>
          </w:p>
        </w:tc>
        <w:tc>
          <w:tcPr>
            <w:tcW w:w="2413" w:type="dxa"/>
            <w:tcBorders>
              <w:top w:val="nil"/>
              <w:left w:val="nil"/>
              <w:bottom w:val="single" w:sz="4" w:space="0" w:color="000000"/>
              <w:right w:val="nil"/>
            </w:tcBorders>
            <w:shd w:val="clear" w:color="auto" w:fill="auto"/>
            <w:noWrap/>
            <w:vAlign w:val="bottom"/>
            <w:hideMark/>
          </w:tcPr>
          <w:p w14:paraId="73EB4308"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Contractual Services-Indv</w:t>
            </w:r>
          </w:p>
        </w:tc>
        <w:tc>
          <w:tcPr>
            <w:tcW w:w="1240" w:type="dxa"/>
            <w:tcBorders>
              <w:top w:val="nil"/>
              <w:left w:val="single" w:sz="8" w:space="0" w:color="000000"/>
              <w:bottom w:val="single" w:sz="4" w:space="0" w:color="000000"/>
              <w:right w:val="single" w:sz="4" w:space="0" w:color="000000"/>
            </w:tcBorders>
            <w:shd w:val="clear" w:color="auto" w:fill="auto"/>
            <w:noWrap/>
            <w:vAlign w:val="bottom"/>
            <w:hideMark/>
          </w:tcPr>
          <w:p w14:paraId="237783E4"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42,906 </w:t>
            </w:r>
          </w:p>
        </w:tc>
        <w:tc>
          <w:tcPr>
            <w:tcW w:w="1240" w:type="dxa"/>
            <w:tcBorders>
              <w:top w:val="nil"/>
              <w:left w:val="nil"/>
              <w:bottom w:val="single" w:sz="4" w:space="0" w:color="000000"/>
              <w:right w:val="single" w:sz="4" w:space="0" w:color="000000"/>
            </w:tcBorders>
            <w:shd w:val="clear" w:color="auto" w:fill="auto"/>
            <w:noWrap/>
            <w:vAlign w:val="bottom"/>
            <w:hideMark/>
          </w:tcPr>
          <w:p w14:paraId="3B0B9094"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42,906 </w:t>
            </w:r>
          </w:p>
        </w:tc>
        <w:tc>
          <w:tcPr>
            <w:tcW w:w="1240" w:type="dxa"/>
            <w:tcBorders>
              <w:top w:val="nil"/>
              <w:left w:val="nil"/>
              <w:bottom w:val="single" w:sz="4" w:space="0" w:color="000000"/>
              <w:right w:val="single" w:sz="4" w:space="0" w:color="000000"/>
            </w:tcBorders>
            <w:shd w:val="clear" w:color="auto" w:fill="auto"/>
            <w:noWrap/>
            <w:vAlign w:val="bottom"/>
            <w:hideMark/>
          </w:tcPr>
          <w:p w14:paraId="45B653EF"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42,906 </w:t>
            </w:r>
          </w:p>
        </w:tc>
        <w:tc>
          <w:tcPr>
            <w:tcW w:w="1240" w:type="dxa"/>
            <w:tcBorders>
              <w:top w:val="nil"/>
              <w:left w:val="nil"/>
              <w:bottom w:val="single" w:sz="4" w:space="0" w:color="000000"/>
              <w:right w:val="nil"/>
            </w:tcBorders>
            <w:shd w:val="clear" w:color="auto" w:fill="auto"/>
            <w:noWrap/>
            <w:vAlign w:val="bottom"/>
            <w:hideMark/>
          </w:tcPr>
          <w:p w14:paraId="7EBECD50"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42,906 </w:t>
            </w:r>
          </w:p>
        </w:tc>
        <w:tc>
          <w:tcPr>
            <w:tcW w:w="980" w:type="dxa"/>
            <w:tcBorders>
              <w:top w:val="nil"/>
              <w:left w:val="single" w:sz="4" w:space="0" w:color="000000"/>
              <w:bottom w:val="single" w:sz="4" w:space="0" w:color="000000"/>
              <w:right w:val="single" w:sz="8" w:space="0" w:color="000000"/>
            </w:tcBorders>
            <w:shd w:val="clear" w:color="auto" w:fill="auto"/>
            <w:noWrap/>
            <w:vAlign w:val="bottom"/>
            <w:hideMark/>
          </w:tcPr>
          <w:p w14:paraId="78D77FED"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42,906 </w:t>
            </w:r>
          </w:p>
        </w:tc>
        <w:tc>
          <w:tcPr>
            <w:tcW w:w="1080" w:type="dxa"/>
            <w:tcBorders>
              <w:top w:val="nil"/>
              <w:left w:val="nil"/>
              <w:bottom w:val="single" w:sz="4" w:space="0" w:color="000000"/>
              <w:right w:val="single" w:sz="8" w:space="0" w:color="auto"/>
            </w:tcBorders>
            <w:shd w:val="clear" w:color="auto" w:fill="auto"/>
            <w:noWrap/>
            <w:vAlign w:val="bottom"/>
            <w:hideMark/>
          </w:tcPr>
          <w:p w14:paraId="7E53AFB0"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214,530 </w:t>
            </w:r>
          </w:p>
        </w:tc>
        <w:tc>
          <w:tcPr>
            <w:tcW w:w="720" w:type="dxa"/>
            <w:tcBorders>
              <w:top w:val="nil"/>
              <w:left w:val="nil"/>
              <w:bottom w:val="single" w:sz="4" w:space="0" w:color="000000"/>
              <w:right w:val="single" w:sz="8" w:space="0" w:color="auto"/>
            </w:tcBorders>
            <w:shd w:val="clear" w:color="auto" w:fill="auto"/>
            <w:noWrap/>
            <w:vAlign w:val="bottom"/>
            <w:hideMark/>
          </w:tcPr>
          <w:p w14:paraId="6B87F83C" w14:textId="0C9DE36A" w:rsidR="003F089E" w:rsidRPr="003F089E" w:rsidRDefault="005B695D" w:rsidP="003F089E">
            <w:pPr>
              <w:spacing w:line="240" w:lineRule="auto"/>
              <w:jc w:val="center"/>
              <w:rPr>
                <w:rFonts w:ascii="Arial" w:hAnsi="Arial" w:cs="Arial"/>
                <w:sz w:val="16"/>
                <w:szCs w:val="16"/>
              </w:rPr>
            </w:pPr>
            <w:r>
              <w:rPr>
                <w:rFonts w:ascii="Arial" w:hAnsi="Arial" w:cs="Arial"/>
                <w:sz w:val="16"/>
                <w:szCs w:val="16"/>
              </w:rPr>
              <w:t>22</w:t>
            </w:r>
          </w:p>
        </w:tc>
      </w:tr>
      <w:tr w:rsidR="003F089E" w:rsidRPr="003F089E" w14:paraId="4DB2F45F"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08A708A7"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0B03B2DB"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27F13A46"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4" w:space="0" w:color="000000"/>
              <w:right w:val="single" w:sz="8" w:space="0" w:color="000000"/>
            </w:tcBorders>
            <w:shd w:val="clear" w:color="auto" w:fill="auto"/>
            <w:noWrap/>
            <w:vAlign w:val="bottom"/>
            <w:hideMark/>
          </w:tcPr>
          <w:p w14:paraId="6C556A8A"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71600</w:t>
            </w:r>
          </w:p>
        </w:tc>
        <w:tc>
          <w:tcPr>
            <w:tcW w:w="2413" w:type="dxa"/>
            <w:tcBorders>
              <w:top w:val="nil"/>
              <w:left w:val="nil"/>
              <w:bottom w:val="single" w:sz="4" w:space="0" w:color="000000"/>
              <w:right w:val="nil"/>
            </w:tcBorders>
            <w:shd w:val="clear" w:color="auto" w:fill="auto"/>
            <w:noWrap/>
            <w:vAlign w:val="bottom"/>
            <w:hideMark/>
          </w:tcPr>
          <w:p w14:paraId="23E52B8B"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Travel</w:t>
            </w:r>
          </w:p>
        </w:tc>
        <w:tc>
          <w:tcPr>
            <w:tcW w:w="1240" w:type="dxa"/>
            <w:tcBorders>
              <w:top w:val="nil"/>
              <w:left w:val="single" w:sz="8" w:space="0" w:color="000000"/>
              <w:bottom w:val="nil"/>
              <w:right w:val="single" w:sz="4" w:space="0" w:color="000000"/>
            </w:tcBorders>
            <w:shd w:val="clear" w:color="auto" w:fill="auto"/>
            <w:noWrap/>
            <w:vAlign w:val="bottom"/>
            <w:hideMark/>
          </w:tcPr>
          <w:p w14:paraId="29C42D44"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6,632.80 </w:t>
            </w:r>
          </w:p>
        </w:tc>
        <w:tc>
          <w:tcPr>
            <w:tcW w:w="1240" w:type="dxa"/>
            <w:tcBorders>
              <w:top w:val="nil"/>
              <w:left w:val="nil"/>
              <w:bottom w:val="nil"/>
              <w:right w:val="single" w:sz="4" w:space="0" w:color="000000"/>
            </w:tcBorders>
            <w:shd w:val="clear" w:color="auto" w:fill="auto"/>
            <w:noWrap/>
            <w:vAlign w:val="bottom"/>
            <w:hideMark/>
          </w:tcPr>
          <w:p w14:paraId="66096543"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6,633 </w:t>
            </w:r>
          </w:p>
        </w:tc>
        <w:tc>
          <w:tcPr>
            <w:tcW w:w="1240" w:type="dxa"/>
            <w:tcBorders>
              <w:top w:val="nil"/>
              <w:left w:val="nil"/>
              <w:bottom w:val="nil"/>
              <w:right w:val="single" w:sz="4" w:space="0" w:color="000000"/>
            </w:tcBorders>
            <w:shd w:val="clear" w:color="auto" w:fill="auto"/>
            <w:noWrap/>
            <w:vAlign w:val="bottom"/>
            <w:hideMark/>
          </w:tcPr>
          <w:p w14:paraId="117EBA32"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6,633 </w:t>
            </w:r>
          </w:p>
        </w:tc>
        <w:tc>
          <w:tcPr>
            <w:tcW w:w="1240" w:type="dxa"/>
            <w:tcBorders>
              <w:top w:val="nil"/>
              <w:left w:val="nil"/>
              <w:bottom w:val="nil"/>
              <w:right w:val="nil"/>
            </w:tcBorders>
            <w:shd w:val="clear" w:color="auto" w:fill="auto"/>
            <w:noWrap/>
            <w:vAlign w:val="bottom"/>
            <w:hideMark/>
          </w:tcPr>
          <w:p w14:paraId="45B9D77F"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6,633 </w:t>
            </w:r>
          </w:p>
        </w:tc>
        <w:tc>
          <w:tcPr>
            <w:tcW w:w="980" w:type="dxa"/>
            <w:tcBorders>
              <w:top w:val="nil"/>
              <w:left w:val="single" w:sz="4" w:space="0" w:color="000000"/>
              <w:bottom w:val="nil"/>
              <w:right w:val="single" w:sz="8" w:space="0" w:color="000000"/>
            </w:tcBorders>
            <w:shd w:val="clear" w:color="auto" w:fill="auto"/>
            <w:noWrap/>
            <w:vAlign w:val="bottom"/>
            <w:hideMark/>
          </w:tcPr>
          <w:p w14:paraId="058CF9FC"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6,633 </w:t>
            </w:r>
          </w:p>
        </w:tc>
        <w:tc>
          <w:tcPr>
            <w:tcW w:w="1080" w:type="dxa"/>
            <w:tcBorders>
              <w:top w:val="nil"/>
              <w:left w:val="nil"/>
              <w:bottom w:val="single" w:sz="4" w:space="0" w:color="000000"/>
              <w:right w:val="single" w:sz="8" w:space="0" w:color="auto"/>
            </w:tcBorders>
            <w:shd w:val="clear" w:color="auto" w:fill="auto"/>
            <w:noWrap/>
            <w:vAlign w:val="bottom"/>
            <w:hideMark/>
          </w:tcPr>
          <w:p w14:paraId="0C5ED9AB"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33,164 </w:t>
            </w:r>
          </w:p>
        </w:tc>
        <w:tc>
          <w:tcPr>
            <w:tcW w:w="720" w:type="dxa"/>
            <w:tcBorders>
              <w:top w:val="nil"/>
              <w:left w:val="nil"/>
              <w:bottom w:val="single" w:sz="4" w:space="0" w:color="000000"/>
              <w:right w:val="single" w:sz="8" w:space="0" w:color="auto"/>
            </w:tcBorders>
            <w:shd w:val="clear" w:color="auto" w:fill="auto"/>
            <w:noWrap/>
            <w:vAlign w:val="bottom"/>
            <w:hideMark/>
          </w:tcPr>
          <w:p w14:paraId="2DD1338A" w14:textId="104AB46F" w:rsidR="003F089E" w:rsidRPr="003F089E" w:rsidRDefault="005B695D" w:rsidP="003F089E">
            <w:pPr>
              <w:spacing w:line="240" w:lineRule="auto"/>
              <w:jc w:val="center"/>
              <w:rPr>
                <w:rFonts w:ascii="Arial" w:hAnsi="Arial" w:cs="Arial"/>
                <w:sz w:val="16"/>
                <w:szCs w:val="16"/>
              </w:rPr>
            </w:pPr>
            <w:r>
              <w:rPr>
                <w:rFonts w:ascii="Arial" w:hAnsi="Arial" w:cs="Arial"/>
                <w:sz w:val="16"/>
                <w:szCs w:val="16"/>
              </w:rPr>
              <w:t>24</w:t>
            </w:r>
          </w:p>
        </w:tc>
      </w:tr>
      <w:tr w:rsidR="003F089E" w:rsidRPr="003F089E" w14:paraId="2BB7A608" w14:textId="77777777" w:rsidTr="00EE42F5">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6555C60A"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269B4C32"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2EC6D67C"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nil"/>
              <w:right w:val="single" w:sz="8" w:space="0" w:color="000000"/>
            </w:tcBorders>
            <w:shd w:val="clear" w:color="auto" w:fill="auto"/>
            <w:noWrap/>
            <w:vAlign w:val="bottom"/>
            <w:hideMark/>
          </w:tcPr>
          <w:p w14:paraId="1D1F0EFE"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72200</w:t>
            </w:r>
          </w:p>
        </w:tc>
        <w:tc>
          <w:tcPr>
            <w:tcW w:w="2413" w:type="dxa"/>
            <w:tcBorders>
              <w:top w:val="nil"/>
              <w:left w:val="nil"/>
              <w:bottom w:val="nil"/>
              <w:right w:val="nil"/>
            </w:tcBorders>
            <w:shd w:val="clear" w:color="auto" w:fill="auto"/>
            <w:noWrap/>
            <w:vAlign w:val="bottom"/>
            <w:hideMark/>
          </w:tcPr>
          <w:p w14:paraId="4B8EE5BD"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Equipment and furniture</w:t>
            </w:r>
          </w:p>
        </w:tc>
        <w:tc>
          <w:tcPr>
            <w:tcW w:w="1240" w:type="dxa"/>
            <w:tcBorders>
              <w:top w:val="single" w:sz="4" w:space="0" w:color="000000"/>
              <w:left w:val="single" w:sz="8" w:space="0" w:color="000000"/>
              <w:bottom w:val="single" w:sz="4" w:space="0" w:color="000000"/>
              <w:right w:val="single" w:sz="4" w:space="0" w:color="000000"/>
            </w:tcBorders>
            <w:shd w:val="clear" w:color="auto" w:fill="auto"/>
            <w:noWrap/>
            <w:vAlign w:val="bottom"/>
            <w:hideMark/>
          </w:tcPr>
          <w:p w14:paraId="441057BB"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7,500 </w:t>
            </w:r>
          </w:p>
        </w:tc>
        <w:tc>
          <w:tcPr>
            <w:tcW w:w="1240" w:type="dxa"/>
            <w:tcBorders>
              <w:top w:val="single" w:sz="4" w:space="0" w:color="000000"/>
              <w:left w:val="nil"/>
              <w:bottom w:val="single" w:sz="4" w:space="0" w:color="000000"/>
              <w:right w:val="single" w:sz="4" w:space="0" w:color="000000"/>
            </w:tcBorders>
            <w:shd w:val="clear" w:color="auto" w:fill="auto"/>
            <w:noWrap/>
            <w:vAlign w:val="bottom"/>
            <w:hideMark/>
          </w:tcPr>
          <w:p w14:paraId="42027321"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w:t>
            </w:r>
          </w:p>
        </w:tc>
        <w:tc>
          <w:tcPr>
            <w:tcW w:w="1240" w:type="dxa"/>
            <w:tcBorders>
              <w:top w:val="single" w:sz="4" w:space="0" w:color="000000"/>
              <w:left w:val="nil"/>
              <w:bottom w:val="single" w:sz="4" w:space="0" w:color="000000"/>
              <w:right w:val="single" w:sz="4" w:space="0" w:color="000000"/>
            </w:tcBorders>
            <w:shd w:val="clear" w:color="auto" w:fill="auto"/>
            <w:noWrap/>
            <w:vAlign w:val="bottom"/>
            <w:hideMark/>
          </w:tcPr>
          <w:p w14:paraId="73079CCA"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2,500 </w:t>
            </w:r>
          </w:p>
        </w:tc>
        <w:tc>
          <w:tcPr>
            <w:tcW w:w="1240" w:type="dxa"/>
            <w:tcBorders>
              <w:top w:val="single" w:sz="4" w:space="0" w:color="000000"/>
              <w:left w:val="nil"/>
              <w:bottom w:val="single" w:sz="4" w:space="0" w:color="000000"/>
              <w:right w:val="nil"/>
            </w:tcBorders>
            <w:shd w:val="clear" w:color="auto" w:fill="auto"/>
            <w:noWrap/>
            <w:vAlign w:val="bottom"/>
          </w:tcPr>
          <w:p w14:paraId="0616EF7E" w14:textId="7DFA25EA" w:rsidR="003F089E" w:rsidRPr="003F089E" w:rsidRDefault="003F089E" w:rsidP="003F089E">
            <w:pPr>
              <w:spacing w:line="240" w:lineRule="auto"/>
              <w:jc w:val="left"/>
              <w:rPr>
                <w:rFonts w:ascii="Arial" w:hAnsi="Arial" w:cs="Arial"/>
                <w:sz w:val="16"/>
                <w:szCs w:val="16"/>
              </w:rPr>
            </w:pPr>
          </w:p>
        </w:tc>
        <w:tc>
          <w:tcPr>
            <w:tcW w:w="980" w:type="dxa"/>
            <w:tcBorders>
              <w:top w:val="single" w:sz="4" w:space="0" w:color="000000"/>
              <w:left w:val="single" w:sz="4" w:space="0" w:color="000000"/>
              <w:bottom w:val="single" w:sz="4" w:space="0" w:color="000000"/>
              <w:right w:val="single" w:sz="8" w:space="0" w:color="000000"/>
            </w:tcBorders>
            <w:shd w:val="clear" w:color="auto" w:fill="auto"/>
            <w:noWrap/>
            <w:vAlign w:val="bottom"/>
          </w:tcPr>
          <w:p w14:paraId="38EE5CDC" w14:textId="0A3713AA" w:rsidR="003F089E" w:rsidRPr="003F089E" w:rsidRDefault="003F089E" w:rsidP="003F089E">
            <w:pPr>
              <w:spacing w:line="240" w:lineRule="auto"/>
              <w:jc w:val="left"/>
              <w:rPr>
                <w:rFonts w:ascii="Arial" w:hAnsi="Arial" w:cs="Arial"/>
                <w:sz w:val="16"/>
                <w:szCs w:val="16"/>
              </w:rPr>
            </w:pPr>
          </w:p>
        </w:tc>
        <w:tc>
          <w:tcPr>
            <w:tcW w:w="1080" w:type="dxa"/>
            <w:tcBorders>
              <w:top w:val="nil"/>
              <w:left w:val="nil"/>
              <w:bottom w:val="single" w:sz="4" w:space="0" w:color="000000"/>
              <w:right w:val="single" w:sz="8" w:space="0" w:color="auto"/>
            </w:tcBorders>
            <w:shd w:val="clear" w:color="auto" w:fill="auto"/>
            <w:noWrap/>
            <w:vAlign w:val="bottom"/>
            <w:hideMark/>
          </w:tcPr>
          <w:p w14:paraId="2B6D4495"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10,000 </w:t>
            </w:r>
          </w:p>
        </w:tc>
        <w:tc>
          <w:tcPr>
            <w:tcW w:w="720" w:type="dxa"/>
            <w:tcBorders>
              <w:top w:val="nil"/>
              <w:left w:val="nil"/>
              <w:bottom w:val="single" w:sz="4" w:space="0" w:color="000000"/>
              <w:right w:val="single" w:sz="8" w:space="0" w:color="auto"/>
            </w:tcBorders>
            <w:shd w:val="clear" w:color="auto" w:fill="auto"/>
            <w:noWrap/>
            <w:vAlign w:val="bottom"/>
            <w:hideMark/>
          </w:tcPr>
          <w:p w14:paraId="19ECC7BF" w14:textId="71031387" w:rsidR="003F089E" w:rsidRPr="003F089E" w:rsidRDefault="003F089E" w:rsidP="005B695D">
            <w:pPr>
              <w:spacing w:line="240" w:lineRule="auto"/>
              <w:jc w:val="center"/>
              <w:rPr>
                <w:rFonts w:ascii="Arial" w:hAnsi="Arial" w:cs="Arial"/>
                <w:sz w:val="16"/>
                <w:szCs w:val="16"/>
              </w:rPr>
            </w:pPr>
            <w:r w:rsidRPr="003F089E">
              <w:rPr>
                <w:rFonts w:ascii="Arial" w:hAnsi="Arial" w:cs="Arial"/>
                <w:sz w:val="16"/>
                <w:szCs w:val="16"/>
              </w:rPr>
              <w:t>2</w:t>
            </w:r>
            <w:r w:rsidR="005B695D">
              <w:rPr>
                <w:rFonts w:ascii="Arial" w:hAnsi="Arial" w:cs="Arial"/>
                <w:sz w:val="16"/>
                <w:szCs w:val="16"/>
              </w:rPr>
              <w:t>5</w:t>
            </w:r>
          </w:p>
        </w:tc>
      </w:tr>
      <w:tr w:rsidR="003F089E" w:rsidRPr="003F089E" w14:paraId="4A60C436"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3F694ADC"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4569BE7A"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04BD1F06"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single" w:sz="4" w:space="0" w:color="000000"/>
              <w:left w:val="nil"/>
              <w:bottom w:val="single" w:sz="8" w:space="0" w:color="000000"/>
              <w:right w:val="single" w:sz="8" w:space="0" w:color="000000"/>
            </w:tcBorders>
            <w:shd w:val="clear" w:color="auto" w:fill="auto"/>
            <w:noWrap/>
            <w:vAlign w:val="bottom"/>
            <w:hideMark/>
          </w:tcPr>
          <w:p w14:paraId="665BCE58" w14:textId="77777777" w:rsidR="003F089E" w:rsidRPr="003F089E" w:rsidRDefault="003F089E" w:rsidP="003F089E">
            <w:pPr>
              <w:spacing w:line="240" w:lineRule="auto"/>
              <w:jc w:val="center"/>
              <w:rPr>
                <w:rFonts w:ascii="Arial" w:hAnsi="Arial" w:cs="Arial"/>
                <w:sz w:val="16"/>
                <w:szCs w:val="16"/>
              </w:rPr>
            </w:pPr>
            <w:r w:rsidRPr="003F089E">
              <w:rPr>
                <w:rFonts w:ascii="Arial" w:hAnsi="Arial" w:cs="Arial"/>
                <w:sz w:val="16"/>
                <w:szCs w:val="16"/>
              </w:rPr>
              <w:t>74500</w:t>
            </w:r>
          </w:p>
        </w:tc>
        <w:tc>
          <w:tcPr>
            <w:tcW w:w="2413" w:type="dxa"/>
            <w:tcBorders>
              <w:top w:val="single" w:sz="4" w:space="0" w:color="000000"/>
              <w:left w:val="nil"/>
              <w:bottom w:val="single" w:sz="8" w:space="0" w:color="000000"/>
              <w:right w:val="nil"/>
            </w:tcBorders>
            <w:shd w:val="clear" w:color="auto" w:fill="auto"/>
            <w:noWrap/>
            <w:vAlign w:val="bottom"/>
            <w:hideMark/>
          </w:tcPr>
          <w:p w14:paraId="6B07E367"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Miscellaneous</w:t>
            </w:r>
          </w:p>
        </w:tc>
        <w:tc>
          <w:tcPr>
            <w:tcW w:w="1240" w:type="dxa"/>
            <w:tcBorders>
              <w:top w:val="nil"/>
              <w:left w:val="single" w:sz="8" w:space="0" w:color="000000"/>
              <w:bottom w:val="nil"/>
              <w:right w:val="single" w:sz="4" w:space="0" w:color="000000"/>
            </w:tcBorders>
            <w:shd w:val="clear" w:color="auto" w:fill="auto"/>
            <w:noWrap/>
            <w:vAlign w:val="bottom"/>
            <w:hideMark/>
          </w:tcPr>
          <w:p w14:paraId="28ABD3AA"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500 </w:t>
            </w:r>
          </w:p>
        </w:tc>
        <w:tc>
          <w:tcPr>
            <w:tcW w:w="1240" w:type="dxa"/>
            <w:tcBorders>
              <w:top w:val="nil"/>
              <w:left w:val="nil"/>
              <w:bottom w:val="nil"/>
              <w:right w:val="single" w:sz="4" w:space="0" w:color="000000"/>
            </w:tcBorders>
            <w:shd w:val="clear" w:color="auto" w:fill="auto"/>
            <w:noWrap/>
            <w:vAlign w:val="bottom"/>
            <w:hideMark/>
          </w:tcPr>
          <w:p w14:paraId="62E3F44D"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400 </w:t>
            </w:r>
          </w:p>
        </w:tc>
        <w:tc>
          <w:tcPr>
            <w:tcW w:w="1240" w:type="dxa"/>
            <w:tcBorders>
              <w:top w:val="nil"/>
              <w:left w:val="nil"/>
              <w:bottom w:val="nil"/>
              <w:right w:val="single" w:sz="4" w:space="0" w:color="000000"/>
            </w:tcBorders>
            <w:shd w:val="clear" w:color="auto" w:fill="auto"/>
            <w:noWrap/>
            <w:vAlign w:val="bottom"/>
            <w:hideMark/>
          </w:tcPr>
          <w:p w14:paraId="5E201C1E"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500 </w:t>
            </w:r>
          </w:p>
        </w:tc>
        <w:tc>
          <w:tcPr>
            <w:tcW w:w="1240" w:type="dxa"/>
            <w:tcBorders>
              <w:top w:val="nil"/>
              <w:left w:val="nil"/>
              <w:bottom w:val="nil"/>
              <w:right w:val="nil"/>
            </w:tcBorders>
            <w:shd w:val="clear" w:color="auto" w:fill="auto"/>
            <w:noWrap/>
            <w:vAlign w:val="bottom"/>
            <w:hideMark/>
          </w:tcPr>
          <w:p w14:paraId="10E38531"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400 </w:t>
            </w:r>
          </w:p>
        </w:tc>
        <w:tc>
          <w:tcPr>
            <w:tcW w:w="980" w:type="dxa"/>
            <w:tcBorders>
              <w:top w:val="nil"/>
              <w:left w:val="single" w:sz="4" w:space="0" w:color="000000"/>
              <w:bottom w:val="nil"/>
              <w:right w:val="single" w:sz="8" w:space="0" w:color="000000"/>
            </w:tcBorders>
            <w:shd w:val="clear" w:color="auto" w:fill="auto"/>
            <w:noWrap/>
            <w:vAlign w:val="bottom"/>
            <w:hideMark/>
          </w:tcPr>
          <w:p w14:paraId="0379578F" w14:textId="77777777" w:rsidR="003F089E" w:rsidRPr="003F089E" w:rsidRDefault="003F089E" w:rsidP="003F089E">
            <w:pPr>
              <w:spacing w:line="240" w:lineRule="auto"/>
              <w:jc w:val="left"/>
              <w:rPr>
                <w:rFonts w:ascii="Arial" w:hAnsi="Arial" w:cs="Arial"/>
                <w:sz w:val="16"/>
                <w:szCs w:val="16"/>
              </w:rPr>
            </w:pPr>
            <w:r w:rsidRPr="003F089E">
              <w:rPr>
                <w:rFonts w:ascii="Arial" w:hAnsi="Arial" w:cs="Arial"/>
                <w:sz w:val="16"/>
                <w:szCs w:val="16"/>
              </w:rPr>
              <w:t xml:space="preserve">                    506 </w:t>
            </w:r>
          </w:p>
        </w:tc>
        <w:tc>
          <w:tcPr>
            <w:tcW w:w="1080" w:type="dxa"/>
            <w:tcBorders>
              <w:top w:val="nil"/>
              <w:left w:val="nil"/>
              <w:bottom w:val="single" w:sz="4" w:space="0" w:color="000000"/>
              <w:right w:val="single" w:sz="8" w:space="0" w:color="auto"/>
            </w:tcBorders>
            <w:shd w:val="clear" w:color="auto" w:fill="auto"/>
            <w:noWrap/>
            <w:vAlign w:val="bottom"/>
            <w:hideMark/>
          </w:tcPr>
          <w:p w14:paraId="6120C99C" w14:textId="77777777" w:rsidR="003F089E" w:rsidRPr="003F089E" w:rsidRDefault="003F089E" w:rsidP="003F089E">
            <w:pPr>
              <w:spacing w:line="240" w:lineRule="auto"/>
              <w:jc w:val="right"/>
              <w:rPr>
                <w:rFonts w:ascii="Arial" w:hAnsi="Arial" w:cs="Arial"/>
                <w:sz w:val="16"/>
                <w:szCs w:val="16"/>
              </w:rPr>
            </w:pPr>
            <w:r w:rsidRPr="003F089E">
              <w:rPr>
                <w:rFonts w:ascii="Arial" w:hAnsi="Arial" w:cs="Arial"/>
                <w:sz w:val="16"/>
                <w:szCs w:val="16"/>
              </w:rPr>
              <w:t xml:space="preserve">                     2,306 </w:t>
            </w:r>
          </w:p>
        </w:tc>
        <w:tc>
          <w:tcPr>
            <w:tcW w:w="720" w:type="dxa"/>
            <w:tcBorders>
              <w:top w:val="nil"/>
              <w:left w:val="nil"/>
              <w:bottom w:val="single" w:sz="4" w:space="0" w:color="000000"/>
              <w:right w:val="single" w:sz="8" w:space="0" w:color="auto"/>
            </w:tcBorders>
            <w:shd w:val="clear" w:color="auto" w:fill="auto"/>
            <w:noWrap/>
            <w:vAlign w:val="bottom"/>
            <w:hideMark/>
          </w:tcPr>
          <w:p w14:paraId="41E35C82" w14:textId="0B51ADEB" w:rsidR="003F089E" w:rsidRPr="003F089E" w:rsidRDefault="005B695D" w:rsidP="003F089E">
            <w:pPr>
              <w:spacing w:line="240" w:lineRule="auto"/>
              <w:jc w:val="center"/>
              <w:rPr>
                <w:rFonts w:ascii="Arial" w:hAnsi="Arial" w:cs="Arial"/>
                <w:sz w:val="16"/>
                <w:szCs w:val="16"/>
              </w:rPr>
            </w:pPr>
            <w:r>
              <w:rPr>
                <w:rFonts w:ascii="Arial" w:hAnsi="Arial" w:cs="Arial"/>
                <w:sz w:val="16"/>
                <w:szCs w:val="16"/>
              </w:rPr>
              <w:t>9</w:t>
            </w:r>
          </w:p>
        </w:tc>
      </w:tr>
      <w:tr w:rsidR="003F089E" w:rsidRPr="003F089E" w14:paraId="7CD056A1" w14:textId="77777777" w:rsidTr="005828A6">
        <w:trPr>
          <w:trHeight w:val="240"/>
        </w:trPr>
        <w:tc>
          <w:tcPr>
            <w:tcW w:w="1525" w:type="dxa"/>
            <w:vMerge/>
            <w:tcBorders>
              <w:top w:val="nil"/>
              <w:left w:val="single" w:sz="8" w:space="0" w:color="000000"/>
              <w:bottom w:val="single" w:sz="8" w:space="0" w:color="000000"/>
              <w:right w:val="single" w:sz="8" w:space="0" w:color="000000"/>
            </w:tcBorders>
            <w:vAlign w:val="center"/>
            <w:hideMark/>
          </w:tcPr>
          <w:p w14:paraId="7D54356A" w14:textId="77777777" w:rsidR="003F089E" w:rsidRPr="003F089E" w:rsidRDefault="003F089E" w:rsidP="003F089E">
            <w:pPr>
              <w:spacing w:line="240" w:lineRule="auto"/>
              <w:jc w:val="left"/>
              <w:rPr>
                <w:rFonts w:ascii="Arial" w:hAnsi="Arial" w:cs="Arial"/>
                <w:sz w:val="16"/>
                <w:szCs w:val="16"/>
                <w:u w:val="single"/>
              </w:rPr>
            </w:pPr>
          </w:p>
        </w:tc>
        <w:tc>
          <w:tcPr>
            <w:tcW w:w="810" w:type="dxa"/>
            <w:vMerge/>
            <w:tcBorders>
              <w:top w:val="nil"/>
              <w:left w:val="single" w:sz="8" w:space="0" w:color="000000"/>
              <w:bottom w:val="single" w:sz="8" w:space="0" w:color="000000"/>
              <w:right w:val="single" w:sz="8" w:space="0" w:color="000000"/>
            </w:tcBorders>
            <w:vAlign w:val="center"/>
            <w:hideMark/>
          </w:tcPr>
          <w:p w14:paraId="22920FA2" w14:textId="77777777" w:rsidR="003F089E" w:rsidRPr="003F089E" w:rsidRDefault="003F089E" w:rsidP="003F089E">
            <w:pPr>
              <w:spacing w:line="240" w:lineRule="auto"/>
              <w:jc w:val="left"/>
              <w:rPr>
                <w:rFonts w:ascii="Arial" w:hAnsi="Arial" w:cs="Arial"/>
                <w:sz w:val="16"/>
                <w:szCs w:val="16"/>
                <w:u w:val="single"/>
              </w:rPr>
            </w:pPr>
          </w:p>
        </w:tc>
        <w:tc>
          <w:tcPr>
            <w:tcW w:w="717" w:type="dxa"/>
            <w:vMerge/>
            <w:tcBorders>
              <w:top w:val="nil"/>
              <w:left w:val="single" w:sz="8" w:space="0" w:color="000000"/>
              <w:bottom w:val="single" w:sz="8" w:space="0" w:color="000000"/>
              <w:right w:val="single" w:sz="8" w:space="0" w:color="000000"/>
            </w:tcBorders>
            <w:vAlign w:val="center"/>
            <w:hideMark/>
          </w:tcPr>
          <w:p w14:paraId="586E7186" w14:textId="77777777" w:rsidR="003F089E" w:rsidRPr="003F089E" w:rsidRDefault="003F089E" w:rsidP="003F089E">
            <w:pPr>
              <w:spacing w:line="240" w:lineRule="auto"/>
              <w:jc w:val="left"/>
              <w:rPr>
                <w:rFonts w:ascii="Arial" w:hAnsi="Arial" w:cs="Arial"/>
                <w:sz w:val="16"/>
                <w:szCs w:val="16"/>
                <w:u w:val="single"/>
              </w:rPr>
            </w:pPr>
          </w:p>
        </w:tc>
        <w:tc>
          <w:tcPr>
            <w:tcW w:w="1020" w:type="dxa"/>
            <w:tcBorders>
              <w:top w:val="nil"/>
              <w:left w:val="nil"/>
              <w:bottom w:val="single" w:sz="8" w:space="0" w:color="000000"/>
              <w:right w:val="nil"/>
            </w:tcBorders>
            <w:shd w:val="clear" w:color="CCFFFF" w:fill="CCFFFF"/>
            <w:noWrap/>
            <w:vAlign w:val="bottom"/>
            <w:hideMark/>
          </w:tcPr>
          <w:p w14:paraId="2005F9F3"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Sub-total</w:t>
            </w:r>
          </w:p>
        </w:tc>
        <w:tc>
          <w:tcPr>
            <w:tcW w:w="2413" w:type="dxa"/>
            <w:tcBorders>
              <w:top w:val="nil"/>
              <w:left w:val="nil"/>
              <w:bottom w:val="single" w:sz="8" w:space="0" w:color="000000"/>
              <w:right w:val="nil"/>
            </w:tcBorders>
            <w:shd w:val="clear" w:color="CCFFFF" w:fill="CCFFFF"/>
            <w:noWrap/>
            <w:vAlign w:val="bottom"/>
            <w:hideMark/>
          </w:tcPr>
          <w:p w14:paraId="205291B5"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w:t>
            </w:r>
          </w:p>
        </w:tc>
        <w:tc>
          <w:tcPr>
            <w:tcW w:w="1240" w:type="dxa"/>
            <w:tcBorders>
              <w:top w:val="single" w:sz="8" w:space="0" w:color="000000"/>
              <w:left w:val="single" w:sz="8" w:space="0" w:color="000000"/>
              <w:bottom w:val="nil"/>
              <w:right w:val="single" w:sz="4" w:space="0" w:color="000000"/>
            </w:tcBorders>
            <w:shd w:val="clear" w:color="CCFFFF" w:fill="CCFFFF"/>
            <w:noWrap/>
            <w:vAlign w:val="bottom"/>
            <w:hideMark/>
          </w:tcPr>
          <w:p w14:paraId="1AAC8999"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105,539 </w:t>
            </w:r>
          </w:p>
        </w:tc>
        <w:tc>
          <w:tcPr>
            <w:tcW w:w="1240" w:type="dxa"/>
            <w:tcBorders>
              <w:top w:val="single" w:sz="8" w:space="0" w:color="000000"/>
              <w:left w:val="nil"/>
              <w:bottom w:val="nil"/>
              <w:right w:val="single" w:sz="4" w:space="0" w:color="000000"/>
            </w:tcBorders>
            <w:shd w:val="clear" w:color="CCFFFF" w:fill="CCFFFF"/>
            <w:noWrap/>
            <w:vAlign w:val="bottom"/>
            <w:hideMark/>
          </w:tcPr>
          <w:p w14:paraId="682778F0"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97,939 </w:t>
            </w:r>
          </w:p>
        </w:tc>
        <w:tc>
          <w:tcPr>
            <w:tcW w:w="1240" w:type="dxa"/>
            <w:tcBorders>
              <w:top w:val="single" w:sz="8" w:space="0" w:color="000000"/>
              <w:left w:val="nil"/>
              <w:bottom w:val="nil"/>
              <w:right w:val="single" w:sz="4" w:space="0" w:color="000000"/>
            </w:tcBorders>
            <w:shd w:val="clear" w:color="CCFFFF" w:fill="CCFFFF"/>
            <w:noWrap/>
            <w:vAlign w:val="bottom"/>
            <w:hideMark/>
          </w:tcPr>
          <w:p w14:paraId="4D577E88"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100,539 </w:t>
            </w:r>
          </w:p>
        </w:tc>
        <w:tc>
          <w:tcPr>
            <w:tcW w:w="1240" w:type="dxa"/>
            <w:tcBorders>
              <w:top w:val="single" w:sz="8" w:space="0" w:color="000000"/>
              <w:left w:val="nil"/>
              <w:bottom w:val="nil"/>
              <w:right w:val="nil"/>
            </w:tcBorders>
            <w:shd w:val="clear" w:color="CCFFFF" w:fill="CCFFFF"/>
            <w:noWrap/>
            <w:vAlign w:val="bottom"/>
            <w:hideMark/>
          </w:tcPr>
          <w:p w14:paraId="309DFE19"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97,939 </w:t>
            </w:r>
          </w:p>
        </w:tc>
        <w:tc>
          <w:tcPr>
            <w:tcW w:w="980" w:type="dxa"/>
            <w:tcBorders>
              <w:top w:val="single" w:sz="8" w:space="0" w:color="000000"/>
              <w:left w:val="single" w:sz="4" w:space="0" w:color="000000"/>
              <w:bottom w:val="single" w:sz="8" w:space="0" w:color="auto"/>
              <w:right w:val="single" w:sz="8" w:space="0" w:color="000000"/>
            </w:tcBorders>
            <w:shd w:val="clear" w:color="CCFFFF" w:fill="CCFFFF"/>
            <w:noWrap/>
            <w:vAlign w:val="bottom"/>
            <w:hideMark/>
          </w:tcPr>
          <w:p w14:paraId="3829E4FE"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98,045 </w:t>
            </w:r>
          </w:p>
        </w:tc>
        <w:tc>
          <w:tcPr>
            <w:tcW w:w="1080" w:type="dxa"/>
            <w:tcBorders>
              <w:top w:val="single" w:sz="8" w:space="0" w:color="auto"/>
              <w:left w:val="nil"/>
              <w:bottom w:val="single" w:sz="8" w:space="0" w:color="auto"/>
              <w:right w:val="single" w:sz="8" w:space="0" w:color="auto"/>
            </w:tcBorders>
            <w:shd w:val="clear" w:color="000000" w:fill="CCFFFF"/>
            <w:noWrap/>
            <w:vAlign w:val="bottom"/>
            <w:hideMark/>
          </w:tcPr>
          <w:p w14:paraId="3A42AAEE" w14:textId="77777777" w:rsidR="003F089E" w:rsidRPr="003F089E" w:rsidRDefault="003F089E" w:rsidP="003F089E">
            <w:pPr>
              <w:spacing w:line="240" w:lineRule="auto"/>
              <w:jc w:val="right"/>
              <w:rPr>
                <w:rFonts w:ascii="Arial" w:hAnsi="Arial" w:cs="Arial"/>
                <w:b/>
                <w:bCs/>
                <w:sz w:val="16"/>
                <w:szCs w:val="16"/>
              </w:rPr>
            </w:pPr>
            <w:r w:rsidRPr="003F089E">
              <w:rPr>
                <w:rFonts w:ascii="Arial" w:hAnsi="Arial" w:cs="Arial"/>
                <w:b/>
                <w:bCs/>
                <w:sz w:val="16"/>
                <w:szCs w:val="16"/>
              </w:rPr>
              <w:t xml:space="preserve">                 500,000 </w:t>
            </w:r>
          </w:p>
        </w:tc>
        <w:tc>
          <w:tcPr>
            <w:tcW w:w="720" w:type="dxa"/>
            <w:tcBorders>
              <w:top w:val="single" w:sz="8" w:space="0" w:color="auto"/>
              <w:left w:val="nil"/>
              <w:bottom w:val="single" w:sz="8" w:space="0" w:color="auto"/>
              <w:right w:val="single" w:sz="8" w:space="0" w:color="auto"/>
            </w:tcBorders>
            <w:shd w:val="clear" w:color="000000" w:fill="CCFFFF"/>
            <w:noWrap/>
            <w:vAlign w:val="bottom"/>
            <w:hideMark/>
          </w:tcPr>
          <w:p w14:paraId="2AA45151" w14:textId="77777777" w:rsidR="003F089E" w:rsidRPr="003F089E" w:rsidRDefault="003F089E" w:rsidP="003F089E">
            <w:pPr>
              <w:spacing w:line="240" w:lineRule="auto"/>
              <w:jc w:val="center"/>
              <w:rPr>
                <w:rFonts w:ascii="Arial" w:hAnsi="Arial" w:cs="Arial"/>
                <w:b/>
                <w:bCs/>
                <w:sz w:val="16"/>
                <w:szCs w:val="16"/>
              </w:rPr>
            </w:pPr>
            <w:r w:rsidRPr="003F089E">
              <w:rPr>
                <w:rFonts w:ascii="Arial" w:hAnsi="Arial" w:cs="Arial"/>
                <w:b/>
                <w:bCs/>
                <w:sz w:val="16"/>
                <w:szCs w:val="16"/>
              </w:rPr>
              <w:t> </w:t>
            </w:r>
          </w:p>
        </w:tc>
      </w:tr>
      <w:tr w:rsidR="003F089E" w:rsidRPr="003F089E" w14:paraId="717616DC" w14:textId="77777777" w:rsidTr="005828A6">
        <w:trPr>
          <w:trHeight w:val="300"/>
        </w:trPr>
        <w:tc>
          <w:tcPr>
            <w:tcW w:w="1525" w:type="dxa"/>
            <w:tcBorders>
              <w:top w:val="nil"/>
              <w:left w:val="single" w:sz="8" w:space="0" w:color="000000"/>
              <w:bottom w:val="single" w:sz="8" w:space="0" w:color="000000"/>
              <w:right w:val="nil"/>
            </w:tcBorders>
            <w:shd w:val="clear" w:color="C0C0C0" w:fill="FFFF00"/>
            <w:vAlign w:val="bottom"/>
            <w:hideMark/>
          </w:tcPr>
          <w:p w14:paraId="5F986642"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TOTAL GEF</w:t>
            </w:r>
          </w:p>
        </w:tc>
        <w:tc>
          <w:tcPr>
            <w:tcW w:w="810" w:type="dxa"/>
            <w:tcBorders>
              <w:top w:val="nil"/>
              <w:left w:val="nil"/>
              <w:bottom w:val="single" w:sz="8" w:space="0" w:color="000000"/>
              <w:right w:val="nil"/>
            </w:tcBorders>
            <w:shd w:val="clear" w:color="C0C0C0" w:fill="FFCC99"/>
            <w:vAlign w:val="bottom"/>
            <w:hideMark/>
          </w:tcPr>
          <w:p w14:paraId="7497D0E8"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w:t>
            </w:r>
          </w:p>
        </w:tc>
        <w:tc>
          <w:tcPr>
            <w:tcW w:w="717" w:type="dxa"/>
            <w:tcBorders>
              <w:top w:val="nil"/>
              <w:left w:val="nil"/>
              <w:bottom w:val="single" w:sz="8" w:space="0" w:color="000000"/>
              <w:right w:val="nil"/>
            </w:tcBorders>
            <w:shd w:val="clear" w:color="C0C0C0" w:fill="FFCC99"/>
            <w:vAlign w:val="bottom"/>
            <w:hideMark/>
          </w:tcPr>
          <w:p w14:paraId="7F3659CD"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w:t>
            </w:r>
          </w:p>
        </w:tc>
        <w:tc>
          <w:tcPr>
            <w:tcW w:w="1020" w:type="dxa"/>
            <w:tcBorders>
              <w:top w:val="nil"/>
              <w:left w:val="nil"/>
              <w:bottom w:val="single" w:sz="8" w:space="0" w:color="000000"/>
              <w:right w:val="nil"/>
            </w:tcBorders>
            <w:shd w:val="clear" w:color="C0C0C0" w:fill="FFCC99"/>
            <w:vAlign w:val="bottom"/>
            <w:hideMark/>
          </w:tcPr>
          <w:p w14:paraId="632001AF"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w:t>
            </w:r>
          </w:p>
        </w:tc>
        <w:tc>
          <w:tcPr>
            <w:tcW w:w="2413" w:type="dxa"/>
            <w:tcBorders>
              <w:top w:val="nil"/>
              <w:left w:val="nil"/>
              <w:bottom w:val="single" w:sz="8" w:space="0" w:color="000000"/>
              <w:right w:val="nil"/>
            </w:tcBorders>
            <w:shd w:val="clear" w:color="C0C0C0" w:fill="FFCC99"/>
            <w:vAlign w:val="bottom"/>
            <w:hideMark/>
          </w:tcPr>
          <w:p w14:paraId="5DED8C49"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w:t>
            </w:r>
          </w:p>
        </w:tc>
        <w:tc>
          <w:tcPr>
            <w:tcW w:w="1240" w:type="dxa"/>
            <w:tcBorders>
              <w:top w:val="single" w:sz="8" w:space="0" w:color="auto"/>
              <w:left w:val="single" w:sz="8" w:space="0" w:color="000000"/>
              <w:bottom w:val="single" w:sz="8" w:space="0" w:color="auto"/>
              <w:right w:val="single" w:sz="4" w:space="0" w:color="000000"/>
            </w:tcBorders>
            <w:shd w:val="clear" w:color="C0C0C0" w:fill="FFCC99"/>
            <w:vAlign w:val="bottom"/>
            <w:hideMark/>
          </w:tcPr>
          <w:p w14:paraId="7D2BB411"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554,573 </w:t>
            </w:r>
          </w:p>
        </w:tc>
        <w:tc>
          <w:tcPr>
            <w:tcW w:w="1240" w:type="dxa"/>
            <w:tcBorders>
              <w:top w:val="single" w:sz="8" w:space="0" w:color="auto"/>
              <w:left w:val="single" w:sz="8" w:space="0" w:color="000000"/>
              <w:bottom w:val="single" w:sz="8" w:space="0" w:color="auto"/>
              <w:right w:val="single" w:sz="4" w:space="0" w:color="000000"/>
            </w:tcBorders>
            <w:shd w:val="clear" w:color="C0C0C0" w:fill="FFCC99"/>
            <w:vAlign w:val="bottom"/>
            <w:hideMark/>
          </w:tcPr>
          <w:p w14:paraId="10A7F16E"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1,012,122 </w:t>
            </w:r>
          </w:p>
        </w:tc>
        <w:tc>
          <w:tcPr>
            <w:tcW w:w="1240" w:type="dxa"/>
            <w:tcBorders>
              <w:top w:val="single" w:sz="8" w:space="0" w:color="auto"/>
              <w:left w:val="single" w:sz="8" w:space="0" w:color="000000"/>
              <w:bottom w:val="single" w:sz="8" w:space="0" w:color="auto"/>
              <w:right w:val="single" w:sz="4" w:space="0" w:color="000000"/>
            </w:tcBorders>
            <w:shd w:val="clear" w:color="C0C0C0" w:fill="FFCC99"/>
            <w:vAlign w:val="bottom"/>
            <w:hideMark/>
          </w:tcPr>
          <w:p w14:paraId="15E5C92D"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1,296,136 </w:t>
            </w:r>
          </w:p>
        </w:tc>
        <w:tc>
          <w:tcPr>
            <w:tcW w:w="1240" w:type="dxa"/>
            <w:tcBorders>
              <w:top w:val="single" w:sz="8" w:space="0" w:color="auto"/>
              <w:left w:val="single" w:sz="8" w:space="0" w:color="000000"/>
              <w:bottom w:val="single" w:sz="8" w:space="0" w:color="auto"/>
              <w:right w:val="nil"/>
            </w:tcBorders>
            <w:shd w:val="clear" w:color="C0C0C0" w:fill="FFCC99"/>
            <w:vAlign w:val="bottom"/>
            <w:hideMark/>
          </w:tcPr>
          <w:p w14:paraId="2B639060"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408,328 </w:t>
            </w:r>
          </w:p>
        </w:tc>
        <w:tc>
          <w:tcPr>
            <w:tcW w:w="980" w:type="dxa"/>
            <w:tcBorders>
              <w:top w:val="nil"/>
              <w:left w:val="single" w:sz="4" w:space="0" w:color="000000"/>
              <w:bottom w:val="single" w:sz="8" w:space="0" w:color="auto"/>
              <w:right w:val="single" w:sz="8" w:space="0" w:color="000000"/>
            </w:tcBorders>
            <w:shd w:val="clear" w:color="C0C0C0" w:fill="FFCC99"/>
            <w:vAlign w:val="bottom"/>
            <w:hideMark/>
          </w:tcPr>
          <w:p w14:paraId="25A6823A"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231,808 </w:t>
            </w:r>
          </w:p>
        </w:tc>
        <w:tc>
          <w:tcPr>
            <w:tcW w:w="1080" w:type="dxa"/>
            <w:tcBorders>
              <w:top w:val="nil"/>
              <w:left w:val="nil"/>
              <w:bottom w:val="single" w:sz="8" w:space="0" w:color="auto"/>
              <w:right w:val="single" w:sz="4" w:space="0" w:color="000000"/>
            </w:tcBorders>
            <w:shd w:val="clear" w:color="C0C0C0" w:fill="FFCC99"/>
            <w:vAlign w:val="bottom"/>
            <w:hideMark/>
          </w:tcPr>
          <w:p w14:paraId="7FDEAC41"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3,502,968 </w:t>
            </w:r>
          </w:p>
        </w:tc>
        <w:tc>
          <w:tcPr>
            <w:tcW w:w="720" w:type="dxa"/>
            <w:tcBorders>
              <w:top w:val="nil"/>
              <w:left w:val="single" w:sz="8" w:space="0" w:color="000000"/>
              <w:bottom w:val="single" w:sz="8" w:space="0" w:color="auto"/>
              <w:right w:val="single" w:sz="4" w:space="0" w:color="000000"/>
            </w:tcBorders>
            <w:shd w:val="clear" w:color="C0C0C0" w:fill="FFCC99"/>
            <w:vAlign w:val="bottom"/>
            <w:hideMark/>
          </w:tcPr>
          <w:p w14:paraId="1C833ADE" w14:textId="77777777" w:rsidR="003F089E" w:rsidRPr="003F089E" w:rsidRDefault="003F089E" w:rsidP="003F089E">
            <w:pPr>
              <w:spacing w:line="240" w:lineRule="auto"/>
              <w:jc w:val="center"/>
              <w:rPr>
                <w:rFonts w:ascii="Arial" w:hAnsi="Arial" w:cs="Arial"/>
                <w:b/>
                <w:bCs/>
                <w:sz w:val="16"/>
                <w:szCs w:val="16"/>
              </w:rPr>
            </w:pPr>
            <w:r w:rsidRPr="003F089E">
              <w:rPr>
                <w:rFonts w:ascii="Arial" w:hAnsi="Arial" w:cs="Arial"/>
                <w:b/>
                <w:bCs/>
                <w:sz w:val="16"/>
                <w:szCs w:val="16"/>
              </w:rPr>
              <w:t> </w:t>
            </w:r>
          </w:p>
        </w:tc>
      </w:tr>
      <w:tr w:rsidR="003F089E" w:rsidRPr="003F089E" w14:paraId="341FEB1E" w14:textId="77777777" w:rsidTr="005828A6">
        <w:trPr>
          <w:trHeight w:val="300"/>
        </w:trPr>
        <w:tc>
          <w:tcPr>
            <w:tcW w:w="1525" w:type="dxa"/>
            <w:tcBorders>
              <w:top w:val="nil"/>
              <w:left w:val="single" w:sz="8" w:space="0" w:color="000000"/>
              <w:bottom w:val="single" w:sz="8" w:space="0" w:color="000000"/>
              <w:right w:val="nil"/>
            </w:tcBorders>
            <w:shd w:val="clear" w:color="C0C0C0" w:fill="FFFF00"/>
            <w:vAlign w:val="bottom"/>
            <w:hideMark/>
          </w:tcPr>
          <w:p w14:paraId="5A57E94F"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TOTAL UNDP</w:t>
            </w:r>
          </w:p>
        </w:tc>
        <w:tc>
          <w:tcPr>
            <w:tcW w:w="810" w:type="dxa"/>
            <w:tcBorders>
              <w:top w:val="nil"/>
              <w:left w:val="nil"/>
              <w:bottom w:val="single" w:sz="8" w:space="0" w:color="000000"/>
              <w:right w:val="nil"/>
            </w:tcBorders>
            <w:shd w:val="clear" w:color="C0C0C0" w:fill="FFCC99"/>
            <w:vAlign w:val="bottom"/>
            <w:hideMark/>
          </w:tcPr>
          <w:p w14:paraId="799E7169"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w:t>
            </w:r>
          </w:p>
        </w:tc>
        <w:tc>
          <w:tcPr>
            <w:tcW w:w="717" w:type="dxa"/>
            <w:tcBorders>
              <w:top w:val="nil"/>
              <w:left w:val="nil"/>
              <w:bottom w:val="single" w:sz="8" w:space="0" w:color="000000"/>
              <w:right w:val="nil"/>
            </w:tcBorders>
            <w:shd w:val="clear" w:color="C0C0C0" w:fill="FFCC99"/>
            <w:vAlign w:val="bottom"/>
            <w:hideMark/>
          </w:tcPr>
          <w:p w14:paraId="4E71B0B2"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w:t>
            </w:r>
          </w:p>
        </w:tc>
        <w:tc>
          <w:tcPr>
            <w:tcW w:w="1020" w:type="dxa"/>
            <w:tcBorders>
              <w:top w:val="nil"/>
              <w:left w:val="nil"/>
              <w:bottom w:val="single" w:sz="8" w:space="0" w:color="000000"/>
              <w:right w:val="nil"/>
            </w:tcBorders>
            <w:shd w:val="clear" w:color="C0C0C0" w:fill="FFCC99"/>
            <w:vAlign w:val="bottom"/>
            <w:hideMark/>
          </w:tcPr>
          <w:p w14:paraId="7A9477B3"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w:t>
            </w:r>
          </w:p>
        </w:tc>
        <w:tc>
          <w:tcPr>
            <w:tcW w:w="2413" w:type="dxa"/>
            <w:tcBorders>
              <w:top w:val="nil"/>
              <w:left w:val="nil"/>
              <w:bottom w:val="single" w:sz="8" w:space="0" w:color="000000"/>
              <w:right w:val="nil"/>
            </w:tcBorders>
            <w:shd w:val="clear" w:color="C0C0C0" w:fill="FFCC99"/>
            <w:vAlign w:val="bottom"/>
            <w:hideMark/>
          </w:tcPr>
          <w:p w14:paraId="2CC10278"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w:t>
            </w:r>
          </w:p>
        </w:tc>
        <w:tc>
          <w:tcPr>
            <w:tcW w:w="1240" w:type="dxa"/>
            <w:tcBorders>
              <w:top w:val="nil"/>
              <w:left w:val="single" w:sz="8" w:space="0" w:color="000000"/>
              <w:bottom w:val="single" w:sz="8" w:space="0" w:color="auto"/>
              <w:right w:val="single" w:sz="4" w:space="0" w:color="000000"/>
            </w:tcBorders>
            <w:shd w:val="clear" w:color="C0C0C0" w:fill="FFCC99"/>
            <w:vAlign w:val="bottom"/>
            <w:hideMark/>
          </w:tcPr>
          <w:p w14:paraId="03887390"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105,539 </w:t>
            </w:r>
          </w:p>
        </w:tc>
        <w:tc>
          <w:tcPr>
            <w:tcW w:w="1240" w:type="dxa"/>
            <w:tcBorders>
              <w:top w:val="nil"/>
              <w:left w:val="single" w:sz="8" w:space="0" w:color="000000"/>
              <w:bottom w:val="single" w:sz="8" w:space="0" w:color="auto"/>
              <w:right w:val="single" w:sz="4" w:space="0" w:color="000000"/>
            </w:tcBorders>
            <w:shd w:val="clear" w:color="C0C0C0" w:fill="FFCC99"/>
            <w:vAlign w:val="bottom"/>
            <w:hideMark/>
          </w:tcPr>
          <w:p w14:paraId="24C6171B"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97,939 </w:t>
            </w:r>
          </w:p>
        </w:tc>
        <w:tc>
          <w:tcPr>
            <w:tcW w:w="1240" w:type="dxa"/>
            <w:tcBorders>
              <w:top w:val="nil"/>
              <w:left w:val="single" w:sz="8" w:space="0" w:color="000000"/>
              <w:bottom w:val="single" w:sz="8" w:space="0" w:color="auto"/>
              <w:right w:val="single" w:sz="4" w:space="0" w:color="000000"/>
            </w:tcBorders>
            <w:shd w:val="clear" w:color="C0C0C0" w:fill="FFCC99"/>
            <w:vAlign w:val="bottom"/>
            <w:hideMark/>
          </w:tcPr>
          <w:p w14:paraId="5E713EB3"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100,539 </w:t>
            </w:r>
          </w:p>
        </w:tc>
        <w:tc>
          <w:tcPr>
            <w:tcW w:w="1240" w:type="dxa"/>
            <w:tcBorders>
              <w:top w:val="nil"/>
              <w:left w:val="single" w:sz="8" w:space="0" w:color="000000"/>
              <w:bottom w:val="single" w:sz="8" w:space="0" w:color="auto"/>
              <w:right w:val="nil"/>
            </w:tcBorders>
            <w:shd w:val="clear" w:color="C0C0C0" w:fill="FFCC99"/>
            <w:vAlign w:val="bottom"/>
            <w:hideMark/>
          </w:tcPr>
          <w:p w14:paraId="397F3557"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97,939 </w:t>
            </w:r>
          </w:p>
        </w:tc>
        <w:tc>
          <w:tcPr>
            <w:tcW w:w="980" w:type="dxa"/>
            <w:tcBorders>
              <w:top w:val="nil"/>
              <w:left w:val="single" w:sz="4" w:space="0" w:color="000000"/>
              <w:bottom w:val="single" w:sz="8" w:space="0" w:color="auto"/>
              <w:right w:val="single" w:sz="8" w:space="0" w:color="000000"/>
            </w:tcBorders>
            <w:shd w:val="clear" w:color="C0C0C0" w:fill="FFCC99"/>
            <w:vAlign w:val="bottom"/>
            <w:hideMark/>
          </w:tcPr>
          <w:p w14:paraId="602E1C0D"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98,045 </w:t>
            </w:r>
          </w:p>
        </w:tc>
        <w:tc>
          <w:tcPr>
            <w:tcW w:w="1080" w:type="dxa"/>
            <w:tcBorders>
              <w:top w:val="nil"/>
              <w:left w:val="nil"/>
              <w:bottom w:val="single" w:sz="8" w:space="0" w:color="auto"/>
              <w:right w:val="single" w:sz="4" w:space="0" w:color="000000"/>
            </w:tcBorders>
            <w:shd w:val="clear" w:color="C0C0C0" w:fill="FFCC99"/>
            <w:vAlign w:val="bottom"/>
            <w:hideMark/>
          </w:tcPr>
          <w:p w14:paraId="63F70992"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500,000 </w:t>
            </w:r>
          </w:p>
        </w:tc>
        <w:tc>
          <w:tcPr>
            <w:tcW w:w="720" w:type="dxa"/>
            <w:tcBorders>
              <w:top w:val="nil"/>
              <w:left w:val="single" w:sz="8" w:space="0" w:color="000000"/>
              <w:bottom w:val="single" w:sz="8" w:space="0" w:color="auto"/>
              <w:right w:val="single" w:sz="4" w:space="0" w:color="000000"/>
            </w:tcBorders>
            <w:shd w:val="clear" w:color="C0C0C0" w:fill="FFCC99"/>
            <w:vAlign w:val="bottom"/>
            <w:hideMark/>
          </w:tcPr>
          <w:p w14:paraId="173700A1" w14:textId="77777777" w:rsidR="003F089E" w:rsidRPr="003F089E" w:rsidRDefault="003F089E" w:rsidP="003F089E">
            <w:pPr>
              <w:spacing w:line="240" w:lineRule="auto"/>
              <w:jc w:val="center"/>
              <w:rPr>
                <w:rFonts w:ascii="Arial" w:hAnsi="Arial" w:cs="Arial"/>
                <w:b/>
                <w:bCs/>
                <w:sz w:val="16"/>
                <w:szCs w:val="16"/>
              </w:rPr>
            </w:pPr>
            <w:r w:rsidRPr="003F089E">
              <w:rPr>
                <w:rFonts w:ascii="Arial" w:hAnsi="Arial" w:cs="Arial"/>
                <w:b/>
                <w:bCs/>
                <w:sz w:val="16"/>
                <w:szCs w:val="16"/>
              </w:rPr>
              <w:t> </w:t>
            </w:r>
          </w:p>
        </w:tc>
      </w:tr>
      <w:tr w:rsidR="003F089E" w:rsidRPr="003F089E" w14:paraId="185D61FE" w14:textId="77777777" w:rsidTr="005828A6">
        <w:trPr>
          <w:trHeight w:val="300"/>
        </w:trPr>
        <w:tc>
          <w:tcPr>
            <w:tcW w:w="1525" w:type="dxa"/>
            <w:tcBorders>
              <w:top w:val="nil"/>
              <w:left w:val="single" w:sz="8" w:space="0" w:color="000000"/>
              <w:bottom w:val="single" w:sz="8" w:space="0" w:color="000000"/>
              <w:right w:val="nil"/>
            </w:tcBorders>
            <w:shd w:val="clear" w:color="C0C0C0" w:fill="FFFF00"/>
            <w:vAlign w:val="bottom"/>
            <w:hideMark/>
          </w:tcPr>
          <w:p w14:paraId="478BB471"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GRAND TOTAL</w:t>
            </w:r>
          </w:p>
        </w:tc>
        <w:tc>
          <w:tcPr>
            <w:tcW w:w="810" w:type="dxa"/>
            <w:tcBorders>
              <w:top w:val="nil"/>
              <w:left w:val="nil"/>
              <w:bottom w:val="single" w:sz="8" w:space="0" w:color="000000"/>
              <w:right w:val="nil"/>
            </w:tcBorders>
            <w:shd w:val="clear" w:color="C0C0C0" w:fill="76933C"/>
            <w:vAlign w:val="bottom"/>
            <w:hideMark/>
          </w:tcPr>
          <w:p w14:paraId="55962505"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w:t>
            </w:r>
          </w:p>
        </w:tc>
        <w:tc>
          <w:tcPr>
            <w:tcW w:w="717" w:type="dxa"/>
            <w:tcBorders>
              <w:top w:val="nil"/>
              <w:left w:val="nil"/>
              <w:bottom w:val="single" w:sz="8" w:space="0" w:color="000000"/>
              <w:right w:val="nil"/>
            </w:tcBorders>
            <w:shd w:val="clear" w:color="C0C0C0" w:fill="76933C"/>
            <w:vAlign w:val="bottom"/>
            <w:hideMark/>
          </w:tcPr>
          <w:p w14:paraId="7C172613"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w:t>
            </w:r>
          </w:p>
        </w:tc>
        <w:tc>
          <w:tcPr>
            <w:tcW w:w="1020" w:type="dxa"/>
            <w:tcBorders>
              <w:top w:val="nil"/>
              <w:left w:val="nil"/>
              <w:bottom w:val="single" w:sz="8" w:space="0" w:color="000000"/>
              <w:right w:val="nil"/>
            </w:tcBorders>
            <w:shd w:val="clear" w:color="C0C0C0" w:fill="76933C"/>
            <w:vAlign w:val="bottom"/>
            <w:hideMark/>
          </w:tcPr>
          <w:p w14:paraId="1F1CB15F"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w:t>
            </w:r>
          </w:p>
        </w:tc>
        <w:tc>
          <w:tcPr>
            <w:tcW w:w="2413" w:type="dxa"/>
            <w:tcBorders>
              <w:top w:val="nil"/>
              <w:left w:val="nil"/>
              <w:bottom w:val="single" w:sz="8" w:space="0" w:color="000000"/>
              <w:right w:val="nil"/>
            </w:tcBorders>
            <w:shd w:val="clear" w:color="C0C0C0" w:fill="76933C"/>
            <w:vAlign w:val="bottom"/>
            <w:hideMark/>
          </w:tcPr>
          <w:p w14:paraId="2ACD56C4"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w:t>
            </w:r>
          </w:p>
        </w:tc>
        <w:tc>
          <w:tcPr>
            <w:tcW w:w="1240" w:type="dxa"/>
            <w:tcBorders>
              <w:top w:val="nil"/>
              <w:left w:val="single" w:sz="8" w:space="0" w:color="000000"/>
              <w:bottom w:val="single" w:sz="8" w:space="0" w:color="auto"/>
              <w:right w:val="single" w:sz="4" w:space="0" w:color="000000"/>
            </w:tcBorders>
            <w:shd w:val="clear" w:color="C0C0C0" w:fill="76933C"/>
            <w:vAlign w:val="bottom"/>
            <w:hideMark/>
          </w:tcPr>
          <w:p w14:paraId="22865B19"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660,112 </w:t>
            </w:r>
          </w:p>
        </w:tc>
        <w:tc>
          <w:tcPr>
            <w:tcW w:w="1240" w:type="dxa"/>
            <w:tcBorders>
              <w:top w:val="nil"/>
              <w:left w:val="single" w:sz="8" w:space="0" w:color="000000"/>
              <w:bottom w:val="single" w:sz="8" w:space="0" w:color="auto"/>
              <w:right w:val="single" w:sz="4" w:space="0" w:color="000000"/>
            </w:tcBorders>
            <w:shd w:val="clear" w:color="C0C0C0" w:fill="76933C"/>
            <w:vAlign w:val="bottom"/>
            <w:hideMark/>
          </w:tcPr>
          <w:p w14:paraId="176182E9"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1,110,060 </w:t>
            </w:r>
          </w:p>
        </w:tc>
        <w:tc>
          <w:tcPr>
            <w:tcW w:w="1240" w:type="dxa"/>
            <w:tcBorders>
              <w:top w:val="nil"/>
              <w:left w:val="single" w:sz="8" w:space="0" w:color="000000"/>
              <w:bottom w:val="single" w:sz="8" w:space="0" w:color="auto"/>
              <w:right w:val="single" w:sz="4" w:space="0" w:color="000000"/>
            </w:tcBorders>
            <w:shd w:val="clear" w:color="C0C0C0" w:fill="76933C"/>
            <w:vAlign w:val="bottom"/>
            <w:hideMark/>
          </w:tcPr>
          <w:p w14:paraId="12E7DA4C"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1,396,675 </w:t>
            </w:r>
          </w:p>
        </w:tc>
        <w:tc>
          <w:tcPr>
            <w:tcW w:w="1240" w:type="dxa"/>
            <w:tcBorders>
              <w:top w:val="nil"/>
              <w:left w:val="single" w:sz="8" w:space="0" w:color="000000"/>
              <w:bottom w:val="single" w:sz="8" w:space="0" w:color="auto"/>
              <w:right w:val="nil"/>
            </w:tcBorders>
            <w:shd w:val="clear" w:color="C0C0C0" w:fill="76933C"/>
            <w:vAlign w:val="bottom"/>
            <w:hideMark/>
          </w:tcPr>
          <w:p w14:paraId="63AE4B2E"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506,267 </w:t>
            </w:r>
          </w:p>
        </w:tc>
        <w:tc>
          <w:tcPr>
            <w:tcW w:w="980" w:type="dxa"/>
            <w:tcBorders>
              <w:top w:val="nil"/>
              <w:left w:val="single" w:sz="4" w:space="0" w:color="000000"/>
              <w:bottom w:val="single" w:sz="8" w:space="0" w:color="auto"/>
              <w:right w:val="single" w:sz="8" w:space="0" w:color="000000"/>
            </w:tcBorders>
            <w:shd w:val="clear" w:color="C0C0C0" w:fill="76933C"/>
            <w:vAlign w:val="bottom"/>
            <w:hideMark/>
          </w:tcPr>
          <w:p w14:paraId="30871F0B"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329,853 </w:t>
            </w:r>
          </w:p>
        </w:tc>
        <w:tc>
          <w:tcPr>
            <w:tcW w:w="1080" w:type="dxa"/>
            <w:tcBorders>
              <w:top w:val="nil"/>
              <w:left w:val="nil"/>
              <w:bottom w:val="single" w:sz="8" w:space="0" w:color="auto"/>
              <w:right w:val="single" w:sz="4" w:space="0" w:color="000000"/>
            </w:tcBorders>
            <w:shd w:val="clear" w:color="C0C0C0" w:fill="76933C"/>
            <w:vAlign w:val="bottom"/>
            <w:hideMark/>
          </w:tcPr>
          <w:p w14:paraId="4ABEC216" w14:textId="77777777" w:rsidR="003F089E" w:rsidRPr="003F089E" w:rsidRDefault="003F089E" w:rsidP="003F089E">
            <w:pPr>
              <w:spacing w:line="240" w:lineRule="auto"/>
              <w:jc w:val="left"/>
              <w:rPr>
                <w:rFonts w:ascii="Arial" w:hAnsi="Arial" w:cs="Arial"/>
                <w:b/>
                <w:bCs/>
                <w:sz w:val="16"/>
                <w:szCs w:val="16"/>
              </w:rPr>
            </w:pPr>
            <w:r w:rsidRPr="003F089E">
              <w:rPr>
                <w:rFonts w:ascii="Arial" w:hAnsi="Arial" w:cs="Arial"/>
                <w:b/>
                <w:bCs/>
                <w:sz w:val="16"/>
                <w:szCs w:val="16"/>
              </w:rPr>
              <w:t xml:space="preserve">              4,002,968 </w:t>
            </w:r>
          </w:p>
        </w:tc>
        <w:tc>
          <w:tcPr>
            <w:tcW w:w="720" w:type="dxa"/>
            <w:tcBorders>
              <w:top w:val="nil"/>
              <w:left w:val="single" w:sz="8" w:space="0" w:color="000000"/>
              <w:bottom w:val="single" w:sz="8" w:space="0" w:color="auto"/>
              <w:right w:val="single" w:sz="4" w:space="0" w:color="000000"/>
            </w:tcBorders>
            <w:shd w:val="clear" w:color="C0C0C0" w:fill="76933C"/>
            <w:vAlign w:val="bottom"/>
            <w:hideMark/>
          </w:tcPr>
          <w:p w14:paraId="13289EB6" w14:textId="77777777" w:rsidR="003F089E" w:rsidRPr="003F089E" w:rsidRDefault="003F089E" w:rsidP="003F089E">
            <w:pPr>
              <w:spacing w:line="240" w:lineRule="auto"/>
              <w:jc w:val="center"/>
              <w:rPr>
                <w:rFonts w:ascii="Arial" w:hAnsi="Arial" w:cs="Arial"/>
                <w:b/>
                <w:bCs/>
                <w:sz w:val="16"/>
                <w:szCs w:val="16"/>
              </w:rPr>
            </w:pPr>
            <w:r w:rsidRPr="003F089E">
              <w:rPr>
                <w:rFonts w:ascii="Arial" w:hAnsi="Arial" w:cs="Arial"/>
                <w:b/>
                <w:bCs/>
                <w:sz w:val="16"/>
                <w:szCs w:val="16"/>
              </w:rPr>
              <w:t> </w:t>
            </w:r>
          </w:p>
        </w:tc>
      </w:tr>
      <w:tr w:rsidR="003F089E" w:rsidRPr="003F089E" w14:paraId="18BAE3A6" w14:textId="77777777" w:rsidTr="005828A6">
        <w:trPr>
          <w:trHeight w:val="240"/>
        </w:trPr>
        <w:tc>
          <w:tcPr>
            <w:tcW w:w="1525" w:type="dxa"/>
            <w:tcBorders>
              <w:top w:val="nil"/>
              <w:left w:val="nil"/>
              <w:bottom w:val="nil"/>
              <w:right w:val="nil"/>
            </w:tcBorders>
            <w:shd w:val="clear" w:color="auto" w:fill="auto"/>
            <w:noWrap/>
            <w:vAlign w:val="bottom"/>
            <w:hideMark/>
          </w:tcPr>
          <w:p w14:paraId="518517C0" w14:textId="77777777" w:rsidR="003F089E" w:rsidRPr="003F089E" w:rsidRDefault="003F089E" w:rsidP="003F089E">
            <w:pPr>
              <w:spacing w:line="240" w:lineRule="auto"/>
              <w:jc w:val="center"/>
              <w:rPr>
                <w:rFonts w:ascii="Arial" w:hAnsi="Arial" w:cs="Arial"/>
                <w:b/>
                <w:bCs/>
                <w:sz w:val="17"/>
                <w:szCs w:val="17"/>
              </w:rPr>
            </w:pPr>
          </w:p>
        </w:tc>
        <w:tc>
          <w:tcPr>
            <w:tcW w:w="810" w:type="dxa"/>
            <w:tcBorders>
              <w:top w:val="nil"/>
              <w:left w:val="nil"/>
              <w:bottom w:val="nil"/>
              <w:right w:val="nil"/>
            </w:tcBorders>
            <w:shd w:val="clear" w:color="auto" w:fill="auto"/>
            <w:noWrap/>
            <w:vAlign w:val="bottom"/>
            <w:hideMark/>
          </w:tcPr>
          <w:p w14:paraId="79ED0FB7" w14:textId="77777777" w:rsidR="003F089E" w:rsidRPr="003F089E" w:rsidRDefault="003F089E" w:rsidP="003F089E">
            <w:pPr>
              <w:spacing w:line="240" w:lineRule="auto"/>
              <w:jc w:val="left"/>
              <w:rPr>
                <w:rFonts w:ascii="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14:paraId="1680E00F" w14:textId="77777777" w:rsidR="003F089E" w:rsidRPr="003F089E" w:rsidRDefault="003F089E" w:rsidP="003F089E">
            <w:pPr>
              <w:spacing w:line="240" w:lineRule="auto"/>
              <w:jc w:val="left"/>
              <w:rPr>
                <w:rFonts w:ascii="Times New Roman" w:hAnsi="Times New Roman" w:cs="Times New Roman"/>
                <w:sz w:val="20"/>
                <w:szCs w:val="20"/>
              </w:rPr>
            </w:pPr>
          </w:p>
        </w:tc>
        <w:tc>
          <w:tcPr>
            <w:tcW w:w="1020" w:type="dxa"/>
            <w:tcBorders>
              <w:top w:val="nil"/>
              <w:left w:val="nil"/>
              <w:bottom w:val="nil"/>
              <w:right w:val="nil"/>
            </w:tcBorders>
            <w:shd w:val="clear" w:color="auto" w:fill="auto"/>
            <w:noWrap/>
            <w:vAlign w:val="bottom"/>
            <w:hideMark/>
          </w:tcPr>
          <w:p w14:paraId="69206D99" w14:textId="77777777" w:rsidR="003F089E" w:rsidRPr="003F089E" w:rsidRDefault="003F089E" w:rsidP="003F089E">
            <w:pPr>
              <w:spacing w:line="240" w:lineRule="auto"/>
              <w:jc w:val="left"/>
              <w:rPr>
                <w:rFonts w:ascii="Times New Roman" w:hAnsi="Times New Roman" w:cs="Times New Roman"/>
                <w:sz w:val="20"/>
                <w:szCs w:val="20"/>
              </w:rPr>
            </w:pPr>
          </w:p>
        </w:tc>
        <w:tc>
          <w:tcPr>
            <w:tcW w:w="2413" w:type="dxa"/>
            <w:tcBorders>
              <w:top w:val="nil"/>
              <w:left w:val="nil"/>
              <w:bottom w:val="nil"/>
              <w:right w:val="nil"/>
            </w:tcBorders>
            <w:shd w:val="clear" w:color="auto" w:fill="auto"/>
            <w:noWrap/>
            <w:vAlign w:val="bottom"/>
            <w:hideMark/>
          </w:tcPr>
          <w:p w14:paraId="1C1971BB" w14:textId="77777777" w:rsidR="003F089E" w:rsidRPr="003F089E" w:rsidRDefault="003F089E" w:rsidP="003F089E">
            <w:pPr>
              <w:spacing w:line="240" w:lineRule="auto"/>
              <w:jc w:val="center"/>
              <w:rPr>
                <w:rFonts w:ascii="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172CE309" w14:textId="77777777" w:rsidR="003F089E" w:rsidRPr="003F089E" w:rsidRDefault="003F089E" w:rsidP="003F089E">
            <w:pPr>
              <w:spacing w:line="240" w:lineRule="auto"/>
              <w:jc w:val="left"/>
              <w:rPr>
                <w:rFonts w:ascii="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300E8A6A" w14:textId="77777777" w:rsidR="003F089E" w:rsidRPr="003F089E" w:rsidRDefault="003F089E" w:rsidP="003F089E">
            <w:pPr>
              <w:spacing w:line="240" w:lineRule="auto"/>
              <w:jc w:val="left"/>
              <w:rPr>
                <w:rFonts w:ascii="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38E0DC8D" w14:textId="77777777" w:rsidR="003F089E" w:rsidRPr="003F089E" w:rsidRDefault="003F089E" w:rsidP="003F089E">
            <w:pPr>
              <w:spacing w:line="240" w:lineRule="auto"/>
              <w:jc w:val="left"/>
              <w:rPr>
                <w:rFonts w:ascii="Times New Roman" w:hAnsi="Times New Roman" w:cs="Times New Roman"/>
                <w:sz w:val="20"/>
                <w:szCs w:val="20"/>
              </w:rPr>
            </w:pPr>
          </w:p>
        </w:tc>
        <w:tc>
          <w:tcPr>
            <w:tcW w:w="1240" w:type="dxa"/>
            <w:tcBorders>
              <w:top w:val="nil"/>
              <w:left w:val="nil"/>
              <w:bottom w:val="nil"/>
              <w:right w:val="nil"/>
            </w:tcBorders>
            <w:shd w:val="clear" w:color="auto" w:fill="auto"/>
            <w:noWrap/>
            <w:vAlign w:val="bottom"/>
            <w:hideMark/>
          </w:tcPr>
          <w:p w14:paraId="2579D11C" w14:textId="77777777" w:rsidR="003F089E" w:rsidRPr="003F089E" w:rsidRDefault="003F089E" w:rsidP="003F089E">
            <w:pPr>
              <w:spacing w:line="240" w:lineRule="auto"/>
              <w:jc w:val="left"/>
              <w:rPr>
                <w:rFonts w:ascii="Times New Roman" w:hAnsi="Times New Roman" w:cs="Times New Roman"/>
                <w:sz w:val="20"/>
                <w:szCs w:val="20"/>
              </w:rPr>
            </w:pPr>
          </w:p>
        </w:tc>
        <w:tc>
          <w:tcPr>
            <w:tcW w:w="980" w:type="dxa"/>
            <w:tcBorders>
              <w:top w:val="nil"/>
              <w:left w:val="nil"/>
              <w:bottom w:val="nil"/>
              <w:right w:val="nil"/>
            </w:tcBorders>
            <w:shd w:val="clear" w:color="auto" w:fill="auto"/>
            <w:noWrap/>
            <w:vAlign w:val="bottom"/>
            <w:hideMark/>
          </w:tcPr>
          <w:p w14:paraId="4D57E860" w14:textId="77777777" w:rsidR="003F089E" w:rsidRPr="003F089E" w:rsidRDefault="003F089E" w:rsidP="003F089E">
            <w:pPr>
              <w:spacing w:line="240" w:lineRule="auto"/>
              <w:jc w:val="left"/>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bottom"/>
            <w:hideMark/>
          </w:tcPr>
          <w:p w14:paraId="407A9679" w14:textId="77777777" w:rsidR="003F089E" w:rsidRPr="003F089E" w:rsidRDefault="003F089E" w:rsidP="003F089E">
            <w:pPr>
              <w:spacing w:line="240" w:lineRule="auto"/>
              <w:jc w:val="left"/>
              <w:rPr>
                <w:rFonts w:ascii="Times New Roman" w:hAnsi="Times New Roman" w:cs="Times New Roman"/>
                <w:sz w:val="20"/>
                <w:szCs w:val="20"/>
              </w:rPr>
            </w:pPr>
          </w:p>
        </w:tc>
        <w:tc>
          <w:tcPr>
            <w:tcW w:w="720" w:type="dxa"/>
            <w:tcBorders>
              <w:top w:val="nil"/>
              <w:left w:val="nil"/>
              <w:bottom w:val="nil"/>
              <w:right w:val="nil"/>
            </w:tcBorders>
            <w:shd w:val="clear" w:color="auto" w:fill="auto"/>
            <w:noWrap/>
            <w:vAlign w:val="center"/>
            <w:hideMark/>
          </w:tcPr>
          <w:p w14:paraId="39EB7381" w14:textId="77777777" w:rsidR="003F089E" w:rsidRPr="003F089E" w:rsidRDefault="003F089E" w:rsidP="003F089E">
            <w:pPr>
              <w:spacing w:line="240" w:lineRule="auto"/>
              <w:jc w:val="left"/>
              <w:rPr>
                <w:rFonts w:ascii="Times New Roman" w:hAnsi="Times New Roman" w:cs="Times New Roman"/>
                <w:sz w:val="20"/>
                <w:szCs w:val="20"/>
              </w:rPr>
            </w:pPr>
          </w:p>
        </w:tc>
      </w:tr>
      <w:tr w:rsidR="003F089E" w:rsidRPr="003F089E" w14:paraId="7F84C2CD" w14:textId="77777777" w:rsidTr="005828A6">
        <w:trPr>
          <w:trHeight w:val="240"/>
        </w:trPr>
        <w:tc>
          <w:tcPr>
            <w:tcW w:w="1525" w:type="dxa"/>
            <w:tcBorders>
              <w:top w:val="nil"/>
              <w:left w:val="nil"/>
              <w:bottom w:val="nil"/>
              <w:right w:val="nil"/>
            </w:tcBorders>
            <w:shd w:val="clear" w:color="auto" w:fill="auto"/>
            <w:noWrap/>
            <w:vAlign w:val="bottom"/>
            <w:hideMark/>
          </w:tcPr>
          <w:p w14:paraId="54BC0B3B" w14:textId="77777777" w:rsidR="003F089E" w:rsidRPr="003F089E" w:rsidRDefault="003F089E" w:rsidP="003F089E">
            <w:pPr>
              <w:spacing w:line="240" w:lineRule="auto"/>
              <w:jc w:val="center"/>
              <w:rPr>
                <w:rFonts w:ascii="Times New Roman" w:hAnsi="Times New Roman" w:cs="Times New Roman"/>
                <w:sz w:val="20"/>
                <w:szCs w:val="20"/>
              </w:rPr>
            </w:pPr>
          </w:p>
        </w:tc>
        <w:tc>
          <w:tcPr>
            <w:tcW w:w="810" w:type="dxa"/>
            <w:tcBorders>
              <w:top w:val="nil"/>
              <w:left w:val="nil"/>
              <w:bottom w:val="nil"/>
              <w:right w:val="nil"/>
            </w:tcBorders>
            <w:shd w:val="clear" w:color="auto" w:fill="auto"/>
            <w:noWrap/>
            <w:vAlign w:val="bottom"/>
            <w:hideMark/>
          </w:tcPr>
          <w:p w14:paraId="4D07AB8D" w14:textId="77777777" w:rsidR="003F089E" w:rsidRPr="003F089E" w:rsidRDefault="003F089E" w:rsidP="003F089E">
            <w:pPr>
              <w:spacing w:line="240" w:lineRule="auto"/>
              <w:jc w:val="left"/>
              <w:rPr>
                <w:rFonts w:ascii="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14:paraId="3A4D2740" w14:textId="77777777" w:rsidR="003F089E" w:rsidRPr="003F089E" w:rsidRDefault="003F089E" w:rsidP="003F089E">
            <w:pPr>
              <w:spacing w:line="240" w:lineRule="auto"/>
              <w:jc w:val="left"/>
              <w:rPr>
                <w:rFonts w:ascii="Times New Roman" w:hAnsi="Times New Roman" w:cs="Times New Roman"/>
                <w:sz w:val="20"/>
                <w:szCs w:val="20"/>
              </w:rPr>
            </w:pPr>
          </w:p>
        </w:tc>
        <w:tc>
          <w:tcPr>
            <w:tcW w:w="1020" w:type="dxa"/>
            <w:tcBorders>
              <w:top w:val="nil"/>
              <w:left w:val="nil"/>
              <w:bottom w:val="nil"/>
              <w:right w:val="nil"/>
            </w:tcBorders>
            <w:shd w:val="clear" w:color="auto" w:fill="auto"/>
            <w:noWrap/>
            <w:vAlign w:val="bottom"/>
            <w:hideMark/>
          </w:tcPr>
          <w:p w14:paraId="3CE792B9" w14:textId="77777777" w:rsidR="003F089E" w:rsidRPr="003F089E" w:rsidRDefault="003F089E" w:rsidP="003F089E">
            <w:pPr>
              <w:spacing w:line="240" w:lineRule="auto"/>
              <w:jc w:val="left"/>
              <w:rPr>
                <w:rFonts w:ascii="Times New Roman" w:hAnsi="Times New Roman" w:cs="Times New Roman"/>
                <w:sz w:val="20"/>
                <w:szCs w:val="20"/>
              </w:rPr>
            </w:pPr>
          </w:p>
        </w:tc>
        <w:tc>
          <w:tcPr>
            <w:tcW w:w="2413" w:type="dxa"/>
            <w:tcBorders>
              <w:top w:val="single" w:sz="8" w:space="0" w:color="auto"/>
              <w:left w:val="single" w:sz="8" w:space="0" w:color="auto"/>
              <w:bottom w:val="single" w:sz="8" w:space="0" w:color="auto"/>
              <w:right w:val="nil"/>
            </w:tcBorders>
            <w:shd w:val="clear" w:color="000000" w:fill="D8E4BC"/>
            <w:noWrap/>
            <w:vAlign w:val="bottom"/>
            <w:hideMark/>
          </w:tcPr>
          <w:p w14:paraId="1AF4A032" w14:textId="77777777" w:rsidR="003F089E" w:rsidRPr="003F089E" w:rsidRDefault="003F089E" w:rsidP="003F089E">
            <w:pPr>
              <w:spacing w:line="240" w:lineRule="auto"/>
              <w:jc w:val="left"/>
              <w:rPr>
                <w:rFonts w:ascii="Arial" w:hAnsi="Arial" w:cs="Arial"/>
                <w:b/>
                <w:bCs/>
                <w:sz w:val="17"/>
                <w:szCs w:val="17"/>
              </w:rPr>
            </w:pPr>
            <w:r w:rsidRPr="003F089E">
              <w:rPr>
                <w:rFonts w:ascii="Arial" w:hAnsi="Arial" w:cs="Arial"/>
                <w:b/>
                <w:bCs/>
                <w:sz w:val="17"/>
                <w:szCs w:val="17"/>
              </w:rPr>
              <w:t>DONOR</w:t>
            </w:r>
          </w:p>
        </w:tc>
        <w:tc>
          <w:tcPr>
            <w:tcW w:w="1240" w:type="dxa"/>
            <w:tcBorders>
              <w:top w:val="single" w:sz="8" w:space="0" w:color="auto"/>
              <w:left w:val="single" w:sz="8" w:space="0" w:color="auto"/>
              <w:bottom w:val="single" w:sz="8" w:space="0" w:color="auto"/>
              <w:right w:val="single" w:sz="4" w:space="0" w:color="auto"/>
            </w:tcBorders>
            <w:shd w:val="clear" w:color="000000" w:fill="D8E4BC"/>
            <w:noWrap/>
            <w:vAlign w:val="bottom"/>
            <w:hideMark/>
          </w:tcPr>
          <w:p w14:paraId="35B2619A" w14:textId="77777777" w:rsidR="003F089E" w:rsidRPr="003F089E" w:rsidRDefault="003F089E" w:rsidP="003F089E">
            <w:pPr>
              <w:spacing w:line="240" w:lineRule="auto"/>
              <w:jc w:val="center"/>
              <w:rPr>
                <w:rFonts w:ascii="Arial" w:hAnsi="Arial" w:cs="Arial"/>
                <w:b/>
                <w:bCs/>
                <w:sz w:val="17"/>
                <w:szCs w:val="17"/>
              </w:rPr>
            </w:pPr>
            <w:r w:rsidRPr="003F089E">
              <w:rPr>
                <w:rFonts w:ascii="Arial" w:hAnsi="Arial" w:cs="Arial"/>
                <w:b/>
                <w:bCs/>
                <w:sz w:val="17"/>
                <w:szCs w:val="17"/>
              </w:rPr>
              <w:t>Year 1</w:t>
            </w:r>
          </w:p>
        </w:tc>
        <w:tc>
          <w:tcPr>
            <w:tcW w:w="1240" w:type="dxa"/>
            <w:tcBorders>
              <w:top w:val="single" w:sz="8" w:space="0" w:color="auto"/>
              <w:left w:val="nil"/>
              <w:bottom w:val="single" w:sz="8" w:space="0" w:color="auto"/>
              <w:right w:val="single" w:sz="4" w:space="0" w:color="auto"/>
            </w:tcBorders>
            <w:shd w:val="clear" w:color="000000" w:fill="D8E4BC"/>
            <w:noWrap/>
            <w:vAlign w:val="bottom"/>
            <w:hideMark/>
          </w:tcPr>
          <w:p w14:paraId="175716B5" w14:textId="77777777" w:rsidR="003F089E" w:rsidRPr="003F089E" w:rsidRDefault="003F089E" w:rsidP="003F089E">
            <w:pPr>
              <w:spacing w:line="240" w:lineRule="auto"/>
              <w:jc w:val="center"/>
              <w:rPr>
                <w:rFonts w:ascii="Arial" w:hAnsi="Arial" w:cs="Arial"/>
                <w:b/>
                <w:bCs/>
                <w:sz w:val="17"/>
                <w:szCs w:val="17"/>
              </w:rPr>
            </w:pPr>
            <w:r w:rsidRPr="003F089E">
              <w:rPr>
                <w:rFonts w:ascii="Arial" w:hAnsi="Arial" w:cs="Arial"/>
                <w:b/>
                <w:bCs/>
                <w:sz w:val="17"/>
                <w:szCs w:val="17"/>
              </w:rPr>
              <w:t>Year 2</w:t>
            </w:r>
          </w:p>
        </w:tc>
        <w:tc>
          <w:tcPr>
            <w:tcW w:w="1240" w:type="dxa"/>
            <w:tcBorders>
              <w:top w:val="single" w:sz="8" w:space="0" w:color="auto"/>
              <w:left w:val="nil"/>
              <w:bottom w:val="single" w:sz="8" w:space="0" w:color="auto"/>
              <w:right w:val="nil"/>
            </w:tcBorders>
            <w:shd w:val="clear" w:color="000000" w:fill="D8E4BC"/>
            <w:noWrap/>
            <w:vAlign w:val="bottom"/>
            <w:hideMark/>
          </w:tcPr>
          <w:p w14:paraId="030ED55B" w14:textId="77777777" w:rsidR="003F089E" w:rsidRPr="003F089E" w:rsidRDefault="003F089E" w:rsidP="003F089E">
            <w:pPr>
              <w:spacing w:line="240" w:lineRule="auto"/>
              <w:jc w:val="center"/>
              <w:rPr>
                <w:rFonts w:ascii="Arial" w:hAnsi="Arial" w:cs="Arial"/>
                <w:b/>
                <w:bCs/>
                <w:sz w:val="17"/>
                <w:szCs w:val="17"/>
              </w:rPr>
            </w:pPr>
            <w:r w:rsidRPr="003F089E">
              <w:rPr>
                <w:rFonts w:ascii="Arial" w:hAnsi="Arial" w:cs="Arial"/>
                <w:b/>
                <w:bCs/>
                <w:sz w:val="17"/>
                <w:szCs w:val="17"/>
              </w:rPr>
              <w:t>Year 3</w:t>
            </w:r>
          </w:p>
        </w:tc>
        <w:tc>
          <w:tcPr>
            <w:tcW w:w="1240" w:type="dxa"/>
            <w:tcBorders>
              <w:top w:val="single" w:sz="8" w:space="0" w:color="auto"/>
              <w:left w:val="single" w:sz="4" w:space="0" w:color="auto"/>
              <w:bottom w:val="single" w:sz="8" w:space="0" w:color="auto"/>
              <w:right w:val="nil"/>
            </w:tcBorders>
            <w:shd w:val="clear" w:color="000000" w:fill="D8E4BC"/>
            <w:noWrap/>
            <w:vAlign w:val="bottom"/>
            <w:hideMark/>
          </w:tcPr>
          <w:p w14:paraId="6B1BAEFD" w14:textId="77777777" w:rsidR="003F089E" w:rsidRPr="003F089E" w:rsidRDefault="003F089E" w:rsidP="003F089E">
            <w:pPr>
              <w:spacing w:line="240" w:lineRule="auto"/>
              <w:jc w:val="center"/>
              <w:rPr>
                <w:rFonts w:ascii="Arial" w:hAnsi="Arial" w:cs="Arial"/>
                <w:b/>
                <w:bCs/>
                <w:sz w:val="17"/>
                <w:szCs w:val="17"/>
              </w:rPr>
            </w:pPr>
            <w:r w:rsidRPr="003F089E">
              <w:rPr>
                <w:rFonts w:ascii="Arial" w:hAnsi="Arial" w:cs="Arial"/>
                <w:b/>
                <w:bCs/>
                <w:sz w:val="17"/>
                <w:szCs w:val="17"/>
              </w:rPr>
              <w:t>Year 4</w:t>
            </w:r>
          </w:p>
        </w:tc>
        <w:tc>
          <w:tcPr>
            <w:tcW w:w="980" w:type="dxa"/>
            <w:tcBorders>
              <w:top w:val="single" w:sz="8" w:space="0" w:color="auto"/>
              <w:left w:val="single" w:sz="4" w:space="0" w:color="auto"/>
              <w:bottom w:val="single" w:sz="8" w:space="0" w:color="auto"/>
              <w:right w:val="single" w:sz="8" w:space="0" w:color="auto"/>
            </w:tcBorders>
            <w:shd w:val="clear" w:color="000000" w:fill="D8E4BC"/>
            <w:noWrap/>
            <w:vAlign w:val="bottom"/>
            <w:hideMark/>
          </w:tcPr>
          <w:p w14:paraId="20152330" w14:textId="77777777" w:rsidR="003F089E" w:rsidRPr="003F089E" w:rsidRDefault="003F089E" w:rsidP="003F089E">
            <w:pPr>
              <w:spacing w:line="240" w:lineRule="auto"/>
              <w:jc w:val="center"/>
              <w:rPr>
                <w:rFonts w:ascii="Arial" w:hAnsi="Arial" w:cs="Arial"/>
                <w:b/>
                <w:bCs/>
                <w:sz w:val="17"/>
                <w:szCs w:val="17"/>
              </w:rPr>
            </w:pPr>
            <w:r w:rsidRPr="003F089E">
              <w:rPr>
                <w:rFonts w:ascii="Arial" w:hAnsi="Arial" w:cs="Arial"/>
                <w:b/>
                <w:bCs/>
                <w:sz w:val="17"/>
                <w:szCs w:val="17"/>
              </w:rPr>
              <w:t>Year 5</w:t>
            </w:r>
          </w:p>
        </w:tc>
        <w:tc>
          <w:tcPr>
            <w:tcW w:w="1080" w:type="dxa"/>
            <w:tcBorders>
              <w:top w:val="single" w:sz="8" w:space="0" w:color="000000"/>
              <w:left w:val="nil"/>
              <w:bottom w:val="single" w:sz="8" w:space="0" w:color="000000"/>
              <w:right w:val="single" w:sz="8" w:space="0" w:color="000000"/>
            </w:tcBorders>
            <w:shd w:val="clear" w:color="000000" w:fill="D8E4BC"/>
            <w:vAlign w:val="bottom"/>
            <w:hideMark/>
          </w:tcPr>
          <w:p w14:paraId="65F3BBFB" w14:textId="77777777" w:rsidR="003F089E" w:rsidRPr="003F089E" w:rsidRDefault="003F089E" w:rsidP="003F089E">
            <w:pPr>
              <w:spacing w:line="240" w:lineRule="auto"/>
              <w:jc w:val="center"/>
              <w:rPr>
                <w:rFonts w:ascii="Arial" w:hAnsi="Arial" w:cs="Arial"/>
                <w:b/>
                <w:bCs/>
                <w:sz w:val="17"/>
                <w:szCs w:val="17"/>
              </w:rPr>
            </w:pPr>
            <w:r w:rsidRPr="003F089E">
              <w:rPr>
                <w:rFonts w:ascii="Arial" w:hAnsi="Arial" w:cs="Arial"/>
                <w:b/>
                <w:bCs/>
                <w:sz w:val="17"/>
                <w:szCs w:val="17"/>
              </w:rPr>
              <w:t>TOTAL</w:t>
            </w:r>
          </w:p>
        </w:tc>
        <w:tc>
          <w:tcPr>
            <w:tcW w:w="720" w:type="dxa"/>
            <w:tcBorders>
              <w:top w:val="nil"/>
              <w:left w:val="nil"/>
              <w:bottom w:val="nil"/>
              <w:right w:val="nil"/>
            </w:tcBorders>
            <w:shd w:val="clear" w:color="auto" w:fill="auto"/>
            <w:noWrap/>
            <w:vAlign w:val="bottom"/>
            <w:hideMark/>
          </w:tcPr>
          <w:p w14:paraId="527F7A54" w14:textId="77777777" w:rsidR="003F089E" w:rsidRPr="003F089E" w:rsidRDefault="003F089E" w:rsidP="003F089E">
            <w:pPr>
              <w:spacing w:line="240" w:lineRule="auto"/>
              <w:jc w:val="center"/>
              <w:rPr>
                <w:rFonts w:ascii="Arial" w:hAnsi="Arial" w:cs="Arial"/>
                <w:b/>
                <w:bCs/>
                <w:sz w:val="17"/>
                <w:szCs w:val="17"/>
              </w:rPr>
            </w:pPr>
          </w:p>
        </w:tc>
      </w:tr>
      <w:tr w:rsidR="003F089E" w:rsidRPr="003F089E" w14:paraId="179ED6DC" w14:textId="77777777" w:rsidTr="005828A6">
        <w:trPr>
          <w:trHeight w:val="240"/>
        </w:trPr>
        <w:tc>
          <w:tcPr>
            <w:tcW w:w="1525" w:type="dxa"/>
            <w:tcBorders>
              <w:top w:val="nil"/>
              <w:left w:val="nil"/>
              <w:bottom w:val="nil"/>
              <w:right w:val="nil"/>
            </w:tcBorders>
            <w:shd w:val="clear" w:color="auto" w:fill="auto"/>
            <w:noWrap/>
            <w:vAlign w:val="bottom"/>
            <w:hideMark/>
          </w:tcPr>
          <w:p w14:paraId="23322DF5" w14:textId="77777777" w:rsidR="003F089E" w:rsidRPr="003F089E" w:rsidRDefault="003F089E" w:rsidP="003F089E">
            <w:pPr>
              <w:spacing w:line="240" w:lineRule="auto"/>
              <w:jc w:val="left"/>
              <w:rPr>
                <w:rFonts w:ascii="Times New Roman" w:hAnsi="Times New Roman" w:cs="Times New Roman"/>
                <w:sz w:val="20"/>
                <w:szCs w:val="20"/>
              </w:rPr>
            </w:pPr>
          </w:p>
        </w:tc>
        <w:tc>
          <w:tcPr>
            <w:tcW w:w="810" w:type="dxa"/>
            <w:tcBorders>
              <w:top w:val="nil"/>
              <w:left w:val="nil"/>
              <w:bottom w:val="nil"/>
              <w:right w:val="nil"/>
            </w:tcBorders>
            <w:shd w:val="clear" w:color="auto" w:fill="auto"/>
            <w:noWrap/>
            <w:vAlign w:val="bottom"/>
            <w:hideMark/>
          </w:tcPr>
          <w:p w14:paraId="5719D0AA" w14:textId="77777777" w:rsidR="003F089E" w:rsidRPr="003F089E" w:rsidRDefault="003F089E" w:rsidP="003F089E">
            <w:pPr>
              <w:spacing w:line="240" w:lineRule="auto"/>
              <w:jc w:val="left"/>
              <w:rPr>
                <w:rFonts w:ascii="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14:paraId="14670099" w14:textId="77777777" w:rsidR="003F089E" w:rsidRPr="003F089E" w:rsidRDefault="003F089E" w:rsidP="003F089E">
            <w:pPr>
              <w:spacing w:line="240" w:lineRule="auto"/>
              <w:jc w:val="left"/>
              <w:rPr>
                <w:rFonts w:ascii="Times New Roman" w:hAnsi="Times New Roman" w:cs="Times New Roman"/>
                <w:sz w:val="20"/>
                <w:szCs w:val="20"/>
              </w:rPr>
            </w:pPr>
          </w:p>
        </w:tc>
        <w:tc>
          <w:tcPr>
            <w:tcW w:w="1020" w:type="dxa"/>
            <w:tcBorders>
              <w:top w:val="nil"/>
              <w:left w:val="nil"/>
              <w:bottom w:val="nil"/>
              <w:right w:val="nil"/>
            </w:tcBorders>
            <w:shd w:val="clear" w:color="auto" w:fill="auto"/>
            <w:noWrap/>
            <w:vAlign w:val="bottom"/>
            <w:hideMark/>
          </w:tcPr>
          <w:p w14:paraId="4E8EA434" w14:textId="77777777" w:rsidR="003F089E" w:rsidRPr="003F089E" w:rsidRDefault="003F089E" w:rsidP="003F089E">
            <w:pPr>
              <w:spacing w:line="240" w:lineRule="auto"/>
              <w:jc w:val="left"/>
              <w:rPr>
                <w:rFonts w:ascii="Times New Roman" w:hAnsi="Times New Roman" w:cs="Times New Roman"/>
                <w:sz w:val="20"/>
                <w:szCs w:val="20"/>
              </w:rPr>
            </w:pPr>
          </w:p>
        </w:tc>
        <w:tc>
          <w:tcPr>
            <w:tcW w:w="2413" w:type="dxa"/>
            <w:tcBorders>
              <w:top w:val="nil"/>
              <w:left w:val="single" w:sz="8" w:space="0" w:color="000000"/>
              <w:bottom w:val="single" w:sz="4" w:space="0" w:color="000000"/>
              <w:right w:val="nil"/>
            </w:tcBorders>
            <w:shd w:val="clear" w:color="auto" w:fill="auto"/>
            <w:noWrap/>
            <w:vAlign w:val="bottom"/>
            <w:hideMark/>
          </w:tcPr>
          <w:p w14:paraId="513E48B0" w14:textId="77777777" w:rsidR="003F089E" w:rsidRPr="003F089E" w:rsidRDefault="003F089E" w:rsidP="003F089E">
            <w:pPr>
              <w:spacing w:line="240" w:lineRule="auto"/>
              <w:jc w:val="left"/>
              <w:rPr>
                <w:rFonts w:ascii="Arial" w:hAnsi="Arial" w:cs="Arial"/>
                <w:sz w:val="17"/>
                <w:szCs w:val="17"/>
              </w:rPr>
            </w:pPr>
            <w:r w:rsidRPr="003F089E">
              <w:rPr>
                <w:rFonts w:ascii="Arial" w:hAnsi="Arial" w:cs="Arial"/>
                <w:sz w:val="17"/>
                <w:szCs w:val="17"/>
              </w:rPr>
              <w:t>GEF</w:t>
            </w:r>
          </w:p>
        </w:tc>
        <w:tc>
          <w:tcPr>
            <w:tcW w:w="1240" w:type="dxa"/>
            <w:tcBorders>
              <w:top w:val="nil"/>
              <w:left w:val="single" w:sz="8" w:space="0" w:color="auto"/>
              <w:bottom w:val="single" w:sz="4" w:space="0" w:color="000000"/>
              <w:right w:val="single" w:sz="4" w:space="0" w:color="auto"/>
            </w:tcBorders>
            <w:shd w:val="clear" w:color="auto" w:fill="auto"/>
            <w:noWrap/>
            <w:vAlign w:val="bottom"/>
            <w:hideMark/>
          </w:tcPr>
          <w:p w14:paraId="5D77740F" w14:textId="77777777" w:rsidR="003F089E" w:rsidRPr="003F089E" w:rsidRDefault="003F089E" w:rsidP="003F089E">
            <w:pPr>
              <w:spacing w:line="240" w:lineRule="auto"/>
              <w:jc w:val="right"/>
              <w:rPr>
                <w:rFonts w:ascii="Arial" w:hAnsi="Arial" w:cs="Arial"/>
                <w:sz w:val="17"/>
                <w:szCs w:val="17"/>
              </w:rPr>
            </w:pPr>
            <w:r w:rsidRPr="003F089E">
              <w:rPr>
                <w:rFonts w:ascii="Arial" w:hAnsi="Arial" w:cs="Arial"/>
                <w:sz w:val="17"/>
                <w:szCs w:val="17"/>
              </w:rPr>
              <w:t>554,573</w:t>
            </w:r>
          </w:p>
        </w:tc>
        <w:tc>
          <w:tcPr>
            <w:tcW w:w="1240" w:type="dxa"/>
            <w:tcBorders>
              <w:top w:val="nil"/>
              <w:left w:val="nil"/>
              <w:bottom w:val="single" w:sz="4" w:space="0" w:color="000000"/>
              <w:right w:val="single" w:sz="4" w:space="0" w:color="auto"/>
            </w:tcBorders>
            <w:shd w:val="clear" w:color="auto" w:fill="auto"/>
            <w:noWrap/>
            <w:vAlign w:val="bottom"/>
            <w:hideMark/>
          </w:tcPr>
          <w:p w14:paraId="4AAC4169" w14:textId="77777777" w:rsidR="003F089E" w:rsidRPr="003F089E" w:rsidRDefault="003F089E" w:rsidP="003F089E">
            <w:pPr>
              <w:spacing w:line="240" w:lineRule="auto"/>
              <w:jc w:val="right"/>
              <w:rPr>
                <w:rFonts w:ascii="Arial" w:hAnsi="Arial" w:cs="Arial"/>
                <w:sz w:val="17"/>
                <w:szCs w:val="17"/>
              </w:rPr>
            </w:pPr>
            <w:r w:rsidRPr="003F089E">
              <w:rPr>
                <w:rFonts w:ascii="Arial" w:hAnsi="Arial" w:cs="Arial"/>
                <w:sz w:val="17"/>
                <w:szCs w:val="17"/>
              </w:rPr>
              <w:t>1,012,122</w:t>
            </w:r>
          </w:p>
        </w:tc>
        <w:tc>
          <w:tcPr>
            <w:tcW w:w="1240" w:type="dxa"/>
            <w:tcBorders>
              <w:top w:val="nil"/>
              <w:left w:val="nil"/>
              <w:bottom w:val="single" w:sz="4" w:space="0" w:color="000000"/>
              <w:right w:val="nil"/>
            </w:tcBorders>
            <w:shd w:val="clear" w:color="auto" w:fill="auto"/>
            <w:noWrap/>
            <w:vAlign w:val="bottom"/>
            <w:hideMark/>
          </w:tcPr>
          <w:p w14:paraId="4D562A71" w14:textId="77777777" w:rsidR="003F089E" w:rsidRPr="003F089E" w:rsidRDefault="003F089E" w:rsidP="003F089E">
            <w:pPr>
              <w:spacing w:line="240" w:lineRule="auto"/>
              <w:jc w:val="right"/>
              <w:rPr>
                <w:rFonts w:ascii="Arial" w:hAnsi="Arial" w:cs="Arial"/>
                <w:sz w:val="17"/>
                <w:szCs w:val="17"/>
              </w:rPr>
            </w:pPr>
            <w:r w:rsidRPr="003F089E">
              <w:rPr>
                <w:rFonts w:ascii="Arial" w:hAnsi="Arial" w:cs="Arial"/>
                <w:sz w:val="17"/>
                <w:szCs w:val="17"/>
              </w:rPr>
              <w:t>1,296,136</w:t>
            </w:r>
          </w:p>
        </w:tc>
        <w:tc>
          <w:tcPr>
            <w:tcW w:w="1240" w:type="dxa"/>
            <w:tcBorders>
              <w:top w:val="nil"/>
              <w:left w:val="single" w:sz="4" w:space="0" w:color="auto"/>
              <w:bottom w:val="single" w:sz="4" w:space="0" w:color="000000"/>
              <w:right w:val="nil"/>
            </w:tcBorders>
            <w:shd w:val="clear" w:color="auto" w:fill="auto"/>
            <w:noWrap/>
            <w:vAlign w:val="bottom"/>
            <w:hideMark/>
          </w:tcPr>
          <w:p w14:paraId="7DA70DF5" w14:textId="77777777" w:rsidR="003F089E" w:rsidRPr="003F089E" w:rsidRDefault="003F089E" w:rsidP="003F089E">
            <w:pPr>
              <w:spacing w:line="240" w:lineRule="auto"/>
              <w:jc w:val="right"/>
              <w:rPr>
                <w:rFonts w:ascii="Arial" w:hAnsi="Arial" w:cs="Arial"/>
                <w:sz w:val="17"/>
                <w:szCs w:val="17"/>
              </w:rPr>
            </w:pPr>
            <w:r w:rsidRPr="003F089E">
              <w:rPr>
                <w:rFonts w:ascii="Arial" w:hAnsi="Arial" w:cs="Arial"/>
                <w:sz w:val="17"/>
                <w:szCs w:val="17"/>
              </w:rPr>
              <w:t>408,328</w:t>
            </w:r>
          </w:p>
        </w:tc>
        <w:tc>
          <w:tcPr>
            <w:tcW w:w="980" w:type="dxa"/>
            <w:tcBorders>
              <w:top w:val="nil"/>
              <w:left w:val="single" w:sz="4" w:space="0" w:color="auto"/>
              <w:bottom w:val="single" w:sz="4" w:space="0" w:color="000000"/>
              <w:right w:val="single" w:sz="8" w:space="0" w:color="auto"/>
            </w:tcBorders>
            <w:shd w:val="clear" w:color="auto" w:fill="auto"/>
            <w:noWrap/>
            <w:vAlign w:val="bottom"/>
            <w:hideMark/>
          </w:tcPr>
          <w:p w14:paraId="0CCF7933" w14:textId="77777777" w:rsidR="003F089E" w:rsidRPr="003F089E" w:rsidRDefault="003F089E" w:rsidP="003F089E">
            <w:pPr>
              <w:spacing w:line="240" w:lineRule="auto"/>
              <w:jc w:val="right"/>
              <w:rPr>
                <w:rFonts w:ascii="Arial" w:hAnsi="Arial" w:cs="Arial"/>
                <w:sz w:val="17"/>
                <w:szCs w:val="17"/>
              </w:rPr>
            </w:pPr>
            <w:r w:rsidRPr="003F089E">
              <w:rPr>
                <w:rFonts w:ascii="Arial" w:hAnsi="Arial" w:cs="Arial"/>
                <w:sz w:val="17"/>
                <w:szCs w:val="17"/>
              </w:rPr>
              <w:t>231,808</w:t>
            </w:r>
          </w:p>
        </w:tc>
        <w:tc>
          <w:tcPr>
            <w:tcW w:w="1080" w:type="dxa"/>
            <w:tcBorders>
              <w:top w:val="nil"/>
              <w:left w:val="nil"/>
              <w:bottom w:val="single" w:sz="4" w:space="0" w:color="000000"/>
              <w:right w:val="single" w:sz="8" w:space="0" w:color="000000"/>
            </w:tcBorders>
            <w:shd w:val="clear" w:color="auto" w:fill="auto"/>
            <w:noWrap/>
            <w:vAlign w:val="center"/>
            <w:hideMark/>
          </w:tcPr>
          <w:p w14:paraId="0E69637C" w14:textId="77777777" w:rsidR="003F089E" w:rsidRPr="003F089E" w:rsidRDefault="003F089E" w:rsidP="003F089E">
            <w:pPr>
              <w:spacing w:line="240" w:lineRule="auto"/>
              <w:jc w:val="right"/>
              <w:rPr>
                <w:rFonts w:ascii="Arial" w:hAnsi="Arial" w:cs="Arial"/>
                <w:sz w:val="17"/>
                <w:szCs w:val="17"/>
              </w:rPr>
            </w:pPr>
            <w:r w:rsidRPr="003F089E">
              <w:rPr>
                <w:rFonts w:ascii="Arial" w:hAnsi="Arial" w:cs="Arial"/>
                <w:sz w:val="17"/>
                <w:szCs w:val="17"/>
              </w:rPr>
              <w:t>3,502,968</w:t>
            </w:r>
          </w:p>
        </w:tc>
        <w:tc>
          <w:tcPr>
            <w:tcW w:w="720" w:type="dxa"/>
            <w:tcBorders>
              <w:top w:val="nil"/>
              <w:left w:val="nil"/>
              <w:bottom w:val="nil"/>
              <w:right w:val="nil"/>
            </w:tcBorders>
            <w:shd w:val="clear" w:color="auto" w:fill="auto"/>
            <w:noWrap/>
            <w:vAlign w:val="bottom"/>
            <w:hideMark/>
          </w:tcPr>
          <w:p w14:paraId="7C1A4A3C" w14:textId="77777777" w:rsidR="003F089E" w:rsidRPr="003F089E" w:rsidRDefault="003F089E" w:rsidP="003F089E">
            <w:pPr>
              <w:spacing w:line="240" w:lineRule="auto"/>
              <w:jc w:val="right"/>
              <w:rPr>
                <w:rFonts w:ascii="Arial" w:hAnsi="Arial" w:cs="Arial"/>
                <w:sz w:val="17"/>
                <w:szCs w:val="17"/>
              </w:rPr>
            </w:pPr>
          </w:p>
        </w:tc>
      </w:tr>
      <w:tr w:rsidR="003F089E" w:rsidRPr="003F089E" w14:paraId="043BD676" w14:textId="77777777" w:rsidTr="005828A6">
        <w:trPr>
          <w:trHeight w:val="240"/>
        </w:trPr>
        <w:tc>
          <w:tcPr>
            <w:tcW w:w="1525" w:type="dxa"/>
            <w:tcBorders>
              <w:top w:val="nil"/>
              <w:left w:val="nil"/>
              <w:bottom w:val="nil"/>
              <w:right w:val="nil"/>
            </w:tcBorders>
            <w:shd w:val="clear" w:color="auto" w:fill="auto"/>
            <w:noWrap/>
            <w:vAlign w:val="bottom"/>
            <w:hideMark/>
          </w:tcPr>
          <w:p w14:paraId="43A58186" w14:textId="77777777" w:rsidR="003F089E" w:rsidRPr="003F089E" w:rsidRDefault="003F089E" w:rsidP="003F089E">
            <w:pPr>
              <w:spacing w:line="240" w:lineRule="auto"/>
              <w:jc w:val="left"/>
              <w:rPr>
                <w:rFonts w:ascii="Times New Roman" w:hAnsi="Times New Roman" w:cs="Times New Roman"/>
                <w:sz w:val="20"/>
                <w:szCs w:val="20"/>
              </w:rPr>
            </w:pPr>
          </w:p>
        </w:tc>
        <w:tc>
          <w:tcPr>
            <w:tcW w:w="810" w:type="dxa"/>
            <w:tcBorders>
              <w:top w:val="nil"/>
              <w:left w:val="nil"/>
              <w:bottom w:val="nil"/>
              <w:right w:val="nil"/>
            </w:tcBorders>
            <w:shd w:val="clear" w:color="auto" w:fill="auto"/>
            <w:noWrap/>
            <w:vAlign w:val="bottom"/>
            <w:hideMark/>
          </w:tcPr>
          <w:p w14:paraId="3F66D615" w14:textId="77777777" w:rsidR="003F089E" w:rsidRPr="003F089E" w:rsidRDefault="003F089E" w:rsidP="003F089E">
            <w:pPr>
              <w:spacing w:line="240" w:lineRule="auto"/>
              <w:jc w:val="left"/>
              <w:rPr>
                <w:rFonts w:ascii="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14:paraId="672FCCC0" w14:textId="77777777" w:rsidR="003F089E" w:rsidRPr="003F089E" w:rsidRDefault="003F089E" w:rsidP="003F089E">
            <w:pPr>
              <w:spacing w:line="240" w:lineRule="auto"/>
              <w:jc w:val="left"/>
              <w:rPr>
                <w:rFonts w:ascii="Times New Roman" w:hAnsi="Times New Roman" w:cs="Times New Roman"/>
                <w:sz w:val="20"/>
                <w:szCs w:val="20"/>
              </w:rPr>
            </w:pPr>
          </w:p>
        </w:tc>
        <w:tc>
          <w:tcPr>
            <w:tcW w:w="1020" w:type="dxa"/>
            <w:tcBorders>
              <w:top w:val="nil"/>
              <w:left w:val="nil"/>
              <w:bottom w:val="nil"/>
              <w:right w:val="nil"/>
            </w:tcBorders>
            <w:shd w:val="clear" w:color="auto" w:fill="auto"/>
            <w:noWrap/>
            <w:vAlign w:val="bottom"/>
            <w:hideMark/>
          </w:tcPr>
          <w:p w14:paraId="2FCEDBE2" w14:textId="77777777" w:rsidR="003F089E" w:rsidRPr="003F089E" w:rsidRDefault="003F089E" w:rsidP="003F089E">
            <w:pPr>
              <w:spacing w:line="240" w:lineRule="auto"/>
              <w:jc w:val="left"/>
              <w:rPr>
                <w:rFonts w:ascii="Times New Roman" w:hAnsi="Times New Roman" w:cs="Times New Roman"/>
                <w:sz w:val="20"/>
                <w:szCs w:val="20"/>
              </w:rPr>
            </w:pPr>
          </w:p>
        </w:tc>
        <w:tc>
          <w:tcPr>
            <w:tcW w:w="2413" w:type="dxa"/>
            <w:tcBorders>
              <w:top w:val="nil"/>
              <w:left w:val="single" w:sz="8" w:space="0" w:color="000000"/>
              <w:bottom w:val="single" w:sz="4" w:space="0" w:color="000000"/>
              <w:right w:val="nil"/>
            </w:tcBorders>
            <w:shd w:val="clear" w:color="auto" w:fill="auto"/>
            <w:noWrap/>
            <w:vAlign w:val="bottom"/>
            <w:hideMark/>
          </w:tcPr>
          <w:p w14:paraId="2DD649CA" w14:textId="77777777" w:rsidR="003F089E" w:rsidRPr="003F089E" w:rsidRDefault="003F089E" w:rsidP="003F089E">
            <w:pPr>
              <w:spacing w:line="240" w:lineRule="auto"/>
              <w:jc w:val="left"/>
              <w:rPr>
                <w:rFonts w:ascii="Arial" w:hAnsi="Arial" w:cs="Arial"/>
                <w:sz w:val="17"/>
                <w:szCs w:val="17"/>
              </w:rPr>
            </w:pPr>
            <w:r w:rsidRPr="003F089E">
              <w:rPr>
                <w:rFonts w:ascii="Arial" w:hAnsi="Arial" w:cs="Arial"/>
                <w:sz w:val="17"/>
                <w:szCs w:val="17"/>
              </w:rPr>
              <w:t>UNDP</w:t>
            </w:r>
          </w:p>
        </w:tc>
        <w:tc>
          <w:tcPr>
            <w:tcW w:w="1240" w:type="dxa"/>
            <w:tcBorders>
              <w:top w:val="nil"/>
              <w:left w:val="single" w:sz="8" w:space="0" w:color="auto"/>
              <w:bottom w:val="single" w:sz="4" w:space="0" w:color="000000"/>
              <w:right w:val="single" w:sz="4" w:space="0" w:color="auto"/>
            </w:tcBorders>
            <w:shd w:val="clear" w:color="auto" w:fill="auto"/>
            <w:noWrap/>
            <w:vAlign w:val="bottom"/>
            <w:hideMark/>
          </w:tcPr>
          <w:p w14:paraId="10D99850" w14:textId="77777777" w:rsidR="003F089E" w:rsidRPr="003F089E" w:rsidRDefault="003F089E" w:rsidP="003F089E">
            <w:pPr>
              <w:spacing w:line="240" w:lineRule="auto"/>
              <w:jc w:val="right"/>
              <w:rPr>
                <w:rFonts w:ascii="Arial" w:hAnsi="Arial" w:cs="Arial"/>
                <w:sz w:val="17"/>
                <w:szCs w:val="17"/>
              </w:rPr>
            </w:pPr>
            <w:r w:rsidRPr="003F089E">
              <w:rPr>
                <w:rFonts w:ascii="Arial" w:hAnsi="Arial" w:cs="Arial"/>
                <w:sz w:val="17"/>
                <w:szCs w:val="17"/>
              </w:rPr>
              <w:t>105,539</w:t>
            </w:r>
          </w:p>
        </w:tc>
        <w:tc>
          <w:tcPr>
            <w:tcW w:w="1240" w:type="dxa"/>
            <w:tcBorders>
              <w:top w:val="nil"/>
              <w:left w:val="nil"/>
              <w:bottom w:val="single" w:sz="4" w:space="0" w:color="000000"/>
              <w:right w:val="single" w:sz="4" w:space="0" w:color="auto"/>
            </w:tcBorders>
            <w:shd w:val="clear" w:color="auto" w:fill="auto"/>
            <w:noWrap/>
            <w:vAlign w:val="bottom"/>
            <w:hideMark/>
          </w:tcPr>
          <w:p w14:paraId="06B4E4F2" w14:textId="77777777" w:rsidR="003F089E" w:rsidRPr="003F089E" w:rsidRDefault="003F089E" w:rsidP="003F089E">
            <w:pPr>
              <w:spacing w:line="240" w:lineRule="auto"/>
              <w:jc w:val="right"/>
              <w:rPr>
                <w:rFonts w:ascii="Arial" w:hAnsi="Arial" w:cs="Arial"/>
                <w:sz w:val="17"/>
                <w:szCs w:val="17"/>
              </w:rPr>
            </w:pPr>
            <w:r w:rsidRPr="003F089E">
              <w:rPr>
                <w:rFonts w:ascii="Arial" w:hAnsi="Arial" w:cs="Arial"/>
                <w:sz w:val="17"/>
                <w:szCs w:val="17"/>
              </w:rPr>
              <w:t>97,939</w:t>
            </w:r>
          </w:p>
        </w:tc>
        <w:tc>
          <w:tcPr>
            <w:tcW w:w="1240" w:type="dxa"/>
            <w:tcBorders>
              <w:top w:val="nil"/>
              <w:left w:val="nil"/>
              <w:bottom w:val="single" w:sz="4" w:space="0" w:color="000000"/>
              <w:right w:val="nil"/>
            </w:tcBorders>
            <w:shd w:val="clear" w:color="auto" w:fill="auto"/>
            <w:noWrap/>
            <w:vAlign w:val="bottom"/>
            <w:hideMark/>
          </w:tcPr>
          <w:p w14:paraId="64BFCE03" w14:textId="77777777" w:rsidR="003F089E" w:rsidRPr="003F089E" w:rsidRDefault="003F089E" w:rsidP="003F089E">
            <w:pPr>
              <w:spacing w:line="240" w:lineRule="auto"/>
              <w:jc w:val="right"/>
              <w:rPr>
                <w:rFonts w:ascii="Arial" w:hAnsi="Arial" w:cs="Arial"/>
                <w:sz w:val="17"/>
                <w:szCs w:val="17"/>
              </w:rPr>
            </w:pPr>
            <w:r w:rsidRPr="003F089E">
              <w:rPr>
                <w:rFonts w:ascii="Arial" w:hAnsi="Arial" w:cs="Arial"/>
                <w:sz w:val="17"/>
                <w:szCs w:val="17"/>
              </w:rPr>
              <w:t>100,539</w:t>
            </w:r>
          </w:p>
        </w:tc>
        <w:tc>
          <w:tcPr>
            <w:tcW w:w="1240" w:type="dxa"/>
            <w:tcBorders>
              <w:top w:val="nil"/>
              <w:left w:val="single" w:sz="4" w:space="0" w:color="auto"/>
              <w:bottom w:val="single" w:sz="4" w:space="0" w:color="000000"/>
              <w:right w:val="nil"/>
            </w:tcBorders>
            <w:shd w:val="clear" w:color="auto" w:fill="auto"/>
            <w:noWrap/>
            <w:vAlign w:val="bottom"/>
            <w:hideMark/>
          </w:tcPr>
          <w:p w14:paraId="2D4F287A" w14:textId="77777777" w:rsidR="003F089E" w:rsidRPr="003F089E" w:rsidRDefault="003F089E" w:rsidP="003F089E">
            <w:pPr>
              <w:spacing w:line="240" w:lineRule="auto"/>
              <w:jc w:val="right"/>
              <w:rPr>
                <w:rFonts w:ascii="Arial" w:hAnsi="Arial" w:cs="Arial"/>
                <w:sz w:val="17"/>
                <w:szCs w:val="17"/>
              </w:rPr>
            </w:pPr>
            <w:r w:rsidRPr="003F089E">
              <w:rPr>
                <w:rFonts w:ascii="Arial" w:hAnsi="Arial" w:cs="Arial"/>
                <w:sz w:val="17"/>
                <w:szCs w:val="17"/>
              </w:rPr>
              <w:t>97,939</w:t>
            </w:r>
          </w:p>
        </w:tc>
        <w:tc>
          <w:tcPr>
            <w:tcW w:w="980" w:type="dxa"/>
            <w:tcBorders>
              <w:top w:val="nil"/>
              <w:left w:val="single" w:sz="4" w:space="0" w:color="auto"/>
              <w:bottom w:val="single" w:sz="4" w:space="0" w:color="000000"/>
              <w:right w:val="nil"/>
            </w:tcBorders>
            <w:shd w:val="clear" w:color="auto" w:fill="auto"/>
            <w:noWrap/>
            <w:vAlign w:val="bottom"/>
            <w:hideMark/>
          </w:tcPr>
          <w:p w14:paraId="50D08C90" w14:textId="77777777" w:rsidR="003F089E" w:rsidRPr="003F089E" w:rsidRDefault="003F089E" w:rsidP="003F089E">
            <w:pPr>
              <w:spacing w:line="240" w:lineRule="auto"/>
              <w:jc w:val="right"/>
              <w:rPr>
                <w:rFonts w:ascii="Arial" w:hAnsi="Arial" w:cs="Arial"/>
                <w:sz w:val="17"/>
                <w:szCs w:val="17"/>
              </w:rPr>
            </w:pPr>
            <w:r w:rsidRPr="003F089E">
              <w:rPr>
                <w:rFonts w:ascii="Arial" w:hAnsi="Arial" w:cs="Arial"/>
                <w:sz w:val="17"/>
                <w:szCs w:val="17"/>
              </w:rPr>
              <w:t>98,045</w:t>
            </w:r>
          </w:p>
        </w:tc>
        <w:tc>
          <w:tcPr>
            <w:tcW w:w="1080" w:type="dxa"/>
            <w:tcBorders>
              <w:top w:val="nil"/>
              <w:left w:val="single" w:sz="8" w:space="0" w:color="000000"/>
              <w:bottom w:val="single" w:sz="4" w:space="0" w:color="000000"/>
              <w:right w:val="single" w:sz="8" w:space="0" w:color="000000"/>
            </w:tcBorders>
            <w:shd w:val="clear" w:color="auto" w:fill="auto"/>
            <w:noWrap/>
            <w:vAlign w:val="center"/>
            <w:hideMark/>
          </w:tcPr>
          <w:p w14:paraId="6BAD4BA6" w14:textId="77777777" w:rsidR="003F089E" w:rsidRPr="003F089E" w:rsidRDefault="003F089E" w:rsidP="003F089E">
            <w:pPr>
              <w:spacing w:line="240" w:lineRule="auto"/>
              <w:jc w:val="right"/>
              <w:rPr>
                <w:rFonts w:ascii="Arial" w:hAnsi="Arial" w:cs="Arial"/>
                <w:sz w:val="17"/>
                <w:szCs w:val="17"/>
              </w:rPr>
            </w:pPr>
            <w:r w:rsidRPr="003F089E">
              <w:rPr>
                <w:rFonts w:ascii="Arial" w:hAnsi="Arial" w:cs="Arial"/>
                <w:sz w:val="17"/>
                <w:szCs w:val="17"/>
              </w:rPr>
              <w:t>500,000</w:t>
            </w:r>
          </w:p>
        </w:tc>
        <w:tc>
          <w:tcPr>
            <w:tcW w:w="720" w:type="dxa"/>
            <w:tcBorders>
              <w:top w:val="nil"/>
              <w:left w:val="nil"/>
              <w:bottom w:val="nil"/>
              <w:right w:val="nil"/>
            </w:tcBorders>
            <w:shd w:val="clear" w:color="auto" w:fill="auto"/>
            <w:noWrap/>
            <w:vAlign w:val="bottom"/>
            <w:hideMark/>
          </w:tcPr>
          <w:p w14:paraId="723C0940" w14:textId="77777777" w:rsidR="003F089E" w:rsidRPr="003F089E" w:rsidRDefault="003F089E" w:rsidP="003F089E">
            <w:pPr>
              <w:spacing w:line="240" w:lineRule="auto"/>
              <w:jc w:val="right"/>
              <w:rPr>
                <w:rFonts w:ascii="Arial" w:hAnsi="Arial" w:cs="Arial"/>
                <w:sz w:val="17"/>
                <w:szCs w:val="17"/>
              </w:rPr>
            </w:pPr>
          </w:p>
        </w:tc>
      </w:tr>
      <w:tr w:rsidR="003F089E" w:rsidRPr="003F089E" w14:paraId="47A85278" w14:textId="77777777" w:rsidTr="005828A6">
        <w:trPr>
          <w:trHeight w:val="240"/>
        </w:trPr>
        <w:tc>
          <w:tcPr>
            <w:tcW w:w="1525" w:type="dxa"/>
            <w:tcBorders>
              <w:top w:val="nil"/>
              <w:left w:val="nil"/>
              <w:bottom w:val="nil"/>
              <w:right w:val="nil"/>
            </w:tcBorders>
            <w:shd w:val="clear" w:color="auto" w:fill="auto"/>
            <w:noWrap/>
            <w:vAlign w:val="bottom"/>
            <w:hideMark/>
          </w:tcPr>
          <w:p w14:paraId="069F2A3D" w14:textId="77777777" w:rsidR="003F089E" w:rsidRPr="003F089E" w:rsidRDefault="003F089E" w:rsidP="003F089E">
            <w:pPr>
              <w:spacing w:line="240" w:lineRule="auto"/>
              <w:jc w:val="left"/>
              <w:rPr>
                <w:rFonts w:ascii="Times New Roman" w:hAnsi="Times New Roman" w:cs="Times New Roman"/>
                <w:sz w:val="20"/>
                <w:szCs w:val="20"/>
              </w:rPr>
            </w:pPr>
          </w:p>
        </w:tc>
        <w:tc>
          <w:tcPr>
            <w:tcW w:w="810" w:type="dxa"/>
            <w:tcBorders>
              <w:top w:val="nil"/>
              <w:left w:val="nil"/>
              <w:bottom w:val="nil"/>
              <w:right w:val="nil"/>
            </w:tcBorders>
            <w:shd w:val="clear" w:color="auto" w:fill="auto"/>
            <w:noWrap/>
            <w:vAlign w:val="bottom"/>
            <w:hideMark/>
          </w:tcPr>
          <w:p w14:paraId="23241092" w14:textId="77777777" w:rsidR="003F089E" w:rsidRPr="003F089E" w:rsidRDefault="003F089E" w:rsidP="003F089E">
            <w:pPr>
              <w:spacing w:line="240" w:lineRule="auto"/>
              <w:jc w:val="left"/>
              <w:rPr>
                <w:rFonts w:ascii="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14:paraId="399C8389" w14:textId="77777777" w:rsidR="003F089E" w:rsidRPr="003F089E" w:rsidRDefault="003F089E" w:rsidP="003F089E">
            <w:pPr>
              <w:spacing w:line="240" w:lineRule="auto"/>
              <w:jc w:val="left"/>
              <w:rPr>
                <w:rFonts w:ascii="Times New Roman" w:hAnsi="Times New Roman" w:cs="Times New Roman"/>
                <w:sz w:val="20"/>
                <w:szCs w:val="20"/>
              </w:rPr>
            </w:pPr>
          </w:p>
        </w:tc>
        <w:tc>
          <w:tcPr>
            <w:tcW w:w="1020" w:type="dxa"/>
            <w:tcBorders>
              <w:top w:val="nil"/>
              <w:left w:val="nil"/>
              <w:bottom w:val="nil"/>
              <w:right w:val="nil"/>
            </w:tcBorders>
            <w:shd w:val="clear" w:color="auto" w:fill="auto"/>
            <w:noWrap/>
            <w:vAlign w:val="bottom"/>
            <w:hideMark/>
          </w:tcPr>
          <w:p w14:paraId="446EF816" w14:textId="77777777" w:rsidR="003F089E" w:rsidRPr="003F089E" w:rsidRDefault="003F089E" w:rsidP="003F089E">
            <w:pPr>
              <w:spacing w:line="240" w:lineRule="auto"/>
              <w:jc w:val="left"/>
              <w:rPr>
                <w:rFonts w:ascii="Times New Roman" w:hAnsi="Times New Roman" w:cs="Times New Roman"/>
                <w:sz w:val="20"/>
                <w:szCs w:val="20"/>
              </w:rPr>
            </w:pPr>
          </w:p>
        </w:tc>
        <w:tc>
          <w:tcPr>
            <w:tcW w:w="2413" w:type="dxa"/>
            <w:tcBorders>
              <w:top w:val="nil"/>
              <w:left w:val="single" w:sz="8" w:space="0" w:color="000000"/>
              <w:bottom w:val="single" w:sz="4" w:space="0" w:color="000000"/>
              <w:right w:val="nil"/>
            </w:tcBorders>
            <w:shd w:val="clear" w:color="auto" w:fill="auto"/>
            <w:noWrap/>
            <w:vAlign w:val="bottom"/>
            <w:hideMark/>
          </w:tcPr>
          <w:p w14:paraId="70302B3F" w14:textId="77777777" w:rsidR="003F089E" w:rsidRPr="003F089E" w:rsidRDefault="003F089E" w:rsidP="003F089E">
            <w:pPr>
              <w:spacing w:line="240" w:lineRule="auto"/>
              <w:jc w:val="left"/>
              <w:rPr>
                <w:rFonts w:ascii="Arial" w:hAnsi="Arial" w:cs="Arial"/>
                <w:sz w:val="17"/>
                <w:szCs w:val="17"/>
              </w:rPr>
            </w:pPr>
            <w:r w:rsidRPr="003F089E">
              <w:rPr>
                <w:rFonts w:ascii="Arial" w:hAnsi="Arial" w:cs="Arial"/>
                <w:sz w:val="17"/>
                <w:szCs w:val="17"/>
              </w:rPr>
              <w:t>Government (cash)</w:t>
            </w:r>
          </w:p>
        </w:tc>
        <w:tc>
          <w:tcPr>
            <w:tcW w:w="1240" w:type="dxa"/>
            <w:tcBorders>
              <w:top w:val="nil"/>
              <w:left w:val="single" w:sz="8" w:space="0" w:color="auto"/>
              <w:bottom w:val="single" w:sz="4" w:space="0" w:color="000000"/>
              <w:right w:val="single" w:sz="4" w:space="0" w:color="auto"/>
            </w:tcBorders>
            <w:shd w:val="clear" w:color="auto" w:fill="auto"/>
            <w:noWrap/>
            <w:vAlign w:val="bottom"/>
            <w:hideMark/>
          </w:tcPr>
          <w:p w14:paraId="02F80621" w14:textId="77777777" w:rsidR="003F089E" w:rsidRPr="003F089E" w:rsidRDefault="003F089E" w:rsidP="003F089E">
            <w:pPr>
              <w:spacing w:line="240" w:lineRule="auto"/>
              <w:jc w:val="left"/>
              <w:rPr>
                <w:rFonts w:ascii="Arial" w:hAnsi="Arial" w:cs="Arial"/>
                <w:sz w:val="17"/>
                <w:szCs w:val="17"/>
              </w:rPr>
            </w:pPr>
            <w:r w:rsidRPr="003F089E">
              <w:rPr>
                <w:rFonts w:ascii="Arial" w:hAnsi="Arial" w:cs="Arial"/>
                <w:sz w:val="17"/>
                <w:szCs w:val="17"/>
              </w:rPr>
              <w:t> </w:t>
            </w:r>
          </w:p>
        </w:tc>
        <w:tc>
          <w:tcPr>
            <w:tcW w:w="1240" w:type="dxa"/>
            <w:tcBorders>
              <w:top w:val="nil"/>
              <w:left w:val="nil"/>
              <w:bottom w:val="single" w:sz="4" w:space="0" w:color="000000"/>
              <w:right w:val="single" w:sz="4" w:space="0" w:color="auto"/>
            </w:tcBorders>
            <w:shd w:val="clear" w:color="auto" w:fill="auto"/>
            <w:noWrap/>
            <w:vAlign w:val="bottom"/>
            <w:hideMark/>
          </w:tcPr>
          <w:p w14:paraId="000FC562" w14:textId="77777777" w:rsidR="003F089E" w:rsidRPr="003F089E" w:rsidRDefault="003F089E" w:rsidP="003F089E">
            <w:pPr>
              <w:spacing w:line="240" w:lineRule="auto"/>
              <w:jc w:val="right"/>
              <w:rPr>
                <w:rFonts w:ascii="Arial" w:hAnsi="Arial" w:cs="Arial"/>
                <w:sz w:val="17"/>
                <w:szCs w:val="17"/>
              </w:rPr>
            </w:pPr>
            <w:r w:rsidRPr="003F089E">
              <w:rPr>
                <w:rFonts w:ascii="Arial" w:hAnsi="Arial" w:cs="Arial"/>
                <w:sz w:val="17"/>
                <w:szCs w:val="17"/>
              </w:rPr>
              <w:t>5,000,000</w:t>
            </w:r>
          </w:p>
        </w:tc>
        <w:tc>
          <w:tcPr>
            <w:tcW w:w="1240" w:type="dxa"/>
            <w:tcBorders>
              <w:top w:val="nil"/>
              <w:left w:val="nil"/>
              <w:bottom w:val="single" w:sz="4" w:space="0" w:color="000000"/>
              <w:right w:val="nil"/>
            </w:tcBorders>
            <w:shd w:val="clear" w:color="auto" w:fill="auto"/>
            <w:noWrap/>
            <w:vAlign w:val="bottom"/>
            <w:hideMark/>
          </w:tcPr>
          <w:p w14:paraId="7813E637" w14:textId="77777777" w:rsidR="003F089E" w:rsidRPr="003F089E" w:rsidRDefault="003F089E" w:rsidP="003F089E">
            <w:pPr>
              <w:spacing w:line="240" w:lineRule="auto"/>
              <w:jc w:val="right"/>
              <w:rPr>
                <w:rFonts w:ascii="Arial" w:hAnsi="Arial" w:cs="Arial"/>
                <w:sz w:val="17"/>
                <w:szCs w:val="17"/>
              </w:rPr>
            </w:pPr>
            <w:r w:rsidRPr="003F089E">
              <w:rPr>
                <w:rFonts w:ascii="Arial" w:hAnsi="Arial" w:cs="Arial"/>
                <w:sz w:val="17"/>
                <w:szCs w:val="17"/>
              </w:rPr>
              <w:t>15,000,000</w:t>
            </w:r>
          </w:p>
        </w:tc>
        <w:tc>
          <w:tcPr>
            <w:tcW w:w="1240" w:type="dxa"/>
            <w:tcBorders>
              <w:top w:val="nil"/>
              <w:left w:val="single" w:sz="4" w:space="0" w:color="auto"/>
              <w:bottom w:val="single" w:sz="4" w:space="0" w:color="000000"/>
              <w:right w:val="nil"/>
            </w:tcBorders>
            <w:shd w:val="clear" w:color="auto" w:fill="auto"/>
            <w:noWrap/>
            <w:vAlign w:val="bottom"/>
            <w:hideMark/>
          </w:tcPr>
          <w:p w14:paraId="2E73C3DD" w14:textId="77777777" w:rsidR="003F089E" w:rsidRPr="003F089E" w:rsidRDefault="003F089E" w:rsidP="003F089E">
            <w:pPr>
              <w:spacing w:line="240" w:lineRule="auto"/>
              <w:jc w:val="right"/>
              <w:rPr>
                <w:rFonts w:ascii="Arial" w:hAnsi="Arial" w:cs="Arial"/>
                <w:sz w:val="17"/>
                <w:szCs w:val="17"/>
              </w:rPr>
            </w:pPr>
            <w:r w:rsidRPr="003F089E">
              <w:rPr>
                <w:rFonts w:ascii="Arial" w:hAnsi="Arial" w:cs="Arial"/>
                <w:sz w:val="17"/>
                <w:szCs w:val="17"/>
              </w:rPr>
              <w:t>12,550,000</w:t>
            </w:r>
          </w:p>
        </w:tc>
        <w:tc>
          <w:tcPr>
            <w:tcW w:w="980" w:type="dxa"/>
            <w:tcBorders>
              <w:top w:val="nil"/>
              <w:left w:val="single" w:sz="4" w:space="0" w:color="auto"/>
              <w:bottom w:val="single" w:sz="4" w:space="0" w:color="000000"/>
              <w:right w:val="nil"/>
            </w:tcBorders>
            <w:shd w:val="clear" w:color="auto" w:fill="auto"/>
            <w:noWrap/>
            <w:vAlign w:val="bottom"/>
            <w:hideMark/>
          </w:tcPr>
          <w:p w14:paraId="2A2DAFCE" w14:textId="77777777" w:rsidR="003F089E" w:rsidRPr="003F089E" w:rsidRDefault="003F089E" w:rsidP="003F089E">
            <w:pPr>
              <w:spacing w:line="240" w:lineRule="auto"/>
              <w:jc w:val="right"/>
              <w:rPr>
                <w:rFonts w:ascii="Arial" w:hAnsi="Arial" w:cs="Arial"/>
                <w:sz w:val="17"/>
                <w:szCs w:val="17"/>
              </w:rPr>
            </w:pPr>
            <w:r w:rsidRPr="003F089E">
              <w:rPr>
                <w:rFonts w:ascii="Arial" w:hAnsi="Arial" w:cs="Arial"/>
                <w:sz w:val="17"/>
                <w:szCs w:val="17"/>
              </w:rPr>
              <w:t>1,704,762</w:t>
            </w:r>
          </w:p>
        </w:tc>
        <w:tc>
          <w:tcPr>
            <w:tcW w:w="1080" w:type="dxa"/>
            <w:tcBorders>
              <w:top w:val="nil"/>
              <w:left w:val="single" w:sz="8" w:space="0" w:color="000000"/>
              <w:bottom w:val="single" w:sz="4" w:space="0" w:color="000000"/>
              <w:right w:val="single" w:sz="8" w:space="0" w:color="000000"/>
            </w:tcBorders>
            <w:shd w:val="clear" w:color="auto" w:fill="auto"/>
            <w:noWrap/>
            <w:vAlign w:val="bottom"/>
            <w:hideMark/>
          </w:tcPr>
          <w:p w14:paraId="35BE465B" w14:textId="77777777" w:rsidR="003F089E" w:rsidRPr="003F089E" w:rsidRDefault="003F089E" w:rsidP="003F089E">
            <w:pPr>
              <w:spacing w:line="240" w:lineRule="auto"/>
              <w:jc w:val="right"/>
              <w:rPr>
                <w:rFonts w:ascii="Arial" w:hAnsi="Arial" w:cs="Arial"/>
                <w:sz w:val="17"/>
                <w:szCs w:val="17"/>
              </w:rPr>
            </w:pPr>
            <w:r w:rsidRPr="003F089E">
              <w:rPr>
                <w:rFonts w:ascii="Arial" w:hAnsi="Arial" w:cs="Arial"/>
                <w:sz w:val="17"/>
                <w:szCs w:val="17"/>
              </w:rPr>
              <w:t>34,254,762</w:t>
            </w:r>
          </w:p>
        </w:tc>
        <w:tc>
          <w:tcPr>
            <w:tcW w:w="720" w:type="dxa"/>
            <w:tcBorders>
              <w:top w:val="nil"/>
              <w:left w:val="nil"/>
              <w:bottom w:val="nil"/>
              <w:right w:val="nil"/>
            </w:tcBorders>
            <w:shd w:val="clear" w:color="auto" w:fill="auto"/>
            <w:noWrap/>
            <w:vAlign w:val="bottom"/>
            <w:hideMark/>
          </w:tcPr>
          <w:p w14:paraId="5F9DE6B3" w14:textId="77777777" w:rsidR="003F089E" w:rsidRPr="003F089E" w:rsidRDefault="003F089E" w:rsidP="003F089E">
            <w:pPr>
              <w:spacing w:line="240" w:lineRule="auto"/>
              <w:jc w:val="right"/>
              <w:rPr>
                <w:rFonts w:ascii="Arial" w:hAnsi="Arial" w:cs="Arial"/>
                <w:sz w:val="17"/>
                <w:szCs w:val="17"/>
              </w:rPr>
            </w:pPr>
          </w:p>
        </w:tc>
      </w:tr>
      <w:tr w:rsidR="003F089E" w:rsidRPr="003F089E" w14:paraId="5AC4F35C" w14:textId="77777777" w:rsidTr="005828A6">
        <w:trPr>
          <w:trHeight w:val="240"/>
        </w:trPr>
        <w:tc>
          <w:tcPr>
            <w:tcW w:w="1525" w:type="dxa"/>
            <w:tcBorders>
              <w:top w:val="nil"/>
              <w:left w:val="nil"/>
              <w:bottom w:val="nil"/>
              <w:right w:val="nil"/>
            </w:tcBorders>
            <w:shd w:val="clear" w:color="auto" w:fill="auto"/>
            <w:noWrap/>
            <w:vAlign w:val="bottom"/>
            <w:hideMark/>
          </w:tcPr>
          <w:p w14:paraId="1F709F96" w14:textId="77777777" w:rsidR="003F089E" w:rsidRPr="003F089E" w:rsidRDefault="003F089E" w:rsidP="003F089E">
            <w:pPr>
              <w:spacing w:line="240" w:lineRule="auto"/>
              <w:jc w:val="left"/>
              <w:rPr>
                <w:rFonts w:ascii="Times New Roman" w:hAnsi="Times New Roman" w:cs="Times New Roman"/>
                <w:sz w:val="20"/>
                <w:szCs w:val="20"/>
              </w:rPr>
            </w:pPr>
          </w:p>
        </w:tc>
        <w:tc>
          <w:tcPr>
            <w:tcW w:w="810" w:type="dxa"/>
            <w:tcBorders>
              <w:top w:val="nil"/>
              <w:left w:val="nil"/>
              <w:bottom w:val="nil"/>
              <w:right w:val="nil"/>
            </w:tcBorders>
            <w:shd w:val="clear" w:color="auto" w:fill="auto"/>
            <w:noWrap/>
            <w:vAlign w:val="bottom"/>
            <w:hideMark/>
          </w:tcPr>
          <w:p w14:paraId="3EA6F6BD" w14:textId="77777777" w:rsidR="003F089E" w:rsidRPr="003F089E" w:rsidRDefault="003F089E" w:rsidP="003F089E">
            <w:pPr>
              <w:spacing w:line="240" w:lineRule="auto"/>
              <w:jc w:val="left"/>
              <w:rPr>
                <w:rFonts w:ascii="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14:paraId="265481CF" w14:textId="77777777" w:rsidR="003F089E" w:rsidRPr="003F089E" w:rsidRDefault="003F089E" w:rsidP="003F089E">
            <w:pPr>
              <w:spacing w:line="240" w:lineRule="auto"/>
              <w:jc w:val="left"/>
              <w:rPr>
                <w:rFonts w:ascii="Times New Roman" w:hAnsi="Times New Roman" w:cs="Times New Roman"/>
                <w:sz w:val="20"/>
                <w:szCs w:val="20"/>
              </w:rPr>
            </w:pPr>
          </w:p>
        </w:tc>
        <w:tc>
          <w:tcPr>
            <w:tcW w:w="1020" w:type="dxa"/>
            <w:tcBorders>
              <w:top w:val="nil"/>
              <w:left w:val="nil"/>
              <w:bottom w:val="nil"/>
              <w:right w:val="nil"/>
            </w:tcBorders>
            <w:shd w:val="clear" w:color="auto" w:fill="auto"/>
            <w:noWrap/>
            <w:vAlign w:val="bottom"/>
            <w:hideMark/>
          </w:tcPr>
          <w:p w14:paraId="1304B12D" w14:textId="77777777" w:rsidR="003F089E" w:rsidRPr="003F089E" w:rsidRDefault="003F089E" w:rsidP="003F089E">
            <w:pPr>
              <w:spacing w:line="240" w:lineRule="auto"/>
              <w:jc w:val="left"/>
              <w:rPr>
                <w:rFonts w:ascii="Times New Roman" w:hAnsi="Times New Roman" w:cs="Times New Roman"/>
                <w:sz w:val="20"/>
                <w:szCs w:val="20"/>
              </w:rPr>
            </w:pPr>
          </w:p>
        </w:tc>
        <w:tc>
          <w:tcPr>
            <w:tcW w:w="2413" w:type="dxa"/>
            <w:tcBorders>
              <w:top w:val="nil"/>
              <w:left w:val="single" w:sz="8" w:space="0" w:color="000000"/>
              <w:bottom w:val="single" w:sz="4" w:space="0" w:color="000000"/>
              <w:right w:val="nil"/>
            </w:tcBorders>
            <w:shd w:val="clear" w:color="auto" w:fill="auto"/>
            <w:noWrap/>
            <w:vAlign w:val="bottom"/>
            <w:hideMark/>
          </w:tcPr>
          <w:p w14:paraId="360DD00F" w14:textId="77777777" w:rsidR="003F089E" w:rsidRPr="003F089E" w:rsidRDefault="003F089E" w:rsidP="003F089E">
            <w:pPr>
              <w:spacing w:line="240" w:lineRule="auto"/>
              <w:jc w:val="left"/>
              <w:rPr>
                <w:rFonts w:ascii="Arial" w:hAnsi="Arial" w:cs="Arial"/>
                <w:sz w:val="17"/>
                <w:szCs w:val="17"/>
              </w:rPr>
            </w:pPr>
            <w:r w:rsidRPr="003F089E">
              <w:rPr>
                <w:rFonts w:ascii="Arial" w:hAnsi="Arial" w:cs="Arial"/>
                <w:sz w:val="17"/>
                <w:szCs w:val="17"/>
              </w:rPr>
              <w:t>Government (in-kind)</w:t>
            </w:r>
          </w:p>
        </w:tc>
        <w:tc>
          <w:tcPr>
            <w:tcW w:w="1240" w:type="dxa"/>
            <w:tcBorders>
              <w:top w:val="nil"/>
              <w:left w:val="single" w:sz="8" w:space="0" w:color="auto"/>
              <w:bottom w:val="single" w:sz="4" w:space="0" w:color="000000"/>
              <w:right w:val="single" w:sz="4" w:space="0" w:color="auto"/>
            </w:tcBorders>
            <w:shd w:val="clear" w:color="auto" w:fill="auto"/>
            <w:noWrap/>
            <w:vAlign w:val="bottom"/>
            <w:hideMark/>
          </w:tcPr>
          <w:p w14:paraId="4AF39894" w14:textId="77777777" w:rsidR="003F089E" w:rsidRPr="003F089E" w:rsidRDefault="003F089E" w:rsidP="003F089E">
            <w:pPr>
              <w:spacing w:line="240" w:lineRule="auto"/>
              <w:jc w:val="right"/>
              <w:rPr>
                <w:rFonts w:ascii="Arial" w:hAnsi="Arial" w:cs="Arial"/>
                <w:sz w:val="17"/>
                <w:szCs w:val="17"/>
              </w:rPr>
            </w:pPr>
            <w:r w:rsidRPr="003F089E">
              <w:rPr>
                <w:rFonts w:ascii="Arial" w:hAnsi="Arial" w:cs="Arial"/>
                <w:sz w:val="17"/>
                <w:szCs w:val="17"/>
              </w:rPr>
              <w:t>390,000</w:t>
            </w:r>
          </w:p>
        </w:tc>
        <w:tc>
          <w:tcPr>
            <w:tcW w:w="1240" w:type="dxa"/>
            <w:tcBorders>
              <w:top w:val="nil"/>
              <w:left w:val="nil"/>
              <w:bottom w:val="single" w:sz="4" w:space="0" w:color="000000"/>
              <w:right w:val="single" w:sz="4" w:space="0" w:color="auto"/>
            </w:tcBorders>
            <w:shd w:val="clear" w:color="auto" w:fill="auto"/>
            <w:noWrap/>
            <w:vAlign w:val="bottom"/>
            <w:hideMark/>
          </w:tcPr>
          <w:p w14:paraId="7E314A64" w14:textId="77777777" w:rsidR="003F089E" w:rsidRPr="003F089E" w:rsidRDefault="003F089E" w:rsidP="003F089E">
            <w:pPr>
              <w:spacing w:line="240" w:lineRule="auto"/>
              <w:jc w:val="right"/>
              <w:rPr>
                <w:rFonts w:ascii="Arial" w:hAnsi="Arial" w:cs="Arial"/>
                <w:sz w:val="17"/>
                <w:szCs w:val="17"/>
              </w:rPr>
            </w:pPr>
            <w:r w:rsidRPr="003F089E">
              <w:rPr>
                <w:rFonts w:ascii="Arial" w:hAnsi="Arial" w:cs="Arial"/>
                <w:sz w:val="17"/>
                <w:szCs w:val="17"/>
              </w:rPr>
              <w:t>390,000</w:t>
            </w:r>
          </w:p>
        </w:tc>
        <w:tc>
          <w:tcPr>
            <w:tcW w:w="1240" w:type="dxa"/>
            <w:tcBorders>
              <w:top w:val="nil"/>
              <w:left w:val="nil"/>
              <w:bottom w:val="single" w:sz="4" w:space="0" w:color="000000"/>
              <w:right w:val="nil"/>
            </w:tcBorders>
            <w:shd w:val="clear" w:color="auto" w:fill="auto"/>
            <w:noWrap/>
            <w:vAlign w:val="bottom"/>
            <w:hideMark/>
          </w:tcPr>
          <w:p w14:paraId="43FFDC5C" w14:textId="77777777" w:rsidR="003F089E" w:rsidRPr="003F089E" w:rsidRDefault="003F089E" w:rsidP="003F089E">
            <w:pPr>
              <w:spacing w:line="240" w:lineRule="auto"/>
              <w:jc w:val="right"/>
              <w:rPr>
                <w:rFonts w:ascii="Arial" w:hAnsi="Arial" w:cs="Arial"/>
                <w:sz w:val="17"/>
                <w:szCs w:val="17"/>
              </w:rPr>
            </w:pPr>
            <w:r w:rsidRPr="003F089E">
              <w:rPr>
                <w:rFonts w:ascii="Arial" w:hAnsi="Arial" w:cs="Arial"/>
                <w:sz w:val="17"/>
                <w:szCs w:val="17"/>
              </w:rPr>
              <w:t>390,000</w:t>
            </w:r>
          </w:p>
        </w:tc>
        <w:tc>
          <w:tcPr>
            <w:tcW w:w="1240" w:type="dxa"/>
            <w:tcBorders>
              <w:top w:val="nil"/>
              <w:left w:val="single" w:sz="4" w:space="0" w:color="auto"/>
              <w:bottom w:val="single" w:sz="4" w:space="0" w:color="000000"/>
              <w:right w:val="nil"/>
            </w:tcBorders>
            <w:shd w:val="clear" w:color="auto" w:fill="auto"/>
            <w:noWrap/>
            <w:vAlign w:val="bottom"/>
            <w:hideMark/>
          </w:tcPr>
          <w:p w14:paraId="49B57CFA" w14:textId="77777777" w:rsidR="003F089E" w:rsidRPr="003F089E" w:rsidRDefault="003F089E" w:rsidP="003F089E">
            <w:pPr>
              <w:spacing w:line="240" w:lineRule="auto"/>
              <w:jc w:val="right"/>
              <w:rPr>
                <w:rFonts w:ascii="Arial" w:hAnsi="Arial" w:cs="Arial"/>
                <w:sz w:val="17"/>
                <w:szCs w:val="17"/>
              </w:rPr>
            </w:pPr>
            <w:r w:rsidRPr="003F089E">
              <w:rPr>
                <w:rFonts w:ascii="Arial" w:hAnsi="Arial" w:cs="Arial"/>
                <w:sz w:val="17"/>
                <w:szCs w:val="17"/>
              </w:rPr>
              <w:t>390,000</w:t>
            </w:r>
          </w:p>
        </w:tc>
        <w:tc>
          <w:tcPr>
            <w:tcW w:w="980" w:type="dxa"/>
            <w:tcBorders>
              <w:top w:val="nil"/>
              <w:left w:val="single" w:sz="4" w:space="0" w:color="auto"/>
              <w:bottom w:val="single" w:sz="4" w:space="0" w:color="000000"/>
              <w:right w:val="nil"/>
            </w:tcBorders>
            <w:shd w:val="clear" w:color="auto" w:fill="auto"/>
            <w:noWrap/>
            <w:vAlign w:val="bottom"/>
            <w:hideMark/>
          </w:tcPr>
          <w:p w14:paraId="52886E91" w14:textId="77777777" w:rsidR="003F089E" w:rsidRPr="003F089E" w:rsidRDefault="003F089E" w:rsidP="003F089E">
            <w:pPr>
              <w:spacing w:line="240" w:lineRule="auto"/>
              <w:jc w:val="right"/>
              <w:rPr>
                <w:rFonts w:ascii="Arial" w:hAnsi="Arial" w:cs="Arial"/>
                <w:sz w:val="17"/>
                <w:szCs w:val="17"/>
              </w:rPr>
            </w:pPr>
            <w:r w:rsidRPr="003F089E">
              <w:rPr>
                <w:rFonts w:ascii="Arial" w:hAnsi="Arial" w:cs="Arial"/>
                <w:sz w:val="17"/>
                <w:szCs w:val="17"/>
              </w:rPr>
              <w:t>3,685,238</w:t>
            </w:r>
          </w:p>
        </w:tc>
        <w:tc>
          <w:tcPr>
            <w:tcW w:w="1080" w:type="dxa"/>
            <w:tcBorders>
              <w:top w:val="nil"/>
              <w:left w:val="single" w:sz="8" w:space="0" w:color="000000"/>
              <w:bottom w:val="single" w:sz="4" w:space="0" w:color="000000"/>
              <w:right w:val="single" w:sz="8" w:space="0" w:color="000000"/>
            </w:tcBorders>
            <w:shd w:val="clear" w:color="auto" w:fill="auto"/>
            <w:noWrap/>
            <w:vAlign w:val="bottom"/>
            <w:hideMark/>
          </w:tcPr>
          <w:p w14:paraId="57069228" w14:textId="77777777" w:rsidR="003F089E" w:rsidRPr="003F089E" w:rsidRDefault="003F089E" w:rsidP="003F089E">
            <w:pPr>
              <w:spacing w:line="240" w:lineRule="auto"/>
              <w:jc w:val="right"/>
              <w:rPr>
                <w:rFonts w:ascii="Arial" w:hAnsi="Arial" w:cs="Arial"/>
                <w:sz w:val="17"/>
                <w:szCs w:val="17"/>
              </w:rPr>
            </w:pPr>
            <w:r w:rsidRPr="003F089E">
              <w:rPr>
                <w:rFonts w:ascii="Arial" w:hAnsi="Arial" w:cs="Arial"/>
                <w:sz w:val="17"/>
                <w:szCs w:val="17"/>
              </w:rPr>
              <w:t>5,245,238</w:t>
            </w:r>
          </w:p>
        </w:tc>
        <w:tc>
          <w:tcPr>
            <w:tcW w:w="720" w:type="dxa"/>
            <w:tcBorders>
              <w:top w:val="nil"/>
              <w:left w:val="nil"/>
              <w:bottom w:val="nil"/>
              <w:right w:val="nil"/>
            </w:tcBorders>
            <w:shd w:val="clear" w:color="auto" w:fill="auto"/>
            <w:noWrap/>
            <w:vAlign w:val="bottom"/>
            <w:hideMark/>
          </w:tcPr>
          <w:p w14:paraId="3221EE6F" w14:textId="77777777" w:rsidR="003F089E" w:rsidRPr="003F089E" w:rsidRDefault="003F089E" w:rsidP="003F089E">
            <w:pPr>
              <w:spacing w:line="240" w:lineRule="auto"/>
              <w:jc w:val="right"/>
              <w:rPr>
                <w:rFonts w:ascii="Arial" w:hAnsi="Arial" w:cs="Arial"/>
                <w:sz w:val="17"/>
                <w:szCs w:val="17"/>
              </w:rPr>
            </w:pPr>
          </w:p>
        </w:tc>
      </w:tr>
      <w:tr w:rsidR="003F089E" w:rsidRPr="003F089E" w14:paraId="41F5D582" w14:textId="77777777" w:rsidTr="005828A6">
        <w:trPr>
          <w:trHeight w:val="240"/>
        </w:trPr>
        <w:tc>
          <w:tcPr>
            <w:tcW w:w="1525" w:type="dxa"/>
            <w:tcBorders>
              <w:top w:val="nil"/>
              <w:left w:val="nil"/>
              <w:bottom w:val="nil"/>
              <w:right w:val="nil"/>
            </w:tcBorders>
            <w:shd w:val="clear" w:color="auto" w:fill="auto"/>
            <w:noWrap/>
            <w:vAlign w:val="bottom"/>
            <w:hideMark/>
          </w:tcPr>
          <w:p w14:paraId="683DBFD8" w14:textId="77777777" w:rsidR="003F089E" w:rsidRPr="003F089E" w:rsidRDefault="003F089E" w:rsidP="003F089E">
            <w:pPr>
              <w:spacing w:line="240" w:lineRule="auto"/>
              <w:jc w:val="left"/>
              <w:rPr>
                <w:rFonts w:ascii="Times New Roman" w:hAnsi="Times New Roman" w:cs="Times New Roman"/>
                <w:sz w:val="20"/>
                <w:szCs w:val="20"/>
              </w:rPr>
            </w:pPr>
          </w:p>
        </w:tc>
        <w:tc>
          <w:tcPr>
            <w:tcW w:w="810" w:type="dxa"/>
            <w:tcBorders>
              <w:top w:val="nil"/>
              <w:left w:val="nil"/>
              <w:bottom w:val="nil"/>
              <w:right w:val="nil"/>
            </w:tcBorders>
            <w:shd w:val="clear" w:color="auto" w:fill="auto"/>
            <w:noWrap/>
            <w:vAlign w:val="bottom"/>
            <w:hideMark/>
          </w:tcPr>
          <w:p w14:paraId="23F5A0EE" w14:textId="77777777" w:rsidR="003F089E" w:rsidRPr="003F089E" w:rsidRDefault="003F089E" w:rsidP="003F089E">
            <w:pPr>
              <w:spacing w:line="240" w:lineRule="auto"/>
              <w:jc w:val="left"/>
              <w:rPr>
                <w:rFonts w:ascii="Times New Roman" w:hAnsi="Times New Roman" w:cs="Times New Roman"/>
                <w:sz w:val="20"/>
                <w:szCs w:val="20"/>
              </w:rPr>
            </w:pPr>
          </w:p>
        </w:tc>
        <w:tc>
          <w:tcPr>
            <w:tcW w:w="717" w:type="dxa"/>
            <w:tcBorders>
              <w:top w:val="nil"/>
              <w:left w:val="nil"/>
              <w:bottom w:val="nil"/>
              <w:right w:val="nil"/>
            </w:tcBorders>
            <w:shd w:val="clear" w:color="auto" w:fill="auto"/>
            <w:noWrap/>
            <w:vAlign w:val="bottom"/>
            <w:hideMark/>
          </w:tcPr>
          <w:p w14:paraId="212B8DAC" w14:textId="77777777" w:rsidR="003F089E" w:rsidRPr="003F089E" w:rsidRDefault="003F089E" w:rsidP="003F089E">
            <w:pPr>
              <w:spacing w:line="240" w:lineRule="auto"/>
              <w:jc w:val="left"/>
              <w:rPr>
                <w:rFonts w:ascii="Times New Roman" w:hAnsi="Times New Roman" w:cs="Times New Roman"/>
                <w:sz w:val="20"/>
                <w:szCs w:val="20"/>
              </w:rPr>
            </w:pPr>
          </w:p>
        </w:tc>
        <w:tc>
          <w:tcPr>
            <w:tcW w:w="1020" w:type="dxa"/>
            <w:tcBorders>
              <w:top w:val="nil"/>
              <w:left w:val="nil"/>
              <w:bottom w:val="nil"/>
              <w:right w:val="nil"/>
            </w:tcBorders>
            <w:shd w:val="clear" w:color="auto" w:fill="auto"/>
            <w:noWrap/>
            <w:vAlign w:val="bottom"/>
            <w:hideMark/>
          </w:tcPr>
          <w:p w14:paraId="1EE6D6B4" w14:textId="77777777" w:rsidR="003F089E" w:rsidRPr="003F089E" w:rsidRDefault="003F089E" w:rsidP="003F089E">
            <w:pPr>
              <w:spacing w:line="240" w:lineRule="auto"/>
              <w:jc w:val="left"/>
              <w:rPr>
                <w:rFonts w:ascii="Times New Roman" w:hAnsi="Times New Roman" w:cs="Times New Roman"/>
                <w:sz w:val="20"/>
                <w:szCs w:val="20"/>
              </w:rPr>
            </w:pPr>
          </w:p>
        </w:tc>
        <w:tc>
          <w:tcPr>
            <w:tcW w:w="2413" w:type="dxa"/>
            <w:tcBorders>
              <w:top w:val="nil"/>
              <w:left w:val="single" w:sz="8" w:space="0" w:color="auto"/>
              <w:bottom w:val="single" w:sz="8" w:space="0" w:color="auto"/>
              <w:right w:val="nil"/>
            </w:tcBorders>
            <w:shd w:val="clear" w:color="FFFFCC" w:fill="FFFF99"/>
            <w:noWrap/>
            <w:vAlign w:val="bottom"/>
            <w:hideMark/>
          </w:tcPr>
          <w:p w14:paraId="18C77B5A" w14:textId="77777777" w:rsidR="003F089E" w:rsidRPr="003F089E" w:rsidRDefault="003F089E" w:rsidP="003F089E">
            <w:pPr>
              <w:spacing w:line="240" w:lineRule="auto"/>
              <w:jc w:val="left"/>
              <w:rPr>
                <w:rFonts w:ascii="Arial" w:hAnsi="Arial" w:cs="Arial"/>
                <w:b/>
                <w:bCs/>
                <w:sz w:val="17"/>
                <w:szCs w:val="17"/>
              </w:rPr>
            </w:pPr>
            <w:r w:rsidRPr="003F089E">
              <w:rPr>
                <w:rFonts w:ascii="Arial" w:hAnsi="Arial" w:cs="Arial"/>
                <w:b/>
                <w:bCs/>
                <w:sz w:val="17"/>
                <w:szCs w:val="17"/>
              </w:rPr>
              <w:t>TOTAL</w:t>
            </w:r>
          </w:p>
        </w:tc>
        <w:tc>
          <w:tcPr>
            <w:tcW w:w="1240" w:type="dxa"/>
            <w:tcBorders>
              <w:top w:val="single" w:sz="8" w:space="0" w:color="auto"/>
              <w:left w:val="single" w:sz="8" w:space="0" w:color="auto"/>
              <w:bottom w:val="single" w:sz="8" w:space="0" w:color="auto"/>
              <w:right w:val="single" w:sz="4" w:space="0" w:color="auto"/>
            </w:tcBorders>
            <w:shd w:val="clear" w:color="FFFFCC" w:fill="FFFF99"/>
            <w:noWrap/>
            <w:vAlign w:val="bottom"/>
            <w:hideMark/>
          </w:tcPr>
          <w:p w14:paraId="37D3FBDF" w14:textId="77777777" w:rsidR="003F089E" w:rsidRPr="003F089E" w:rsidRDefault="003F089E" w:rsidP="003F089E">
            <w:pPr>
              <w:spacing w:line="240" w:lineRule="auto"/>
              <w:jc w:val="right"/>
              <w:rPr>
                <w:rFonts w:ascii="Arial" w:hAnsi="Arial" w:cs="Arial"/>
                <w:b/>
                <w:bCs/>
                <w:sz w:val="17"/>
                <w:szCs w:val="17"/>
              </w:rPr>
            </w:pPr>
            <w:r w:rsidRPr="003F089E">
              <w:rPr>
                <w:rFonts w:ascii="Arial" w:hAnsi="Arial" w:cs="Arial"/>
                <w:b/>
                <w:bCs/>
                <w:sz w:val="17"/>
                <w:szCs w:val="17"/>
              </w:rPr>
              <w:t>1,050,112</w:t>
            </w:r>
          </w:p>
        </w:tc>
        <w:tc>
          <w:tcPr>
            <w:tcW w:w="1240" w:type="dxa"/>
            <w:tcBorders>
              <w:top w:val="single" w:sz="8" w:space="0" w:color="auto"/>
              <w:left w:val="nil"/>
              <w:bottom w:val="single" w:sz="8" w:space="0" w:color="auto"/>
              <w:right w:val="single" w:sz="4" w:space="0" w:color="auto"/>
            </w:tcBorders>
            <w:shd w:val="clear" w:color="FFFFCC" w:fill="FFFF99"/>
            <w:noWrap/>
            <w:vAlign w:val="bottom"/>
            <w:hideMark/>
          </w:tcPr>
          <w:p w14:paraId="5A725B20" w14:textId="77777777" w:rsidR="003F089E" w:rsidRPr="003F089E" w:rsidRDefault="003F089E" w:rsidP="003F089E">
            <w:pPr>
              <w:spacing w:line="240" w:lineRule="auto"/>
              <w:jc w:val="right"/>
              <w:rPr>
                <w:rFonts w:ascii="Arial" w:hAnsi="Arial" w:cs="Arial"/>
                <w:b/>
                <w:bCs/>
                <w:sz w:val="17"/>
                <w:szCs w:val="17"/>
              </w:rPr>
            </w:pPr>
            <w:r w:rsidRPr="003F089E">
              <w:rPr>
                <w:rFonts w:ascii="Arial" w:hAnsi="Arial" w:cs="Arial"/>
                <w:b/>
                <w:bCs/>
                <w:sz w:val="17"/>
                <w:szCs w:val="17"/>
              </w:rPr>
              <w:t>6,500,060</w:t>
            </w:r>
          </w:p>
        </w:tc>
        <w:tc>
          <w:tcPr>
            <w:tcW w:w="1240" w:type="dxa"/>
            <w:tcBorders>
              <w:top w:val="single" w:sz="8" w:space="0" w:color="auto"/>
              <w:left w:val="nil"/>
              <w:bottom w:val="single" w:sz="8" w:space="0" w:color="auto"/>
              <w:right w:val="nil"/>
            </w:tcBorders>
            <w:shd w:val="clear" w:color="FFFFCC" w:fill="FFFF99"/>
            <w:noWrap/>
            <w:vAlign w:val="bottom"/>
            <w:hideMark/>
          </w:tcPr>
          <w:p w14:paraId="701EAE8B" w14:textId="77777777" w:rsidR="003F089E" w:rsidRPr="003F089E" w:rsidRDefault="003F089E" w:rsidP="003F089E">
            <w:pPr>
              <w:spacing w:line="240" w:lineRule="auto"/>
              <w:jc w:val="right"/>
              <w:rPr>
                <w:rFonts w:ascii="Arial" w:hAnsi="Arial" w:cs="Arial"/>
                <w:b/>
                <w:bCs/>
                <w:sz w:val="17"/>
                <w:szCs w:val="17"/>
              </w:rPr>
            </w:pPr>
            <w:r w:rsidRPr="003F089E">
              <w:rPr>
                <w:rFonts w:ascii="Arial" w:hAnsi="Arial" w:cs="Arial"/>
                <w:b/>
                <w:bCs/>
                <w:sz w:val="17"/>
                <w:szCs w:val="17"/>
              </w:rPr>
              <w:t>16,786,675</w:t>
            </w:r>
          </w:p>
        </w:tc>
        <w:tc>
          <w:tcPr>
            <w:tcW w:w="1240" w:type="dxa"/>
            <w:tcBorders>
              <w:top w:val="single" w:sz="8" w:space="0" w:color="auto"/>
              <w:left w:val="single" w:sz="4" w:space="0" w:color="auto"/>
              <w:bottom w:val="single" w:sz="8" w:space="0" w:color="auto"/>
              <w:right w:val="nil"/>
            </w:tcBorders>
            <w:shd w:val="clear" w:color="FFFFCC" w:fill="FFFF99"/>
            <w:noWrap/>
            <w:vAlign w:val="bottom"/>
            <w:hideMark/>
          </w:tcPr>
          <w:p w14:paraId="641AF51E" w14:textId="77777777" w:rsidR="003F089E" w:rsidRPr="003F089E" w:rsidRDefault="003F089E" w:rsidP="003F089E">
            <w:pPr>
              <w:spacing w:line="240" w:lineRule="auto"/>
              <w:jc w:val="right"/>
              <w:rPr>
                <w:rFonts w:ascii="Arial" w:hAnsi="Arial" w:cs="Arial"/>
                <w:b/>
                <w:bCs/>
                <w:sz w:val="17"/>
                <w:szCs w:val="17"/>
              </w:rPr>
            </w:pPr>
            <w:r w:rsidRPr="003F089E">
              <w:rPr>
                <w:rFonts w:ascii="Arial" w:hAnsi="Arial" w:cs="Arial"/>
                <w:b/>
                <w:bCs/>
                <w:sz w:val="17"/>
                <w:szCs w:val="17"/>
              </w:rPr>
              <w:t>13,446,267</w:t>
            </w:r>
          </w:p>
        </w:tc>
        <w:tc>
          <w:tcPr>
            <w:tcW w:w="980" w:type="dxa"/>
            <w:tcBorders>
              <w:top w:val="single" w:sz="8" w:space="0" w:color="auto"/>
              <w:left w:val="single" w:sz="4" w:space="0" w:color="auto"/>
              <w:bottom w:val="single" w:sz="8" w:space="0" w:color="auto"/>
              <w:right w:val="single" w:sz="8" w:space="0" w:color="auto"/>
            </w:tcBorders>
            <w:shd w:val="clear" w:color="FFFFCC" w:fill="FFFF99"/>
            <w:noWrap/>
            <w:vAlign w:val="bottom"/>
            <w:hideMark/>
          </w:tcPr>
          <w:p w14:paraId="793A6C04" w14:textId="77777777" w:rsidR="003F089E" w:rsidRPr="003F089E" w:rsidRDefault="003F089E" w:rsidP="003F089E">
            <w:pPr>
              <w:spacing w:line="240" w:lineRule="auto"/>
              <w:jc w:val="right"/>
              <w:rPr>
                <w:rFonts w:ascii="Arial" w:hAnsi="Arial" w:cs="Arial"/>
                <w:b/>
                <w:bCs/>
                <w:sz w:val="17"/>
                <w:szCs w:val="17"/>
              </w:rPr>
            </w:pPr>
            <w:r w:rsidRPr="003F089E">
              <w:rPr>
                <w:rFonts w:ascii="Arial" w:hAnsi="Arial" w:cs="Arial"/>
                <w:b/>
                <w:bCs/>
                <w:sz w:val="17"/>
                <w:szCs w:val="17"/>
              </w:rPr>
              <w:t>5,719,853</w:t>
            </w:r>
          </w:p>
        </w:tc>
        <w:tc>
          <w:tcPr>
            <w:tcW w:w="1080" w:type="dxa"/>
            <w:tcBorders>
              <w:top w:val="nil"/>
              <w:left w:val="nil"/>
              <w:bottom w:val="single" w:sz="8" w:space="0" w:color="000000"/>
              <w:right w:val="single" w:sz="8" w:space="0" w:color="000000"/>
            </w:tcBorders>
            <w:shd w:val="clear" w:color="FFFFCC" w:fill="FFFF99"/>
            <w:vAlign w:val="bottom"/>
            <w:hideMark/>
          </w:tcPr>
          <w:p w14:paraId="514ED9C7" w14:textId="77777777" w:rsidR="003F089E" w:rsidRPr="003F089E" w:rsidRDefault="003F089E" w:rsidP="003F089E">
            <w:pPr>
              <w:spacing w:line="240" w:lineRule="auto"/>
              <w:jc w:val="right"/>
              <w:rPr>
                <w:rFonts w:ascii="Arial" w:hAnsi="Arial" w:cs="Arial"/>
                <w:b/>
                <w:bCs/>
                <w:sz w:val="17"/>
                <w:szCs w:val="17"/>
              </w:rPr>
            </w:pPr>
            <w:r w:rsidRPr="003F089E">
              <w:rPr>
                <w:rFonts w:ascii="Arial" w:hAnsi="Arial" w:cs="Arial"/>
                <w:b/>
                <w:bCs/>
                <w:sz w:val="17"/>
                <w:szCs w:val="17"/>
              </w:rPr>
              <w:t>43,502,968</w:t>
            </w:r>
          </w:p>
        </w:tc>
        <w:tc>
          <w:tcPr>
            <w:tcW w:w="720" w:type="dxa"/>
            <w:tcBorders>
              <w:top w:val="nil"/>
              <w:left w:val="nil"/>
              <w:bottom w:val="nil"/>
              <w:right w:val="nil"/>
            </w:tcBorders>
            <w:shd w:val="clear" w:color="auto" w:fill="auto"/>
            <w:noWrap/>
            <w:vAlign w:val="bottom"/>
            <w:hideMark/>
          </w:tcPr>
          <w:p w14:paraId="590578BD" w14:textId="77777777" w:rsidR="003F089E" w:rsidRPr="003F089E" w:rsidRDefault="003F089E" w:rsidP="003F089E">
            <w:pPr>
              <w:spacing w:line="240" w:lineRule="auto"/>
              <w:jc w:val="right"/>
              <w:rPr>
                <w:rFonts w:ascii="Arial" w:hAnsi="Arial" w:cs="Arial"/>
                <w:b/>
                <w:bCs/>
                <w:sz w:val="17"/>
                <w:szCs w:val="17"/>
              </w:rPr>
            </w:pPr>
          </w:p>
        </w:tc>
      </w:tr>
    </w:tbl>
    <w:p w14:paraId="3B433F63" w14:textId="77777777" w:rsidR="003F089E" w:rsidRDefault="003F089E" w:rsidP="00CA5456">
      <w:pPr>
        <w:spacing w:line="264" w:lineRule="auto"/>
        <w:rPr>
          <w:rFonts w:ascii="Times New Roman" w:hAnsi="Times New Roman" w:cs="Times New Roman"/>
          <w:i/>
          <w:sz w:val="20"/>
          <w:szCs w:val="20"/>
          <w:lang w:val="en-GB"/>
        </w:rPr>
      </w:pPr>
    </w:p>
    <w:p w14:paraId="1DE3816C" w14:textId="77777777" w:rsidR="003F089E" w:rsidRDefault="003F089E" w:rsidP="00CA5456">
      <w:pPr>
        <w:spacing w:line="264" w:lineRule="auto"/>
        <w:rPr>
          <w:rFonts w:ascii="Times New Roman" w:hAnsi="Times New Roman" w:cs="Times New Roman"/>
          <w:i/>
          <w:sz w:val="20"/>
          <w:szCs w:val="20"/>
          <w:lang w:val="en-GB"/>
        </w:rPr>
      </w:pPr>
    </w:p>
    <w:p w14:paraId="3BE8D883" w14:textId="77777777" w:rsidR="003F089E" w:rsidRDefault="003F089E" w:rsidP="00CA5456">
      <w:pPr>
        <w:spacing w:line="264" w:lineRule="auto"/>
        <w:rPr>
          <w:rFonts w:ascii="Times New Roman" w:hAnsi="Times New Roman" w:cs="Times New Roman"/>
          <w:i/>
          <w:sz w:val="20"/>
          <w:szCs w:val="20"/>
          <w:lang w:val="en-GB"/>
        </w:rPr>
      </w:pPr>
    </w:p>
    <w:p w14:paraId="71A22A28" w14:textId="77777777" w:rsidR="00854ABC" w:rsidRDefault="00854ABC" w:rsidP="00CA5456">
      <w:pPr>
        <w:spacing w:line="264" w:lineRule="auto"/>
        <w:rPr>
          <w:rFonts w:ascii="Times New Roman" w:hAnsi="Times New Roman" w:cs="Times New Roman"/>
          <w:i/>
          <w:sz w:val="20"/>
          <w:szCs w:val="20"/>
          <w:lang w:val="en-GB"/>
        </w:rPr>
      </w:pPr>
    </w:p>
    <w:p w14:paraId="1F97BCE0" w14:textId="77777777" w:rsidR="005B695D" w:rsidRDefault="005B695D" w:rsidP="00CA5456">
      <w:pPr>
        <w:spacing w:line="264" w:lineRule="auto"/>
        <w:rPr>
          <w:rFonts w:ascii="Times New Roman" w:hAnsi="Times New Roman" w:cs="Times New Roman"/>
          <w:i/>
          <w:sz w:val="20"/>
          <w:szCs w:val="20"/>
          <w:lang w:val="en-GB"/>
        </w:rPr>
      </w:pPr>
    </w:p>
    <w:p w14:paraId="34813C20" w14:textId="77777777" w:rsidR="00EE42F5" w:rsidRDefault="00EE42F5" w:rsidP="00CA5456">
      <w:pPr>
        <w:spacing w:line="264" w:lineRule="auto"/>
        <w:rPr>
          <w:rFonts w:ascii="Times New Roman" w:hAnsi="Times New Roman" w:cs="Times New Roman"/>
          <w:i/>
          <w:sz w:val="20"/>
          <w:szCs w:val="20"/>
          <w:lang w:val="en-GB"/>
        </w:rPr>
      </w:pPr>
    </w:p>
    <w:p w14:paraId="5CEC5D15" w14:textId="77777777" w:rsidR="00EE42F5" w:rsidRDefault="00EE42F5" w:rsidP="00CA5456">
      <w:pPr>
        <w:spacing w:line="264" w:lineRule="auto"/>
        <w:rPr>
          <w:rFonts w:ascii="Times New Roman" w:hAnsi="Times New Roman" w:cs="Times New Roman"/>
          <w:i/>
          <w:sz w:val="20"/>
          <w:szCs w:val="20"/>
          <w:lang w:val="en-GB"/>
        </w:rPr>
      </w:pPr>
    </w:p>
    <w:p w14:paraId="72BBD714" w14:textId="77777777" w:rsidR="00EE42F5" w:rsidRDefault="00EE42F5" w:rsidP="00CA5456">
      <w:pPr>
        <w:spacing w:line="264" w:lineRule="auto"/>
        <w:rPr>
          <w:rFonts w:ascii="Times New Roman" w:hAnsi="Times New Roman" w:cs="Times New Roman"/>
          <w:i/>
          <w:sz w:val="20"/>
          <w:szCs w:val="20"/>
          <w:lang w:val="en-GB"/>
        </w:rPr>
      </w:pPr>
    </w:p>
    <w:p w14:paraId="706EA328" w14:textId="77777777" w:rsidR="00CA5456" w:rsidRPr="007F19D2" w:rsidRDefault="00CA5456" w:rsidP="00CA5456">
      <w:pPr>
        <w:spacing w:line="264" w:lineRule="auto"/>
        <w:rPr>
          <w:rFonts w:ascii="Times New Roman" w:hAnsi="Times New Roman" w:cs="Times New Roman"/>
          <w:i/>
          <w:sz w:val="20"/>
          <w:szCs w:val="20"/>
          <w:lang w:val="en-GB"/>
        </w:rPr>
      </w:pPr>
      <w:r w:rsidRPr="007F19D2">
        <w:rPr>
          <w:rFonts w:ascii="Times New Roman" w:hAnsi="Times New Roman" w:cs="Times New Roman"/>
          <w:i/>
          <w:sz w:val="20"/>
          <w:szCs w:val="20"/>
          <w:lang w:val="en-GB"/>
        </w:rPr>
        <w:t>General notes to the budget:</w:t>
      </w:r>
    </w:p>
    <w:p w14:paraId="5F763C07" w14:textId="77777777" w:rsidR="00CA5456" w:rsidRPr="007F19D2" w:rsidRDefault="00CA5456" w:rsidP="00CA5456">
      <w:pPr>
        <w:rPr>
          <w:rFonts w:ascii="Times New Roman" w:hAnsi="Times New Roman" w:cs="Times New Roman"/>
          <w:color w:val="000000"/>
          <w:sz w:val="20"/>
          <w:szCs w:val="20"/>
          <w:lang w:val="en-GB"/>
        </w:rPr>
      </w:pPr>
    </w:p>
    <w:p w14:paraId="55E9B42E" w14:textId="77777777" w:rsidR="00CA5456" w:rsidRPr="007F19D2" w:rsidRDefault="00CA5456" w:rsidP="00655F3A">
      <w:pPr>
        <w:numPr>
          <w:ilvl w:val="0"/>
          <w:numId w:val="18"/>
        </w:numPr>
        <w:tabs>
          <w:tab w:val="left" w:pos="450"/>
        </w:tabs>
        <w:spacing w:line="240" w:lineRule="auto"/>
        <w:ind w:left="450" w:hanging="450"/>
        <w:jc w:val="left"/>
        <w:rPr>
          <w:rFonts w:ascii="Times New Roman" w:hAnsi="Times New Roman" w:cs="Times New Roman"/>
          <w:color w:val="000000"/>
          <w:sz w:val="20"/>
          <w:szCs w:val="20"/>
          <w:lang w:val="en-GB"/>
        </w:rPr>
      </w:pPr>
      <w:r w:rsidRPr="007F19D2">
        <w:rPr>
          <w:rFonts w:ascii="Times New Roman" w:hAnsi="Times New Roman" w:cs="Times New Roman"/>
          <w:color w:val="000000"/>
          <w:sz w:val="20"/>
          <w:szCs w:val="20"/>
          <w:lang w:val="en-GB"/>
        </w:rPr>
        <w:t>International consultants (IC) are budgeted at USD 3</w:t>
      </w:r>
      <w:r w:rsidR="00430A68" w:rsidRPr="007F19D2">
        <w:rPr>
          <w:rFonts w:ascii="Times New Roman" w:hAnsi="Times New Roman" w:cs="Times New Roman"/>
          <w:color w:val="000000"/>
          <w:sz w:val="20"/>
          <w:szCs w:val="20"/>
          <w:lang w:val="en-GB"/>
        </w:rPr>
        <w:t>,</w:t>
      </w:r>
      <w:r w:rsidR="0054186A" w:rsidRPr="007F19D2">
        <w:rPr>
          <w:rFonts w:ascii="Times New Roman" w:hAnsi="Times New Roman" w:cs="Times New Roman"/>
          <w:color w:val="000000"/>
          <w:sz w:val="20"/>
          <w:szCs w:val="20"/>
          <w:lang w:val="en-GB"/>
        </w:rPr>
        <w:t>125</w:t>
      </w:r>
      <w:r w:rsidRPr="007F19D2">
        <w:rPr>
          <w:rFonts w:ascii="Times New Roman" w:hAnsi="Times New Roman" w:cs="Times New Roman"/>
          <w:color w:val="000000"/>
          <w:sz w:val="20"/>
          <w:szCs w:val="20"/>
          <w:lang w:val="en-GB"/>
        </w:rPr>
        <w:t xml:space="preserve"> per week and short-term national consultants (NC) are budgeted at $ </w:t>
      </w:r>
      <w:r w:rsidR="0054186A" w:rsidRPr="007F19D2">
        <w:rPr>
          <w:rFonts w:ascii="Times New Roman" w:hAnsi="Times New Roman" w:cs="Times New Roman"/>
          <w:color w:val="000000"/>
          <w:sz w:val="20"/>
          <w:szCs w:val="20"/>
          <w:lang w:val="en-GB"/>
        </w:rPr>
        <w:t>1000</w:t>
      </w:r>
      <w:r w:rsidRPr="007F19D2">
        <w:rPr>
          <w:rFonts w:ascii="Times New Roman" w:hAnsi="Times New Roman" w:cs="Times New Roman"/>
          <w:color w:val="000000"/>
          <w:sz w:val="20"/>
          <w:szCs w:val="20"/>
          <w:lang w:val="en-GB"/>
        </w:rPr>
        <w:t xml:space="preserve"> per week. The </w:t>
      </w:r>
      <w:r w:rsidR="00456281" w:rsidRPr="007F19D2">
        <w:rPr>
          <w:rFonts w:ascii="Times New Roman" w:hAnsi="Times New Roman" w:cs="Times New Roman"/>
          <w:color w:val="000000"/>
          <w:sz w:val="20"/>
          <w:szCs w:val="20"/>
          <w:lang w:val="en-GB"/>
        </w:rPr>
        <w:t>travel budget (tickets and DSA) is estimated at 30</w:t>
      </w:r>
      <w:r w:rsidRPr="007F19D2">
        <w:rPr>
          <w:rFonts w:ascii="Times New Roman" w:hAnsi="Times New Roman" w:cs="Times New Roman"/>
          <w:color w:val="000000"/>
          <w:sz w:val="20"/>
          <w:szCs w:val="20"/>
          <w:lang w:val="en-GB"/>
        </w:rPr>
        <w:t>% of international consultant fee and 5% of national consultant fee.</w:t>
      </w:r>
    </w:p>
    <w:p w14:paraId="01B2282C" w14:textId="77777777" w:rsidR="00CA5456" w:rsidRPr="007F19D2" w:rsidRDefault="00CA5456" w:rsidP="00655F3A">
      <w:pPr>
        <w:numPr>
          <w:ilvl w:val="0"/>
          <w:numId w:val="18"/>
        </w:numPr>
        <w:tabs>
          <w:tab w:val="left" w:pos="450"/>
        </w:tabs>
        <w:spacing w:line="240" w:lineRule="auto"/>
        <w:ind w:left="450" w:hanging="450"/>
        <w:rPr>
          <w:rFonts w:ascii="Times New Roman" w:hAnsi="Times New Roman" w:cs="Times New Roman"/>
          <w:color w:val="000000"/>
          <w:sz w:val="20"/>
          <w:szCs w:val="20"/>
          <w:lang w:val="en-GB"/>
        </w:rPr>
      </w:pPr>
      <w:r w:rsidRPr="007F19D2">
        <w:rPr>
          <w:rFonts w:ascii="Times New Roman" w:hAnsi="Times New Roman" w:cs="Times New Roman"/>
          <w:color w:val="000000"/>
          <w:sz w:val="20"/>
          <w:szCs w:val="20"/>
          <w:lang w:val="en-GB"/>
        </w:rPr>
        <w:t>The cost of workshops</w:t>
      </w:r>
      <w:r w:rsidR="00456281" w:rsidRPr="007F19D2">
        <w:rPr>
          <w:rFonts w:ascii="Times New Roman" w:hAnsi="Times New Roman" w:cs="Times New Roman"/>
          <w:color w:val="000000"/>
          <w:sz w:val="20"/>
          <w:szCs w:val="20"/>
          <w:lang w:val="en-GB"/>
        </w:rPr>
        <w:t xml:space="preserve"> and training</w:t>
      </w:r>
      <w:r w:rsidRPr="007F19D2">
        <w:rPr>
          <w:rFonts w:ascii="Times New Roman" w:hAnsi="Times New Roman" w:cs="Times New Roman"/>
          <w:color w:val="000000"/>
          <w:sz w:val="20"/>
          <w:szCs w:val="20"/>
          <w:lang w:val="en-GB"/>
        </w:rPr>
        <w:t xml:space="preserve"> organisation (space rental, organisation, food and DSA, presentation materials, etc.) is estimated at USD </w:t>
      </w:r>
      <w:r w:rsidR="00456281" w:rsidRPr="007F19D2">
        <w:rPr>
          <w:rFonts w:ascii="Times New Roman" w:hAnsi="Times New Roman" w:cs="Times New Roman"/>
          <w:color w:val="000000"/>
          <w:sz w:val="20"/>
          <w:szCs w:val="20"/>
          <w:lang w:val="en-GB"/>
        </w:rPr>
        <w:t>2</w:t>
      </w:r>
      <w:r w:rsidRPr="007F19D2">
        <w:rPr>
          <w:rFonts w:ascii="Times New Roman" w:hAnsi="Times New Roman" w:cs="Times New Roman"/>
          <w:color w:val="000000"/>
          <w:sz w:val="20"/>
          <w:szCs w:val="20"/>
          <w:lang w:val="en-GB"/>
        </w:rPr>
        <w:t xml:space="preserve">,500 per day (with 20 participants </w:t>
      </w:r>
      <w:r w:rsidR="00456281" w:rsidRPr="007F19D2">
        <w:rPr>
          <w:rFonts w:ascii="Times New Roman" w:hAnsi="Times New Roman" w:cs="Times New Roman"/>
          <w:color w:val="000000"/>
          <w:sz w:val="20"/>
          <w:szCs w:val="20"/>
          <w:lang w:val="en-GB"/>
        </w:rPr>
        <w:t>for workshop and 40 participants on average for trainings)</w:t>
      </w:r>
    </w:p>
    <w:p w14:paraId="2ABBE332" w14:textId="77777777" w:rsidR="00CA5456" w:rsidRPr="007F19D2" w:rsidRDefault="00CA5456" w:rsidP="00CA5456">
      <w:pPr>
        <w:tabs>
          <w:tab w:val="left" w:pos="450"/>
        </w:tabs>
        <w:spacing w:line="240" w:lineRule="auto"/>
        <w:rPr>
          <w:rFonts w:ascii="Times New Roman" w:hAnsi="Times New Roman" w:cs="Times New Roman"/>
          <w:color w:val="000000"/>
          <w:sz w:val="20"/>
          <w:szCs w:val="20"/>
          <w:lang w:val="en-GB"/>
        </w:rPr>
      </w:pPr>
    </w:p>
    <w:p w14:paraId="0507CC63" w14:textId="77777777" w:rsidR="00CA5456" w:rsidRPr="007F19D2" w:rsidRDefault="00CA5456" w:rsidP="00CA5456">
      <w:pPr>
        <w:shd w:val="clear" w:color="auto" w:fill="FFFFFF"/>
        <w:tabs>
          <w:tab w:val="left" w:pos="450"/>
          <w:tab w:val="left" w:pos="1710"/>
        </w:tabs>
        <w:spacing w:line="240" w:lineRule="auto"/>
        <w:ind w:left="540" w:hanging="540"/>
        <w:rPr>
          <w:rFonts w:ascii="Times New Roman" w:hAnsi="Times New Roman" w:cs="Times New Roman"/>
          <w:i/>
          <w:lang w:val="en-GB"/>
        </w:rPr>
      </w:pPr>
      <w:r w:rsidRPr="007F19D2">
        <w:rPr>
          <w:rFonts w:ascii="Times New Roman" w:hAnsi="Times New Roman" w:cs="Times New Roman"/>
          <w:i/>
          <w:lang w:val="en-GB"/>
        </w:rPr>
        <w:t>Specific notes (the numbers correspond to the last column of Table 6)</w:t>
      </w:r>
    </w:p>
    <w:p w14:paraId="735ACFC8" w14:textId="77777777" w:rsidR="00CA5456" w:rsidRPr="007F19D2" w:rsidRDefault="00456281" w:rsidP="00655F3A">
      <w:pPr>
        <w:pStyle w:val="ListParagraph"/>
        <w:numPr>
          <w:ilvl w:val="3"/>
          <w:numId w:val="9"/>
        </w:numPr>
        <w:shd w:val="clear" w:color="auto" w:fill="FFFFFF"/>
        <w:tabs>
          <w:tab w:val="left" w:pos="450"/>
          <w:tab w:val="left" w:pos="720"/>
          <w:tab w:val="left" w:pos="1710"/>
        </w:tabs>
        <w:ind w:left="450" w:hanging="450"/>
        <w:rPr>
          <w:rFonts w:ascii="Times New Roman" w:hAnsi="Times New Roman" w:cs="Times New Roman"/>
          <w:sz w:val="20"/>
          <w:szCs w:val="20"/>
          <w:lang w:val="en-GB"/>
        </w:rPr>
      </w:pPr>
      <w:r w:rsidRPr="007F19D2">
        <w:rPr>
          <w:rFonts w:ascii="Times New Roman" w:hAnsi="Times New Roman" w:cs="Times New Roman"/>
          <w:sz w:val="20"/>
          <w:szCs w:val="20"/>
          <w:lang w:val="en-GB"/>
        </w:rPr>
        <w:t xml:space="preserve">55 </w:t>
      </w:r>
      <w:r w:rsidR="00CA5456" w:rsidRPr="007F19D2">
        <w:rPr>
          <w:rFonts w:ascii="Times New Roman" w:hAnsi="Times New Roman" w:cs="Times New Roman"/>
          <w:sz w:val="20"/>
          <w:szCs w:val="20"/>
          <w:lang w:val="en-GB"/>
        </w:rPr>
        <w:t>person</w:t>
      </w:r>
      <w:r w:rsidR="008D5276" w:rsidRPr="007F19D2">
        <w:rPr>
          <w:rFonts w:ascii="Times New Roman" w:hAnsi="Times New Roman" w:cs="Times New Roman"/>
          <w:sz w:val="20"/>
          <w:szCs w:val="20"/>
          <w:lang w:val="en-GB"/>
        </w:rPr>
        <w:t>-</w:t>
      </w:r>
      <w:r w:rsidR="00CA5456" w:rsidRPr="007F19D2">
        <w:rPr>
          <w:rFonts w:ascii="Times New Roman" w:hAnsi="Times New Roman" w:cs="Times New Roman"/>
          <w:sz w:val="20"/>
          <w:szCs w:val="20"/>
          <w:lang w:val="en-GB"/>
        </w:rPr>
        <w:t>weeks of international expertise</w:t>
      </w:r>
    </w:p>
    <w:p w14:paraId="7DE213F4" w14:textId="77777777" w:rsidR="00CA5456" w:rsidRDefault="00456281" w:rsidP="00655F3A">
      <w:pPr>
        <w:pStyle w:val="ListParagraph"/>
        <w:numPr>
          <w:ilvl w:val="3"/>
          <w:numId w:val="9"/>
        </w:numPr>
        <w:shd w:val="clear" w:color="auto" w:fill="FFFFFF"/>
        <w:tabs>
          <w:tab w:val="left" w:pos="450"/>
          <w:tab w:val="left" w:pos="720"/>
          <w:tab w:val="left" w:pos="1710"/>
        </w:tabs>
        <w:ind w:left="450" w:hanging="450"/>
        <w:rPr>
          <w:rFonts w:ascii="Times New Roman" w:hAnsi="Times New Roman" w:cs="Times New Roman"/>
          <w:sz w:val="20"/>
          <w:szCs w:val="20"/>
          <w:lang w:val="en-GB"/>
        </w:rPr>
      </w:pPr>
      <w:r w:rsidRPr="007F19D2">
        <w:rPr>
          <w:rFonts w:ascii="Times New Roman" w:hAnsi="Times New Roman" w:cs="Times New Roman"/>
          <w:sz w:val="20"/>
          <w:szCs w:val="20"/>
          <w:lang w:val="en-GB"/>
        </w:rPr>
        <w:t>59</w:t>
      </w:r>
      <w:r w:rsidR="00921508" w:rsidRPr="007F19D2">
        <w:rPr>
          <w:rFonts w:ascii="Times New Roman" w:hAnsi="Times New Roman" w:cs="Times New Roman"/>
          <w:sz w:val="20"/>
          <w:szCs w:val="20"/>
          <w:lang w:val="en-GB"/>
        </w:rPr>
        <w:t xml:space="preserve"> </w:t>
      </w:r>
      <w:r w:rsidR="00CA5456" w:rsidRPr="007F19D2">
        <w:rPr>
          <w:rFonts w:ascii="Times New Roman" w:hAnsi="Times New Roman" w:cs="Times New Roman"/>
          <w:sz w:val="20"/>
          <w:szCs w:val="20"/>
          <w:lang w:val="en-GB"/>
        </w:rPr>
        <w:t>person</w:t>
      </w:r>
      <w:r w:rsidR="008D5276" w:rsidRPr="007F19D2">
        <w:rPr>
          <w:rFonts w:ascii="Times New Roman" w:hAnsi="Times New Roman" w:cs="Times New Roman"/>
          <w:sz w:val="20"/>
          <w:szCs w:val="20"/>
          <w:lang w:val="en-GB"/>
        </w:rPr>
        <w:t>-</w:t>
      </w:r>
      <w:r w:rsidR="00CA5456" w:rsidRPr="007F19D2">
        <w:rPr>
          <w:rFonts w:ascii="Times New Roman" w:hAnsi="Times New Roman" w:cs="Times New Roman"/>
          <w:sz w:val="20"/>
          <w:szCs w:val="20"/>
          <w:lang w:val="en-GB"/>
        </w:rPr>
        <w:t xml:space="preserve">weeks of national expertise </w:t>
      </w:r>
    </w:p>
    <w:p w14:paraId="0596C202" w14:textId="066662B6" w:rsidR="0022540F" w:rsidRPr="007F19D2" w:rsidRDefault="0022540F" w:rsidP="0022540F">
      <w:pPr>
        <w:pStyle w:val="ListParagraph"/>
        <w:numPr>
          <w:ilvl w:val="3"/>
          <w:numId w:val="9"/>
        </w:numPr>
        <w:shd w:val="clear" w:color="auto" w:fill="FFFFFF"/>
        <w:tabs>
          <w:tab w:val="left" w:pos="450"/>
          <w:tab w:val="left" w:pos="720"/>
          <w:tab w:val="left" w:pos="1710"/>
        </w:tabs>
        <w:ind w:hanging="2880"/>
        <w:rPr>
          <w:rFonts w:ascii="Times New Roman" w:hAnsi="Times New Roman" w:cs="Times New Roman"/>
          <w:sz w:val="20"/>
          <w:szCs w:val="20"/>
          <w:lang w:val="en-GB"/>
        </w:rPr>
      </w:pPr>
      <w:r w:rsidRPr="0022540F">
        <w:rPr>
          <w:rFonts w:ascii="Times New Roman" w:hAnsi="Times New Roman" w:cs="Times New Roman"/>
          <w:sz w:val="20"/>
          <w:szCs w:val="20"/>
          <w:lang w:val="en-GB"/>
        </w:rPr>
        <w:t>International/domestic travel to project sites</w:t>
      </w:r>
    </w:p>
    <w:p w14:paraId="652471D9" w14:textId="77777777" w:rsidR="00CA5456" w:rsidRPr="007F19D2" w:rsidRDefault="00CA5456" w:rsidP="00655F3A">
      <w:pPr>
        <w:pStyle w:val="ListParagraph"/>
        <w:numPr>
          <w:ilvl w:val="3"/>
          <w:numId w:val="9"/>
        </w:numPr>
        <w:shd w:val="clear" w:color="auto" w:fill="FFFFFF"/>
        <w:tabs>
          <w:tab w:val="left" w:pos="450"/>
          <w:tab w:val="left" w:pos="720"/>
          <w:tab w:val="left" w:pos="1710"/>
        </w:tabs>
        <w:ind w:left="450" w:hanging="450"/>
        <w:rPr>
          <w:rFonts w:ascii="Times New Roman" w:hAnsi="Times New Roman" w:cs="Times New Roman"/>
          <w:sz w:val="20"/>
          <w:szCs w:val="20"/>
          <w:lang w:val="en-GB"/>
        </w:rPr>
      </w:pPr>
      <w:r w:rsidRPr="007F19D2">
        <w:rPr>
          <w:rFonts w:ascii="Times New Roman" w:hAnsi="Times New Roman" w:cs="Times New Roman"/>
          <w:sz w:val="20"/>
          <w:szCs w:val="20"/>
          <w:lang w:val="en-GB"/>
        </w:rPr>
        <w:t xml:space="preserve">Subcontracts for workshop and </w:t>
      </w:r>
      <w:r w:rsidR="00456281" w:rsidRPr="007F19D2">
        <w:rPr>
          <w:rFonts w:ascii="Times New Roman" w:hAnsi="Times New Roman" w:cs="Times New Roman"/>
          <w:sz w:val="20"/>
          <w:szCs w:val="20"/>
          <w:lang w:val="en-GB"/>
        </w:rPr>
        <w:t xml:space="preserve">stakeholder meetings organisation (incl. logistics, space); </w:t>
      </w:r>
      <w:r w:rsidR="00680150" w:rsidRPr="007F19D2">
        <w:rPr>
          <w:rFonts w:ascii="Times New Roman" w:hAnsi="Times New Roman" w:cs="Times New Roman"/>
          <w:sz w:val="20"/>
          <w:szCs w:val="20"/>
          <w:lang w:val="en-GB"/>
        </w:rPr>
        <w:t xml:space="preserve">USD </w:t>
      </w:r>
      <w:r w:rsidR="00456281" w:rsidRPr="007F19D2">
        <w:rPr>
          <w:rFonts w:ascii="Times New Roman" w:hAnsi="Times New Roman" w:cs="Times New Roman"/>
          <w:sz w:val="20"/>
          <w:szCs w:val="20"/>
          <w:lang w:val="en-GB"/>
        </w:rPr>
        <w:t>50,000</w:t>
      </w:r>
    </w:p>
    <w:p w14:paraId="42307590" w14:textId="77777777" w:rsidR="00CA5456" w:rsidRPr="007F19D2" w:rsidRDefault="00CA5456" w:rsidP="00655F3A">
      <w:pPr>
        <w:pStyle w:val="ListParagraph"/>
        <w:numPr>
          <w:ilvl w:val="3"/>
          <w:numId w:val="9"/>
        </w:numPr>
        <w:shd w:val="clear" w:color="auto" w:fill="FFFFFF"/>
        <w:tabs>
          <w:tab w:val="left" w:pos="450"/>
          <w:tab w:val="left" w:pos="720"/>
          <w:tab w:val="left" w:pos="1710"/>
        </w:tabs>
        <w:ind w:left="450" w:hanging="450"/>
        <w:rPr>
          <w:rFonts w:ascii="Times New Roman" w:hAnsi="Times New Roman" w:cs="Times New Roman"/>
          <w:sz w:val="20"/>
          <w:szCs w:val="20"/>
          <w:lang w:val="en-GB"/>
        </w:rPr>
      </w:pPr>
      <w:r w:rsidRPr="007F19D2">
        <w:rPr>
          <w:rFonts w:ascii="Times New Roman" w:hAnsi="Times New Roman" w:cs="Times New Roman"/>
          <w:sz w:val="20"/>
          <w:szCs w:val="20"/>
          <w:lang w:val="en-GB"/>
        </w:rPr>
        <w:t>Supplies and office stationary</w:t>
      </w:r>
    </w:p>
    <w:p w14:paraId="581AE616" w14:textId="77777777" w:rsidR="00456281" w:rsidRPr="007F19D2" w:rsidRDefault="00456281" w:rsidP="00655F3A">
      <w:pPr>
        <w:pStyle w:val="ListParagraph"/>
        <w:numPr>
          <w:ilvl w:val="3"/>
          <w:numId w:val="9"/>
        </w:numPr>
        <w:shd w:val="clear" w:color="auto" w:fill="FFFFFF"/>
        <w:tabs>
          <w:tab w:val="left" w:pos="450"/>
          <w:tab w:val="left" w:pos="720"/>
          <w:tab w:val="left" w:pos="1710"/>
        </w:tabs>
        <w:ind w:left="450" w:hanging="450"/>
        <w:rPr>
          <w:rFonts w:ascii="Times New Roman" w:hAnsi="Times New Roman" w:cs="Times New Roman"/>
          <w:sz w:val="20"/>
          <w:szCs w:val="20"/>
          <w:lang w:val="en-GB"/>
        </w:rPr>
      </w:pPr>
      <w:r w:rsidRPr="007F19D2">
        <w:rPr>
          <w:rFonts w:ascii="Times New Roman" w:hAnsi="Times New Roman" w:cs="Times New Roman"/>
          <w:sz w:val="20"/>
          <w:szCs w:val="20"/>
          <w:lang w:val="en-GB"/>
        </w:rPr>
        <w:t>Office equipment</w:t>
      </w:r>
    </w:p>
    <w:p w14:paraId="1AF9AC7E" w14:textId="77777777" w:rsidR="00CA5456" w:rsidRPr="007F19D2" w:rsidRDefault="00CA5456" w:rsidP="00655F3A">
      <w:pPr>
        <w:pStyle w:val="ListParagraph"/>
        <w:numPr>
          <w:ilvl w:val="3"/>
          <w:numId w:val="9"/>
        </w:numPr>
        <w:shd w:val="clear" w:color="auto" w:fill="FFFFFF"/>
        <w:tabs>
          <w:tab w:val="left" w:pos="450"/>
          <w:tab w:val="left" w:pos="720"/>
          <w:tab w:val="left" w:pos="1710"/>
        </w:tabs>
        <w:ind w:left="450" w:hanging="450"/>
        <w:rPr>
          <w:rFonts w:ascii="Times New Roman" w:hAnsi="Times New Roman" w:cs="Times New Roman"/>
          <w:sz w:val="20"/>
          <w:szCs w:val="20"/>
          <w:lang w:val="en-GB"/>
        </w:rPr>
      </w:pPr>
      <w:r w:rsidRPr="007F19D2">
        <w:rPr>
          <w:rFonts w:ascii="Times New Roman" w:hAnsi="Times New Roman" w:cs="Times New Roman"/>
          <w:sz w:val="20"/>
          <w:szCs w:val="20"/>
          <w:lang w:val="en-GB"/>
        </w:rPr>
        <w:t>Rental equipment and premises for project activities</w:t>
      </w:r>
    </w:p>
    <w:p w14:paraId="775B10B9" w14:textId="77777777" w:rsidR="00CA5456" w:rsidRPr="007F19D2" w:rsidRDefault="00CA5456" w:rsidP="00655F3A">
      <w:pPr>
        <w:pStyle w:val="ListParagraph"/>
        <w:numPr>
          <w:ilvl w:val="3"/>
          <w:numId w:val="9"/>
        </w:numPr>
        <w:shd w:val="clear" w:color="auto" w:fill="FFFFFF"/>
        <w:tabs>
          <w:tab w:val="left" w:pos="450"/>
          <w:tab w:val="left" w:pos="720"/>
          <w:tab w:val="left" w:pos="1710"/>
        </w:tabs>
        <w:ind w:left="450" w:hanging="450"/>
        <w:rPr>
          <w:rFonts w:ascii="Times New Roman" w:hAnsi="Times New Roman" w:cs="Times New Roman"/>
          <w:sz w:val="20"/>
          <w:szCs w:val="20"/>
          <w:lang w:val="en-GB"/>
        </w:rPr>
      </w:pPr>
      <w:r w:rsidRPr="007F19D2">
        <w:rPr>
          <w:rFonts w:ascii="Times New Roman" w:hAnsi="Times New Roman" w:cs="Times New Roman"/>
          <w:sz w:val="20"/>
          <w:szCs w:val="20"/>
          <w:lang w:val="en-GB"/>
        </w:rPr>
        <w:t>Printing and reproduction cost of project reports, background studies, workshop proceedings</w:t>
      </w:r>
    </w:p>
    <w:p w14:paraId="7B9D76D3" w14:textId="77777777" w:rsidR="00CA5456" w:rsidRPr="007F19D2" w:rsidRDefault="00456281" w:rsidP="00655F3A">
      <w:pPr>
        <w:pStyle w:val="ListParagraph"/>
        <w:numPr>
          <w:ilvl w:val="3"/>
          <w:numId w:val="9"/>
        </w:numPr>
        <w:shd w:val="clear" w:color="auto" w:fill="FFFFFF"/>
        <w:tabs>
          <w:tab w:val="left" w:pos="450"/>
          <w:tab w:val="left" w:pos="720"/>
          <w:tab w:val="left" w:pos="1710"/>
        </w:tabs>
        <w:ind w:left="450" w:hanging="450"/>
        <w:rPr>
          <w:rFonts w:ascii="Times New Roman" w:hAnsi="Times New Roman" w:cs="Times New Roman"/>
          <w:sz w:val="20"/>
          <w:szCs w:val="20"/>
          <w:lang w:val="en-GB"/>
        </w:rPr>
      </w:pPr>
      <w:r w:rsidRPr="007F19D2">
        <w:rPr>
          <w:rFonts w:ascii="Times New Roman" w:hAnsi="Times New Roman" w:cs="Times New Roman"/>
          <w:sz w:val="20"/>
          <w:szCs w:val="20"/>
          <w:lang w:val="en-GB"/>
        </w:rPr>
        <w:t>Miscellaneous and</w:t>
      </w:r>
      <w:r w:rsidR="00CA5456" w:rsidRPr="007F19D2">
        <w:rPr>
          <w:rFonts w:ascii="Times New Roman" w:hAnsi="Times New Roman" w:cs="Times New Roman"/>
          <w:sz w:val="20"/>
          <w:szCs w:val="20"/>
          <w:lang w:val="en-GB"/>
        </w:rPr>
        <w:t xml:space="preserve"> unforeseen expenses</w:t>
      </w:r>
    </w:p>
    <w:p w14:paraId="62E472F6" w14:textId="77777777" w:rsidR="00CA5456" w:rsidRPr="007F19D2" w:rsidRDefault="00456281" w:rsidP="00655F3A">
      <w:pPr>
        <w:pStyle w:val="ListParagraph"/>
        <w:numPr>
          <w:ilvl w:val="3"/>
          <w:numId w:val="9"/>
        </w:numPr>
        <w:shd w:val="clear" w:color="auto" w:fill="FFFFFF"/>
        <w:tabs>
          <w:tab w:val="left" w:pos="450"/>
          <w:tab w:val="left" w:pos="720"/>
          <w:tab w:val="left" w:pos="1710"/>
        </w:tabs>
        <w:ind w:left="450" w:hanging="450"/>
        <w:rPr>
          <w:rFonts w:ascii="Times New Roman" w:hAnsi="Times New Roman" w:cs="Times New Roman"/>
          <w:sz w:val="20"/>
          <w:szCs w:val="20"/>
          <w:lang w:val="en-GB"/>
        </w:rPr>
      </w:pPr>
      <w:r w:rsidRPr="007F19D2">
        <w:rPr>
          <w:rFonts w:ascii="Times New Roman" w:hAnsi="Times New Roman" w:cs="Times New Roman"/>
          <w:sz w:val="20"/>
          <w:szCs w:val="20"/>
          <w:lang w:val="en-GB"/>
        </w:rPr>
        <w:t>12</w:t>
      </w:r>
      <w:r w:rsidR="00921508" w:rsidRPr="007F19D2">
        <w:rPr>
          <w:rFonts w:ascii="Times New Roman" w:hAnsi="Times New Roman" w:cs="Times New Roman"/>
          <w:sz w:val="20"/>
          <w:szCs w:val="20"/>
          <w:lang w:val="en-GB"/>
        </w:rPr>
        <w:t xml:space="preserve"> </w:t>
      </w:r>
      <w:r w:rsidR="00CA5456" w:rsidRPr="007F19D2">
        <w:rPr>
          <w:rFonts w:ascii="Times New Roman" w:hAnsi="Times New Roman" w:cs="Times New Roman"/>
          <w:sz w:val="20"/>
          <w:szCs w:val="20"/>
          <w:lang w:val="en-GB"/>
        </w:rPr>
        <w:t>person</w:t>
      </w:r>
      <w:r w:rsidR="008D5276" w:rsidRPr="007F19D2">
        <w:rPr>
          <w:rFonts w:ascii="Times New Roman" w:hAnsi="Times New Roman" w:cs="Times New Roman"/>
          <w:sz w:val="20"/>
          <w:szCs w:val="20"/>
          <w:lang w:val="en-GB"/>
        </w:rPr>
        <w:t>-</w:t>
      </w:r>
      <w:r w:rsidR="00CA5456" w:rsidRPr="007F19D2">
        <w:rPr>
          <w:rFonts w:ascii="Times New Roman" w:hAnsi="Times New Roman" w:cs="Times New Roman"/>
          <w:sz w:val="20"/>
          <w:szCs w:val="20"/>
          <w:lang w:val="en-GB"/>
        </w:rPr>
        <w:t>weeks of international expertise</w:t>
      </w:r>
    </w:p>
    <w:p w14:paraId="711B4060" w14:textId="77777777" w:rsidR="00CA5456" w:rsidRPr="007F19D2" w:rsidRDefault="00456281" w:rsidP="00655F3A">
      <w:pPr>
        <w:pStyle w:val="ListParagraph"/>
        <w:numPr>
          <w:ilvl w:val="3"/>
          <w:numId w:val="9"/>
        </w:numPr>
        <w:shd w:val="clear" w:color="auto" w:fill="FFFFFF"/>
        <w:tabs>
          <w:tab w:val="left" w:pos="450"/>
          <w:tab w:val="left" w:pos="720"/>
          <w:tab w:val="left" w:pos="1710"/>
        </w:tabs>
        <w:ind w:left="450" w:hanging="450"/>
        <w:rPr>
          <w:rFonts w:ascii="Times New Roman" w:hAnsi="Times New Roman" w:cs="Times New Roman"/>
          <w:sz w:val="20"/>
          <w:szCs w:val="20"/>
          <w:lang w:val="en-GB"/>
        </w:rPr>
      </w:pPr>
      <w:r w:rsidRPr="007F19D2">
        <w:rPr>
          <w:rFonts w:ascii="Times New Roman" w:hAnsi="Times New Roman" w:cs="Times New Roman"/>
          <w:sz w:val="20"/>
          <w:szCs w:val="20"/>
          <w:lang w:val="en-GB"/>
        </w:rPr>
        <w:t>24</w:t>
      </w:r>
      <w:r w:rsidR="00921508" w:rsidRPr="007F19D2">
        <w:rPr>
          <w:rFonts w:ascii="Times New Roman" w:hAnsi="Times New Roman" w:cs="Times New Roman"/>
          <w:sz w:val="20"/>
          <w:szCs w:val="20"/>
          <w:lang w:val="en-GB"/>
        </w:rPr>
        <w:t xml:space="preserve"> </w:t>
      </w:r>
      <w:r w:rsidR="00CA5456" w:rsidRPr="007F19D2">
        <w:rPr>
          <w:rFonts w:ascii="Times New Roman" w:hAnsi="Times New Roman" w:cs="Times New Roman"/>
          <w:sz w:val="20"/>
          <w:szCs w:val="20"/>
          <w:lang w:val="en-GB"/>
        </w:rPr>
        <w:t>person</w:t>
      </w:r>
      <w:r w:rsidR="008D5276" w:rsidRPr="007F19D2">
        <w:rPr>
          <w:rFonts w:ascii="Times New Roman" w:hAnsi="Times New Roman" w:cs="Times New Roman"/>
          <w:sz w:val="20"/>
          <w:szCs w:val="20"/>
          <w:lang w:val="en-GB"/>
        </w:rPr>
        <w:t>-</w:t>
      </w:r>
      <w:r w:rsidR="00CA5456" w:rsidRPr="007F19D2">
        <w:rPr>
          <w:rFonts w:ascii="Times New Roman" w:hAnsi="Times New Roman" w:cs="Times New Roman"/>
          <w:sz w:val="20"/>
          <w:szCs w:val="20"/>
          <w:lang w:val="en-GB"/>
        </w:rPr>
        <w:t>weeks of national expertise</w:t>
      </w:r>
    </w:p>
    <w:p w14:paraId="3D818A20" w14:textId="77777777" w:rsidR="00CA5456" w:rsidRPr="007F19D2" w:rsidRDefault="00CA5456" w:rsidP="00655F3A">
      <w:pPr>
        <w:pStyle w:val="ListParagraph"/>
        <w:numPr>
          <w:ilvl w:val="3"/>
          <w:numId w:val="9"/>
        </w:numPr>
        <w:shd w:val="clear" w:color="auto" w:fill="FFFFFF"/>
        <w:tabs>
          <w:tab w:val="left" w:pos="450"/>
          <w:tab w:val="left" w:pos="720"/>
          <w:tab w:val="left" w:pos="1710"/>
        </w:tabs>
        <w:ind w:left="450" w:hanging="450"/>
        <w:rPr>
          <w:rFonts w:ascii="Times New Roman" w:hAnsi="Times New Roman" w:cs="Times New Roman"/>
          <w:sz w:val="20"/>
          <w:szCs w:val="20"/>
          <w:lang w:val="en-GB"/>
        </w:rPr>
      </w:pPr>
      <w:r w:rsidRPr="007F19D2">
        <w:rPr>
          <w:rFonts w:ascii="Times New Roman" w:hAnsi="Times New Roman" w:cs="Times New Roman"/>
          <w:sz w:val="20"/>
          <w:szCs w:val="20"/>
          <w:lang w:val="en-GB"/>
        </w:rPr>
        <w:t xml:space="preserve">Subcontracts for organisation of </w:t>
      </w:r>
      <w:r w:rsidR="00D318CB" w:rsidRPr="007F19D2">
        <w:rPr>
          <w:rFonts w:ascii="Times New Roman" w:hAnsi="Times New Roman" w:cs="Times New Roman"/>
          <w:sz w:val="20"/>
          <w:szCs w:val="20"/>
          <w:lang w:val="en-GB"/>
        </w:rPr>
        <w:t>stakeholder consultations and</w:t>
      </w:r>
      <w:r w:rsidR="00680150" w:rsidRPr="007F19D2">
        <w:rPr>
          <w:rFonts w:ascii="Times New Roman" w:hAnsi="Times New Roman" w:cs="Times New Roman"/>
          <w:sz w:val="20"/>
          <w:szCs w:val="20"/>
          <w:lang w:val="en-GB"/>
        </w:rPr>
        <w:t xml:space="preserve"> </w:t>
      </w:r>
      <w:r w:rsidRPr="007F19D2">
        <w:rPr>
          <w:rFonts w:ascii="Times New Roman" w:hAnsi="Times New Roman" w:cs="Times New Roman"/>
          <w:sz w:val="20"/>
          <w:szCs w:val="20"/>
          <w:lang w:val="en-GB"/>
        </w:rPr>
        <w:t xml:space="preserve">workshops </w:t>
      </w:r>
      <w:r w:rsidR="00A63D3C" w:rsidRPr="007F19D2">
        <w:rPr>
          <w:rFonts w:ascii="Times New Roman" w:hAnsi="Times New Roman" w:cs="Times New Roman"/>
          <w:sz w:val="20"/>
          <w:szCs w:val="20"/>
          <w:lang w:val="en-GB"/>
        </w:rPr>
        <w:t xml:space="preserve">(USD </w:t>
      </w:r>
      <w:r w:rsidR="00D318CB" w:rsidRPr="007F19D2">
        <w:rPr>
          <w:rFonts w:ascii="Times New Roman" w:hAnsi="Times New Roman" w:cs="Times New Roman"/>
          <w:sz w:val="20"/>
          <w:szCs w:val="20"/>
          <w:lang w:val="en-GB"/>
        </w:rPr>
        <w:t>17</w:t>
      </w:r>
      <w:r w:rsidR="00C56ADB" w:rsidRPr="007F19D2">
        <w:rPr>
          <w:rFonts w:ascii="Times New Roman" w:hAnsi="Times New Roman" w:cs="Times New Roman"/>
          <w:sz w:val="20"/>
          <w:szCs w:val="20"/>
          <w:lang w:val="en-GB"/>
        </w:rPr>
        <w:t>,500</w:t>
      </w:r>
      <w:r w:rsidR="00D318CB" w:rsidRPr="007F19D2">
        <w:rPr>
          <w:rFonts w:ascii="Times New Roman" w:hAnsi="Times New Roman" w:cs="Times New Roman"/>
          <w:sz w:val="20"/>
          <w:szCs w:val="20"/>
          <w:lang w:val="en-GB"/>
        </w:rPr>
        <w:t xml:space="preserve">); Subcontract for </w:t>
      </w:r>
      <w:r w:rsidR="00C321F8">
        <w:rPr>
          <w:rFonts w:ascii="Times New Roman" w:hAnsi="Times New Roman" w:cs="Times New Roman"/>
          <w:sz w:val="20"/>
          <w:szCs w:val="20"/>
          <w:lang w:val="en-GB"/>
        </w:rPr>
        <w:t xml:space="preserve">hydro </w:t>
      </w:r>
      <w:r w:rsidR="00D318CB" w:rsidRPr="007F19D2">
        <w:rPr>
          <w:rFonts w:ascii="Times New Roman" w:hAnsi="Times New Roman" w:cs="Times New Roman"/>
          <w:sz w:val="20"/>
          <w:szCs w:val="20"/>
          <w:lang w:val="en-GB"/>
        </w:rPr>
        <w:t>resource assessments (Ilachi  and other site</w:t>
      </w:r>
      <w:r w:rsidR="00C321F8">
        <w:rPr>
          <w:rFonts w:ascii="Times New Roman" w:hAnsi="Times New Roman" w:cs="Times New Roman"/>
          <w:sz w:val="20"/>
          <w:szCs w:val="20"/>
          <w:lang w:val="en-GB"/>
        </w:rPr>
        <w:t xml:space="preserve">s; </w:t>
      </w:r>
      <w:r w:rsidR="00D318CB" w:rsidRPr="007F19D2">
        <w:rPr>
          <w:rFonts w:ascii="Times New Roman" w:hAnsi="Times New Roman" w:cs="Times New Roman"/>
          <w:sz w:val="20"/>
          <w:szCs w:val="20"/>
          <w:lang w:val="en-GB"/>
        </w:rPr>
        <w:t xml:space="preserve">USD </w:t>
      </w:r>
      <w:r w:rsidR="00525F49" w:rsidRPr="007F19D2">
        <w:rPr>
          <w:rFonts w:ascii="Times New Roman" w:hAnsi="Times New Roman" w:cs="Times New Roman"/>
          <w:sz w:val="20"/>
          <w:szCs w:val="20"/>
          <w:lang w:val="en-GB"/>
        </w:rPr>
        <w:t>3</w:t>
      </w:r>
      <w:r w:rsidR="00D318CB" w:rsidRPr="007F19D2">
        <w:rPr>
          <w:rFonts w:ascii="Times New Roman" w:hAnsi="Times New Roman" w:cs="Times New Roman"/>
          <w:sz w:val="20"/>
          <w:szCs w:val="20"/>
          <w:lang w:val="en-GB"/>
        </w:rPr>
        <w:t>10,000), TA support O&amp;M and management improvement Riaba</w:t>
      </w:r>
      <w:r w:rsidR="003E3A14">
        <w:rPr>
          <w:rFonts w:ascii="Times New Roman" w:hAnsi="Times New Roman" w:cs="Times New Roman"/>
          <w:sz w:val="20"/>
          <w:szCs w:val="20"/>
          <w:lang w:val="en-GB"/>
        </w:rPr>
        <w:t>, Musola and Bicomo</w:t>
      </w:r>
      <w:r w:rsidR="00D318CB" w:rsidRPr="007F19D2">
        <w:rPr>
          <w:rFonts w:ascii="Times New Roman" w:hAnsi="Times New Roman" w:cs="Times New Roman"/>
          <w:sz w:val="20"/>
          <w:szCs w:val="20"/>
          <w:lang w:val="en-GB"/>
        </w:rPr>
        <w:t xml:space="preserve"> (USD </w:t>
      </w:r>
      <w:r w:rsidR="003E3A14">
        <w:rPr>
          <w:rFonts w:ascii="Times New Roman" w:hAnsi="Times New Roman" w:cs="Times New Roman"/>
          <w:sz w:val="20"/>
          <w:szCs w:val="20"/>
          <w:lang w:val="en-GB"/>
        </w:rPr>
        <w:t>500,000</w:t>
      </w:r>
      <w:r w:rsidR="00D318CB" w:rsidRPr="007F19D2">
        <w:rPr>
          <w:rFonts w:ascii="Times New Roman" w:hAnsi="Times New Roman" w:cs="Times New Roman"/>
          <w:sz w:val="20"/>
          <w:szCs w:val="20"/>
          <w:lang w:val="en-GB"/>
        </w:rPr>
        <w:t xml:space="preserve">); TA support Ilachi (assessment, design, and supervision during construction, installation and commissioning; on –the-job training on operation and maintenance; USD </w:t>
      </w:r>
      <w:r w:rsidR="00525F49" w:rsidRPr="007F19D2">
        <w:rPr>
          <w:rFonts w:ascii="Times New Roman" w:hAnsi="Times New Roman" w:cs="Times New Roman"/>
          <w:sz w:val="20"/>
          <w:szCs w:val="20"/>
          <w:lang w:val="en-GB"/>
        </w:rPr>
        <w:t>8</w:t>
      </w:r>
      <w:r w:rsidR="003E3A14">
        <w:rPr>
          <w:rFonts w:ascii="Times New Roman" w:hAnsi="Times New Roman" w:cs="Times New Roman"/>
          <w:sz w:val="20"/>
          <w:szCs w:val="20"/>
          <w:lang w:val="en-GB"/>
        </w:rPr>
        <w:t>4</w:t>
      </w:r>
      <w:r w:rsidR="00525F49" w:rsidRPr="007F19D2">
        <w:rPr>
          <w:rFonts w:ascii="Times New Roman" w:hAnsi="Times New Roman" w:cs="Times New Roman"/>
          <w:sz w:val="20"/>
          <w:szCs w:val="20"/>
          <w:lang w:val="en-GB"/>
        </w:rPr>
        <w:t>5,000)</w:t>
      </w:r>
      <w:r w:rsidR="00E739B4" w:rsidRPr="007F19D2">
        <w:rPr>
          <w:rFonts w:ascii="Times New Roman" w:hAnsi="Times New Roman" w:cs="Times New Roman"/>
          <w:sz w:val="20"/>
          <w:szCs w:val="20"/>
          <w:lang w:val="en-GB"/>
        </w:rPr>
        <w:t>. Note: separate budget line for equipment (see next note 12)</w:t>
      </w:r>
    </w:p>
    <w:p w14:paraId="2D9CD327" w14:textId="77777777" w:rsidR="00CA5456" w:rsidRPr="007F19D2" w:rsidRDefault="00525F49" w:rsidP="00655F3A">
      <w:pPr>
        <w:pStyle w:val="ListParagraph"/>
        <w:numPr>
          <w:ilvl w:val="3"/>
          <w:numId w:val="9"/>
        </w:numPr>
        <w:shd w:val="clear" w:color="auto" w:fill="FFFFFF"/>
        <w:tabs>
          <w:tab w:val="left" w:pos="450"/>
          <w:tab w:val="left" w:pos="720"/>
          <w:tab w:val="left" w:pos="1710"/>
        </w:tabs>
        <w:ind w:left="450" w:hanging="450"/>
        <w:rPr>
          <w:rFonts w:ascii="Times New Roman" w:hAnsi="Times New Roman" w:cs="Times New Roman"/>
          <w:sz w:val="20"/>
          <w:szCs w:val="20"/>
          <w:lang w:val="en-GB"/>
        </w:rPr>
      </w:pPr>
      <w:r w:rsidRPr="007F19D2">
        <w:rPr>
          <w:rFonts w:ascii="Times New Roman" w:hAnsi="Times New Roman" w:cs="Times New Roman"/>
          <w:sz w:val="20"/>
          <w:szCs w:val="20"/>
          <w:lang w:val="en-GB"/>
        </w:rPr>
        <w:t xml:space="preserve">Equipment </w:t>
      </w:r>
      <w:r w:rsidR="00CA5456" w:rsidRPr="007F19D2">
        <w:rPr>
          <w:rFonts w:ascii="Times New Roman" w:hAnsi="Times New Roman" w:cs="Times New Roman"/>
          <w:sz w:val="20"/>
          <w:szCs w:val="20"/>
          <w:lang w:val="en-GB"/>
        </w:rPr>
        <w:t xml:space="preserve">for surveys, </w:t>
      </w:r>
      <w:r w:rsidRPr="007F19D2">
        <w:rPr>
          <w:rFonts w:ascii="Times New Roman" w:hAnsi="Times New Roman" w:cs="Times New Roman"/>
          <w:sz w:val="20"/>
          <w:szCs w:val="20"/>
          <w:lang w:val="en-GB"/>
        </w:rPr>
        <w:t>data analysis, measurements</w:t>
      </w:r>
      <w:r w:rsidR="00E739B4" w:rsidRPr="007F19D2">
        <w:rPr>
          <w:rFonts w:ascii="Times New Roman" w:hAnsi="Times New Roman" w:cs="Times New Roman"/>
          <w:sz w:val="20"/>
          <w:szCs w:val="20"/>
          <w:lang w:val="en-GB"/>
        </w:rPr>
        <w:t xml:space="preserve">; software and computing; auxiliary equipment in design and installation </w:t>
      </w:r>
      <w:r w:rsidRPr="007F19D2">
        <w:rPr>
          <w:rFonts w:ascii="Times New Roman" w:hAnsi="Times New Roman" w:cs="Times New Roman"/>
          <w:sz w:val="20"/>
          <w:szCs w:val="20"/>
          <w:lang w:val="en-GB"/>
        </w:rPr>
        <w:t>(USD 110,000 in total)</w:t>
      </w:r>
    </w:p>
    <w:p w14:paraId="745D5DB9" w14:textId="77777777" w:rsidR="00CA5456" w:rsidRPr="007F19D2" w:rsidRDefault="00525F49" w:rsidP="00655F3A">
      <w:pPr>
        <w:pStyle w:val="ListParagraph"/>
        <w:numPr>
          <w:ilvl w:val="3"/>
          <w:numId w:val="9"/>
        </w:numPr>
        <w:shd w:val="clear" w:color="auto" w:fill="FFFFFF"/>
        <w:tabs>
          <w:tab w:val="left" w:pos="450"/>
          <w:tab w:val="left" w:pos="720"/>
          <w:tab w:val="left" w:pos="1710"/>
        </w:tabs>
        <w:ind w:left="450" w:hanging="450"/>
        <w:rPr>
          <w:rFonts w:ascii="Times New Roman" w:hAnsi="Times New Roman" w:cs="Times New Roman"/>
          <w:sz w:val="20"/>
          <w:szCs w:val="20"/>
          <w:lang w:val="en-GB"/>
        </w:rPr>
      </w:pPr>
      <w:r w:rsidRPr="007F19D2">
        <w:rPr>
          <w:rFonts w:ascii="Times New Roman" w:hAnsi="Times New Roman" w:cs="Times New Roman"/>
          <w:sz w:val="20"/>
          <w:szCs w:val="20"/>
          <w:lang w:val="en-GB"/>
        </w:rPr>
        <w:t>8</w:t>
      </w:r>
      <w:r w:rsidR="00C56ADB" w:rsidRPr="007F19D2">
        <w:rPr>
          <w:rFonts w:ascii="Times New Roman" w:hAnsi="Times New Roman" w:cs="Times New Roman"/>
          <w:sz w:val="20"/>
          <w:szCs w:val="20"/>
          <w:lang w:val="en-GB"/>
        </w:rPr>
        <w:t xml:space="preserve"> </w:t>
      </w:r>
      <w:r w:rsidR="00CA5456" w:rsidRPr="007F19D2">
        <w:rPr>
          <w:rFonts w:ascii="Times New Roman" w:hAnsi="Times New Roman" w:cs="Times New Roman"/>
          <w:sz w:val="20"/>
          <w:szCs w:val="20"/>
          <w:lang w:val="en-GB"/>
        </w:rPr>
        <w:t>person</w:t>
      </w:r>
      <w:r w:rsidR="008D5276" w:rsidRPr="007F19D2">
        <w:rPr>
          <w:rFonts w:ascii="Times New Roman" w:hAnsi="Times New Roman" w:cs="Times New Roman"/>
          <w:sz w:val="20"/>
          <w:szCs w:val="20"/>
          <w:lang w:val="en-GB"/>
        </w:rPr>
        <w:t>-</w:t>
      </w:r>
      <w:r w:rsidR="00CA5456" w:rsidRPr="007F19D2">
        <w:rPr>
          <w:rFonts w:ascii="Times New Roman" w:hAnsi="Times New Roman" w:cs="Times New Roman"/>
          <w:sz w:val="20"/>
          <w:szCs w:val="20"/>
          <w:lang w:val="en-GB"/>
        </w:rPr>
        <w:t>weeks of international expertise</w:t>
      </w:r>
    </w:p>
    <w:p w14:paraId="3CE18B40" w14:textId="77777777" w:rsidR="00CA5456" w:rsidRPr="007F19D2" w:rsidRDefault="00525F49" w:rsidP="00655F3A">
      <w:pPr>
        <w:pStyle w:val="ListParagraph"/>
        <w:numPr>
          <w:ilvl w:val="3"/>
          <w:numId w:val="9"/>
        </w:numPr>
        <w:shd w:val="clear" w:color="auto" w:fill="FFFFFF"/>
        <w:tabs>
          <w:tab w:val="left" w:pos="450"/>
          <w:tab w:val="left" w:pos="720"/>
          <w:tab w:val="left" w:pos="1710"/>
        </w:tabs>
        <w:ind w:left="450" w:hanging="450"/>
        <w:rPr>
          <w:rFonts w:ascii="Times New Roman" w:hAnsi="Times New Roman" w:cs="Times New Roman"/>
          <w:sz w:val="20"/>
          <w:szCs w:val="20"/>
          <w:lang w:val="en-GB"/>
        </w:rPr>
      </w:pPr>
      <w:r w:rsidRPr="007F19D2">
        <w:rPr>
          <w:rFonts w:ascii="Times New Roman" w:hAnsi="Times New Roman" w:cs="Times New Roman"/>
          <w:sz w:val="20"/>
          <w:szCs w:val="20"/>
          <w:lang w:val="en-GB"/>
        </w:rPr>
        <w:t>14</w:t>
      </w:r>
      <w:r w:rsidR="00C56ADB" w:rsidRPr="007F19D2">
        <w:rPr>
          <w:rFonts w:ascii="Times New Roman" w:hAnsi="Times New Roman" w:cs="Times New Roman"/>
          <w:sz w:val="20"/>
          <w:szCs w:val="20"/>
          <w:lang w:val="en-GB"/>
        </w:rPr>
        <w:t xml:space="preserve"> </w:t>
      </w:r>
      <w:r w:rsidR="00CA5456" w:rsidRPr="007F19D2">
        <w:rPr>
          <w:rFonts w:ascii="Times New Roman" w:hAnsi="Times New Roman" w:cs="Times New Roman"/>
          <w:sz w:val="20"/>
          <w:szCs w:val="20"/>
          <w:lang w:val="en-GB"/>
        </w:rPr>
        <w:t>person</w:t>
      </w:r>
      <w:r w:rsidR="008D5276" w:rsidRPr="007F19D2">
        <w:rPr>
          <w:rFonts w:ascii="Times New Roman" w:hAnsi="Times New Roman" w:cs="Times New Roman"/>
          <w:sz w:val="20"/>
          <w:szCs w:val="20"/>
          <w:lang w:val="en-GB"/>
        </w:rPr>
        <w:t>-</w:t>
      </w:r>
      <w:r w:rsidR="00CA5456" w:rsidRPr="007F19D2">
        <w:rPr>
          <w:rFonts w:ascii="Times New Roman" w:hAnsi="Times New Roman" w:cs="Times New Roman"/>
          <w:sz w:val="20"/>
          <w:szCs w:val="20"/>
          <w:lang w:val="en-GB"/>
        </w:rPr>
        <w:t>weeks of national expertise</w:t>
      </w:r>
    </w:p>
    <w:p w14:paraId="33A7F8A2" w14:textId="77777777" w:rsidR="00E739B4" w:rsidRPr="007F19D2" w:rsidRDefault="00CA5456" w:rsidP="00655F3A">
      <w:pPr>
        <w:pStyle w:val="ListParagraph"/>
        <w:numPr>
          <w:ilvl w:val="3"/>
          <w:numId w:val="9"/>
        </w:numPr>
        <w:tabs>
          <w:tab w:val="clear" w:pos="2880"/>
          <w:tab w:val="num" w:pos="2268"/>
        </w:tabs>
        <w:ind w:left="426" w:hanging="426"/>
        <w:rPr>
          <w:rFonts w:ascii="Times New Roman" w:hAnsi="Times New Roman" w:cs="Times New Roman"/>
          <w:sz w:val="20"/>
          <w:szCs w:val="20"/>
          <w:lang w:val="en-GB"/>
        </w:rPr>
      </w:pPr>
      <w:r w:rsidRPr="007F19D2">
        <w:rPr>
          <w:rFonts w:ascii="Times New Roman" w:hAnsi="Times New Roman" w:cs="Times New Roman"/>
          <w:sz w:val="20"/>
          <w:szCs w:val="20"/>
          <w:lang w:val="en-GB"/>
        </w:rPr>
        <w:t>Subcontracts for</w:t>
      </w:r>
      <w:r w:rsidR="00525F49" w:rsidRPr="007F19D2">
        <w:rPr>
          <w:rFonts w:ascii="Times New Roman" w:hAnsi="Times New Roman" w:cs="Times New Roman"/>
          <w:sz w:val="20"/>
          <w:szCs w:val="20"/>
          <w:lang w:val="en-GB"/>
        </w:rPr>
        <w:t xml:space="preserve"> organisation of stakeholder consultations and</w:t>
      </w:r>
      <w:r w:rsidRPr="007F19D2">
        <w:rPr>
          <w:rFonts w:ascii="Times New Roman" w:hAnsi="Times New Roman" w:cs="Times New Roman"/>
          <w:sz w:val="20"/>
          <w:szCs w:val="20"/>
          <w:lang w:val="en-GB"/>
        </w:rPr>
        <w:t xml:space="preserve"> workshops (USD </w:t>
      </w:r>
      <w:r w:rsidR="00525F49" w:rsidRPr="007F19D2">
        <w:rPr>
          <w:rFonts w:ascii="Times New Roman" w:hAnsi="Times New Roman" w:cs="Times New Roman"/>
          <w:sz w:val="20"/>
          <w:szCs w:val="20"/>
          <w:lang w:val="en-GB"/>
        </w:rPr>
        <w:t>20,00</w:t>
      </w:r>
      <w:r w:rsidR="00C56ADB" w:rsidRPr="007F19D2">
        <w:rPr>
          <w:rFonts w:ascii="Times New Roman" w:hAnsi="Times New Roman" w:cs="Times New Roman"/>
          <w:sz w:val="20"/>
          <w:szCs w:val="20"/>
          <w:lang w:val="en-GB"/>
        </w:rPr>
        <w:t>0</w:t>
      </w:r>
      <w:r w:rsidR="00525F49" w:rsidRPr="007F19D2">
        <w:rPr>
          <w:rFonts w:ascii="Times New Roman" w:hAnsi="Times New Roman" w:cs="Times New Roman"/>
          <w:sz w:val="20"/>
          <w:szCs w:val="20"/>
          <w:lang w:val="en-GB"/>
        </w:rPr>
        <w:t xml:space="preserve">); </w:t>
      </w:r>
      <w:r w:rsidR="00E739B4" w:rsidRPr="007F19D2">
        <w:rPr>
          <w:rFonts w:ascii="Times New Roman" w:hAnsi="Times New Roman" w:cs="Times New Roman"/>
          <w:sz w:val="20"/>
          <w:szCs w:val="20"/>
          <w:lang w:val="en-GB"/>
        </w:rPr>
        <w:t xml:space="preserve">Subcontract for resource assessments </w:t>
      </w:r>
      <w:r w:rsidR="003E3A14">
        <w:rPr>
          <w:rFonts w:ascii="Times New Roman" w:hAnsi="Times New Roman" w:cs="Times New Roman"/>
          <w:sz w:val="20"/>
          <w:szCs w:val="20"/>
          <w:lang w:val="en-GB"/>
        </w:rPr>
        <w:t>solar and wind; insular:</w:t>
      </w:r>
      <w:r w:rsidR="00E739B4" w:rsidRPr="007F19D2">
        <w:rPr>
          <w:rFonts w:ascii="Times New Roman" w:hAnsi="Times New Roman" w:cs="Times New Roman"/>
          <w:sz w:val="20"/>
          <w:szCs w:val="20"/>
          <w:lang w:val="en-GB"/>
        </w:rPr>
        <w:t xml:space="preserve"> </w:t>
      </w:r>
      <w:r w:rsidR="003E3A14">
        <w:rPr>
          <w:rFonts w:ascii="Times New Roman" w:hAnsi="Times New Roman" w:cs="Times New Roman"/>
          <w:sz w:val="20"/>
          <w:szCs w:val="20"/>
          <w:lang w:val="en-GB"/>
        </w:rPr>
        <w:t xml:space="preserve">USD </w:t>
      </w:r>
      <w:r w:rsidR="00E739B4" w:rsidRPr="007F19D2">
        <w:rPr>
          <w:rFonts w:ascii="Times New Roman" w:hAnsi="Times New Roman" w:cs="Times New Roman"/>
          <w:sz w:val="20"/>
          <w:szCs w:val="20"/>
          <w:lang w:val="en-GB"/>
        </w:rPr>
        <w:t>70,000); TA support Annobon</w:t>
      </w:r>
      <w:r w:rsidR="003E3A14">
        <w:rPr>
          <w:rFonts w:ascii="Times New Roman" w:hAnsi="Times New Roman" w:cs="Times New Roman"/>
          <w:sz w:val="20"/>
          <w:szCs w:val="20"/>
          <w:lang w:val="en-GB"/>
        </w:rPr>
        <w:t xml:space="preserve"> solar hybrid and</w:t>
      </w:r>
      <w:r w:rsidR="00E739B4" w:rsidRPr="007F19D2">
        <w:rPr>
          <w:rFonts w:ascii="Times New Roman" w:hAnsi="Times New Roman" w:cs="Times New Roman"/>
          <w:sz w:val="20"/>
          <w:szCs w:val="20"/>
          <w:lang w:val="en-GB"/>
        </w:rPr>
        <w:t xml:space="preserve"> </w:t>
      </w:r>
      <w:r w:rsidR="003E3A14">
        <w:rPr>
          <w:rFonts w:ascii="Times New Roman" w:hAnsi="Times New Roman" w:cs="Times New Roman"/>
          <w:sz w:val="20"/>
          <w:szCs w:val="20"/>
          <w:lang w:val="en-GB"/>
        </w:rPr>
        <w:t xml:space="preserve">solar applications at other sites </w:t>
      </w:r>
      <w:r w:rsidR="00E739B4" w:rsidRPr="007F19D2">
        <w:rPr>
          <w:rFonts w:ascii="Times New Roman" w:hAnsi="Times New Roman" w:cs="Times New Roman"/>
          <w:sz w:val="20"/>
          <w:szCs w:val="20"/>
          <w:lang w:val="en-GB"/>
        </w:rPr>
        <w:t>(assessment,</w:t>
      </w:r>
      <w:r w:rsidR="003E3A14">
        <w:rPr>
          <w:rFonts w:ascii="Times New Roman" w:hAnsi="Times New Roman" w:cs="Times New Roman"/>
          <w:sz w:val="20"/>
          <w:szCs w:val="20"/>
          <w:lang w:val="en-GB"/>
        </w:rPr>
        <w:t xml:space="preserve"> feasibility,</w:t>
      </w:r>
      <w:r w:rsidR="00E739B4" w:rsidRPr="007F19D2">
        <w:rPr>
          <w:rFonts w:ascii="Times New Roman" w:hAnsi="Times New Roman" w:cs="Times New Roman"/>
          <w:sz w:val="20"/>
          <w:szCs w:val="20"/>
          <w:lang w:val="en-GB"/>
        </w:rPr>
        <w:t xml:space="preserve"> design, and supervision during construction, installation and commissioning; on –the-job training on operation and maintenance; USD 835,000). Note: separate budget line for equipment (see next note 16)</w:t>
      </w:r>
    </w:p>
    <w:p w14:paraId="4DFA2549" w14:textId="77777777" w:rsidR="00E739B4" w:rsidRPr="007F19D2" w:rsidRDefault="00E739B4" w:rsidP="00655F3A">
      <w:pPr>
        <w:pStyle w:val="ListParagraph"/>
        <w:numPr>
          <w:ilvl w:val="3"/>
          <w:numId w:val="9"/>
        </w:numPr>
        <w:tabs>
          <w:tab w:val="clear" w:pos="2880"/>
          <w:tab w:val="num" w:pos="426"/>
        </w:tabs>
        <w:ind w:hanging="2880"/>
        <w:rPr>
          <w:rFonts w:ascii="Times New Roman" w:hAnsi="Times New Roman" w:cs="Times New Roman"/>
          <w:sz w:val="20"/>
          <w:szCs w:val="20"/>
          <w:lang w:val="en-GB"/>
        </w:rPr>
      </w:pPr>
      <w:r w:rsidRPr="007F19D2">
        <w:rPr>
          <w:rFonts w:ascii="Times New Roman" w:hAnsi="Times New Roman" w:cs="Times New Roman"/>
          <w:sz w:val="20"/>
          <w:szCs w:val="20"/>
          <w:lang w:val="en-GB"/>
        </w:rPr>
        <w:t>Equipment for surveys, data analysis, measurements; software and computing; auxiliary equipment in design and installation (USD 160,000 in total)</w:t>
      </w:r>
    </w:p>
    <w:p w14:paraId="10753179" w14:textId="77777777" w:rsidR="00E739B4" w:rsidRPr="007F19D2" w:rsidRDefault="00E739B4" w:rsidP="00655F3A">
      <w:pPr>
        <w:pStyle w:val="ListParagraph"/>
        <w:numPr>
          <w:ilvl w:val="3"/>
          <w:numId w:val="9"/>
        </w:numPr>
        <w:shd w:val="clear" w:color="auto" w:fill="FFFFFF"/>
        <w:tabs>
          <w:tab w:val="left" w:pos="450"/>
          <w:tab w:val="left" w:pos="720"/>
          <w:tab w:val="left" w:pos="1710"/>
        </w:tabs>
        <w:ind w:hanging="2880"/>
        <w:rPr>
          <w:rFonts w:ascii="Times New Roman" w:hAnsi="Times New Roman" w:cs="Times New Roman"/>
          <w:sz w:val="20"/>
          <w:szCs w:val="20"/>
          <w:lang w:val="en-GB"/>
        </w:rPr>
      </w:pPr>
      <w:r w:rsidRPr="007F19D2">
        <w:rPr>
          <w:rFonts w:ascii="Times New Roman" w:hAnsi="Times New Roman" w:cs="Times New Roman"/>
          <w:sz w:val="20"/>
          <w:szCs w:val="20"/>
          <w:lang w:val="en-GB"/>
        </w:rPr>
        <w:t>8 person-weeks of international expertise</w:t>
      </w:r>
    </w:p>
    <w:p w14:paraId="7AF79B29" w14:textId="77777777" w:rsidR="00E739B4" w:rsidRPr="007F19D2" w:rsidRDefault="00E739B4" w:rsidP="00655F3A">
      <w:pPr>
        <w:pStyle w:val="ListParagraph"/>
        <w:numPr>
          <w:ilvl w:val="3"/>
          <w:numId w:val="9"/>
        </w:numPr>
        <w:shd w:val="clear" w:color="auto" w:fill="FFFFFF"/>
        <w:tabs>
          <w:tab w:val="left" w:pos="450"/>
          <w:tab w:val="left" w:pos="720"/>
          <w:tab w:val="left" w:pos="1710"/>
        </w:tabs>
        <w:ind w:hanging="2880"/>
        <w:rPr>
          <w:rFonts w:ascii="Times New Roman" w:hAnsi="Times New Roman" w:cs="Times New Roman"/>
          <w:sz w:val="20"/>
          <w:szCs w:val="20"/>
          <w:lang w:val="en-GB"/>
        </w:rPr>
      </w:pPr>
      <w:r w:rsidRPr="007F19D2">
        <w:rPr>
          <w:rFonts w:ascii="Times New Roman" w:hAnsi="Times New Roman" w:cs="Times New Roman"/>
          <w:sz w:val="20"/>
          <w:szCs w:val="20"/>
          <w:lang w:val="en-GB"/>
        </w:rPr>
        <w:t>16 person-weeks of national expertise</w:t>
      </w:r>
    </w:p>
    <w:p w14:paraId="08087A8B" w14:textId="77777777" w:rsidR="00E739B4" w:rsidRPr="007F19D2" w:rsidRDefault="00E739B4" w:rsidP="00655F3A">
      <w:pPr>
        <w:pStyle w:val="ListParagraph"/>
        <w:numPr>
          <w:ilvl w:val="3"/>
          <w:numId w:val="9"/>
        </w:numPr>
        <w:shd w:val="clear" w:color="auto" w:fill="FFFFFF"/>
        <w:tabs>
          <w:tab w:val="left" w:pos="450"/>
          <w:tab w:val="left" w:pos="720"/>
          <w:tab w:val="left" w:pos="1710"/>
        </w:tabs>
        <w:ind w:left="450" w:hanging="450"/>
        <w:rPr>
          <w:rFonts w:ascii="Times New Roman" w:hAnsi="Times New Roman" w:cs="Times New Roman"/>
          <w:sz w:val="20"/>
          <w:szCs w:val="20"/>
          <w:lang w:val="en-GB"/>
        </w:rPr>
      </w:pPr>
      <w:r w:rsidRPr="007F19D2">
        <w:rPr>
          <w:rFonts w:ascii="Times New Roman" w:hAnsi="Times New Roman" w:cs="Times New Roman"/>
          <w:sz w:val="20"/>
          <w:szCs w:val="20"/>
          <w:lang w:val="en-GB"/>
        </w:rPr>
        <w:t xml:space="preserve">Subcontract for awareness-raising and publicity seminars and conferences (USD 22,500); Subcontracts for setting up and carrying out RE training course (USD 87,500); Subcontract for </w:t>
      </w:r>
      <w:r w:rsidR="003B2576" w:rsidRPr="007F19D2">
        <w:rPr>
          <w:rFonts w:ascii="Times New Roman" w:hAnsi="Times New Roman" w:cs="Times New Roman"/>
          <w:sz w:val="20"/>
          <w:szCs w:val="20"/>
          <w:lang w:val="en-GB"/>
        </w:rPr>
        <w:t xml:space="preserve">setting up </w:t>
      </w:r>
      <w:r w:rsidRPr="007F19D2">
        <w:rPr>
          <w:rFonts w:ascii="Times New Roman" w:hAnsi="Times New Roman" w:cs="Times New Roman"/>
          <w:sz w:val="20"/>
          <w:szCs w:val="20"/>
          <w:lang w:val="en-GB"/>
        </w:rPr>
        <w:t xml:space="preserve">general public info and awareness campaign on RE (USD </w:t>
      </w:r>
      <w:r w:rsidR="003B2576" w:rsidRPr="007F19D2">
        <w:rPr>
          <w:rFonts w:ascii="Times New Roman" w:hAnsi="Times New Roman" w:cs="Times New Roman"/>
          <w:sz w:val="20"/>
          <w:szCs w:val="20"/>
          <w:lang w:val="en-GB"/>
        </w:rPr>
        <w:t>15,000)</w:t>
      </w:r>
    </w:p>
    <w:p w14:paraId="4851E9B5" w14:textId="77777777" w:rsidR="00CA5456" w:rsidRPr="007F19D2" w:rsidRDefault="00CA5456" w:rsidP="00655F3A">
      <w:pPr>
        <w:pStyle w:val="ListParagraph"/>
        <w:numPr>
          <w:ilvl w:val="3"/>
          <w:numId w:val="9"/>
        </w:numPr>
        <w:shd w:val="clear" w:color="auto" w:fill="FFFFFF"/>
        <w:tabs>
          <w:tab w:val="left" w:pos="450"/>
          <w:tab w:val="left" w:pos="720"/>
          <w:tab w:val="left" w:pos="1710"/>
        </w:tabs>
        <w:ind w:left="450" w:hanging="450"/>
        <w:rPr>
          <w:rFonts w:ascii="Times New Roman" w:hAnsi="Times New Roman" w:cs="Times New Roman"/>
          <w:sz w:val="20"/>
          <w:szCs w:val="20"/>
          <w:lang w:val="en-GB"/>
        </w:rPr>
      </w:pPr>
      <w:r w:rsidRPr="007F19D2">
        <w:rPr>
          <w:rFonts w:ascii="Times New Roman" w:hAnsi="Times New Roman" w:cs="Times New Roman"/>
          <w:sz w:val="20"/>
          <w:szCs w:val="20"/>
          <w:lang w:val="en-GB"/>
        </w:rPr>
        <w:t>Services for annual financial audit of the project</w:t>
      </w:r>
    </w:p>
    <w:p w14:paraId="097F9BF9" w14:textId="77777777" w:rsidR="00CA5456" w:rsidRPr="007F19D2" w:rsidRDefault="00CA5456" w:rsidP="00655F3A">
      <w:pPr>
        <w:pStyle w:val="ListParagraph"/>
        <w:numPr>
          <w:ilvl w:val="3"/>
          <w:numId w:val="9"/>
        </w:numPr>
        <w:shd w:val="clear" w:color="auto" w:fill="FFFFFF"/>
        <w:tabs>
          <w:tab w:val="left" w:pos="450"/>
          <w:tab w:val="left" w:pos="720"/>
          <w:tab w:val="left" w:pos="1710"/>
        </w:tabs>
        <w:ind w:left="450" w:hanging="450"/>
        <w:rPr>
          <w:rFonts w:ascii="Times New Roman" w:hAnsi="Times New Roman" w:cs="Times New Roman"/>
          <w:sz w:val="20"/>
          <w:szCs w:val="20"/>
          <w:lang w:val="en-GB"/>
        </w:rPr>
      </w:pPr>
      <w:r w:rsidRPr="007F19D2">
        <w:rPr>
          <w:rFonts w:ascii="Times New Roman" w:hAnsi="Times New Roman" w:cs="Times New Roman"/>
          <w:sz w:val="20"/>
          <w:szCs w:val="20"/>
          <w:lang w:val="en-GB"/>
        </w:rPr>
        <w:t>Project manager</w:t>
      </w:r>
      <w:r w:rsidR="00C56ADB" w:rsidRPr="007F19D2">
        <w:rPr>
          <w:rFonts w:ascii="Times New Roman" w:hAnsi="Times New Roman" w:cs="Times New Roman"/>
          <w:sz w:val="20"/>
          <w:szCs w:val="20"/>
          <w:lang w:val="en-GB"/>
        </w:rPr>
        <w:t xml:space="preserve"> </w:t>
      </w:r>
      <w:r w:rsidR="003B2576" w:rsidRPr="007F19D2">
        <w:rPr>
          <w:rFonts w:ascii="Times New Roman" w:hAnsi="Times New Roman" w:cs="Times New Roman"/>
          <w:sz w:val="20"/>
          <w:szCs w:val="20"/>
          <w:lang w:val="en-GB"/>
        </w:rPr>
        <w:t>salaries (USD 800 per week for 250 weeks; of which 4/5 funded by GEF and 1/5 by UNDP) as well as two technical experts (facilitation and demand; technology support: USD 150,000; 125 weeks each) and financial support (USD 31,250; cost-shared with co</w:t>
      </w:r>
      <w:r w:rsidR="00F4205F">
        <w:rPr>
          <w:rFonts w:ascii="Times New Roman" w:hAnsi="Times New Roman" w:cs="Times New Roman"/>
          <w:sz w:val="20"/>
          <w:szCs w:val="20"/>
          <w:lang w:val="en-GB"/>
        </w:rPr>
        <w:t>-</w:t>
      </w:r>
      <w:r w:rsidR="003B2576" w:rsidRPr="007F19D2">
        <w:rPr>
          <w:rFonts w:ascii="Times New Roman" w:hAnsi="Times New Roman" w:cs="Times New Roman"/>
          <w:sz w:val="20"/>
          <w:szCs w:val="20"/>
          <w:lang w:val="en-GB"/>
        </w:rPr>
        <w:t>financing)</w:t>
      </w:r>
    </w:p>
    <w:p w14:paraId="7F8F636A" w14:textId="77777777" w:rsidR="00DC2975" w:rsidRPr="007F19D2" w:rsidRDefault="00DC2975" w:rsidP="00655F3A">
      <w:pPr>
        <w:pStyle w:val="ListParagraph"/>
        <w:numPr>
          <w:ilvl w:val="3"/>
          <w:numId w:val="9"/>
        </w:numPr>
        <w:shd w:val="clear" w:color="auto" w:fill="FFFFFF"/>
        <w:tabs>
          <w:tab w:val="left" w:pos="450"/>
          <w:tab w:val="left" w:pos="720"/>
          <w:tab w:val="left" w:pos="1710"/>
        </w:tabs>
        <w:ind w:left="450" w:hanging="450"/>
        <w:rPr>
          <w:rFonts w:ascii="Times New Roman" w:hAnsi="Times New Roman" w:cs="Times New Roman"/>
          <w:sz w:val="20"/>
          <w:szCs w:val="20"/>
          <w:lang w:val="en-GB"/>
        </w:rPr>
      </w:pPr>
      <w:r w:rsidRPr="007F19D2">
        <w:rPr>
          <w:rFonts w:ascii="Times New Roman" w:hAnsi="Times New Roman" w:cs="Times New Roman"/>
          <w:sz w:val="20"/>
          <w:szCs w:val="20"/>
          <w:lang w:val="en-GB"/>
        </w:rPr>
        <w:t>Chief Technical Advisor (USD 240,000 for 80 weeks)</w:t>
      </w:r>
    </w:p>
    <w:p w14:paraId="3AE5D00C" w14:textId="77777777" w:rsidR="00CA5456" w:rsidRPr="007F19D2" w:rsidRDefault="00CA5456" w:rsidP="00655F3A">
      <w:pPr>
        <w:pStyle w:val="ListParagraph"/>
        <w:numPr>
          <w:ilvl w:val="3"/>
          <w:numId w:val="9"/>
        </w:numPr>
        <w:shd w:val="clear" w:color="auto" w:fill="FFFFFF"/>
        <w:tabs>
          <w:tab w:val="clear" w:pos="2880"/>
          <w:tab w:val="num" w:pos="426"/>
          <w:tab w:val="left" w:pos="720"/>
          <w:tab w:val="left" w:pos="1710"/>
        </w:tabs>
        <w:ind w:left="426" w:hanging="426"/>
        <w:rPr>
          <w:rFonts w:ascii="Times New Roman" w:hAnsi="Times New Roman" w:cs="Times New Roman"/>
          <w:sz w:val="20"/>
          <w:szCs w:val="20"/>
          <w:lang w:val="en-GB"/>
        </w:rPr>
      </w:pPr>
      <w:r w:rsidRPr="007F19D2">
        <w:rPr>
          <w:rFonts w:ascii="Times New Roman" w:hAnsi="Times New Roman" w:cs="Times New Roman"/>
          <w:sz w:val="20"/>
          <w:szCs w:val="20"/>
          <w:lang w:val="en-GB"/>
        </w:rPr>
        <w:t>National travel of project management</w:t>
      </w:r>
      <w:r w:rsidR="003B2576" w:rsidRPr="007F19D2">
        <w:rPr>
          <w:rFonts w:ascii="Times New Roman" w:hAnsi="Times New Roman" w:cs="Times New Roman"/>
          <w:sz w:val="20"/>
          <w:szCs w:val="20"/>
          <w:lang w:val="en-GB"/>
        </w:rPr>
        <w:t xml:space="preserve"> staff</w:t>
      </w:r>
    </w:p>
    <w:p w14:paraId="1D6B1DA0" w14:textId="77777777" w:rsidR="00CA5456" w:rsidRPr="007F19D2" w:rsidRDefault="00CA5456" w:rsidP="00655F3A">
      <w:pPr>
        <w:pStyle w:val="ListParagraph"/>
        <w:numPr>
          <w:ilvl w:val="3"/>
          <w:numId w:val="9"/>
        </w:numPr>
        <w:shd w:val="clear" w:color="auto" w:fill="FFFFFF"/>
        <w:tabs>
          <w:tab w:val="left" w:pos="450"/>
          <w:tab w:val="left" w:pos="720"/>
          <w:tab w:val="left" w:pos="1710"/>
        </w:tabs>
        <w:ind w:left="450" w:hanging="450"/>
        <w:rPr>
          <w:rFonts w:ascii="Times New Roman" w:hAnsi="Times New Roman" w:cs="Times New Roman"/>
          <w:sz w:val="20"/>
          <w:szCs w:val="20"/>
          <w:lang w:val="en-GB"/>
        </w:rPr>
      </w:pPr>
      <w:r w:rsidRPr="007F19D2">
        <w:rPr>
          <w:rFonts w:ascii="Times New Roman" w:hAnsi="Times New Roman" w:cs="Times New Roman"/>
          <w:sz w:val="20"/>
          <w:szCs w:val="20"/>
          <w:lang w:val="en-GB"/>
        </w:rPr>
        <w:t>Office equipment (computer, printer, scanner, camera)</w:t>
      </w:r>
    </w:p>
    <w:p w14:paraId="01DF6018" w14:textId="66BCE3D6" w:rsidR="002966C2" w:rsidRPr="007F19D2" w:rsidRDefault="002966C2">
      <w:pPr>
        <w:spacing w:line="240" w:lineRule="auto"/>
        <w:jc w:val="left"/>
        <w:rPr>
          <w:rFonts w:ascii="Times New Roman" w:hAnsi="Times New Roman" w:cs="Times New Roman"/>
          <w:b/>
          <w:bCs/>
          <w:sz w:val="22"/>
          <w:szCs w:val="22"/>
          <w:lang w:val="en-GB"/>
        </w:rPr>
      </w:pPr>
    </w:p>
    <w:p w14:paraId="7176224D" w14:textId="77777777" w:rsidR="00204D43" w:rsidRDefault="005078EE" w:rsidP="005078EE">
      <w:pPr>
        <w:jc w:val="left"/>
        <w:rPr>
          <w:b/>
          <w:noProof/>
          <w:lang w:val="en-GB"/>
        </w:rPr>
      </w:pPr>
      <w:r w:rsidRPr="007F19D2">
        <w:rPr>
          <w:b/>
          <w:noProof/>
          <w:lang w:val="en-GB"/>
        </w:rPr>
        <w:t>Budget details per output and budget line</w:t>
      </w:r>
    </w:p>
    <w:p w14:paraId="102B8575" w14:textId="77777777" w:rsidR="005B695D" w:rsidRDefault="005B695D" w:rsidP="005078EE">
      <w:pPr>
        <w:jc w:val="left"/>
        <w:rPr>
          <w:b/>
          <w:noProof/>
          <w:lang w:val="en-GB"/>
        </w:rPr>
      </w:pPr>
    </w:p>
    <w:p w14:paraId="70AB8C14" w14:textId="77777777" w:rsidR="005B695D" w:rsidRDefault="005B695D" w:rsidP="005078EE">
      <w:pPr>
        <w:jc w:val="left"/>
        <w:rPr>
          <w:b/>
          <w:noProof/>
          <w:lang w:val="en-GB"/>
        </w:rPr>
      </w:pPr>
    </w:p>
    <w:tbl>
      <w:tblPr>
        <w:tblW w:w="14395" w:type="dxa"/>
        <w:tblLook w:val="04A0" w:firstRow="1" w:lastRow="0" w:firstColumn="1" w:lastColumn="0" w:noHBand="0" w:noVBand="1"/>
      </w:tblPr>
      <w:tblGrid>
        <w:gridCol w:w="1255"/>
        <w:gridCol w:w="2700"/>
        <w:gridCol w:w="278"/>
        <w:gridCol w:w="257"/>
        <w:gridCol w:w="257"/>
        <w:gridCol w:w="1106"/>
        <w:gridCol w:w="900"/>
        <w:gridCol w:w="1080"/>
        <w:gridCol w:w="1080"/>
        <w:gridCol w:w="982"/>
        <w:gridCol w:w="773"/>
        <w:gridCol w:w="1062"/>
        <w:gridCol w:w="688"/>
        <w:gridCol w:w="1120"/>
        <w:gridCol w:w="867"/>
      </w:tblGrid>
      <w:tr w:rsidR="005B695D" w:rsidRPr="005B695D" w14:paraId="6247D1F1" w14:textId="77777777" w:rsidTr="00623433">
        <w:trPr>
          <w:trHeight w:val="240"/>
        </w:trPr>
        <w:tc>
          <w:tcPr>
            <w:tcW w:w="3955" w:type="dxa"/>
            <w:gridSpan w:val="2"/>
            <w:tcBorders>
              <w:top w:val="single" w:sz="4" w:space="0" w:color="auto"/>
              <w:left w:val="single" w:sz="4" w:space="0" w:color="auto"/>
              <w:bottom w:val="nil"/>
              <w:right w:val="nil"/>
            </w:tcBorders>
            <w:shd w:val="clear" w:color="000000" w:fill="D8E4BC"/>
            <w:noWrap/>
            <w:vAlign w:val="bottom"/>
            <w:hideMark/>
          </w:tcPr>
          <w:p w14:paraId="0E0CEF1A" w14:textId="77777777" w:rsidR="005B695D" w:rsidRPr="005B695D" w:rsidRDefault="005B695D" w:rsidP="005B695D">
            <w:pPr>
              <w:spacing w:line="240" w:lineRule="auto"/>
              <w:jc w:val="left"/>
              <w:rPr>
                <w:rFonts w:ascii="Calibri" w:hAnsi="Calibri" w:cs="Times New Roman"/>
                <w:b/>
                <w:bCs/>
                <w:color w:val="000000"/>
                <w:sz w:val="16"/>
                <w:szCs w:val="16"/>
              </w:rPr>
            </w:pPr>
            <w:r w:rsidRPr="005B695D">
              <w:rPr>
                <w:rFonts w:ascii="Calibri" w:hAnsi="Calibri" w:cs="Times New Roman"/>
                <w:b/>
                <w:bCs/>
                <w:color w:val="000000"/>
                <w:sz w:val="16"/>
                <w:szCs w:val="16"/>
              </w:rPr>
              <w:t>BUDGET - DETAILS</w:t>
            </w:r>
          </w:p>
        </w:tc>
        <w:tc>
          <w:tcPr>
            <w:tcW w:w="278" w:type="dxa"/>
            <w:tcBorders>
              <w:top w:val="single" w:sz="4" w:space="0" w:color="auto"/>
              <w:left w:val="nil"/>
              <w:bottom w:val="nil"/>
              <w:right w:val="nil"/>
            </w:tcBorders>
            <w:shd w:val="clear" w:color="000000" w:fill="D8E4BC"/>
            <w:noWrap/>
            <w:vAlign w:val="bottom"/>
            <w:hideMark/>
          </w:tcPr>
          <w:p w14:paraId="213D76A3"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57" w:type="dxa"/>
            <w:tcBorders>
              <w:top w:val="single" w:sz="4" w:space="0" w:color="auto"/>
              <w:left w:val="nil"/>
              <w:bottom w:val="nil"/>
              <w:right w:val="nil"/>
            </w:tcBorders>
            <w:shd w:val="clear" w:color="000000" w:fill="D8E4BC"/>
            <w:noWrap/>
            <w:vAlign w:val="bottom"/>
            <w:hideMark/>
          </w:tcPr>
          <w:p w14:paraId="4DFD1BE9"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57" w:type="dxa"/>
            <w:tcBorders>
              <w:top w:val="single" w:sz="4" w:space="0" w:color="auto"/>
              <w:left w:val="nil"/>
              <w:bottom w:val="nil"/>
              <w:right w:val="nil"/>
            </w:tcBorders>
            <w:shd w:val="clear" w:color="000000" w:fill="D8E4BC"/>
            <w:noWrap/>
            <w:vAlign w:val="bottom"/>
            <w:hideMark/>
          </w:tcPr>
          <w:p w14:paraId="0224AB8A"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1106" w:type="dxa"/>
            <w:tcBorders>
              <w:top w:val="single" w:sz="4" w:space="0" w:color="auto"/>
              <w:left w:val="single" w:sz="4" w:space="0" w:color="auto"/>
              <w:bottom w:val="nil"/>
              <w:right w:val="nil"/>
            </w:tcBorders>
            <w:shd w:val="clear" w:color="000000" w:fill="D8E4BC"/>
            <w:noWrap/>
            <w:vAlign w:val="bottom"/>
            <w:hideMark/>
          </w:tcPr>
          <w:p w14:paraId="53D58434" w14:textId="77777777" w:rsidR="005B695D" w:rsidRPr="005B695D" w:rsidRDefault="005B695D" w:rsidP="005B695D">
            <w:pPr>
              <w:spacing w:line="240" w:lineRule="auto"/>
              <w:jc w:val="center"/>
              <w:rPr>
                <w:rFonts w:ascii="Calibri" w:hAnsi="Calibri" w:cs="Times New Roman"/>
                <w:color w:val="000000"/>
                <w:sz w:val="16"/>
                <w:szCs w:val="16"/>
              </w:rPr>
            </w:pPr>
            <w:r w:rsidRPr="005B695D">
              <w:rPr>
                <w:rFonts w:ascii="Calibri" w:hAnsi="Calibri" w:cs="Times New Roman"/>
                <w:color w:val="000000"/>
                <w:sz w:val="16"/>
                <w:szCs w:val="16"/>
              </w:rPr>
              <w:t>71200</w:t>
            </w:r>
          </w:p>
        </w:tc>
        <w:tc>
          <w:tcPr>
            <w:tcW w:w="900" w:type="dxa"/>
            <w:tcBorders>
              <w:top w:val="single" w:sz="4" w:space="0" w:color="auto"/>
              <w:left w:val="nil"/>
              <w:bottom w:val="nil"/>
              <w:right w:val="nil"/>
            </w:tcBorders>
            <w:shd w:val="clear" w:color="000000" w:fill="D8E4BC"/>
            <w:noWrap/>
            <w:vAlign w:val="bottom"/>
            <w:hideMark/>
          </w:tcPr>
          <w:p w14:paraId="413DAC23" w14:textId="77777777" w:rsidR="005B695D" w:rsidRPr="005B695D" w:rsidRDefault="005B695D" w:rsidP="005B695D">
            <w:pPr>
              <w:spacing w:line="240" w:lineRule="auto"/>
              <w:jc w:val="center"/>
              <w:rPr>
                <w:rFonts w:ascii="Calibri" w:hAnsi="Calibri" w:cs="Times New Roman"/>
                <w:color w:val="000000"/>
                <w:sz w:val="16"/>
                <w:szCs w:val="16"/>
              </w:rPr>
            </w:pPr>
            <w:r w:rsidRPr="005B695D">
              <w:rPr>
                <w:rFonts w:ascii="Calibri" w:hAnsi="Calibri" w:cs="Times New Roman"/>
                <w:color w:val="000000"/>
                <w:sz w:val="16"/>
                <w:szCs w:val="16"/>
              </w:rPr>
              <w:t>71300-400</w:t>
            </w:r>
          </w:p>
        </w:tc>
        <w:tc>
          <w:tcPr>
            <w:tcW w:w="1080" w:type="dxa"/>
            <w:tcBorders>
              <w:top w:val="single" w:sz="4" w:space="0" w:color="auto"/>
              <w:left w:val="nil"/>
              <w:bottom w:val="nil"/>
              <w:right w:val="nil"/>
            </w:tcBorders>
            <w:shd w:val="clear" w:color="000000" w:fill="D8E4BC"/>
            <w:noWrap/>
            <w:vAlign w:val="bottom"/>
            <w:hideMark/>
          </w:tcPr>
          <w:p w14:paraId="7601A51C" w14:textId="77777777" w:rsidR="005B695D" w:rsidRPr="005B695D" w:rsidRDefault="005B695D" w:rsidP="005B695D">
            <w:pPr>
              <w:spacing w:line="240" w:lineRule="auto"/>
              <w:jc w:val="center"/>
              <w:rPr>
                <w:rFonts w:ascii="Calibri" w:hAnsi="Calibri" w:cs="Times New Roman"/>
                <w:color w:val="000000"/>
                <w:sz w:val="16"/>
                <w:szCs w:val="16"/>
              </w:rPr>
            </w:pPr>
            <w:r w:rsidRPr="005B695D">
              <w:rPr>
                <w:rFonts w:ascii="Calibri" w:hAnsi="Calibri" w:cs="Times New Roman"/>
                <w:color w:val="000000"/>
                <w:sz w:val="16"/>
                <w:szCs w:val="16"/>
              </w:rPr>
              <w:t>71600</w:t>
            </w:r>
          </w:p>
        </w:tc>
        <w:tc>
          <w:tcPr>
            <w:tcW w:w="1080" w:type="dxa"/>
            <w:tcBorders>
              <w:top w:val="single" w:sz="4" w:space="0" w:color="auto"/>
              <w:left w:val="nil"/>
              <w:bottom w:val="nil"/>
              <w:right w:val="nil"/>
            </w:tcBorders>
            <w:shd w:val="clear" w:color="000000" w:fill="D8E4BC"/>
            <w:noWrap/>
            <w:vAlign w:val="bottom"/>
            <w:hideMark/>
          </w:tcPr>
          <w:p w14:paraId="382820AD" w14:textId="77777777" w:rsidR="005B695D" w:rsidRPr="005B695D" w:rsidRDefault="005B695D" w:rsidP="005B695D">
            <w:pPr>
              <w:spacing w:line="240" w:lineRule="auto"/>
              <w:jc w:val="center"/>
              <w:rPr>
                <w:rFonts w:ascii="Calibri" w:hAnsi="Calibri" w:cs="Times New Roman"/>
                <w:color w:val="000000"/>
                <w:sz w:val="16"/>
                <w:szCs w:val="16"/>
              </w:rPr>
            </w:pPr>
            <w:r w:rsidRPr="005B695D">
              <w:rPr>
                <w:rFonts w:ascii="Calibri" w:hAnsi="Calibri" w:cs="Times New Roman"/>
                <w:color w:val="000000"/>
                <w:sz w:val="16"/>
                <w:szCs w:val="16"/>
              </w:rPr>
              <w:t>72100</w:t>
            </w:r>
          </w:p>
        </w:tc>
        <w:tc>
          <w:tcPr>
            <w:tcW w:w="982" w:type="dxa"/>
            <w:tcBorders>
              <w:top w:val="single" w:sz="4" w:space="0" w:color="auto"/>
              <w:left w:val="nil"/>
              <w:bottom w:val="nil"/>
              <w:right w:val="nil"/>
            </w:tcBorders>
            <w:shd w:val="clear" w:color="000000" w:fill="D8E4BC"/>
            <w:noWrap/>
            <w:vAlign w:val="bottom"/>
            <w:hideMark/>
          </w:tcPr>
          <w:p w14:paraId="767A7046" w14:textId="77777777" w:rsidR="005B695D" w:rsidRPr="005B695D" w:rsidRDefault="005B695D" w:rsidP="005B695D">
            <w:pPr>
              <w:spacing w:line="240" w:lineRule="auto"/>
              <w:jc w:val="center"/>
              <w:rPr>
                <w:rFonts w:ascii="Calibri" w:hAnsi="Calibri" w:cs="Times New Roman"/>
                <w:color w:val="000000"/>
                <w:sz w:val="16"/>
                <w:szCs w:val="16"/>
              </w:rPr>
            </w:pPr>
            <w:r w:rsidRPr="005B695D">
              <w:rPr>
                <w:rFonts w:ascii="Calibri" w:hAnsi="Calibri" w:cs="Times New Roman"/>
                <w:color w:val="000000"/>
                <w:sz w:val="16"/>
                <w:szCs w:val="16"/>
              </w:rPr>
              <w:t>72000</w:t>
            </w:r>
          </w:p>
        </w:tc>
        <w:tc>
          <w:tcPr>
            <w:tcW w:w="773" w:type="dxa"/>
            <w:tcBorders>
              <w:top w:val="single" w:sz="4" w:space="0" w:color="auto"/>
              <w:left w:val="nil"/>
              <w:bottom w:val="nil"/>
              <w:right w:val="nil"/>
            </w:tcBorders>
            <w:shd w:val="clear" w:color="000000" w:fill="D8E4BC"/>
            <w:noWrap/>
            <w:vAlign w:val="bottom"/>
            <w:hideMark/>
          </w:tcPr>
          <w:p w14:paraId="52322F0E" w14:textId="77777777" w:rsidR="005B695D" w:rsidRPr="005B695D" w:rsidRDefault="005B695D" w:rsidP="005B695D">
            <w:pPr>
              <w:spacing w:line="240" w:lineRule="auto"/>
              <w:jc w:val="center"/>
              <w:rPr>
                <w:rFonts w:ascii="Calibri" w:hAnsi="Calibri" w:cs="Times New Roman"/>
                <w:color w:val="000000"/>
                <w:sz w:val="16"/>
                <w:szCs w:val="16"/>
              </w:rPr>
            </w:pPr>
            <w:r w:rsidRPr="005B695D">
              <w:rPr>
                <w:rFonts w:ascii="Calibri" w:hAnsi="Calibri" w:cs="Times New Roman"/>
                <w:color w:val="000000"/>
                <w:sz w:val="16"/>
                <w:szCs w:val="16"/>
              </w:rPr>
              <w:t>72500</w:t>
            </w:r>
          </w:p>
        </w:tc>
        <w:tc>
          <w:tcPr>
            <w:tcW w:w="1062" w:type="dxa"/>
            <w:tcBorders>
              <w:top w:val="single" w:sz="4" w:space="0" w:color="auto"/>
              <w:left w:val="nil"/>
              <w:bottom w:val="nil"/>
              <w:right w:val="nil"/>
            </w:tcBorders>
            <w:shd w:val="clear" w:color="000000" w:fill="D8E4BC"/>
            <w:noWrap/>
            <w:vAlign w:val="bottom"/>
            <w:hideMark/>
          </w:tcPr>
          <w:p w14:paraId="6A440F37" w14:textId="77777777" w:rsidR="005B695D" w:rsidRPr="005B695D" w:rsidRDefault="005B695D" w:rsidP="005B695D">
            <w:pPr>
              <w:spacing w:line="240" w:lineRule="auto"/>
              <w:jc w:val="center"/>
              <w:rPr>
                <w:rFonts w:ascii="Calibri" w:hAnsi="Calibri" w:cs="Times New Roman"/>
                <w:color w:val="000000"/>
                <w:sz w:val="16"/>
                <w:szCs w:val="16"/>
              </w:rPr>
            </w:pPr>
            <w:r w:rsidRPr="005B695D">
              <w:rPr>
                <w:rFonts w:ascii="Calibri" w:hAnsi="Calibri" w:cs="Times New Roman"/>
                <w:color w:val="000000"/>
                <w:sz w:val="16"/>
                <w:szCs w:val="16"/>
              </w:rPr>
              <w:t>74200</w:t>
            </w:r>
          </w:p>
        </w:tc>
        <w:tc>
          <w:tcPr>
            <w:tcW w:w="688" w:type="dxa"/>
            <w:tcBorders>
              <w:top w:val="single" w:sz="4" w:space="0" w:color="auto"/>
              <w:left w:val="nil"/>
              <w:bottom w:val="nil"/>
              <w:right w:val="nil"/>
            </w:tcBorders>
            <w:shd w:val="clear" w:color="000000" w:fill="D8E4BC"/>
            <w:noWrap/>
            <w:vAlign w:val="bottom"/>
            <w:hideMark/>
          </w:tcPr>
          <w:p w14:paraId="500896BC" w14:textId="77777777" w:rsidR="005B695D" w:rsidRPr="005B695D" w:rsidRDefault="005B695D" w:rsidP="005B695D">
            <w:pPr>
              <w:spacing w:line="240" w:lineRule="auto"/>
              <w:jc w:val="center"/>
              <w:rPr>
                <w:rFonts w:ascii="Calibri" w:hAnsi="Calibri" w:cs="Times New Roman"/>
                <w:color w:val="000000"/>
                <w:sz w:val="16"/>
                <w:szCs w:val="16"/>
              </w:rPr>
            </w:pPr>
            <w:r w:rsidRPr="005B695D">
              <w:rPr>
                <w:rFonts w:ascii="Calibri" w:hAnsi="Calibri" w:cs="Times New Roman"/>
                <w:color w:val="000000"/>
                <w:sz w:val="16"/>
                <w:szCs w:val="16"/>
              </w:rPr>
              <w:t>74100</w:t>
            </w:r>
          </w:p>
        </w:tc>
        <w:tc>
          <w:tcPr>
            <w:tcW w:w="1120" w:type="dxa"/>
            <w:tcBorders>
              <w:top w:val="single" w:sz="4" w:space="0" w:color="auto"/>
              <w:left w:val="nil"/>
              <w:bottom w:val="nil"/>
              <w:right w:val="nil"/>
            </w:tcBorders>
            <w:shd w:val="clear" w:color="000000" w:fill="D8E4BC"/>
            <w:noWrap/>
            <w:vAlign w:val="bottom"/>
            <w:hideMark/>
          </w:tcPr>
          <w:p w14:paraId="748B7765" w14:textId="77777777" w:rsidR="005B695D" w:rsidRPr="005B695D" w:rsidRDefault="005B695D" w:rsidP="005B695D">
            <w:pPr>
              <w:spacing w:line="240" w:lineRule="auto"/>
              <w:jc w:val="center"/>
              <w:rPr>
                <w:rFonts w:ascii="Calibri" w:hAnsi="Calibri" w:cs="Times New Roman"/>
                <w:color w:val="000000"/>
                <w:sz w:val="16"/>
                <w:szCs w:val="16"/>
              </w:rPr>
            </w:pPr>
            <w:r w:rsidRPr="005B695D">
              <w:rPr>
                <w:rFonts w:ascii="Calibri" w:hAnsi="Calibri" w:cs="Times New Roman"/>
                <w:color w:val="000000"/>
                <w:sz w:val="16"/>
                <w:szCs w:val="16"/>
              </w:rPr>
              <w:t>74200-500</w:t>
            </w:r>
          </w:p>
        </w:tc>
        <w:tc>
          <w:tcPr>
            <w:tcW w:w="857" w:type="dxa"/>
            <w:tcBorders>
              <w:top w:val="single" w:sz="4" w:space="0" w:color="auto"/>
              <w:left w:val="nil"/>
              <w:bottom w:val="nil"/>
              <w:right w:val="single" w:sz="4" w:space="0" w:color="auto"/>
            </w:tcBorders>
            <w:shd w:val="clear" w:color="000000" w:fill="D8E4BC"/>
            <w:noWrap/>
            <w:vAlign w:val="bottom"/>
            <w:hideMark/>
          </w:tcPr>
          <w:p w14:paraId="25705A60" w14:textId="77777777" w:rsidR="005B695D" w:rsidRPr="005B695D" w:rsidRDefault="005B695D" w:rsidP="005B695D">
            <w:pPr>
              <w:spacing w:line="240" w:lineRule="auto"/>
              <w:jc w:val="center"/>
              <w:rPr>
                <w:rFonts w:ascii="Calibri" w:hAnsi="Calibri" w:cs="Times New Roman"/>
                <w:color w:val="000000"/>
                <w:sz w:val="16"/>
                <w:szCs w:val="16"/>
              </w:rPr>
            </w:pPr>
            <w:r w:rsidRPr="005B695D">
              <w:rPr>
                <w:rFonts w:ascii="Calibri" w:hAnsi="Calibri" w:cs="Times New Roman"/>
                <w:color w:val="000000"/>
                <w:sz w:val="16"/>
                <w:szCs w:val="16"/>
              </w:rPr>
              <w:t> </w:t>
            </w:r>
          </w:p>
        </w:tc>
      </w:tr>
      <w:tr w:rsidR="005B695D" w:rsidRPr="005B695D" w14:paraId="623F83FA" w14:textId="77777777" w:rsidTr="00623433">
        <w:trPr>
          <w:trHeight w:val="240"/>
        </w:trPr>
        <w:tc>
          <w:tcPr>
            <w:tcW w:w="1255" w:type="dxa"/>
            <w:tcBorders>
              <w:top w:val="nil"/>
              <w:left w:val="single" w:sz="4" w:space="0" w:color="auto"/>
              <w:bottom w:val="nil"/>
              <w:right w:val="nil"/>
            </w:tcBorders>
            <w:shd w:val="clear" w:color="000000" w:fill="D8E4BC"/>
            <w:noWrap/>
            <w:vAlign w:val="bottom"/>
            <w:hideMark/>
          </w:tcPr>
          <w:p w14:paraId="784DE5CF"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700" w:type="dxa"/>
            <w:tcBorders>
              <w:top w:val="nil"/>
              <w:left w:val="nil"/>
              <w:bottom w:val="nil"/>
              <w:right w:val="nil"/>
            </w:tcBorders>
            <w:shd w:val="clear" w:color="000000" w:fill="D8E4BC"/>
            <w:noWrap/>
            <w:vAlign w:val="bottom"/>
            <w:hideMark/>
          </w:tcPr>
          <w:p w14:paraId="5F763F8B"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78" w:type="dxa"/>
            <w:tcBorders>
              <w:top w:val="nil"/>
              <w:left w:val="nil"/>
              <w:bottom w:val="nil"/>
              <w:right w:val="nil"/>
            </w:tcBorders>
            <w:shd w:val="clear" w:color="000000" w:fill="D8E4BC"/>
            <w:noWrap/>
            <w:vAlign w:val="bottom"/>
            <w:hideMark/>
          </w:tcPr>
          <w:p w14:paraId="56708F63"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57" w:type="dxa"/>
            <w:tcBorders>
              <w:top w:val="nil"/>
              <w:left w:val="nil"/>
              <w:bottom w:val="nil"/>
              <w:right w:val="nil"/>
            </w:tcBorders>
            <w:shd w:val="clear" w:color="000000" w:fill="D8E4BC"/>
            <w:noWrap/>
            <w:vAlign w:val="bottom"/>
            <w:hideMark/>
          </w:tcPr>
          <w:p w14:paraId="3739A547"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57" w:type="dxa"/>
            <w:tcBorders>
              <w:top w:val="nil"/>
              <w:left w:val="nil"/>
              <w:bottom w:val="nil"/>
              <w:right w:val="nil"/>
            </w:tcBorders>
            <w:shd w:val="clear" w:color="000000" w:fill="D8E4BC"/>
            <w:noWrap/>
            <w:vAlign w:val="bottom"/>
            <w:hideMark/>
          </w:tcPr>
          <w:p w14:paraId="3986663E"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1106" w:type="dxa"/>
            <w:vMerge w:val="restart"/>
            <w:tcBorders>
              <w:top w:val="nil"/>
              <w:left w:val="single" w:sz="4" w:space="0" w:color="auto"/>
              <w:bottom w:val="nil"/>
              <w:right w:val="nil"/>
            </w:tcBorders>
            <w:shd w:val="clear" w:color="000000" w:fill="D8E4BC"/>
            <w:vAlign w:val="bottom"/>
            <w:hideMark/>
          </w:tcPr>
          <w:p w14:paraId="740D1D01" w14:textId="77777777" w:rsidR="005B695D" w:rsidRPr="005B695D" w:rsidRDefault="005B695D" w:rsidP="005B695D">
            <w:pPr>
              <w:spacing w:line="240" w:lineRule="auto"/>
              <w:jc w:val="center"/>
              <w:rPr>
                <w:rFonts w:ascii="Calibri" w:hAnsi="Calibri" w:cs="Times New Roman"/>
                <w:b/>
                <w:bCs/>
                <w:color w:val="000000"/>
                <w:sz w:val="16"/>
                <w:szCs w:val="16"/>
              </w:rPr>
            </w:pPr>
            <w:r w:rsidRPr="005B695D">
              <w:rPr>
                <w:rFonts w:ascii="Calibri" w:hAnsi="Calibri" w:cs="Times New Roman"/>
                <w:b/>
                <w:bCs/>
                <w:color w:val="000000"/>
                <w:sz w:val="16"/>
                <w:szCs w:val="16"/>
              </w:rPr>
              <w:t>Int'l consult</w:t>
            </w:r>
          </w:p>
        </w:tc>
        <w:tc>
          <w:tcPr>
            <w:tcW w:w="900" w:type="dxa"/>
            <w:vMerge w:val="restart"/>
            <w:tcBorders>
              <w:top w:val="nil"/>
              <w:left w:val="nil"/>
              <w:bottom w:val="nil"/>
              <w:right w:val="nil"/>
            </w:tcBorders>
            <w:shd w:val="clear" w:color="000000" w:fill="D8E4BC"/>
            <w:vAlign w:val="bottom"/>
            <w:hideMark/>
          </w:tcPr>
          <w:p w14:paraId="361EB051" w14:textId="77777777" w:rsidR="005B695D" w:rsidRPr="005B695D" w:rsidRDefault="005B695D" w:rsidP="005B695D">
            <w:pPr>
              <w:spacing w:line="240" w:lineRule="auto"/>
              <w:jc w:val="center"/>
              <w:rPr>
                <w:rFonts w:ascii="Calibri" w:hAnsi="Calibri" w:cs="Times New Roman"/>
                <w:b/>
                <w:bCs/>
                <w:color w:val="000000"/>
                <w:sz w:val="16"/>
                <w:szCs w:val="16"/>
              </w:rPr>
            </w:pPr>
            <w:r w:rsidRPr="005B695D">
              <w:rPr>
                <w:rFonts w:ascii="Calibri" w:hAnsi="Calibri" w:cs="Times New Roman"/>
                <w:b/>
                <w:bCs/>
                <w:color w:val="000000"/>
                <w:sz w:val="16"/>
                <w:szCs w:val="16"/>
              </w:rPr>
              <w:t>Nat'l consult</w:t>
            </w:r>
          </w:p>
        </w:tc>
        <w:tc>
          <w:tcPr>
            <w:tcW w:w="1080" w:type="dxa"/>
            <w:vMerge w:val="restart"/>
            <w:tcBorders>
              <w:top w:val="nil"/>
              <w:left w:val="nil"/>
              <w:bottom w:val="nil"/>
              <w:right w:val="nil"/>
            </w:tcBorders>
            <w:shd w:val="clear" w:color="000000" w:fill="D8E4BC"/>
            <w:vAlign w:val="bottom"/>
            <w:hideMark/>
          </w:tcPr>
          <w:p w14:paraId="525EDE21" w14:textId="77777777" w:rsidR="005B695D" w:rsidRPr="005B695D" w:rsidRDefault="005B695D" w:rsidP="005B695D">
            <w:pPr>
              <w:spacing w:line="240" w:lineRule="auto"/>
              <w:jc w:val="center"/>
              <w:rPr>
                <w:rFonts w:ascii="Calibri" w:hAnsi="Calibri" w:cs="Times New Roman"/>
                <w:b/>
                <w:bCs/>
                <w:color w:val="000000"/>
                <w:sz w:val="16"/>
                <w:szCs w:val="16"/>
              </w:rPr>
            </w:pPr>
            <w:r w:rsidRPr="005B695D">
              <w:rPr>
                <w:rFonts w:ascii="Calibri" w:hAnsi="Calibri" w:cs="Times New Roman"/>
                <w:b/>
                <w:bCs/>
                <w:color w:val="000000"/>
                <w:sz w:val="16"/>
                <w:szCs w:val="16"/>
              </w:rPr>
              <w:t>Travel</w:t>
            </w:r>
          </w:p>
        </w:tc>
        <w:tc>
          <w:tcPr>
            <w:tcW w:w="1080" w:type="dxa"/>
            <w:vMerge w:val="restart"/>
            <w:tcBorders>
              <w:top w:val="nil"/>
              <w:left w:val="nil"/>
              <w:bottom w:val="nil"/>
              <w:right w:val="nil"/>
            </w:tcBorders>
            <w:shd w:val="clear" w:color="000000" w:fill="D8E4BC"/>
            <w:vAlign w:val="bottom"/>
            <w:hideMark/>
          </w:tcPr>
          <w:p w14:paraId="1C7C7580" w14:textId="77777777" w:rsidR="005B695D" w:rsidRPr="005B695D" w:rsidRDefault="005B695D" w:rsidP="005B695D">
            <w:pPr>
              <w:spacing w:line="240" w:lineRule="auto"/>
              <w:jc w:val="center"/>
              <w:rPr>
                <w:rFonts w:ascii="Calibri" w:hAnsi="Calibri" w:cs="Times New Roman"/>
                <w:b/>
                <w:bCs/>
                <w:color w:val="000000"/>
                <w:sz w:val="16"/>
                <w:szCs w:val="16"/>
              </w:rPr>
            </w:pPr>
            <w:r w:rsidRPr="005B695D">
              <w:rPr>
                <w:rFonts w:ascii="Calibri" w:hAnsi="Calibri" w:cs="Times New Roman"/>
                <w:b/>
                <w:bCs/>
                <w:color w:val="000000"/>
                <w:sz w:val="16"/>
                <w:szCs w:val="16"/>
              </w:rPr>
              <w:t>Contracted services</w:t>
            </w:r>
          </w:p>
        </w:tc>
        <w:tc>
          <w:tcPr>
            <w:tcW w:w="982" w:type="dxa"/>
            <w:vMerge w:val="restart"/>
            <w:tcBorders>
              <w:top w:val="nil"/>
              <w:left w:val="nil"/>
              <w:bottom w:val="nil"/>
              <w:right w:val="nil"/>
            </w:tcBorders>
            <w:shd w:val="clear" w:color="000000" w:fill="D8E4BC"/>
            <w:vAlign w:val="bottom"/>
            <w:hideMark/>
          </w:tcPr>
          <w:p w14:paraId="6DB47D59" w14:textId="77777777" w:rsidR="005B695D" w:rsidRPr="005B695D" w:rsidRDefault="005B695D" w:rsidP="005B695D">
            <w:pPr>
              <w:spacing w:line="240" w:lineRule="auto"/>
              <w:jc w:val="center"/>
              <w:rPr>
                <w:rFonts w:ascii="Calibri" w:hAnsi="Calibri" w:cs="Times New Roman"/>
                <w:b/>
                <w:bCs/>
                <w:color w:val="000000"/>
                <w:sz w:val="16"/>
                <w:szCs w:val="16"/>
              </w:rPr>
            </w:pPr>
            <w:r w:rsidRPr="005B695D">
              <w:rPr>
                <w:rFonts w:ascii="Calibri" w:hAnsi="Calibri" w:cs="Times New Roman"/>
                <w:b/>
                <w:bCs/>
                <w:color w:val="000000"/>
                <w:sz w:val="16"/>
                <w:szCs w:val="16"/>
              </w:rPr>
              <w:t>Equipm &amp; furniture</w:t>
            </w:r>
          </w:p>
        </w:tc>
        <w:tc>
          <w:tcPr>
            <w:tcW w:w="773" w:type="dxa"/>
            <w:vMerge w:val="restart"/>
            <w:tcBorders>
              <w:top w:val="nil"/>
              <w:left w:val="nil"/>
              <w:bottom w:val="nil"/>
              <w:right w:val="nil"/>
            </w:tcBorders>
            <w:shd w:val="clear" w:color="000000" w:fill="D8E4BC"/>
            <w:vAlign w:val="bottom"/>
            <w:hideMark/>
          </w:tcPr>
          <w:p w14:paraId="4039B4F8" w14:textId="77777777" w:rsidR="005B695D" w:rsidRPr="005B695D" w:rsidRDefault="005B695D" w:rsidP="005B695D">
            <w:pPr>
              <w:spacing w:line="240" w:lineRule="auto"/>
              <w:jc w:val="center"/>
              <w:rPr>
                <w:rFonts w:ascii="Calibri" w:hAnsi="Calibri" w:cs="Times New Roman"/>
                <w:b/>
                <w:bCs/>
                <w:color w:val="000000"/>
                <w:sz w:val="16"/>
                <w:szCs w:val="16"/>
              </w:rPr>
            </w:pPr>
            <w:r w:rsidRPr="005B695D">
              <w:rPr>
                <w:rFonts w:ascii="Calibri" w:hAnsi="Calibri" w:cs="Times New Roman"/>
                <w:b/>
                <w:bCs/>
                <w:color w:val="000000"/>
                <w:sz w:val="16"/>
                <w:szCs w:val="16"/>
              </w:rPr>
              <w:t>Supplies</w:t>
            </w:r>
          </w:p>
        </w:tc>
        <w:tc>
          <w:tcPr>
            <w:tcW w:w="1062" w:type="dxa"/>
            <w:vMerge w:val="restart"/>
            <w:tcBorders>
              <w:top w:val="nil"/>
              <w:left w:val="nil"/>
              <w:bottom w:val="nil"/>
              <w:right w:val="nil"/>
            </w:tcBorders>
            <w:shd w:val="clear" w:color="000000" w:fill="D8E4BC"/>
            <w:vAlign w:val="bottom"/>
            <w:hideMark/>
          </w:tcPr>
          <w:p w14:paraId="00E06ED5" w14:textId="77777777" w:rsidR="005B695D" w:rsidRPr="005B695D" w:rsidRDefault="005B695D" w:rsidP="005B695D">
            <w:pPr>
              <w:spacing w:line="240" w:lineRule="auto"/>
              <w:jc w:val="center"/>
              <w:rPr>
                <w:rFonts w:ascii="Calibri" w:hAnsi="Calibri" w:cs="Times New Roman"/>
                <w:b/>
                <w:bCs/>
                <w:color w:val="000000"/>
                <w:sz w:val="16"/>
                <w:szCs w:val="16"/>
              </w:rPr>
            </w:pPr>
            <w:r w:rsidRPr="005B695D">
              <w:rPr>
                <w:rFonts w:ascii="Calibri" w:hAnsi="Calibri" w:cs="Times New Roman"/>
                <w:b/>
                <w:bCs/>
                <w:color w:val="000000"/>
                <w:sz w:val="16"/>
                <w:szCs w:val="16"/>
              </w:rPr>
              <w:t>Comm &amp; audiovisuals</w:t>
            </w:r>
          </w:p>
        </w:tc>
        <w:tc>
          <w:tcPr>
            <w:tcW w:w="688" w:type="dxa"/>
            <w:vMerge w:val="restart"/>
            <w:tcBorders>
              <w:top w:val="nil"/>
              <w:left w:val="nil"/>
              <w:bottom w:val="nil"/>
              <w:right w:val="nil"/>
            </w:tcBorders>
            <w:shd w:val="clear" w:color="000000" w:fill="D8E4BC"/>
            <w:vAlign w:val="bottom"/>
            <w:hideMark/>
          </w:tcPr>
          <w:p w14:paraId="3D088199" w14:textId="77777777" w:rsidR="005B695D" w:rsidRPr="005B695D" w:rsidRDefault="005B695D" w:rsidP="005B695D">
            <w:pPr>
              <w:spacing w:line="240" w:lineRule="auto"/>
              <w:jc w:val="center"/>
              <w:rPr>
                <w:rFonts w:ascii="Calibri" w:hAnsi="Calibri" w:cs="Times New Roman"/>
                <w:b/>
                <w:bCs/>
                <w:color w:val="000000"/>
                <w:sz w:val="16"/>
                <w:szCs w:val="16"/>
              </w:rPr>
            </w:pPr>
            <w:r w:rsidRPr="005B695D">
              <w:rPr>
                <w:rFonts w:ascii="Calibri" w:hAnsi="Calibri" w:cs="Times New Roman"/>
                <w:b/>
                <w:bCs/>
                <w:color w:val="000000"/>
                <w:sz w:val="16"/>
                <w:szCs w:val="16"/>
              </w:rPr>
              <w:t>Audits;</w:t>
            </w:r>
          </w:p>
        </w:tc>
        <w:tc>
          <w:tcPr>
            <w:tcW w:w="1120" w:type="dxa"/>
            <w:vMerge w:val="restart"/>
            <w:tcBorders>
              <w:top w:val="nil"/>
              <w:left w:val="nil"/>
              <w:bottom w:val="nil"/>
              <w:right w:val="nil"/>
            </w:tcBorders>
            <w:shd w:val="clear" w:color="000000" w:fill="D8E4BC"/>
            <w:vAlign w:val="bottom"/>
            <w:hideMark/>
          </w:tcPr>
          <w:p w14:paraId="0A60A879" w14:textId="77777777" w:rsidR="005B695D" w:rsidRPr="005B695D" w:rsidRDefault="005B695D" w:rsidP="005B695D">
            <w:pPr>
              <w:spacing w:line="240" w:lineRule="auto"/>
              <w:jc w:val="center"/>
              <w:rPr>
                <w:rFonts w:ascii="Calibri" w:hAnsi="Calibri" w:cs="Times New Roman"/>
                <w:b/>
                <w:bCs/>
                <w:color w:val="000000"/>
                <w:sz w:val="16"/>
                <w:szCs w:val="16"/>
              </w:rPr>
            </w:pPr>
            <w:r w:rsidRPr="005B695D">
              <w:rPr>
                <w:rFonts w:ascii="Calibri" w:hAnsi="Calibri" w:cs="Times New Roman"/>
                <w:b/>
                <w:bCs/>
                <w:color w:val="000000"/>
                <w:sz w:val="16"/>
                <w:szCs w:val="16"/>
              </w:rPr>
              <w:t>Misc</w:t>
            </w:r>
          </w:p>
        </w:tc>
        <w:tc>
          <w:tcPr>
            <w:tcW w:w="857" w:type="dxa"/>
            <w:tcBorders>
              <w:top w:val="nil"/>
              <w:left w:val="nil"/>
              <w:bottom w:val="nil"/>
              <w:right w:val="single" w:sz="4" w:space="0" w:color="auto"/>
            </w:tcBorders>
            <w:shd w:val="clear" w:color="000000" w:fill="D8E4BC"/>
            <w:noWrap/>
            <w:vAlign w:val="bottom"/>
            <w:hideMark/>
          </w:tcPr>
          <w:p w14:paraId="392BD963" w14:textId="77777777" w:rsidR="005B695D" w:rsidRPr="005B695D" w:rsidRDefault="005B695D" w:rsidP="005B695D">
            <w:pPr>
              <w:spacing w:line="240" w:lineRule="auto"/>
              <w:jc w:val="center"/>
              <w:rPr>
                <w:rFonts w:ascii="Calibri" w:hAnsi="Calibri" w:cs="Times New Roman"/>
                <w:b/>
                <w:bCs/>
                <w:color w:val="000000"/>
                <w:sz w:val="16"/>
                <w:szCs w:val="16"/>
              </w:rPr>
            </w:pPr>
            <w:r w:rsidRPr="005B695D">
              <w:rPr>
                <w:rFonts w:ascii="Calibri" w:hAnsi="Calibri" w:cs="Times New Roman"/>
                <w:b/>
                <w:bCs/>
                <w:color w:val="000000"/>
                <w:sz w:val="16"/>
                <w:szCs w:val="16"/>
              </w:rPr>
              <w:t> </w:t>
            </w:r>
          </w:p>
        </w:tc>
      </w:tr>
      <w:tr w:rsidR="005B695D" w:rsidRPr="005B695D" w14:paraId="15156B50" w14:textId="77777777" w:rsidTr="00623433">
        <w:trPr>
          <w:trHeight w:val="240"/>
        </w:trPr>
        <w:tc>
          <w:tcPr>
            <w:tcW w:w="1255" w:type="dxa"/>
            <w:tcBorders>
              <w:top w:val="nil"/>
              <w:left w:val="single" w:sz="4" w:space="0" w:color="auto"/>
              <w:bottom w:val="nil"/>
              <w:right w:val="nil"/>
            </w:tcBorders>
            <w:shd w:val="clear" w:color="000000" w:fill="D8E4BC"/>
            <w:noWrap/>
            <w:vAlign w:val="bottom"/>
            <w:hideMark/>
          </w:tcPr>
          <w:p w14:paraId="39B705EE"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700" w:type="dxa"/>
            <w:tcBorders>
              <w:top w:val="nil"/>
              <w:left w:val="nil"/>
              <w:bottom w:val="nil"/>
              <w:right w:val="nil"/>
            </w:tcBorders>
            <w:shd w:val="clear" w:color="000000" w:fill="D8E4BC"/>
            <w:noWrap/>
            <w:vAlign w:val="bottom"/>
            <w:hideMark/>
          </w:tcPr>
          <w:p w14:paraId="3D6B5BD2"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78" w:type="dxa"/>
            <w:tcBorders>
              <w:top w:val="nil"/>
              <w:left w:val="nil"/>
              <w:bottom w:val="nil"/>
              <w:right w:val="nil"/>
            </w:tcBorders>
            <w:shd w:val="clear" w:color="000000" w:fill="D8E4BC"/>
            <w:noWrap/>
            <w:vAlign w:val="bottom"/>
            <w:hideMark/>
          </w:tcPr>
          <w:p w14:paraId="5AAE5164"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57" w:type="dxa"/>
            <w:tcBorders>
              <w:top w:val="nil"/>
              <w:left w:val="nil"/>
              <w:bottom w:val="nil"/>
              <w:right w:val="nil"/>
            </w:tcBorders>
            <w:shd w:val="clear" w:color="000000" w:fill="D8E4BC"/>
            <w:noWrap/>
            <w:vAlign w:val="bottom"/>
            <w:hideMark/>
          </w:tcPr>
          <w:p w14:paraId="6C755BD1"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57" w:type="dxa"/>
            <w:tcBorders>
              <w:top w:val="nil"/>
              <w:left w:val="nil"/>
              <w:bottom w:val="nil"/>
              <w:right w:val="nil"/>
            </w:tcBorders>
            <w:shd w:val="clear" w:color="000000" w:fill="D8E4BC"/>
            <w:noWrap/>
            <w:vAlign w:val="bottom"/>
            <w:hideMark/>
          </w:tcPr>
          <w:p w14:paraId="6D504FBE"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1106" w:type="dxa"/>
            <w:vMerge/>
            <w:tcBorders>
              <w:top w:val="nil"/>
              <w:left w:val="single" w:sz="4" w:space="0" w:color="auto"/>
              <w:bottom w:val="nil"/>
              <w:right w:val="nil"/>
            </w:tcBorders>
            <w:vAlign w:val="center"/>
            <w:hideMark/>
          </w:tcPr>
          <w:p w14:paraId="3D101EBD" w14:textId="77777777" w:rsidR="005B695D" w:rsidRPr="005B695D" w:rsidRDefault="005B695D" w:rsidP="005B695D">
            <w:pPr>
              <w:spacing w:line="240" w:lineRule="auto"/>
              <w:jc w:val="left"/>
              <w:rPr>
                <w:rFonts w:ascii="Calibri" w:hAnsi="Calibri" w:cs="Times New Roman"/>
                <w:b/>
                <w:bCs/>
                <w:color w:val="000000"/>
                <w:sz w:val="16"/>
                <w:szCs w:val="16"/>
              </w:rPr>
            </w:pPr>
          </w:p>
        </w:tc>
        <w:tc>
          <w:tcPr>
            <w:tcW w:w="900" w:type="dxa"/>
            <w:vMerge/>
            <w:tcBorders>
              <w:top w:val="nil"/>
              <w:left w:val="nil"/>
              <w:bottom w:val="nil"/>
              <w:right w:val="nil"/>
            </w:tcBorders>
            <w:vAlign w:val="center"/>
            <w:hideMark/>
          </w:tcPr>
          <w:p w14:paraId="2E781619" w14:textId="77777777" w:rsidR="005B695D" w:rsidRPr="005B695D" w:rsidRDefault="005B695D" w:rsidP="005B695D">
            <w:pPr>
              <w:spacing w:line="240" w:lineRule="auto"/>
              <w:jc w:val="left"/>
              <w:rPr>
                <w:rFonts w:ascii="Calibri" w:hAnsi="Calibri" w:cs="Times New Roman"/>
                <w:b/>
                <w:bCs/>
                <w:color w:val="000000"/>
                <w:sz w:val="16"/>
                <w:szCs w:val="16"/>
              </w:rPr>
            </w:pPr>
          </w:p>
        </w:tc>
        <w:tc>
          <w:tcPr>
            <w:tcW w:w="1080" w:type="dxa"/>
            <w:vMerge/>
            <w:tcBorders>
              <w:top w:val="nil"/>
              <w:left w:val="nil"/>
              <w:bottom w:val="nil"/>
              <w:right w:val="nil"/>
            </w:tcBorders>
            <w:vAlign w:val="center"/>
            <w:hideMark/>
          </w:tcPr>
          <w:p w14:paraId="4FF483F7" w14:textId="77777777" w:rsidR="005B695D" w:rsidRPr="005B695D" w:rsidRDefault="005B695D" w:rsidP="005B695D">
            <w:pPr>
              <w:spacing w:line="240" w:lineRule="auto"/>
              <w:jc w:val="left"/>
              <w:rPr>
                <w:rFonts w:ascii="Calibri" w:hAnsi="Calibri" w:cs="Times New Roman"/>
                <w:b/>
                <w:bCs/>
                <w:color w:val="000000"/>
                <w:sz w:val="16"/>
                <w:szCs w:val="16"/>
              </w:rPr>
            </w:pPr>
          </w:p>
        </w:tc>
        <w:tc>
          <w:tcPr>
            <w:tcW w:w="1080" w:type="dxa"/>
            <w:vMerge/>
            <w:tcBorders>
              <w:top w:val="nil"/>
              <w:left w:val="nil"/>
              <w:bottom w:val="nil"/>
              <w:right w:val="nil"/>
            </w:tcBorders>
            <w:vAlign w:val="center"/>
            <w:hideMark/>
          </w:tcPr>
          <w:p w14:paraId="72776E1F" w14:textId="77777777" w:rsidR="005B695D" w:rsidRPr="005B695D" w:rsidRDefault="005B695D" w:rsidP="005B695D">
            <w:pPr>
              <w:spacing w:line="240" w:lineRule="auto"/>
              <w:jc w:val="left"/>
              <w:rPr>
                <w:rFonts w:ascii="Calibri" w:hAnsi="Calibri" w:cs="Times New Roman"/>
                <w:b/>
                <w:bCs/>
                <w:color w:val="000000"/>
                <w:sz w:val="16"/>
                <w:szCs w:val="16"/>
              </w:rPr>
            </w:pPr>
          </w:p>
        </w:tc>
        <w:tc>
          <w:tcPr>
            <w:tcW w:w="982" w:type="dxa"/>
            <w:vMerge/>
            <w:tcBorders>
              <w:top w:val="nil"/>
              <w:left w:val="nil"/>
              <w:bottom w:val="nil"/>
              <w:right w:val="nil"/>
            </w:tcBorders>
            <w:vAlign w:val="center"/>
            <w:hideMark/>
          </w:tcPr>
          <w:p w14:paraId="6AC8A1D5" w14:textId="77777777" w:rsidR="005B695D" w:rsidRPr="005B695D" w:rsidRDefault="005B695D" w:rsidP="005B695D">
            <w:pPr>
              <w:spacing w:line="240" w:lineRule="auto"/>
              <w:jc w:val="left"/>
              <w:rPr>
                <w:rFonts w:ascii="Calibri" w:hAnsi="Calibri" w:cs="Times New Roman"/>
                <w:b/>
                <w:bCs/>
                <w:color w:val="000000"/>
                <w:sz w:val="16"/>
                <w:szCs w:val="16"/>
              </w:rPr>
            </w:pPr>
          </w:p>
        </w:tc>
        <w:tc>
          <w:tcPr>
            <w:tcW w:w="773" w:type="dxa"/>
            <w:vMerge/>
            <w:tcBorders>
              <w:top w:val="nil"/>
              <w:left w:val="nil"/>
              <w:bottom w:val="nil"/>
              <w:right w:val="nil"/>
            </w:tcBorders>
            <w:vAlign w:val="center"/>
            <w:hideMark/>
          </w:tcPr>
          <w:p w14:paraId="2DF54AE9" w14:textId="77777777" w:rsidR="005B695D" w:rsidRPr="005B695D" w:rsidRDefault="005B695D" w:rsidP="005B695D">
            <w:pPr>
              <w:spacing w:line="240" w:lineRule="auto"/>
              <w:jc w:val="left"/>
              <w:rPr>
                <w:rFonts w:ascii="Calibri" w:hAnsi="Calibri" w:cs="Times New Roman"/>
                <w:b/>
                <w:bCs/>
                <w:color w:val="000000"/>
                <w:sz w:val="16"/>
                <w:szCs w:val="16"/>
              </w:rPr>
            </w:pPr>
          </w:p>
        </w:tc>
        <w:tc>
          <w:tcPr>
            <w:tcW w:w="1062" w:type="dxa"/>
            <w:vMerge/>
            <w:tcBorders>
              <w:top w:val="nil"/>
              <w:left w:val="nil"/>
              <w:bottom w:val="nil"/>
              <w:right w:val="nil"/>
            </w:tcBorders>
            <w:vAlign w:val="center"/>
            <w:hideMark/>
          </w:tcPr>
          <w:p w14:paraId="3647A117" w14:textId="77777777" w:rsidR="005B695D" w:rsidRPr="005B695D" w:rsidRDefault="005B695D" w:rsidP="005B695D">
            <w:pPr>
              <w:spacing w:line="240" w:lineRule="auto"/>
              <w:jc w:val="left"/>
              <w:rPr>
                <w:rFonts w:ascii="Calibri" w:hAnsi="Calibri" w:cs="Times New Roman"/>
                <w:b/>
                <w:bCs/>
                <w:color w:val="000000"/>
                <w:sz w:val="16"/>
                <w:szCs w:val="16"/>
              </w:rPr>
            </w:pPr>
          </w:p>
        </w:tc>
        <w:tc>
          <w:tcPr>
            <w:tcW w:w="688" w:type="dxa"/>
            <w:vMerge/>
            <w:tcBorders>
              <w:top w:val="nil"/>
              <w:left w:val="nil"/>
              <w:bottom w:val="nil"/>
              <w:right w:val="nil"/>
            </w:tcBorders>
            <w:vAlign w:val="center"/>
            <w:hideMark/>
          </w:tcPr>
          <w:p w14:paraId="74FBBE07" w14:textId="77777777" w:rsidR="005B695D" w:rsidRPr="005B695D" w:rsidRDefault="005B695D" w:rsidP="005B695D">
            <w:pPr>
              <w:spacing w:line="240" w:lineRule="auto"/>
              <w:jc w:val="left"/>
              <w:rPr>
                <w:rFonts w:ascii="Calibri" w:hAnsi="Calibri" w:cs="Times New Roman"/>
                <w:b/>
                <w:bCs/>
                <w:color w:val="000000"/>
                <w:sz w:val="16"/>
                <w:szCs w:val="16"/>
              </w:rPr>
            </w:pPr>
          </w:p>
        </w:tc>
        <w:tc>
          <w:tcPr>
            <w:tcW w:w="1120" w:type="dxa"/>
            <w:vMerge/>
            <w:tcBorders>
              <w:top w:val="nil"/>
              <w:left w:val="nil"/>
              <w:bottom w:val="nil"/>
              <w:right w:val="nil"/>
            </w:tcBorders>
            <w:vAlign w:val="center"/>
            <w:hideMark/>
          </w:tcPr>
          <w:p w14:paraId="78B6081A" w14:textId="77777777" w:rsidR="005B695D" w:rsidRPr="005B695D" w:rsidRDefault="005B695D" w:rsidP="005B695D">
            <w:pPr>
              <w:spacing w:line="240" w:lineRule="auto"/>
              <w:jc w:val="left"/>
              <w:rPr>
                <w:rFonts w:ascii="Calibri" w:hAnsi="Calibri" w:cs="Times New Roman"/>
                <w:b/>
                <w:bCs/>
                <w:color w:val="000000"/>
                <w:sz w:val="16"/>
                <w:szCs w:val="16"/>
              </w:rPr>
            </w:pPr>
          </w:p>
        </w:tc>
        <w:tc>
          <w:tcPr>
            <w:tcW w:w="857" w:type="dxa"/>
            <w:tcBorders>
              <w:top w:val="nil"/>
              <w:left w:val="nil"/>
              <w:bottom w:val="nil"/>
              <w:right w:val="single" w:sz="4" w:space="0" w:color="auto"/>
            </w:tcBorders>
            <w:shd w:val="clear" w:color="000000" w:fill="D8E4BC"/>
            <w:noWrap/>
            <w:vAlign w:val="bottom"/>
            <w:hideMark/>
          </w:tcPr>
          <w:p w14:paraId="7A61CD7F" w14:textId="77777777" w:rsidR="005B695D" w:rsidRPr="005B695D" w:rsidRDefault="005B695D" w:rsidP="005B695D">
            <w:pPr>
              <w:spacing w:line="240" w:lineRule="auto"/>
              <w:jc w:val="center"/>
              <w:rPr>
                <w:rFonts w:ascii="Calibri" w:hAnsi="Calibri" w:cs="Times New Roman"/>
                <w:b/>
                <w:bCs/>
                <w:color w:val="000000"/>
                <w:sz w:val="16"/>
                <w:szCs w:val="16"/>
              </w:rPr>
            </w:pPr>
            <w:r w:rsidRPr="005B695D">
              <w:rPr>
                <w:rFonts w:ascii="Calibri" w:hAnsi="Calibri" w:cs="Times New Roman"/>
                <w:b/>
                <w:bCs/>
                <w:color w:val="000000"/>
                <w:sz w:val="16"/>
                <w:szCs w:val="16"/>
              </w:rPr>
              <w:t>TOTAL</w:t>
            </w:r>
          </w:p>
        </w:tc>
      </w:tr>
      <w:tr w:rsidR="005B695D" w:rsidRPr="005B695D" w14:paraId="2548AD8D" w14:textId="77777777" w:rsidTr="00623433">
        <w:trPr>
          <w:trHeight w:val="240"/>
        </w:trPr>
        <w:tc>
          <w:tcPr>
            <w:tcW w:w="1255" w:type="dxa"/>
            <w:tcBorders>
              <w:top w:val="nil"/>
              <w:left w:val="single" w:sz="4" w:space="0" w:color="auto"/>
              <w:bottom w:val="nil"/>
              <w:right w:val="nil"/>
            </w:tcBorders>
            <w:shd w:val="clear" w:color="000000" w:fill="D9D9D9"/>
            <w:noWrap/>
            <w:vAlign w:val="bottom"/>
            <w:hideMark/>
          </w:tcPr>
          <w:p w14:paraId="71C29E5F" w14:textId="77777777" w:rsidR="005B695D" w:rsidRPr="005B695D" w:rsidRDefault="005B695D" w:rsidP="005B695D">
            <w:pPr>
              <w:spacing w:line="240" w:lineRule="auto"/>
              <w:jc w:val="left"/>
              <w:rPr>
                <w:rFonts w:ascii="Calibri" w:hAnsi="Calibri" w:cs="Times New Roman"/>
                <w:b/>
                <w:bCs/>
                <w:color w:val="000000"/>
                <w:sz w:val="16"/>
                <w:szCs w:val="16"/>
              </w:rPr>
            </w:pPr>
            <w:r w:rsidRPr="005B695D">
              <w:rPr>
                <w:rFonts w:ascii="Calibri" w:hAnsi="Calibri" w:cs="Times New Roman"/>
                <w:b/>
                <w:bCs/>
                <w:color w:val="000000"/>
                <w:sz w:val="16"/>
                <w:szCs w:val="16"/>
              </w:rPr>
              <w:t>Component 1</w:t>
            </w:r>
          </w:p>
        </w:tc>
        <w:tc>
          <w:tcPr>
            <w:tcW w:w="2700" w:type="dxa"/>
            <w:tcBorders>
              <w:top w:val="nil"/>
              <w:left w:val="nil"/>
              <w:bottom w:val="nil"/>
              <w:right w:val="nil"/>
            </w:tcBorders>
            <w:shd w:val="clear" w:color="000000" w:fill="D9D9D9"/>
            <w:noWrap/>
            <w:vAlign w:val="bottom"/>
            <w:hideMark/>
          </w:tcPr>
          <w:p w14:paraId="52429933"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78" w:type="dxa"/>
            <w:tcBorders>
              <w:top w:val="nil"/>
              <w:left w:val="nil"/>
              <w:bottom w:val="nil"/>
              <w:right w:val="nil"/>
            </w:tcBorders>
            <w:shd w:val="clear" w:color="000000" w:fill="D9D9D9"/>
            <w:noWrap/>
            <w:vAlign w:val="bottom"/>
            <w:hideMark/>
          </w:tcPr>
          <w:p w14:paraId="5FFC0893"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57" w:type="dxa"/>
            <w:tcBorders>
              <w:top w:val="nil"/>
              <w:left w:val="nil"/>
              <w:bottom w:val="nil"/>
              <w:right w:val="nil"/>
            </w:tcBorders>
            <w:shd w:val="clear" w:color="000000" w:fill="D9D9D9"/>
            <w:noWrap/>
            <w:vAlign w:val="bottom"/>
            <w:hideMark/>
          </w:tcPr>
          <w:p w14:paraId="62E1E171"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57" w:type="dxa"/>
            <w:tcBorders>
              <w:top w:val="nil"/>
              <w:left w:val="nil"/>
              <w:bottom w:val="nil"/>
              <w:right w:val="nil"/>
            </w:tcBorders>
            <w:shd w:val="clear" w:color="000000" w:fill="D9D9D9"/>
            <w:noWrap/>
            <w:vAlign w:val="bottom"/>
            <w:hideMark/>
          </w:tcPr>
          <w:p w14:paraId="0E92976D"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1106" w:type="dxa"/>
            <w:tcBorders>
              <w:top w:val="nil"/>
              <w:left w:val="single" w:sz="4" w:space="0" w:color="auto"/>
              <w:bottom w:val="nil"/>
              <w:right w:val="nil"/>
            </w:tcBorders>
            <w:shd w:val="clear" w:color="000000" w:fill="D9D9D9"/>
            <w:noWrap/>
            <w:vAlign w:val="bottom"/>
            <w:hideMark/>
          </w:tcPr>
          <w:p w14:paraId="28C7EF3D"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171,875</w:t>
            </w:r>
          </w:p>
        </w:tc>
        <w:tc>
          <w:tcPr>
            <w:tcW w:w="900" w:type="dxa"/>
            <w:tcBorders>
              <w:top w:val="nil"/>
              <w:left w:val="nil"/>
              <w:bottom w:val="nil"/>
              <w:right w:val="nil"/>
            </w:tcBorders>
            <w:shd w:val="clear" w:color="000000" w:fill="D9D9D9"/>
            <w:noWrap/>
            <w:vAlign w:val="bottom"/>
            <w:hideMark/>
          </w:tcPr>
          <w:p w14:paraId="1931CB4F"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59,000</w:t>
            </w:r>
          </w:p>
        </w:tc>
        <w:tc>
          <w:tcPr>
            <w:tcW w:w="1080" w:type="dxa"/>
            <w:tcBorders>
              <w:top w:val="nil"/>
              <w:left w:val="nil"/>
              <w:bottom w:val="nil"/>
              <w:right w:val="nil"/>
            </w:tcBorders>
            <w:shd w:val="clear" w:color="000000" w:fill="D9D9D9"/>
            <w:noWrap/>
            <w:vAlign w:val="bottom"/>
            <w:hideMark/>
          </w:tcPr>
          <w:p w14:paraId="26514881"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69,513</w:t>
            </w:r>
          </w:p>
        </w:tc>
        <w:tc>
          <w:tcPr>
            <w:tcW w:w="1080" w:type="dxa"/>
            <w:tcBorders>
              <w:top w:val="nil"/>
              <w:left w:val="nil"/>
              <w:bottom w:val="nil"/>
              <w:right w:val="nil"/>
            </w:tcBorders>
            <w:shd w:val="clear" w:color="000000" w:fill="D9D9D9"/>
            <w:noWrap/>
            <w:vAlign w:val="bottom"/>
            <w:hideMark/>
          </w:tcPr>
          <w:p w14:paraId="17573630"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50,000</w:t>
            </w:r>
          </w:p>
        </w:tc>
        <w:tc>
          <w:tcPr>
            <w:tcW w:w="982" w:type="dxa"/>
            <w:tcBorders>
              <w:top w:val="nil"/>
              <w:left w:val="nil"/>
              <w:bottom w:val="nil"/>
              <w:right w:val="nil"/>
            </w:tcBorders>
            <w:shd w:val="clear" w:color="000000" w:fill="D9D9D9"/>
            <w:noWrap/>
            <w:vAlign w:val="bottom"/>
            <w:hideMark/>
          </w:tcPr>
          <w:p w14:paraId="07C68132"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10,000</w:t>
            </w:r>
          </w:p>
        </w:tc>
        <w:tc>
          <w:tcPr>
            <w:tcW w:w="773" w:type="dxa"/>
            <w:tcBorders>
              <w:top w:val="nil"/>
              <w:left w:val="nil"/>
              <w:bottom w:val="nil"/>
              <w:right w:val="nil"/>
            </w:tcBorders>
            <w:shd w:val="clear" w:color="000000" w:fill="D9D9D9"/>
            <w:noWrap/>
            <w:vAlign w:val="bottom"/>
            <w:hideMark/>
          </w:tcPr>
          <w:p w14:paraId="6556FFA7"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6,000</w:t>
            </w:r>
          </w:p>
        </w:tc>
        <w:tc>
          <w:tcPr>
            <w:tcW w:w="1062" w:type="dxa"/>
            <w:tcBorders>
              <w:top w:val="nil"/>
              <w:left w:val="nil"/>
              <w:bottom w:val="nil"/>
              <w:right w:val="nil"/>
            </w:tcBorders>
            <w:shd w:val="clear" w:color="000000" w:fill="D9D9D9"/>
            <w:noWrap/>
            <w:vAlign w:val="bottom"/>
            <w:hideMark/>
          </w:tcPr>
          <w:p w14:paraId="559A951D"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7,500</w:t>
            </w:r>
          </w:p>
        </w:tc>
        <w:tc>
          <w:tcPr>
            <w:tcW w:w="688" w:type="dxa"/>
            <w:tcBorders>
              <w:top w:val="nil"/>
              <w:left w:val="nil"/>
              <w:bottom w:val="nil"/>
              <w:right w:val="nil"/>
            </w:tcBorders>
            <w:shd w:val="clear" w:color="000000" w:fill="D9D9D9"/>
            <w:noWrap/>
            <w:vAlign w:val="bottom"/>
            <w:hideMark/>
          </w:tcPr>
          <w:p w14:paraId="26576582"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0</w:t>
            </w:r>
          </w:p>
        </w:tc>
        <w:tc>
          <w:tcPr>
            <w:tcW w:w="1120" w:type="dxa"/>
            <w:tcBorders>
              <w:top w:val="nil"/>
              <w:left w:val="nil"/>
              <w:bottom w:val="nil"/>
              <w:right w:val="nil"/>
            </w:tcBorders>
            <w:shd w:val="clear" w:color="000000" w:fill="D9D9D9"/>
            <w:noWrap/>
            <w:vAlign w:val="bottom"/>
            <w:hideMark/>
          </w:tcPr>
          <w:p w14:paraId="01DDFC41"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7,400</w:t>
            </w:r>
          </w:p>
        </w:tc>
        <w:tc>
          <w:tcPr>
            <w:tcW w:w="857" w:type="dxa"/>
            <w:tcBorders>
              <w:top w:val="nil"/>
              <w:left w:val="nil"/>
              <w:bottom w:val="nil"/>
              <w:right w:val="single" w:sz="4" w:space="0" w:color="auto"/>
            </w:tcBorders>
            <w:shd w:val="clear" w:color="000000" w:fill="D9D9D9"/>
            <w:noWrap/>
            <w:vAlign w:val="bottom"/>
            <w:hideMark/>
          </w:tcPr>
          <w:p w14:paraId="3C22FCCA"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381,288</w:t>
            </w:r>
          </w:p>
        </w:tc>
      </w:tr>
      <w:tr w:rsidR="005B695D" w:rsidRPr="005B695D" w14:paraId="1C9C0638" w14:textId="77777777" w:rsidTr="00623433">
        <w:trPr>
          <w:trHeight w:val="240"/>
        </w:trPr>
        <w:tc>
          <w:tcPr>
            <w:tcW w:w="1255" w:type="dxa"/>
            <w:tcBorders>
              <w:top w:val="single" w:sz="4" w:space="0" w:color="auto"/>
              <w:left w:val="single" w:sz="4" w:space="0" w:color="auto"/>
              <w:bottom w:val="nil"/>
              <w:right w:val="nil"/>
            </w:tcBorders>
            <w:shd w:val="clear" w:color="auto" w:fill="auto"/>
            <w:noWrap/>
            <w:vAlign w:val="bottom"/>
            <w:hideMark/>
          </w:tcPr>
          <w:p w14:paraId="7036AE5F"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Output 1.1</w:t>
            </w:r>
          </w:p>
        </w:tc>
        <w:tc>
          <w:tcPr>
            <w:tcW w:w="3492" w:type="dxa"/>
            <w:gridSpan w:val="4"/>
            <w:tcBorders>
              <w:top w:val="single" w:sz="4" w:space="0" w:color="auto"/>
              <w:left w:val="nil"/>
              <w:bottom w:val="nil"/>
              <w:right w:val="nil"/>
            </w:tcBorders>
            <w:shd w:val="clear" w:color="auto" w:fill="auto"/>
            <w:noWrap/>
            <w:vAlign w:val="bottom"/>
            <w:hideMark/>
          </w:tcPr>
          <w:p w14:paraId="7CCC5C88"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assessment legal and regulatory framework</w:t>
            </w:r>
          </w:p>
        </w:tc>
        <w:tc>
          <w:tcPr>
            <w:tcW w:w="1106" w:type="dxa"/>
            <w:tcBorders>
              <w:top w:val="single" w:sz="4" w:space="0" w:color="auto"/>
              <w:left w:val="single" w:sz="4" w:space="0" w:color="auto"/>
              <w:bottom w:val="nil"/>
              <w:right w:val="nil"/>
            </w:tcBorders>
            <w:shd w:val="clear" w:color="auto" w:fill="auto"/>
            <w:noWrap/>
            <w:vAlign w:val="bottom"/>
            <w:hideMark/>
          </w:tcPr>
          <w:p w14:paraId="4706CE82"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12,500</w:t>
            </w:r>
          </w:p>
        </w:tc>
        <w:tc>
          <w:tcPr>
            <w:tcW w:w="900" w:type="dxa"/>
            <w:tcBorders>
              <w:top w:val="single" w:sz="4" w:space="0" w:color="auto"/>
              <w:left w:val="nil"/>
              <w:bottom w:val="nil"/>
              <w:right w:val="nil"/>
            </w:tcBorders>
            <w:shd w:val="clear" w:color="auto" w:fill="auto"/>
            <w:noWrap/>
            <w:vAlign w:val="bottom"/>
            <w:hideMark/>
          </w:tcPr>
          <w:p w14:paraId="6B2D29DD"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6,000</w:t>
            </w:r>
          </w:p>
        </w:tc>
        <w:tc>
          <w:tcPr>
            <w:tcW w:w="1080" w:type="dxa"/>
            <w:tcBorders>
              <w:top w:val="single" w:sz="4" w:space="0" w:color="auto"/>
              <w:left w:val="nil"/>
              <w:bottom w:val="nil"/>
              <w:right w:val="nil"/>
            </w:tcBorders>
            <w:shd w:val="clear" w:color="auto" w:fill="auto"/>
            <w:noWrap/>
            <w:vAlign w:val="bottom"/>
            <w:hideMark/>
          </w:tcPr>
          <w:p w14:paraId="3EABFEEB"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4,050</w:t>
            </w:r>
          </w:p>
        </w:tc>
        <w:tc>
          <w:tcPr>
            <w:tcW w:w="1080" w:type="dxa"/>
            <w:tcBorders>
              <w:top w:val="single" w:sz="4" w:space="0" w:color="auto"/>
              <w:left w:val="nil"/>
              <w:bottom w:val="nil"/>
              <w:right w:val="nil"/>
            </w:tcBorders>
            <w:shd w:val="clear" w:color="auto" w:fill="auto"/>
            <w:noWrap/>
            <w:vAlign w:val="bottom"/>
            <w:hideMark/>
          </w:tcPr>
          <w:p w14:paraId="675F4C1E"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982" w:type="dxa"/>
            <w:tcBorders>
              <w:top w:val="single" w:sz="4" w:space="0" w:color="auto"/>
              <w:left w:val="nil"/>
              <w:bottom w:val="nil"/>
              <w:right w:val="nil"/>
            </w:tcBorders>
            <w:shd w:val="clear" w:color="auto" w:fill="auto"/>
            <w:noWrap/>
            <w:vAlign w:val="bottom"/>
            <w:hideMark/>
          </w:tcPr>
          <w:p w14:paraId="4DF8176E"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773" w:type="dxa"/>
            <w:tcBorders>
              <w:top w:val="single" w:sz="4" w:space="0" w:color="auto"/>
              <w:left w:val="nil"/>
              <w:bottom w:val="nil"/>
              <w:right w:val="nil"/>
            </w:tcBorders>
            <w:shd w:val="clear" w:color="auto" w:fill="auto"/>
            <w:noWrap/>
            <w:vAlign w:val="bottom"/>
            <w:hideMark/>
          </w:tcPr>
          <w:p w14:paraId="41A7AC74"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1062" w:type="dxa"/>
            <w:tcBorders>
              <w:top w:val="single" w:sz="4" w:space="0" w:color="auto"/>
              <w:left w:val="nil"/>
              <w:bottom w:val="nil"/>
              <w:right w:val="nil"/>
            </w:tcBorders>
            <w:shd w:val="clear" w:color="auto" w:fill="auto"/>
            <w:noWrap/>
            <w:vAlign w:val="bottom"/>
            <w:hideMark/>
          </w:tcPr>
          <w:p w14:paraId="588FC1A5"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688" w:type="dxa"/>
            <w:tcBorders>
              <w:top w:val="single" w:sz="4" w:space="0" w:color="auto"/>
              <w:left w:val="nil"/>
              <w:bottom w:val="nil"/>
              <w:right w:val="nil"/>
            </w:tcBorders>
            <w:shd w:val="clear" w:color="auto" w:fill="auto"/>
            <w:noWrap/>
            <w:vAlign w:val="bottom"/>
            <w:hideMark/>
          </w:tcPr>
          <w:p w14:paraId="1E04B92D"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1120" w:type="dxa"/>
            <w:tcBorders>
              <w:top w:val="single" w:sz="4" w:space="0" w:color="auto"/>
              <w:left w:val="nil"/>
              <w:bottom w:val="nil"/>
              <w:right w:val="nil"/>
            </w:tcBorders>
            <w:shd w:val="clear" w:color="auto" w:fill="auto"/>
            <w:noWrap/>
            <w:vAlign w:val="bottom"/>
            <w:hideMark/>
          </w:tcPr>
          <w:p w14:paraId="3640ABD8"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857" w:type="dxa"/>
            <w:tcBorders>
              <w:top w:val="single" w:sz="4" w:space="0" w:color="auto"/>
              <w:left w:val="nil"/>
              <w:bottom w:val="nil"/>
              <w:right w:val="single" w:sz="4" w:space="0" w:color="auto"/>
            </w:tcBorders>
            <w:shd w:val="clear" w:color="auto" w:fill="auto"/>
            <w:noWrap/>
            <w:vAlign w:val="bottom"/>
            <w:hideMark/>
          </w:tcPr>
          <w:p w14:paraId="6A0D55A8"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22,550</w:t>
            </w:r>
          </w:p>
        </w:tc>
      </w:tr>
      <w:tr w:rsidR="005B695D" w:rsidRPr="005B695D" w14:paraId="05A4FF28"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28A7534F"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3492" w:type="dxa"/>
            <w:gridSpan w:val="4"/>
            <w:tcBorders>
              <w:top w:val="nil"/>
              <w:left w:val="nil"/>
              <w:bottom w:val="nil"/>
              <w:right w:val="nil"/>
            </w:tcBorders>
            <w:shd w:val="clear" w:color="auto" w:fill="auto"/>
            <w:noWrap/>
            <w:vAlign w:val="bottom"/>
            <w:hideMark/>
          </w:tcPr>
          <w:p w14:paraId="3633C3AF"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awareness raising seminars and action plan workshop</w:t>
            </w:r>
          </w:p>
        </w:tc>
        <w:tc>
          <w:tcPr>
            <w:tcW w:w="1106" w:type="dxa"/>
            <w:tcBorders>
              <w:top w:val="nil"/>
              <w:left w:val="single" w:sz="4" w:space="0" w:color="auto"/>
              <w:bottom w:val="nil"/>
              <w:right w:val="nil"/>
            </w:tcBorders>
            <w:shd w:val="clear" w:color="auto" w:fill="auto"/>
            <w:noWrap/>
            <w:vAlign w:val="bottom"/>
            <w:hideMark/>
          </w:tcPr>
          <w:p w14:paraId="7AE6DD13"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12,500</w:t>
            </w:r>
          </w:p>
        </w:tc>
        <w:tc>
          <w:tcPr>
            <w:tcW w:w="900" w:type="dxa"/>
            <w:tcBorders>
              <w:top w:val="nil"/>
              <w:left w:val="nil"/>
              <w:bottom w:val="nil"/>
              <w:right w:val="nil"/>
            </w:tcBorders>
            <w:shd w:val="clear" w:color="auto" w:fill="auto"/>
            <w:noWrap/>
            <w:vAlign w:val="bottom"/>
            <w:hideMark/>
          </w:tcPr>
          <w:p w14:paraId="05BC0D34"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6,000</w:t>
            </w:r>
          </w:p>
        </w:tc>
        <w:tc>
          <w:tcPr>
            <w:tcW w:w="1080" w:type="dxa"/>
            <w:tcBorders>
              <w:top w:val="nil"/>
              <w:left w:val="nil"/>
              <w:bottom w:val="nil"/>
              <w:right w:val="nil"/>
            </w:tcBorders>
            <w:shd w:val="clear" w:color="auto" w:fill="auto"/>
            <w:noWrap/>
            <w:vAlign w:val="bottom"/>
            <w:hideMark/>
          </w:tcPr>
          <w:p w14:paraId="1A533B91"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4,050</w:t>
            </w:r>
          </w:p>
        </w:tc>
        <w:tc>
          <w:tcPr>
            <w:tcW w:w="1080" w:type="dxa"/>
            <w:tcBorders>
              <w:top w:val="nil"/>
              <w:left w:val="nil"/>
              <w:bottom w:val="nil"/>
              <w:right w:val="nil"/>
            </w:tcBorders>
            <w:shd w:val="clear" w:color="auto" w:fill="auto"/>
            <w:noWrap/>
            <w:vAlign w:val="bottom"/>
            <w:hideMark/>
          </w:tcPr>
          <w:p w14:paraId="0620DB95"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20,000</w:t>
            </w:r>
          </w:p>
        </w:tc>
        <w:tc>
          <w:tcPr>
            <w:tcW w:w="982" w:type="dxa"/>
            <w:tcBorders>
              <w:top w:val="nil"/>
              <w:left w:val="nil"/>
              <w:bottom w:val="nil"/>
              <w:right w:val="nil"/>
            </w:tcBorders>
            <w:shd w:val="clear" w:color="auto" w:fill="auto"/>
            <w:noWrap/>
            <w:vAlign w:val="bottom"/>
            <w:hideMark/>
          </w:tcPr>
          <w:p w14:paraId="3594958E" w14:textId="77777777" w:rsidR="005B695D" w:rsidRPr="005B695D" w:rsidRDefault="005B695D" w:rsidP="005B695D">
            <w:pPr>
              <w:spacing w:line="240" w:lineRule="auto"/>
              <w:jc w:val="right"/>
              <w:rPr>
                <w:rFonts w:ascii="Calibri" w:hAnsi="Calibri" w:cs="Times New Roman"/>
                <w:color w:val="000000"/>
                <w:sz w:val="16"/>
                <w:szCs w:val="16"/>
              </w:rPr>
            </w:pPr>
          </w:p>
        </w:tc>
        <w:tc>
          <w:tcPr>
            <w:tcW w:w="773" w:type="dxa"/>
            <w:tcBorders>
              <w:top w:val="nil"/>
              <w:left w:val="nil"/>
              <w:bottom w:val="nil"/>
              <w:right w:val="nil"/>
            </w:tcBorders>
            <w:shd w:val="clear" w:color="auto" w:fill="auto"/>
            <w:noWrap/>
            <w:vAlign w:val="bottom"/>
            <w:hideMark/>
          </w:tcPr>
          <w:p w14:paraId="203A4BCB" w14:textId="77777777" w:rsidR="005B695D" w:rsidRPr="005B695D" w:rsidRDefault="005B695D" w:rsidP="005B695D">
            <w:pPr>
              <w:spacing w:line="240" w:lineRule="auto"/>
              <w:jc w:val="left"/>
              <w:rPr>
                <w:rFonts w:ascii="Times New Roman" w:hAnsi="Times New Roman" w:cs="Times New Roman"/>
                <w:sz w:val="16"/>
                <w:szCs w:val="16"/>
              </w:rPr>
            </w:pPr>
          </w:p>
        </w:tc>
        <w:tc>
          <w:tcPr>
            <w:tcW w:w="1062" w:type="dxa"/>
            <w:tcBorders>
              <w:top w:val="nil"/>
              <w:left w:val="nil"/>
              <w:bottom w:val="nil"/>
              <w:right w:val="nil"/>
            </w:tcBorders>
            <w:shd w:val="clear" w:color="auto" w:fill="auto"/>
            <w:noWrap/>
            <w:vAlign w:val="bottom"/>
            <w:hideMark/>
          </w:tcPr>
          <w:p w14:paraId="777A711A"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2F51E1CA"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734FD939"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594D4D8D"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42,550</w:t>
            </w:r>
          </w:p>
        </w:tc>
      </w:tr>
      <w:tr w:rsidR="005B695D" w:rsidRPr="005B695D" w14:paraId="1987B403"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25DD4859"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978" w:type="dxa"/>
            <w:gridSpan w:val="2"/>
            <w:tcBorders>
              <w:top w:val="nil"/>
              <w:left w:val="nil"/>
              <w:bottom w:val="nil"/>
              <w:right w:val="nil"/>
            </w:tcBorders>
            <w:shd w:val="clear" w:color="auto" w:fill="auto"/>
            <w:noWrap/>
            <w:vAlign w:val="bottom"/>
            <w:hideMark/>
          </w:tcPr>
          <w:p w14:paraId="352D3541" w14:textId="03978B4F"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xml:space="preserve">- action plan </w:t>
            </w:r>
            <w:r w:rsidR="00444526" w:rsidRPr="005B695D">
              <w:rPr>
                <w:rFonts w:ascii="Calibri" w:hAnsi="Calibri" w:cs="Times New Roman"/>
                <w:color w:val="000000"/>
                <w:sz w:val="16"/>
                <w:szCs w:val="16"/>
              </w:rPr>
              <w:t>formulation</w:t>
            </w:r>
          </w:p>
        </w:tc>
        <w:tc>
          <w:tcPr>
            <w:tcW w:w="257" w:type="dxa"/>
            <w:tcBorders>
              <w:top w:val="nil"/>
              <w:left w:val="nil"/>
              <w:bottom w:val="nil"/>
              <w:right w:val="nil"/>
            </w:tcBorders>
            <w:shd w:val="clear" w:color="auto" w:fill="auto"/>
            <w:noWrap/>
            <w:vAlign w:val="bottom"/>
            <w:hideMark/>
          </w:tcPr>
          <w:p w14:paraId="2260DDED" w14:textId="77777777" w:rsidR="005B695D" w:rsidRPr="005B695D" w:rsidRDefault="005B695D" w:rsidP="005B695D">
            <w:pPr>
              <w:spacing w:line="240" w:lineRule="auto"/>
              <w:jc w:val="left"/>
              <w:rPr>
                <w:rFonts w:ascii="Calibri" w:hAnsi="Calibri" w:cs="Times New Roman"/>
                <w:color w:val="000000"/>
                <w:sz w:val="16"/>
                <w:szCs w:val="16"/>
              </w:rPr>
            </w:pPr>
          </w:p>
        </w:tc>
        <w:tc>
          <w:tcPr>
            <w:tcW w:w="257" w:type="dxa"/>
            <w:tcBorders>
              <w:top w:val="nil"/>
              <w:left w:val="nil"/>
              <w:bottom w:val="nil"/>
              <w:right w:val="nil"/>
            </w:tcBorders>
            <w:shd w:val="clear" w:color="auto" w:fill="auto"/>
            <w:noWrap/>
            <w:vAlign w:val="bottom"/>
            <w:hideMark/>
          </w:tcPr>
          <w:p w14:paraId="792E825E" w14:textId="77777777" w:rsidR="005B695D" w:rsidRPr="005B695D" w:rsidRDefault="005B695D" w:rsidP="005B695D">
            <w:pPr>
              <w:spacing w:line="240" w:lineRule="auto"/>
              <w:jc w:val="left"/>
              <w:rPr>
                <w:rFonts w:ascii="Times New Roman" w:hAnsi="Times New Roman" w:cs="Times New Roman"/>
                <w:sz w:val="16"/>
                <w:szCs w:val="16"/>
              </w:rPr>
            </w:pPr>
          </w:p>
        </w:tc>
        <w:tc>
          <w:tcPr>
            <w:tcW w:w="1106" w:type="dxa"/>
            <w:tcBorders>
              <w:top w:val="nil"/>
              <w:left w:val="single" w:sz="4" w:space="0" w:color="auto"/>
              <w:bottom w:val="nil"/>
              <w:right w:val="nil"/>
            </w:tcBorders>
            <w:shd w:val="clear" w:color="auto" w:fill="auto"/>
            <w:noWrap/>
            <w:vAlign w:val="bottom"/>
            <w:hideMark/>
          </w:tcPr>
          <w:p w14:paraId="084C55F9"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12,500</w:t>
            </w:r>
          </w:p>
        </w:tc>
        <w:tc>
          <w:tcPr>
            <w:tcW w:w="900" w:type="dxa"/>
            <w:tcBorders>
              <w:top w:val="nil"/>
              <w:left w:val="nil"/>
              <w:bottom w:val="nil"/>
              <w:right w:val="nil"/>
            </w:tcBorders>
            <w:shd w:val="clear" w:color="auto" w:fill="auto"/>
            <w:noWrap/>
            <w:vAlign w:val="bottom"/>
            <w:hideMark/>
          </w:tcPr>
          <w:p w14:paraId="738AF4D1"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6,000</w:t>
            </w:r>
          </w:p>
        </w:tc>
        <w:tc>
          <w:tcPr>
            <w:tcW w:w="1080" w:type="dxa"/>
            <w:tcBorders>
              <w:top w:val="nil"/>
              <w:left w:val="nil"/>
              <w:bottom w:val="nil"/>
              <w:right w:val="nil"/>
            </w:tcBorders>
            <w:shd w:val="clear" w:color="auto" w:fill="auto"/>
            <w:noWrap/>
            <w:vAlign w:val="bottom"/>
            <w:hideMark/>
          </w:tcPr>
          <w:p w14:paraId="34DEDB14"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4,050</w:t>
            </w:r>
          </w:p>
        </w:tc>
        <w:tc>
          <w:tcPr>
            <w:tcW w:w="1080" w:type="dxa"/>
            <w:tcBorders>
              <w:top w:val="nil"/>
              <w:left w:val="nil"/>
              <w:bottom w:val="nil"/>
              <w:right w:val="nil"/>
            </w:tcBorders>
            <w:shd w:val="clear" w:color="auto" w:fill="auto"/>
            <w:noWrap/>
            <w:vAlign w:val="bottom"/>
            <w:hideMark/>
          </w:tcPr>
          <w:p w14:paraId="6487707F" w14:textId="77777777" w:rsidR="005B695D" w:rsidRPr="005B695D" w:rsidRDefault="005B695D" w:rsidP="005B695D">
            <w:pPr>
              <w:spacing w:line="240" w:lineRule="auto"/>
              <w:jc w:val="right"/>
              <w:rPr>
                <w:rFonts w:ascii="Calibri" w:hAnsi="Calibri" w:cs="Times New Roman"/>
                <w:color w:val="000000"/>
                <w:sz w:val="16"/>
                <w:szCs w:val="16"/>
              </w:rPr>
            </w:pPr>
          </w:p>
        </w:tc>
        <w:tc>
          <w:tcPr>
            <w:tcW w:w="982" w:type="dxa"/>
            <w:tcBorders>
              <w:top w:val="nil"/>
              <w:left w:val="nil"/>
              <w:bottom w:val="nil"/>
              <w:right w:val="nil"/>
            </w:tcBorders>
            <w:shd w:val="clear" w:color="auto" w:fill="auto"/>
            <w:noWrap/>
            <w:vAlign w:val="bottom"/>
            <w:hideMark/>
          </w:tcPr>
          <w:p w14:paraId="3AF396FF" w14:textId="77777777" w:rsidR="005B695D" w:rsidRPr="005B695D" w:rsidRDefault="005B695D" w:rsidP="005B695D">
            <w:pPr>
              <w:spacing w:line="240" w:lineRule="auto"/>
              <w:jc w:val="left"/>
              <w:rPr>
                <w:rFonts w:ascii="Times New Roman" w:hAnsi="Times New Roman" w:cs="Times New Roman"/>
                <w:sz w:val="16"/>
                <w:szCs w:val="16"/>
              </w:rPr>
            </w:pPr>
          </w:p>
        </w:tc>
        <w:tc>
          <w:tcPr>
            <w:tcW w:w="773" w:type="dxa"/>
            <w:tcBorders>
              <w:top w:val="nil"/>
              <w:left w:val="nil"/>
              <w:bottom w:val="nil"/>
              <w:right w:val="nil"/>
            </w:tcBorders>
            <w:shd w:val="clear" w:color="auto" w:fill="auto"/>
            <w:noWrap/>
            <w:vAlign w:val="bottom"/>
            <w:hideMark/>
          </w:tcPr>
          <w:p w14:paraId="2DF48CD4" w14:textId="77777777" w:rsidR="005B695D" w:rsidRPr="005B695D" w:rsidRDefault="005B695D" w:rsidP="005B695D">
            <w:pPr>
              <w:spacing w:line="240" w:lineRule="auto"/>
              <w:jc w:val="left"/>
              <w:rPr>
                <w:rFonts w:ascii="Times New Roman" w:hAnsi="Times New Roman" w:cs="Times New Roman"/>
                <w:sz w:val="16"/>
                <w:szCs w:val="16"/>
              </w:rPr>
            </w:pPr>
          </w:p>
        </w:tc>
        <w:tc>
          <w:tcPr>
            <w:tcW w:w="1062" w:type="dxa"/>
            <w:tcBorders>
              <w:top w:val="nil"/>
              <w:left w:val="nil"/>
              <w:bottom w:val="nil"/>
              <w:right w:val="nil"/>
            </w:tcBorders>
            <w:shd w:val="clear" w:color="auto" w:fill="auto"/>
            <w:noWrap/>
            <w:vAlign w:val="bottom"/>
            <w:hideMark/>
          </w:tcPr>
          <w:p w14:paraId="19CB72D7"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2D016312"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29426F86"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74BD342E"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22,550</w:t>
            </w:r>
          </w:p>
        </w:tc>
      </w:tr>
      <w:tr w:rsidR="005B695D" w:rsidRPr="005B695D" w14:paraId="67197BBB"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06118EC4"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700" w:type="dxa"/>
            <w:tcBorders>
              <w:top w:val="nil"/>
              <w:left w:val="nil"/>
              <w:bottom w:val="nil"/>
              <w:right w:val="nil"/>
            </w:tcBorders>
            <w:shd w:val="clear" w:color="auto" w:fill="auto"/>
            <w:noWrap/>
            <w:vAlign w:val="bottom"/>
            <w:hideMark/>
          </w:tcPr>
          <w:p w14:paraId="6A9EA71A"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study tour</w:t>
            </w:r>
          </w:p>
        </w:tc>
        <w:tc>
          <w:tcPr>
            <w:tcW w:w="278" w:type="dxa"/>
            <w:tcBorders>
              <w:top w:val="nil"/>
              <w:left w:val="nil"/>
              <w:bottom w:val="nil"/>
              <w:right w:val="nil"/>
            </w:tcBorders>
            <w:shd w:val="clear" w:color="auto" w:fill="auto"/>
            <w:noWrap/>
            <w:vAlign w:val="bottom"/>
            <w:hideMark/>
          </w:tcPr>
          <w:p w14:paraId="637D8F99" w14:textId="77777777" w:rsidR="005B695D" w:rsidRPr="005B695D" w:rsidRDefault="005B695D" w:rsidP="005B695D">
            <w:pPr>
              <w:spacing w:line="240" w:lineRule="auto"/>
              <w:jc w:val="left"/>
              <w:rPr>
                <w:rFonts w:ascii="Calibri" w:hAnsi="Calibri" w:cs="Times New Roman"/>
                <w:color w:val="000000"/>
                <w:sz w:val="16"/>
                <w:szCs w:val="16"/>
              </w:rPr>
            </w:pPr>
          </w:p>
        </w:tc>
        <w:tc>
          <w:tcPr>
            <w:tcW w:w="257" w:type="dxa"/>
            <w:tcBorders>
              <w:top w:val="nil"/>
              <w:left w:val="nil"/>
              <w:bottom w:val="nil"/>
              <w:right w:val="nil"/>
            </w:tcBorders>
            <w:shd w:val="clear" w:color="auto" w:fill="auto"/>
            <w:noWrap/>
            <w:vAlign w:val="bottom"/>
            <w:hideMark/>
          </w:tcPr>
          <w:p w14:paraId="62FAC3C9" w14:textId="77777777" w:rsidR="005B695D" w:rsidRPr="005B695D" w:rsidRDefault="005B695D" w:rsidP="005B695D">
            <w:pPr>
              <w:spacing w:line="240" w:lineRule="auto"/>
              <w:jc w:val="left"/>
              <w:rPr>
                <w:rFonts w:ascii="Times New Roman" w:hAnsi="Times New Roman" w:cs="Times New Roman"/>
                <w:sz w:val="16"/>
                <w:szCs w:val="16"/>
              </w:rPr>
            </w:pPr>
          </w:p>
        </w:tc>
        <w:tc>
          <w:tcPr>
            <w:tcW w:w="257" w:type="dxa"/>
            <w:tcBorders>
              <w:top w:val="nil"/>
              <w:left w:val="nil"/>
              <w:bottom w:val="nil"/>
              <w:right w:val="nil"/>
            </w:tcBorders>
            <w:shd w:val="clear" w:color="auto" w:fill="auto"/>
            <w:noWrap/>
            <w:vAlign w:val="bottom"/>
            <w:hideMark/>
          </w:tcPr>
          <w:p w14:paraId="4935E2BE" w14:textId="77777777" w:rsidR="005B695D" w:rsidRPr="005B695D" w:rsidRDefault="005B695D" w:rsidP="005B695D">
            <w:pPr>
              <w:spacing w:line="240" w:lineRule="auto"/>
              <w:jc w:val="left"/>
              <w:rPr>
                <w:rFonts w:ascii="Times New Roman" w:hAnsi="Times New Roman" w:cs="Times New Roman"/>
                <w:sz w:val="16"/>
                <w:szCs w:val="16"/>
              </w:rPr>
            </w:pPr>
          </w:p>
        </w:tc>
        <w:tc>
          <w:tcPr>
            <w:tcW w:w="1106" w:type="dxa"/>
            <w:tcBorders>
              <w:top w:val="nil"/>
              <w:left w:val="single" w:sz="4" w:space="0" w:color="auto"/>
              <w:bottom w:val="nil"/>
              <w:right w:val="nil"/>
            </w:tcBorders>
            <w:shd w:val="clear" w:color="auto" w:fill="auto"/>
            <w:noWrap/>
            <w:vAlign w:val="bottom"/>
            <w:hideMark/>
          </w:tcPr>
          <w:p w14:paraId="33485C01"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900" w:type="dxa"/>
            <w:tcBorders>
              <w:top w:val="nil"/>
              <w:left w:val="nil"/>
              <w:bottom w:val="nil"/>
              <w:right w:val="nil"/>
            </w:tcBorders>
            <w:shd w:val="clear" w:color="auto" w:fill="auto"/>
            <w:noWrap/>
            <w:vAlign w:val="bottom"/>
            <w:hideMark/>
          </w:tcPr>
          <w:p w14:paraId="79FE690D" w14:textId="77777777" w:rsidR="005B695D" w:rsidRPr="005B695D" w:rsidRDefault="005B695D" w:rsidP="005B695D">
            <w:pPr>
              <w:spacing w:line="240" w:lineRule="auto"/>
              <w:jc w:val="left"/>
              <w:rPr>
                <w:rFonts w:ascii="Calibri" w:hAnsi="Calibri" w:cs="Times New Roman"/>
                <w:color w:val="000000"/>
                <w:sz w:val="16"/>
                <w:szCs w:val="16"/>
              </w:rPr>
            </w:pPr>
          </w:p>
        </w:tc>
        <w:tc>
          <w:tcPr>
            <w:tcW w:w="1080" w:type="dxa"/>
            <w:tcBorders>
              <w:top w:val="nil"/>
              <w:left w:val="nil"/>
              <w:bottom w:val="nil"/>
              <w:right w:val="nil"/>
            </w:tcBorders>
            <w:shd w:val="clear" w:color="auto" w:fill="auto"/>
            <w:noWrap/>
            <w:vAlign w:val="bottom"/>
            <w:hideMark/>
          </w:tcPr>
          <w:p w14:paraId="30111DFF"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15,000</w:t>
            </w:r>
          </w:p>
        </w:tc>
        <w:tc>
          <w:tcPr>
            <w:tcW w:w="1080" w:type="dxa"/>
            <w:tcBorders>
              <w:top w:val="nil"/>
              <w:left w:val="nil"/>
              <w:bottom w:val="nil"/>
              <w:right w:val="nil"/>
            </w:tcBorders>
            <w:shd w:val="clear" w:color="auto" w:fill="auto"/>
            <w:noWrap/>
            <w:vAlign w:val="bottom"/>
            <w:hideMark/>
          </w:tcPr>
          <w:p w14:paraId="1BB8864C" w14:textId="77777777" w:rsidR="005B695D" w:rsidRPr="005B695D" w:rsidRDefault="005B695D" w:rsidP="005B695D">
            <w:pPr>
              <w:spacing w:line="240" w:lineRule="auto"/>
              <w:jc w:val="right"/>
              <w:rPr>
                <w:rFonts w:ascii="Calibri" w:hAnsi="Calibri" w:cs="Times New Roman"/>
                <w:color w:val="000000"/>
                <w:sz w:val="16"/>
                <w:szCs w:val="16"/>
              </w:rPr>
            </w:pPr>
          </w:p>
        </w:tc>
        <w:tc>
          <w:tcPr>
            <w:tcW w:w="982" w:type="dxa"/>
            <w:tcBorders>
              <w:top w:val="nil"/>
              <w:left w:val="nil"/>
              <w:bottom w:val="nil"/>
              <w:right w:val="nil"/>
            </w:tcBorders>
            <w:shd w:val="clear" w:color="auto" w:fill="auto"/>
            <w:noWrap/>
            <w:vAlign w:val="bottom"/>
            <w:hideMark/>
          </w:tcPr>
          <w:p w14:paraId="1104D01A" w14:textId="77777777" w:rsidR="005B695D" w:rsidRPr="005B695D" w:rsidRDefault="005B695D" w:rsidP="005B695D">
            <w:pPr>
              <w:spacing w:line="240" w:lineRule="auto"/>
              <w:jc w:val="left"/>
              <w:rPr>
                <w:rFonts w:ascii="Times New Roman" w:hAnsi="Times New Roman" w:cs="Times New Roman"/>
                <w:sz w:val="16"/>
                <w:szCs w:val="16"/>
              </w:rPr>
            </w:pPr>
          </w:p>
        </w:tc>
        <w:tc>
          <w:tcPr>
            <w:tcW w:w="773" w:type="dxa"/>
            <w:tcBorders>
              <w:top w:val="nil"/>
              <w:left w:val="nil"/>
              <w:bottom w:val="nil"/>
              <w:right w:val="nil"/>
            </w:tcBorders>
            <w:shd w:val="clear" w:color="auto" w:fill="auto"/>
            <w:noWrap/>
            <w:vAlign w:val="bottom"/>
            <w:hideMark/>
          </w:tcPr>
          <w:p w14:paraId="00B03BA8" w14:textId="77777777" w:rsidR="005B695D" w:rsidRPr="005B695D" w:rsidRDefault="005B695D" w:rsidP="005B695D">
            <w:pPr>
              <w:spacing w:line="240" w:lineRule="auto"/>
              <w:jc w:val="left"/>
              <w:rPr>
                <w:rFonts w:ascii="Times New Roman" w:hAnsi="Times New Roman" w:cs="Times New Roman"/>
                <w:sz w:val="16"/>
                <w:szCs w:val="16"/>
              </w:rPr>
            </w:pPr>
          </w:p>
        </w:tc>
        <w:tc>
          <w:tcPr>
            <w:tcW w:w="1062" w:type="dxa"/>
            <w:tcBorders>
              <w:top w:val="nil"/>
              <w:left w:val="nil"/>
              <w:bottom w:val="nil"/>
              <w:right w:val="nil"/>
            </w:tcBorders>
            <w:shd w:val="clear" w:color="auto" w:fill="auto"/>
            <w:noWrap/>
            <w:vAlign w:val="bottom"/>
            <w:hideMark/>
          </w:tcPr>
          <w:p w14:paraId="03ED5714"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433252D6"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7CA0C665"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3EE80BCD"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15,000</w:t>
            </w:r>
          </w:p>
        </w:tc>
      </w:tr>
      <w:tr w:rsidR="005B695D" w:rsidRPr="005B695D" w14:paraId="526793AB"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57ACA0FB"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Output 1.2</w:t>
            </w:r>
          </w:p>
        </w:tc>
        <w:tc>
          <w:tcPr>
            <w:tcW w:w="3235" w:type="dxa"/>
            <w:gridSpan w:val="3"/>
            <w:tcBorders>
              <w:top w:val="nil"/>
              <w:left w:val="nil"/>
              <w:bottom w:val="nil"/>
              <w:right w:val="nil"/>
            </w:tcBorders>
            <w:shd w:val="clear" w:color="auto" w:fill="auto"/>
            <w:noWrap/>
            <w:vAlign w:val="bottom"/>
            <w:hideMark/>
          </w:tcPr>
          <w:p w14:paraId="14A8942E"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study and recommendation on instruments</w:t>
            </w:r>
          </w:p>
        </w:tc>
        <w:tc>
          <w:tcPr>
            <w:tcW w:w="257" w:type="dxa"/>
            <w:tcBorders>
              <w:top w:val="nil"/>
              <w:left w:val="nil"/>
              <w:bottom w:val="nil"/>
              <w:right w:val="nil"/>
            </w:tcBorders>
            <w:shd w:val="clear" w:color="auto" w:fill="auto"/>
            <w:noWrap/>
            <w:vAlign w:val="bottom"/>
            <w:hideMark/>
          </w:tcPr>
          <w:p w14:paraId="224957C5" w14:textId="77777777" w:rsidR="005B695D" w:rsidRPr="005B695D" w:rsidRDefault="005B695D" w:rsidP="005B695D">
            <w:pPr>
              <w:spacing w:line="240" w:lineRule="auto"/>
              <w:jc w:val="left"/>
              <w:rPr>
                <w:rFonts w:ascii="Calibri" w:hAnsi="Calibri" w:cs="Times New Roman"/>
                <w:color w:val="000000"/>
                <w:sz w:val="16"/>
                <w:szCs w:val="16"/>
              </w:rPr>
            </w:pPr>
          </w:p>
        </w:tc>
        <w:tc>
          <w:tcPr>
            <w:tcW w:w="1106" w:type="dxa"/>
            <w:tcBorders>
              <w:top w:val="nil"/>
              <w:left w:val="single" w:sz="4" w:space="0" w:color="auto"/>
              <w:bottom w:val="nil"/>
              <w:right w:val="nil"/>
            </w:tcBorders>
            <w:shd w:val="clear" w:color="auto" w:fill="auto"/>
            <w:noWrap/>
            <w:vAlign w:val="bottom"/>
            <w:hideMark/>
          </w:tcPr>
          <w:p w14:paraId="72B8D6BD"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12,500</w:t>
            </w:r>
          </w:p>
        </w:tc>
        <w:tc>
          <w:tcPr>
            <w:tcW w:w="900" w:type="dxa"/>
            <w:tcBorders>
              <w:top w:val="nil"/>
              <w:left w:val="nil"/>
              <w:bottom w:val="nil"/>
              <w:right w:val="nil"/>
            </w:tcBorders>
            <w:shd w:val="clear" w:color="auto" w:fill="auto"/>
            <w:noWrap/>
            <w:vAlign w:val="bottom"/>
            <w:hideMark/>
          </w:tcPr>
          <w:p w14:paraId="3812F703"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9,000</w:t>
            </w:r>
          </w:p>
        </w:tc>
        <w:tc>
          <w:tcPr>
            <w:tcW w:w="1080" w:type="dxa"/>
            <w:tcBorders>
              <w:top w:val="nil"/>
              <w:left w:val="nil"/>
              <w:bottom w:val="nil"/>
              <w:right w:val="nil"/>
            </w:tcBorders>
            <w:shd w:val="clear" w:color="auto" w:fill="auto"/>
            <w:noWrap/>
            <w:vAlign w:val="bottom"/>
            <w:hideMark/>
          </w:tcPr>
          <w:p w14:paraId="4A9B0CB9"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4,200</w:t>
            </w:r>
          </w:p>
        </w:tc>
        <w:tc>
          <w:tcPr>
            <w:tcW w:w="1080" w:type="dxa"/>
            <w:tcBorders>
              <w:top w:val="nil"/>
              <w:left w:val="nil"/>
              <w:bottom w:val="nil"/>
              <w:right w:val="nil"/>
            </w:tcBorders>
            <w:shd w:val="clear" w:color="auto" w:fill="auto"/>
            <w:noWrap/>
            <w:vAlign w:val="bottom"/>
            <w:hideMark/>
          </w:tcPr>
          <w:p w14:paraId="3943FEDB" w14:textId="77777777" w:rsidR="005B695D" w:rsidRPr="005B695D" w:rsidRDefault="005B695D" w:rsidP="005B695D">
            <w:pPr>
              <w:spacing w:line="240" w:lineRule="auto"/>
              <w:jc w:val="right"/>
              <w:rPr>
                <w:rFonts w:ascii="Calibri" w:hAnsi="Calibri" w:cs="Times New Roman"/>
                <w:color w:val="000000"/>
                <w:sz w:val="16"/>
                <w:szCs w:val="16"/>
              </w:rPr>
            </w:pPr>
          </w:p>
        </w:tc>
        <w:tc>
          <w:tcPr>
            <w:tcW w:w="982" w:type="dxa"/>
            <w:tcBorders>
              <w:top w:val="nil"/>
              <w:left w:val="nil"/>
              <w:bottom w:val="nil"/>
              <w:right w:val="nil"/>
            </w:tcBorders>
            <w:shd w:val="clear" w:color="auto" w:fill="auto"/>
            <w:noWrap/>
            <w:vAlign w:val="bottom"/>
            <w:hideMark/>
          </w:tcPr>
          <w:p w14:paraId="0094F5BF" w14:textId="77777777" w:rsidR="005B695D" w:rsidRPr="005B695D" w:rsidRDefault="005B695D" w:rsidP="005B695D">
            <w:pPr>
              <w:spacing w:line="240" w:lineRule="auto"/>
              <w:jc w:val="left"/>
              <w:rPr>
                <w:rFonts w:ascii="Times New Roman" w:hAnsi="Times New Roman" w:cs="Times New Roman"/>
                <w:sz w:val="16"/>
                <w:szCs w:val="16"/>
              </w:rPr>
            </w:pPr>
          </w:p>
        </w:tc>
        <w:tc>
          <w:tcPr>
            <w:tcW w:w="773" w:type="dxa"/>
            <w:tcBorders>
              <w:top w:val="nil"/>
              <w:left w:val="nil"/>
              <w:bottom w:val="nil"/>
              <w:right w:val="nil"/>
            </w:tcBorders>
            <w:shd w:val="clear" w:color="auto" w:fill="auto"/>
            <w:noWrap/>
            <w:vAlign w:val="bottom"/>
            <w:hideMark/>
          </w:tcPr>
          <w:p w14:paraId="6DA46039" w14:textId="77777777" w:rsidR="005B695D" w:rsidRPr="005B695D" w:rsidRDefault="005B695D" w:rsidP="005B695D">
            <w:pPr>
              <w:spacing w:line="240" w:lineRule="auto"/>
              <w:jc w:val="left"/>
              <w:rPr>
                <w:rFonts w:ascii="Times New Roman" w:hAnsi="Times New Roman" w:cs="Times New Roman"/>
                <w:sz w:val="16"/>
                <w:szCs w:val="16"/>
              </w:rPr>
            </w:pPr>
          </w:p>
        </w:tc>
        <w:tc>
          <w:tcPr>
            <w:tcW w:w="1062" w:type="dxa"/>
            <w:tcBorders>
              <w:top w:val="nil"/>
              <w:left w:val="nil"/>
              <w:bottom w:val="nil"/>
              <w:right w:val="nil"/>
            </w:tcBorders>
            <w:shd w:val="clear" w:color="auto" w:fill="auto"/>
            <w:noWrap/>
            <w:vAlign w:val="bottom"/>
            <w:hideMark/>
          </w:tcPr>
          <w:p w14:paraId="560C619E"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3409D9F8"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78FBC453"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6DA79E0F"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25,700</w:t>
            </w:r>
          </w:p>
        </w:tc>
      </w:tr>
      <w:tr w:rsidR="005B695D" w:rsidRPr="005B695D" w14:paraId="727D05D5"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6A98E873"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700" w:type="dxa"/>
            <w:tcBorders>
              <w:top w:val="nil"/>
              <w:left w:val="nil"/>
              <w:bottom w:val="nil"/>
              <w:right w:val="nil"/>
            </w:tcBorders>
            <w:shd w:val="clear" w:color="auto" w:fill="auto"/>
            <w:noWrap/>
            <w:vAlign w:val="bottom"/>
            <w:hideMark/>
          </w:tcPr>
          <w:p w14:paraId="071A821C"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workshops</w:t>
            </w:r>
          </w:p>
        </w:tc>
        <w:tc>
          <w:tcPr>
            <w:tcW w:w="278" w:type="dxa"/>
            <w:tcBorders>
              <w:top w:val="nil"/>
              <w:left w:val="nil"/>
              <w:bottom w:val="nil"/>
              <w:right w:val="nil"/>
            </w:tcBorders>
            <w:shd w:val="clear" w:color="auto" w:fill="auto"/>
            <w:noWrap/>
            <w:vAlign w:val="bottom"/>
            <w:hideMark/>
          </w:tcPr>
          <w:p w14:paraId="1EFE2917" w14:textId="77777777" w:rsidR="005B695D" w:rsidRPr="005B695D" w:rsidRDefault="005B695D" w:rsidP="005B695D">
            <w:pPr>
              <w:spacing w:line="240" w:lineRule="auto"/>
              <w:jc w:val="left"/>
              <w:rPr>
                <w:rFonts w:ascii="Calibri" w:hAnsi="Calibri" w:cs="Times New Roman"/>
                <w:color w:val="000000"/>
                <w:sz w:val="16"/>
                <w:szCs w:val="16"/>
              </w:rPr>
            </w:pPr>
          </w:p>
        </w:tc>
        <w:tc>
          <w:tcPr>
            <w:tcW w:w="257" w:type="dxa"/>
            <w:tcBorders>
              <w:top w:val="nil"/>
              <w:left w:val="nil"/>
              <w:bottom w:val="nil"/>
              <w:right w:val="nil"/>
            </w:tcBorders>
            <w:shd w:val="clear" w:color="auto" w:fill="auto"/>
            <w:noWrap/>
            <w:vAlign w:val="bottom"/>
            <w:hideMark/>
          </w:tcPr>
          <w:p w14:paraId="177B24AF" w14:textId="77777777" w:rsidR="005B695D" w:rsidRPr="005B695D" w:rsidRDefault="005B695D" w:rsidP="005B695D">
            <w:pPr>
              <w:spacing w:line="240" w:lineRule="auto"/>
              <w:jc w:val="left"/>
              <w:rPr>
                <w:rFonts w:ascii="Times New Roman" w:hAnsi="Times New Roman" w:cs="Times New Roman"/>
                <w:sz w:val="16"/>
                <w:szCs w:val="16"/>
              </w:rPr>
            </w:pPr>
          </w:p>
        </w:tc>
        <w:tc>
          <w:tcPr>
            <w:tcW w:w="257" w:type="dxa"/>
            <w:tcBorders>
              <w:top w:val="nil"/>
              <w:left w:val="nil"/>
              <w:bottom w:val="nil"/>
              <w:right w:val="nil"/>
            </w:tcBorders>
            <w:shd w:val="clear" w:color="auto" w:fill="auto"/>
            <w:noWrap/>
            <w:vAlign w:val="bottom"/>
            <w:hideMark/>
          </w:tcPr>
          <w:p w14:paraId="6A3B126E" w14:textId="77777777" w:rsidR="005B695D" w:rsidRPr="005B695D" w:rsidRDefault="005B695D" w:rsidP="005B695D">
            <w:pPr>
              <w:spacing w:line="240" w:lineRule="auto"/>
              <w:jc w:val="left"/>
              <w:rPr>
                <w:rFonts w:ascii="Times New Roman" w:hAnsi="Times New Roman" w:cs="Times New Roman"/>
                <w:sz w:val="16"/>
                <w:szCs w:val="16"/>
              </w:rPr>
            </w:pPr>
          </w:p>
        </w:tc>
        <w:tc>
          <w:tcPr>
            <w:tcW w:w="1106" w:type="dxa"/>
            <w:tcBorders>
              <w:top w:val="nil"/>
              <w:left w:val="single" w:sz="4" w:space="0" w:color="auto"/>
              <w:bottom w:val="nil"/>
              <w:right w:val="nil"/>
            </w:tcBorders>
            <w:shd w:val="clear" w:color="auto" w:fill="auto"/>
            <w:noWrap/>
            <w:vAlign w:val="bottom"/>
            <w:hideMark/>
          </w:tcPr>
          <w:p w14:paraId="773F0363"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900" w:type="dxa"/>
            <w:tcBorders>
              <w:top w:val="nil"/>
              <w:left w:val="nil"/>
              <w:bottom w:val="nil"/>
              <w:right w:val="nil"/>
            </w:tcBorders>
            <w:shd w:val="clear" w:color="auto" w:fill="auto"/>
            <w:noWrap/>
            <w:vAlign w:val="bottom"/>
            <w:hideMark/>
          </w:tcPr>
          <w:p w14:paraId="4771EFB7" w14:textId="77777777" w:rsidR="005B695D" w:rsidRPr="005B695D" w:rsidRDefault="005B695D" w:rsidP="005B695D">
            <w:pPr>
              <w:spacing w:line="240" w:lineRule="auto"/>
              <w:jc w:val="left"/>
              <w:rPr>
                <w:rFonts w:ascii="Calibri" w:hAnsi="Calibri" w:cs="Times New Roman"/>
                <w:color w:val="000000"/>
                <w:sz w:val="16"/>
                <w:szCs w:val="16"/>
              </w:rPr>
            </w:pPr>
          </w:p>
        </w:tc>
        <w:tc>
          <w:tcPr>
            <w:tcW w:w="1080" w:type="dxa"/>
            <w:tcBorders>
              <w:top w:val="nil"/>
              <w:left w:val="nil"/>
              <w:bottom w:val="nil"/>
              <w:right w:val="nil"/>
            </w:tcBorders>
            <w:shd w:val="clear" w:color="auto" w:fill="auto"/>
            <w:noWrap/>
            <w:vAlign w:val="bottom"/>
            <w:hideMark/>
          </w:tcPr>
          <w:p w14:paraId="790617F8" w14:textId="77777777" w:rsidR="005B695D" w:rsidRPr="005B695D" w:rsidRDefault="005B695D" w:rsidP="005B695D">
            <w:pPr>
              <w:spacing w:line="240" w:lineRule="auto"/>
              <w:jc w:val="left"/>
              <w:rPr>
                <w:rFonts w:ascii="Times New Roman" w:hAnsi="Times New Roman" w:cs="Times New Roman"/>
                <w:sz w:val="16"/>
                <w:szCs w:val="16"/>
              </w:rPr>
            </w:pPr>
          </w:p>
        </w:tc>
        <w:tc>
          <w:tcPr>
            <w:tcW w:w="1080" w:type="dxa"/>
            <w:tcBorders>
              <w:top w:val="nil"/>
              <w:left w:val="nil"/>
              <w:bottom w:val="nil"/>
              <w:right w:val="nil"/>
            </w:tcBorders>
            <w:shd w:val="clear" w:color="auto" w:fill="auto"/>
            <w:noWrap/>
            <w:vAlign w:val="bottom"/>
            <w:hideMark/>
          </w:tcPr>
          <w:p w14:paraId="79D272C9"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10,000</w:t>
            </w:r>
          </w:p>
        </w:tc>
        <w:tc>
          <w:tcPr>
            <w:tcW w:w="982" w:type="dxa"/>
            <w:tcBorders>
              <w:top w:val="nil"/>
              <w:left w:val="nil"/>
              <w:bottom w:val="nil"/>
              <w:right w:val="nil"/>
            </w:tcBorders>
            <w:shd w:val="clear" w:color="auto" w:fill="auto"/>
            <w:noWrap/>
            <w:vAlign w:val="bottom"/>
            <w:hideMark/>
          </w:tcPr>
          <w:p w14:paraId="198A863A" w14:textId="77777777" w:rsidR="005B695D" w:rsidRPr="005B695D" w:rsidRDefault="005B695D" w:rsidP="005B695D">
            <w:pPr>
              <w:spacing w:line="240" w:lineRule="auto"/>
              <w:jc w:val="right"/>
              <w:rPr>
                <w:rFonts w:ascii="Calibri" w:hAnsi="Calibri" w:cs="Times New Roman"/>
                <w:color w:val="000000"/>
                <w:sz w:val="16"/>
                <w:szCs w:val="16"/>
              </w:rPr>
            </w:pPr>
          </w:p>
        </w:tc>
        <w:tc>
          <w:tcPr>
            <w:tcW w:w="773" w:type="dxa"/>
            <w:tcBorders>
              <w:top w:val="nil"/>
              <w:left w:val="nil"/>
              <w:bottom w:val="nil"/>
              <w:right w:val="nil"/>
            </w:tcBorders>
            <w:shd w:val="clear" w:color="auto" w:fill="auto"/>
            <w:noWrap/>
            <w:vAlign w:val="bottom"/>
            <w:hideMark/>
          </w:tcPr>
          <w:p w14:paraId="724C26A0" w14:textId="77777777" w:rsidR="005B695D" w:rsidRPr="005B695D" w:rsidRDefault="005B695D" w:rsidP="005B695D">
            <w:pPr>
              <w:spacing w:line="240" w:lineRule="auto"/>
              <w:jc w:val="left"/>
              <w:rPr>
                <w:rFonts w:ascii="Times New Roman" w:hAnsi="Times New Roman" w:cs="Times New Roman"/>
                <w:sz w:val="16"/>
                <w:szCs w:val="16"/>
              </w:rPr>
            </w:pPr>
          </w:p>
        </w:tc>
        <w:tc>
          <w:tcPr>
            <w:tcW w:w="1062" w:type="dxa"/>
            <w:tcBorders>
              <w:top w:val="nil"/>
              <w:left w:val="nil"/>
              <w:bottom w:val="nil"/>
              <w:right w:val="nil"/>
            </w:tcBorders>
            <w:shd w:val="clear" w:color="auto" w:fill="auto"/>
            <w:noWrap/>
            <w:vAlign w:val="bottom"/>
            <w:hideMark/>
          </w:tcPr>
          <w:p w14:paraId="6E72B3DF"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416B53A5"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4D74AE7E"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1056F18A"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10,000</w:t>
            </w:r>
          </w:p>
        </w:tc>
      </w:tr>
      <w:tr w:rsidR="005B695D" w:rsidRPr="005B695D" w14:paraId="4AACD7DF"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4155C041"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Output 1.3</w:t>
            </w:r>
          </w:p>
        </w:tc>
        <w:tc>
          <w:tcPr>
            <w:tcW w:w="3492" w:type="dxa"/>
            <w:gridSpan w:val="4"/>
            <w:tcBorders>
              <w:top w:val="nil"/>
              <w:left w:val="nil"/>
              <w:bottom w:val="nil"/>
              <w:right w:val="nil"/>
            </w:tcBorders>
            <w:shd w:val="clear" w:color="auto" w:fill="auto"/>
            <w:noWrap/>
            <w:vAlign w:val="bottom"/>
            <w:hideMark/>
          </w:tcPr>
          <w:p w14:paraId="11BD4B78"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Assessment on financial and de-risking options</w:t>
            </w:r>
          </w:p>
        </w:tc>
        <w:tc>
          <w:tcPr>
            <w:tcW w:w="1106" w:type="dxa"/>
            <w:tcBorders>
              <w:top w:val="nil"/>
              <w:left w:val="single" w:sz="4" w:space="0" w:color="auto"/>
              <w:bottom w:val="nil"/>
              <w:right w:val="nil"/>
            </w:tcBorders>
            <w:shd w:val="clear" w:color="auto" w:fill="auto"/>
            <w:noWrap/>
            <w:vAlign w:val="bottom"/>
            <w:hideMark/>
          </w:tcPr>
          <w:p w14:paraId="2604E382"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12,500</w:t>
            </w:r>
          </w:p>
        </w:tc>
        <w:tc>
          <w:tcPr>
            <w:tcW w:w="900" w:type="dxa"/>
            <w:tcBorders>
              <w:top w:val="nil"/>
              <w:left w:val="nil"/>
              <w:bottom w:val="nil"/>
              <w:right w:val="nil"/>
            </w:tcBorders>
            <w:shd w:val="clear" w:color="auto" w:fill="auto"/>
            <w:noWrap/>
            <w:vAlign w:val="bottom"/>
            <w:hideMark/>
          </w:tcPr>
          <w:p w14:paraId="2498AC73"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8,000</w:t>
            </w:r>
          </w:p>
        </w:tc>
        <w:tc>
          <w:tcPr>
            <w:tcW w:w="1080" w:type="dxa"/>
            <w:tcBorders>
              <w:top w:val="nil"/>
              <w:left w:val="nil"/>
              <w:bottom w:val="nil"/>
              <w:right w:val="nil"/>
            </w:tcBorders>
            <w:shd w:val="clear" w:color="auto" w:fill="auto"/>
            <w:noWrap/>
            <w:vAlign w:val="bottom"/>
            <w:hideMark/>
          </w:tcPr>
          <w:p w14:paraId="101C706D"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4,150</w:t>
            </w:r>
          </w:p>
        </w:tc>
        <w:tc>
          <w:tcPr>
            <w:tcW w:w="1080" w:type="dxa"/>
            <w:tcBorders>
              <w:top w:val="nil"/>
              <w:left w:val="nil"/>
              <w:bottom w:val="nil"/>
              <w:right w:val="nil"/>
            </w:tcBorders>
            <w:shd w:val="clear" w:color="auto" w:fill="auto"/>
            <w:noWrap/>
            <w:vAlign w:val="bottom"/>
            <w:hideMark/>
          </w:tcPr>
          <w:p w14:paraId="2E11C55D" w14:textId="77777777" w:rsidR="005B695D" w:rsidRPr="005B695D" w:rsidRDefault="005B695D" w:rsidP="005B695D">
            <w:pPr>
              <w:spacing w:line="240" w:lineRule="auto"/>
              <w:jc w:val="right"/>
              <w:rPr>
                <w:rFonts w:ascii="Calibri" w:hAnsi="Calibri" w:cs="Times New Roman"/>
                <w:color w:val="000000"/>
                <w:sz w:val="16"/>
                <w:szCs w:val="16"/>
              </w:rPr>
            </w:pPr>
          </w:p>
        </w:tc>
        <w:tc>
          <w:tcPr>
            <w:tcW w:w="982" w:type="dxa"/>
            <w:tcBorders>
              <w:top w:val="nil"/>
              <w:left w:val="nil"/>
              <w:bottom w:val="nil"/>
              <w:right w:val="nil"/>
            </w:tcBorders>
            <w:shd w:val="clear" w:color="auto" w:fill="auto"/>
            <w:noWrap/>
            <w:vAlign w:val="bottom"/>
            <w:hideMark/>
          </w:tcPr>
          <w:p w14:paraId="7ACD4A5D" w14:textId="77777777" w:rsidR="005B695D" w:rsidRPr="005B695D" w:rsidRDefault="005B695D" w:rsidP="005B695D">
            <w:pPr>
              <w:spacing w:line="240" w:lineRule="auto"/>
              <w:jc w:val="left"/>
              <w:rPr>
                <w:rFonts w:ascii="Times New Roman" w:hAnsi="Times New Roman" w:cs="Times New Roman"/>
                <w:sz w:val="16"/>
                <w:szCs w:val="16"/>
              </w:rPr>
            </w:pPr>
          </w:p>
        </w:tc>
        <w:tc>
          <w:tcPr>
            <w:tcW w:w="773" w:type="dxa"/>
            <w:tcBorders>
              <w:top w:val="nil"/>
              <w:left w:val="nil"/>
              <w:bottom w:val="nil"/>
              <w:right w:val="nil"/>
            </w:tcBorders>
            <w:shd w:val="clear" w:color="auto" w:fill="auto"/>
            <w:noWrap/>
            <w:vAlign w:val="bottom"/>
            <w:hideMark/>
          </w:tcPr>
          <w:p w14:paraId="30AAB9DD" w14:textId="77777777" w:rsidR="005B695D" w:rsidRPr="005B695D" w:rsidRDefault="005B695D" w:rsidP="005B695D">
            <w:pPr>
              <w:spacing w:line="240" w:lineRule="auto"/>
              <w:jc w:val="left"/>
              <w:rPr>
                <w:rFonts w:ascii="Times New Roman" w:hAnsi="Times New Roman" w:cs="Times New Roman"/>
                <w:sz w:val="16"/>
                <w:szCs w:val="16"/>
              </w:rPr>
            </w:pPr>
          </w:p>
        </w:tc>
        <w:tc>
          <w:tcPr>
            <w:tcW w:w="1062" w:type="dxa"/>
            <w:tcBorders>
              <w:top w:val="nil"/>
              <w:left w:val="nil"/>
              <w:bottom w:val="nil"/>
              <w:right w:val="nil"/>
            </w:tcBorders>
            <w:shd w:val="clear" w:color="auto" w:fill="auto"/>
            <w:noWrap/>
            <w:vAlign w:val="bottom"/>
            <w:hideMark/>
          </w:tcPr>
          <w:p w14:paraId="20A9124D"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112FE499"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75618623"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3963F4A3"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24,650</w:t>
            </w:r>
          </w:p>
        </w:tc>
      </w:tr>
      <w:tr w:rsidR="005B695D" w:rsidRPr="005B695D" w14:paraId="111AB44D"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63E26ADD"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3235" w:type="dxa"/>
            <w:gridSpan w:val="3"/>
            <w:tcBorders>
              <w:top w:val="nil"/>
              <w:left w:val="nil"/>
              <w:bottom w:val="nil"/>
              <w:right w:val="nil"/>
            </w:tcBorders>
            <w:shd w:val="clear" w:color="auto" w:fill="auto"/>
            <w:noWrap/>
            <w:vAlign w:val="bottom"/>
            <w:hideMark/>
          </w:tcPr>
          <w:p w14:paraId="002A8CDC"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C/B study RETs  with recommendations</w:t>
            </w:r>
          </w:p>
        </w:tc>
        <w:tc>
          <w:tcPr>
            <w:tcW w:w="257" w:type="dxa"/>
            <w:tcBorders>
              <w:top w:val="nil"/>
              <w:left w:val="nil"/>
              <w:bottom w:val="nil"/>
              <w:right w:val="nil"/>
            </w:tcBorders>
            <w:shd w:val="clear" w:color="auto" w:fill="auto"/>
            <w:noWrap/>
            <w:vAlign w:val="bottom"/>
            <w:hideMark/>
          </w:tcPr>
          <w:p w14:paraId="7B6A8EF6" w14:textId="77777777" w:rsidR="005B695D" w:rsidRPr="005B695D" w:rsidRDefault="005B695D" w:rsidP="005B695D">
            <w:pPr>
              <w:spacing w:line="240" w:lineRule="auto"/>
              <w:jc w:val="left"/>
              <w:rPr>
                <w:rFonts w:ascii="Calibri" w:hAnsi="Calibri" w:cs="Times New Roman"/>
                <w:color w:val="000000"/>
                <w:sz w:val="16"/>
                <w:szCs w:val="16"/>
              </w:rPr>
            </w:pPr>
          </w:p>
        </w:tc>
        <w:tc>
          <w:tcPr>
            <w:tcW w:w="1106" w:type="dxa"/>
            <w:tcBorders>
              <w:top w:val="nil"/>
              <w:left w:val="single" w:sz="4" w:space="0" w:color="auto"/>
              <w:bottom w:val="nil"/>
              <w:right w:val="nil"/>
            </w:tcBorders>
            <w:shd w:val="clear" w:color="auto" w:fill="auto"/>
            <w:noWrap/>
            <w:vAlign w:val="bottom"/>
            <w:hideMark/>
          </w:tcPr>
          <w:p w14:paraId="41FB78AB"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37,500</w:t>
            </w:r>
          </w:p>
        </w:tc>
        <w:tc>
          <w:tcPr>
            <w:tcW w:w="900" w:type="dxa"/>
            <w:tcBorders>
              <w:top w:val="nil"/>
              <w:left w:val="nil"/>
              <w:bottom w:val="nil"/>
              <w:right w:val="nil"/>
            </w:tcBorders>
            <w:shd w:val="clear" w:color="auto" w:fill="auto"/>
            <w:noWrap/>
            <w:vAlign w:val="bottom"/>
            <w:hideMark/>
          </w:tcPr>
          <w:p w14:paraId="6750FF60"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20,000</w:t>
            </w:r>
          </w:p>
        </w:tc>
        <w:tc>
          <w:tcPr>
            <w:tcW w:w="1080" w:type="dxa"/>
            <w:tcBorders>
              <w:top w:val="nil"/>
              <w:left w:val="nil"/>
              <w:bottom w:val="nil"/>
              <w:right w:val="nil"/>
            </w:tcBorders>
            <w:shd w:val="clear" w:color="auto" w:fill="auto"/>
            <w:noWrap/>
            <w:vAlign w:val="bottom"/>
            <w:hideMark/>
          </w:tcPr>
          <w:p w14:paraId="2961FC1D"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12,250</w:t>
            </w:r>
          </w:p>
        </w:tc>
        <w:tc>
          <w:tcPr>
            <w:tcW w:w="1080" w:type="dxa"/>
            <w:tcBorders>
              <w:top w:val="nil"/>
              <w:left w:val="nil"/>
              <w:bottom w:val="nil"/>
              <w:right w:val="nil"/>
            </w:tcBorders>
            <w:shd w:val="clear" w:color="auto" w:fill="auto"/>
            <w:noWrap/>
            <w:vAlign w:val="bottom"/>
            <w:hideMark/>
          </w:tcPr>
          <w:p w14:paraId="2F11B024" w14:textId="77777777" w:rsidR="005B695D" w:rsidRPr="005B695D" w:rsidRDefault="005B695D" w:rsidP="005B695D">
            <w:pPr>
              <w:spacing w:line="240" w:lineRule="auto"/>
              <w:jc w:val="right"/>
              <w:rPr>
                <w:rFonts w:ascii="Calibri" w:hAnsi="Calibri" w:cs="Times New Roman"/>
                <w:color w:val="000000"/>
                <w:sz w:val="16"/>
                <w:szCs w:val="16"/>
              </w:rPr>
            </w:pPr>
          </w:p>
        </w:tc>
        <w:tc>
          <w:tcPr>
            <w:tcW w:w="982" w:type="dxa"/>
            <w:tcBorders>
              <w:top w:val="nil"/>
              <w:left w:val="nil"/>
              <w:bottom w:val="nil"/>
              <w:right w:val="nil"/>
            </w:tcBorders>
            <w:shd w:val="clear" w:color="auto" w:fill="auto"/>
            <w:noWrap/>
            <w:vAlign w:val="bottom"/>
            <w:hideMark/>
          </w:tcPr>
          <w:p w14:paraId="549F131E" w14:textId="77777777" w:rsidR="005B695D" w:rsidRPr="005B695D" w:rsidRDefault="005B695D" w:rsidP="005B695D">
            <w:pPr>
              <w:spacing w:line="240" w:lineRule="auto"/>
              <w:jc w:val="left"/>
              <w:rPr>
                <w:rFonts w:ascii="Times New Roman" w:hAnsi="Times New Roman" w:cs="Times New Roman"/>
                <w:sz w:val="16"/>
                <w:szCs w:val="16"/>
              </w:rPr>
            </w:pPr>
          </w:p>
        </w:tc>
        <w:tc>
          <w:tcPr>
            <w:tcW w:w="773" w:type="dxa"/>
            <w:tcBorders>
              <w:top w:val="nil"/>
              <w:left w:val="nil"/>
              <w:bottom w:val="nil"/>
              <w:right w:val="nil"/>
            </w:tcBorders>
            <w:shd w:val="clear" w:color="auto" w:fill="auto"/>
            <w:noWrap/>
            <w:vAlign w:val="bottom"/>
            <w:hideMark/>
          </w:tcPr>
          <w:p w14:paraId="75AD4F05" w14:textId="77777777" w:rsidR="005B695D" w:rsidRPr="005B695D" w:rsidRDefault="005B695D" w:rsidP="005B695D">
            <w:pPr>
              <w:spacing w:line="240" w:lineRule="auto"/>
              <w:jc w:val="left"/>
              <w:rPr>
                <w:rFonts w:ascii="Times New Roman" w:hAnsi="Times New Roman" w:cs="Times New Roman"/>
                <w:sz w:val="16"/>
                <w:szCs w:val="16"/>
              </w:rPr>
            </w:pPr>
          </w:p>
        </w:tc>
        <w:tc>
          <w:tcPr>
            <w:tcW w:w="1062" w:type="dxa"/>
            <w:tcBorders>
              <w:top w:val="nil"/>
              <w:left w:val="nil"/>
              <w:bottom w:val="nil"/>
              <w:right w:val="nil"/>
            </w:tcBorders>
            <w:shd w:val="clear" w:color="auto" w:fill="auto"/>
            <w:noWrap/>
            <w:vAlign w:val="bottom"/>
            <w:hideMark/>
          </w:tcPr>
          <w:p w14:paraId="14BD6CF4"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4209831D"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01F7CB67"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1A42D60F"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69,750</w:t>
            </w:r>
          </w:p>
        </w:tc>
      </w:tr>
      <w:tr w:rsidR="005B695D" w:rsidRPr="005B695D" w14:paraId="13D2D22C"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4883B6F4"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3235" w:type="dxa"/>
            <w:gridSpan w:val="3"/>
            <w:tcBorders>
              <w:top w:val="nil"/>
              <w:left w:val="nil"/>
              <w:bottom w:val="nil"/>
              <w:right w:val="nil"/>
            </w:tcBorders>
            <w:shd w:val="clear" w:color="auto" w:fill="auto"/>
            <w:noWrap/>
            <w:vAlign w:val="bottom"/>
            <w:hideMark/>
          </w:tcPr>
          <w:p w14:paraId="000E8556"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Workshops and stakeholder consultations</w:t>
            </w:r>
          </w:p>
        </w:tc>
        <w:tc>
          <w:tcPr>
            <w:tcW w:w="257" w:type="dxa"/>
            <w:tcBorders>
              <w:top w:val="nil"/>
              <w:left w:val="nil"/>
              <w:bottom w:val="nil"/>
              <w:right w:val="nil"/>
            </w:tcBorders>
            <w:shd w:val="clear" w:color="auto" w:fill="auto"/>
            <w:noWrap/>
            <w:vAlign w:val="bottom"/>
            <w:hideMark/>
          </w:tcPr>
          <w:p w14:paraId="481DEDC9" w14:textId="77777777" w:rsidR="005B695D" w:rsidRPr="005B695D" w:rsidRDefault="005B695D" w:rsidP="005B695D">
            <w:pPr>
              <w:spacing w:line="240" w:lineRule="auto"/>
              <w:jc w:val="left"/>
              <w:rPr>
                <w:rFonts w:ascii="Calibri" w:hAnsi="Calibri" w:cs="Times New Roman"/>
                <w:color w:val="000000"/>
                <w:sz w:val="16"/>
                <w:szCs w:val="16"/>
              </w:rPr>
            </w:pPr>
          </w:p>
        </w:tc>
        <w:tc>
          <w:tcPr>
            <w:tcW w:w="1106" w:type="dxa"/>
            <w:tcBorders>
              <w:top w:val="nil"/>
              <w:left w:val="single" w:sz="4" w:space="0" w:color="auto"/>
              <w:bottom w:val="nil"/>
              <w:right w:val="nil"/>
            </w:tcBorders>
            <w:shd w:val="clear" w:color="auto" w:fill="auto"/>
            <w:noWrap/>
            <w:vAlign w:val="bottom"/>
            <w:hideMark/>
          </w:tcPr>
          <w:p w14:paraId="3F38250B"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9,375</w:t>
            </w:r>
          </w:p>
        </w:tc>
        <w:tc>
          <w:tcPr>
            <w:tcW w:w="900" w:type="dxa"/>
            <w:tcBorders>
              <w:top w:val="nil"/>
              <w:left w:val="nil"/>
              <w:bottom w:val="nil"/>
              <w:right w:val="nil"/>
            </w:tcBorders>
            <w:shd w:val="clear" w:color="auto" w:fill="auto"/>
            <w:noWrap/>
            <w:vAlign w:val="bottom"/>
            <w:hideMark/>
          </w:tcPr>
          <w:p w14:paraId="67F1E31F"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4,000</w:t>
            </w:r>
          </w:p>
        </w:tc>
        <w:tc>
          <w:tcPr>
            <w:tcW w:w="1080" w:type="dxa"/>
            <w:tcBorders>
              <w:top w:val="nil"/>
              <w:left w:val="nil"/>
              <w:bottom w:val="nil"/>
              <w:right w:val="nil"/>
            </w:tcBorders>
            <w:shd w:val="clear" w:color="auto" w:fill="auto"/>
            <w:noWrap/>
            <w:vAlign w:val="bottom"/>
            <w:hideMark/>
          </w:tcPr>
          <w:p w14:paraId="45A30B15"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3,013</w:t>
            </w:r>
          </w:p>
        </w:tc>
        <w:tc>
          <w:tcPr>
            <w:tcW w:w="1080" w:type="dxa"/>
            <w:tcBorders>
              <w:top w:val="nil"/>
              <w:left w:val="nil"/>
              <w:bottom w:val="nil"/>
              <w:right w:val="nil"/>
            </w:tcBorders>
            <w:shd w:val="clear" w:color="auto" w:fill="auto"/>
            <w:noWrap/>
            <w:vAlign w:val="bottom"/>
            <w:hideMark/>
          </w:tcPr>
          <w:p w14:paraId="1AECF0E9"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20,000</w:t>
            </w:r>
          </w:p>
        </w:tc>
        <w:tc>
          <w:tcPr>
            <w:tcW w:w="982" w:type="dxa"/>
            <w:tcBorders>
              <w:top w:val="nil"/>
              <w:left w:val="nil"/>
              <w:bottom w:val="nil"/>
              <w:right w:val="nil"/>
            </w:tcBorders>
            <w:shd w:val="clear" w:color="auto" w:fill="auto"/>
            <w:noWrap/>
            <w:vAlign w:val="bottom"/>
            <w:hideMark/>
          </w:tcPr>
          <w:p w14:paraId="0EE2CAAD" w14:textId="77777777" w:rsidR="005B695D" w:rsidRPr="005B695D" w:rsidRDefault="005B695D" w:rsidP="005B695D">
            <w:pPr>
              <w:spacing w:line="240" w:lineRule="auto"/>
              <w:jc w:val="right"/>
              <w:rPr>
                <w:rFonts w:ascii="Calibri" w:hAnsi="Calibri" w:cs="Times New Roman"/>
                <w:color w:val="000000"/>
                <w:sz w:val="16"/>
                <w:szCs w:val="16"/>
              </w:rPr>
            </w:pPr>
          </w:p>
        </w:tc>
        <w:tc>
          <w:tcPr>
            <w:tcW w:w="773" w:type="dxa"/>
            <w:tcBorders>
              <w:top w:val="nil"/>
              <w:left w:val="nil"/>
              <w:bottom w:val="nil"/>
              <w:right w:val="nil"/>
            </w:tcBorders>
            <w:shd w:val="clear" w:color="auto" w:fill="auto"/>
            <w:noWrap/>
            <w:vAlign w:val="bottom"/>
            <w:hideMark/>
          </w:tcPr>
          <w:p w14:paraId="2D8612E2" w14:textId="77777777" w:rsidR="005B695D" w:rsidRPr="005B695D" w:rsidRDefault="005B695D" w:rsidP="005B695D">
            <w:pPr>
              <w:spacing w:line="240" w:lineRule="auto"/>
              <w:jc w:val="left"/>
              <w:rPr>
                <w:rFonts w:ascii="Times New Roman" w:hAnsi="Times New Roman" w:cs="Times New Roman"/>
                <w:sz w:val="16"/>
                <w:szCs w:val="16"/>
              </w:rPr>
            </w:pPr>
          </w:p>
        </w:tc>
        <w:tc>
          <w:tcPr>
            <w:tcW w:w="1062" w:type="dxa"/>
            <w:tcBorders>
              <w:top w:val="nil"/>
              <w:left w:val="nil"/>
              <w:bottom w:val="nil"/>
              <w:right w:val="nil"/>
            </w:tcBorders>
            <w:shd w:val="clear" w:color="auto" w:fill="auto"/>
            <w:noWrap/>
            <w:vAlign w:val="bottom"/>
            <w:hideMark/>
          </w:tcPr>
          <w:p w14:paraId="0B8F3F3F"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117A10E2"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12E65C09"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2A658602"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36,388</w:t>
            </w:r>
          </w:p>
        </w:tc>
      </w:tr>
      <w:tr w:rsidR="005B695D" w:rsidRPr="005B695D" w14:paraId="5BC1E9C1"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19D5947D"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Output 1.3</w:t>
            </w:r>
          </w:p>
        </w:tc>
        <w:tc>
          <w:tcPr>
            <w:tcW w:w="3235" w:type="dxa"/>
            <w:gridSpan w:val="3"/>
            <w:tcBorders>
              <w:top w:val="nil"/>
              <w:left w:val="nil"/>
              <w:bottom w:val="nil"/>
              <w:right w:val="nil"/>
            </w:tcBorders>
            <w:shd w:val="clear" w:color="auto" w:fill="auto"/>
            <w:noWrap/>
            <w:vAlign w:val="bottom"/>
            <w:hideMark/>
          </w:tcPr>
          <w:p w14:paraId="31AE4339"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Project impact assessment and reporting</w:t>
            </w:r>
          </w:p>
        </w:tc>
        <w:tc>
          <w:tcPr>
            <w:tcW w:w="257" w:type="dxa"/>
            <w:tcBorders>
              <w:top w:val="nil"/>
              <w:left w:val="nil"/>
              <w:bottom w:val="nil"/>
              <w:right w:val="nil"/>
            </w:tcBorders>
            <w:shd w:val="clear" w:color="auto" w:fill="auto"/>
            <w:noWrap/>
            <w:vAlign w:val="bottom"/>
            <w:hideMark/>
          </w:tcPr>
          <w:p w14:paraId="0555A3F3" w14:textId="77777777" w:rsidR="005B695D" w:rsidRPr="005B695D" w:rsidRDefault="005B695D" w:rsidP="005B695D">
            <w:pPr>
              <w:spacing w:line="240" w:lineRule="auto"/>
              <w:jc w:val="left"/>
              <w:rPr>
                <w:rFonts w:ascii="Calibri" w:hAnsi="Calibri" w:cs="Times New Roman"/>
                <w:color w:val="000000"/>
                <w:sz w:val="16"/>
                <w:szCs w:val="16"/>
              </w:rPr>
            </w:pPr>
          </w:p>
        </w:tc>
        <w:tc>
          <w:tcPr>
            <w:tcW w:w="1106" w:type="dxa"/>
            <w:tcBorders>
              <w:top w:val="nil"/>
              <w:left w:val="single" w:sz="4" w:space="0" w:color="auto"/>
              <w:bottom w:val="nil"/>
              <w:right w:val="nil"/>
            </w:tcBorders>
            <w:shd w:val="clear" w:color="auto" w:fill="auto"/>
            <w:noWrap/>
            <w:vAlign w:val="bottom"/>
            <w:hideMark/>
          </w:tcPr>
          <w:p w14:paraId="417F4445"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62,500</w:t>
            </w:r>
          </w:p>
        </w:tc>
        <w:tc>
          <w:tcPr>
            <w:tcW w:w="900" w:type="dxa"/>
            <w:tcBorders>
              <w:top w:val="nil"/>
              <w:left w:val="nil"/>
              <w:bottom w:val="nil"/>
              <w:right w:val="nil"/>
            </w:tcBorders>
            <w:shd w:val="clear" w:color="auto" w:fill="auto"/>
            <w:noWrap/>
            <w:vAlign w:val="bottom"/>
            <w:hideMark/>
          </w:tcPr>
          <w:p w14:paraId="4A6ADE3D" w14:textId="77777777" w:rsidR="005B695D" w:rsidRPr="005B695D" w:rsidRDefault="005B695D" w:rsidP="005B695D">
            <w:pPr>
              <w:spacing w:line="240" w:lineRule="auto"/>
              <w:jc w:val="right"/>
              <w:rPr>
                <w:rFonts w:ascii="Calibri" w:hAnsi="Calibri" w:cs="Times New Roman"/>
                <w:color w:val="000000"/>
                <w:sz w:val="16"/>
                <w:szCs w:val="16"/>
              </w:rPr>
            </w:pPr>
          </w:p>
        </w:tc>
        <w:tc>
          <w:tcPr>
            <w:tcW w:w="1080" w:type="dxa"/>
            <w:tcBorders>
              <w:top w:val="nil"/>
              <w:left w:val="nil"/>
              <w:bottom w:val="nil"/>
              <w:right w:val="nil"/>
            </w:tcBorders>
            <w:shd w:val="clear" w:color="auto" w:fill="auto"/>
            <w:noWrap/>
            <w:vAlign w:val="bottom"/>
            <w:hideMark/>
          </w:tcPr>
          <w:p w14:paraId="00DC9578"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18,750</w:t>
            </w:r>
          </w:p>
        </w:tc>
        <w:tc>
          <w:tcPr>
            <w:tcW w:w="1080" w:type="dxa"/>
            <w:tcBorders>
              <w:top w:val="nil"/>
              <w:left w:val="nil"/>
              <w:bottom w:val="nil"/>
              <w:right w:val="nil"/>
            </w:tcBorders>
            <w:shd w:val="clear" w:color="auto" w:fill="auto"/>
            <w:noWrap/>
            <w:vAlign w:val="bottom"/>
            <w:hideMark/>
          </w:tcPr>
          <w:p w14:paraId="295EBEC3" w14:textId="77777777" w:rsidR="005B695D" w:rsidRPr="005B695D" w:rsidRDefault="005B695D" w:rsidP="005B695D">
            <w:pPr>
              <w:spacing w:line="240" w:lineRule="auto"/>
              <w:jc w:val="right"/>
              <w:rPr>
                <w:rFonts w:ascii="Calibri" w:hAnsi="Calibri" w:cs="Times New Roman"/>
                <w:color w:val="000000"/>
                <w:sz w:val="16"/>
                <w:szCs w:val="16"/>
              </w:rPr>
            </w:pPr>
          </w:p>
        </w:tc>
        <w:tc>
          <w:tcPr>
            <w:tcW w:w="982" w:type="dxa"/>
            <w:tcBorders>
              <w:top w:val="nil"/>
              <w:left w:val="nil"/>
              <w:bottom w:val="nil"/>
              <w:right w:val="nil"/>
            </w:tcBorders>
            <w:shd w:val="clear" w:color="auto" w:fill="auto"/>
            <w:noWrap/>
            <w:vAlign w:val="bottom"/>
            <w:hideMark/>
          </w:tcPr>
          <w:p w14:paraId="32C91216" w14:textId="77777777" w:rsidR="005B695D" w:rsidRPr="005B695D" w:rsidRDefault="005B695D" w:rsidP="005B695D">
            <w:pPr>
              <w:spacing w:line="240" w:lineRule="auto"/>
              <w:jc w:val="left"/>
              <w:rPr>
                <w:rFonts w:ascii="Times New Roman" w:hAnsi="Times New Roman" w:cs="Times New Roman"/>
                <w:sz w:val="16"/>
                <w:szCs w:val="16"/>
              </w:rPr>
            </w:pPr>
          </w:p>
        </w:tc>
        <w:tc>
          <w:tcPr>
            <w:tcW w:w="773" w:type="dxa"/>
            <w:tcBorders>
              <w:top w:val="nil"/>
              <w:left w:val="nil"/>
              <w:bottom w:val="nil"/>
              <w:right w:val="nil"/>
            </w:tcBorders>
            <w:shd w:val="clear" w:color="auto" w:fill="auto"/>
            <w:noWrap/>
            <w:vAlign w:val="bottom"/>
            <w:hideMark/>
          </w:tcPr>
          <w:p w14:paraId="66C7B3C3" w14:textId="77777777" w:rsidR="005B695D" w:rsidRPr="005B695D" w:rsidRDefault="005B695D" w:rsidP="005B695D">
            <w:pPr>
              <w:spacing w:line="240" w:lineRule="auto"/>
              <w:jc w:val="left"/>
              <w:rPr>
                <w:rFonts w:ascii="Times New Roman" w:hAnsi="Times New Roman" w:cs="Times New Roman"/>
                <w:sz w:val="16"/>
                <w:szCs w:val="16"/>
              </w:rPr>
            </w:pPr>
          </w:p>
        </w:tc>
        <w:tc>
          <w:tcPr>
            <w:tcW w:w="1062" w:type="dxa"/>
            <w:tcBorders>
              <w:top w:val="nil"/>
              <w:left w:val="nil"/>
              <w:bottom w:val="nil"/>
              <w:right w:val="nil"/>
            </w:tcBorders>
            <w:shd w:val="clear" w:color="auto" w:fill="auto"/>
            <w:noWrap/>
            <w:vAlign w:val="bottom"/>
            <w:hideMark/>
          </w:tcPr>
          <w:p w14:paraId="16483944"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6BC99368"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2F28F558"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5158EE7C"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81,250</w:t>
            </w:r>
          </w:p>
        </w:tc>
      </w:tr>
      <w:tr w:rsidR="005B695D" w:rsidRPr="005B695D" w14:paraId="2493910C"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393181BB"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Other</w:t>
            </w:r>
          </w:p>
        </w:tc>
        <w:tc>
          <w:tcPr>
            <w:tcW w:w="2700" w:type="dxa"/>
            <w:tcBorders>
              <w:top w:val="nil"/>
              <w:left w:val="nil"/>
              <w:bottom w:val="nil"/>
              <w:right w:val="nil"/>
            </w:tcBorders>
            <w:shd w:val="clear" w:color="auto" w:fill="auto"/>
            <w:noWrap/>
            <w:vAlign w:val="bottom"/>
            <w:hideMark/>
          </w:tcPr>
          <w:p w14:paraId="3B4ABCFF" w14:textId="77777777" w:rsidR="005B695D" w:rsidRPr="005B695D" w:rsidRDefault="005B695D" w:rsidP="005B695D">
            <w:pPr>
              <w:spacing w:line="240" w:lineRule="auto"/>
              <w:jc w:val="left"/>
              <w:rPr>
                <w:rFonts w:ascii="Calibri" w:hAnsi="Calibri" w:cs="Times New Roman"/>
                <w:color w:val="000000"/>
                <w:sz w:val="16"/>
                <w:szCs w:val="16"/>
              </w:rPr>
            </w:pPr>
          </w:p>
        </w:tc>
        <w:tc>
          <w:tcPr>
            <w:tcW w:w="278" w:type="dxa"/>
            <w:tcBorders>
              <w:top w:val="nil"/>
              <w:left w:val="nil"/>
              <w:bottom w:val="nil"/>
              <w:right w:val="nil"/>
            </w:tcBorders>
            <w:shd w:val="clear" w:color="auto" w:fill="auto"/>
            <w:noWrap/>
            <w:vAlign w:val="bottom"/>
            <w:hideMark/>
          </w:tcPr>
          <w:p w14:paraId="3D416937" w14:textId="77777777" w:rsidR="005B695D" w:rsidRPr="005B695D" w:rsidRDefault="005B695D" w:rsidP="005B695D">
            <w:pPr>
              <w:spacing w:line="240" w:lineRule="auto"/>
              <w:jc w:val="left"/>
              <w:rPr>
                <w:rFonts w:ascii="Times New Roman" w:hAnsi="Times New Roman" w:cs="Times New Roman"/>
                <w:sz w:val="16"/>
                <w:szCs w:val="16"/>
              </w:rPr>
            </w:pPr>
          </w:p>
        </w:tc>
        <w:tc>
          <w:tcPr>
            <w:tcW w:w="257" w:type="dxa"/>
            <w:tcBorders>
              <w:top w:val="nil"/>
              <w:left w:val="nil"/>
              <w:bottom w:val="nil"/>
              <w:right w:val="nil"/>
            </w:tcBorders>
            <w:shd w:val="clear" w:color="auto" w:fill="auto"/>
            <w:noWrap/>
            <w:vAlign w:val="bottom"/>
            <w:hideMark/>
          </w:tcPr>
          <w:p w14:paraId="116E3003" w14:textId="77777777" w:rsidR="005B695D" w:rsidRPr="005B695D" w:rsidRDefault="005B695D" w:rsidP="005B695D">
            <w:pPr>
              <w:spacing w:line="240" w:lineRule="auto"/>
              <w:jc w:val="left"/>
              <w:rPr>
                <w:rFonts w:ascii="Times New Roman" w:hAnsi="Times New Roman" w:cs="Times New Roman"/>
                <w:sz w:val="16"/>
                <w:szCs w:val="16"/>
              </w:rPr>
            </w:pPr>
          </w:p>
        </w:tc>
        <w:tc>
          <w:tcPr>
            <w:tcW w:w="257" w:type="dxa"/>
            <w:tcBorders>
              <w:top w:val="nil"/>
              <w:left w:val="nil"/>
              <w:bottom w:val="nil"/>
              <w:right w:val="nil"/>
            </w:tcBorders>
            <w:shd w:val="clear" w:color="auto" w:fill="auto"/>
            <w:noWrap/>
            <w:vAlign w:val="bottom"/>
            <w:hideMark/>
          </w:tcPr>
          <w:p w14:paraId="4B348C13" w14:textId="77777777" w:rsidR="005B695D" w:rsidRPr="005B695D" w:rsidRDefault="005B695D" w:rsidP="005B695D">
            <w:pPr>
              <w:spacing w:line="240" w:lineRule="auto"/>
              <w:jc w:val="left"/>
              <w:rPr>
                <w:rFonts w:ascii="Times New Roman" w:hAnsi="Times New Roman" w:cs="Times New Roman"/>
                <w:sz w:val="16"/>
                <w:szCs w:val="16"/>
              </w:rPr>
            </w:pPr>
          </w:p>
        </w:tc>
        <w:tc>
          <w:tcPr>
            <w:tcW w:w="1106" w:type="dxa"/>
            <w:tcBorders>
              <w:top w:val="nil"/>
              <w:left w:val="single" w:sz="4" w:space="0" w:color="auto"/>
              <w:bottom w:val="nil"/>
              <w:right w:val="nil"/>
            </w:tcBorders>
            <w:shd w:val="clear" w:color="auto" w:fill="auto"/>
            <w:noWrap/>
            <w:vAlign w:val="bottom"/>
            <w:hideMark/>
          </w:tcPr>
          <w:p w14:paraId="39EE9C74"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900" w:type="dxa"/>
            <w:tcBorders>
              <w:top w:val="nil"/>
              <w:left w:val="nil"/>
              <w:bottom w:val="nil"/>
              <w:right w:val="nil"/>
            </w:tcBorders>
            <w:shd w:val="clear" w:color="auto" w:fill="auto"/>
            <w:noWrap/>
            <w:vAlign w:val="bottom"/>
            <w:hideMark/>
          </w:tcPr>
          <w:p w14:paraId="11F4E908" w14:textId="77777777" w:rsidR="005B695D" w:rsidRPr="005B695D" w:rsidRDefault="005B695D" w:rsidP="005B695D">
            <w:pPr>
              <w:spacing w:line="240" w:lineRule="auto"/>
              <w:jc w:val="left"/>
              <w:rPr>
                <w:rFonts w:ascii="Calibri" w:hAnsi="Calibri" w:cs="Times New Roman"/>
                <w:color w:val="000000"/>
                <w:sz w:val="16"/>
                <w:szCs w:val="16"/>
              </w:rPr>
            </w:pPr>
          </w:p>
        </w:tc>
        <w:tc>
          <w:tcPr>
            <w:tcW w:w="1080" w:type="dxa"/>
            <w:tcBorders>
              <w:top w:val="nil"/>
              <w:left w:val="nil"/>
              <w:bottom w:val="nil"/>
              <w:right w:val="nil"/>
            </w:tcBorders>
            <w:shd w:val="clear" w:color="auto" w:fill="auto"/>
            <w:noWrap/>
            <w:vAlign w:val="bottom"/>
            <w:hideMark/>
          </w:tcPr>
          <w:p w14:paraId="7B9C980B" w14:textId="77777777" w:rsidR="005B695D" w:rsidRPr="005B695D" w:rsidRDefault="005B695D" w:rsidP="005B695D">
            <w:pPr>
              <w:spacing w:line="240" w:lineRule="auto"/>
              <w:jc w:val="left"/>
              <w:rPr>
                <w:rFonts w:ascii="Times New Roman" w:hAnsi="Times New Roman" w:cs="Times New Roman"/>
                <w:sz w:val="16"/>
                <w:szCs w:val="16"/>
              </w:rPr>
            </w:pPr>
          </w:p>
        </w:tc>
        <w:tc>
          <w:tcPr>
            <w:tcW w:w="1080" w:type="dxa"/>
            <w:tcBorders>
              <w:top w:val="nil"/>
              <w:left w:val="nil"/>
              <w:bottom w:val="nil"/>
              <w:right w:val="nil"/>
            </w:tcBorders>
            <w:shd w:val="clear" w:color="auto" w:fill="auto"/>
            <w:noWrap/>
            <w:vAlign w:val="bottom"/>
            <w:hideMark/>
          </w:tcPr>
          <w:p w14:paraId="4181CA6B" w14:textId="77777777" w:rsidR="005B695D" w:rsidRPr="005B695D" w:rsidRDefault="005B695D" w:rsidP="005B695D">
            <w:pPr>
              <w:spacing w:line="240" w:lineRule="auto"/>
              <w:jc w:val="left"/>
              <w:rPr>
                <w:rFonts w:ascii="Times New Roman" w:hAnsi="Times New Roman" w:cs="Times New Roman"/>
                <w:sz w:val="16"/>
                <w:szCs w:val="16"/>
              </w:rPr>
            </w:pPr>
          </w:p>
        </w:tc>
        <w:tc>
          <w:tcPr>
            <w:tcW w:w="982" w:type="dxa"/>
            <w:tcBorders>
              <w:top w:val="nil"/>
              <w:left w:val="nil"/>
              <w:bottom w:val="nil"/>
              <w:right w:val="nil"/>
            </w:tcBorders>
            <w:shd w:val="clear" w:color="auto" w:fill="auto"/>
            <w:noWrap/>
            <w:vAlign w:val="bottom"/>
            <w:hideMark/>
          </w:tcPr>
          <w:p w14:paraId="2B3F3E6B"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10,000</w:t>
            </w:r>
          </w:p>
        </w:tc>
        <w:tc>
          <w:tcPr>
            <w:tcW w:w="773" w:type="dxa"/>
            <w:tcBorders>
              <w:top w:val="nil"/>
              <w:left w:val="nil"/>
              <w:bottom w:val="nil"/>
              <w:right w:val="nil"/>
            </w:tcBorders>
            <w:shd w:val="clear" w:color="auto" w:fill="auto"/>
            <w:noWrap/>
            <w:vAlign w:val="bottom"/>
            <w:hideMark/>
          </w:tcPr>
          <w:p w14:paraId="344A56A7"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6,000</w:t>
            </w:r>
          </w:p>
        </w:tc>
        <w:tc>
          <w:tcPr>
            <w:tcW w:w="1062" w:type="dxa"/>
            <w:tcBorders>
              <w:top w:val="nil"/>
              <w:left w:val="nil"/>
              <w:bottom w:val="nil"/>
              <w:right w:val="nil"/>
            </w:tcBorders>
            <w:shd w:val="clear" w:color="auto" w:fill="auto"/>
            <w:noWrap/>
            <w:vAlign w:val="bottom"/>
            <w:hideMark/>
          </w:tcPr>
          <w:p w14:paraId="22EB1EF5"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7,500</w:t>
            </w:r>
          </w:p>
        </w:tc>
        <w:tc>
          <w:tcPr>
            <w:tcW w:w="688" w:type="dxa"/>
            <w:tcBorders>
              <w:top w:val="nil"/>
              <w:left w:val="nil"/>
              <w:bottom w:val="nil"/>
              <w:right w:val="nil"/>
            </w:tcBorders>
            <w:shd w:val="clear" w:color="auto" w:fill="auto"/>
            <w:noWrap/>
            <w:vAlign w:val="bottom"/>
            <w:hideMark/>
          </w:tcPr>
          <w:p w14:paraId="310F7220" w14:textId="77777777" w:rsidR="005B695D" w:rsidRPr="005B695D" w:rsidRDefault="005B695D" w:rsidP="005B695D">
            <w:pPr>
              <w:spacing w:line="240" w:lineRule="auto"/>
              <w:jc w:val="right"/>
              <w:rPr>
                <w:rFonts w:ascii="Calibri" w:hAnsi="Calibri" w:cs="Times New Roman"/>
                <w:color w:val="000000"/>
                <w:sz w:val="16"/>
                <w:szCs w:val="16"/>
              </w:rPr>
            </w:pPr>
          </w:p>
        </w:tc>
        <w:tc>
          <w:tcPr>
            <w:tcW w:w="1120" w:type="dxa"/>
            <w:tcBorders>
              <w:top w:val="nil"/>
              <w:left w:val="nil"/>
              <w:bottom w:val="nil"/>
              <w:right w:val="nil"/>
            </w:tcBorders>
            <w:shd w:val="clear" w:color="auto" w:fill="auto"/>
            <w:noWrap/>
            <w:vAlign w:val="bottom"/>
            <w:hideMark/>
          </w:tcPr>
          <w:p w14:paraId="3899F64A"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7,400</w:t>
            </w:r>
          </w:p>
        </w:tc>
        <w:tc>
          <w:tcPr>
            <w:tcW w:w="857" w:type="dxa"/>
            <w:tcBorders>
              <w:top w:val="nil"/>
              <w:left w:val="nil"/>
              <w:bottom w:val="nil"/>
              <w:right w:val="single" w:sz="4" w:space="0" w:color="auto"/>
            </w:tcBorders>
            <w:shd w:val="clear" w:color="auto" w:fill="auto"/>
            <w:noWrap/>
            <w:vAlign w:val="bottom"/>
            <w:hideMark/>
          </w:tcPr>
          <w:p w14:paraId="058A455C"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30,900</w:t>
            </w:r>
          </w:p>
        </w:tc>
      </w:tr>
      <w:tr w:rsidR="005B695D" w:rsidRPr="005B695D" w14:paraId="579E934E" w14:textId="77777777" w:rsidTr="00623433">
        <w:trPr>
          <w:trHeight w:val="240"/>
        </w:trPr>
        <w:tc>
          <w:tcPr>
            <w:tcW w:w="3955" w:type="dxa"/>
            <w:gridSpan w:val="2"/>
            <w:tcBorders>
              <w:top w:val="nil"/>
              <w:left w:val="single" w:sz="4" w:space="0" w:color="auto"/>
              <w:bottom w:val="single" w:sz="4" w:space="0" w:color="auto"/>
              <w:right w:val="nil"/>
            </w:tcBorders>
            <w:shd w:val="clear" w:color="000000" w:fill="D9D9D9"/>
            <w:noWrap/>
            <w:vAlign w:val="bottom"/>
            <w:hideMark/>
          </w:tcPr>
          <w:p w14:paraId="4C303CCB" w14:textId="77777777" w:rsidR="005B695D" w:rsidRPr="005B695D" w:rsidRDefault="005B695D" w:rsidP="005B695D">
            <w:pPr>
              <w:spacing w:line="240" w:lineRule="auto"/>
              <w:jc w:val="left"/>
              <w:rPr>
                <w:rFonts w:ascii="Calibri" w:hAnsi="Calibri" w:cs="Times New Roman"/>
                <w:b/>
                <w:bCs/>
                <w:color w:val="000000"/>
                <w:sz w:val="16"/>
                <w:szCs w:val="16"/>
              </w:rPr>
            </w:pPr>
            <w:r w:rsidRPr="005B695D">
              <w:rPr>
                <w:rFonts w:ascii="Calibri" w:hAnsi="Calibri" w:cs="Times New Roman"/>
                <w:b/>
                <w:bCs/>
                <w:color w:val="000000"/>
                <w:sz w:val="16"/>
                <w:szCs w:val="16"/>
              </w:rPr>
              <w:t xml:space="preserve">Component 2 </w:t>
            </w:r>
          </w:p>
        </w:tc>
        <w:tc>
          <w:tcPr>
            <w:tcW w:w="278" w:type="dxa"/>
            <w:tcBorders>
              <w:top w:val="nil"/>
              <w:left w:val="nil"/>
              <w:bottom w:val="single" w:sz="4" w:space="0" w:color="auto"/>
              <w:right w:val="nil"/>
            </w:tcBorders>
            <w:shd w:val="clear" w:color="000000" w:fill="D9D9D9"/>
            <w:noWrap/>
            <w:vAlign w:val="bottom"/>
            <w:hideMark/>
          </w:tcPr>
          <w:p w14:paraId="719923DD"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57" w:type="dxa"/>
            <w:tcBorders>
              <w:top w:val="nil"/>
              <w:left w:val="nil"/>
              <w:bottom w:val="single" w:sz="4" w:space="0" w:color="auto"/>
              <w:right w:val="nil"/>
            </w:tcBorders>
            <w:shd w:val="clear" w:color="000000" w:fill="D9D9D9"/>
            <w:noWrap/>
            <w:vAlign w:val="bottom"/>
            <w:hideMark/>
          </w:tcPr>
          <w:p w14:paraId="1B01D99C"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57" w:type="dxa"/>
            <w:tcBorders>
              <w:top w:val="nil"/>
              <w:left w:val="nil"/>
              <w:bottom w:val="single" w:sz="4" w:space="0" w:color="auto"/>
              <w:right w:val="nil"/>
            </w:tcBorders>
            <w:shd w:val="clear" w:color="000000" w:fill="D9D9D9"/>
            <w:noWrap/>
            <w:vAlign w:val="bottom"/>
            <w:hideMark/>
          </w:tcPr>
          <w:p w14:paraId="3106071F"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1106" w:type="dxa"/>
            <w:tcBorders>
              <w:top w:val="nil"/>
              <w:left w:val="single" w:sz="4" w:space="0" w:color="auto"/>
              <w:bottom w:val="single" w:sz="4" w:space="0" w:color="auto"/>
              <w:right w:val="nil"/>
            </w:tcBorders>
            <w:shd w:val="clear" w:color="000000" w:fill="D9D9D9"/>
            <w:noWrap/>
            <w:vAlign w:val="bottom"/>
            <w:hideMark/>
          </w:tcPr>
          <w:p w14:paraId="4F4BF4BF"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37,500</w:t>
            </w:r>
          </w:p>
        </w:tc>
        <w:tc>
          <w:tcPr>
            <w:tcW w:w="900" w:type="dxa"/>
            <w:tcBorders>
              <w:top w:val="nil"/>
              <w:left w:val="nil"/>
              <w:bottom w:val="single" w:sz="4" w:space="0" w:color="auto"/>
              <w:right w:val="nil"/>
            </w:tcBorders>
            <w:shd w:val="clear" w:color="000000" w:fill="D9D9D9"/>
            <w:noWrap/>
            <w:vAlign w:val="bottom"/>
            <w:hideMark/>
          </w:tcPr>
          <w:p w14:paraId="2FF91DFA"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24,000</w:t>
            </w:r>
          </w:p>
        </w:tc>
        <w:tc>
          <w:tcPr>
            <w:tcW w:w="1080" w:type="dxa"/>
            <w:tcBorders>
              <w:top w:val="nil"/>
              <w:left w:val="nil"/>
              <w:bottom w:val="single" w:sz="4" w:space="0" w:color="auto"/>
              <w:right w:val="nil"/>
            </w:tcBorders>
            <w:shd w:val="clear" w:color="000000" w:fill="D9D9D9"/>
            <w:noWrap/>
            <w:vAlign w:val="bottom"/>
            <w:hideMark/>
          </w:tcPr>
          <w:p w14:paraId="02FFCA74"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10,575</w:t>
            </w:r>
          </w:p>
        </w:tc>
        <w:tc>
          <w:tcPr>
            <w:tcW w:w="1080" w:type="dxa"/>
            <w:tcBorders>
              <w:top w:val="nil"/>
              <w:left w:val="nil"/>
              <w:bottom w:val="single" w:sz="4" w:space="0" w:color="auto"/>
              <w:right w:val="nil"/>
            </w:tcBorders>
            <w:shd w:val="clear" w:color="000000" w:fill="D9D9D9"/>
            <w:noWrap/>
            <w:vAlign w:val="bottom"/>
            <w:hideMark/>
          </w:tcPr>
          <w:p w14:paraId="2A067452"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1,672,500</w:t>
            </w:r>
          </w:p>
        </w:tc>
        <w:tc>
          <w:tcPr>
            <w:tcW w:w="982" w:type="dxa"/>
            <w:tcBorders>
              <w:top w:val="nil"/>
              <w:left w:val="nil"/>
              <w:bottom w:val="single" w:sz="4" w:space="0" w:color="auto"/>
              <w:right w:val="nil"/>
            </w:tcBorders>
            <w:shd w:val="clear" w:color="000000" w:fill="D9D9D9"/>
            <w:noWrap/>
            <w:vAlign w:val="bottom"/>
            <w:hideMark/>
          </w:tcPr>
          <w:p w14:paraId="54A93FC3"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120,000</w:t>
            </w:r>
          </w:p>
        </w:tc>
        <w:tc>
          <w:tcPr>
            <w:tcW w:w="773" w:type="dxa"/>
            <w:tcBorders>
              <w:top w:val="nil"/>
              <w:left w:val="nil"/>
              <w:bottom w:val="single" w:sz="4" w:space="0" w:color="auto"/>
              <w:right w:val="nil"/>
            </w:tcBorders>
            <w:shd w:val="clear" w:color="000000" w:fill="D9D9D9"/>
            <w:noWrap/>
            <w:vAlign w:val="bottom"/>
            <w:hideMark/>
          </w:tcPr>
          <w:p w14:paraId="7C0001BD"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9,500</w:t>
            </w:r>
          </w:p>
        </w:tc>
        <w:tc>
          <w:tcPr>
            <w:tcW w:w="1062" w:type="dxa"/>
            <w:tcBorders>
              <w:top w:val="nil"/>
              <w:left w:val="nil"/>
              <w:bottom w:val="single" w:sz="4" w:space="0" w:color="auto"/>
              <w:right w:val="nil"/>
            </w:tcBorders>
            <w:shd w:val="clear" w:color="000000" w:fill="D9D9D9"/>
            <w:noWrap/>
            <w:vAlign w:val="bottom"/>
            <w:hideMark/>
          </w:tcPr>
          <w:p w14:paraId="274FB110"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5,500</w:t>
            </w:r>
          </w:p>
        </w:tc>
        <w:tc>
          <w:tcPr>
            <w:tcW w:w="688" w:type="dxa"/>
            <w:tcBorders>
              <w:top w:val="nil"/>
              <w:left w:val="nil"/>
              <w:bottom w:val="single" w:sz="4" w:space="0" w:color="auto"/>
              <w:right w:val="nil"/>
            </w:tcBorders>
            <w:shd w:val="clear" w:color="000000" w:fill="D9D9D9"/>
            <w:noWrap/>
            <w:vAlign w:val="bottom"/>
            <w:hideMark/>
          </w:tcPr>
          <w:p w14:paraId="374880F7"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0</w:t>
            </w:r>
          </w:p>
        </w:tc>
        <w:tc>
          <w:tcPr>
            <w:tcW w:w="1120" w:type="dxa"/>
            <w:tcBorders>
              <w:top w:val="nil"/>
              <w:left w:val="nil"/>
              <w:bottom w:val="single" w:sz="4" w:space="0" w:color="auto"/>
              <w:right w:val="nil"/>
            </w:tcBorders>
            <w:shd w:val="clear" w:color="000000" w:fill="D9D9D9"/>
            <w:noWrap/>
            <w:vAlign w:val="bottom"/>
            <w:hideMark/>
          </w:tcPr>
          <w:p w14:paraId="73884883"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15,425</w:t>
            </w:r>
          </w:p>
        </w:tc>
        <w:tc>
          <w:tcPr>
            <w:tcW w:w="857" w:type="dxa"/>
            <w:tcBorders>
              <w:top w:val="nil"/>
              <w:left w:val="nil"/>
              <w:bottom w:val="single" w:sz="4" w:space="0" w:color="auto"/>
              <w:right w:val="single" w:sz="4" w:space="0" w:color="auto"/>
            </w:tcBorders>
            <w:shd w:val="clear" w:color="000000" w:fill="D9D9D9"/>
            <w:noWrap/>
            <w:vAlign w:val="bottom"/>
            <w:hideMark/>
          </w:tcPr>
          <w:p w14:paraId="4E52C00D"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1,895,000</w:t>
            </w:r>
          </w:p>
        </w:tc>
      </w:tr>
      <w:tr w:rsidR="005B695D" w:rsidRPr="005B695D" w14:paraId="42880282"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7985F658"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Output 2.1</w:t>
            </w:r>
          </w:p>
        </w:tc>
        <w:tc>
          <w:tcPr>
            <w:tcW w:w="3492" w:type="dxa"/>
            <w:gridSpan w:val="4"/>
            <w:tcBorders>
              <w:top w:val="nil"/>
              <w:left w:val="nil"/>
              <w:bottom w:val="nil"/>
              <w:right w:val="nil"/>
            </w:tcBorders>
            <w:shd w:val="clear" w:color="auto" w:fill="auto"/>
            <w:noWrap/>
            <w:vAlign w:val="bottom"/>
            <w:hideMark/>
          </w:tcPr>
          <w:p w14:paraId="23487419"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resource assessment and pre-feasibility, Ilachi, other</w:t>
            </w:r>
          </w:p>
        </w:tc>
        <w:tc>
          <w:tcPr>
            <w:tcW w:w="1106" w:type="dxa"/>
            <w:tcBorders>
              <w:top w:val="nil"/>
              <w:left w:val="single" w:sz="4" w:space="0" w:color="auto"/>
              <w:bottom w:val="nil"/>
              <w:right w:val="nil"/>
            </w:tcBorders>
            <w:shd w:val="clear" w:color="auto" w:fill="auto"/>
            <w:noWrap/>
            <w:vAlign w:val="bottom"/>
            <w:hideMark/>
          </w:tcPr>
          <w:p w14:paraId="2D9AACBD"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900" w:type="dxa"/>
            <w:tcBorders>
              <w:top w:val="nil"/>
              <w:left w:val="nil"/>
              <w:bottom w:val="nil"/>
              <w:right w:val="nil"/>
            </w:tcBorders>
            <w:shd w:val="clear" w:color="auto" w:fill="auto"/>
            <w:noWrap/>
            <w:vAlign w:val="bottom"/>
            <w:hideMark/>
          </w:tcPr>
          <w:p w14:paraId="21E19758" w14:textId="77777777" w:rsidR="005B695D" w:rsidRPr="005B695D" w:rsidRDefault="005B695D" w:rsidP="005B695D">
            <w:pPr>
              <w:spacing w:line="240" w:lineRule="auto"/>
              <w:jc w:val="left"/>
              <w:rPr>
                <w:rFonts w:ascii="Calibri" w:hAnsi="Calibri" w:cs="Times New Roman"/>
                <w:color w:val="000000"/>
                <w:sz w:val="16"/>
                <w:szCs w:val="16"/>
              </w:rPr>
            </w:pPr>
          </w:p>
        </w:tc>
        <w:tc>
          <w:tcPr>
            <w:tcW w:w="1080" w:type="dxa"/>
            <w:tcBorders>
              <w:top w:val="nil"/>
              <w:left w:val="nil"/>
              <w:bottom w:val="nil"/>
              <w:right w:val="nil"/>
            </w:tcBorders>
            <w:shd w:val="clear" w:color="auto" w:fill="auto"/>
            <w:noWrap/>
            <w:vAlign w:val="bottom"/>
            <w:hideMark/>
          </w:tcPr>
          <w:p w14:paraId="6677C5C9" w14:textId="77777777" w:rsidR="005B695D" w:rsidRPr="005B695D" w:rsidRDefault="005B695D" w:rsidP="005B695D">
            <w:pPr>
              <w:spacing w:line="240" w:lineRule="auto"/>
              <w:jc w:val="left"/>
              <w:rPr>
                <w:rFonts w:ascii="Times New Roman" w:hAnsi="Times New Roman" w:cs="Times New Roman"/>
                <w:sz w:val="16"/>
                <w:szCs w:val="16"/>
              </w:rPr>
            </w:pPr>
          </w:p>
        </w:tc>
        <w:tc>
          <w:tcPr>
            <w:tcW w:w="1080" w:type="dxa"/>
            <w:tcBorders>
              <w:top w:val="nil"/>
              <w:left w:val="nil"/>
              <w:bottom w:val="nil"/>
              <w:right w:val="nil"/>
            </w:tcBorders>
            <w:shd w:val="clear" w:color="auto" w:fill="auto"/>
            <w:noWrap/>
            <w:vAlign w:val="bottom"/>
            <w:hideMark/>
          </w:tcPr>
          <w:p w14:paraId="1BEBA06A"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310,000</w:t>
            </w:r>
          </w:p>
        </w:tc>
        <w:tc>
          <w:tcPr>
            <w:tcW w:w="982" w:type="dxa"/>
            <w:tcBorders>
              <w:top w:val="nil"/>
              <w:left w:val="nil"/>
              <w:bottom w:val="nil"/>
              <w:right w:val="nil"/>
            </w:tcBorders>
            <w:shd w:val="clear" w:color="auto" w:fill="auto"/>
            <w:noWrap/>
            <w:vAlign w:val="bottom"/>
            <w:hideMark/>
          </w:tcPr>
          <w:p w14:paraId="3975C7AB"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40,000</w:t>
            </w:r>
          </w:p>
        </w:tc>
        <w:tc>
          <w:tcPr>
            <w:tcW w:w="773" w:type="dxa"/>
            <w:tcBorders>
              <w:top w:val="nil"/>
              <w:left w:val="nil"/>
              <w:bottom w:val="nil"/>
              <w:right w:val="nil"/>
            </w:tcBorders>
            <w:shd w:val="clear" w:color="auto" w:fill="auto"/>
            <w:noWrap/>
            <w:vAlign w:val="bottom"/>
            <w:hideMark/>
          </w:tcPr>
          <w:p w14:paraId="7679B7B2" w14:textId="77777777" w:rsidR="005B695D" w:rsidRPr="005B695D" w:rsidRDefault="005B695D" w:rsidP="005B695D">
            <w:pPr>
              <w:spacing w:line="240" w:lineRule="auto"/>
              <w:jc w:val="right"/>
              <w:rPr>
                <w:rFonts w:ascii="Calibri" w:hAnsi="Calibri" w:cs="Times New Roman"/>
                <w:color w:val="000000"/>
                <w:sz w:val="16"/>
                <w:szCs w:val="16"/>
              </w:rPr>
            </w:pPr>
          </w:p>
        </w:tc>
        <w:tc>
          <w:tcPr>
            <w:tcW w:w="1062" w:type="dxa"/>
            <w:tcBorders>
              <w:top w:val="nil"/>
              <w:left w:val="nil"/>
              <w:bottom w:val="nil"/>
              <w:right w:val="nil"/>
            </w:tcBorders>
            <w:shd w:val="clear" w:color="auto" w:fill="auto"/>
            <w:noWrap/>
            <w:vAlign w:val="bottom"/>
            <w:hideMark/>
          </w:tcPr>
          <w:p w14:paraId="368919EE"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44B49973"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5F6FB062"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5ACE971C"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350,000</w:t>
            </w:r>
          </w:p>
        </w:tc>
      </w:tr>
      <w:tr w:rsidR="005B695D" w:rsidRPr="005B695D" w14:paraId="3E729A9C"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76D5204C"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978" w:type="dxa"/>
            <w:gridSpan w:val="2"/>
            <w:tcBorders>
              <w:top w:val="nil"/>
              <w:left w:val="nil"/>
              <w:bottom w:val="nil"/>
              <w:right w:val="nil"/>
            </w:tcBorders>
            <w:shd w:val="clear" w:color="auto" w:fill="auto"/>
            <w:noWrap/>
            <w:vAlign w:val="bottom"/>
            <w:hideMark/>
          </w:tcPr>
          <w:p w14:paraId="6944F31A"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stakeholder consultation</w:t>
            </w:r>
          </w:p>
        </w:tc>
        <w:tc>
          <w:tcPr>
            <w:tcW w:w="257" w:type="dxa"/>
            <w:tcBorders>
              <w:top w:val="nil"/>
              <w:left w:val="nil"/>
              <w:bottom w:val="nil"/>
              <w:right w:val="nil"/>
            </w:tcBorders>
            <w:shd w:val="clear" w:color="auto" w:fill="auto"/>
            <w:noWrap/>
            <w:vAlign w:val="bottom"/>
            <w:hideMark/>
          </w:tcPr>
          <w:p w14:paraId="152F1114" w14:textId="77777777" w:rsidR="005B695D" w:rsidRPr="005B695D" w:rsidRDefault="005B695D" w:rsidP="005B695D">
            <w:pPr>
              <w:spacing w:line="240" w:lineRule="auto"/>
              <w:jc w:val="left"/>
              <w:rPr>
                <w:rFonts w:ascii="Calibri" w:hAnsi="Calibri" w:cs="Times New Roman"/>
                <w:color w:val="000000"/>
                <w:sz w:val="16"/>
                <w:szCs w:val="16"/>
              </w:rPr>
            </w:pPr>
          </w:p>
        </w:tc>
        <w:tc>
          <w:tcPr>
            <w:tcW w:w="257" w:type="dxa"/>
            <w:tcBorders>
              <w:top w:val="nil"/>
              <w:left w:val="nil"/>
              <w:bottom w:val="nil"/>
              <w:right w:val="nil"/>
            </w:tcBorders>
            <w:shd w:val="clear" w:color="auto" w:fill="auto"/>
            <w:noWrap/>
            <w:vAlign w:val="bottom"/>
            <w:hideMark/>
          </w:tcPr>
          <w:p w14:paraId="49AEDD91" w14:textId="77777777" w:rsidR="005B695D" w:rsidRPr="005B695D" w:rsidRDefault="005B695D" w:rsidP="005B695D">
            <w:pPr>
              <w:spacing w:line="240" w:lineRule="auto"/>
              <w:jc w:val="left"/>
              <w:rPr>
                <w:rFonts w:ascii="Times New Roman" w:hAnsi="Times New Roman" w:cs="Times New Roman"/>
                <w:sz w:val="16"/>
                <w:szCs w:val="16"/>
              </w:rPr>
            </w:pPr>
          </w:p>
        </w:tc>
        <w:tc>
          <w:tcPr>
            <w:tcW w:w="1106" w:type="dxa"/>
            <w:tcBorders>
              <w:top w:val="nil"/>
              <w:left w:val="single" w:sz="4" w:space="0" w:color="auto"/>
              <w:bottom w:val="nil"/>
              <w:right w:val="nil"/>
            </w:tcBorders>
            <w:shd w:val="clear" w:color="auto" w:fill="auto"/>
            <w:noWrap/>
            <w:vAlign w:val="bottom"/>
            <w:hideMark/>
          </w:tcPr>
          <w:p w14:paraId="5476F172"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12,500</w:t>
            </w:r>
          </w:p>
        </w:tc>
        <w:tc>
          <w:tcPr>
            <w:tcW w:w="900" w:type="dxa"/>
            <w:tcBorders>
              <w:top w:val="nil"/>
              <w:left w:val="nil"/>
              <w:bottom w:val="nil"/>
              <w:right w:val="nil"/>
            </w:tcBorders>
            <w:shd w:val="clear" w:color="auto" w:fill="auto"/>
            <w:noWrap/>
            <w:vAlign w:val="bottom"/>
            <w:hideMark/>
          </w:tcPr>
          <w:p w14:paraId="72198039"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10,000</w:t>
            </w:r>
          </w:p>
        </w:tc>
        <w:tc>
          <w:tcPr>
            <w:tcW w:w="1080" w:type="dxa"/>
            <w:tcBorders>
              <w:top w:val="nil"/>
              <w:left w:val="nil"/>
              <w:bottom w:val="nil"/>
              <w:right w:val="nil"/>
            </w:tcBorders>
            <w:shd w:val="clear" w:color="auto" w:fill="auto"/>
            <w:noWrap/>
            <w:vAlign w:val="bottom"/>
            <w:hideMark/>
          </w:tcPr>
          <w:p w14:paraId="5758F46E"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4,250</w:t>
            </w:r>
          </w:p>
        </w:tc>
        <w:tc>
          <w:tcPr>
            <w:tcW w:w="1080" w:type="dxa"/>
            <w:tcBorders>
              <w:top w:val="nil"/>
              <w:left w:val="nil"/>
              <w:bottom w:val="nil"/>
              <w:right w:val="nil"/>
            </w:tcBorders>
            <w:shd w:val="clear" w:color="auto" w:fill="auto"/>
            <w:noWrap/>
            <w:vAlign w:val="bottom"/>
            <w:hideMark/>
          </w:tcPr>
          <w:p w14:paraId="0AA60531"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5,000</w:t>
            </w:r>
          </w:p>
        </w:tc>
        <w:tc>
          <w:tcPr>
            <w:tcW w:w="982" w:type="dxa"/>
            <w:tcBorders>
              <w:top w:val="nil"/>
              <w:left w:val="nil"/>
              <w:bottom w:val="nil"/>
              <w:right w:val="nil"/>
            </w:tcBorders>
            <w:shd w:val="clear" w:color="auto" w:fill="auto"/>
            <w:noWrap/>
            <w:vAlign w:val="bottom"/>
            <w:hideMark/>
          </w:tcPr>
          <w:p w14:paraId="1E21EB7D" w14:textId="77777777" w:rsidR="005B695D" w:rsidRPr="005B695D" w:rsidRDefault="005B695D" w:rsidP="005B695D">
            <w:pPr>
              <w:spacing w:line="240" w:lineRule="auto"/>
              <w:jc w:val="right"/>
              <w:rPr>
                <w:rFonts w:ascii="Calibri" w:hAnsi="Calibri" w:cs="Times New Roman"/>
                <w:color w:val="000000"/>
                <w:sz w:val="16"/>
                <w:szCs w:val="16"/>
              </w:rPr>
            </w:pPr>
          </w:p>
        </w:tc>
        <w:tc>
          <w:tcPr>
            <w:tcW w:w="773" w:type="dxa"/>
            <w:tcBorders>
              <w:top w:val="nil"/>
              <w:left w:val="nil"/>
              <w:bottom w:val="nil"/>
              <w:right w:val="nil"/>
            </w:tcBorders>
            <w:shd w:val="clear" w:color="auto" w:fill="auto"/>
            <w:noWrap/>
            <w:vAlign w:val="bottom"/>
            <w:hideMark/>
          </w:tcPr>
          <w:p w14:paraId="1653E737" w14:textId="77777777" w:rsidR="005B695D" w:rsidRPr="005B695D" w:rsidRDefault="005B695D" w:rsidP="005B695D">
            <w:pPr>
              <w:spacing w:line="240" w:lineRule="auto"/>
              <w:jc w:val="left"/>
              <w:rPr>
                <w:rFonts w:ascii="Times New Roman" w:hAnsi="Times New Roman" w:cs="Times New Roman"/>
                <w:sz w:val="16"/>
                <w:szCs w:val="16"/>
              </w:rPr>
            </w:pPr>
          </w:p>
        </w:tc>
        <w:tc>
          <w:tcPr>
            <w:tcW w:w="1062" w:type="dxa"/>
            <w:tcBorders>
              <w:top w:val="nil"/>
              <w:left w:val="nil"/>
              <w:bottom w:val="nil"/>
              <w:right w:val="nil"/>
            </w:tcBorders>
            <w:shd w:val="clear" w:color="auto" w:fill="auto"/>
            <w:noWrap/>
            <w:vAlign w:val="bottom"/>
            <w:hideMark/>
          </w:tcPr>
          <w:p w14:paraId="2BD9E36D"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60F69A26"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6F847D91"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48D214BE"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31,750</w:t>
            </w:r>
          </w:p>
        </w:tc>
      </w:tr>
      <w:tr w:rsidR="005B695D" w:rsidRPr="005B695D" w14:paraId="1E3A9766"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4DA2277D"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Output 2.2</w:t>
            </w:r>
          </w:p>
        </w:tc>
        <w:tc>
          <w:tcPr>
            <w:tcW w:w="3235" w:type="dxa"/>
            <w:gridSpan w:val="3"/>
            <w:tcBorders>
              <w:top w:val="nil"/>
              <w:left w:val="nil"/>
              <w:bottom w:val="nil"/>
              <w:right w:val="nil"/>
            </w:tcBorders>
            <w:shd w:val="clear" w:color="auto" w:fill="auto"/>
            <w:noWrap/>
            <w:vAlign w:val="bottom"/>
            <w:hideMark/>
          </w:tcPr>
          <w:p w14:paraId="60D1D7ED"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technical design and business plan</w:t>
            </w:r>
          </w:p>
        </w:tc>
        <w:tc>
          <w:tcPr>
            <w:tcW w:w="257" w:type="dxa"/>
            <w:tcBorders>
              <w:top w:val="nil"/>
              <w:left w:val="nil"/>
              <w:bottom w:val="nil"/>
              <w:right w:val="nil"/>
            </w:tcBorders>
            <w:shd w:val="clear" w:color="auto" w:fill="auto"/>
            <w:noWrap/>
            <w:vAlign w:val="bottom"/>
            <w:hideMark/>
          </w:tcPr>
          <w:p w14:paraId="6D55800D" w14:textId="77777777" w:rsidR="005B695D" w:rsidRPr="005B695D" w:rsidRDefault="005B695D" w:rsidP="005B695D">
            <w:pPr>
              <w:spacing w:line="240" w:lineRule="auto"/>
              <w:jc w:val="left"/>
              <w:rPr>
                <w:rFonts w:ascii="Calibri" w:hAnsi="Calibri" w:cs="Times New Roman"/>
                <w:color w:val="000000"/>
                <w:sz w:val="16"/>
                <w:szCs w:val="16"/>
              </w:rPr>
            </w:pPr>
          </w:p>
        </w:tc>
        <w:tc>
          <w:tcPr>
            <w:tcW w:w="1106" w:type="dxa"/>
            <w:tcBorders>
              <w:top w:val="nil"/>
              <w:left w:val="single" w:sz="4" w:space="0" w:color="auto"/>
              <w:bottom w:val="nil"/>
              <w:right w:val="nil"/>
            </w:tcBorders>
            <w:shd w:val="clear" w:color="auto" w:fill="auto"/>
            <w:noWrap/>
            <w:vAlign w:val="bottom"/>
            <w:hideMark/>
          </w:tcPr>
          <w:p w14:paraId="041E7494"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900" w:type="dxa"/>
            <w:tcBorders>
              <w:top w:val="nil"/>
              <w:left w:val="nil"/>
              <w:bottom w:val="nil"/>
              <w:right w:val="nil"/>
            </w:tcBorders>
            <w:shd w:val="clear" w:color="auto" w:fill="auto"/>
            <w:noWrap/>
            <w:vAlign w:val="bottom"/>
            <w:hideMark/>
          </w:tcPr>
          <w:p w14:paraId="1F6AFD00" w14:textId="77777777" w:rsidR="005B695D" w:rsidRPr="005B695D" w:rsidRDefault="005B695D" w:rsidP="005B695D">
            <w:pPr>
              <w:spacing w:line="240" w:lineRule="auto"/>
              <w:jc w:val="left"/>
              <w:rPr>
                <w:rFonts w:ascii="Calibri" w:hAnsi="Calibri" w:cs="Times New Roman"/>
                <w:color w:val="000000"/>
                <w:sz w:val="16"/>
                <w:szCs w:val="16"/>
              </w:rPr>
            </w:pPr>
          </w:p>
        </w:tc>
        <w:tc>
          <w:tcPr>
            <w:tcW w:w="1080" w:type="dxa"/>
            <w:tcBorders>
              <w:top w:val="nil"/>
              <w:left w:val="nil"/>
              <w:bottom w:val="nil"/>
              <w:right w:val="nil"/>
            </w:tcBorders>
            <w:shd w:val="clear" w:color="auto" w:fill="auto"/>
            <w:noWrap/>
            <w:vAlign w:val="bottom"/>
            <w:hideMark/>
          </w:tcPr>
          <w:p w14:paraId="6678BB6B" w14:textId="77777777" w:rsidR="005B695D" w:rsidRPr="005B695D" w:rsidRDefault="005B695D" w:rsidP="005B695D">
            <w:pPr>
              <w:spacing w:line="240" w:lineRule="auto"/>
              <w:jc w:val="left"/>
              <w:rPr>
                <w:rFonts w:ascii="Times New Roman" w:hAnsi="Times New Roman" w:cs="Times New Roman"/>
                <w:sz w:val="16"/>
                <w:szCs w:val="16"/>
              </w:rPr>
            </w:pPr>
          </w:p>
        </w:tc>
        <w:tc>
          <w:tcPr>
            <w:tcW w:w="1080" w:type="dxa"/>
            <w:tcBorders>
              <w:top w:val="nil"/>
              <w:left w:val="nil"/>
              <w:bottom w:val="nil"/>
              <w:right w:val="nil"/>
            </w:tcBorders>
            <w:shd w:val="clear" w:color="auto" w:fill="auto"/>
            <w:noWrap/>
            <w:vAlign w:val="bottom"/>
            <w:hideMark/>
          </w:tcPr>
          <w:p w14:paraId="40BAF095"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845,000</w:t>
            </w:r>
          </w:p>
        </w:tc>
        <w:tc>
          <w:tcPr>
            <w:tcW w:w="982" w:type="dxa"/>
            <w:tcBorders>
              <w:top w:val="nil"/>
              <w:left w:val="nil"/>
              <w:bottom w:val="nil"/>
              <w:right w:val="nil"/>
            </w:tcBorders>
            <w:shd w:val="clear" w:color="auto" w:fill="auto"/>
            <w:noWrap/>
            <w:vAlign w:val="bottom"/>
            <w:hideMark/>
          </w:tcPr>
          <w:p w14:paraId="5EAC4F81"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50,000</w:t>
            </w:r>
          </w:p>
        </w:tc>
        <w:tc>
          <w:tcPr>
            <w:tcW w:w="773" w:type="dxa"/>
            <w:tcBorders>
              <w:top w:val="nil"/>
              <w:left w:val="nil"/>
              <w:bottom w:val="nil"/>
              <w:right w:val="nil"/>
            </w:tcBorders>
            <w:shd w:val="clear" w:color="auto" w:fill="auto"/>
            <w:noWrap/>
            <w:vAlign w:val="bottom"/>
            <w:hideMark/>
          </w:tcPr>
          <w:p w14:paraId="1372FDBB" w14:textId="77777777" w:rsidR="005B695D" w:rsidRPr="005B695D" w:rsidRDefault="005B695D" w:rsidP="005B695D">
            <w:pPr>
              <w:spacing w:line="240" w:lineRule="auto"/>
              <w:jc w:val="right"/>
              <w:rPr>
                <w:rFonts w:ascii="Calibri" w:hAnsi="Calibri" w:cs="Times New Roman"/>
                <w:color w:val="000000"/>
                <w:sz w:val="16"/>
                <w:szCs w:val="16"/>
              </w:rPr>
            </w:pPr>
          </w:p>
        </w:tc>
        <w:tc>
          <w:tcPr>
            <w:tcW w:w="1062" w:type="dxa"/>
            <w:tcBorders>
              <w:top w:val="nil"/>
              <w:left w:val="nil"/>
              <w:bottom w:val="nil"/>
              <w:right w:val="nil"/>
            </w:tcBorders>
            <w:shd w:val="clear" w:color="auto" w:fill="auto"/>
            <w:noWrap/>
            <w:vAlign w:val="bottom"/>
            <w:hideMark/>
          </w:tcPr>
          <w:p w14:paraId="3D7C97B2"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6FD45A4F"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40996FF3"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5968A2CE"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895,000</w:t>
            </w:r>
          </w:p>
        </w:tc>
      </w:tr>
      <w:tr w:rsidR="005B695D" w:rsidRPr="005B695D" w14:paraId="5E24401F"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48CEE05F"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978" w:type="dxa"/>
            <w:gridSpan w:val="2"/>
            <w:tcBorders>
              <w:top w:val="nil"/>
              <w:left w:val="nil"/>
              <w:bottom w:val="nil"/>
              <w:right w:val="nil"/>
            </w:tcBorders>
            <w:shd w:val="clear" w:color="auto" w:fill="auto"/>
            <w:noWrap/>
            <w:vAlign w:val="bottom"/>
            <w:hideMark/>
          </w:tcPr>
          <w:p w14:paraId="43827ED1"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stakeholder consultation</w:t>
            </w:r>
          </w:p>
        </w:tc>
        <w:tc>
          <w:tcPr>
            <w:tcW w:w="257" w:type="dxa"/>
            <w:tcBorders>
              <w:top w:val="nil"/>
              <w:left w:val="nil"/>
              <w:bottom w:val="nil"/>
              <w:right w:val="nil"/>
            </w:tcBorders>
            <w:shd w:val="clear" w:color="auto" w:fill="auto"/>
            <w:noWrap/>
            <w:vAlign w:val="bottom"/>
            <w:hideMark/>
          </w:tcPr>
          <w:p w14:paraId="0047FDC2" w14:textId="77777777" w:rsidR="005B695D" w:rsidRPr="005B695D" w:rsidRDefault="005B695D" w:rsidP="005B695D">
            <w:pPr>
              <w:spacing w:line="240" w:lineRule="auto"/>
              <w:jc w:val="left"/>
              <w:rPr>
                <w:rFonts w:ascii="Calibri" w:hAnsi="Calibri" w:cs="Times New Roman"/>
                <w:color w:val="000000"/>
                <w:sz w:val="16"/>
                <w:szCs w:val="16"/>
              </w:rPr>
            </w:pPr>
          </w:p>
        </w:tc>
        <w:tc>
          <w:tcPr>
            <w:tcW w:w="257" w:type="dxa"/>
            <w:tcBorders>
              <w:top w:val="nil"/>
              <w:left w:val="nil"/>
              <w:bottom w:val="nil"/>
              <w:right w:val="nil"/>
            </w:tcBorders>
            <w:shd w:val="clear" w:color="auto" w:fill="auto"/>
            <w:noWrap/>
            <w:vAlign w:val="bottom"/>
            <w:hideMark/>
          </w:tcPr>
          <w:p w14:paraId="64DEA92E" w14:textId="77777777" w:rsidR="005B695D" w:rsidRPr="005B695D" w:rsidRDefault="005B695D" w:rsidP="005B695D">
            <w:pPr>
              <w:spacing w:line="240" w:lineRule="auto"/>
              <w:jc w:val="left"/>
              <w:rPr>
                <w:rFonts w:ascii="Times New Roman" w:hAnsi="Times New Roman" w:cs="Times New Roman"/>
                <w:sz w:val="16"/>
                <w:szCs w:val="16"/>
              </w:rPr>
            </w:pPr>
          </w:p>
        </w:tc>
        <w:tc>
          <w:tcPr>
            <w:tcW w:w="1106" w:type="dxa"/>
            <w:tcBorders>
              <w:top w:val="nil"/>
              <w:left w:val="single" w:sz="4" w:space="0" w:color="auto"/>
              <w:bottom w:val="nil"/>
              <w:right w:val="nil"/>
            </w:tcBorders>
            <w:shd w:val="clear" w:color="auto" w:fill="auto"/>
            <w:noWrap/>
            <w:vAlign w:val="bottom"/>
            <w:hideMark/>
          </w:tcPr>
          <w:p w14:paraId="4D0D4246"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6,250</w:t>
            </w:r>
          </w:p>
        </w:tc>
        <w:tc>
          <w:tcPr>
            <w:tcW w:w="900" w:type="dxa"/>
            <w:tcBorders>
              <w:top w:val="nil"/>
              <w:left w:val="nil"/>
              <w:bottom w:val="nil"/>
              <w:right w:val="nil"/>
            </w:tcBorders>
            <w:shd w:val="clear" w:color="auto" w:fill="auto"/>
            <w:noWrap/>
            <w:vAlign w:val="bottom"/>
            <w:hideMark/>
          </w:tcPr>
          <w:p w14:paraId="10B44343"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6,000</w:t>
            </w:r>
          </w:p>
        </w:tc>
        <w:tc>
          <w:tcPr>
            <w:tcW w:w="1080" w:type="dxa"/>
            <w:tcBorders>
              <w:top w:val="nil"/>
              <w:left w:val="nil"/>
              <w:bottom w:val="nil"/>
              <w:right w:val="nil"/>
            </w:tcBorders>
            <w:shd w:val="clear" w:color="auto" w:fill="auto"/>
            <w:noWrap/>
            <w:vAlign w:val="bottom"/>
            <w:hideMark/>
          </w:tcPr>
          <w:p w14:paraId="6E850DEB"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2,175</w:t>
            </w:r>
          </w:p>
        </w:tc>
        <w:tc>
          <w:tcPr>
            <w:tcW w:w="1080" w:type="dxa"/>
            <w:tcBorders>
              <w:top w:val="nil"/>
              <w:left w:val="nil"/>
              <w:bottom w:val="nil"/>
              <w:right w:val="nil"/>
            </w:tcBorders>
            <w:shd w:val="clear" w:color="auto" w:fill="auto"/>
            <w:noWrap/>
            <w:vAlign w:val="bottom"/>
            <w:hideMark/>
          </w:tcPr>
          <w:p w14:paraId="0173F380"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7,500</w:t>
            </w:r>
          </w:p>
        </w:tc>
        <w:tc>
          <w:tcPr>
            <w:tcW w:w="982" w:type="dxa"/>
            <w:tcBorders>
              <w:top w:val="nil"/>
              <w:left w:val="nil"/>
              <w:bottom w:val="nil"/>
              <w:right w:val="nil"/>
            </w:tcBorders>
            <w:shd w:val="clear" w:color="auto" w:fill="auto"/>
            <w:noWrap/>
            <w:vAlign w:val="bottom"/>
            <w:hideMark/>
          </w:tcPr>
          <w:p w14:paraId="5851242E" w14:textId="77777777" w:rsidR="005B695D" w:rsidRPr="005B695D" w:rsidRDefault="005B695D" w:rsidP="005B695D">
            <w:pPr>
              <w:spacing w:line="240" w:lineRule="auto"/>
              <w:jc w:val="right"/>
              <w:rPr>
                <w:rFonts w:ascii="Calibri" w:hAnsi="Calibri" w:cs="Times New Roman"/>
                <w:color w:val="000000"/>
                <w:sz w:val="16"/>
                <w:szCs w:val="16"/>
              </w:rPr>
            </w:pPr>
          </w:p>
        </w:tc>
        <w:tc>
          <w:tcPr>
            <w:tcW w:w="773" w:type="dxa"/>
            <w:tcBorders>
              <w:top w:val="nil"/>
              <w:left w:val="nil"/>
              <w:bottom w:val="nil"/>
              <w:right w:val="nil"/>
            </w:tcBorders>
            <w:shd w:val="clear" w:color="auto" w:fill="auto"/>
            <w:noWrap/>
            <w:vAlign w:val="bottom"/>
            <w:hideMark/>
          </w:tcPr>
          <w:p w14:paraId="3BE5D8C5" w14:textId="77777777" w:rsidR="005B695D" w:rsidRPr="005B695D" w:rsidRDefault="005B695D" w:rsidP="005B695D">
            <w:pPr>
              <w:spacing w:line="240" w:lineRule="auto"/>
              <w:jc w:val="left"/>
              <w:rPr>
                <w:rFonts w:ascii="Times New Roman" w:hAnsi="Times New Roman" w:cs="Times New Roman"/>
                <w:sz w:val="16"/>
                <w:szCs w:val="16"/>
              </w:rPr>
            </w:pPr>
          </w:p>
        </w:tc>
        <w:tc>
          <w:tcPr>
            <w:tcW w:w="1062" w:type="dxa"/>
            <w:tcBorders>
              <w:top w:val="nil"/>
              <w:left w:val="nil"/>
              <w:bottom w:val="nil"/>
              <w:right w:val="nil"/>
            </w:tcBorders>
            <w:shd w:val="clear" w:color="auto" w:fill="auto"/>
            <w:noWrap/>
            <w:vAlign w:val="bottom"/>
            <w:hideMark/>
          </w:tcPr>
          <w:p w14:paraId="7BB9DD9F"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247817B9"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2E32CA88"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6D909154"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21,925</w:t>
            </w:r>
          </w:p>
        </w:tc>
      </w:tr>
      <w:tr w:rsidR="005B695D" w:rsidRPr="005B695D" w14:paraId="25100A78"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2FBCC1CD"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Output 2.3</w:t>
            </w:r>
          </w:p>
        </w:tc>
        <w:tc>
          <w:tcPr>
            <w:tcW w:w="3492" w:type="dxa"/>
            <w:gridSpan w:val="4"/>
            <w:tcBorders>
              <w:top w:val="nil"/>
              <w:left w:val="nil"/>
              <w:bottom w:val="nil"/>
              <w:right w:val="nil"/>
            </w:tcBorders>
            <w:shd w:val="clear" w:color="auto" w:fill="auto"/>
            <w:noWrap/>
            <w:vAlign w:val="bottom"/>
            <w:hideMark/>
          </w:tcPr>
          <w:p w14:paraId="77639575"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TA support installation and operation; Riaba, Ilachi</w:t>
            </w:r>
          </w:p>
        </w:tc>
        <w:tc>
          <w:tcPr>
            <w:tcW w:w="1106" w:type="dxa"/>
            <w:tcBorders>
              <w:top w:val="nil"/>
              <w:left w:val="single" w:sz="4" w:space="0" w:color="auto"/>
              <w:bottom w:val="nil"/>
              <w:right w:val="nil"/>
            </w:tcBorders>
            <w:shd w:val="clear" w:color="auto" w:fill="auto"/>
            <w:noWrap/>
            <w:vAlign w:val="bottom"/>
            <w:hideMark/>
          </w:tcPr>
          <w:p w14:paraId="4269AE5A"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900" w:type="dxa"/>
            <w:tcBorders>
              <w:top w:val="nil"/>
              <w:left w:val="nil"/>
              <w:bottom w:val="nil"/>
              <w:right w:val="nil"/>
            </w:tcBorders>
            <w:shd w:val="clear" w:color="auto" w:fill="auto"/>
            <w:noWrap/>
            <w:vAlign w:val="bottom"/>
            <w:hideMark/>
          </w:tcPr>
          <w:p w14:paraId="6B528E7B" w14:textId="77777777" w:rsidR="005B695D" w:rsidRPr="005B695D" w:rsidRDefault="005B695D" w:rsidP="005B695D">
            <w:pPr>
              <w:spacing w:line="240" w:lineRule="auto"/>
              <w:jc w:val="left"/>
              <w:rPr>
                <w:rFonts w:ascii="Calibri" w:hAnsi="Calibri" w:cs="Times New Roman"/>
                <w:color w:val="000000"/>
                <w:sz w:val="16"/>
                <w:szCs w:val="16"/>
              </w:rPr>
            </w:pPr>
          </w:p>
        </w:tc>
        <w:tc>
          <w:tcPr>
            <w:tcW w:w="1080" w:type="dxa"/>
            <w:tcBorders>
              <w:top w:val="nil"/>
              <w:left w:val="nil"/>
              <w:bottom w:val="nil"/>
              <w:right w:val="nil"/>
            </w:tcBorders>
            <w:shd w:val="clear" w:color="auto" w:fill="auto"/>
            <w:noWrap/>
            <w:vAlign w:val="bottom"/>
            <w:hideMark/>
          </w:tcPr>
          <w:p w14:paraId="5930F214" w14:textId="77777777" w:rsidR="005B695D" w:rsidRPr="005B695D" w:rsidRDefault="005B695D" w:rsidP="005B695D">
            <w:pPr>
              <w:spacing w:line="240" w:lineRule="auto"/>
              <w:jc w:val="left"/>
              <w:rPr>
                <w:rFonts w:ascii="Times New Roman" w:hAnsi="Times New Roman" w:cs="Times New Roman"/>
                <w:sz w:val="16"/>
                <w:szCs w:val="16"/>
              </w:rPr>
            </w:pPr>
          </w:p>
        </w:tc>
        <w:tc>
          <w:tcPr>
            <w:tcW w:w="1080" w:type="dxa"/>
            <w:tcBorders>
              <w:top w:val="nil"/>
              <w:left w:val="nil"/>
              <w:bottom w:val="nil"/>
              <w:right w:val="nil"/>
            </w:tcBorders>
            <w:shd w:val="clear" w:color="auto" w:fill="auto"/>
            <w:noWrap/>
            <w:vAlign w:val="bottom"/>
            <w:hideMark/>
          </w:tcPr>
          <w:p w14:paraId="45C3CA99"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500,000</w:t>
            </w:r>
          </w:p>
        </w:tc>
        <w:tc>
          <w:tcPr>
            <w:tcW w:w="982" w:type="dxa"/>
            <w:tcBorders>
              <w:top w:val="nil"/>
              <w:left w:val="nil"/>
              <w:bottom w:val="nil"/>
              <w:right w:val="nil"/>
            </w:tcBorders>
            <w:shd w:val="clear" w:color="auto" w:fill="auto"/>
            <w:noWrap/>
            <w:vAlign w:val="bottom"/>
            <w:hideMark/>
          </w:tcPr>
          <w:p w14:paraId="0340278D"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20,000</w:t>
            </w:r>
          </w:p>
        </w:tc>
        <w:tc>
          <w:tcPr>
            <w:tcW w:w="773" w:type="dxa"/>
            <w:tcBorders>
              <w:top w:val="nil"/>
              <w:left w:val="nil"/>
              <w:bottom w:val="nil"/>
              <w:right w:val="nil"/>
            </w:tcBorders>
            <w:shd w:val="clear" w:color="auto" w:fill="auto"/>
            <w:noWrap/>
            <w:vAlign w:val="bottom"/>
            <w:hideMark/>
          </w:tcPr>
          <w:p w14:paraId="4F3A0924" w14:textId="77777777" w:rsidR="005B695D" w:rsidRPr="005B695D" w:rsidRDefault="005B695D" w:rsidP="005B695D">
            <w:pPr>
              <w:spacing w:line="240" w:lineRule="auto"/>
              <w:jc w:val="right"/>
              <w:rPr>
                <w:rFonts w:ascii="Calibri" w:hAnsi="Calibri" w:cs="Times New Roman"/>
                <w:color w:val="000000"/>
                <w:sz w:val="16"/>
                <w:szCs w:val="16"/>
              </w:rPr>
            </w:pPr>
          </w:p>
        </w:tc>
        <w:tc>
          <w:tcPr>
            <w:tcW w:w="1062" w:type="dxa"/>
            <w:tcBorders>
              <w:top w:val="nil"/>
              <w:left w:val="nil"/>
              <w:bottom w:val="nil"/>
              <w:right w:val="nil"/>
            </w:tcBorders>
            <w:shd w:val="clear" w:color="auto" w:fill="auto"/>
            <w:noWrap/>
            <w:vAlign w:val="bottom"/>
            <w:hideMark/>
          </w:tcPr>
          <w:p w14:paraId="007D7769"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685AACA4"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799E03F1"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3E0A1D3A"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520,000</w:t>
            </w:r>
          </w:p>
        </w:tc>
      </w:tr>
      <w:tr w:rsidR="005B695D" w:rsidRPr="005B695D" w14:paraId="7C142C26"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736E739C"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3235" w:type="dxa"/>
            <w:gridSpan w:val="3"/>
            <w:tcBorders>
              <w:top w:val="nil"/>
              <w:left w:val="nil"/>
              <w:bottom w:val="nil"/>
              <w:right w:val="nil"/>
            </w:tcBorders>
            <w:shd w:val="clear" w:color="auto" w:fill="auto"/>
            <w:noWrap/>
            <w:vAlign w:val="bottom"/>
            <w:hideMark/>
          </w:tcPr>
          <w:p w14:paraId="6F561597"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evaluation and performance report</w:t>
            </w:r>
          </w:p>
        </w:tc>
        <w:tc>
          <w:tcPr>
            <w:tcW w:w="257" w:type="dxa"/>
            <w:tcBorders>
              <w:top w:val="nil"/>
              <w:left w:val="nil"/>
              <w:bottom w:val="nil"/>
              <w:right w:val="nil"/>
            </w:tcBorders>
            <w:shd w:val="clear" w:color="auto" w:fill="auto"/>
            <w:noWrap/>
            <w:vAlign w:val="bottom"/>
            <w:hideMark/>
          </w:tcPr>
          <w:p w14:paraId="54872DAD" w14:textId="77777777" w:rsidR="005B695D" w:rsidRPr="005B695D" w:rsidRDefault="005B695D" w:rsidP="005B695D">
            <w:pPr>
              <w:spacing w:line="240" w:lineRule="auto"/>
              <w:jc w:val="left"/>
              <w:rPr>
                <w:rFonts w:ascii="Calibri" w:hAnsi="Calibri" w:cs="Times New Roman"/>
                <w:color w:val="000000"/>
                <w:sz w:val="16"/>
                <w:szCs w:val="16"/>
              </w:rPr>
            </w:pPr>
          </w:p>
        </w:tc>
        <w:tc>
          <w:tcPr>
            <w:tcW w:w="1106" w:type="dxa"/>
            <w:tcBorders>
              <w:top w:val="nil"/>
              <w:left w:val="single" w:sz="4" w:space="0" w:color="auto"/>
              <w:bottom w:val="nil"/>
              <w:right w:val="nil"/>
            </w:tcBorders>
            <w:shd w:val="clear" w:color="auto" w:fill="auto"/>
            <w:noWrap/>
            <w:vAlign w:val="bottom"/>
            <w:hideMark/>
          </w:tcPr>
          <w:p w14:paraId="60F02E5F"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12,500</w:t>
            </w:r>
          </w:p>
        </w:tc>
        <w:tc>
          <w:tcPr>
            <w:tcW w:w="900" w:type="dxa"/>
            <w:tcBorders>
              <w:top w:val="nil"/>
              <w:left w:val="nil"/>
              <w:bottom w:val="nil"/>
              <w:right w:val="nil"/>
            </w:tcBorders>
            <w:shd w:val="clear" w:color="auto" w:fill="auto"/>
            <w:noWrap/>
            <w:vAlign w:val="bottom"/>
            <w:hideMark/>
          </w:tcPr>
          <w:p w14:paraId="792FDB42"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4,000</w:t>
            </w:r>
          </w:p>
        </w:tc>
        <w:tc>
          <w:tcPr>
            <w:tcW w:w="1080" w:type="dxa"/>
            <w:tcBorders>
              <w:top w:val="nil"/>
              <w:left w:val="nil"/>
              <w:bottom w:val="nil"/>
              <w:right w:val="nil"/>
            </w:tcBorders>
            <w:shd w:val="clear" w:color="auto" w:fill="auto"/>
            <w:noWrap/>
            <w:vAlign w:val="bottom"/>
            <w:hideMark/>
          </w:tcPr>
          <w:p w14:paraId="3BFB70A2"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3,950</w:t>
            </w:r>
          </w:p>
        </w:tc>
        <w:tc>
          <w:tcPr>
            <w:tcW w:w="1080" w:type="dxa"/>
            <w:tcBorders>
              <w:top w:val="nil"/>
              <w:left w:val="nil"/>
              <w:bottom w:val="nil"/>
              <w:right w:val="nil"/>
            </w:tcBorders>
            <w:shd w:val="clear" w:color="auto" w:fill="auto"/>
            <w:noWrap/>
            <w:vAlign w:val="bottom"/>
            <w:hideMark/>
          </w:tcPr>
          <w:p w14:paraId="381CC1DB" w14:textId="77777777" w:rsidR="005B695D" w:rsidRPr="005B695D" w:rsidRDefault="005B695D" w:rsidP="005B695D">
            <w:pPr>
              <w:spacing w:line="240" w:lineRule="auto"/>
              <w:jc w:val="right"/>
              <w:rPr>
                <w:rFonts w:ascii="Calibri" w:hAnsi="Calibri" w:cs="Times New Roman"/>
                <w:color w:val="000000"/>
                <w:sz w:val="16"/>
                <w:szCs w:val="16"/>
              </w:rPr>
            </w:pPr>
          </w:p>
        </w:tc>
        <w:tc>
          <w:tcPr>
            <w:tcW w:w="982" w:type="dxa"/>
            <w:tcBorders>
              <w:top w:val="nil"/>
              <w:left w:val="nil"/>
              <w:bottom w:val="nil"/>
              <w:right w:val="nil"/>
            </w:tcBorders>
            <w:shd w:val="clear" w:color="auto" w:fill="auto"/>
            <w:noWrap/>
            <w:vAlign w:val="bottom"/>
            <w:hideMark/>
          </w:tcPr>
          <w:p w14:paraId="4245C194" w14:textId="77777777" w:rsidR="005B695D" w:rsidRPr="005B695D" w:rsidRDefault="005B695D" w:rsidP="005B695D">
            <w:pPr>
              <w:spacing w:line="240" w:lineRule="auto"/>
              <w:jc w:val="left"/>
              <w:rPr>
                <w:rFonts w:ascii="Times New Roman" w:hAnsi="Times New Roman" w:cs="Times New Roman"/>
                <w:sz w:val="16"/>
                <w:szCs w:val="16"/>
              </w:rPr>
            </w:pPr>
          </w:p>
        </w:tc>
        <w:tc>
          <w:tcPr>
            <w:tcW w:w="773" w:type="dxa"/>
            <w:tcBorders>
              <w:top w:val="nil"/>
              <w:left w:val="nil"/>
              <w:bottom w:val="nil"/>
              <w:right w:val="nil"/>
            </w:tcBorders>
            <w:shd w:val="clear" w:color="auto" w:fill="auto"/>
            <w:noWrap/>
            <w:vAlign w:val="bottom"/>
            <w:hideMark/>
          </w:tcPr>
          <w:p w14:paraId="09202E80" w14:textId="77777777" w:rsidR="005B695D" w:rsidRPr="005B695D" w:rsidRDefault="005B695D" w:rsidP="005B695D">
            <w:pPr>
              <w:spacing w:line="240" w:lineRule="auto"/>
              <w:jc w:val="left"/>
              <w:rPr>
                <w:rFonts w:ascii="Times New Roman" w:hAnsi="Times New Roman" w:cs="Times New Roman"/>
                <w:sz w:val="16"/>
                <w:szCs w:val="16"/>
              </w:rPr>
            </w:pPr>
          </w:p>
        </w:tc>
        <w:tc>
          <w:tcPr>
            <w:tcW w:w="1062" w:type="dxa"/>
            <w:tcBorders>
              <w:top w:val="nil"/>
              <w:left w:val="nil"/>
              <w:bottom w:val="nil"/>
              <w:right w:val="nil"/>
            </w:tcBorders>
            <w:shd w:val="clear" w:color="auto" w:fill="auto"/>
            <w:noWrap/>
            <w:vAlign w:val="bottom"/>
            <w:hideMark/>
          </w:tcPr>
          <w:p w14:paraId="32A48EE9"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6E0B5323"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43816565"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561B9AF2"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20,450</w:t>
            </w:r>
          </w:p>
        </w:tc>
      </w:tr>
      <w:tr w:rsidR="005B695D" w:rsidRPr="005B695D" w14:paraId="73902482"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2CEE9FC6"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700" w:type="dxa"/>
            <w:tcBorders>
              <w:top w:val="nil"/>
              <w:left w:val="nil"/>
              <w:bottom w:val="nil"/>
              <w:right w:val="nil"/>
            </w:tcBorders>
            <w:shd w:val="clear" w:color="auto" w:fill="auto"/>
            <w:noWrap/>
            <w:vAlign w:val="bottom"/>
            <w:hideMark/>
          </w:tcPr>
          <w:p w14:paraId="59742D0B"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workshop</w:t>
            </w:r>
          </w:p>
        </w:tc>
        <w:tc>
          <w:tcPr>
            <w:tcW w:w="278" w:type="dxa"/>
            <w:tcBorders>
              <w:top w:val="nil"/>
              <w:left w:val="nil"/>
              <w:bottom w:val="nil"/>
              <w:right w:val="nil"/>
            </w:tcBorders>
            <w:shd w:val="clear" w:color="auto" w:fill="auto"/>
            <w:noWrap/>
            <w:vAlign w:val="bottom"/>
            <w:hideMark/>
          </w:tcPr>
          <w:p w14:paraId="58F0EF16" w14:textId="77777777" w:rsidR="005B695D" w:rsidRPr="005B695D" w:rsidRDefault="005B695D" w:rsidP="005B695D">
            <w:pPr>
              <w:spacing w:line="240" w:lineRule="auto"/>
              <w:jc w:val="left"/>
              <w:rPr>
                <w:rFonts w:ascii="Calibri" w:hAnsi="Calibri" w:cs="Times New Roman"/>
                <w:color w:val="000000"/>
                <w:sz w:val="16"/>
                <w:szCs w:val="16"/>
              </w:rPr>
            </w:pPr>
          </w:p>
        </w:tc>
        <w:tc>
          <w:tcPr>
            <w:tcW w:w="257" w:type="dxa"/>
            <w:tcBorders>
              <w:top w:val="nil"/>
              <w:left w:val="nil"/>
              <w:bottom w:val="nil"/>
              <w:right w:val="nil"/>
            </w:tcBorders>
            <w:shd w:val="clear" w:color="auto" w:fill="auto"/>
            <w:noWrap/>
            <w:vAlign w:val="bottom"/>
            <w:hideMark/>
          </w:tcPr>
          <w:p w14:paraId="2E111501" w14:textId="77777777" w:rsidR="005B695D" w:rsidRPr="005B695D" w:rsidRDefault="005B695D" w:rsidP="005B695D">
            <w:pPr>
              <w:spacing w:line="240" w:lineRule="auto"/>
              <w:jc w:val="left"/>
              <w:rPr>
                <w:rFonts w:ascii="Times New Roman" w:hAnsi="Times New Roman" w:cs="Times New Roman"/>
                <w:sz w:val="16"/>
                <w:szCs w:val="16"/>
              </w:rPr>
            </w:pPr>
          </w:p>
        </w:tc>
        <w:tc>
          <w:tcPr>
            <w:tcW w:w="257" w:type="dxa"/>
            <w:tcBorders>
              <w:top w:val="nil"/>
              <w:left w:val="nil"/>
              <w:bottom w:val="nil"/>
              <w:right w:val="nil"/>
            </w:tcBorders>
            <w:shd w:val="clear" w:color="auto" w:fill="auto"/>
            <w:noWrap/>
            <w:vAlign w:val="bottom"/>
            <w:hideMark/>
          </w:tcPr>
          <w:p w14:paraId="605FA46C" w14:textId="77777777" w:rsidR="005B695D" w:rsidRPr="005B695D" w:rsidRDefault="005B695D" w:rsidP="005B695D">
            <w:pPr>
              <w:spacing w:line="240" w:lineRule="auto"/>
              <w:jc w:val="left"/>
              <w:rPr>
                <w:rFonts w:ascii="Times New Roman" w:hAnsi="Times New Roman" w:cs="Times New Roman"/>
                <w:sz w:val="16"/>
                <w:szCs w:val="16"/>
              </w:rPr>
            </w:pPr>
          </w:p>
        </w:tc>
        <w:tc>
          <w:tcPr>
            <w:tcW w:w="1106" w:type="dxa"/>
            <w:tcBorders>
              <w:top w:val="nil"/>
              <w:left w:val="single" w:sz="4" w:space="0" w:color="auto"/>
              <w:bottom w:val="nil"/>
              <w:right w:val="nil"/>
            </w:tcBorders>
            <w:shd w:val="clear" w:color="auto" w:fill="auto"/>
            <w:noWrap/>
            <w:vAlign w:val="bottom"/>
            <w:hideMark/>
          </w:tcPr>
          <w:p w14:paraId="5033B400"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6250</w:t>
            </w:r>
          </w:p>
        </w:tc>
        <w:tc>
          <w:tcPr>
            <w:tcW w:w="900" w:type="dxa"/>
            <w:tcBorders>
              <w:top w:val="nil"/>
              <w:left w:val="nil"/>
              <w:bottom w:val="nil"/>
              <w:right w:val="nil"/>
            </w:tcBorders>
            <w:shd w:val="clear" w:color="auto" w:fill="auto"/>
            <w:noWrap/>
            <w:vAlign w:val="bottom"/>
            <w:hideMark/>
          </w:tcPr>
          <w:p w14:paraId="6A8D4C00"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4,000</w:t>
            </w:r>
          </w:p>
        </w:tc>
        <w:tc>
          <w:tcPr>
            <w:tcW w:w="1080" w:type="dxa"/>
            <w:tcBorders>
              <w:top w:val="nil"/>
              <w:left w:val="nil"/>
              <w:bottom w:val="nil"/>
              <w:right w:val="nil"/>
            </w:tcBorders>
            <w:shd w:val="clear" w:color="auto" w:fill="auto"/>
            <w:noWrap/>
            <w:vAlign w:val="bottom"/>
            <w:hideMark/>
          </w:tcPr>
          <w:p w14:paraId="49A97A56"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200</w:t>
            </w:r>
          </w:p>
        </w:tc>
        <w:tc>
          <w:tcPr>
            <w:tcW w:w="1080" w:type="dxa"/>
            <w:tcBorders>
              <w:top w:val="nil"/>
              <w:left w:val="nil"/>
              <w:bottom w:val="nil"/>
              <w:right w:val="nil"/>
            </w:tcBorders>
            <w:shd w:val="clear" w:color="auto" w:fill="auto"/>
            <w:noWrap/>
            <w:vAlign w:val="bottom"/>
            <w:hideMark/>
          </w:tcPr>
          <w:p w14:paraId="05C70306"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5,000</w:t>
            </w:r>
          </w:p>
        </w:tc>
        <w:tc>
          <w:tcPr>
            <w:tcW w:w="982" w:type="dxa"/>
            <w:tcBorders>
              <w:top w:val="nil"/>
              <w:left w:val="nil"/>
              <w:bottom w:val="nil"/>
              <w:right w:val="nil"/>
            </w:tcBorders>
            <w:shd w:val="clear" w:color="auto" w:fill="auto"/>
            <w:noWrap/>
            <w:vAlign w:val="bottom"/>
            <w:hideMark/>
          </w:tcPr>
          <w:p w14:paraId="3ECB9F1F" w14:textId="77777777" w:rsidR="005B695D" w:rsidRPr="005B695D" w:rsidRDefault="005B695D" w:rsidP="005B695D">
            <w:pPr>
              <w:spacing w:line="240" w:lineRule="auto"/>
              <w:jc w:val="right"/>
              <w:rPr>
                <w:rFonts w:ascii="Calibri" w:hAnsi="Calibri" w:cs="Times New Roman"/>
                <w:color w:val="000000"/>
                <w:sz w:val="16"/>
                <w:szCs w:val="16"/>
              </w:rPr>
            </w:pPr>
          </w:p>
        </w:tc>
        <w:tc>
          <w:tcPr>
            <w:tcW w:w="773" w:type="dxa"/>
            <w:tcBorders>
              <w:top w:val="nil"/>
              <w:left w:val="nil"/>
              <w:bottom w:val="nil"/>
              <w:right w:val="nil"/>
            </w:tcBorders>
            <w:shd w:val="clear" w:color="auto" w:fill="auto"/>
            <w:noWrap/>
            <w:vAlign w:val="bottom"/>
            <w:hideMark/>
          </w:tcPr>
          <w:p w14:paraId="24A44CF8" w14:textId="77777777" w:rsidR="005B695D" w:rsidRPr="005B695D" w:rsidRDefault="005B695D" w:rsidP="005B695D">
            <w:pPr>
              <w:spacing w:line="240" w:lineRule="auto"/>
              <w:jc w:val="left"/>
              <w:rPr>
                <w:rFonts w:ascii="Times New Roman" w:hAnsi="Times New Roman" w:cs="Times New Roman"/>
                <w:sz w:val="16"/>
                <w:szCs w:val="16"/>
              </w:rPr>
            </w:pPr>
          </w:p>
        </w:tc>
        <w:tc>
          <w:tcPr>
            <w:tcW w:w="1062" w:type="dxa"/>
            <w:tcBorders>
              <w:top w:val="nil"/>
              <w:left w:val="nil"/>
              <w:bottom w:val="nil"/>
              <w:right w:val="nil"/>
            </w:tcBorders>
            <w:shd w:val="clear" w:color="auto" w:fill="auto"/>
            <w:noWrap/>
            <w:vAlign w:val="bottom"/>
            <w:hideMark/>
          </w:tcPr>
          <w:p w14:paraId="4E297E5D"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28E19F70"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72AE4382"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2260B86E"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15,450</w:t>
            </w:r>
          </w:p>
        </w:tc>
      </w:tr>
      <w:tr w:rsidR="005B695D" w:rsidRPr="005B695D" w14:paraId="4E1D261B"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7BD5732D"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Other</w:t>
            </w:r>
          </w:p>
        </w:tc>
        <w:tc>
          <w:tcPr>
            <w:tcW w:w="2700" w:type="dxa"/>
            <w:tcBorders>
              <w:top w:val="nil"/>
              <w:left w:val="nil"/>
              <w:bottom w:val="nil"/>
              <w:right w:val="nil"/>
            </w:tcBorders>
            <w:shd w:val="clear" w:color="auto" w:fill="auto"/>
            <w:noWrap/>
            <w:vAlign w:val="bottom"/>
            <w:hideMark/>
          </w:tcPr>
          <w:p w14:paraId="46B0918A" w14:textId="77777777" w:rsidR="005B695D" w:rsidRPr="005B695D" w:rsidRDefault="005B695D" w:rsidP="005B695D">
            <w:pPr>
              <w:spacing w:line="240" w:lineRule="auto"/>
              <w:jc w:val="left"/>
              <w:rPr>
                <w:rFonts w:ascii="Calibri" w:hAnsi="Calibri" w:cs="Times New Roman"/>
                <w:color w:val="000000"/>
                <w:sz w:val="16"/>
                <w:szCs w:val="16"/>
              </w:rPr>
            </w:pPr>
          </w:p>
        </w:tc>
        <w:tc>
          <w:tcPr>
            <w:tcW w:w="278" w:type="dxa"/>
            <w:tcBorders>
              <w:top w:val="nil"/>
              <w:left w:val="nil"/>
              <w:bottom w:val="nil"/>
              <w:right w:val="nil"/>
            </w:tcBorders>
            <w:shd w:val="clear" w:color="auto" w:fill="auto"/>
            <w:noWrap/>
            <w:vAlign w:val="bottom"/>
            <w:hideMark/>
          </w:tcPr>
          <w:p w14:paraId="7ECC2F46" w14:textId="77777777" w:rsidR="005B695D" w:rsidRPr="005B695D" w:rsidRDefault="005B695D" w:rsidP="005B695D">
            <w:pPr>
              <w:spacing w:line="240" w:lineRule="auto"/>
              <w:jc w:val="left"/>
              <w:rPr>
                <w:rFonts w:ascii="Times New Roman" w:hAnsi="Times New Roman" w:cs="Times New Roman"/>
                <w:sz w:val="16"/>
                <w:szCs w:val="16"/>
              </w:rPr>
            </w:pPr>
          </w:p>
        </w:tc>
        <w:tc>
          <w:tcPr>
            <w:tcW w:w="257" w:type="dxa"/>
            <w:tcBorders>
              <w:top w:val="nil"/>
              <w:left w:val="nil"/>
              <w:bottom w:val="nil"/>
              <w:right w:val="nil"/>
            </w:tcBorders>
            <w:shd w:val="clear" w:color="auto" w:fill="auto"/>
            <w:noWrap/>
            <w:vAlign w:val="bottom"/>
            <w:hideMark/>
          </w:tcPr>
          <w:p w14:paraId="7A3E8FF4" w14:textId="77777777" w:rsidR="005B695D" w:rsidRPr="005B695D" w:rsidRDefault="005B695D" w:rsidP="005B695D">
            <w:pPr>
              <w:spacing w:line="240" w:lineRule="auto"/>
              <w:jc w:val="left"/>
              <w:rPr>
                <w:rFonts w:ascii="Times New Roman" w:hAnsi="Times New Roman" w:cs="Times New Roman"/>
                <w:sz w:val="16"/>
                <w:szCs w:val="16"/>
              </w:rPr>
            </w:pPr>
          </w:p>
        </w:tc>
        <w:tc>
          <w:tcPr>
            <w:tcW w:w="257" w:type="dxa"/>
            <w:tcBorders>
              <w:top w:val="nil"/>
              <w:left w:val="nil"/>
              <w:bottom w:val="nil"/>
              <w:right w:val="nil"/>
            </w:tcBorders>
            <w:shd w:val="clear" w:color="auto" w:fill="auto"/>
            <w:noWrap/>
            <w:vAlign w:val="bottom"/>
            <w:hideMark/>
          </w:tcPr>
          <w:p w14:paraId="4D2589D6" w14:textId="77777777" w:rsidR="005B695D" w:rsidRPr="005B695D" w:rsidRDefault="005B695D" w:rsidP="005B695D">
            <w:pPr>
              <w:spacing w:line="240" w:lineRule="auto"/>
              <w:jc w:val="left"/>
              <w:rPr>
                <w:rFonts w:ascii="Times New Roman" w:hAnsi="Times New Roman" w:cs="Times New Roman"/>
                <w:sz w:val="16"/>
                <w:szCs w:val="16"/>
              </w:rPr>
            </w:pPr>
          </w:p>
        </w:tc>
        <w:tc>
          <w:tcPr>
            <w:tcW w:w="1106" w:type="dxa"/>
            <w:tcBorders>
              <w:top w:val="nil"/>
              <w:left w:val="single" w:sz="4" w:space="0" w:color="auto"/>
              <w:bottom w:val="nil"/>
              <w:right w:val="nil"/>
            </w:tcBorders>
            <w:shd w:val="clear" w:color="auto" w:fill="auto"/>
            <w:noWrap/>
            <w:vAlign w:val="bottom"/>
            <w:hideMark/>
          </w:tcPr>
          <w:p w14:paraId="3425BCDF"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900" w:type="dxa"/>
            <w:tcBorders>
              <w:top w:val="nil"/>
              <w:left w:val="nil"/>
              <w:bottom w:val="nil"/>
              <w:right w:val="nil"/>
            </w:tcBorders>
            <w:shd w:val="clear" w:color="auto" w:fill="auto"/>
            <w:noWrap/>
            <w:vAlign w:val="bottom"/>
            <w:hideMark/>
          </w:tcPr>
          <w:p w14:paraId="26CB8098" w14:textId="77777777" w:rsidR="005B695D" w:rsidRPr="005B695D" w:rsidRDefault="005B695D" w:rsidP="005B695D">
            <w:pPr>
              <w:spacing w:line="240" w:lineRule="auto"/>
              <w:jc w:val="left"/>
              <w:rPr>
                <w:rFonts w:ascii="Calibri" w:hAnsi="Calibri" w:cs="Times New Roman"/>
                <w:color w:val="000000"/>
                <w:sz w:val="16"/>
                <w:szCs w:val="16"/>
              </w:rPr>
            </w:pPr>
          </w:p>
        </w:tc>
        <w:tc>
          <w:tcPr>
            <w:tcW w:w="1080" w:type="dxa"/>
            <w:tcBorders>
              <w:top w:val="nil"/>
              <w:left w:val="nil"/>
              <w:bottom w:val="nil"/>
              <w:right w:val="nil"/>
            </w:tcBorders>
            <w:shd w:val="clear" w:color="auto" w:fill="auto"/>
            <w:noWrap/>
            <w:vAlign w:val="bottom"/>
            <w:hideMark/>
          </w:tcPr>
          <w:p w14:paraId="681108EE" w14:textId="77777777" w:rsidR="005B695D" w:rsidRPr="005B695D" w:rsidRDefault="005B695D" w:rsidP="005B695D">
            <w:pPr>
              <w:spacing w:line="240" w:lineRule="auto"/>
              <w:jc w:val="left"/>
              <w:rPr>
                <w:rFonts w:ascii="Times New Roman" w:hAnsi="Times New Roman" w:cs="Times New Roman"/>
                <w:sz w:val="16"/>
                <w:szCs w:val="16"/>
              </w:rPr>
            </w:pPr>
          </w:p>
        </w:tc>
        <w:tc>
          <w:tcPr>
            <w:tcW w:w="1080" w:type="dxa"/>
            <w:tcBorders>
              <w:top w:val="nil"/>
              <w:left w:val="nil"/>
              <w:bottom w:val="nil"/>
              <w:right w:val="nil"/>
            </w:tcBorders>
            <w:shd w:val="clear" w:color="auto" w:fill="auto"/>
            <w:noWrap/>
            <w:vAlign w:val="bottom"/>
            <w:hideMark/>
          </w:tcPr>
          <w:p w14:paraId="709077C3" w14:textId="77777777" w:rsidR="005B695D" w:rsidRPr="005B695D" w:rsidRDefault="005B695D" w:rsidP="005B695D">
            <w:pPr>
              <w:spacing w:line="240" w:lineRule="auto"/>
              <w:jc w:val="left"/>
              <w:rPr>
                <w:rFonts w:ascii="Times New Roman" w:hAnsi="Times New Roman" w:cs="Times New Roman"/>
                <w:sz w:val="16"/>
                <w:szCs w:val="16"/>
              </w:rPr>
            </w:pPr>
          </w:p>
        </w:tc>
        <w:tc>
          <w:tcPr>
            <w:tcW w:w="982" w:type="dxa"/>
            <w:tcBorders>
              <w:top w:val="nil"/>
              <w:left w:val="nil"/>
              <w:bottom w:val="nil"/>
              <w:right w:val="nil"/>
            </w:tcBorders>
            <w:shd w:val="clear" w:color="auto" w:fill="auto"/>
            <w:noWrap/>
            <w:vAlign w:val="bottom"/>
            <w:hideMark/>
          </w:tcPr>
          <w:p w14:paraId="714F63DB"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10,000</w:t>
            </w:r>
          </w:p>
        </w:tc>
        <w:tc>
          <w:tcPr>
            <w:tcW w:w="773" w:type="dxa"/>
            <w:tcBorders>
              <w:top w:val="nil"/>
              <w:left w:val="nil"/>
              <w:bottom w:val="nil"/>
              <w:right w:val="nil"/>
            </w:tcBorders>
            <w:shd w:val="clear" w:color="auto" w:fill="auto"/>
            <w:noWrap/>
            <w:vAlign w:val="bottom"/>
            <w:hideMark/>
          </w:tcPr>
          <w:p w14:paraId="0DB6B7AE"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9,500</w:t>
            </w:r>
          </w:p>
        </w:tc>
        <w:tc>
          <w:tcPr>
            <w:tcW w:w="1062" w:type="dxa"/>
            <w:tcBorders>
              <w:top w:val="nil"/>
              <w:left w:val="nil"/>
              <w:bottom w:val="nil"/>
              <w:right w:val="nil"/>
            </w:tcBorders>
            <w:shd w:val="clear" w:color="auto" w:fill="auto"/>
            <w:noWrap/>
            <w:vAlign w:val="bottom"/>
            <w:hideMark/>
          </w:tcPr>
          <w:p w14:paraId="35B15013"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5,500</w:t>
            </w:r>
          </w:p>
        </w:tc>
        <w:tc>
          <w:tcPr>
            <w:tcW w:w="688" w:type="dxa"/>
            <w:tcBorders>
              <w:top w:val="nil"/>
              <w:left w:val="nil"/>
              <w:bottom w:val="nil"/>
              <w:right w:val="nil"/>
            </w:tcBorders>
            <w:shd w:val="clear" w:color="auto" w:fill="auto"/>
            <w:noWrap/>
            <w:vAlign w:val="bottom"/>
            <w:hideMark/>
          </w:tcPr>
          <w:p w14:paraId="6E59B5C7" w14:textId="77777777" w:rsidR="005B695D" w:rsidRPr="005B695D" w:rsidRDefault="005B695D" w:rsidP="005B695D">
            <w:pPr>
              <w:spacing w:line="240" w:lineRule="auto"/>
              <w:jc w:val="right"/>
              <w:rPr>
                <w:rFonts w:ascii="Calibri" w:hAnsi="Calibri" w:cs="Times New Roman"/>
                <w:color w:val="000000"/>
                <w:sz w:val="16"/>
                <w:szCs w:val="16"/>
              </w:rPr>
            </w:pPr>
          </w:p>
        </w:tc>
        <w:tc>
          <w:tcPr>
            <w:tcW w:w="1120" w:type="dxa"/>
            <w:tcBorders>
              <w:top w:val="nil"/>
              <w:left w:val="nil"/>
              <w:bottom w:val="nil"/>
              <w:right w:val="nil"/>
            </w:tcBorders>
            <w:shd w:val="clear" w:color="auto" w:fill="auto"/>
            <w:noWrap/>
            <w:vAlign w:val="bottom"/>
            <w:hideMark/>
          </w:tcPr>
          <w:p w14:paraId="029F7B13"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15,425</w:t>
            </w:r>
          </w:p>
        </w:tc>
        <w:tc>
          <w:tcPr>
            <w:tcW w:w="857" w:type="dxa"/>
            <w:tcBorders>
              <w:top w:val="nil"/>
              <w:left w:val="nil"/>
              <w:bottom w:val="nil"/>
              <w:right w:val="single" w:sz="4" w:space="0" w:color="auto"/>
            </w:tcBorders>
            <w:shd w:val="clear" w:color="auto" w:fill="auto"/>
            <w:noWrap/>
            <w:vAlign w:val="bottom"/>
            <w:hideMark/>
          </w:tcPr>
          <w:p w14:paraId="3B412B0B"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40,425</w:t>
            </w:r>
          </w:p>
        </w:tc>
      </w:tr>
      <w:tr w:rsidR="005B695D" w:rsidRPr="005B695D" w14:paraId="00C30868" w14:textId="77777777" w:rsidTr="00623433">
        <w:trPr>
          <w:trHeight w:val="240"/>
        </w:trPr>
        <w:tc>
          <w:tcPr>
            <w:tcW w:w="1255" w:type="dxa"/>
            <w:tcBorders>
              <w:top w:val="nil"/>
              <w:left w:val="single" w:sz="4" w:space="0" w:color="auto"/>
              <w:bottom w:val="nil"/>
              <w:right w:val="nil"/>
            </w:tcBorders>
            <w:shd w:val="clear" w:color="000000" w:fill="D9D9D9"/>
            <w:noWrap/>
            <w:vAlign w:val="bottom"/>
            <w:hideMark/>
          </w:tcPr>
          <w:p w14:paraId="4F4BB3DF" w14:textId="77777777" w:rsidR="005B695D" w:rsidRPr="005B695D" w:rsidRDefault="005B695D" w:rsidP="005B695D">
            <w:pPr>
              <w:spacing w:line="240" w:lineRule="auto"/>
              <w:jc w:val="left"/>
              <w:rPr>
                <w:rFonts w:ascii="Calibri" w:hAnsi="Calibri" w:cs="Times New Roman"/>
                <w:b/>
                <w:bCs/>
                <w:color w:val="000000"/>
                <w:sz w:val="16"/>
                <w:szCs w:val="16"/>
              </w:rPr>
            </w:pPr>
            <w:r w:rsidRPr="005B695D">
              <w:rPr>
                <w:rFonts w:ascii="Calibri" w:hAnsi="Calibri" w:cs="Times New Roman"/>
                <w:b/>
                <w:bCs/>
                <w:color w:val="000000"/>
                <w:sz w:val="16"/>
                <w:szCs w:val="16"/>
              </w:rPr>
              <w:t>Component 3</w:t>
            </w:r>
          </w:p>
        </w:tc>
        <w:tc>
          <w:tcPr>
            <w:tcW w:w="2700" w:type="dxa"/>
            <w:tcBorders>
              <w:top w:val="nil"/>
              <w:left w:val="nil"/>
              <w:bottom w:val="single" w:sz="4" w:space="0" w:color="auto"/>
              <w:right w:val="nil"/>
            </w:tcBorders>
            <w:shd w:val="clear" w:color="000000" w:fill="D9D9D9"/>
            <w:noWrap/>
            <w:vAlign w:val="bottom"/>
            <w:hideMark/>
          </w:tcPr>
          <w:p w14:paraId="26405897"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78" w:type="dxa"/>
            <w:tcBorders>
              <w:top w:val="nil"/>
              <w:left w:val="nil"/>
              <w:bottom w:val="nil"/>
              <w:right w:val="nil"/>
            </w:tcBorders>
            <w:shd w:val="clear" w:color="000000" w:fill="D9D9D9"/>
            <w:noWrap/>
            <w:vAlign w:val="bottom"/>
            <w:hideMark/>
          </w:tcPr>
          <w:p w14:paraId="0D9365E3"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57" w:type="dxa"/>
            <w:tcBorders>
              <w:top w:val="nil"/>
              <w:left w:val="nil"/>
              <w:bottom w:val="nil"/>
              <w:right w:val="nil"/>
            </w:tcBorders>
            <w:shd w:val="clear" w:color="000000" w:fill="D9D9D9"/>
            <w:noWrap/>
            <w:vAlign w:val="bottom"/>
            <w:hideMark/>
          </w:tcPr>
          <w:p w14:paraId="6AB85E73"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57" w:type="dxa"/>
            <w:tcBorders>
              <w:top w:val="nil"/>
              <w:left w:val="nil"/>
              <w:bottom w:val="nil"/>
              <w:right w:val="nil"/>
            </w:tcBorders>
            <w:shd w:val="clear" w:color="000000" w:fill="D9D9D9"/>
            <w:noWrap/>
            <w:vAlign w:val="bottom"/>
            <w:hideMark/>
          </w:tcPr>
          <w:p w14:paraId="3E0C4954"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1106" w:type="dxa"/>
            <w:tcBorders>
              <w:top w:val="nil"/>
              <w:left w:val="single" w:sz="4" w:space="0" w:color="auto"/>
              <w:bottom w:val="nil"/>
              <w:right w:val="nil"/>
            </w:tcBorders>
            <w:shd w:val="clear" w:color="000000" w:fill="D9D9D9"/>
            <w:noWrap/>
            <w:vAlign w:val="bottom"/>
            <w:hideMark/>
          </w:tcPr>
          <w:p w14:paraId="7865F667"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25,000</w:t>
            </w:r>
          </w:p>
        </w:tc>
        <w:tc>
          <w:tcPr>
            <w:tcW w:w="900" w:type="dxa"/>
            <w:tcBorders>
              <w:top w:val="nil"/>
              <w:left w:val="nil"/>
              <w:bottom w:val="nil"/>
              <w:right w:val="nil"/>
            </w:tcBorders>
            <w:shd w:val="clear" w:color="000000" w:fill="D9D9D9"/>
            <w:noWrap/>
            <w:vAlign w:val="bottom"/>
            <w:hideMark/>
          </w:tcPr>
          <w:p w14:paraId="7AAAB3EB"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14,000</w:t>
            </w:r>
          </w:p>
        </w:tc>
        <w:tc>
          <w:tcPr>
            <w:tcW w:w="1080" w:type="dxa"/>
            <w:tcBorders>
              <w:top w:val="nil"/>
              <w:left w:val="nil"/>
              <w:bottom w:val="nil"/>
              <w:right w:val="nil"/>
            </w:tcBorders>
            <w:shd w:val="clear" w:color="000000" w:fill="D9D9D9"/>
            <w:noWrap/>
            <w:vAlign w:val="bottom"/>
            <w:hideMark/>
          </w:tcPr>
          <w:p w14:paraId="01C52ACC"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8,200</w:t>
            </w:r>
          </w:p>
        </w:tc>
        <w:tc>
          <w:tcPr>
            <w:tcW w:w="1080" w:type="dxa"/>
            <w:tcBorders>
              <w:top w:val="nil"/>
              <w:left w:val="nil"/>
              <w:bottom w:val="nil"/>
              <w:right w:val="nil"/>
            </w:tcBorders>
            <w:shd w:val="clear" w:color="000000" w:fill="D9D9D9"/>
            <w:noWrap/>
            <w:vAlign w:val="bottom"/>
            <w:hideMark/>
          </w:tcPr>
          <w:p w14:paraId="0407814C"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525,000</w:t>
            </w:r>
          </w:p>
        </w:tc>
        <w:tc>
          <w:tcPr>
            <w:tcW w:w="982" w:type="dxa"/>
            <w:tcBorders>
              <w:top w:val="nil"/>
              <w:left w:val="nil"/>
              <w:bottom w:val="nil"/>
              <w:right w:val="nil"/>
            </w:tcBorders>
            <w:shd w:val="clear" w:color="000000" w:fill="D9D9D9"/>
            <w:noWrap/>
            <w:vAlign w:val="bottom"/>
            <w:hideMark/>
          </w:tcPr>
          <w:p w14:paraId="2EF7E208"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170,000</w:t>
            </w:r>
          </w:p>
        </w:tc>
        <w:tc>
          <w:tcPr>
            <w:tcW w:w="773" w:type="dxa"/>
            <w:tcBorders>
              <w:top w:val="nil"/>
              <w:left w:val="nil"/>
              <w:bottom w:val="nil"/>
              <w:right w:val="nil"/>
            </w:tcBorders>
            <w:shd w:val="clear" w:color="000000" w:fill="D9D9D9"/>
            <w:noWrap/>
            <w:vAlign w:val="bottom"/>
            <w:hideMark/>
          </w:tcPr>
          <w:p w14:paraId="76A717D2"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9,500</w:t>
            </w:r>
          </w:p>
        </w:tc>
        <w:tc>
          <w:tcPr>
            <w:tcW w:w="1062" w:type="dxa"/>
            <w:tcBorders>
              <w:top w:val="nil"/>
              <w:left w:val="nil"/>
              <w:bottom w:val="nil"/>
              <w:right w:val="nil"/>
            </w:tcBorders>
            <w:shd w:val="clear" w:color="000000" w:fill="D9D9D9"/>
            <w:noWrap/>
            <w:vAlign w:val="bottom"/>
            <w:hideMark/>
          </w:tcPr>
          <w:p w14:paraId="0349DCD3"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7,500</w:t>
            </w:r>
          </w:p>
        </w:tc>
        <w:tc>
          <w:tcPr>
            <w:tcW w:w="688" w:type="dxa"/>
            <w:tcBorders>
              <w:top w:val="nil"/>
              <w:left w:val="nil"/>
              <w:bottom w:val="nil"/>
              <w:right w:val="nil"/>
            </w:tcBorders>
            <w:shd w:val="clear" w:color="000000" w:fill="D9D9D9"/>
            <w:noWrap/>
            <w:vAlign w:val="bottom"/>
            <w:hideMark/>
          </w:tcPr>
          <w:p w14:paraId="43A93A62"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0</w:t>
            </w:r>
          </w:p>
        </w:tc>
        <w:tc>
          <w:tcPr>
            <w:tcW w:w="1120" w:type="dxa"/>
            <w:tcBorders>
              <w:top w:val="nil"/>
              <w:left w:val="nil"/>
              <w:bottom w:val="nil"/>
              <w:right w:val="nil"/>
            </w:tcBorders>
            <w:shd w:val="clear" w:color="000000" w:fill="D9D9D9"/>
            <w:noWrap/>
            <w:vAlign w:val="bottom"/>
            <w:hideMark/>
          </w:tcPr>
          <w:p w14:paraId="4E319021"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16,172</w:t>
            </w:r>
          </w:p>
        </w:tc>
        <w:tc>
          <w:tcPr>
            <w:tcW w:w="857" w:type="dxa"/>
            <w:tcBorders>
              <w:top w:val="nil"/>
              <w:left w:val="nil"/>
              <w:bottom w:val="nil"/>
              <w:right w:val="single" w:sz="4" w:space="0" w:color="auto"/>
            </w:tcBorders>
            <w:shd w:val="clear" w:color="000000" w:fill="D9D9D9"/>
            <w:noWrap/>
            <w:vAlign w:val="bottom"/>
            <w:hideMark/>
          </w:tcPr>
          <w:p w14:paraId="5E731A41"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775,372</w:t>
            </w:r>
          </w:p>
        </w:tc>
      </w:tr>
      <w:tr w:rsidR="005B695D" w:rsidRPr="005B695D" w14:paraId="3D70F923" w14:textId="77777777" w:rsidTr="00623433">
        <w:trPr>
          <w:trHeight w:val="240"/>
        </w:trPr>
        <w:tc>
          <w:tcPr>
            <w:tcW w:w="1255" w:type="dxa"/>
            <w:tcBorders>
              <w:top w:val="single" w:sz="4" w:space="0" w:color="auto"/>
              <w:left w:val="single" w:sz="4" w:space="0" w:color="auto"/>
              <w:bottom w:val="nil"/>
              <w:right w:val="nil"/>
            </w:tcBorders>
            <w:shd w:val="clear" w:color="auto" w:fill="auto"/>
            <w:noWrap/>
            <w:vAlign w:val="bottom"/>
            <w:hideMark/>
          </w:tcPr>
          <w:p w14:paraId="55263A9F"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Output 3.1</w:t>
            </w:r>
          </w:p>
        </w:tc>
        <w:tc>
          <w:tcPr>
            <w:tcW w:w="2700" w:type="dxa"/>
            <w:tcBorders>
              <w:top w:val="nil"/>
              <w:left w:val="nil"/>
              <w:bottom w:val="nil"/>
              <w:right w:val="nil"/>
            </w:tcBorders>
            <w:shd w:val="clear" w:color="auto" w:fill="auto"/>
            <w:noWrap/>
            <w:vAlign w:val="bottom"/>
            <w:hideMark/>
          </w:tcPr>
          <w:p w14:paraId="36A3D27C"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resource assessment solar and wind; islands and other</w:t>
            </w:r>
          </w:p>
        </w:tc>
        <w:tc>
          <w:tcPr>
            <w:tcW w:w="278" w:type="dxa"/>
            <w:tcBorders>
              <w:top w:val="single" w:sz="4" w:space="0" w:color="auto"/>
              <w:left w:val="nil"/>
              <w:bottom w:val="nil"/>
              <w:right w:val="nil"/>
            </w:tcBorders>
            <w:shd w:val="clear" w:color="auto" w:fill="auto"/>
            <w:noWrap/>
            <w:vAlign w:val="bottom"/>
            <w:hideMark/>
          </w:tcPr>
          <w:p w14:paraId="45CEB37E"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57" w:type="dxa"/>
            <w:tcBorders>
              <w:top w:val="single" w:sz="4" w:space="0" w:color="auto"/>
              <w:left w:val="nil"/>
              <w:bottom w:val="nil"/>
              <w:right w:val="nil"/>
            </w:tcBorders>
            <w:shd w:val="clear" w:color="auto" w:fill="auto"/>
            <w:noWrap/>
            <w:vAlign w:val="bottom"/>
            <w:hideMark/>
          </w:tcPr>
          <w:p w14:paraId="25C8B773"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57" w:type="dxa"/>
            <w:tcBorders>
              <w:top w:val="single" w:sz="4" w:space="0" w:color="auto"/>
              <w:left w:val="nil"/>
              <w:bottom w:val="nil"/>
              <w:right w:val="nil"/>
            </w:tcBorders>
            <w:shd w:val="clear" w:color="auto" w:fill="auto"/>
            <w:noWrap/>
            <w:vAlign w:val="bottom"/>
            <w:hideMark/>
          </w:tcPr>
          <w:p w14:paraId="203285FB"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1106" w:type="dxa"/>
            <w:tcBorders>
              <w:top w:val="single" w:sz="4" w:space="0" w:color="auto"/>
              <w:left w:val="single" w:sz="4" w:space="0" w:color="auto"/>
              <w:bottom w:val="nil"/>
              <w:right w:val="nil"/>
            </w:tcBorders>
            <w:shd w:val="clear" w:color="auto" w:fill="auto"/>
            <w:noWrap/>
            <w:vAlign w:val="bottom"/>
            <w:hideMark/>
          </w:tcPr>
          <w:p w14:paraId="4D4AA16F"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900" w:type="dxa"/>
            <w:tcBorders>
              <w:top w:val="single" w:sz="4" w:space="0" w:color="auto"/>
              <w:left w:val="nil"/>
              <w:bottom w:val="nil"/>
              <w:right w:val="nil"/>
            </w:tcBorders>
            <w:shd w:val="clear" w:color="auto" w:fill="auto"/>
            <w:noWrap/>
            <w:vAlign w:val="bottom"/>
            <w:hideMark/>
          </w:tcPr>
          <w:p w14:paraId="43200274"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1080" w:type="dxa"/>
            <w:tcBorders>
              <w:top w:val="single" w:sz="4" w:space="0" w:color="auto"/>
              <w:left w:val="nil"/>
              <w:bottom w:val="nil"/>
              <w:right w:val="nil"/>
            </w:tcBorders>
            <w:shd w:val="clear" w:color="auto" w:fill="auto"/>
            <w:noWrap/>
            <w:vAlign w:val="bottom"/>
            <w:hideMark/>
          </w:tcPr>
          <w:p w14:paraId="3E0B01E5"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1080" w:type="dxa"/>
            <w:tcBorders>
              <w:top w:val="single" w:sz="4" w:space="0" w:color="auto"/>
              <w:left w:val="nil"/>
              <w:bottom w:val="nil"/>
              <w:right w:val="nil"/>
            </w:tcBorders>
            <w:shd w:val="clear" w:color="auto" w:fill="auto"/>
            <w:noWrap/>
            <w:vAlign w:val="bottom"/>
            <w:hideMark/>
          </w:tcPr>
          <w:p w14:paraId="47547B4B"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70,000</w:t>
            </w:r>
          </w:p>
        </w:tc>
        <w:tc>
          <w:tcPr>
            <w:tcW w:w="982" w:type="dxa"/>
            <w:tcBorders>
              <w:top w:val="single" w:sz="4" w:space="0" w:color="auto"/>
              <w:left w:val="nil"/>
              <w:bottom w:val="nil"/>
              <w:right w:val="nil"/>
            </w:tcBorders>
            <w:shd w:val="clear" w:color="auto" w:fill="auto"/>
            <w:noWrap/>
            <w:vAlign w:val="bottom"/>
            <w:hideMark/>
          </w:tcPr>
          <w:p w14:paraId="0F0AC291"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90,000</w:t>
            </w:r>
          </w:p>
        </w:tc>
        <w:tc>
          <w:tcPr>
            <w:tcW w:w="773" w:type="dxa"/>
            <w:tcBorders>
              <w:top w:val="single" w:sz="4" w:space="0" w:color="auto"/>
              <w:left w:val="nil"/>
              <w:bottom w:val="nil"/>
              <w:right w:val="nil"/>
            </w:tcBorders>
            <w:shd w:val="clear" w:color="auto" w:fill="auto"/>
            <w:noWrap/>
            <w:vAlign w:val="bottom"/>
            <w:hideMark/>
          </w:tcPr>
          <w:p w14:paraId="2AD6F1BE"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1062" w:type="dxa"/>
            <w:tcBorders>
              <w:top w:val="single" w:sz="4" w:space="0" w:color="auto"/>
              <w:left w:val="nil"/>
              <w:bottom w:val="nil"/>
              <w:right w:val="nil"/>
            </w:tcBorders>
            <w:shd w:val="clear" w:color="auto" w:fill="auto"/>
            <w:noWrap/>
            <w:vAlign w:val="bottom"/>
            <w:hideMark/>
          </w:tcPr>
          <w:p w14:paraId="1304E14A"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688" w:type="dxa"/>
            <w:tcBorders>
              <w:top w:val="single" w:sz="4" w:space="0" w:color="auto"/>
              <w:left w:val="nil"/>
              <w:bottom w:val="nil"/>
              <w:right w:val="nil"/>
            </w:tcBorders>
            <w:shd w:val="clear" w:color="auto" w:fill="auto"/>
            <w:noWrap/>
            <w:vAlign w:val="bottom"/>
            <w:hideMark/>
          </w:tcPr>
          <w:p w14:paraId="3D439080"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1120" w:type="dxa"/>
            <w:tcBorders>
              <w:top w:val="single" w:sz="4" w:space="0" w:color="auto"/>
              <w:left w:val="nil"/>
              <w:bottom w:val="nil"/>
              <w:right w:val="nil"/>
            </w:tcBorders>
            <w:shd w:val="clear" w:color="auto" w:fill="auto"/>
            <w:noWrap/>
            <w:vAlign w:val="bottom"/>
            <w:hideMark/>
          </w:tcPr>
          <w:p w14:paraId="640B5650"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857" w:type="dxa"/>
            <w:tcBorders>
              <w:top w:val="single" w:sz="4" w:space="0" w:color="auto"/>
              <w:left w:val="nil"/>
              <w:bottom w:val="nil"/>
              <w:right w:val="single" w:sz="4" w:space="0" w:color="auto"/>
            </w:tcBorders>
            <w:shd w:val="clear" w:color="auto" w:fill="auto"/>
            <w:noWrap/>
            <w:vAlign w:val="bottom"/>
            <w:hideMark/>
          </w:tcPr>
          <w:p w14:paraId="21FB36C5"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160,000</w:t>
            </w:r>
          </w:p>
        </w:tc>
      </w:tr>
      <w:tr w:rsidR="005B695D" w:rsidRPr="005B695D" w14:paraId="32B799A6"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321277D3"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3492" w:type="dxa"/>
            <w:gridSpan w:val="4"/>
            <w:tcBorders>
              <w:top w:val="nil"/>
              <w:left w:val="nil"/>
              <w:bottom w:val="nil"/>
              <w:right w:val="nil"/>
            </w:tcBorders>
            <w:shd w:val="clear" w:color="auto" w:fill="auto"/>
            <w:noWrap/>
            <w:vAlign w:val="bottom"/>
            <w:hideMark/>
          </w:tcPr>
          <w:p w14:paraId="098BB7C4"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feasibility analysis and design; commissioning</w:t>
            </w:r>
          </w:p>
        </w:tc>
        <w:tc>
          <w:tcPr>
            <w:tcW w:w="1106" w:type="dxa"/>
            <w:tcBorders>
              <w:top w:val="nil"/>
              <w:left w:val="single" w:sz="4" w:space="0" w:color="auto"/>
              <w:bottom w:val="nil"/>
              <w:right w:val="nil"/>
            </w:tcBorders>
            <w:shd w:val="clear" w:color="auto" w:fill="auto"/>
            <w:noWrap/>
            <w:vAlign w:val="bottom"/>
            <w:hideMark/>
          </w:tcPr>
          <w:p w14:paraId="50159313"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900" w:type="dxa"/>
            <w:tcBorders>
              <w:top w:val="nil"/>
              <w:left w:val="nil"/>
              <w:bottom w:val="nil"/>
              <w:right w:val="nil"/>
            </w:tcBorders>
            <w:shd w:val="clear" w:color="auto" w:fill="auto"/>
            <w:noWrap/>
            <w:vAlign w:val="bottom"/>
            <w:hideMark/>
          </w:tcPr>
          <w:p w14:paraId="66B81492" w14:textId="77777777" w:rsidR="005B695D" w:rsidRPr="005B695D" w:rsidRDefault="005B695D" w:rsidP="005B695D">
            <w:pPr>
              <w:spacing w:line="240" w:lineRule="auto"/>
              <w:jc w:val="left"/>
              <w:rPr>
                <w:rFonts w:ascii="Calibri" w:hAnsi="Calibri" w:cs="Times New Roman"/>
                <w:color w:val="000000"/>
                <w:sz w:val="16"/>
                <w:szCs w:val="16"/>
              </w:rPr>
            </w:pPr>
          </w:p>
        </w:tc>
        <w:tc>
          <w:tcPr>
            <w:tcW w:w="1080" w:type="dxa"/>
            <w:tcBorders>
              <w:top w:val="nil"/>
              <w:left w:val="nil"/>
              <w:bottom w:val="nil"/>
              <w:right w:val="nil"/>
            </w:tcBorders>
            <w:shd w:val="clear" w:color="auto" w:fill="auto"/>
            <w:noWrap/>
            <w:vAlign w:val="bottom"/>
            <w:hideMark/>
          </w:tcPr>
          <w:p w14:paraId="3EFA089F" w14:textId="77777777" w:rsidR="005B695D" w:rsidRPr="005B695D" w:rsidRDefault="005B695D" w:rsidP="005B695D">
            <w:pPr>
              <w:spacing w:line="240" w:lineRule="auto"/>
              <w:jc w:val="left"/>
              <w:rPr>
                <w:rFonts w:ascii="Times New Roman" w:hAnsi="Times New Roman" w:cs="Times New Roman"/>
                <w:sz w:val="16"/>
                <w:szCs w:val="16"/>
              </w:rPr>
            </w:pPr>
          </w:p>
        </w:tc>
        <w:tc>
          <w:tcPr>
            <w:tcW w:w="1080" w:type="dxa"/>
            <w:tcBorders>
              <w:top w:val="nil"/>
              <w:left w:val="nil"/>
              <w:bottom w:val="nil"/>
              <w:right w:val="nil"/>
            </w:tcBorders>
            <w:shd w:val="clear" w:color="auto" w:fill="auto"/>
            <w:noWrap/>
            <w:vAlign w:val="bottom"/>
            <w:hideMark/>
          </w:tcPr>
          <w:p w14:paraId="19297E9A"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335,000</w:t>
            </w:r>
          </w:p>
        </w:tc>
        <w:tc>
          <w:tcPr>
            <w:tcW w:w="982" w:type="dxa"/>
            <w:tcBorders>
              <w:top w:val="nil"/>
              <w:left w:val="nil"/>
              <w:bottom w:val="nil"/>
              <w:right w:val="nil"/>
            </w:tcBorders>
            <w:shd w:val="clear" w:color="auto" w:fill="auto"/>
            <w:noWrap/>
            <w:vAlign w:val="bottom"/>
            <w:hideMark/>
          </w:tcPr>
          <w:p w14:paraId="67EA8E51"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50,000</w:t>
            </w:r>
          </w:p>
        </w:tc>
        <w:tc>
          <w:tcPr>
            <w:tcW w:w="773" w:type="dxa"/>
            <w:tcBorders>
              <w:top w:val="nil"/>
              <w:left w:val="nil"/>
              <w:bottom w:val="nil"/>
              <w:right w:val="nil"/>
            </w:tcBorders>
            <w:shd w:val="clear" w:color="auto" w:fill="auto"/>
            <w:noWrap/>
            <w:vAlign w:val="bottom"/>
            <w:hideMark/>
          </w:tcPr>
          <w:p w14:paraId="2C62B85B" w14:textId="77777777" w:rsidR="005B695D" w:rsidRPr="005B695D" w:rsidRDefault="005B695D" w:rsidP="005B695D">
            <w:pPr>
              <w:spacing w:line="240" w:lineRule="auto"/>
              <w:jc w:val="right"/>
              <w:rPr>
                <w:rFonts w:ascii="Calibri" w:hAnsi="Calibri" w:cs="Times New Roman"/>
                <w:color w:val="000000"/>
                <w:sz w:val="16"/>
                <w:szCs w:val="16"/>
              </w:rPr>
            </w:pPr>
          </w:p>
        </w:tc>
        <w:tc>
          <w:tcPr>
            <w:tcW w:w="1062" w:type="dxa"/>
            <w:tcBorders>
              <w:top w:val="nil"/>
              <w:left w:val="nil"/>
              <w:bottom w:val="nil"/>
              <w:right w:val="nil"/>
            </w:tcBorders>
            <w:shd w:val="clear" w:color="auto" w:fill="auto"/>
            <w:noWrap/>
            <w:vAlign w:val="bottom"/>
            <w:hideMark/>
          </w:tcPr>
          <w:p w14:paraId="6247495B"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63D62124"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28C2504D"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418F54DE"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385,000</w:t>
            </w:r>
          </w:p>
        </w:tc>
      </w:tr>
      <w:tr w:rsidR="005B695D" w:rsidRPr="005B695D" w14:paraId="588EA650"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488E3658"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978" w:type="dxa"/>
            <w:gridSpan w:val="2"/>
            <w:tcBorders>
              <w:top w:val="nil"/>
              <w:left w:val="nil"/>
              <w:bottom w:val="nil"/>
              <w:right w:val="nil"/>
            </w:tcBorders>
            <w:shd w:val="clear" w:color="auto" w:fill="auto"/>
            <w:noWrap/>
            <w:vAlign w:val="bottom"/>
            <w:hideMark/>
          </w:tcPr>
          <w:p w14:paraId="12C79AEC"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Workshops</w:t>
            </w:r>
          </w:p>
        </w:tc>
        <w:tc>
          <w:tcPr>
            <w:tcW w:w="257" w:type="dxa"/>
            <w:tcBorders>
              <w:top w:val="nil"/>
              <w:left w:val="nil"/>
              <w:bottom w:val="nil"/>
              <w:right w:val="nil"/>
            </w:tcBorders>
            <w:shd w:val="clear" w:color="auto" w:fill="auto"/>
            <w:noWrap/>
            <w:vAlign w:val="bottom"/>
            <w:hideMark/>
          </w:tcPr>
          <w:p w14:paraId="0E8F181E" w14:textId="77777777" w:rsidR="005B695D" w:rsidRPr="005B695D" w:rsidRDefault="005B695D" w:rsidP="005B695D">
            <w:pPr>
              <w:spacing w:line="240" w:lineRule="auto"/>
              <w:jc w:val="left"/>
              <w:rPr>
                <w:rFonts w:ascii="Calibri" w:hAnsi="Calibri" w:cs="Times New Roman"/>
                <w:color w:val="000000"/>
                <w:sz w:val="16"/>
                <w:szCs w:val="16"/>
              </w:rPr>
            </w:pPr>
          </w:p>
        </w:tc>
        <w:tc>
          <w:tcPr>
            <w:tcW w:w="257" w:type="dxa"/>
            <w:tcBorders>
              <w:top w:val="nil"/>
              <w:left w:val="nil"/>
              <w:bottom w:val="nil"/>
              <w:right w:val="nil"/>
            </w:tcBorders>
            <w:shd w:val="clear" w:color="auto" w:fill="auto"/>
            <w:noWrap/>
            <w:vAlign w:val="bottom"/>
            <w:hideMark/>
          </w:tcPr>
          <w:p w14:paraId="229CFC36" w14:textId="77777777" w:rsidR="005B695D" w:rsidRPr="005B695D" w:rsidRDefault="005B695D" w:rsidP="005B695D">
            <w:pPr>
              <w:spacing w:line="240" w:lineRule="auto"/>
              <w:jc w:val="left"/>
              <w:rPr>
                <w:rFonts w:ascii="Times New Roman" w:hAnsi="Times New Roman" w:cs="Times New Roman"/>
                <w:sz w:val="16"/>
                <w:szCs w:val="16"/>
              </w:rPr>
            </w:pPr>
          </w:p>
        </w:tc>
        <w:tc>
          <w:tcPr>
            <w:tcW w:w="1106" w:type="dxa"/>
            <w:tcBorders>
              <w:top w:val="nil"/>
              <w:left w:val="single" w:sz="4" w:space="0" w:color="auto"/>
              <w:bottom w:val="nil"/>
              <w:right w:val="nil"/>
            </w:tcBorders>
            <w:shd w:val="clear" w:color="auto" w:fill="auto"/>
            <w:noWrap/>
            <w:vAlign w:val="bottom"/>
            <w:hideMark/>
          </w:tcPr>
          <w:p w14:paraId="7B8457C4"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6250</w:t>
            </w:r>
          </w:p>
        </w:tc>
        <w:tc>
          <w:tcPr>
            <w:tcW w:w="900" w:type="dxa"/>
            <w:tcBorders>
              <w:top w:val="nil"/>
              <w:left w:val="nil"/>
              <w:bottom w:val="nil"/>
              <w:right w:val="nil"/>
            </w:tcBorders>
            <w:shd w:val="clear" w:color="auto" w:fill="auto"/>
            <w:noWrap/>
            <w:vAlign w:val="bottom"/>
            <w:hideMark/>
          </w:tcPr>
          <w:p w14:paraId="1F27E43B"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6000</w:t>
            </w:r>
          </w:p>
        </w:tc>
        <w:tc>
          <w:tcPr>
            <w:tcW w:w="1080" w:type="dxa"/>
            <w:tcBorders>
              <w:top w:val="nil"/>
              <w:left w:val="nil"/>
              <w:bottom w:val="nil"/>
              <w:right w:val="nil"/>
            </w:tcBorders>
            <w:shd w:val="clear" w:color="auto" w:fill="auto"/>
            <w:noWrap/>
            <w:vAlign w:val="bottom"/>
            <w:hideMark/>
          </w:tcPr>
          <w:p w14:paraId="586B5FCF"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2175</w:t>
            </w:r>
          </w:p>
        </w:tc>
        <w:tc>
          <w:tcPr>
            <w:tcW w:w="1080" w:type="dxa"/>
            <w:tcBorders>
              <w:top w:val="nil"/>
              <w:left w:val="nil"/>
              <w:bottom w:val="nil"/>
              <w:right w:val="nil"/>
            </w:tcBorders>
            <w:shd w:val="clear" w:color="auto" w:fill="auto"/>
            <w:noWrap/>
            <w:vAlign w:val="bottom"/>
            <w:hideMark/>
          </w:tcPr>
          <w:p w14:paraId="2A4760C4"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10,000</w:t>
            </w:r>
          </w:p>
        </w:tc>
        <w:tc>
          <w:tcPr>
            <w:tcW w:w="982" w:type="dxa"/>
            <w:tcBorders>
              <w:top w:val="nil"/>
              <w:left w:val="nil"/>
              <w:bottom w:val="nil"/>
              <w:right w:val="nil"/>
            </w:tcBorders>
            <w:shd w:val="clear" w:color="auto" w:fill="auto"/>
            <w:noWrap/>
            <w:vAlign w:val="bottom"/>
            <w:hideMark/>
          </w:tcPr>
          <w:p w14:paraId="0F580D82" w14:textId="77777777" w:rsidR="005B695D" w:rsidRPr="005B695D" w:rsidRDefault="005B695D" w:rsidP="005B695D">
            <w:pPr>
              <w:spacing w:line="240" w:lineRule="auto"/>
              <w:jc w:val="right"/>
              <w:rPr>
                <w:rFonts w:ascii="Calibri" w:hAnsi="Calibri" w:cs="Times New Roman"/>
                <w:color w:val="000000"/>
                <w:sz w:val="16"/>
                <w:szCs w:val="16"/>
              </w:rPr>
            </w:pPr>
          </w:p>
        </w:tc>
        <w:tc>
          <w:tcPr>
            <w:tcW w:w="773" w:type="dxa"/>
            <w:tcBorders>
              <w:top w:val="nil"/>
              <w:left w:val="nil"/>
              <w:bottom w:val="nil"/>
              <w:right w:val="nil"/>
            </w:tcBorders>
            <w:shd w:val="clear" w:color="auto" w:fill="auto"/>
            <w:noWrap/>
            <w:vAlign w:val="bottom"/>
            <w:hideMark/>
          </w:tcPr>
          <w:p w14:paraId="400AE096" w14:textId="77777777" w:rsidR="005B695D" w:rsidRPr="005B695D" w:rsidRDefault="005B695D" w:rsidP="005B695D">
            <w:pPr>
              <w:spacing w:line="240" w:lineRule="auto"/>
              <w:jc w:val="left"/>
              <w:rPr>
                <w:rFonts w:ascii="Times New Roman" w:hAnsi="Times New Roman" w:cs="Times New Roman"/>
                <w:sz w:val="16"/>
                <w:szCs w:val="16"/>
              </w:rPr>
            </w:pPr>
          </w:p>
        </w:tc>
        <w:tc>
          <w:tcPr>
            <w:tcW w:w="1062" w:type="dxa"/>
            <w:tcBorders>
              <w:top w:val="nil"/>
              <w:left w:val="nil"/>
              <w:bottom w:val="nil"/>
              <w:right w:val="nil"/>
            </w:tcBorders>
            <w:shd w:val="clear" w:color="auto" w:fill="auto"/>
            <w:noWrap/>
            <w:vAlign w:val="bottom"/>
            <w:hideMark/>
          </w:tcPr>
          <w:p w14:paraId="7C56A258"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229F1197"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4B729F01"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074AB857"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24,425</w:t>
            </w:r>
          </w:p>
        </w:tc>
      </w:tr>
      <w:tr w:rsidR="005B695D" w:rsidRPr="005B695D" w14:paraId="0BBE83D4"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738F3A8E"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Output 3.2</w:t>
            </w:r>
          </w:p>
        </w:tc>
        <w:tc>
          <w:tcPr>
            <w:tcW w:w="2978" w:type="dxa"/>
            <w:gridSpan w:val="2"/>
            <w:tcBorders>
              <w:top w:val="nil"/>
              <w:left w:val="nil"/>
              <w:bottom w:val="nil"/>
              <w:right w:val="nil"/>
            </w:tcBorders>
            <w:shd w:val="clear" w:color="auto" w:fill="auto"/>
            <w:noWrap/>
            <w:vAlign w:val="bottom"/>
            <w:hideMark/>
          </w:tcPr>
          <w:p w14:paraId="58C63E37"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xml:space="preserve">- Targeted TA </w:t>
            </w:r>
          </w:p>
        </w:tc>
        <w:tc>
          <w:tcPr>
            <w:tcW w:w="257" w:type="dxa"/>
            <w:tcBorders>
              <w:top w:val="nil"/>
              <w:left w:val="nil"/>
              <w:bottom w:val="nil"/>
              <w:right w:val="nil"/>
            </w:tcBorders>
            <w:shd w:val="clear" w:color="auto" w:fill="auto"/>
            <w:noWrap/>
            <w:vAlign w:val="bottom"/>
            <w:hideMark/>
          </w:tcPr>
          <w:p w14:paraId="484D9BB9" w14:textId="77777777" w:rsidR="005B695D" w:rsidRPr="005B695D" w:rsidRDefault="005B695D" w:rsidP="005B695D">
            <w:pPr>
              <w:spacing w:line="240" w:lineRule="auto"/>
              <w:jc w:val="left"/>
              <w:rPr>
                <w:rFonts w:ascii="Calibri" w:hAnsi="Calibri" w:cs="Times New Roman"/>
                <w:color w:val="000000"/>
                <w:sz w:val="16"/>
                <w:szCs w:val="16"/>
              </w:rPr>
            </w:pPr>
          </w:p>
        </w:tc>
        <w:tc>
          <w:tcPr>
            <w:tcW w:w="257" w:type="dxa"/>
            <w:tcBorders>
              <w:top w:val="nil"/>
              <w:left w:val="nil"/>
              <w:bottom w:val="nil"/>
              <w:right w:val="nil"/>
            </w:tcBorders>
            <w:shd w:val="clear" w:color="auto" w:fill="auto"/>
            <w:noWrap/>
            <w:vAlign w:val="bottom"/>
            <w:hideMark/>
          </w:tcPr>
          <w:p w14:paraId="645BD695" w14:textId="77777777" w:rsidR="005B695D" w:rsidRPr="005B695D" w:rsidRDefault="005B695D" w:rsidP="005B695D">
            <w:pPr>
              <w:spacing w:line="240" w:lineRule="auto"/>
              <w:jc w:val="left"/>
              <w:rPr>
                <w:rFonts w:ascii="Times New Roman" w:hAnsi="Times New Roman" w:cs="Times New Roman"/>
                <w:sz w:val="16"/>
                <w:szCs w:val="16"/>
              </w:rPr>
            </w:pPr>
          </w:p>
        </w:tc>
        <w:tc>
          <w:tcPr>
            <w:tcW w:w="1106" w:type="dxa"/>
            <w:tcBorders>
              <w:top w:val="nil"/>
              <w:left w:val="single" w:sz="4" w:space="0" w:color="auto"/>
              <w:bottom w:val="nil"/>
              <w:right w:val="nil"/>
            </w:tcBorders>
            <w:shd w:val="clear" w:color="auto" w:fill="auto"/>
            <w:noWrap/>
            <w:vAlign w:val="bottom"/>
            <w:hideMark/>
          </w:tcPr>
          <w:p w14:paraId="3243EBD2"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900" w:type="dxa"/>
            <w:tcBorders>
              <w:top w:val="nil"/>
              <w:left w:val="nil"/>
              <w:bottom w:val="nil"/>
              <w:right w:val="nil"/>
            </w:tcBorders>
            <w:shd w:val="clear" w:color="auto" w:fill="auto"/>
            <w:noWrap/>
            <w:vAlign w:val="bottom"/>
            <w:hideMark/>
          </w:tcPr>
          <w:p w14:paraId="72BA9B05" w14:textId="77777777" w:rsidR="005B695D" w:rsidRPr="005B695D" w:rsidRDefault="005B695D" w:rsidP="005B695D">
            <w:pPr>
              <w:spacing w:line="240" w:lineRule="auto"/>
              <w:jc w:val="left"/>
              <w:rPr>
                <w:rFonts w:ascii="Calibri" w:hAnsi="Calibri" w:cs="Times New Roman"/>
                <w:color w:val="000000"/>
                <w:sz w:val="16"/>
                <w:szCs w:val="16"/>
              </w:rPr>
            </w:pPr>
          </w:p>
        </w:tc>
        <w:tc>
          <w:tcPr>
            <w:tcW w:w="1080" w:type="dxa"/>
            <w:tcBorders>
              <w:top w:val="nil"/>
              <w:left w:val="nil"/>
              <w:bottom w:val="nil"/>
              <w:right w:val="nil"/>
            </w:tcBorders>
            <w:shd w:val="clear" w:color="auto" w:fill="auto"/>
            <w:noWrap/>
            <w:vAlign w:val="bottom"/>
            <w:hideMark/>
          </w:tcPr>
          <w:p w14:paraId="7BDA16CF" w14:textId="77777777" w:rsidR="005B695D" w:rsidRPr="005B695D" w:rsidRDefault="005B695D" w:rsidP="005B695D">
            <w:pPr>
              <w:spacing w:line="240" w:lineRule="auto"/>
              <w:jc w:val="left"/>
              <w:rPr>
                <w:rFonts w:ascii="Times New Roman" w:hAnsi="Times New Roman" w:cs="Times New Roman"/>
                <w:sz w:val="16"/>
                <w:szCs w:val="16"/>
              </w:rPr>
            </w:pPr>
          </w:p>
        </w:tc>
        <w:tc>
          <w:tcPr>
            <w:tcW w:w="1080" w:type="dxa"/>
            <w:tcBorders>
              <w:top w:val="nil"/>
              <w:left w:val="nil"/>
              <w:bottom w:val="nil"/>
              <w:right w:val="nil"/>
            </w:tcBorders>
            <w:shd w:val="clear" w:color="auto" w:fill="auto"/>
            <w:noWrap/>
            <w:vAlign w:val="bottom"/>
            <w:hideMark/>
          </w:tcPr>
          <w:p w14:paraId="78A9F71C"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100,000</w:t>
            </w:r>
          </w:p>
        </w:tc>
        <w:tc>
          <w:tcPr>
            <w:tcW w:w="982" w:type="dxa"/>
            <w:tcBorders>
              <w:top w:val="nil"/>
              <w:left w:val="nil"/>
              <w:bottom w:val="nil"/>
              <w:right w:val="nil"/>
            </w:tcBorders>
            <w:shd w:val="clear" w:color="auto" w:fill="auto"/>
            <w:noWrap/>
            <w:vAlign w:val="bottom"/>
            <w:hideMark/>
          </w:tcPr>
          <w:p w14:paraId="2B79ED60"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20,000</w:t>
            </w:r>
          </w:p>
        </w:tc>
        <w:tc>
          <w:tcPr>
            <w:tcW w:w="773" w:type="dxa"/>
            <w:tcBorders>
              <w:top w:val="nil"/>
              <w:left w:val="nil"/>
              <w:bottom w:val="nil"/>
              <w:right w:val="nil"/>
            </w:tcBorders>
            <w:shd w:val="clear" w:color="auto" w:fill="auto"/>
            <w:noWrap/>
            <w:vAlign w:val="bottom"/>
            <w:hideMark/>
          </w:tcPr>
          <w:p w14:paraId="7F944D9E" w14:textId="77777777" w:rsidR="005B695D" w:rsidRPr="005B695D" w:rsidRDefault="005B695D" w:rsidP="005B695D">
            <w:pPr>
              <w:spacing w:line="240" w:lineRule="auto"/>
              <w:jc w:val="right"/>
              <w:rPr>
                <w:rFonts w:ascii="Calibri" w:hAnsi="Calibri" w:cs="Times New Roman"/>
                <w:color w:val="000000"/>
                <w:sz w:val="16"/>
                <w:szCs w:val="16"/>
              </w:rPr>
            </w:pPr>
          </w:p>
        </w:tc>
        <w:tc>
          <w:tcPr>
            <w:tcW w:w="1062" w:type="dxa"/>
            <w:tcBorders>
              <w:top w:val="nil"/>
              <w:left w:val="nil"/>
              <w:bottom w:val="nil"/>
              <w:right w:val="nil"/>
            </w:tcBorders>
            <w:shd w:val="clear" w:color="auto" w:fill="auto"/>
            <w:noWrap/>
            <w:vAlign w:val="bottom"/>
            <w:hideMark/>
          </w:tcPr>
          <w:p w14:paraId="7772AD1E"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05684885"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0CB2CA18"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41FFC1E7"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120,000</w:t>
            </w:r>
          </w:p>
        </w:tc>
      </w:tr>
      <w:tr w:rsidR="005B695D" w:rsidRPr="005B695D" w14:paraId="6173DDCE"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26D40561"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3235" w:type="dxa"/>
            <w:gridSpan w:val="3"/>
            <w:tcBorders>
              <w:top w:val="nil"/>
              <w:left w:val="nil"/>
              <w:bottom w:val="nil"/>
              <w:right w:val="nil"/>
            </w:tcBorders>
            <w:shd w:val="clear" w:color="auto" w:fill="auto"/>
            <w:noWrap/>
            <w:vAlign w:val="bottom"/>
            <w:hideMark/>
          </w:tcPr>
          <w:p w14:paraId="2EDF17E8"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evaluation and performance report</w:t>
            </w:r>
          </w:p>
        </w:tc>
        <w:tc>
          <w:tcPr>
            <w:tcW w:w="257" w:type="dxa"/>
            <w:tcBorders>
              <w:top w:val="nil"/>
              <w:left w:val="nil"/>
              <w:bottom w:val="nil"/>
              <w:right w:val="nil"/>
            </w:tcBorders>
            <w:shd w:val="clear" w:color="auto" w:fill="auto"/>
            <w:noWrap/>
            <w:vAlign w:val="bottom"/>
            <w:hideMark/>
          </w:tcPr>
          <w:p w14:paraId="3FA4E590" w14:textId="77777777" w:rsidR="005B695D" w:rsidRPr="005B695D" w:rsidRDefault="005B695D" w:rsidP="005B695D">
            <w:pPr>
              <w:spacing w:line="240" w:lineRule="auto"/>
              <w:jc w:val="left"/>
              <w:rPr>
                <w:rFonts w:ascii="Calibri" w:hAnsi="Calibri" w:cs="Times New Roman"/>
                <w:color w:val="000000"/>
                <w:sz w:val="16"/>
                <w:szCs w:val="16"/>
              </w:rPr>
            </w:pPr>
          </w:p>
        </w:tc>
        <w:tc>
          <w:tcPr>
            <w:tcW w:w="1106" w:type="dxa"/>
            <w:tcBorders>
              <w:top w:val="nil"/>
              <w:left w:val="single" w:sz="4" w:space="0" w:color="auto"/>
              <w:bottom w:val="nil"/>
              <w:right w:val="nil"/>
            </w:tcBorders>
            <w:shd w:val="clear" w:color="auto" w:fill="auto"/>
            <w:noWrap/>
            <w:vAlign w:val="bottom"/>
            <w:hideMark/>
          </w:tcPr>
          <w:p w14:paraId="3407ADB0"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12,500</w:t>
            </w:r>
          </w:p>
        </w:tc>
        <w:tc>
          <w:tcPr>
            <w:tcW w:w="900" w:type="dxa"/>
            <w:tcBorders>
              <w:top w:val="nil"/>
              <w:left w:val="nil"/>
              <w:bottom w:val="nil"/>
              <w:right w:val="nil"/>
            </w:tcBorders>
            <w:shd w:val="clear" w:color="auto" w:fill="auto"/>
            <w:noWrap/>
            <w:vAlign w:val="bottom"/>
            <w:hideMark/>
          </w:tcPr>
          <w:p w14:paraId="259F13C1"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4,000</w:t>
            </w:r>
          </w:p>
        </w:tc>
        <w:tc>
          <w:tcPr>
            <w:tcW w:w="1080" w:type="dxa"/>
            <w:tcBorders>
              <w:top w:val="nil"/>
              <w:left w:val="nil"/>
              <w:bottom w:val="nil"/>
              <w:right w:val="nil"/>
            </w:tcBorders>
            <w:shd w:val="clear" w:color="auto" w:fill="auto"/>
            <w:noWrap/>
            <w:vAlign w:val="bottom"/>
            <w:hideMark/>
          </w:tcPr>
          <w:p w14:paraId="62C58C48"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3,950</w:t>
            </w:r>
          </w:p>
        </w:tc>
        <w:tc>
          <w:tcPr>
            <w:tcW w:w="1080" w:type="dxa"/>
            <w:tcBorders>
              <w:top w:val="nil"/>
              <w:left w:val="nil"/>
              <w:bottom w:val="nil"/>
              <w:right w:val="nil"/>
            </w:tcBorders>
            <w:shd w:val="clear" w:color="auto" w:fill="auto"/>
            <w:noWrap/>
            <w:vAlign w:val="bottom"/>
            <w:hideMark/>
          </w:tcPr>
          <w:p w14:paraId="4FA396B3" w14:textId="77777777" w:rsidR="005B695D" w:rsidRPr="005B695D" w:rsidRDefault="005B695D" w:rsidP="005B695D">
            <w:pPr>
              <w:spacing w:line="240" w:lineRule="auto"/>
              <w:jc w:val="right"/>
              <w:rPr>
                <w:rFonts w:ascii="Calibri" w:hAnsi="Calibri" w:cs="Times New Roman"/>
                <w:color w:val="000000"/>
                <w:sz w:val="16"/>
                <w:szCs w:val="16"/>
              </w:rPr>
            </w:pPr>
          </w:p>
        </w:tc>
        <w:tc>
          <w:tcPr>
            <w:tcW w:w="982" w:type="dxa"/>
            <w:tcBorders>
              <w:top w:val="nil"/>
              <w:left w:val="nil"/>
              <w:bottom w:val="nil"/>
              <w:right w:val="nil"/>
            </w:tcBorders>
            <w:shd w:val="clear" w:color="auto" w:fill="auto"/>
            <w:noWrap/>
            <w:vAlign w:val="bottom"/>
            <w:hideMark/>
          </w:tcPr>
          <w:p w14:paraId="51D9241F" w14:textId="77777777" w:rsidR="005B695D" w:rsidRPr="005B695D" w:rsidRDefault="005B695D" w:rsidP="005B695D">
            <w:pPr>
              <w:spacing w:line="240" w:lineRule="auto"/>
              <w:jc w:val="left"/>
              <w:rPr>
                <w:rFonts w:ascii="Times New Roman" w:hAnsi="Times New Roman" w:cs="Times New Roman"/>
                <w:sz w:val="16"/>
                <w:szCs w:val="16"/>
              </w:rPr>
            </w:pPr>
          </w:p>
        </w:tc>
        <w:tc>
          <w:tcPr>
            <w:tcW w:w="773" w:type="dxa"/>
            <w:tcBorders>
              <w:top w:val="nil"/>
              <w:left w:val="nil"/>
              <w:bottom w:val="nil"/>
              <w:right w:val="nil"/>
            </w:tcBorders>
            <w:shd w:val="clear" w:color="auto" w:fill="auto"/>
            <w:noWrap/>
            <w:vAlign w:val="bottom"/>
            <w:hideMark/>
          </w:tcPr>
          <w:p w14:paraId="124BA3F6" w14:textId="77777777" w:rsidR="005B695D" w:rsidRPr="005B695D" w:rsidRDefault="005B695D" w:rsidP="005B695D">
            <w:pPr>
              <w:spacing w:line="240" w:lineRule="auto"/>
              <w:jc w:val="left"/>
              <w:rPr>
                <w:rFonts w:ascii="Times New Roman" w:hAnsi="Times New Roman" w:cs="Times New Roman"/>
                <w:sz w:val="16"/>
                <w:szCs w:val="16"/>
              </w:rPr>
            </w:pPr>
          </w:p>
        </w:tc>
        <w:tc>
          <w:tcPr>
            <w:tcW w:w="1062" w:type="dxa"/>
            <w:tcBorders>
              <w:top w:val="nil"/>
              <w:left w:val="nil"/>
              <w:bottom w:val="nil"/>
              <w:right w:val="nil"/>
            </w:tcBorders>
            <w:shd w:val="clear" w:color="auto" w:fill="auto"/>
            <w:noWrap/>
            <w:vAlign w:val="bottom"/>
            <w:hideMark/>
          </w:tcPr>
          <w:p w14:paraId="7ADDE104"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2D0E4FB0"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1913E8E2"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2BD9E6B1"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20,450</w:t>
            </w:r>
          </w:p>
        </w:tc>
      </w:tr>
      <w:tr w:rsidR="005B695D" w:rsidRPr="005B695D" w14:paraId="21C708C5"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351108F2"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3235" w:type="dxa"/>
            <w:gridSpan w:val="3"/>
            <w:tcBorders>
              <w:top w:val="nil"/>
              <w:left w:val="nil"/>
              <w:bottom w:val="nil"/>
              <w:right w:val="nil"/>
            </w:tcBorders>
            <w:shd w:val="clear" w:color="auto" w:fill="auto"/>
            <w:noWrap/>
            <w:vAlign w:val="bottom"/>
            <w:hideMark/>
          </w:tcPr>
          <w:p w14:paraId="6990EEF9"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Stakeholder consultations</w:t>
            </w:r>
          </w:p>
        </w:tc>
        <w:tc>
          <w:tcPr>
            <w:tcW w:w="257" w:type="dxa"/>
            <w:tcBorders>
              <w:top w:val="nil"/>
              <w:left w:val="nil"/>
              <w:bottom w:val="nil"/>
              <w:right w:val="nil"/>
            </w:tcBorders>
            <w:shd w:val="clear" w:color="auto" w:fill="auto"/>
            <w:noWrap/>
            <w:vAlign w:val="bottom"/>
            <w:hideMark/>
          </w:tcPr>
          <w:p w14:paraId="782CB619" w14:textId="77777777" w:rsidR="005B695D" w:rsidRPr="005B695D" w:rsidRDefault="005B695D" w:rsidP="005B695D">
            <w:pPr>
              <w:spacing w:line="240" w:lineRule="auto"/>
              <w:jc w:val="left"/>
              <w:rPr>
                <w:rFonts w:ascii="Calibri" w:hAnsi="Calibri" w:cs="Times New Roman"/>
                <w:color w:val="000000"/>
                <w:sz w:val="16"/>
                <w:szCs w:val="16"/>
              </w:rPr>
            </w:pPr>
          </w:p>
        </w:tc>
        <w:tc>
          <w:tcPr>
            <w:tcW w:w="1106" w:type="dxa"/>
            <w:tcBorders>
              <w:top w:val="nil"/>
              <w:left w:val="single" w:sz="4" w:space="0" w:color="auto"/>
              <w:bottom w:val="nil"/>
              <w:right w:val="nil"/>
            </w:tcBorders>
            <w:shd w:val="clear" w:color="auto" w:fill="auto"/>
            <w:noWrap/>
            <w:vAlign w:val="bottom"/>
            <w:hideMark/>
          </w:tcPr>
          <w:p w14:paraId="6652CFA5"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6,250</w:t>
            </w:r>
          </w:p>
        </w:tc>
        <w:tc>
          <w:tcPr>
            <w:tcW w:w="900" w:type="dxa"/>
            <w:tcBorders>
              <w:top w:val="nil"/>
              <w:left w:val="nil"/>
              <w:bottom w:val="nil"/>
              <w:right w:val="nil"/>
            </w:tcBorders>
            <w:shd w:val="clear" w:color="auto" w:fill="auto"/>
            <w:noWrap/>
            <w:vAlign w:val="bottom"/>
            <w:hideMark/>
          </w:tcPr>
          <w:p w14:paraId="11F4E2CF"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4,000</w:t>
            </w:r>
          </w:p>
        </w:tc>
        <w:tc>
          <w:tcPr>
            <w:tcW w:w="1080" w:type="dxa"/>
            <w:tcBorders>
              <w:top w:val="nil"/>
              <w:left w:val="nil"/>
              <w:bottom w:val="nil"/>
              <w:right w:val="nil"/>
            </w:tcBorders>
            <w:shd w:val="clear" w:color="auto" w:fill="auto"/>
            <w:noWrap/>
            <w:vAlign w:val="bottom"/>
            <w:hideMark/>
          </w:tcPr>
          <w:p w14:paraId="7AADC7F5"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2,075</w:t>
            </w:r>
          </w:p>
        </w:tc>
        <w:tc>
          <w:tcPr>
            <w:tcW w:w="1080" w:type="dxa"/>
            <w:tcBorders>
              <w:top w:val="nil"/>
              <w:left w:val="nil"/>
              <w:bottom w:val="nil"/>
              <w:right w:val="nil"/>
            </w:tcBorders>
            <w:shd w:val="clear" w:color="auto" w:fill="auto"/>
            <w:noWrap/>
            <w:vAlign w:val="bottom"/>
            <w:hideMark/>
          </w:tcPr>
          <w:p w14:paraId="77DCFB03"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10,000</w:t>
            </w:r>
          </w:p>
        </w:tc>
        <w:tc>
          <w:tcPr>
            <w:tcW w:w="982" w:type="dxa"/>
            <w:tcBorders>
              <w:top w:val="nil"/>
              <w:left w:val="nil"/>
              <w:bottom w:val="nil"/>
              <w:right w:val="nil"/>
            </w:tcBorders>
            <w:shd w:val="clear" w:color="auto" w:fill="auto"/>
            <w:noWrap/>
            <w:vAlign w:val="bottom"/>
            <w:hideMark/>
          </w:tcPr>
          <w:p w14:paraId="7396896A" w14:textId="77777777" w:rsidR="005B695D" w:rsidRPr="005B695D" w:rsidRDefault="005B695D" w:rsidP="005B695D">
            <w:pPr>
              <w:spacing w:line="240" w:lineRule="auto"/>
              <w:jc w:val="right"/>
              <w:rPr>
                <w:rFonts w:ascii="Calibri" w:hAnsi="Calibri" w:cs="Times New Roman"/>
                <w:color w:val="000000"/>
                <w:sz w:val="16"/>
                <w:szCs w:val="16"/>
              </w:rPr>
            </w:pPr>
          </w:p>
        </w:tc>
        <w:tc>
          <w:tcPr>
            <w:tcW w:w="773" w:type="dxa"/>
            <w:tcBorders>
              <w:top w:val="nil"/>
              <w:left w:val="nil"/>
              <w:bottom w:val="nil"/>
              <w:right w:val="nil"/>
            </w:tcBorders>
            <w:shd w:val="clear" w:color="auto" w:fill="auto"/>
            <w:noWrap/>
            <w:vAlign w:val="bottom"/>
            <w:hideMark/>
          </w:tcPr>
          <w:p w14:paraId="712293ED" w14:textId="77777777" w:rsidR="005B695D" w:rsidRPr="005B695D" w:rsidRDefault="005B695D" w:rsidP="005B695D">
            <w:pPr>
              <w:spacing w:line="240" w:lineRule="auto"/>
              <w:jc w:val="left"/>
              <w:rPr>
                <w:rFonts w:ascii="Times New Roman" w:hAnsi="Times New Roman" w:cs="Times New Roman"/>
                <w:sz w:val="16"/>
                <w:szCs w:val="16"/>
              </w:rPr>
            </w:pPr>
          </w:p>
        </w:tc>
        <w:tc>
          <w:tcPr>
            <w:tcW w:w="1062" w:type="dxa"/>
            <w:tcBorders>
              <w:top w:val="nil"/>
              <w:left w:val="nil"/>
              <w:bottom w:val="nil"/>
              <w:right w:val="nil"/>
            </w:tcBorders>
            <w:shd w:val="clear" w:color="auto" w:fill="auto"/>
            <w:noWrap/>
            <w:vAlign w:val="bottom"/>
            <w:hideMark/>
          </w:tcPr>
          <w:p w14:paraId="5691E501"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360B4595"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69794662"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6C8E14F6"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22,325</w:t>
            </w:r>
          </w:p>
        </w:tc>
      </w:tr>
      <w:tr w:rsidR="005B695D" w:rsidRPr="005B695D" w14:paraId="3987A9A2"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6BA83A84"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Other</w:t>
            </w:r>
          </w:p>
        </w:tc>
        <w:tc>
          <w:tcPr>
            <w:tcW w:w="2700" w:type="dxa"/>
            <w:tcBorders>
              <w:top w:val="nil"/>
              <w:left w:val="nil"/>
              <w:bottom w:val="nil"/>
              <w:right w:val="nil"/>
            </w:tcBorders>
            <w:shd w:val="clear" w:color="auto" w:fill="auto"/>
            <w:noWrap/>
            <w:vAlign w:val="bottom"/>
            <w:hideMark/>
          </w:tcPr>
          <w:p w14:paraId="2FD9C8B3" w14:textId="77777777" w:rsidR="005B695D" w:rsidRPr="005B695D" w:rsidRDefault="005B695D" w:rsidP="005B695D">
            <w:pPr>
              <w:spacing w:line="240" w:lineRule="auto"/>
              <w:jc w:val="left"/>
              <w:rPr>
                <w:rFonts w:ascii="Calibri" w:hAnsi="Calibri" w:cs="Times New Roman"/>
                <w:color w:val="000000"/>
                <w:sz w:val="16"/>
                <w:szCs w:val="16"/>
              </w:rPr>
            </w:pPr>
          </w:p>
        </w:tc>
        <w:tc>
          <w:tcPr>
            <w:tcW w:w="278" w:type="dxa"/>
            <w:tcBorders>
              <w:top w:val="nil"/>
              <w:left w:val="nil"/>
              <w:bottom w:val="nil"/>
              <w:right w:val="nil"/>
            </w:tcBorders>
            <w:shd w:val="clear" w:color="auto" w:fill="auto"/>
            <w:noWrap/>
            <w:vAlign w:val="bottom"/>
            <w:hideMark/>
          </w:tcPr>
          <w:p w14:paraId="50F5407C" w14:textId="77777777" w:rsidR="005B695D" w:rsidRPr="005B695D" w:rsidRDefault="005B695D" w:rsidP="005B695D">
            <w:pPr>
              <w:spacing w:line="240" w:lineRule="auto"/>
              <w:jc w:val="left"/>
              <w:rPr>
                <w:rFonts w:ascii="Times New Roman" w:hAnsi="Times New Roman" w:cs="Times New Roman"/>
                <w:sz w:val="16"/>
                <w:szCs w:val="16"/>
              </w:rPr>
            </w:pPr>
          </w:p>
        </w:tc>
        <w:tc>
          <w:tcPr>
            <w:tcW w:w="257" w:type="dxa"/>
            <w:tcBorders>
              <w:top w:val="nil"/>
              <w:left w:val="nil"/>
              <w:bottom w:val="nil"/>
              <w:right w:val="nil"/>
            </w:tcBorders>
            <w:shd w:val="clear" w:color="auto" w:fill="auto"/>
            <w:noWrap/>
            <w:vAlign w:val="bottom"/>
            <w:hideMark/>
          </w:tcPr>
          <w:p w14:paraId="6BB7BD7F" w14:textId="77777777" w:rsidR="005B695D" w:rsidRPr="005B695D" w:rsidRDefault="005B695D" w:rsidP="005B695D">
            <w:pPr>
              <w:spacing w:line="240" w:lineRule="auto"/>
              <w:jc w:val="left"/>
              <w:rPr>
                <w:rFonts w:ascii="Times New Roman" w:hAnsi="Times New Roman" w:cs="Times New Roman"/>
                <w:sz w:val="16"/>
                <w:szCs w:val="16"/>
              </w:rPr>
            </w:pPr>
          </w:p>
        </w:tc>
        <w:tc>
          <w:tcPr>
            <w:tcW w:w="257" w:type="dxa"/>
            <w:tcBorders>
              <w:top w:val="nil"/>
              <w:left w:val="nil"/>
              <w:bottom w:val="nil"/>
              <w:right w:val="nil"/>
            </w:tcBorders>
            <w:shd w:val="clear" w:color="auto" w:fill="auto"/>
            <w:noWrap/>
            <w:vAlign w:val="bottom"/>
            <w:hideMark/>
          </w:tcPr>
          <w:p w14:paraId="02ED92EC" w14:textId="77777777" w:rsidR="005B695D" w:rsidRPr="005B695D" w:rsidRDefault="005B695D" w:rsidP="005B695D">
            <w:pPr>
              <w:spacing w:line="240" w:lineRule="auto"/>
              <w:jc w:val="left"/>
              <w:rPr>
                <w:rFonts w:ascii="Times New Roman" w:hAnsi="Times New Roman" w:cs="Times New Roman"/>
                <w:sz w:val="16"/>
                <w:szCs w:val="16"/>
              </w:rPr>
            </w:pPr>
          </w:p>
        </w:tc>
        <w:tc>
          <w:tcPr>
            <w:tcW w:w="1106" w:type="dxa"/>
            <w:tcBorders>
              <w:top w:val="nil"/>
              <w:left w:val="single" w:sz="4" w:space="0" w:color="auto"/>
              <w:bottom w:val="nil"/>
              <w:right w:val="nil"/>
            </w:tcBorders>
            <w:shd w:val="clear" w:color="auto" w:fill="auto"/>
            <w:noWrap/>
            <w:vAlign w:val="bottom"/>
            <w:hideMark/>
          </w:tcPr>
          <w:p w14:paraId="6F2A1CDB"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900" w:type="dxa"/>
            <w:tcBorders>
              <w:top w:val="nil"/>
              <w:left w:val="nil"/>
              <w:bottom w:val="nil"/>
              <w:right w:val="nil"/>
            </w:tcBorders>
            <w:shd w:val="clear" w:color="auto" w:fill="auto"/>
            <w:noWrap/>
            <w:vAlign w:val="bottom"/>
            <w:hideMark/>
          </w:tcPr>
          <w:p w14:paraId="3DA1F572" w14:textId="77777777" w:rsidR="005B695D" w:rsidRPr="005B695D" w:rsidRDefault="005B695D" w:rsidP="005B695D">
            <w:pPr>
              <w:spacing w:line="240" w:lineRule="auto"/>
              <w:jc w:val="left"/>
              <w:rPr>
                <w:rFonts w:ascii="Calibri" w:hAnsi="Calibri" w:cs="Times New Roman"/>
                <w:color w:val="000000"/>
                <w:sz w:val="16"/>
                <w:szCs w:val="16"/>
              </w:rPr>
            </w:pPr>
          </w:p>
        </w:tc>
        <w:tc>
          <w:tcPr>
            <w:tcW w:w="1080" w:type="dxa"/>
            <w:tcBorders>
              <w:top w:val="nil"/>
              <w:left w:val="nil"/>
              <w:bottom w:val="nil"/>
              <w:right w:val="nil"/>
            </w:tcBorders>
            <w:shd w:val="clear" w:color="auto" w:fill="auto"/>
            <w:noWrap/>
            <w:vAlign w:val="bottom"/>
            <w:hideMark/>
          </w:tcPr>
          <w:p w14:paraId="0951F8F3" w14:textId="77777777" w:rsidR="005B695D" w:rsidRPr="005B695D" w:rsidRDefault="005B695D" w:rsidP="005B695D">
            <w:pPr>
              <w:spacing w:line="240" w:lineRule="auto"/>
              <w:jc w:val="left"/>
              <w:rPr>
                <w:rFonts w:ascii="Times New Roman" w:hAnsi="Times New Roman" w:cs="Times New Roman"/>
                <w:sz w:val="16"/>
                <w:szCs w:val="16"/>
              </w:rPr>
            </w:pPr>
          </w:p>
        </w:tc>
        <w:tc>
          <w:tcPr>
            <w:tcW w:w="1080" w:type="dxa"/>
            <w:tcBorders>
              <w:top w:val="nil"/>
              <w:left w:val="nil"/>
              <w:bottom w:val="nil"/>
              <w:right w:val="nil"/>
            </w:tcBorders>
            <w:shd w:val="clear" w:color="auto" w:fill="auto"/>
            <w:noWrap/>
            <w:vAlign w:val="bottom"/>
            <w:hideMark/>
          </w:tcPr>
          <w:p w14:paraId="28C83049" w14:textId="77777777" w:rsidR="005B695D" w:rsidRPr="005B695D" w:rsidRDefault="005B695D" w:rsidP="005B695D">
            <w:pPr>
              <w:spacing w:line="240" w:lineRule="auto"/>
              <w:jc w:val="left"/>
              <w:rPr>
                <w:rFonts w:ascii="Times New Roman" w:hAnsi="Times New Roman" w:cs="Times New Roman"/>
                <w:sz w:val="16"/>
                <w:szCs w:val="16"/>
              </w:rPr>
            </w:pPr>
          </w:p>
        </w:tc>
        <w:tc>
          <w:tcPr>
            <w:tcW w:w="982" w:type="dxa"/>
            <w:tcBorders>
              <w:top w:val="nil"/>
              <w:left w:val="nil"/>
              <w:bottom w:val="nil"/>
              <w:right w:val="nil"/>
            </w:tcBorders>
            <w:shd w:val="clear" w:color="auto" w:fill="auto"/>
            <w:noWrap/>
            <w:vAlign w:val="bottom"/>
            <w:hideMark/>
          </w:tcPr>
          <w:p w14:paraId="22F1283A"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10,000</w:t>
            </w:r>
          </w:p>
        </w:tc>
        <w:tc>
          <w:tcPr>
            <w:tcW w:w="773" w:type="dxa"/>
            <w:tcBorders>
              <w:top w:val="nil"/>
              <w:left w:val="nil"/>
              <w:bottom w:val="nil"/>
              <w:right w:val="nil"/>
            </w:tcBorders>
            <w:shd w:val="clear" w:color="auto" w:fill="auto"/>
            <w:noWrap/>
            <w:vAlign w:val="bottom"/>
            <w:hideMark/>
          </w:tcPr>
          <w:p w14:paraId="18A10C65"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9,500</w:t>
            </w:r>
          </w:p>
        </w:tc>
        <w:tc>
          <w:tcPr>
            <w:tcW w:w="1062" w:type="dxa"/>
            <w:tcBorders>
              <w:top w:val="nil"/>
              <w:left w:val="nil"/>
              <w:bottom w:val="nil"/>
              <w:right w:val="nil"/>
            </w:tcBorders>
            <w:shd w:val="clear" w:color="auto" w:fill="auto"/>
            <w:noWrap/>
            <w:vAlign w:val="bottom"/>
            <w:hideMark/>
          </w:tcPr>
          <w:p w14:paraId="75653191"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7,500</w:t>
            </w:r>
          </w:p>
        </w:tc>
        <w:tc>
          <w:tcPr>
            <w:tcW w:w="688" w:type="dxa"/>
            <w:tcBorders>
              <w:top w:val="nil"/>
              <w:left w:val="nil"/>
              <w:bottom w:val="nil"/>
              <w:right w:val="nil"/>
            </w:tcBorders>
            <w:shd w:val="clear" w:color="auto" w:fill="auto"/>
            <w:noWrap/>
            <w:vAlign w:val="bottom"/>
            <w:hideMark/>
          </w:tcPr>
          <w:p w14:paraId="462B6E54" w14:textId="77777777" w:rsidR="005B695D" w:rsidRPr="005B695D" w:rsidRDefault="005B695D" w:rsidP="005B695D">
            <w:pPr>
              <w:spacing w:line="240" w:lineRule="auto"/>
              <w:jc w:val="right"/>
              <w:rPr>
                <w:rFonts w:ascii="Calibri" w:hAnsi="Calibri" w:cs="Times New Roman"/>
                <w:color w:val="000000"/>
                <w:sz w:val="16"/>
                <w:szCs w:val="16"/>
              </w:rPr>
            </w:pPr>
          </w:p>
        </w:tc>
        <w:tc>
          <w:tcPr>
            <w:tcW w:w="1120" w:type="dxa"/>
            <w:tcBorders>
              <w:top w:val="nil"/>
              <w:left w:val="nil"/>
              <w:bottom w:val="nil"/>
              <w:right w:val="nil"/>
            </w:tcBorders>
            <w:shd w:val="clear" w:color="auto" w:fill="auto"/>
            <w:noWrap/>
            <w:vAlign w:val="bottom"/>
            <w:hideMark/>
          </w:tcPr>
          <w:p w14:paraId="0B3460AA"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16,172</w:t>
            </w:r>
          </w:p>
        </w:tc>
        <w:tc>
          <w:tcPr>
            <w:tcW w:w="857" w:type="dxa"/>
            <w:tcBorders>
              <w:top w:val="nil"/>
              <w:left w:val="nil"/>
              <w:bottom w:val="nil"/>
              <w:right w:val="single" w:sz="4" w:space="0" w:color="auto"/>
            </w:tcBorders>
            <w:shd w:val="clear" w:color="auto" w:fill="auto"/>
            <w:noWrap/>
            <w:vAlign w:val="bottom"/>
            <w:hideMark/>
          </w:tcPr>
          <w:p w14:paraId="736D0C8E"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43,172</w:t>
            </w:r>
          </w:p>
        </w:tc>
      </w:tr>
      <w:tr w:rsidR="005B695D" w:rsidRPr="005B695D" w14:paraId="6004C311" w14:textId="77777777" w:rsidTr="00623433">
        <w:trPr>
          <w:trHeight w:val="240"/>
        </w:trPr>
        <w:tc>
          <w:tcPr>
            <w:tcW w:w="1255" w:type="dxa"/>
            <w:tcBorders>
              <w:top w:val="nil"/>
              <w:left w:val="single" w:sz="4" w:space="0" w:color="auto"/>
              <w:bottom w:val="single" w:sz="4" w:space="0" w:color="auto"/>
              <w:right w:val="nil"/>
            </w:tcBorders>
            <w:shd w:val="clear" w:color="000000" w:fill="D9D9D9"/>
            <w:noWrap/>
            <w:vAlign w:val="bottom"/>
            <w:hideMark/>
          </w:tcPr>
          <w:p w14:paraId="2483840B" w14:textId="77777777" w:rsidR="005B695D" w:rsidRPr="005B695D" w:rsidRDefault="005B695D" w:rsidP="005B695D">
            <w:pPr>
              <w:spacing w:line="240" w:lineRule="auto"/>
              <w:jc w:val="left"/>
              <w:rPr>
                <w:rFonts w:ascii="Calibri" w:hAnsi="Calibri" w:cs="Times New Roman"/>
                <w:b/>
                <w:bCs/>
                <w:color w:val="000000"/>
                <w:sz w:val="16"/>
                <w:szCs w:val="16"/>
              </w:rPr>
            </w:pPr>
            <w:r w:rsidRPr="005B695D">
              <w:rPr>
                <w:rFonts w:ascii="Calibri" w:hAnsi="Calibri" w:cs="Times New Roman"/>
                <w:b/>
                <w:bCs/>
                <w:color w:val="000000"/>
                <w:sz w:val="16"/>
                <w:szCs w:val="16"/>
              </w:rPr>
              <w:t>Component 4</w:t>
            </w:r>
          </w:p>
        </w:tc>
        <w:tc>
          <w:tcPr>
            <w:tcW w:w="2700" w:type="dxa"/>
            <w:tcBorders>
              <w:top w:val="nil"/>
              <w:left w:val="nil"/>
              <w:bottom w:val="single" w:sz="4" w:space="0" w:color="auto"/>
              <w:right w:val="nil"/>
            </w:tcBorders>
            <w:shd w:val="clear" w:color="000000" w:fill="D9D9D9"/>
            <w:noWrap/>
            <w:vAlign w:val="bottom"/>
            <w:hideMark/>
          </w:tcPr>
          <w:p w14:paraId="646D6BD1"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78" w:type="dxa"/>
            <w:tcBorders>
              <w:top w:val="nil"/>
              <w:left w:val="nil"/>
              <w:bottom w:val="single" w:sz="4" w:space="0" w:color="auto"/>
              <w:right w:val="nil"/>
            </w:tcBorders>
            <w:shd w:val="clear" w:color="000000" w:fill="D9D9D9"/>
            <w:noWrap/>
            <w:vAlign w:val="bottom"/>
            <w:hideMark/>
          </w:tcPr>
          <w:p w14:paraId="54CE1840"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57" w:type="dxa"/>
            <w:tcBorders>
              <w:top w:val="nil"/>
              <w:left w:val="nil"/>
              <w:bottom w:val="single" w:sz="4" w:space="0" w:color="auto"/>
              <w:right w:val="nil"/>
            </w:tcBorders>
            <w:shd w:val="clear" w:color="000000" w:fill="D9D9D9"/>
            <w:noWrap/>
            <w:vAlign w:val="bottom"/>
            <w:hideMark/>
          </w:tcPr>
          <w:p w14:paraId="01853B9A"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57" w:type="dxa"/>
            <w:tcBorders>
              <w:top w:val="nil"/>
              <w:left w:val="nil"/>
              <w:bottom w:val="single" w:sz="4" w:space="0" w:color="auto"/>
              <w:right w:val="nil"/>
            </w:tcBorders>
            <w:shd w:val="clear" w:color="000000" w:fill="D9D9D9"/>
            <w:noWrap/>
            <w:vAlign w:val="bottom"/>
            <w:hideMark/>
          </w:tcPr>
          <w:p w14:paraId="6F4C2915"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1106" w:type="dxa"/>
            <w:tcBorders>
              <w:top w:val="nil"/>
              <w:left w:val="single" w:sz="4" w:space="0" w:color="auto"/>
              <w:bottom w:val="single" w:sz="4" w:space="0" w:color="auto"/>
              <w:right w:val="nil"/>
            </w:tcBorders>
            <w:shd w:val="clear" w:color="000000" w:fill="D9D9D9"/>
            <w:noWrap/>
            <w:vAlign w:val="bottom"/>
            <w:hideMark/>
          </w:tcPr>
          <w:p w14:paraId="57D0F5ED"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50,000</w:t>
            </w:r>
          </w:p>
        </w:tc>
        <w:tc>
          <w:tcPr>
            <w:tcW w:w="900" w:type="dxa"/>
            <w:tcBorders>
              <w:top w:val="nil"/>
              <w:left w:val="nil"/>
              <w:bottom w:val="single" w:sz="4" w:space="0" w:color="auto"/>
              <w:right w:val="nil"/>
            </w:tcBorders>
            <w:shd w:val="clear" w:color="000000" w:fill="D9D9D9"/>
            <w:noWrap/>
            <w:vAlign w:val="bottom"/>
            <w:hideMark/>
          </w:tcPr>
          <w:p w14:paraId="06776EAD"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24,000</w:t>
            </w:r>
          </w:p>
        </w:tc>
        <w:tc>
          <w:tcPr>
            <w:tcW w:w="1080" w:type="dxa"/>
            <w:tcBorders>
              <w:top w:val="nil"/>
              <w:left w:val="nil"/>
              <w:bottom w:val="single" w:sz="4" w:space="0" w:color="auto"/>
              <w:right w:val="nil"/>
            </w:tcBorders>
            <w:shd w:val="clear" w:color="000000" w:fill="D9D9D9"/>
            <w:noWrap/>
            <w:vAlign w:val="bottom"/>
            <w:hideMark/>
          </w:tcPr>
          <w:p w14:paraId="2EDD93B4"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21,200</w:t>
            </w:r>
          </w:p>
        </w:tc>
        <w:tc>
          <w:tcPr>
            <w:tcW w:w="1080" w:type="dxa"/>
            <w:tcBorders>
              <w:top w:val="nil"/>
              <w:left w:val="nil"/>
              <w:bottom w:val="single" w:sz="4" w:space="0" w:color="auto"/>
              <w:right w:val="nil"/>
            </w:tcBorders>
            <w:shd w:val="clear" w:color="000000" w:fill="D9D9D9"/>
            <w:noWrap/>
            <w:vAlign w:val="bottom"/>
            <w:hideMark/>
          </w:tcPr>
          <w:p w14:paraId="0578245B"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137,000</w:t>
            </w:r>
          </w:p>
        </w:tc>
        <w:tc>
          <w:tcPr>
            <w:tcW w:w="982" w:type="dxa"/>
            <w:tcBorders>
              <w:top w:val="nil"/>
              <w:left w:val="nil"/>
              <w:bottom w:val="single" w:sz="4" w:space="0" w:color="auto"/>
              <w:right w:val="nil"/>
            </w:tcBorders>
            <w:shd w:val="clear" w:color="000000" w:fill="D9D9D9"/>
            <w:noWrap/>
            <w:vAlign w:val="bottom"/>
            <w:hideMark/>
          </w:tcPr>
          <w:p w14:paraId="6D1760DE"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10,000</w:t>
            </w:r>
          </w:p>
        </w:tc>
        <w:tc>
          <w:tcPr>
            <w:tcW w:w="773" w:type="dxa"/>
            <w:tcBorders>
              <w:top w:val="nil"/>
              <w:left w:val="nil"/>
              <w:bottom w:val="single" w:sz="4" w:space="0" w:color="auto"/>
              <w:right w:val="nil"/>
            </w:tcBorders>
            <w:shd w:val="clear" w:color="000000" w:fill="D9D9D9"/>
            <w:noWrap/>
            <w:vAlign w:val="bottom"/>
            <w:hideMark/>
          </w:tcPr>
          <w:p w14:paraId="34EC0C20"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14,500</w:t>
            </w:r>
          </w:p>
        </w:tc>
        <w:tc>
          <w:tcPr>
            <w:tcW w:w="1062" w:type="dxa"/>
            <w:tcBorders>
              <w:top w:val="nil"/>
              <w:left w:val="nil"/>
              <w:bottom w:val="single" w:sz="4" w:space="0" w:color="auto"/>
              <w:right w:val="nil"/>
            </w:tcBorders>
            <w:shd w:val="clear" w:color="000000" w:fill="D9D9D9"/>
            <w:noWrap/>
            <w:vAlign w:val="bottom"/>
            <w:hideMark/>
          </w:tcPr>
          <w:p w14:paraId="5E99FB9E"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10,000</w:t>
            </w:r>
          </w:p>
        </w:tc>
        <w:tc>
          <w:tcPr>
            <w:tcW w:w="688" w:type="dxa"/>
            <w:tcBorders>
              <w:top w:val="nil"/>
              <w:left w:val="nil"/>
              <w:bottom w:val="single" w:sz="4" w:space="0" w:color="auto"/>
              <w:right w:val="nil"/>
            </w:tcBorders>
            <w:shd w:val="clear" w:color="000000" w:fill="D9D9D9"/>
            <w:noWrap/>
            <w:vAlign w:val="bottom"/>
            <w:hideMark/>
          </w:tcPr>
          <w:p w14:paraId="5456CDFD"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12,500</w:t>
            </w:r>
          </w:p>
        </w:tc>
        <w:tc>
          <w:tcPr>
            <w:tcW w:w="1120" w:type="dxa"/>
            <w:tcBorders>
              <w:top w:val="nil"/>
              <w:left w:val="nil"/>
              <w:bottom w:val="single" w:sz="4" w:space="0" w:color="auto"/>
              <w:right w:val="nil"/>
            </w:tcBorders>
            <w:shd w:val="clear" w:color="000000" w:fill="D9D9D9"/>
            <w:noWrap/>
            <w:vAlign w:val="bottom"/>
            <w:hideMark/>
          </w:tcPr>
          <w:p w14:paraId="21294AD7"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5,300</w:t>
            </w:r>
          </w:p>
        </w:tc>
        <w:tc>
          <w:tcPr>
            <w:tcW w:w="857" w:type="dxa"/>
            <w:tcBorders>
              <w:top w:val="nil"/>
              <w:left w:val="nil"/>
              <w:bottom w:val="single" w:sz="4" w:space="0" w:color="auto"/>
              <w:right w:val="single" w:sz="4" w:space="0" w:color="auto"/>
            </w:tcBorders>
            <w:shd w:val="clear" w:color="000000" w:fill="D9D9D9"/>
            <w:noWrap/>
            <w:vAlign w:val="bottom"/>
            <w:hideMark/>
          </w:tcPr>
          <w:p w14:paraId="4828CB1C"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284,500</w:t>
            </w:r>
          </w:p>
        </w:tc>
      </w:tr>
      <w:tr w:rsidR="005B695D" w:rsidRPr="005B695D" w14:paraId="3D4A950D"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31BC5179"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Output 4.1</w:t>
            </w:r>
          </w:p>
        </w:tc>
        <w:tc>
          <w:tcPr>
            <w:tcW w:w="2978" w:type="dxa"/>
            <w:gridSpan w:val="2"/>
            <w:tcBorders>
              <w:top w:val="nil"/>
              <w:left w:val="nil"/>
              <w:bottom w:val="nil"/>
              <w:right w:val="nil"/>
            </w:tcBorders>
            <w:shd w:val="clear" w:color="auto" w:fill="auto"/>
            <w:noWrap/>
            <w:vAlign w:val="bottom"/>
            <w:hideMark/>
          </w:tcPr>
          <w:p w14:paraId="208E50D2"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Awareness raising events</w:t>
            </w:r>
          </w:p>
        </w:tc>
        <w:tc>
          <w:tcPr>
            <w:tcW w:w="257" w:type="dxa"/>
            <w:tcBorders>
              <w:top w:val="nil"/>
              <w:left w:val="nil"/>
              <w:bottom w:val="nil"/>
              <w:right w:val="nil"/>
            </w:tcBorders>
            <w:shd w:val="clear" w:color="auto" w:fill="auto"/>
            <w:noWrap/>
            <w:vAlign w:val="bottom"/>
            <w:hideMark/>
          </w:tcPr>
          <w:p w14:paraId="0EBF552B" w14:textId="77777777" w:rsidR="005B695D" w:rsidRPr="005B695D" w:rsidRDefault="005B695D" w:rsidP="005B695D">
            <w:pPr>
              <w:spacing w:line="240" w:lineRule="auto"/>
              <w:jc w:val="left"/>
              <w:rPr>
                <w:rFonts w:ascii="Calibri" w:hAnsi="Calibri" w:cs="Times New Roman"/>
                <w:color w:val="000000"/>
                <w:sz w:val="16"/>
                <w:szCs w:val="16"/>
              </w:rPr>
            </w:pPr>
          </w:p>
        </w:tc>
        <w:tc>
          <w:tcPr>
            <w:tcW w:w="257" w:type="dxa"/>
            <w:tcBorders>
              <w:top w:val="nil"/>
              <w:left w:val="nil"/>
              <w:bottom w:val="nil"/>
              <w:right w:val="nil"/>
            </w:tcBorders>
            <w:shd w:val="clear" w:color="auto" w:fill="auto"/>
            <w:noWrap/>
            <w:vAlign w:val="bottom"/>
            <w:hideMark/>
          </w:tcPr>
          <w:p w14:paraId="5D331408" w14:textId="77777777" w:rsidR="005B695D" w:rsidRPr="005B695D" w:rsidRDefault="005B695D" w:rsidP="005B695D">
            <w:pPr>
              <w:spacing w:line="240" w:lineRule="auto"/>
              <w:jc w:val="left"/>
              <w:rPr>
                <w:rFonts w:ascii="Times New Roman" w:hAnsi="Times New Roman" w:cs="Times New Roman"/>
                <w:sz w:val="16"/>
                <w:szCs w:val="16"/>
              </w:rPr>
            </w:pPr>
          </w:p>
        </w:tc>
        <w:tc>
          <w:tcPr>
            <w:tcW w:w="1106" w:type="dxa"/>
            <w:tcBorders>
              <w:top w:val="nil"/>
              <w:left w:val="single" w:sz="4" w:space="0" w:color="auto"/>
              <w:bottom w:val="nil"/>
              <w:right w:val="nil"/>
            </w:tcBorders>
            <w:shd w:val="clear" w:color="auto" w:fill="auto"/>
            <w:noWrap/>
            <w:vAlign w:val="bottom"/>
            <w:hideMark/>
          </w:tcPr>
          <w:p w14:paraId="0B9466B4"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6,250</w:t>
            </w:r>
          </w:p>
        </w:tc>
        <w:tc>
          <w:tcPr>
            <w:tcW w:w="900" w:type="dxa"/>
            <w:tcBorders>
              <w:top w:val="nil"/>
              <w:left w:val="nil"/>
              <w:bottom w:val="nil"/>
              <w:right w:val="nil"/>
            </w:tcBorders>
            <w:shd w:val="clear" w:color="auto" w:fill="auto"/>
            <w:noWrap/>
            <w:vAlign w:val="bottom"/>
            <w:hideMark/>
          </w:tcPr>
          <w:p w14:paraId="5734BB2A"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4,000</w:t>
            </w:r>
          </w:p>
        </w:tc>
        <w:tc>
          <w:tcPr>
            <w:tcW w:w="1080" w:type="dxa"/>
            <w:tcBorders>
              <w:top w:val="nil"/>
              <w:left w:val="nil"/>
              <w:bottom w:val="nil"/>
              <w:right w:val="nil"/>
            </w:tcBorders>
            <w:shd w:val="clear" w:color="auto" w:fill="auto"/>
            <w:noWrap/>
            <w:vAlign w:val="bottom"/>
            <w:hideMark/>
          </w:tcPr>
          <w:p w14:paraId="1CFD27CE"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2,075</w:t>
            </w:r>
          </w:p>
        </w:tc>
        <w:tc>
          <w:tcPr>
            <w:tcW w:w="1080" w:type="dxa"/>
            <w:tcBorders>
              <w:top w:val="nil"/>
              <w:left w:val="nil"/>
              <w:bottom w:val="nil"/>
              <w:right w:val="nil"/>
            </w:tcBorders>
            <w:shd w:val="clear" w:color="auto" w:fill="auto"/>
            <w:noWrap/>
            <w:vAlign w:val="bottom"/>
            <w:hideMark/>
          </w:tcPr>
          <w:p w14:paraId="36ECD2BE"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12,500</w:t>
            </w:r>
          </w:p>
        </w:tc>
        <w:tc>
          <w:tcPr>
            <w:tcW w:w="982" w:type="dxa"/>
            <w:tcBorders>
              <w:top w:val="nil"/>
              <w:left w:val="nil"/>
              <w:bottom w:val="nil"/>
              <w:right w:val="nil"/>
            </w:tcBorders>
            <w:shd w:val="clear" w:color="auto" w:fill="auto"/>
            <w:noWrap/>
            <w:vAlign w:val="bottom"/>
            <w:hideMark/>
          </w:tcPr>
          <w:p w14:paraId="365D92C0" w14:textId="77777777" w:rsidR="005B695D" w:rsidRPr="005B695D" w:rsidRDefault="005B695D" w:rsidP="005B695D">
            <w:pPr>
              <w:spacing w:line="240" w:lineRule="auto"/>
              <w:jc w:val="right"/>
              <w:rPr>
                <w:rFonts w:ascii="Calibri" w:hAnsi="Calibri" w:cs="Times New Roman"/>
                <w:color w:val="000000"/>
                <w:sz w:val="16"/>
                <w:szCs w:val="16"/>
              </w:rPr>
            </w:pPr>
          </w:p>
        </w:tc>
        <w:tc>
          <w:tcPr>
            <w:tcW w:w="773" w:type="dxa"/>
            <w:tcBorders>
              <w:top w:val="nil"/>
              <w:left w:val="nil"/>
              <w:bottom w:val="nil"/>
              <w:right w:val="nil"/>
            </w:tcBorders>
            <w:shd w:val="clear" w:color="auto" w:fill="auto"/>
            <w:noWrap/>
            <w:vAlign w:val="bottom"/>
            <w:hideMark/>
          </w:tcPr>
          <w:p w14:paraId="3ED38D6B" w14:textId="77777777" w:rsidR="005B695D" w:rsidRPr="005B695D" w:rsidRDefault="005B695D" w:rsidP="005B695D">
            <w:pPr>
              <w:spacing w:line="240" w:lineRule="auto"/>
              <w:jc w:val="left"/>
              <w:rPr>
                <w:rFonts w:ascii="Times New Roman" w:hAnsi="Times New Roman" w:cs="Times New Roman"/>
                <w:sz w:val="16"/>
                <w:szCs w:val="16"/>
              </w:rPr>
            </w:pPr>
          </w:p>
        </w:tc>
        <w:tc>
          <w:tcPr>
            <w:tcW w:w="1062" w:type="dxa"/>
            <w:tcBorders>
              <w:top w:val="nil"/>
              <w:left w:val="nil"/>
              <w:bottom w:val="nil"/>
              <w:right w:val="nil"/>
            </w:tcBorders>
            <w:shd w:val="clear" w:color="auto" w:fill="auto"/>
            <w:noWrap/>
            <w:vAlign w:val="bottom"/>
            <w:hideMark/>
          </w:tcPr>
          <w:p w14:paraId="54E50827"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7176A88A"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702CB74E"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7E81313B"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24,825</w:t>
            </w:r>
          </w:p>
        </w:tc>
      </w:tr>
      <w:tr w:rsidR="005B695D" w:rsidRPr="005B695D" w14:paraId="2EE9221E"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7144EDDC"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978" w:type="dxa"/>
            <w:gridSpan w:val="2"/>
            <w:tcBorders>
              <w:top w:val="nil"/>
              <w:left w:val="nil"/>
              <w:bottom w:val="nil"/>
              <w:right w:val="nil"/>
            </w:tcBorders>
            <w:shd w:val="clear" w:color="auto" w:fill="auto"/>
            <w:noWrap/>
            <w:vAlign w:val="bottom"/>
            <w:hideMark/>
          </w:tcPr>
          <w:p w14:paraId="7C65FE77"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Industry conferences</w:t>
            </w:r>
          </w:p>
        </w:tc>
        <w:tc>
          <w:tcPr>
            <w:tcW w:w="257" w:type="dxa"/>
            <w:tcBorders>
              <w:top w:val="nil"/>
              <w:left w:val="nil"/>
              <w:bottom w:val="nil"/>
              <w:right w:val="nil"/>
            </w:tcBorders>
            <w:shd w:val="clear" w:color="auto" w:fill="auto"/>
            <w:noWrap/>
            <w:vAlign w:val="bottom"/>
            <w:hideMark/>
          </w:tcPr>
          <w:p w14:paraId="6FE00AA5" w14:textId="77777777" w:rsidR="005B695D" w:rsidRPr="005B695D" w:rsidRDefault="005B695D" w:rsidP="005B695D">
            <w:pPr>
              <w:spacing w:line="240" w:lineRule="auto"/>
              <w:jc w:val="left"/>
              <w:rPr>
                <w:rFonts w:ascii="Calibri" w:hAnsi="Calibri" w:cs="Times New Roman"/>
                <w:color w:val="000000"/>
                <w:sz w:val="16"/>
                <w:szCs w:val="16"/>
              </w:rPr>
            </w:pPr>
          </w:p>
        </w:tc>
        <w:tc>
          <w:tcPr>
            <w:tcW w:w="257" w:type="dxa"/>
            <w:tcBorders>
              <w:top w:val="nil"/>
              <w:left w:val="nil"/>
              <w:bottom w:val="nil"/>
              <w:right w:val="nil"/>
            </w:tcBorders>
            <w:shd w:val="clear" w:color="auto" w:fill="auto"/>
            <w:noWrap/>
            <w:vAlign w:val="bottom"/>
            <w:hideMark/>
          </w:tcPr>
          <w:p w14:paraId="0105600B" w14:textId="77777777" w:rsidR="005B695D" w:rsidRPr="005B695D" w:rsidRDefault="005B695D" w:rsidP="005B695D">
            <w:pPr>
              <w:spacing w:line="240" w:lineRule="auto"/>
              <w:jc w:val="left"/>
              <w:rPr>
                <w:rFonts w:ascii="Times New Roman" w:hAnsi="Times New Roman" w:cs="Times New Roman"/>
                <w:sz w:val="16"/>
                <w:szCs w:val="16"/>
              </w:rPr>
            </w:pPr>
          </w:p>
        </w:tc>
        <w:tc>
          <w:tcPr>
            <w:tcW w:w="1106" w:type="dxa"/>
            <w:tcBorders>
              <w:top w:val="nil"/>
              <w:left w:val="single" w:sz="4" w:space="0" w:color="auto"/>
              <w:bottom w:val="nil"/>
              <w:right w:val="nil"/>
            </w:tcBorders>
            <w:shd w:val="clear" w:color="auto" w:fill="auto"/>
            <w:noWrap/>
            <w:vAlign w:val="bottom"/>
            <w:hideMark/>
          </w:tcPr>
          <w:p w14:paraId="46424277"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6,250</w:t>
            </w:r>
          </w:p>
        </w:tc>
        <w:tc>
          <w:tcPr>
            <w:tcW w:w="900" w:type="dxa"/>
            <w:tcBorders>
              <w:top w:val="nil"/>
              <w:left w:val="nil"/>
              <w:bottom w:val="nil"/>
              <w:right w:val="nil"/>
            </w:tcBorders>
            <w:shd w:val="clear" w:color="auto" w:fill="auto"/>
            <w:noWrap/>
            <w:vAlign w:val="bottom"/>
            <w:hideMark/>
          </w:tcPr>
          <w:p w14:paraId="76FC991C"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4,000</w:t>
            </w:r>
          </w:p>
        </w:tc>
        <w:tc>
          <w:tcPr>
            <w:tcW w:w="1080" w:type="dxa"/>
            <w:tcBorders>
              <w:top w:val="nil"/>
              <w:left w:val="nil"/>
              <w:bottom w:val="nil"/>
              <w:right w:val="nil"/>
            </w:tcBorders>
            <w:shd w:val="clear" w:color="auto" w:fill="auto"/>
            <w:noWrap/>
            <w:vAlign w:val="bottom"/>
            <w:hideMark/>
          </w:tcPr>
          <w:p w14:paraId="538AB038"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2,075</w:t>
            </w:r>
          </w:p>
        </w:tc>
        <w:tc>
          <w:tcPr>
            <w:tcW w:w="1080" w:type="dxa"/>
            <w:tcBorders>
              <w:top w:val="nil"/>
              <w:left w:val="nil"/>
              <w:bottom w:val="nil"/>
              <w:right w:val="nil"/>
            </w:tcBorders>
            <w:shd w:val="clear" w:color="auto" w:fill="auto"/>
            <w:noWrap/>
            <w:vAlign w:val="bottom"/>
            <w:hideMark/>
          </w:tcPr>
          <w:p w14:paraId="0A9747A9"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10,000</w:t>
            </w:r>
          </w:p>
        </w:tc>
        <w:tc>
          <w:tcPr>
            <w:tcW w:w="982" w:type="dxa"/>
            <w:tcBorders>
              <w:top w:val="nil"/>
              <w:left w:val="nil"/>
              <w:bottom w:val="nil"/>
              <w:right w:val="nil"/>
            </w:tcBorders>
            <w:shd w:val="clear" w:color="auto" w:fill="auto"/>
            <w:noWrap/>
            <w:vAlign w:val="bottom"/>
            <w:hideMark/>
          </w:tcPr>
          <w:p w14:paraId="68A4E6C6" w14:textId="77777777" w:rsidR="005B695D" w:rsidRPr="005B695D" w:rsidRDefault="005B695D" w:rsidP="005B695D">
            <w:pPr>
              <w:spacing w:line="240" w:lineRule="auto"/>
              <w:jc w:val="right"/>
              <w:rPr>
                <w:rFonts w:ascii="Calibri" w:hAnsi="Calibri" w:cs="Times New Roman"/>
                <w:color w:val="000000"/>
                <w:sz w:val="16"/>
                <w:szCs w:val="16"/>
              </w:rPr>
            </w:pPr>
          </w:p>
        </w:tc>
        <w:tc>
          <w:tcPr>
            <w:tcW w:w="773" w:type="dxa"/>
            <w:tcBorders>
              <w:top w:val="nil"/>
              <w:left w:val="nil"/>
              <w:bottom w:val="nil"/>
              <w:right w:val="nil"/>
            </w:tcBorders>
            <w:shd w:val="clear" w:color="auto" w:fill="auto"/>
            <w:noWrap/>
            <w:vAlign w:val="bottom"/>
            <w:hideMark/>
          </w:tcPr>
          <w:p w14:paraId="1936259B" w14:textId="77777777" w:rsidR="005B695D" w:rsidRPr="005B695D" w:rsidRDefault="005B695D" w:rsidP="005B695D">
            <w:pPr>
              <w:spacing w:line="240" w:lineRule="auto"/>
              <w:jc w:val="left"/>
              <w:rPr>
                <w:rFonts w:ascii="Times New Roman" w:hAnsi="Times New Roman" w:cs="Times New Roman"/>
                <w:sz w:val="16"/>
                <w:szCs w:val="16"/>
              </w:rPr>
            </w:pPr>
          </w:p>
        </w:tc>
        <w:tc>
          <w:tcPr>
            <w:tcW w:w="1062" w:type="dxa"/>
            <w:tcBorders>
              <w:top w:val="nil"/>
              <w:left w:val="nil"/>
              <w:bottom w:val="nil"/>
              <w:right w:val="nil"/>
            </w:tcBorders>
            <w:shd w:val="clear" w:color="auto" w:fill="auto"/>
            <w:noWrap/>
            <w:vAlign w:val="bottom"/>
            <w:hideMark/>
          </w:tcPr>
          <w:p w14:paraId="4D4D5F75"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2C53F587"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2BFF16B5"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7416EF59"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22,325</w:t>
            </w:r>
          </w:p>
        </w:tc>
      </w:tr>
      <w:tr w:rsidR="005B695D" w:rsidRPr="005B695D" w14:paraId="370BB575"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40CEAB3F"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Output 4.2</w:t>
            </w:r>
          </w:p>
        </w:tc>
        <w:tc>
          <w:tcPr>
            <w:tcW w:w="3235" w:type="dxa"/>
            <w:gridSpan w:val="3"/>
            <w:tcBorders>
              <w:top w:val="nil"/>
              <w:left w:val="nil"/>
              <w:bottom w:val="nil"/>
              <w:right w:val="nil"/>
            </w:tcBorders>
            <w:shd w:val="clear" w:color="auto" w:fill="auto"/>
            <w:noWrap/>
            <w:vAlign w:val="bottom"/>
            <w:hideMark/>
          </w:tcPr>
          <w:p w14:paraId="538C5B44"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Info and awareness, general public</w:t>
            </w:r>
          </w:p>
        </w:tc>
        <w:tc>
          <w:tcPr>
            <w:tcW w:w="257" w:type="dxa"/>
            <w:tcBorders>
              <w:top w:val="nil"/>
              <w:left w:val="nil"/>
              <w:bottom w:val="nil"/>
              <w:right w:val="nil"/>
            </w:tcBorders>
            <w:shd w:val="clear" w:color="auto" w:fill="auto"/>
            <w:noWrap/>
            <w:vAlign w:val="bottom"/>
            <w:hideMark/>
          </w:tcPr>
          <w:p w14:paraId="4A960F34" w14:textId="77777777" w:rsidR="005B695D" w:rsidRPr="005B695D" w:rsidRDefault="005B695D" w:rsidP="005B695D">
            <w:pPr>
              <w:spacing w:line="240" w:lineRule="auto"/>
              <w:jc w:val="left"/>
              <w:rPr>
                <w:rFonts w:ascii="Calibri" w:hAnsi="Calibri" w:cs="Times New Roman"/>
                <w:color w:val="000000"/>
                <w:sz w:val="16"/>
                <w:szCs w:val="16"/>
              </w:rPr>
            </w:pPr>
          </w:p>
        </w:tc>
        <w:tc>
          <w:tcPr>
            <w:tcW w:w="1106" w:type="dxa"/>
            <w:tcBorders>
              <w:top w:val="nil"/>
              <w:left w:val="single" w:sz="4" w:space="0" w:color="auto"/>
              <w:bottom w:val="nil"/>
              <w:right w:val="nil"/>
            </w:tcBorders>
            <w:shd w:val="clear" w:color="auto" w:fill="auto"/>
            <w:noWrap/>
            <w:vAlign w:val="bottom"/>
            <w:hideMark/>
          </w:tcPr>
          <w:p w14:paraId="79D20D03"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900" w:type="dxa"/>
            <w:tcBorders>
              <w:top w:val="nil"/>
              <w:left w:val="nil"/>
              <w:bottom w:val="nil"/>
              <w:right w:val="nil"/>
            </w:tcBorders>
            <w:shd w:val="clear" w:color="auto" w:fill="auto"/>
            <w:noWrap/>
            <w:vAlign w:val="bottom"/>
            <w:hideMark/>
          </w:tcPr>
          <w:p w14:paraId="0A4A251A" w14:textId="77777777" w:rsidR="005B695D" w:rsidRPr="005B695D" w:rsidRDefault="005B695D" w:rsidP="005B695D">
            <w:pPr>
              <w:spacing w:line="240" w:lineRule="auto"/>
              <w:jc w:val="left"/>
              <w:rPr>
                <w:rFonts w:ascii="Calibri" w:hAnsi="Calibri" w:cs="Times New Roman"/>
                <w:color w:val="000000"/>
                <w:sz w:val="16"/>
                <w:szCs w:val="16"/>
              </w:rPr>
            </w:pPr>
          </w:p>
        </w:tc>
        <w:tc>
          <w:tcPr>
            <w:tcW w:w="1080" w:type="dxa"/>
            <w:tcBorders>
              <w:top w:val="nil"/>
              <w:left w:val="nil"/>
              <w:bottom w:val="nil"/>
              <w:right w:val="nil"/>
            </w:tcBorders>
            <w:shd w:val="clear" w:color="auto" w:fill="auto"/>
            <w:noWrap/>
            <w:vAlign w:val="bottom"/>
            <w:hideMark/>
          </w:tcPr>
          <w:p w14:paraId="597E1768" w14:textId="77777777" w:rsidR="005B695D" w:rsidRPr="005B695D" w:rsidRDefault="005B695D" w:rsidP="005B695D">
            <w:pPr>
              <w:spacing w:line="240" w:lineRule="auto"/>
              <w:jc w:val="left"/>
              <w:rPr>
                <w:rFonts w:ascii="Times New Roman" w:hAnsi="Times New Roman" w:cs="Times New Roman"/>
                <w:sz w:val="16"/>
                <w:szCs w:val="16"/>
              </w:rPr>
            </w:pPr>
          </w:p>
        </w:tc>
        <w:tc>
          <w:tcPr>
            <w:tcW w:w="1080" w:type="dxa"/>
            <w:tcBorders>
              <w:top w:val="nil"/>
              <w:left w:val="nil"/>
              <w:bottom w:val="nil"/>
              <w:right w:val="nil"/>
            </w:tcBorders>
            <w:shd w:val="clear" w:color="auto" w:fill="auto"/>
            <w:noWrap/>
            <w:vAlign w:val="bottom"/>
            <w:hideMark/>
          </w:tcPr>
          <w:p w14:paraId="5554DD20"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15,000</w:t>
            </w:r>
          </w:p>
        </w:tc>
        <w:tc>
          <w:tcPr>
            <w:tcW w:w="982" w:type="dxa"/>
            <w:tcBorders>
              <w:top w:val="nil"/>
              <w:left w:val="nil"/>
              <w:bottom w:val="nil"/>
              <w:right w:val="nil"/>
            </w:tcBorders>
            <w:shd w:val="clear" w:color="auto" w:fill="auto"/>
            <w:noWrap/>
            <w:vAlign w:val="bottom"/>
            <w:hideMark/>
          </w:tcPr>
          <w:p w14:paraId="33B4077E" w14:textId="77777777" w:rsidR="005B695D" w:rsidRPr="005B695D" w:rsidRDefault="005B695D" w:rsidP="005B695D">
            <w:pPr>
              <w:spacing w:line="240" w:lineRule="auto"/>
              <w:jc w:val="right"/>
              <w:rPr>
                <w:rFonts w:ascii="Calibri" w:hAnsi="Calibri" w:cs="Times New Roman"/>
                <w:color w:val="000000"/>
                <w:sz w:val="16"/>
                <w:szCs w:val="16"/>
              </w:rPr>
            </w:pPr>
          </w:p>
        </w:tc>
        <w:tc>
          <w:tcPr>
            <w:tcW w:w="773" w:type="dxa"/>
            <w:tcBorders>
              <w:top w:val="nil"/>
              <w:left w:val="nil"/>
              <w:bottom w:val="nil"/>
              <w:right w:val="nil"/>
            </w:tcBorders>
            <w:shd w:val="clear" w:color="auto" w:fill="auto"/>
            <w:noWrap/>
            <w:vAlign w:val="bottom"/>
            <w:hideMark/>
          </w:tcPr>
          <w:p w14:paraId="1C9031B6" w14:textId="77777777" w:rsidR="005B695D" w:rsidRPr="005B695D" w:rsidRDefault="005B695D" w:rsidP="005B695D">
            <w:pPr>
              <w:spacing w:line="240" w:lineRule="auto"/>
              <w:jc w:val="left"/>
              <w:rPr>
                <w:rFonts w:ascii="Times New Roman" w:hAnsi="Times New Roman" w:cs="Times New Roman"/>
                <w:sz w:val="16"/>
                <w:szCs w:val="16"/>
              </w:rPr>
            </w:pPr>
          </w:p>
        </w:tc>
        <w:tc>
          <w:tcPr>
            <w:tcW w:w="1062" w:type="dxa"/>
            <w:tcBorders>
              <w:top w:val="nil"/>
              <w:left w:val="nil"/>
              <w:bottom w:val="nil"/>
              <w:right w:val="nil"/>
            </w:tcBorders>
            <w:shd w:val="clear" w:color="auto" w:fill="auto"/>
            <w:noWrap/>
            <w:vAlign w:val="bottom"/>
            <w:hideMark/>
          </w:tcPr>
          <w:p w14:paraId="62CFCACA"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58A37FA6"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1364DC19"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1F5C67ED"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15,000</w:t>
            </w:r>
          </w:p>
        </w:tc>
      </w:tr>
      <w:tr w:rsidR="005B695D" w:rsidRPr="005B695D" w14:paraId="69EE8E78"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573D127C"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Output 4.3</w:t>
            </w:r>
          </w:p>
        </w:tc>
        <w:tc>
          <w:tcPr>
            <w:tcW w:w="3235" w:type="dxa"/>
            <w:gridSpan w:val="3"/>
            <w:tcBorders>
              <w:top w:val="nil"/>
              <w:left w:val="nil"/>
              <w:bottom w:val="nil"/>
              <w:right w:val="nil"/>
            </w:tcBorders>
            <w:shd w:val="clear" w:color="auto" w:fill="auto"/>
            <w:noWrap/>
            <w:vAlign w:val="bottom"/>
            <w:hideMark/>
          </w:tcPr>
          <w:p w14:paraId="5CFAF5BD"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Setting up training programme</w:t>
            </w:r>
          </w:p>
        </w:tc>
        <w:tc>
          <w:tcPr>
            <w:tcW w:w="257" w:type="dxa"/>
            <w:tcBorders>
              <w:top w:val="nil"/>
              <w:left w:val="nil"/>
              <w:bottom w:val="nil"/>
              <w:right w:val="nil"/>
            </w:tcBorders>
            <w:shd w:val="clear" w:color="auto" w:fill="auto"/>
            <w:noWrap/>
            <w:vAlign w:val="bottom"/>
            <w:hideMark/>
          </w:tcPr>
          <w:p w14:paraId="22B23392" w14:textId="77777777" w:rsidR="005B695D" w:rsidRPr="005B695D" w:rsidRDefault="005B695D" w:rsidP="005B695D">
            <w:pPr>
              <w:spacing w:line="240" w:lineRule="auto"/>
              <w:jc w:val="left"/>
              <w:rPr>
                <w:rFonts w:ascii="Calibri" w:hAnsi="Calibri" w:cs="Times New Roman"/>
                <w:color w:val="000000"/>
                <w:sz w:val="16"/>
                <w:szCs w:val="16"/>
              </w:rPr>
            </w:pPr>
          </w:p>
        </w:tc>
        <w:tc>
          <w:tcPr>
            <w:tcW w:w="1106" w:type="dxa"/>
            <w:tcBorders>
              <w:top w:val="nil"/>
              <w:left w:val="single" w:sz="4" w:space="0" w:color="auto"/>
              <w:bottom w:val="nil"/>
              <w:right w:val="nil"/>
            </w:tcBorders>
            <w:shd w:val="clear" w:color="auto" w:fill="auto"/>
            <w:noWrap/>
            <w:vAlign w:val="bottom"/>
            <w:hideMark/>
          </w:tcPr>
          <w:p w14:paraId="29712EB3"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900" w:type="dxa"/>
            <w:tcBorders>
              <w:top w:val="nil"/>
              <w:left w:val="nil"/>
              <w:bottom w:val="nil"/>
              <w:right w:val="nil"/>
            </w:tcBorders>
            <w:shd w:val="clear" w:color="auto" w:fill="auto"/>
            <w:noWrap/>
            <w:vAlign w:val="bottom"/>
            <w:hideMark/>
          </w:tcPr>
          <w:p w14:paraId="76194784" w14:textId="77777777" w:rsidR="005B695D" w:rsidRPr="005B695D" w:rsidRDefault="005B695D" w:rsidP="005B695D">
            <w:pPr>
              <w:spacing w:line="240" w:lineRule="auto"/>
              <w:jc w:val="left"/>
              <w:rPr>
                <w:rFonts w:ascii="Calibri" w:hAnsi="Calibri" w:cs="Times New Roman"/>
                <w:color w:val="000000"/>
                <w:sz w:val="16"/>
                <w:szCs w:val="16"/>
              </w:rPr>
            </w:pPr>
          </w:p>
        </w:tc>
        <w:tc>
          <w:tcPr>
            <w:tcW w:w="1080" w:type="dxa"/>
            <w:tcBorders>
              <w:top w:val="nil"/>
              <w:left w:val="nil"/>
              <w:bottom w:val="nil"/>
              <w:right w:val="nil"/>
            </w:tcBorders>
            <w:shd w:val="clear" w:color="auto" w:fill="auto"/>
            <w:noWrap/>
            <w:vAlign w:val="bottom"/>
            <w:hideMark/>
          </w:tcPr>
          <w:p w14:paraId="42D97F86" w14:textId="77777777" w:rsidR="005B695D" w:rsidRPr="005B695D" w:rsidRDefault="005B695D" w:rsidP="005B695D">
            <w:pPr>
              <w:spacing w:line="240" w:lineRule="auto"/>
              <w:jc w:val="left"/>
              <w:rPr>
                <w:rFonts w:ascii="Times New Roman" w:hAnsi="Times New Roman" w:cs="Times New Roman"/>
                <w:sz w:val="16"/>
                <w:szCs w:val="16"/>
              </w:rPr>
            </w:pPr>
          </w:p>
        </w:tc>
        <w:tc>
          <w:tcPr>
            <w:tcW w:w="1080" w:type="dxa"/>
            <w:tcBorders>
              <w:top w:val="nil"/>
              <w:left w:val="nil"/>
              <w:bottom w:val="nil"/>
              <w:right w:val="nil"/>
            </w:tcBorders>
            <w:shd w:val="clear" w:color="auto" w:fill="auto"/>
            <w:noWrap/>
            <w:vAlign w:val="bottom"/>
            <w:hideMark/>
          </w:tcPr>
          <w:p w14:paraId="2CFE192A"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25,000</w:t>
            </w:r>
          </w:p>
        </w:tc>
        <w:tc>
          <w:tcPr>
            <w:tcW w:w="982" w:type="dxa"/>
            <w:tcBorders>
              <w:top w:val="nil"/>
              <w:left w:val="nil"/>
              <w:bottom w:val="nil"/>
              <w:right w:val="nil"/>
            </w:tcBorders>
            <w:shd w:val="clear" w:color="auto" w:fill="auto"/>
            <w:noWrap/>
            <w:vAlign w:val="bottom"/>
            <w:hideMark/>
          </w:tcPr>
          <w:p w14:paraId="2B181FCC" w14:textId="77777777" w:rsidR="005B695D" w:rsidRPr="005B695D" w:rsidRDefault="005B695D" w:rsidP="005B695D">
            <w:pPr>
              <w:spacing w:line="240" w:lineRule="auto"/>
              <w:jc w:val="right"/>
              <w:rPr>
                <w:rFonts w:ascii="Calibri" w:hAnsi="Calibri" w:cs="Times New Roman"/>
                <w:color w:val="000000"/>
                <w:sz w:val="16"/>
                <w:szCs w:val="16"/>
              </w:rPr>
            </w:pPr>
          </w:p>
        </w:tc>
        <w:tc>
          <w:tcPr>
            <w:tcW w:w="773" w:type="dxa"/>
            <w:tcBorders>
              <w:top w:val="nil"/>
              <w:left w:val="nil"/>
              <w:bottom w:val="nil"/>
              <w:right w:val="nil"/>
            </w:tcBorders>
            <w:shd w:val="clear" w:color="auto" w:fill="auto"/>
            <w:noWrap/>
            <w:vAlign w:val="bottom"/>
            <w:hideMark/>
          </w:tcPr>
          <w:p w14:paraId="5788B025" w14:textId="77777777" w:rsidR="005B695D" w:rsidRPr="005B695D" w:rsidRDefault="005B695D" w:rsidP="005B695D">
            <w:pPr>
              <w:spacing w:line="240" w:lineRule="auto"/>
              <w:jc w:val="left"/>
              <w:rPr>
                <w:rFonts w:ascii="Times New Roman" w:hAnsi="Times New Roman" w:cs="Times New Roman"/>
                <w:sz w:val="16"/>
                <w:szCs w:val="16"/>
              </w:rPr>
            </w:pPr>
          </w:p>
        </w:tc>
        <w:tc>
          <w:tcPr>
            <w:tcW w:w="1062" w:type="dxa"/>
            <w:tcBorders>
              <w:top w:val="nil"/>
              <w:left w:val="nil"/>
              <w:bottom w:val="nil"/>
              <w:right w:val="nil"/>
            </w:tcBorders>
            <w:shd w:val="clear" w:color="auto" w:fill="auto"/>
            <w:noWrap/>
            <w:vAlign w:val="bottom"/>
            <w:hideMark/>
          </w:tcPr>
          <w:p w14:paraId="31DA6FE2"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2402EEEB"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1F948198"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1F3C5DFE"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25,000</w:t>
            </w:r>
          </w:p>
        </w:tc>
      </w:tr>
      <w:tr w:rsidR="005B695D" w:rsidRPr="005B695D" w14:paraId="4AA527D2"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7FDC9072"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3492" w:type="dxa"/>
            <w:gridSpan w:val="4"/>
            <w:tcBorders>
              <w:top w:val="nil"/>
              <w:left w:val="nil"/>
              <w:bottom w:val="nil"/>
              <w:right w:val="nil"/>
            </w:tcBorders>
            <w:shd w:val="clear" w:color="auto" w:fill="auto"/>
            <w:noWrap/>
            <w:vAlign w:val="bottom"/>
            <w:hideMark/>
          </w:tcPr>
          <w:p w14:paraId="4B9E531C"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Trainings and specialised technical workshops</w:t>
            </w:r>
          </w:p>
        </w:tc>
        <w:tc>
          <w:tcPr>
            <w:tcW w:w="1106" w:type="dxa"/>
            <w:tcBorders>
              <w:top w:val="nil"/>
              <w:left w:val="single" w:sz="4" w:space="0" w:color="auto"/>
              <w:bottom w:val="nil"/>
              <w:right w:val="nil"/>
            </w:tcBorders>
            <w:shd w:val="clear" w:color="auto" w:fill="auto"/>
            <w:noWrap/>
            <w:vAlign w:val="bottom"/>
            <w:hideMark/>
          </w:tcPr>
          <w:p w14:paraId="13E73004"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12,500</w:t>
            </w:r>
          </w:p>
        </w:tc>
        <w:tc>
          <w:tcPr>
            <w:tcW w:w="900" w:type="dxa"/>
            <w:tcBorders>
              <w:top w:val="nil"/>
              <w:left w:val="nil"/>
              <w:bottom w:val="nil"/>
              <w:right w:val="nil"/>
            </w:tcBorders>
            <w:shd w:val="clear" w:color="auto" w:fill="auto"/>
            <w:noWrap/>
            <w:vAlign w:val="bottom"/>
            <w:hideMark/>
          </w:tcPr>
          <w:p w14:paraId="2729D0F0"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8,000</w:t>
            </w:r>
          </w:p>
        </w:tc>
        <w:tc>
          <w:tcPr>
            <w:tcW w:w="1080" w:type="dxa"/>
            <w:tcBorders>
              <w:top w:val="nil"/>
              <w:left w:val="nil"/>
              <w:bottom w:val="nil"/>
              <w:right w:val="nil"/>
            </w:tcBorders>
            <w:shd w:val="clear" w:color="auto" w:fill="auto"/>
            <w:noWrap/>
            <w:vAlign w:val="bottom"/>
            <w:hideMark/>
          </w:tcPr>
          <w:p w14:paraId="0A41459B"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4,150</w:t>
            </w:r>
          </w:p>
        </w:tc>
        <w:tc>
          <w:tcPr>
            <w:tcW w:w="1080" w:type="dxa"/>
            <w:tcBorders>
              <w:top w:val="nil"/>
              <w:left w:val="nil"/>
              <w:bottom w:val="nil"/>
              <w:right w:val="nil"/>
            </w:tcBorders>
            <w:shd w:val="clear" w:color="auto" w:fill="auto"/>
            <w:noWrap/>
            <w:vAlign w:val="bottom"/>
            <w:hideMark/>
          </w:tcPr>
          <w:p w14:paraId="05180A8D"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62,500</w:t>
            </w:r>
          </w:p>
        </w:tc>
        <w:tc>
          <w:tcPr>
            <w:tcW w:w="982" w:type="dxa"/>
            <w:tcBorders>
              <w:top w:val="nil"/>
              <w:left w:val="nil"/>
              <w:bottom w:val="nil"/>
              <w:right w:val="nil"/>
            </w:tcBorders>
            <w:shd w:val="clear" w:color="auto" w:fill="auto"/>
            <w:noWrap/>
            <w:vAlign w:val="bottom"/>
            <w:hideMark/>
          </w:tcPr>
          <w:p w14:paraId="06598264" w14:textId="77777777" w:rsidR="005B695D" w:rsidRPr="005B695D" w:rsidRDefault="005B695D" w:rsidP="005B695D">
            <w:pPr>
              <w:spacing w:line="240" w:lineRule="auto"/>
              <w:jc w:val="right"/>
              <w:rPr>
                <w:rFonts w:ascii="Calibri" w:hAnsi="Calibri" w:cs="Times New Roman"/>
                <w:color w:val="000000"/>
                <w:sz w:val="16"/>
                <w:szCs w:val="16"/>
              </w:rPr>
            </w:pPr>
          </w:p>
        </w:tc>
        <w:tc>
          <w:tcPr>
            <w:tcW w:w="773" w:type="dxa"/>
            <w:tcBorders>
              <w:top w:val="nil"/>
              <w:left w:val="nil"/>
              <w:bottom w:val="nil"/>
              <w:right w:val="nil"/>
            </w:tcBorders>
            <w:shd w:val="clear" w:color="auto" w:fill="auto"/>
            <w:noWrap/>
            <w:vAlign w:val="bottom"/>
            <w:hideMark/>
          </w:tcPr>
          <w:p w14:paraId="32EBEE87" w14:textId="77777777" w:rsidR="005B695D" w:rsidRPr="005B695D" w:rsidRDefault="005B695D" w:rsidP="005B695D">
            <w:pPr>
              <w:spacing w:line="240" w:lineRule="auto"/>
              <w:jc w:val="left"/>
              <w:rPr>
                <w:rFonts w:ascii="Times New Roman" w:hAnsi="Times New Roman" w:cs="Times New Roman"/>
                <w:sz w:val="16"/>
                <w:szCs w:val="16"/>
              </w:rPr>
            </w:pPr>
          </w:p>
        </w:tc>
        <w:tc>
          <w:tcPr>
            <w:tcW w:w="1062" w:type="dxa"/>
            <w:tcBorders>
              <w:top w:val="nil"/>
              <w:left w:val="nil"/>
              <w:bottom w:val="nil"/>
              <w:right w:val="nil"/>
            </w:tcBorders>
            <w:shd w:val="clear" w:color="auto" w:fill="auto"/>
            <w:noWrap/>
            <w:vAlign w:val="bottom"/>
            <w:hideMark/>
          </w:tcPr>
          <w:p w14:paraId="202A6D5D"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16B244BB"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50037966"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30551220"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87,150</w:t>
            </w:r>
          </w:p>
        </w:tc>
      </w:tr>
      <w:tr w:rsidR="005B695D" w:rsidRPr="005B695D" w14:paraId="61B1661B"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3CF58718"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Output 4.4</w:t>
            </w:r>
          </w:p>
        </w:tc>
        <w:tc>
          <w:tcPr>
            <w:tcW w:w="2700" w:type="dxa"/>
            <w:tcBorders>
              <w:top w:val="nil"/>
              <w:left w:val="nil"/>
              <w:bottom w:val="nil"/>
              <w:right w:val="nil"/>
            </w:tcBorders>
            <w:shd w:val="clear" w:color="auto" w:fill="auto"/>
            <w:noWrap/>
            <w:vAlign w:val="bottom"/>
            <w:hideMark/>
          </w:tcPr>
          <w:p w14:paraId="324C7B76"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M&amp;E</w:t>
            </w:r>
          </w:p>
        </w:tc>
        <w:tc>
          <w:tcPr>
            <w:tcW w:w="278" w:type="dxa"/>
            <w:tcBorders>
              <w:top w:val="nil"/>
              <w:left w:val="nil"/>
              <w:bottom w:val="nil"/>
              <w:right w:val="nil"/>
            </w:tcBorders>
            <w:shd w:val="clear" w:color="auto" w:fill="auto"/>
            <w:noWrap/>
            <w:vAlign w:val="bottom"/>
            <w:hideMark/>
          </w:tcPr>
          <w:p w14:paraId="3B292C3E" w14:textId="77777777" w:rsidR="005B695D" w:rsidRPr="005B695D" w:rsidRDefault="005B695D" w:rsidP="005B695D">
            <w:pPr>
              <w:spacing w:line="240" w:lineRule="auto"/>
              <w:jc w:val="left"/>
              <w:rPr>
                <w:rFonts w:ascii="Calibri" w:hAnsi="Calibri" w:cs="Times New Roman"/>
                <w:color w:val="000000"/>
                <w:sz w:val="16"/>
                <w:szCs w:val="16"/>
              </w:rPr>
            </w:pPr>
          </w:p>
        </w:tc>
        <w:tc>
          <w:tcPr>
            <w:tcW w:w="257" w:type="dxa"/>
            <w:tcBorders>
              <w:top w:val="nil"/>
              <w:left w:val="nil"/>
              <w:bottom w:val="nil"/>
              <w:right w:val="nil"/>
            </w:tcBorders>
            <w:shd w:val="clear" w:color="auto" w:fill="auto"/>
            <w:noWrap/>
            <w:vAlign w:val="bottom"/>
            <w:hideMark/>
          </w:tcPr>
          <w:p w14:paraId="35932037" w14:textId="77777777" w:rsidR="005B695D" w:rsidRPr="005B695D" w:rsidRDefault="005B695D" w:rsidP="005B695D">
            <w:pPr>
              <w:spacing w:line="240" w:lineRule="auto"/>
              <w:jc w:val="left"/>
              <w:rPr>
                <w:rFonts w:ascii="Times New Roman" w:hAnsi="Times New Roman" w:cs="Times New Roman"/>
                <w:sz w:val="16"/>
                <w:szCs w:val="16"/>
              </w:rPr>
            </w:pPr>
          </w:p>
        </w:tc>
        <w:tc>
          <w:tcPr>
            <w:tcW w:w="257" w:type="dxa"/>
            <w:tcBorders>
              <w:top w:val="nil"/>
              <w:left w:val="nil"/>
              <w:bottom w:val="nil"/>
              <w:right w:val="nil"/>
            </w:tcBorders>
            <w:shd w:val="clear" w:color="auto" w:fill="auto"/>
            <w:noWrap/>
            <w:vAlign w:val="bottom"/>
            <w:hideMark/>
          </w:tcPr>
          <w:p w14:paraId="6847A1B7" w14:textId="77777777" w:rsidR="005B695D" w:rsidRPr="005B695D" w:rsidRDefault="005B695D" w:rsidP="005B695D">
            <w:pPr>
              <w:spacing w:line="240" w:lineRule="auto"/>
              <w:jc w:val="left"/>
              <w:rPr>
                <w:rFonts w:ascii="Times New Roman" w:hAnsi="Times New Roman" w:cs="Times New Roman"/>
                <w:sz w:val="16"/>
                <w:szCs w:val="16"/>
              </w:rPr>
            </w:pPr>
          </w:p>
        </w:tc>
        <w:tc>
          <w:tcPr>
            <w:tcW w:w="1106" w:type="dxa"/>
            <w:tcBorders>
              <w:top w:val="nil"/>
              <w:left w:val="single" w:sz="4" w:space="0" w:color="auto"/>
              <w:bottom w:val="nil"/>
              <w:right w:val="nil"/>
            </w:tcBorders>
            <w:shd w:val="clear" w:color="auto" w:fill="auto"/>
            <w:noWrap/>
            <w:vAlign w:val="bottom"/>
            <w:hideMark/>
          </w:tcPr>
          <w:p w14:paraId="1F13CB1D"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25,000</w:t>
            </w:r>
          </w:p>
        </w:tc>
        <w:tc>
          <w:tcPr>
            <w:tcW w:w="900" w:type="dxa"/>
            <w:tcBorders>
              <w:top w:val="nil"/>
              <w:left w:val="nil"/>
              <w:bottom w:val="nil"/>
              <w:right w:val="nil"/>
            </w:tcBorders>
            <w:shd w:val="clear" w:color="auto" w:fill="auto"/>
            <w:noWrap/>
            <w:vAlign w:val="bottom"/>
            <w:hideMark/>
          </w:tcPr>
          <w:p w14:paraId="5563E503"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8,000</w:t>
            </w:r>
          </w:p>
        </w:tc>
        <w:tc>
          <w:tcPr>
            <w:tcW w:w="1080" w:type="dxa"/>
            <w:tcBorders>
              <w:top w:val="nil"/>
              <w:left w:val="nil"/>
              <w:bottom w:val="nil"/>
              <w:right w:val="nil"/>
            </w:tcBorders>
            <w:shd w:val="clear" w:color="auto" w:fill="auto"/>
            <w:noWrap/>
            <w:vAlign w:val="bottom"/>
            <w:hideMark/>
          </w:tcPr>
          <w:p w14:paraId="745576E2"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12,900</w:t>
            </w:r>
          </w:p>
        </w:tc>
        <w:tc>
          <w:tcPr>
            <w:tcW w:w="1080" w:type="dxa"/>
            <w:tcBorders>
              <w:top w:val="nil"/>
              <w:left w:val="nil"/>
              <w:bottom w:val="nil"/>
              <w:right w:val="nil"/>
            </w:tcBorders>
            <w:shd w:val="clear" w:color="auto" w:fill="auto"/>
            <w:noWrap/>
            <w:vAlign w:val="bottom"/>
            <w:hideMark/>
          </w:tcPr>
          <w:p w14:paraId="0DBEB14B"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12,000</w:t>
            </w:r>
          </w:p>
        </w:tc>
        <w:tc>
          <w:tcPr>
            <w:tcW w:w="982" w:type="dxa"/>
            <w:tcBorders>
              <w:top w:val="nil"/>
              <w:left w:val="nil"/>
              <w:bottom w:val="nil"/>
              <w:right w:val="nil"/>
            </w:tcBorders>
            <w:shd w:val="clear" w:color="auto" w:fill="auto"/>
            <w:noWrap/>
            <w:vAlign w:val="bottom"/>
            <w:hideMark/>
          </w:tcPr>
          <w:p w14:paraId="67A44104" w14:textId="77777777" w:rsidR="005B695D" w:rsidRPr="005B695D" w:rsidRDefault="005B695D" w:rsidP="005B695D">
            <w:pPr>
              <w:spacing w:line="240" w:lineRule="auto"/>
              <w:jc w:val="right"/>
              <w:rPr>
                <w:rFonts w:ascii="Calibri" w:hAnsi="Calibri" w:cs="Times New Roman"/>
                <w:color w:val="000000"/>
                <w:sz w:val="16"/>
                <w:szCs w:val="16"/>
              </w:rPr>
            </w:pPr>
          </w:p>
        </w:tc>
        <w:tc>
          <w:tcPr>
            <w:tcW w:w="773" w:type="dxa"/>
            <w:tcBorders>
              <w:top w:val="nil"/>
              <w:left w:val="nil"/>
              <w:bottom w:val="nil"/>
              <w:right w:val="nil"/>
            </w:tcBorders>
            <w:shd w:val="clear" w:color="auto" w:fill="auto"/>
            <w:noWrap/>
            <w:vAlign w:val="bottom"/>
            <w:hideMark/>
          </w:tcPr>
          <w:p w14:paraId="235F2E31" w14:textId="77777777" w:rsidR="005B695D" w:rsidRPr="005B695D" w:rsidRDefault="005B695D" w:rsidP="005B695D">
            <w:pPr>
              <w:spacing w:line="240" w:lineRule="auto"/>
              <w:jc w:val="left"/>
              <w:rPr>
                <w:rFonts w:ascii="Times New Roman" w:hAnsi="Times New Roman" w:cs="Times New Roman"/>
                <w:sz w:val="16"/>
                <w:szCs w:val="16"/>
              </w:rPr>
            </w:pPr>
          </w:p>
        </w:tc>
        <w:tc>
          <w:tcPr>
            <w:tcW w:w="1062" w:type="dxa"/>
            <w:tcBorders>
              <w:top w:val="nil"/>
              <w:left w:val="nil"/>
              <w:bottom w:val="nil"/>
              <w:right w:val="nil"/>
            </w:tcBorders>
            <w:shd w:val="clear" w:color="auto" w:fill="auto"/>
            <w:noWrap/>
            <w:vAlign w:val="bottom"/>
            <w:hideMark/>
          </w:tcPr>
          <w:p w14:paraId="157BCB52"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4933C123"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12,500</w:t>
            </w:r>
          </w:p>
        </w:tc>
        <w:tc>
          <w:tcPr>
            <w:tcW w:w="1120" w:type="dxa"/>
            <w:tcBorders>
              <w:top w:val="nil"/>
              <w:left w:val="nil"/>
              <w:bottom w:val="nil"/>
              <w:right w:val="nil"/>
            </w:tcBorders>
            <w:shd w:val="clear" w:color="auto" w:fill="auto"/>
            <w:noWrap/>
            <w:vAlign w:val="bottom"/>
            <w:hideMark/>
          </w:tcPr>
          <w:p w14:paraId="618525F8"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4,600</w:t>
            </w:r>
          </w:p>
        </w:tc>
        <w:tc>
          <w:tcPr>
            <w:tcW w:w="857" w:type="dxa"/>
            <w:tcBorders>
              <w:top w:val="nil"/>
              <w:left w:val="nil"/>
              <w:bottom w:val="nil"/>
              <w:right w:val="single" w:sz="4" w:space="0" w:color="auto"/>
            </w:tcBorders>
            <w:shd w:val="clear" w:color="auto" w:fill="auto"/>
            <w:noWrap/>
            <w:vAlign w:val="bottom"/>
            <w:hideMark/>
          </w:tcPr>
          <w:p w14:paraId="4C0E7528"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75,000</w:t>
            </w:r>
          </w:p>
        </w:tc>
      </w:tr>
      <w:tr w:rsidR="005B695D" w:rsidRPr="005B695D" w14:paraId="29EA63AB"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6DA70D32"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Other</w:t>
            </w:r>
          </w:p>
        </w:tc>
        <w:tc>
          <w:tcPr>
            <w:tcW w:w="2700" w:type="dxa"/>
            <w:tcBorders>
              <w:top w:val="nil"/>
              <w:left w:val="nil"/>
              <w:bottom w:val="nil"/>
              <w:right w:val="nil"/>
            </w:tcBorders>
            <w:shd w:val="clear" w:color="auto" w:fill="auto"/>
            <w:noWrap/>
            <w:vAlign w:val="bottom"/>
            <w:hideMark/>
          </w:tcPr>
          <w:p w14:paraId="3CB22CE0" w14:textId="77777777" w:rsidR="005B695D" w:rsidRPr="005B695D" w:rsidRDefault="005B695D" w:rsidP="005B695D">
            <w:pPr>
              <w:spacing w:line="240" w:lineRule="auto"/>
              <w:jc w:val="left"/>
              <w:rPr>
                <w:rFonts w:ascii="Calibri" w:hAnsi="Calibri" w:cs="Times New Roman"/>
                <w:color w:val="000000"/>
                <w:sz w:val="16"/>
                <w:szCs w:val="16"/>
              </w:rPr>
            </w:pPr>
          </w:p>
        </w:tc>
        <w:tc>
          <w:tcPr>
            <w:tcW w:w="278" w:type="dxa"/>
            <w:tcBorders>
              <w:top w:val="nil"/>
              <w:left w:val="nil"/>
              <w:bottom w:val="nil"/>
              <w:right w:val="nil"/>
            </w:tcBorders>
            <w:shd w:val="clear" w:color="auto" w:fill="auto"/>
            <w:noWrap/>
            <w:vAlign w:val="bottom"/>
            <w:hideMark/>
          </w:tcPr>
          <w:p w14:paraId="1A707501" w14:textId="77777777" w:rsidR="005B695D" w:rsidRPr="005B695D" w:rsidRDefault="005B695D" w:rsidP="005B695D">
            <w:pPr>
              <w:spacing w:line="240" w:lineRule="auto"/>
              <w:jc w:val="left"/>
              <w:rPr>
                <w:rFonts w:ascii="Times New Roman" w:hAnsi="Times New Roman" w:cs="Times New Roman"/>
                <w:sz w:val="16"/>
                <w:szCs w:val="16"/>
              </w:rPr>
            </w:pPr>
          </w:p>
        </w:tc>
        <w:tc>
          <w:tcPr>
            <w:tcW w:w="257" w:type="dxa"/>
            <w:tcBorders>
              <w:top w:val="nil"/>
              <w:left w:val="nil"/>
              <w:bottom w:val="nil"/>
              <w:right w:val="nil"/>
            </w:tcBorders>
            <w:shd w:val="clear" w:color="auto" w:fill="auto"/>
            <w:noWrap/>
            <w:vAlign w:val="bottom"/>
            <w:hideMark/>
          </w:tcPr>
          <w:p w14:paraId="674562DB" w14:textId="77777777" w:rsidR="005B695D" w:rsidRPr="005B695D" w:rsidRDefault="005B695D" w:rsidP="005B695D">
            <w:pPr>
              <w:spacing w:line="240" w:lineRule="auto"/>
              <w:jc w:val="left"/>
              <w:rPr>
                <w:rFonts w:ascii="Times New Roman" w:hAnsi="Times New Roman" w:cs="Times New Roman"/>
                <w:sz w:val="16"/>
                <w:szCs w:val="16"/>
              </w:rPr>
            </w:pPr>
          </w:p>
        </w:tc>
        <w:tc>
          <w:tcPr>
            <w:tcW w:w="257" w:type="dxa"/>
            <w:tcBorders>
              <w:top w:val="nil"/>
              <w:left w:val="nil"/>
              <w:bottom w:val="nil"/>
              <w:right w:val="nil"/>
            </w:tcBorders>
            <w:shd w:val="clear" w:color="auto" w:fill="auto"/>
            <w:noWrap/>
            <w:vAlign w:val="bottom"/>
            <w:hideMark/>
          </w:tcPr>
          <w:p w14:paraId="6BEE4DF0" w14:textId="77777777" w:rsidR="005B695D" w:rsidRPr="005B695D" w:rsidRDefault="005B695D" w:rsidP="005B695D">
            <w:pPr>
              <w:spacing w:line="240" w:lineRule="auto"/>
              <w:jc w:val="left"/>
              <w:rPr>
                <w:rFonts w:ascii="Times New Roman" w:hAnsi="Times New Roman" w:cs="Times New Roman"/>
                <w:sz w:val="16"/>
                <w:szCs w:val="16"/>
              </w:rPr>
            </w:pPr>
          </w:p>
        </w:tc>
        <w:tc>
          <w:tcPr>
            <w:tcW w:w="1106" w:type="dxa"/>
            <w:tcBorders>
              <w:top w:val="nil"/>
              <w:left w:val="single" w:sz="4" w:space="0" w:color="auto"/>
              <w:bottom w:val="nil"/>
              <w:right w:val="nil"/>
            </w:tcBorders>
            <w:shd w:val="clear" w:color="auto" w:fill="auto"/>
            <w:noWrap/>
            <w:vAlign w:val="bottom"/>
            <w:hideMark/>
          </w:tcPr>
          <w:p w14:paraId="3030DCFC"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900" w:type="dxa"/>
            <w:tcBorders>
              <w:top w:val="nil"/>
              <w:left w:val="nil"/>
              <w:bottom w:val="nil"/>
              <w:right w:val="nil"/>
            </w:tcBorders>
            <w:shd w:val="clear" w:color="auto" w:fill="auto"/>
            <w:noWrap/>
            <w:vAlign w:val="bottom"/>
            <w:hideMark/>
          </w:tcPr>
          <w:p w14:paraId="5D9A7F7E" w14:textId="77777777" w:rsidR="005B695D" w:rsidRPr="005B695D" w:rsidRDefault="005B695D" w:rsidP="005B695D">
            <w:pPr>
              <w:spacing w:line="240" w:lineRule="auto"/>
              <w:jc w:val="left"/>
              <w:rPr>
                <w:rFonts w:ascii="Calibri" w:hAnsi="Calibri" w:cs="Times New Roman"/>
                <w:color w:val="000000"/>
                <w:sz w:val="16"/>
                <w:szCs w:val="16"/>
              </w:rPr>
            </w:pPr>
          </w:p>
        </w:tc>
        <w:tc>
          <w:tcPr>
            <w:tcW w:w="1080" w:type="dxa"/>
            <w:tcBorders>
              <w:top w:val="nil"/>
              <w:left w:val="nil"/>
              <w:bottom w:val="nil"/>
              <w:right w:val="nil"/>
            </w:tcBorders>
            <w:shd w:val="clear" w:color="auto" w:fill="auto"/>
            <w:noWrap/>
            <w:vAlign w:val="bottom"/>
            <w:hideMark/>
          </w:tcPr>
          <w:p w14:paraId="0B19FDB6" w14:textId="77777777" w:rsidR="005B695D" w:rsidRPr="005B695D" w:rsidRDefault="005B695D" w:rsidP="005B695D">
            <w:pPr>
              <w:spacing w:line="240" w:lineRule="auto"/>
              <w:jc w:val="left"/>
              <w:rPr>
                <w:rFonts w:ascii="Times New Roman" w:hAnsi="Times New Roman" w:cs="Times New Roman"/>
                <w:sz w:val="16"/>
                <w:szCs w:val="16"/>
              </w:rPr>
            </w:pPr>
          </w:p>
        </w:tc>
        <w:tc>
          <w:tcPr>
            <w:tcW w:w="1080" w:type="dxa"/>
            <w:tcBorders>
              <w:top w:val="nil"/>
              <w:left w:val="nil"/>
              <w:bottom w:val="nil"/>
              <w:right w:val="nil"/>
            </w:tcBorders>
            <w:shd w:val="clear" w:color="auto" w:fill="auto"/>
            <w:noWrap/>
            <w:vAlign w:val="bottom"/>
            <w:hideMark/>
          </w:tcPr>
          <w:p w14:paraId="7F26E909" w14:textId="77777777" w:rsidR="005B695D" w:rsidRPr="005B695D" w:rsidRDefault="005B695D" w:rsidP="005B695D">
            <w:pPr>
              <w:spacing w:line="240" w:lineRule="auto"/>
              <w:jc w:val="left"/>
              <w:rPr>
                <w:rFonts w:ascii="Times New Roman" w:hAnsi="Times New Roman" w:cs="Times New Roman"/>
                <w:sz w:val="16"/>
                <w:szCs w:val="16"/>
              </w:rPr>
            </w:pPr>
          </w:p>
        </w:tc>
        <w:tc>
          <w:tcPr>
            <w:tcW w:w="982" w:type="dxa"/>
            <w:tcBorders>
              <w:top w:val="nil"/>
              <w:left w:val="nil"/>
              <w:bottom w:val="nil"/>
              <w:right w:val="nil"/>
            </w:tcBorders>
            <w:shd w:val="clear" w:color="auto" w:fill="auto"/>
            <w:noWrap/>
            <w:vAlign w:val="bottom"/>
            <w:hideMark/>
          </w:tcPr>
          <w:p w14:paraId="12C6E7C6"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10,000</w:t>
            </w:r>
          </w:p>
        </w:tc>
        <w:tc>
          <w:tcPr>
            <w:tcW w:w="773" w:type="dxa"/>
            <w:tcBorders>
              <w:top w:val="nil"/>
              <w:left w:val="nil"/>
              <w:bottom w:val="nil"/>
              <w:right w:val="nil"/>
            </w:tcBorders>
            <w:shd w:val="clear" w:color="auto" w:fill="auto"/>
            <w:noWrap/>
            <w:vAlign w:val="bottom"/>
            <w:hideMark/>
          </w:tcPr>
          <w:p w14:paraId="73B640D0"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14,500</w:t>
            </w:r>
          </w:p>
        </w:tc>
        <w:tc>
          <w:tcPr>
            <w:tcW w:w="1062" w:type="dxa"/>
            <w:tcBorders>
              <w:top w:val="nil"/>
              <w:left w:val="nil"/>
              <w:bottom w:val="nil"/>
              <w:right w:val="nil"/>
            </w:tcBorders>
            <w:shd w:val="clear" w:color="auto" w:fill="auto"/>
            <w:noWrap/>
            <w:vAlign w:val="bottom"/>
            <w:hideMark/>
          </w:tcPr>
          <w:p w14:paraId="31E15A02"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10,000</w:t>
            </w:r>
          </w:p>
        </w:tc>
        <w:tc>
          <w:tcPr>
            <w:tcW w:w="688" w:type="dxa"/>
            <w:tcBorders>
              <w:top w:val="nil"/>
              <w:left w:val="nil"/>
              <w:bottom w:val="nil"/>
              <w:right w:val="nil"/>
            </w:tcBorders>
            <w:shd w:val="clear" w:color="auto" w:fill="auto"/>
            <w:noWrap/>
            <w:vAlign w:val="bottom"/>
            <w:hideMark/>
          </w:tcPr>
          <w:p w14:paraId="2D46CEAD" w14:textId="77777777" w:rsidR="005B695D" w:rsidRPr="005B695D" w:rsidRDefault="005B695D" w:rsidP="005B695D">
            <w:pPr>
              <w:spacing w:line="240" w:lineRule="auto"/>
              <w:jc w:val="right"/>
              <w:rPr>
                <w:rFonts w:ascii="Calibri" w:hAnsi="Calibri" w:cs="Times New Roman"/>
                <w:color w:val="000000"/>
                <w:sz w:val="16"/>
                <w:szCs w:val="16"/>
              </w:rPr>
            </w:pPr>
          </w:p>
        </w:tc>
        <w:tc>
          <w:tcPr>
            <w:tcW w:w="1120" w:type="dxa"/>
            <w:tcBorders>
              <w:top w:val="nil"/>
              <w:left w:val="nil"/>
              <w:bottom w:val="nil"/>
              <w:right w:val="nil"/>
            </w:tcBorders>
            <w:shd w:val="clear" w:color="auto" w:fill="auto"/>
            <w:noWrap/>
            <w:vAlign w:val="bottom"/>
            <w:hideMark/>
          </w:tcPr>
          <w:p w14:paraId="1073956C"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700</w:t>
            </w:r>
          </w:p>
        </w:tc>
        <w:tc>
          <w:tcPr>
            <w:tcW w:w="857" w:type="dxa"/>
            <w:tcBorders>
              <w:top w:val="nil"/>
              <w:left w:val="nil"/>
              <w:bottom w:val="nil"/>
              <w:right w:val="single" w:sz="4" w:space="0" w:color="auto"/>
            </w:tcBorders>
            <w:shd w:val="clear" w:color="auto" w:fill="auto"/>
            <w:noWrap/>
            <w:vAlign w:val="bottom"/>
            <w:hideMark/>
          </w:tcPr>
          <w:p w14:paraId="3D380A28"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35,200</w:t>
            </w:r>
          </w:p>
        </w:tc>
      </w:tr>
      <w:tr w:rsidR="005B695D" w:rsidRPr="005B695D" w14:paraId="2815DABE" w14:textId="77777777" w:rsidTr="00623433">
        <w:trPr>
          <w:trHeight w:val="240"/>
        </w:trPr>
        <w:tc>
          <w:tcPr>
            <w:tcW w:w="1255" w:type="dxa"/>
            <w:tcBorders>
              <w:top w:val="single" w:sz="4" w:space="0" w:color="auto"/>
              <w:left w:val="single" w:sz="4" w:space="0" w:color="auto"/>
              <w:bottom w:val="single" w:sz="4" w:space="0" w:color="auto"/>
              <w:right w:val="nil"/>
            </w:tcBorders>
            <w:shd w:val="clear" w:color="000000" w:fill="D9D9D9"/>
            <w:noWrap/>
            <w:vAlign w:val="bottom"/>
            <w:hideMark/>
          </w:tcPr>
          <w:p w14:paraId="1FFE675F" w14:textId="77777777" w:rsidR="005B695D" w:rsidRPr="005B695D" w:rsidRDefault="005B695D" w:rsidP="005B695D">
            <w:pPr>
              <w:spacing w:line="240" w:lineRule="auto"/>
              <w:jc w:val="left"/>
              <w:rPr>
                <w:rFonts w:ascii="Calibri" w:hAnsi="Calibri" w:cs="Times New Roman"/>
                <w:b/>
                <w:bCs/>
                <w:color w:val="000000"/>
                <w:sz w:val="16"/>
                <w:szCs w:val="16"/>
              </w:rPr>
            </w:pPr>
            <w:r w:rsidRPr="005B695D">
              <w:rPr>
                <w:rFonts w:ascii="Calibri" w:hAnsi="Calibri" w:cs="Times New Roman"/>
                <w:b/>
                <w:bCs/>
                <w:color w:val="000000"/>
                <w:sz w:val="16"/>
                <w:szCs w:val="16"/>
              </w:rPr>
              <w:t>PM</w:t>
            </w:r>
          </w:p>
        </w:tc>
        <w:tc>
          <w:tcPr>
            <w:tcW w:w="2700" w:type="dxa"/>
            <w:tcBorders>
              <w:top w:val="single" w:sz="4" w:space="0" w:color="auto"/>
              <w:left w:val="nil"/>
              <w:bottom w:val="single" w:sz="4" w:space="0" w:color="auto"/>
              <w:right w:val="nil"/>
            </w:tcBorders>
            <w:shd w:val="clear" w:color="000000" w:fill="D9D9D9"/>
            <w:noWrap/>
            <w:vAlign w:val="bottom"/>
            <w:hideMark/>
          </w:tcPr>
          <w:p w14:paraId="7DD06F97"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78" w:type="dxa"/>
            <w:tcBorders>
              <w:top w:val="single" w:sz="4" w:space="0" w:color="auto"/>
              <w:left w:val="nil"/>
              <w:bottom w:val="single" w:sz="4" w:space="0" w:color="auto"/>
              <w:right w:val="nil"/>
            </w:tcBorders>
            <w:shd w:val="clear" w:color="000000" w:fill="D9D9D9"/>
            <w:noWrap/>
            <w:vAlign w:val="bottom"/>
            <w:hideMark/>
          </w:tcPr>
          <w:p w14:paraId="4055EA05"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57" w:type="dxa"/>
            <w:tcBorders>
              <w:top w:val="single" w:sz="4" w:space="0" w:color="auto"/>
              <w:left w:val="nil"/>
              <w:bottom w:val="single" w:sz="4" w:space="0" w:color="auto"/>
              <w:right w:val="nil"/>
            </w:tcBorders>
            <w:shd w:val="clear" w:color="000000" w:fill="D9D9D9"/>
            <w:noWrap/>
            <w:vAlign w:val="bottom"/>
            <w:hideMark/>
          </w:tcPr>
          <w:p w14:paraId="3AFF8687"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57" w:type="dxa"/>
            <w:tcBorders>
              <w:top w:val="single" w:sz="4" w:space="0" w:color="auto"/>
              <w:left w:val="nil"/>
              <w:bottom w:val="single" w:sz="4" w:space="0" w:color="auto"/>
              <w:right w:val="nil"/>
            </w:tcBorders>
            <w:shd w:val="clear" w:color="000000" w:fill="D9D9D9"/>
            <w:noWrap/>
            <w:vAlign w:val="bottom"/>
            <w:hideMark/>
          </w:tcPr>
          <w:p w14:paraId="77D8B22B"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1106" w:type="dxa"/>
            <w:tcBorders>
              <w:top w:val="single" w:sz="4" w:space="0" w:color="auto"/>
              <w:left w:val="single" w:sz="4" w:space="0" w:color="auto"/>
              <w:bottom w:val="single" w:sz="4" w:space="0" w:color="auto"/>
              <w:right w:val="nil"/>
            </w:tcBorders>
            <w:shd w:val="clear" w:color="000000" w:fill="D9D9D9"/>
            <w:noWrap/>
            <w:vAlign w:val="bottom"/>
            <w:hideMark/>
          </w:tcPr>
          <w:p w14:paraId="4F38269D" w14:textId="77777777" w:rsidR="005B695D" w:rsidRPr="005B695D" w:rsidRDefault="005B695D" w:rsidP="005B695D">
            <w:pPr>
              <w:spacing w:line="240" w:lineRule="auto"/>
              <w:jc w:val="left"/>
              <w:rPr>
                <w:rFonts w:ascii="Calibri" w:hAnsi="Calibri" w:cs="Times New Roman"/>
                <w:b/>
                <w:bCs/>
                <w:color w:val="000000"/>
                <w:sz w:val="16"/>
                <w:szCs w:val="16"/>
              </w:rPr>
            </w:pPr>
            <w:r w:rsidRPr="005B695D">
              <w:rPr>
                <w:rFonts w:ascii="Calibri" w:hAnsi="Calibri" w:cs="Times New Roman"/>
                <w:b/>
                <w:bCs/>
                <w:color w:val="000000"/>
                <w:sz w:val="16"/>
                <w:szCs w:val="16"/>
              </w:rPr>
              <w:t> </w:t>
            </w:r>
          </w:p>
        </w:tc>
        <w:tc>
          <w:tcPr>
            <w:tcW w:w="900" w:type="dxa"/>
            <w:tcBorders>
              <w:top w:val="single" w:sz="4" w:space="0" w:color="auto"/>
              <w:left w:val="nil"/>
              <w:bottom w:val="single" w:sz="4" w:space="0" w:color="auto"/>
              <w:right w:val="nil"/>
            </w:tcBorders>
            <w:shd w:val="clear" w:color="000000" w:fill="D9D9D9"/>
            <w:noWrap/>
            <w:vAlign w:val="bottom"/>
            <w:hideMark/>
          </w:tcPr>
          <w:p w14:paraId="382E2CC7"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166,400</w:t>
            </w:r>
          </w:p>
        </w:tc>
        <w:tc>
          <w:tcPr>
            <w:tcW w:w="1080" w:type="dxa"/>
            <w:tcBorders>
              <w:top w:val="single" w:sz="4" w:space="0" w:color="auto"/>
              <w:left w:val="nil"/>
              <w:bottom w:val="single" w:sz="4" w:space="0" w:color="auto"/>
              <w:right w:val="nil"/>
            </w:tcBorders>
            <w:shd w:val="clear" w:color="000000" w:fill="D9D9D9"/>
            <w:noWrap/>
            <w:vAlign w:val="bottom"/>
            <w:hideMark/>
          </w:tcPr>
          <w:p w14:paraId="5E789CAB"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0</w:t>
            </w:r>
          </w:p>
        </w:tc>
        <w:tc>
          <w:tcPr>
            <w:tcW w:w="1080" w:type="dxa"/>
            <w:tcBorders>
              <w:top w:val="single" w:sz="4" w:space="0" w:color="auto"/>
              <w:left w:val="nil"/>
              <w:bottom w:val="single" w:sz="4" w:space="0" w:color="auto"/>
              <w:right w:val="nil"/>
            </w:tcBorders>
            <w:shd w:val="clear" w:color="000000" w:fill="D9D9D9"/>
            <w:noWrap/>
            <w:vAlign w:val="bottom"/>
            <w:hideMark/>
          </w:tcPr>
          <w:p w14:paraId="541F25CF"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982" w:type="dxa"/>
            <w:tcBorders>
              <w:top w:val="single" w:sz="4" w:space="0" w:color="auto"/>
              <w:left w:val="nil"/>
              <w:bottom w:val="single" w:sz="4" w:space="0" w:color="auto"/>
              <w:right w:val="nil"/>
            </w:tcBorders>
            <w:shd w:val="clear" w:color="000000" w:fill="D9D9D9"/>
            <w:noWrap/>
            <w:vAlign w:val="bottom"/>
            <w:hideMark/>
          </w:tcPr>
          <w:p w14:paraId="49FA604C"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773" w:type="dxa"/>
            <w:tcBorders>
              <w:top w:val="single" w:sz="4" w:space="0" w:color="auto"/>
              <w:left w:val="nil"/>
              <w:bottom w:val="single" w:sz="4" w:space="0" w:color="auto"/>
              <w:right w:val="nil"/>
            </w:tcBorders>
            <w:shd w:val="clear" w:color="000000" w:fill="D9D9D9"/>
            <w:noWrap/>
            <w:vAlign w:val="bottom"/>
            <w:hideMark/>
          </w:tcPr>
          <w:p w14:paraId="254D253E"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1062" w:type="dxa"/>
            <w:tcBorders>
              <w:top w:val="single" w:sz="4" w:space="0" w:color="auto"/>
              <w:left w:val="nil"/>
              <w:bottom w:val="single" w:sz="4" w:space="0" w:color="auto"/>
              <w:right w:val="nil"/>
            </w:tcBorders>
            <w:shd w:val="clear" w:color="000000" w:fill="D9D9D9"/>
            <w:noWrap/>
            <w:vAlign w:val="bottom"/>
            <w:hideMark/>
          </w:tcPr>
          <w:p w14:paraId="1B9A8900"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688" w:type="dxa"/>
            <w:tcBorders>
              <w:top w:val="single" w:sz="4" w:space="0" w:color="auto"/>
              <w:left w:val="nil"/>
              <w:bottom w:val="single" w:sz="4" w:space="0" w:color="auto"/>
              <w:right w:val="nil"/>
            </w:tcBorders>
            <w:shd w:val="clear" w:color="000000" w:fill="D9D9D9"/>
            <w:noWrap/>
            <w:vAlign w:val="bottom"/>
            <w:hideMark/>
          </w:tcPr>
          <w:p w14:paraId="128697CD"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1120" w:type="dxa"/>
            <w:tcBorders>
              <w:top w:val="single" w:sz="4" w:space="0" w:color="auto"/>
              <w:left w:val="nil"/>
              <w:bottom w:val="single" w:sz="4" w:space="0" w:color="auto"/>
              <w:right w:val="nil"/>
            </w:tcBorders>
            <w:shd w:val="clear" w:color="000000" w:fill="D9D9D9"/>
            <w:noWrap/>
            <w:vAlign w:val="bottom"/>
            <w:hideMark/>
          </w:tcPr>
          <w:p w14:paraId="507A3BEF" w14:textId="77777777" w:rsidR="005B695D" w:rsidRPr="005B695D" w:rsidRDefault="005B695D" w:rsidP="005B695D">
            <w:pPr>
              <w:spacing w:line="240" w:lineRule="auto"/>
              <w:jc w:val="right"/>
              <w:rPr>
                <w:rFonts w:ascii="Calibri" w:hAnsi="Calibri" w:cs="Times New Roman"/>
                <w:color w:val="000000"/>
                <w:sz w:val="16"/>
                <w:szCs w:val="16"/>
              </w:rPr>
            </w:pPr>
            <w:r w:rsidRPr="005B695D">
              <w:rPr>
                <w:rFonts w:ascii="Calibri" w:hAnsi="Calibri" w:cs="Times New Roman"/>
                <w:color w:val="000000"/>
                <w:sz w:val="16"/>
                <w:szCs w:val="16"/>
              </w:rPr>
              <w:t>408</w:t>
            </w:r>
          </w:p>
        </w:tc>
        <w:tc>
          <w:tcPr>
            <w:tcW w:w="857" w:type="dxa"/>
            <w:tcBorders>
              <w:top w:val="single" w:sz="4" w:space="0" w:color="auto"/>
              <w:left w:val="nil"/>
              <w:bottom w:val="single" w:sz="4" w:space="0" w:color="auto"/>
              <w:right w:val="single" w:sz="4" w:space="0" w:color="auto"/>
            </w:tcBorders>
            <w:shd w:val="clear" w:color="000000" w:fill="D9D9D9"/>
            <w:noWrap/>
            <w:vAlign w:val="bottom"/>
            <w:hideMark/>
          </w:tcPr>
          <w:p w14:paraId="7C5A1CF5"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166,808</w:t>
            </w:r>
          </w:p>
        </w:tc>
      </w:tr>
      <w:tr w:rsidR="005B695D" w:rsidRPr="005B695D" w14:paraId="0291FDE8" w14:textId="77777777" w:rsidTr="00623433">
        <w:trPr>
          <w:trHeight w:val="240"/>
        </w:trPr>
        <w:tc>
          <w:tcPr>
            <w:tcW w:w="1255" w:type="dxa"/>
            <w:tcBorders>
              <w:top w:val="nil"/>
              <w:left w:val="single" w:sz="4" w:space="0" w:color="auto"/>
              <w:bottom w:val="nil"/>
              <w:right w:val="nil"/>
            </w:tcBorders>
            <w:shd w:val="clear" w:color="auto" w:fill="auto"/>
            <w:noWrap/>
            <w:vAlign w:val="bottom"/>
            <w:hideMark/>
          </w:tcPr>
          <w:p w14:paraId="697568B0"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2700" w:type="dxa"/>
            <w:tcBorders>
              <w:top w:val="nil"/>
              <w:left w:val="nil"/>
              <w:bottom w:val="nil"/>
              <w:right w:val="nil"/>
            </w:tcBorders>
            <w:shd w:val="clear" w:color="auto" w:fill="auto"/>
            <w:noWrap/>
            <w:vAlign w:val="bottom"/>
            <w:hideMark/>
          </w:tcPr>
          <w:p w14:paraId="583E1495" w14:textId="77777777" w:rsidR="005B695D" w:rsidRPr="005B695D" w:rsidRDefault="005B695D" w:rsidP="005B695D">
            <w:pPr>
              <w:spacing w:line="240" w:lineRule="auto"/>
              <w:jc w:val="left"/>
              <w:rPr>
                <w:rFonts w:ascii="Calibri" w:hAnsi="Calibri" w:cs="Times New Roman"/>
                <w:color w:val="000000"/>
                <w:sz w:val="16"/>
                <w:szCs w:val="16"/>
              </w:rPr>
            </w:pPr>
          </w:p>
        </w:tc>
        <w:tc>
          <w:tcPr>
            <w:tcW w:w="278" w:type="dxa"/>
            <w:tcBorders>
              <w:top w:val="nil"/>
              <w:left w:val="nil"/>
              <w:bottom w:val="nil"/>
              <w:right w:val="nil"/>
            </w:tcBorders>
            <w:shd w:val="clear" w:color="auto" w:fill="auto"/>
            <w:noWrap/>
            <w:vAlign w:val="bottom"/>
            <w:hideMark/>
          </w:tcPr>
          <w:p w14:paraId="60A88081" w14:textId="77777777" w:rsidR="005B695D" w:rsidRPr="005B695D" w:rsidRDefault="005B695D" w:rsidP="005B695D">
            <w:pPr>
              <w:spacing w:line="240" w:lineRule="auto"/>
              <w:jc w:val="left"/>
              <w:rPr>
                <w:rFonts w:ascii="Times New Roman" w:hAnsi="Times New Roman" w:cs="Times New Roman"/>
                <w:sz w:val="16"/>
                <w:szCs w:val="16"/>
              </w:rPr>
            </w:pPr>
          </w:p>
        </w:tc>
        <w:tc>
          <w:tcPr>
            <w:tcW w:w="257" w:type="dxa"/>
            <w:tcBorders>
              <w:top w:val="nil"/>
              <w:left w:val="nil"/>
              <w:bottom w:val="nil"/>
              <w:right w:val="nil"/>
            </w:tcBorders>
            <w:shd w:val="clear" w:color="auto" w:fill="auto"/>
            <w:noWrap/>
            <w:vAlign w:val="bottom"/>
            <w:hideMark/>
          </w:tcPr>
          <w:p w14:paraId="3B56AFAD" w14:textId="77777777" w:rsidR="005B695D" w:rsidRPr="005B695D" w:rsidRDefault="005B695D" w:rsidP="005B695D">
            <w:pPr>
              <w:spacing w:line="240" w:lineRule="auto"/>
              <w:jc w:val="left"/>
              <w:rPr>
                <w:rFonts w:ascii="Times New Roman" w:hAnsi="Times New Roman" w:cs="Times New Roman"/>
                <w:sz w:val="16"/>
                <w:szCs w:val="16"/>
              </w:rPr>
            </w:pPr>
          </w:p>
        </w:tc>
        <w:tc>
          <w:tcPr>
            <w:tcW w:w="257" w:type="dxa"/>
            <w:tcBorders>
              <w:top w:val="nil"/>
              <w:left w:val="nil"/>
              <w:bottom w:val="nil"/>
              <w:right w:val="nil"/>
            </w:tcBorders>
            <w:shd w:val="clear" w:color="auto" w:fill="auto"/>
            <w:noWrap/>
            <w:vAlign w:val="bottom"/>
            <w:hideMark/>
          </w:tcPr>
          <w:p w14:paraId="079E5F63" w14:textId="77777777" w:rsidR="005B695D" w:rsidRPr="005B695D" w:rsidRDefault="005B695D" w:rsidP="005B695D">
            <w:pPr>
              <w:spacing w:line="240" w:lineRule="auto"/>
              <w:jc w:val="left"/>
              <w:rPr>
                <w:rFonts w:ascii="Times New Roman" w:hAnsi="Times New Roman" w:cs="Times New Roman"/>
                <w:sz w:val="16"/>
                <w:szCs w:val="16"/>
              </w:rPr>
            </w:pPr>
          </w:p>
        </w:tc>
        <w:tc>
          <w:tcPr>
            <w:tcW w:w="1106" w:type="dxa"/>
            <w:tcBorders>
              <w:top w:val="nil"/>
              <w:left w:val="single" w:sz="4" w:space="0" w:color="auto"/>
              <w:bottom w:val="nil"/>
              <w:right w:val="nil"/>
            </w:tcBorders>
            <w:shd w:val="clear" w:color="auto" w:fill="auto"/>
            <w:noWrap/>
            <w:vAlign w:val="bottom"/>
            <w:hideMark/>
          </w:tcPr>
          <w:p w14:paraId="61BDFCC7" w14:textId="77777777" w:rsidR="005B695D" w:rsidRPr="005B695D" w:rsidRDefault="005B695D" w:rsidP="005B695D">
            <w:pPr>
              <w:spacing w:line="240" w:lineRule="auto"/>
              <w:jc w:val="left"/>
              <w:rPr>
                <w:rFonts w:ascii="Calibri" w:hAnsi="Calibri" w:cs="Times New Roman"/>
                <w:color w:val="000000"/>
                <w:sz w:val="16"/>
                <w:szCs w:val="16"/>
              </w:rPr>
            </w:pPr>
            <w:r w:rsidRPr="005B695D">
              <w:rPr>
                <w:rFonts w:ascii="Calibri" w:hAnsi="Calibri" w:cs="Times New Roman"/>
                <w:color w:val="000000"/>
                <w:sz w:val="16"/>
                <w:szCs w:val="16"/>
              </w:rPr>
              <w:t> </w:t>
            </w:r>
          </w:p>
        </w:tc>
        <w:tc>
          <w:tcPr>
            <w:tcW w:w="900" w:type="dxa"/>
            <w:tcBorders>
              <w:top w:val="nil"/>
              <w:left w:val="nil"/>
              <w:bottom w:val="nil"/>
              <w:right w:val="nil"/>
            </w:tcBorders>
            <w:shd w:val="clear" w:color="auto" w:fill="auto"/>
            <w:noWrap/>
            <w:vAlign w:val="bottom"/>
            <w:hideMark/>
          </w:tcPr>
          <w:p w14:paraId="509757C0" w14:textId="77777777" w:rsidR="005B695D" w:rsidRPr="005B695D" w:rsidRDefault="005B695D" w:rsidP="005B695D">
            <w:pPr>
              <w:spacing w:line="240" w:lineRule="auto"/>
              <w:jc w:val="left"/>
              <w:rPr>
                <w:rFonts w:ascii="Calibri" w:hAnsi="Calibri" w:cs="Times New Roman"/>
                <w:color w:val="000000"/>
                <w:sz w:val="16"/>
                <w:szCs w:val="16"/>
              </w:rPr>
            </w:pPr>
          </w:p>
        </w:tc>
        <w:tc>
          <w:tcPr>
            <w:tcW w:w="1080" w:type="dxa"/>
            <w:tcBorders>
              <w:top w:val="nil"/>
              <w:left w:val="nil"/>
              <w:bottom w:val="nil"/>
              <w:right w:val="nil"/>
            </w:tcBorders>
            <w:shd w:val="clear" w:color="auto" w:fill="auto"/>
            <w:noWrap/>
            <w:vAlign w:val="bottom"/>
            <w:hideMark/>
          </w:tcPr>
          <w:p w14:paraId="590E4B72" w14:textId="77777777" w:rsidR="005B695D" w:rsidRPr="005B695D" w:rsidRDefault="005B695D" w:rsidP="005B695D">
            <w:pPr>
              <w:spacing w:line="240" w:lineRule="auto"/>
              <w:jc w:val="left"/>
              <w:rPr>
                <w:rFonts w:ascii="Times New Roman" w:hAnsi="Times New Roman" w:cs="Times New Roman"/>
                <w:sz w:val="16"/>
                <w:szCs w:val="16"/>
              </w:rPr>
            </w:pPr>
          </w:p>
        </w:tc>
        <w:tc>
          <w:tcPr>
            <w:tcW w:w="1080" w:type="dxa"/>
            <w:tcBorders>
              <w:top w:val="nil"/>
              <w:left w:val="nil"/>
              <w:bottom w:val="nil"/>
              <w:right w:val="nil"/>
            </w:tcBorders>
            <w:shd w:val="clear" w:color="auto" w:fill="auto"/>
            <w:noWrap/>
            <w:vAlign w:val="bottom"/>
            <w:hideMark/>
          </w:tcPr>
          <w:p w14:paraId="1471476F" w14:textId="77777777" w:rsidR="005B695D" w:rsidRPr="005B695D" w:rsidRDefault="005B695D" w:rsidP="005B695D">
            <w:pPr>
              <w:spacing w:line="240" w:lineRule="auto"/>
              <w:jc w:val="left"/>
              <w:rPr>
                <w:rFonts w:ascii="Times New Roman" w:hAnsi="Times New Roman" w:cs="Times New Roman"/>
                <w:sz w:val="16"/>
                <w:szCs w:val="16"/>
              </w:rPr>
            </w:pPr>
          </w:p>
        </w:tc>
        <w:tc>
          <w:tcPr>
            <w:tcW w:w="982" w:type="dxa"/>
            <w:tcBorders>
              <w:top w:val="nil"/>
              <w:left w:val="nil"/>
              <w:bottom w:val="nil"/>
              <w:right w:val="nil"/>
            </w:tcBorders>
            <w:shd w:val="clear" w:color="auto" w:fill="auto"/>
            <w:noWrap/>
            <w:vAlign w:val="bottom"/>
            <w:hideMark/>
          </w:tcPr>
          <w:p w14:paraId="58CE19D5" w14:textId="77777777" w:rsidR="005B695D" w:rsidRPr="005B695D" w:rsidRDefault="005B695D" w:rsidP="005B695D">
            <w:pPr>
              <w:spacing w:line="240" w:lineRule="auto"/>
              <w:jc w:val="left"/>
              <w:rPr>
                <w:rFonts w:ascii="Times New Roman" w:hAnsi="Times New Roman" w:cs="Times New Roman"/>
                <w:sz w:val="16"/>
                <w:szCs w:val="16"/>
              </w:rPr>
            </w:pPr>
          </w:p>
        </w:tc>
        <w:tc>
          <w:tcPr>
            <w:tcW w:w="773" w:type="dxa"/>
            <w:tcBorders>
              <w:top w:val="nil"/>
              <w:left w:val="nil"/>
              <w:bottom w:val="nil"/>
              <w:right w:val="nil"/>
            </w:tcBorders>
            <w:shd w:val="clear" w:color="auto" w:fill="auto"/>
            <w:noWrap/>
            <w:vAlign w:val="bottom"/>
            <w:hideMark/>
          </w:tcPr>
          <w:p w14:paraId="75C1D62B" w14:textId="77777777" w:rsidR="005B695D" w:rsidRPr="005B695D" w:rsidRDefault="005B695D" w:rsidP="005B695D">
            <w:pPr>
              <w:spacing w:line="240" w:lineRule="auto"/>
              <w:jc w:val="left"/>
              <w:rPr>
                <w:rFonts w:ascii="Times New Roman" w:hAnsi="Times New Roman" w:cs="Times New Roman"/>
                <w:sz w:val="16"/>
                <w:szCs w:val="16"/>
              </w:rPr>
            </w:pPr>
          </w:p>
        </w:tc>
        <w:tc>
          <w:tcPr>
            <w:tcW w:w="1062" w:type="dxa"/>
            <w:tcBorders>
              <w:top w:val="nil"/>
              <w:left w:val="nil"/>
              <w:bottom w:val="nil"/>
              <w:right w:val="nil"/>
            </w:tcBorders>
            <w:shd w:val="clear" w:color="auto" w:fill="auto"/>
            <w:noWrap/>
            <w:vAlign w:val="bottom"/>
            <w:hideMark/>
          </w:tcPr>
          <w:p w14:paraId="28422F00" w14:textId="77777777" w:rsidR="005B695D" w:rsidRPr="005B695D" w:rsidRDefault="005B695D" w:rsidP="005B695D">
            <w:pPr>
              <w:spacing w:line="240" w:lineRule="auto"/>
              <w:jc w:val="left"/>
              <w:rPr>
                <w:rFonts w:ascii="Times New Roman" w:hAnsi="Times New Roman" w:cs="Times New Roman"/>
                <w:sz w:val="16"/>
                <w:szCs w:val="16"/>
              </w:rPr>
            </w:pPr>
          </w:p>
        </w:tc>
        <w:tc>
          <w:tcPr>
            <w:tcW w:w="688" w:type="dxa"/>
            <w:tcBorders>
              <w:top w:val="nil"/>
              <w:left w:val="nil"/>
              <w:bottom w:val="nil"/>
              <w:right w:val="nil"/>
            </w:tcBorders>
            <w:shd w:val="clear" w:color="auto" w:fill="auto"/>
            <w:noWrap/>
            <w:vAlign w:val="bottom"/>
            <w:hideMark/>
          </w:tcPr>
          <w:p w14:paraId="0E11E4C0" w14:textId="77777777" w:rsidR="005B695D" w:rsidRPr="005B695D" w:rsidRDefault="005B695D" w:rsidP="005B695D">
            <w:pPr>
              <w:spacing w:line="240" w:lineRule="auto"/>
              <w:jc w:val="left"/>
              <w:rPr>
                <w:rFonts w:ascii="Times New Roman" w:hAnsi="Times New Roman" w:cs="Times New Roman"/>
                <w:sz w:val="16"/>
                <w:szCs w:val="16"/>
              </w:rPr>
            </w:pPr>
          </w:p>
        </w:tc>
        <w:tc>
          <w:tcPr>
            <w:tcW w:w="1120" w:type="dxa"/>
            <w:tcBorders>
              <w:top w:val="nil"/>
              <w:left w:val="nil"/>
              <w:bottom w:val="nil"/>
              <w:right w:val="nil"/>
            </w:tcBorders>
            <w:shd w:val="clear" w:color="auto" w:fill="auto"/>
            <w:noWrap/>
            <w:vAlign w:val="bottom"/>
            <w:hideMark/>
          </w:tcPr>
          <w:p w14:paraId="5F8153BE" w14:textId="77777777" w:rsidR="005B695D" w:rsidRPr="005B695D" w:rsidRDefault="005B695D" w:rsidP="005B695D">
            <w:pPr>
              <w:spacing w:line="240" w:lineRule="auto"/>
              <w:jc w:val="left"/>
              <w:rPr>
                <w:rFonts w:ascii="Times New Roman" w:hAnsi="Times New Roman" w:cs="Times New Roman"/>
                <w:sz w:val="16"/>
                <w:szCs w:val="16"/>
              </w:rPr>
            </w:pPr>
          </w:p>
        </w:tc>
        <w:tc>
          <w:tcPr>
            <w:tcW w:w="857" w:type="dxa"/>
            <w:tcBorders>
              <w:top w:val="nil"/>
              <w:left w:val="nil"/>
              <w:bottom w:val="nil"/>
              <w:right w:val="single" w:sz="4" w:space="0" w:color="auto"/>
            </w:tcBorders>
            <w:shd w:val="clear" w:color="auto" w:fill="auto"/>
            <w:noWrap/>
            <w:vAlign w:val="bottom"/>
            <w:hideMark/>
          </w:tcPr>
          <w:p w14:paraId="7F76907D" w14:textId="77777777" w:rsidR="005B695D" w:rsidRPr="005B695D" w:rsidRDefault="005B695D" w:rsidP="005B695D">
            <w:pPr>
              <w:spacing w:line="240" w:lineRule="auto"/>
              <w:jc w:val="left"/>
              <w:rPr>
                <w:rFonts w:ascii="Times New Roman" w:hAnsi="Times New Roman" w:cs="Times New Roman"/>
                <w:sz w:val="16"/>
                <w:szCs w:val="16"/>
              </w:rPr>
            </w:pPr>
          </w:p>
        </w:tc>
      </w:tr>
      <w:tr w:rsidR="005B695D" w:rsidRPr="005B695D" w14:paraId="7D3CC69E" w14:textId="77777777" w:rsidTr="00623433">
        <w:trPr>
          <w:trHeight w:val="240"/>
        </w:trPr>
        <w:tc>
          <w:tcPr>
            <w:tcW w:w="1255" w:type="dxa"/>
            <w:tcBorders>
              <w:top w:val="nil"/>
              <w:left w:val="single" w:sz="4" w:space="0" w:color="auto"/>
              <w:bottom w:val="single" w:sz="4" w:space="0" w:color="auto"/>
              <w:right w:val="nil"/>
            </w:tcBorders>
            <w:shd w:val="clear" w:color="auto" w:fill="auto"/>
            <w:noWrap/>
            <w:vAlign w:val="bottom"/>
            <w:hideMark/>
          </w:tcPr>
          <w:p w14:paraId="35C64F60" w14:textId="77777777" w:rsidR="005B695D" w:rsidRPr="005B695D" w:rsidRDefault="005B695D" w:rsidP="005B695D">
            <w:pPr>
              <w:spacing w:line="240" w:lineRule="auto"/>
              <w:jc w:val="left"/>
              <w:rPr>
                <w:rFonts w:ascii="Calibri" w:hAnsi="Calibri" w:cs="Times New Roman"/>
                <w:b/>
                <w:bCs/>
                <w:color w:val="000000"/>
                <w:sz w:val="16"/>
                <w:szCs w:val="16"/>
              </w:rPr>
            </w:pPr>
            <w:r w:rsidRPr="005B695D">
              <w:rPr>
                <w:rFonts w:ascii="Calibri" w:hAnsi="Calibri" w:cs="Times New Roman"/>
                <w:b/>
                <w:bCs/>
                <w:color w:val="000000"/>
                <w:sz w:val="16"/>
                <w:szCs w:val="16"/>
              </w:rPr>
              <w:t>TOTAL</w:t>
            </w:r>
          </w:p>
        </w:tc>
        <w:tc>
          <w:tcPr>
            <w:tcW w:w="2700" w:type="dxa"/>
            <w:tcBorders>
              <w:top w:val="nil"/>
              <w:left w:val="nil"/>
              <w:bottom w:val="single" w:sz="4" w:space="0" w:color="auto"/>
              <w:right w:val="nil"/>
            </w:tcBorders>
            <w:shd w:val="clear" w:color="auto" w:fill="auto"/>
            <w:noWrap/>
            <w:vAlign w:val="bottom"/>
            <w:hideMark/>
          </w:tcPr>
          <w:p w14:paraId="13DFE228" w14:textId="77777777" w:rsidR="005B695D" w:rsidRPr="005B695D" w:rsidRDefault="005B695D" w:rsidP="005B695D">
            <w:pPr>
              <w:spacing w:line="240" w:lineRule="auto"/>
              <w:jc w:val="left"/>
              <w:rPr>
                <w:rFonts w:ascii="Calibri" w:hAnsi="Calibri" w:cs="Times New Roman"/>
                <w:b/>
                <w:bCs/>
                <w:color w:val="000000"/>
                <w:sz w:val="16"/>
                <w:szCs w:val="16"/>
              </w:rPr>
            </w:pPr>
          </w:p>
        </w:tc>
        <w:tc>
          <w:tcPr>
            <w:tcW w:w="278" w:type="dxa"/>
            <w:tcBorders>
              <w:top w:val="nil"/>
              <w:left w:val="nil"/>
              <w:bottom w:val="single" w:sz="4" w:space="0" w:color="auto"/>
              <w:right w:val="nil"/>
            </w:tcBorders>
            <w:shd w:val="clear" w:color="auto" w:fill="auto"/>
            <w:noWrap/>
            <w:vAlign w:val="bottom"/>
            <w:hideMark/>
          </w:tcPr>
          <w:p w14:paraId="0EF3DF91" w14:textId="77777777" w:rsidR="005B695D" w:rsidRPr="005B695D" w:rsidRDefault="005B695D" w:rsidP="005B695D">
            <w:pPr>
              <w:spacing w:line="240" w:lineRule="auto"/>
              <w:jc w:val="left"/>
              <w:rPr>
                <w:rFonts w:ascii="Times New Roman" w:hAnsi="Times New Roman" w:cs="Times New Roman"/>
                <w:sz w:val="16"/>
                <w:szCs w:val="16"/>
              </w:rPr>
            </w:pPr>
          </w:p>
        </w:tc>
        <w:tc>
          <w:tcPr>
            <w:tcW w:w="257" w:type="dxa"/>
            <w:tcBorders>
              <w:top w:val="nil"/>
              <w:left w:val="nil"/>
              <w:bottom w:val="single" w:sz="4" w:space="0" w:color="auto"/>
              <w:right w:val="nil"/>
            </w:tcBorders>
            <w:shd w:val="clear" w:color="auto" w:fill="auto"/>
            <w:noWrap/>
            <w:vAlign w:val="bottom"/>
            <w:hideMark/>
          </w:tcPr>
          <w:p w14:paraId="3CD478A5" w14:textId="77777777" w:rsidR="005B695D" w:rsidRPr="005B695D" w:rsidRDefault="005B695D" w:rsidP="005B695D">
            <w:pPr>
              <w:spacing w:line="240" w:lineRule="auto"/>
              <w:jc w:val="left"/>
              <w:rPr>
                <w:rFonts w:ascii="Times New Roman" w:hAnsi="Times New Roman" w:cs="Times New Roman"/>
                <w:sz w:val="16"/>
                <w:szCs w:val="16"/>
              </w:rPr>
            </w:pPr>
          </w:p>
        </w:tc>
        <w:tc>
          <w:tcPr>
            <w:tcW w:w="257" w:type="dxa"/>
            <w:tcBorders>
              <w:top w:val="nil"/>
              <w:left w:val="nil"/>
              <w:bottom w:val="single" w:sz="4" w:space="0" w:color="auto"/>
              <w:right w:val="nil"/>
            </w:tcBorders>
            <w:shd w:val="clear" w:color="auto" w:fill="auto"/>
            <w:noWrap/>
            <w:vAlign w:val="bottom"/>
            <w:hideMark/>
          </w:tcPr>
          <w:p w14:paraId="3E2529E8" w14:textId="77777777" w:rsidR="005B695D" w:rsidRPr="005B695D" w:rsidRDefault="005B695D" w:rsidP="005B695D">
            <w:pPr>
              <w:spacing w:line="240" w:lineRule="auto"/>
              <w:jc w:val="left"/>
              <w:rPr>
                <w:rFonts w:ascii="Times New Roman" w:hAnsi="Times New Roman" w:cs="Times New Roman"/>
                <w:sz w:val="16"/>
                <w:szCs w:val="16"/>
              </w:rPr>
            </w:pPr>
          </w:p>
        </w:tc>
        <w:tc>
          <w:tcPr>
            <w:tcW w:w="1106" w:type="dxa"/>
            <w:tcBorders>
              <w:top w:val="nil"/>
              <w:left w:val="single" w:sz="4" w:space="0" w:color="auto"/>
              <w:bottom w:val="single" w:sz="4" w:space="0" w:color="auto"/>
              <w:right w:val="nil"/>
            </w:tcBorders>
            <w:shd w:val="clear" w:color="auto" w:fill="auto"/>
            <w:noWrap/>
            <w:vAlign w:val="bottom"/>
            <w:hideMark/>
          </w:tcPr>
          <w:p w14:paraId="32C58C90"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284,375</w:t>
            </w:r>
          </w:p>
        </w:tc>
        <w:tc>
          <w:tcPr>
            <w:tcW w:w="900" w:type="dxa"/>
            <w:tcBorders>
              <w:top w:val="nil"/>
              <w:left w:val="nil"/>
              <w:bottom w:val="single" w:sz="4" w:space="0" w:color="auto"/>
              <w:right w:val="nil"/>
            </w:tcBorders>
            <w:shd w:val="clear" w:color="auto" w:fill="auto"/>
            <w:noWrap/>
            <w:vAlign w:val="bottom"/>
            <w:hideMark/>
          </w:tcPr>
          <w:p w14:paraId="5FAE3DA3"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287,400</w:t>
            </w:r>
          </w:p>
        </w:tc>
        <w:tc>
          <w:tcPr>
            <w:tcW w:w="1080" w:type="dxa"/>
            <w:tcBorders>
              <w:top w:val="nil"/>
              <w:left w:val="nil"/>
              <w:bottom w:val="single" w:sz="4" w:space="0" w:color="auto"/>
              <w:right w:val="nil"/>
            </w:tcBorders>
            <w:shd w:val="clear" w:color="auto" w:fill="auto"/>
            <w:noWrap/>
            <w:vAlign w:val="bottom"/>
            <w:hideMark/>
          </w:tcPr>
          <w:p w14:paraId="3A7F8170"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109,488</w:t>
            </w:r>
          </w:p>
        </w:tc>
        <w:tc>
          <w:tcPr>
            <w:tcW w:w="1080" w:type="dxa"/>
            <w:tcBorders>
              <w:top w:val="nil"/>
              <w:left w:val="nil"/>
              <w:bottom w:val="single" w:sz="4" w:space="0" w:color="auto"/>
              <w:right w:val="nil"/>
            </w:tcBorders>
            <w:shd w:val="clear" w:color="auto" w:fill="auto"/>
            <w:noWrap/>
            <w:vAlign w:val="bottom"/>
            <w:hideMark/>
          </w:tcPr>
          <w:p w14:paraId="48957CC1"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2,384,500</w:t>
            </w:r>
          </w:p>
        </w:tc>
        <w:tc>
          <w:tcPr>
            <w:tcW w:w="982" w:type="dxa"/>
            <w:tcBorders>
              <w:top w:val="nil"/>
              <w:left w:val="nil"/>
              <w:bottom w:val="single" w:sz="4" w:space="0" w:color="auto"/>
              <w:right w:val="nil"/>
            </w:tcBorders>
            <w:shd w:val="clear" w:color="auto" w:fill="auto"/>
            <w:noWrap/>
            <w:vAlign w:val="bottom"/>
            <w:hideMark/>
          </w:tcPr>
          <w:p w14:paraId="29DFD480"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310,000</w:t>
            </w:r>
          </w:p>
        </w:tc>
        <w:tc>
          <w:tcPr>
            <w:tcW w:w="773" w:type="dxa"/>
            <w:tcBorders>
              <w:top w:val="nil"/>
              <w:left w:val="nil"/>
              <w:bottom w:val="single" w:sz="4" w:space="0" w:color="auto"/>
              <w:right w:val="nil"/>
            </w:tcBorders>
            <w:shd w:val="clear" w:color="auto" w:fill="auto"/>
            <w:noWrap/>
            <w:vAlign w:val="bottom"/>
            <w:hideMark/>
          </w:tcPr>
          <w:p w14:paraId="0AE80AEB"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39,500</w:t>
            </w:r>
          </w:p>
        </w:tc>
        <w:tc>
          <w:tcPr>
            <w:tcW w:w="1062" w:type="dxa"/>
            <w:tcBorders>
              <w:top w:val="nil"/>
              <w:left w:val="nil"/>
              <w:bottom w:val="single" w:sz="4" w:space="0" w:color="auto"/>
              <w:right w:val="nil"/>
            </w:tcBorders>
            <w:shd w:val="clear" w:color="auto" w:fill="auto"/>
            <w:noWrap/>
            <w:vAlign w:val="bottom"/>
            <w:hideMark/>
          </w:tcPr>
          <w:p w14:paraId="02F799BD"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30,500</w:t>
            </w:r>
          </w:p>
        </w:tc>
        <w:tc>
          <w:tcPr>
            <w:tcW w:w="688" w:type="dxa"/>
            <w:tcBorders>
              <w:top w:val="nil"/>
              <w:left w:val="nil"/>
              <w:bottom w:val="single" w:sz="4" w:space="0" w:color="auto"/>
              <w:right w:val="nil"/>
            </w:tcBorders>
            <w:shd w:val="clear" w:color="auto" w:fill="auto"/>
            <w:noWrap/>
            <w:vAlign w:val="bottom"/>
            <w:hideMark/>
          </w:tcPr>
          <w:p w14:paraId="6FD19C42"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12,500</w:t>
            </w:r>
          </w:p>
        </w:tc>
        <w:tc>
          <w:tcPr>
            <w:tcW w:w="1120" w:type="dxa"/>
            <w:tcBorders>
              <w:top w:val="nil"/>
              <w:left w:val="nil"/>
              <w:bottom w:val="single" w:sz="4" w:space="0" w:color="auto"/>
              <w:right w:val="nil"/>
            </w:tcBorders>
            <w:shd w:val="clear" w:color="auto" w:fill="auto"/>
            <w:noWrap/>
            <w:vAlign w:val="bottom"/>
            <w:hideMark/>
          </w:tcPr>
          <w:p w14:paraId="57647D73"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44,705</w:t>
            </w:r>
          </w:p>
        </w:tc>
        <w:tc>
          <w:tcPr>
            <w:tcW w:w="857" w:type="dxa"/>
            <w:tcBorders>
              <w:top w:val="nil"/>
              <w:left w:val="nil"/>
              <w:bottom w:val="single" w:sz="4" w:space="0" w:color="auto"/>
              <w:right w:val="single" w:sz="4" w:space="0" w:color="auto"/>
            </w:tcBorders>
            <w:shd w:val="clear" w:color="auto" w:fill="auto"/>
            <w:noWrap/>
            <w:vAlign w:val="bottom"/>
            <w:hideMark/>
          </w:tcPr>
          <w:p w14:paraId="452D7DB8" w14:textId="77777777" w:rsidR="005B695D" w:rsidRPr="005B695D" w:rsidRDefault="005B695D" w:rsidP="005B695D">
            <w:pPr>
              <w:spacing w:line="240" w:lineRule="auto"/>
              <w:jc w:val="right"/>
              <w:rPr>
                <w:rFonts w:ascii="Calibri" w:hAnsi="Calibri" w:cs="Times New Roman"/>
                <w:b/>
                <w:bCs/>
                <w:color w:val="000000"/>
                <w:sz w:val="16"/>
                <w:szCs w:val="16"/>
              </w:rPr>
            </w:pPr>
            <w:r w:rsidRPr="005B695D">
              <w:rPr>
                <w:rFonts w:ascii="Calibri" w:hAnsi="Calibri" w:cs="Times New Roman"/>
                <w:b/>
                <w:bCs/>
                <w:color w:val="000000"/>
                <w:sz w:val="16"/>
                <w:szCs w:val="16"/>
              </w:rPr>
              <w:t>3,502,968</w:t>
            </w:r>
          </w:p>
        </w:tc>
      </w:tr>
    </w:tbl>
    <w:p w14:paraId="0029CC69" w14:textId="77777777" w:rsidR="005B695D" w:rsidRDefault="005B695D" w:rsidP="005078EE">
      <w:pPr>
        <w:jc w:val="left"/>
        <w:rPr>
          <w:b/>
          <w:noProof/>
          <w:lang w:val="en-GB"/>
        </w:rPr>
      </w:pPr>
    </w:p>
    <w:p w14:paraId="5E939669" w14:textId="77777777" w:rsidR="005B695D" w:rsidRPr="007F19D2" w:rsidRDefault="005B695D" w:rsidP="005078EE">
      <w:pPr>
        <w:jc w:val="left"/>
        <w:rPr>
          <w:b/>
          <w:noProof/>
          <w:lang w:val="en-GB"/>
        </w:rPr>
      </w:pPr>
    </w:p>
    <w:p w14:paraId="5C0EDCE8" w14:textId="77777777" w:rsidR="005078EE" w:rsidRPr="007F19D2" w:rsidRDefault="005078EE" w:rsidP="005078EE">
      <w:pPr>
        <w:jc w:val="left"/>
        <w:rPr>
          <w:b/>
          <w:bCs/>
          <w:lang w:val="en-GB"/>
        </w:rPr>
      </w:pPr>
    </w:p>
    <w:p w14:paraId="413DA7A4" w14:textId="6BE1B732" w:rsidR="005078EE" w:rsidRPr="007F19D2" w:rsidRDefault="005078EE" w:rsidP="005078EE">
      <w:pPr>
        <w:jc w:val="left"/>
        <w:rPr>
          <w:b/>
          <w:bCs/>
          <w:lang w:val="en-GB"/>
        </w:rPr>
      </w:pPr>
    </w:p>
    <w:p w14:paraId="755525FA" w14:textId="77777777" w:rsidR="005078EE" w:rsidRPr="007F19D2" w:rsidRDefault="005078EE" w:rsidP="005078EE">
      <w:pPr>
        <w:jc w:val="left"/>
        <w:rPr>
          <w:bCs/>
          <w:lang w:val="en-GB"/>
        </w:rPr>
        <w:sectPr w:rsidR="005078EE" w:rsidRPr="007F19D2" w:rsidSect="00854ABC">
          <w:pgSz w:w="15842" w:h="12242" w:orient="landscape" w:code="1"/>
          <w:pgMar w:top="1327" w:right="1134" w:bottom="1531" w:left="540" w:header="709" w:footer="709" w:gutter="0"/>
          <w:cols w:space="708"/>
          <w:docGrid w:linePitch="360"/>
        </w:sectPr>
      </w:pPr>
    </w:p>
    <w:p w14:paraId="5E9EDB22" w14:textId="77777777" w:rsidR="00F51540" w:rsidRPr="007F19D2" w:rsidRDefault="00F51540" w:rsidP="001D419B">
      <w:pPr>
        <w:spacing w:line="240" w:lineRule="auto"/>
        <w:jc w:val="left"/>
        <w:rPr>
          <w:rFonts w:ascii="Times New Roman" w:hAnsi="Times New Roman" w:cs="Times New Roman"/>
          <w:sz w:val="22"/>
          <w:szCs w:val="22"/>
          <w:lang w:val="en-GB"/>
        </w:rPr>
      </w:pPr>
      <w:bookmarkStart w:id="27" w:name="_Toc174269653"/>
      <w:bookmarkStart w:id="28" w:name="_Toc223769189"/>
      <w:bookmarkStart w:id="29" w:name="_Toc242766850"/>
      <w:bookmarkStart w:id="30" w:name="_Toc242767397"/>
    </w:p>
    <w:p w14:paraId="0F49962C" w14:textId="77777777" w:rsidR="00EC5164" w:rsidRPr="007F19D2" w:rsidRDefault="00EC5164" w:rsidP="001D419B">
      <w:pPr>
        <w:spacing w:line="240" w:lineRule="auto"/>
        <w:jc w:val="left"/>
        <w:rPr>
          <w:rFonts w:ascii="Times New Roman" w:hAnsi="Times New Roman" w:cs="Times New Roman"/>
          <w:b/>
          <w:sz w:val="22"/>
          <w:szCs w:val="22"/>
          <w:lang w:val="en-GB"/>
        </w:rPr>
      </w:pPr>
      <w:r w:rsidRPr="007F19D2">
        <w:rPr>
          <w:rFonts w:ascii="Times New Roman" w:hAnsi="Times New Roman" w:cs="Times New Roman"/>
          <w:b/>
          <w:sz w:val="22"/>
          <w:szCs w:val="22"/>
          <w:lang w:val="en-GB"/>
        </w:rPr>
        <w:t>Budget overview of consultants and subcontracts (GEF budget)</w:t>
      </w:r>
    </w:p>
    <w:p w14:paraId="1512E244" w14:textId="77777777" w:rsidR="00EC5164" w:rsidRDefault="00EC5164" w:rsidP="001D419B">
      <w:pPr>
        <w:spacing w:line="240" w:lineRule="auto"/>
        <w:jc w:val="left"/>
        <w:rPr>
          <w:rFonts w:ascii="Times New Roman" w:hAnsi="Times New Roman" w:cs="Times New Roman"/>
          <w:sz w:val="22"/>
          <w:szCs w:val="22"/>
          <w:lang w:val="en-GB"/>
        </w:rPr>
      </w:pPr>
    </w:p>
    <w:tbl>
      <w:tblPr>
        <w:tblW w:w="10090" w:type="dxa"/>
        <w:tblLook w:val="04A0" w:firstRow="1" w:lastRow="0" w:firstColumn="1" w:lastColumn="0" w:noHBand="0" w:noVBand="1"/>
      </w:tblPr>
      <w:tblGrid>
        <w:gridCol w:w="1500"/>
        <w:gridCol w:w="1068"/>
        <w:gridCol w:w="1087"/>
        <w:gridCol w:w="1248"/>
        <w:gridCol w:w="1033"/>
        <w:gridCol w:w="1694"/>
        <w:gridCol w:w="1141"/>
        <w:gridCol w:w="1319"/>
      </w:tblGrid>
      <w:tr w:rsidR="00623433" w:rsidRPr="00623433" w14:paraId="744B33E9" w14:textId="77777777" w:rsidTr="00623433">
        <w:trPr>
          <w:trHeight w:val="289"/>
        </w:trPr>
        <w:tc>
          <w:tcPr>
            <w:tcW w:w="1500" w:type="dxa"/>
            <w:tcBorders>
              <w:top w:val="single" w:sz="4" w:space="0" w:color="auto"/>
              <w:left w:val="single" w:sz="4" w:space="0" w:color="auto"/>
              <w:bottom w:val="nil"/>
              <w:right w:val="nil"/>
            </w:tcBorders>
            <w:shd w:val="clear" w:color="000000" w:fill="D8E4BC"/>
            <w:noWrap/>
            <w:vAlign w:val="bottom"/>
            <w:hideMark/>
          </w:tcPr>
          <w:p w14:paraId="5E1F3405" w14:textId="77777777" w:rsidR="00623433" w:rsidRPr="00623433" w:rsidRDefault="00623433" w:rsidP="00623433">
            <w:pPr>
              <w:spacing w:line="240" w:lineRule="auto"/>
              <w:jc w:val="center"/>
              <w:rPr>
                <w:rFonts w:ascii="Calibri" w:hAnsi="Calibri" w:cs="Times New Roman"/>
                <w:b/>
                <w:bCs/>
                <w:color w:val="000000"/>
                <w:sz w:val="17"/>
                <w:szCs w:val="17"/>
              </w:rPr>
            </w:pPr>
            <w:r w:rsidRPr="00623433">
              <w:rPr>
                <w:rFonts w:ascii="Calibri" w:hAnsi="Calibri" w:cs="Times New Roman"/>
                <w:b/>
                <w:bCs/>
                <w:color w:val="000000"/>
                <w:sz w:val="17"/>
                <w:szCs w:val="17"/>
              </w:rPr>
              <w:t>Component</w:t>
            </w:r>
          </w:p>
        </w:tc>
        <w:tc>
          <w:tcPr>
            <w:tcW w:w="1068" w:type="dxa"/>
            <w:tcBorders>
              <w:top w:val="single" w:sz="4" w:space="0" w:color="auto"/>
              <w:left w:val="single" w:sz="4" w:space="0" w:color="auto"/>
              <w:bottom w:val="nil"/>
              <w:right w:val="nil"/>
            </w:tcBorders>
            <w:shd w:val="clear" w:color="000000" w:fill="D8E4BC"/>
            <w:noWrap/>
            <w:vAlign w:val="bottom"/>
            <w:hideMark/>
          </w:tcPr>
          <w:p w14:paraId="6E1B99FA" w14:textId="77777777" w:rsidR="00623433" w:rsidRPr="00623433" w:rsidRDefault="00623433" w:rsidP="00623433">
            <w:pPr>
              <w:spacing w:line="240" w:lineRule="auto"/>
              <w:jc w:val="left"/>
              <w:rPr>
                <w:rFonts w:ascii="Calibri" w:hAnsi="Calibri" w:cs="Times New Roman"/>
                <w:b/>
                <w:bCs/>
                <w:color w:val="000000"/>
                <w:sz w:val="17"/>
                <w:szCs w:val="17"/>
              </w:rPr>
            </w:pPr>
            <w:r w:rsidRPr="00623433">
              <w:rPr>
                <w:rFonts w:ascii="Calibri" w:hAnsi="Calibri" w:cs="Times New Roman"/>
                <w:b/>
                <w:bCs/>
                <w:color w:val="000000"/>
                <w:sz w:val="17"/>
                <w:szCs w:val="17"/>
              </w:rPr>
              <w:t>Consultants</w:t>
            </w:r>
          </w:p>
        </w:tc>
        <w:tc>
          <w:tcPr>
            <w:tcW w:w="1087" w:type="dxa"/>
            <w:tcBorders>
              <w:top w:val="single" w:sz="4" w:space="0" w:color="auto"/>
              <w:left w:val="nil"/>
              <w:bottom w:val="nil"/>
              <w:right w:val="nil"/>
            </w:tcBorders>
            <w:shd w:val="clear" w:color="000000" w:fill="D8E4BC"/>
            <w:noWrap/>
            <w:vAlign w:val="bottom"/>
            <w:hideMark/>
          </w:tcPr>
          <w:p w14:paraId="33EEF6D2"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c>
          <w:tcPr>
            <w:tcW w:w="1248" w:type="dxa"/>
            <w:tcBorders>
              <w:top w:val="single" w:sz="4" w:space="0" w:color="auto"/>
              <w:left w:val="nil"/>
              <w:bottom w:val="nil"/>
              <w:right w:val="nil"/>
            </w:tcBorders>
            <w:shd w:val="clear" w:color="000000" w:fill="D8E4BC"/>
            <w:noWrap/>
            <w:vAlign w:val="bottom"/>
            <w:hideMark/>
          </w:tcPr>
          <w:p w14:paraId="717F9873"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c>
          <w:tcPr>
            <w:tcW w:w="2727" w:type="dxa"/>
            <w:gridSpan w:val="2"/>
            <w:tcBorders>
              <w:top w:val="single" w:sz="4" w:space="0" w:color="auto"/>
              <w:left w:val="single" w:sz="4" w:space="0" w:color="auto"/>
              <w:bottom w:val="nil"/>
              <w:right w:val="single" w:sz="4" w:space="0" w:color="000000"/>
            </w:tcBorders>
            <w:shd w:val="clear" w:color="000000" w:fill="D8E4BC"/>
            <w:noWrap/>
            <w:vAlign w:val="bottom"/>
            <w:hideMark/>
          </w:tcPr>
          <w:p w14:paraId="47085C87" w14:textId="77777777" w:rsidR="00623433" w:rsidRPr="00623433" w:rsidRDefault="00623433" w:rsidP="00623433">
            <w:pPr>
              <w:spacing w:line="240" w:lineRule="auto"/>
              <w:jc w:val="center"/>
              <w:rPr>
                <w:rFonts w:ascii="Calibri" w:hAnsi="Calibri" w:cs="Times New Roman"/>
                <w:b/>
                <w:bCs/>
                <w:color w:val="000000"/>
                <w:sz w:val="17"/>
                <w:szCs w:val="17"/>
              </w:rPr>
            </w:pPr>
            <w:r w:rsidRPr="00623433">
              <w:rPr>
                <w:rFonts w:ascii="Calibri" w:hAnsi="Calibri" w:cs="Times New Roman"/>
                <w:b/>
                <w:bCs/>
                <w:color w:val="000000"/>
                <w:sz w:val="17"/>
                <w:szCs w:val="17"/>
              </w:rPr>
              <w:t>International</w:t>
            </w:r>
          </w:p>
        </w:tc>
        <w:tc>
          <w:tcPr>
            <w:tcW w:w="2460" w:type="dxa"/>
            <w:gridSpan w:val="2"/>
            <w:tcBorders>
              <w:top w:val="single" w:sz="4" w:space="0" w:color="auto"/>
              <w:left w:val="nil"/>
              <w:bottom w:val="nil"/>
              <w:right w:val="single" w:sz="4" w:space="0" w:color="000000"/>
            </w:tcBorders>
            <w:shd w:val="clear" w:color="000000" w:fill="D8E4BC"/>
            <w:noWrap/>
            <w:vAlign w:val="bottom"/>
            <w:hideMark/>
          </w:tcPr>
          <w:p w14:paraId="26D27E7C" w14:textId="77777777" w:rsidR="00623433" w:rsidRPr="00623433" w:rsidRDefault="00623433" w:rsidP="00623433">
            <w:pPr>
              <w:spacing w:line="240" w:lineRule="auto"/>
              <w:jc w:val="center"/>
              <w:rPr>
                <w:rFonts w:ascii="Calibri" w:hAnsi="Calibri" w:cs="Times New Roman"/>
                <w:b/>
                <w:bCs/>
                <w:color w:val="000000"/>
                <w:sz w:val="17"/>
                <w:szCs w:val="17"/>
              </w:rPr>
            </w:pPr>
            <w:r w:rsidRPr="00623433">
              <w:rPr>
                <w:rFonts w:ascii="Calibri" w:hAnsi="Calibri" w:cs="Times New Roman"/>
                <w:b/>
                <w:bCs/>
                <w:color w:val="000000"/>
                <w:sz w:val="17"/>
                <w:szCs w:val="17"/>
              </w:rPr>
              <w:t>National</w:t>
            </w:r>
          </w:p>
        </w:tc>
      </w:tr>
      <w:tr w:rsidR="00623433" w:rsidRPr="00623433" w14:paraId="18C611A1" w14:textId="77777777" w:rsidTr="00623433">
        <w:trPr>
          <w:trHeight w:val="240"/>
        </w:trPr>
        <w:tc>
          <w:tcPr>
            <w:tcW w:w="1500" w:type="dxa"/>
            <w:tcBorders>
              <w:top w:val="nil"/>
              <w:left w:val="single" w:sz="4" w:space="0" w:color="auto"/>
              <w:bottom w:val="single" w:sz="4" w:space="0" w:color="auto"/>
              <w:right w:val="nil"/>
            </w:tcBorders>
            <w:shd w:val="clear" w:color="000000" w:fill="D8E4BC"/>
            <w:noWrap/>
            <w:vAlign w:val="bottom"/>
            <w:hideMark/>
          </w:tcPr>
          <w:p w14:paraId="04135BD2"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 </w:t>
            </w:r>
          </w:p>
        </w:tc>
        <w:tc>
          <w:tcPr>
            <w:tcW w:w="1068" w:type="dxa"/>
            <w:tcBorders>
              <w:top w:val="nil"/>
              <w:left w:val="single" w:sz="4" w:space="0" w:color="auto"/>
              <w:bottom w:val="single" w:sz="4" w:space="0" w:color="auto"/>
              <w:right w:val="nil"/>
            </w:tcBorders>
            <w:shd w:val="clear" w:color="000000" w:fill="D8E4BC"/>
            <w:noWrap/>
            <w:vAlign w:val="bottom"/>
            <w:hideMark/>
          </w:tcPr>
          <w:p w14:paraId="75B64999" w14:textId="77777777" w:rsidR="00623433" w:rsidRPr="00623433" w:rsidRDefault="00623433" w:rsidP="00623433">
            <w:pPr>
              <w:spacing w:line="240" w:lineRule="auto"/>
              <w:jc w:val="left"/>
              <w:rPr>
                <w:rFonts w:ascii="Calibri" w:hAnsi="Calibri" w:cs="Times New Roman"/>
                <w:b/>
                <w:bCs/>
                <w:color w:val="000000"/>
                <w:sz w:val="17"/>
                <w:szCs w:val="17"/>
              </w:rPr>
            </w:pPr>
            <w:r w:rsidRPr="00623433">
              <w:rPr>
                <w:rFonts w:ascii="Calibri" w:hAnsi="Calibri" w:cs="Times New Roman"/>
                <w:b/>
                <w:bCs/>
                <w:color w:val="000000"/>
                <w:sz w:val="17"/>
                <w:szCs w:val="17"/>
              </w:rPr>
              <w:t>GEF funds</w:t>
            </w:r>
          </w:p>
        </w:tc>
        <w:tc>
          <w:tcPr>
            <w:tcW w:w="1087" w:type="dxa"/>
            <w:tcBorders>
              <w:top w:val="nil"/>
              <w:left w:val="nil"/>
              <w:bottom w:val="single" w:sz="4" w:space="0" w:color="auto"/>
              <w:right w:val="nil"/>
            </w:tcBorders>
            <w:shd w:val="clear" w:color="000000" w:fill="D8E4BC"/>
            <w:noWrap/>
            <w:vAlign w:val="bottom"/>
            <w:hideMark/>
          </w:tcPr>
          <w:p w14:paraId="6D326944"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c>
          <w:tcPr>
            <w:tcW w:w="1248" w:type="dxa"/>
            <w:tcBorders>
              <w:top w:val="nil"/>
              <w:left w:val="nil"/>
              <w:bottom w:val="single" w:sz="4" w:space="0" w:color="auto"/>
              <w:right w:val="nil"/>
            </w:tcBorders>
            <w:shd w:val="clear" w:color="000000" w:fill="D8E4BC"/>
            <w:noWrap/>
            <w:vAlign w:val="bottom"/>
            <w:hideMark/>
          </w:tcPr>
          <w:p w14:paraId="41FD4B1E"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c>
          <w:tcPr>
            <w:tcW w:w="1033" w:type="dxa"/>
            <w:tcBorders>
              <w:top w:val="nil"/>
              <w:left w:val="single" w:sz="4" w:space="0" w:color="auto"/>
              <w:bottom w:val="single" w:sz="4" w:space="0" w:color="auto"/>
              <w:right w:val="nil"/>
            </w:tcBorders>
            <w:shd w:val="clear" w:color="000000" w:fill="D8E4BC"/>
            <w:noWrap/>
            <w:vAlign w:val="bottom"/>
            <w:hideMark/>
          </w:tcPr>
          <w:p w14:paraId="2D3789A7" w14:textId="77777777" w:rsidR="00623433" w:rsidRPr="00623433" w:rsidRDefault="00623433" w:rsidP="00623433">
            <w:pPr>
              <w:spacing w:line="240" w:lineRule="auto"/>
              <w:jc w:val="center"/>
              <w:rPr>
                <w:rFonts w:ascii="Calibri" w:hAnsi="Calibri" w:cs="Times New Roman"/>
                <w:b/>
                <w:bCs/>
                <w:color w:val="000000"/>
                <w:sz w:val="17"/>
                <w:szCs w:val="17"/>
              </w:rPr>
            </w:pPr>
            <w:r w:rsidRPr="00623433">
              <w:rPr>
                <w:rFonts w:ascii="Calibri" w:hAnsi="Calibri" w:cs="Times New Roman"/>
                <w:b/>
                <w:bCs/>
                <w:color w:val="000000"/>
                <w:sz w:val="17"/>
                <w:szCs w:val="17"/>
              </w:rPr>
              <w:t>Weeks</w:t>
            </w:r>
          </w:p>
        </w:tc>
        <w:tc>
          <w:tcPr>
            <w:tcW w:w="1694" w:type="dxa"/>
            <w:tcBorders>
              <w:top w:val="nil"/>
              <w:left w:val="nil"/>
              <w:bottom w:val="single" w:sz="4" w:space="0" w:color="auto"/>
              <w:right w:val="single" w:sz="4" w:space="0" w:color="auto"/>
            </w:tcBorders>
            <w:shd w:val="clear" w:color="000000" w:fill="D8E4BC"/>
            <w:noWrap/>
            <w:vAlign w:val="bottom"/>
            <w:hideMark/>
          </w:tcPr>
          <w:p w14:paraId="46A897A5" w14:textId="77777777" w:rsidR="00623433" w:rsidRPr="00623433" w:rsidRDefault="00623433" w:rsidP="00623433">
            <w:pPr>
              <w:spacing w:line="240" w:lineRule="auto"/>
              <w:jc w:val="center"/>
              <w:rPr>
                <w:rFonts w:ascii="Calibri" w:hAnsi="Calibri" w:cs="Times New Roman"/>
                <w:b/>
                <w:bCs/>
                <w:color w:val="000000"/>
                <w:sz w:val="17"/>
                <w:szCs w:val="17"/>
              </w:rPr>
            </w:pPr>
            <w:r w:rsidRPr="00623433">
              <w:rPr>
                <w:rFonts w:ascii="Calibri" w:hAnsi="Calibri" w:cs="Times New Roman"/>
                <w:b/>
                <w:bCs/>
                <w:color w:val="000000"/>
                <w:sz w:val="17"/>
                <w:szCs w:val="17"/>
              </w:rPr>
              <w:t>Total (USD)</w:t>
            </w:r>
          </w:p>
        </w:tc>
        <w:tc>
          <w:tcPr>
            <w:tcW w:w="1141" w:type="dxa"/>
            <w:tcBorders>
              <w:top w:val="nil"/>
              <w:left w:val="nil"/>
              <w:bottom w:val="single" w:sz="4" w:space="0" w:color="auto"/>
              <w:right w:val="nil"/>
            </w:tcBorders>
            <w:shd w:val="clear" w:color="000000" w:fill="D8E4BC"/>
            <w:noWrap/>
            <w:vAlign w:val="bottom"/>
            <w:hideMark/>
          </w:tcPr>
          <w:p w14:paraId="4CCE75D3" w14:textId="77777777" w:rsidR="00623433" w:rsidRPr="00623433" w:rsidRDefault="00623433" w:rsidP="00623433">
            <w:pPr>
              <w:spacing w:line="240" w:lineRule="auto"/>
              <w:jc w:val="center"/>
              <w:rPr>
                <w:rFonts w:ascii="Calibri" w:hAnsi="Calibri" w:cs="Times New Roman"/>
                <w:b/>
                <w:bCs/>
                <w:color w:val="000000"/>
                <w:sz w:val="17"/>
                <w:szCs w:val="17"/>
              </w:rPr>
            </w:pPr>
            <w:r w:rsidRPr="00623433">
              <w:rPr>
                <w:rFonts w:ascii="Calibri" w:hAnsi="Calibri" w:cs="Times New Roman"/>
                <w:b/>
                <w:bCs/>
                <w:color w:val="000000"/>
                <w:sz w:val="17"/>
                <w:szCs w:val="17"/>
              </w:rPr>
              <w:t>Weeks</w:t>
            </w:r>
          </w:p>
        </w:tc>
        <w:tc>
          <w:tcPr>
            <w:tcW w:w="1319" w:type="dxa"/>
            <w:tcBorders>
              <w:top w:val="nil"/>
              <w:left w:val="nil"/>
              <w:bottom w:val="single" w:sz="4" w:space="0" w:color="auto"/>
              <w:right w:val="single" w:sz="4" w:space="0" w:color="auto"/>
            </w:tcBorders>
            <w:shd w:val="clear" w:color="000000" w:fill="D8E4BC"/>
            <w:noWrap/>
            <w:vAlign w:val="bottom"/>
            <w:hideMark/>
          </w:tcPr>
          <w:p w14:paraId="278AF42C" w14:textId="77777777" w:rsidR="00623433" w:rsidRPr="00623433" w:rsidRDefault="00623433" w:rsidP="00623433">
            <w:pPr>
              <w:spacing w:line="240" w:lineRule="auto"/>
              <w:jc w:val="center"/>
              <w:rPr>
                <w:rFonts w:ascii="Calibri" w:hAnsi="Calibri" w:cs="Times New Roman"/>
                <w:b/>
                <w:bCs/>
                <w:color w:val="000000"/>
                <w:sz w:val="17"/>
                <w:szCs w:val="17"/>
              </w:rPr>
            </w:pPr>
            <w:r w:rsidRPr="00623433">
              <w:rPr>
                <w:rFonts w:ascii="Calibri" w:hAnsi="Calibri" w:cs="Times New Roman"/>
                <w:b/>
                <w:bCs/>
                <w:color w:val="000000"/>
                <w:sz w:val="17"/>
                <w:szCs w:val="17"/>
              </w:rPr>
              <w:t>Total (USD)</w:t>
            </w:r>
          </w:p>
        </w:tc>
      </w:tr>
      <w:tr w:rsidR="00623433" w:rsidRPr="00623433" w14:paraId="449A300B" w14:textId="77777777" w:rsidTr="00623433">
        <w:trPr>
          <w:trHeight w:val="240"/>
        </w:trPr>
        <w:tc>
          <w:tcPr>
            <w:tcW w:w="1500" w:type="dxa"/>
            <w:tcBorders>
              <w:top w:val="nil"/>
              <w:left w:val="single" w:sz="4" w:space="0" w:color="auto"/>
              <w:bottom w:val="nil"/>
              <w:right w:val="nil"/>
            </w:tcBorders>
            <w:shd w:val="clear" w:color="auto" w:fill="auto"/>
            <w:noWrap/>
            <w:vAlign w:val="bottom"/>
            <w:hideMark/>
          </w:tcPr>
          <w:p w14:paraId="019F1892"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1</w:t>
            </w:r>
          </w:p>
        </w:tc>
        <w:tc>
          <w:tcPr>
            <w:tcW w:w="3403" w:type="dxa"/>
            <w:gridSpan w:val="3"/>
            <w:tcBorders>
              <w:top w:val="nil"/>
              <w:left w:val="single" w:sz="4" w:space="0" w:color="auto"/>
              <w:bottom w:val="nil"/>
              <w:right w:val="nil"/>
            </w:tcBorders>
            <w:shd w:val="clear" w:color="auto" w:fill="auto"/>
            <w:noWrap/>
            <w:vAlign w:val="bottom"/>
            <w:hideMark/>
          </w:tcPr>
          <w:p w14:paraId="4F7E4CAA"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Legal framework and policy instruments</w:t>
            </w:r>
          </w:p>
        </w:tc>
        <w:tc>
          <w:tcPr>
            <w:tcW w:w="1033" w:type="dxa"/>
            <w:tcBorders>
              <w:top w:val="nil"/>
              <w:left w:val="single" w:sz="4" w:space="0" w:color="auto"/>
              <w:bottom w:val="nil"/>
              <w:right w:val="nil"/>
            </w:tcBorders>
            <w:shd w:val="clear" w:color="auto" w:fill="auto"/>
            <w:noWrap/>
            <w:vAlign w:val="bottom"/>
            <w:hideMark/>
          </w:tcPr>
          <w:p w14:paraId="3B4FF55E"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8.0</w:t>
            </w:r>
          </w:p>
        </w:tc>
        <w:tc>
          <w:tcPr>
            <w:tcW w:w="1694" w:type="dxa"/>
            <w:tcBorders>
              <w:top w:val="nil"/>
              <w:left w:val="nil"/>
              <w:bottom w:val="nil"/>
              <w:right w:val="single" w:sz="4" w:space="0" w:color="auto"/>
            </w:tcBorders>
            <w:shd w:val="clear" w:color="auto" w:fill="auto"/>
            <w:noWrap/>
            <w:vAlign w:val="bottom"/>
            <w:hideMark/>
          </w:tcPr>
          <w:p w14:paraId="0584F3C4"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25,000</w:t>
            </w:r>
          </w:p>
        </w:tc>
        <w:tc>
          <w:tcPr>
            <w:tcW w:w="1141" w:type="dxa"/>
            <w:tcBorders>
              <w:top w:val="nil"/>
              <w:left w:val="nil"/>
              <w:bottom w:val="nil"/>
              <w:right w:val="nil"/>
            </w:tcBorders>
            <w:shd w:val="clear" w:color="auto" w:fill="auto"/>
            <w:noWrap/>
            <w:vAlign w:val="bottom"/>
            <w:hideMark/>
          </w:tcPr>
          <w:p w14:paraId="588846CC"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13.0</w:t>
            </w:r>
          </w:p>
        </w:tc>
        <w:tc>
          <w:tcPr>
            <w:tcW w:w="1319" w:type="dxa"/>
            <w:tcBorders>
              <w:top w:val="nil"/>
              <w:left w:val="nil"/>
              <w:bottom w:val="nil"/>
              <w:right w:val="single" w:sz="4" w:space="0" w:color="auto"/>
            </w:tcBorders>
            <w:shd w:val="clear" w:color="auto" w:fill="auto"/>
            <w:noWrap/>
            <w:vAlign w:val="bottom"/>
            <w:hideMark/>
          </w:tcPr>
          <w:p w14:paraId="7F10DA78"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13,000</w:t>
            </w:r>
          </w:p>
        </w:tc>
      </w:tr>
      <w:tr w:rsidR="00623433" w:rsidRPr="00623433" w14:paraId="67A2E6FC" w14:textId="77777777" w:rsidTr="00623433">
        <w:trPr>
          <w:trHeight w:val="240"/>
        </w:trPr>
        <w:tc>
          <w:tcPr>
            <w:tcW w:w="1500" w:type="dxa"/>
            <w:tcBorders>
              <w:top w:val="nil"/>
              <w:left w:val="single" w:sz="4" w:space="0" w:color="auto"/>
              <w:bottom w:val="nil"/>
              <w:right w:val="nil"/>
            </w:tcBorders>
            <w:shd w:val="clear" w:color="auto" w:fill="auto"/>
            <w:noWrap/>
            <w:vAlign w:val="bottom"/>
            <w:hideMark/>
          </w:tcPr>
          <w:p w14:paraId="6A31F8F9"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1</w:t>
            </w:r>
          </w:p>
        </w:tc>
        <w:tc>
          <w:tcPr>
            <w:tcW w:w="3403" w:type="dxa"/>
            <w:gridSpan w:val="3"/>
            <w:tcBorders>
              <w:top w:val="nil"/>
              <w:left w:val="single" w:sz="4" w:space="0" w:color="auto"/>
              <w:bottom w:val="nil"/>
              <w:right w:val="nil"/>
            </w:tcBorders>
            <w:shd w:val="clear" w:color="auto" w:fill="auto"/>
            <w:noWrap/>
            <w:vAlign w:val="bottom"/>
            <w:hideMark/>
          </w:tcPr>
          <w:p w14:paraId="1A2966A4"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Project impacts and reporting</w:t>
            </w:r>
          </w:p>
        </w:tc>
        <w:tc>
          <w:tcPr>
            <w:tcW w:w="1033" w:type="dxa"/>
            <w:tcBorders>
              <w:top w:val="nil"/>
              <w:left w:val="single" w:sz="4" w:space="0" w:color="auto"/>
              <w:bottom w:val="nil"/>
              <w:right w:val="nil"/>
            </w:tcBorders>
            <w:shd w:val="clear" w:color="auto" w:fill="auto"/>
            <w:noWrap/>
            <w:vAlign w:val="bottom"/>
            <w:hideMark/>
          </w:tcPr>
          <w:p w14:paraId="4153508F"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20.0</w:t>
            </w:r>
          </w:p>
        </w:tc>
        <w:tc>
          <w:tcPr>
            <w:tcW w:w="1694" w:type="dxa"/>
            <w:tcBorders>
              <w:top w:val="nil"/>
              <w:left w:val="nil"/>
              <w:bottom w:val="nil"/>
              <w:right w:val="single" w:sz="4" w:space="0" w:color="auto"/>
            </w:tcBorders>
            <w:shd w:val="clear" w:color="auto" w:fill="auto"/>
            <w:noWrap/>
            <w:vAlign w:val="bottom"/>
            <w:hideMark/>
          </w:tcPr>
          <w:p w14:paraId="34465385"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62,500</w:t>
            </w:r>
          </w:p>
        </w:tc>
        <w:tc>
          <w:tcPr>
            <w:tcW w:w="1141" w:type="dxa"/>
            <w:tcBorders>
              <w:top w:val="nil"/>
              <w:left w:val="nil"/>
              <w:bottom w:val="nil"/>
              <w:right w:val="nil"/>
            </w:tcBorders>
            <w:shd w:val="clear" w:color="auto" w:fill="auto"/>
            <w:noWrap/>
            <w:vAlign w:val="bottom"/>
            <w:hideMark/>
          </w:tcPr>
          <w:p w14:paraId="08FED96E" w14:textId="77777777" w:rsidR="00623433" w:rsidRPr="00623433" w:rsidRDefault="00623433" w:rsidP="00623433">
            <w:pPr>
              <w:spacing w:line="240" w:lineRule="auto"/>
              <w:jc w:val="right"/>
              <w:rPr>
                <w:rFonts w:ascii="Calibri" w:hAnsi="Calibri" w:cs="Times New Roman"/>
                <w:color w:val="000000"/>
                <w:sz w:val="17"/>
                <w:szCs w:val="17"/>
              </w:rPr>
            </w:pPr>
          </w:p>
        </w:tc>
        <w:tc>
          <w:tcPr>
            <w:tcW w:w="1319" w:type="dxa"/>
            <w:tcBorders>
              <w:top w:val="nil"/>
              <w:left w:val="nil"/>
              <w:bottom w:val="nil"/>
              <w:right w:val="single" w:sz="4" w:space="0" w:color="auto"/>
            </w:tcBorders>
            <w:shd w:val="clear" w:color="auto" w:fill="auto"/>
            <w:noWrap/>
            <w:vAlign w:val="bottom"/>
            <w:hideMark/>
          </w:tcPr>
          <w:p w14:paraId="33E808B5"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0</w:t>
            </w:r>
          </w:p>
        </w:tc>
      </w:tr>
      <w:tr w:rsidR="00623433" w:rsidRPr="00623433" w14:paraId="64F410B5" w14:textId="77777777" w:rsidTr="00623433">
        <w:trPr>
          <w:trHeight w:val="240"/>
        </w:trPr>
        <w:tc>
          <w:tcPr>
            <w:tcW w:w="1500" w:type="dxa"/>
            <w:tcBorders>
              <w:top w:val="nil"/>
              <w:left w:val="single" w:sz="4" w:space="0" w:color="auto"/>
              <w:bottom w:val="nil"/>
              <w:right w:val="nil"/>
            </w:tcBorders>
            <w:shd w:val="clear" w:color="auto" w:fill="auto"/>
            <w:noWrap/>
            <w:vAlign w:val="bottom"/>
            <w:hideMark/>
          </w:tcPr>
          <w:p w14:paraId="6F844C94"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1,4</w:t>
            </w:r>
          </w:p>
        </w:tc>
        <w:tc>
          <w:tcPr>
            <w:tcW w:w="3403" w:type="dxa"/>
            <w:gridSpan w:val="3"/>
            <w:tcBorders>
              <w:top w:val="nil"/>
              <w:left w:val="single" w:sz="4" w:space="0" w:color="auto"/>
              <w:bottom w:val="nil"/>
              <w:right w:val="nil"/>
            </w:tcBorders>
            <w:shd w:val="clear" w:color="auto" w:fill="auto"/>
            <w:noWrap/>
            <w:vAlign w:val="bottom"/>
            <w:hideMark/>
          </w:tcPr>
          <w:p w14:paraId="417AAD58"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RE planning and cost-benefits</w:t>
            </w:r>
          </w:p>
        </w:tc>
        <w:tc>
          <w:tcPr>
            <w:tcW w:w="1033" w:type="dxa"/>
            <w:tcBorders>
              <w:top w:val="nil"/>
              <w:left w:val="single" w:sz="4" w:space="0" w:color="auto"/>
              <w:bottom w:val="nil"/>
              <w:right w:val="nil"/>
            </w:tcBorders>
            <w:shd w:val="clear" w:color="auto" w:fill="auto"/>
            <w:noWrap/>
            <w:vAlign w:val="bottom"/>
            <w:hideMark/>
          </w:tcPr>
          <w:p w14:paraId="1A58F23F"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13.0</w:t>
            </w:r>
          </w:p>
        </w:tc>
        <w:tc>
          <w:tcPr>
            <w:tcW w:w="1694" w:type="dxa"/>
            <w:tcBorders>
              <w:top w:val="nil"/>
              <w:left w:val="nil"/>
              <w:bottom w:val="nil"/>
              <w:right w:val="single" w:sz="4" w:space="0" w:color="auto"/>
            </w:tcBorders>
            <w:shd w:val="clear" w:color="auto" w:fill="auto"/>
            <w:noWrap/>
            <w:vAlign w:val="bottom"/>
            <w:hideMark/>
          </w:tcPr>
          <w:p w14:paraId="6152163A"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40,625</w:t>
            </w:r>
          </w:p>
        </w:tc>
        <w:tc>
          <w:tcPr>
            <w:tcW w:w="1141" w:type="dxa"/>
            <w:tcBorders>
              <w:top w:val="nil"/>
              <w:left w:val="nil"/>
              <w:bottom w:val="nil"/>
              <w:right w:val="nil"/>
            </w:tcBorders>
            <w:shd w:val="clear" w:color="auto" w:fill="auto"/>
            <w:noWrap/>
            <w:vAlign w:val="bottom"/>
            <w:hideMark/>
          </w:tcPr>
          <w:p w14:paraId="252BA9E1"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22.0</w:t>
            </w:r>
          </w:p>
        </w:tc>
        <w:tc>
          <w:tcPr>
            <w:tcW w:w="1319" w:type="dxa"/>
            <w:tcBorders>
              <w:top w:val="nil"/>
              <w:left w:val="nil"/>
              <w:bottom w:val="nil"/>
              <w:right w:val="single" w:sz="4" w:space="0" w:color="auto"/>
            </w:tcBorders>
            <w:shd w:val="clear" w:color="auto" w:fill="auto"/>
            <w:noWrap/>
            <w:vAlign w:val="bottom"/>
            <w:hideMark/>
          </w:tcPr>
          <w:p w14:paraId="1720EB6A"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22,000</w:t>
            </w:r>
          </w:p>
        </w:tc>
      </w:tr>
      <w:tr w:rsidR="00623433" w:rsidRPr="00623433" w14:paraId="1AEEDE77" w14:textId="77777777" w:rsidTr="00623433">
        <w:trPr>
          <w:trHeight w:val="240"/>
        </w:trPr>
        <w:tc>
          <w:tcPr>
            <w:tcW w:w="1500" w:type="dxa"/>
            <w:tcBorders>
              <w:top w:val="nil"/>
              <w:left w:val="single" w:sz="4" w:space="0" w:color="auto"/>
              <w:bottom w:val="nil"/>
              <w:right w:val="nil"/>
            </w:tcBorders>
            <w:shd w:val="clear" w:color="auto" w:fill="auto"/>
            <w:noWrap/>
            <w:vAlign w:val="bottom"/>
            <w:hideMark/>
          </w:tcPr>
          <w:p w14:paraId="0231C95F"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2,3</w:t>
            </w:r>
          </w:p>
        </w:tc>
        <w:tc>
          <w:tcPr>
            <w:tcW w:w="2155" w:type="dxa"/>
            <w:gridSpan w:val="2"/>
            <w:tcBorders>
              <w:top w:val="nil"/>
              <w:left w:val="single" w:sz="4" w:space="0" w:color="auto"/>
              <w:bottom w:val="nil"/>
              <w:right w:val="nil"/>
            </w:tcBorders>
            <w:shd w:val="clear" w:color="auto" w:fill="auto"/>
            <w:noWrap/>
            <w:vAlign w:val="bottom"/>
            <w:hideMark/>
          </w:tcPr>
          <w:p w14:paraId="4B06FE47"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Hydropower experts</w:t>
            </w:r>
          </w:p>
        </w:tc>
        <w:tc>
          <w:tcPr>
            <w:tcW w:w="1248" w:type="dxa"/>
            <w:tcBorders>
              <w:top w:val="nil"/>
              <w:left w:val="nil"/>
              <w:bottom w:val="nil"/>
              <w:right w:val="nil"/>
            </w:tcBorders>
            <w:shd w:val="clear" w:color="auto" w:fill="auto"/>
            <w:noWrap/>
            <w:vAlign w:val="bottom"/>
            <w:hideMark/>
          </w:tcPr>
          <w:p w14:paraId="6655CF8C" w14:textId="77777777" w:rsidR="00623433" w:rsidRPr="00623433" w:rsidRDefault="00623433" w:rsidP="00623433">
            <w:pPr>
              <w:spacing w:line="240" w:lineRule="auto"/>
              <w:jc w:val="left"/>
              <w:rPr>
                <w:rFonts w:ascii="Calibri" w:hAnsi="Calibri" w:cs="Times New Roman"/>
                <w:color w:val="000000"/>
                <w:sz w:val="17"/>
                <w:szCs w:val="17"/>
              </w:rPr>
            </w:pPr>
          </w:p>
        </w:tc>
        <w:tc>
          <w:tcPr>
            <w:tcW w:w="1033" w:type="dxa"/>
            <w:tcBorders>
              <w:top w:val="nil"/>
              <w:left w:val="single" w:sz="4" w:space="0" w:color="auto"/>
              <w:bottom w:val="nil"/>
              <w:right w:val="nil"/>
            </w:tcBorders>
            <w:shd w:val="clear" w:color="auto" w:fill="auto"/>
            <w:noWrap/>
            <w:vAlign w:val="bottom"/>
            <w:hideMark/>
          </w:tcPr>
          <w:p w14:paraId="050811F8"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16.0</w:t>
            </w:r>
          </w:p>
        </w:tc>
        <w:tc>
          <w:tcPr>
            <w:tcW w:w="1694" w:type="dxa"/>
            <w:tcBorders>
              <w:top w:val="nil"/>
              <w:left w:val="nil"/>
              <w:bottom w:val="nil"/>
              <w:right w:val="single" w:sz="4" w:space="0" w:color="auto"/>
            </w:tcBorders>
            <w:shd w:val="clear" w:color="auto" w:fill="auto"/>
            <w:noWrap/>
            <w:vAlign w:val="bottom"/>
            <w:hideMark/>
          </w:tcPr>
          <w:p w14:paraId="21A5FDFC"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50,000</w:t>
            </w:r>
          </w:p>
        </w:tc>
        <w:tc>
          <w:tcPr>
            <w:tcW w:w="1141" w:type="dxa"/>
            <w:tcBorders>
              <w:top w:val="nil"/>
              <w:left w:val="nil"/>
              <w:bottom w:val="nil"/>
              <w:right w:val="nil"/>
            </w:tcBorders>
            <w:shd w:val="clear" w:color="auto" w:fill="auto"/>
            <w:noWrap/>
            <w:vAlign w:val="bottom"/>
            <w:hideMark/>
          </w:tcPr>
          <w:p w14:paraId="780D6A6F"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28.0</w:t>
            </w:r>
          </w:p>
        </w:tc>
        <w:tc>
          <w:tcPr>
            <w:tcW w:w="1319" w:type="dxa"/>
            <w:tcBorders>
              <w:top w:val="nil"/>
              <w:left w:val="nil"/>
              <w:bottom w:val="nil"/>
              <w:right w:val="single" w:sz="4" w:space="0" w:color="auto"/>
            </w:tcBorders>
            <w:shd w:val="clear" w:color="auto" w:fill="auto"/>
            <w:noWrap/>
            <w:vAlign w:val="bottom"/>
            <w:hideMark/>
          </w:tcPr>
          <w:p w14:paraId="35B925E0"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28,000</w:t>
            </w:r>
          </w:p>
        </w:tc>
      </w:tr>
      <w:tr w:rsidR="00623433" w:rsidRPr="00623433" w14:paraId="7E5FE926" w14:textId="77777777" w:rsidTr="00623433">
        <w:trPr>
          <w:trHeight w:val="240"/>
        </w:trPr>
        <w:tc>
          <w:tcPr>
            <w:tcW w:w="1500" w:type="dxa"/>
            <w:tcBorders>
              <w:top w:val="nil"/>
              <w:left w:val="single" w:sz="4" w:space="0" w:color="auto"/>
              <w:bottom w:val="nil"/>
              <w:right w:val="nil"/>
            </w:tcBorders>
            <w:shd w:val="clear" w:color="auto" w:fill="auto"/>
            <w:noWrap/>
            <w:vAlign w:val="bottom"/>
            <w:hideMark/>
          </w:tcPr>
          <w:p w14:paraId="58D937C5"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3</w:t>
            </w:r>
          </w:p>
        </w:tc>
        <w:tc>
          <w:tcPr>
            <w:tcW w:w="2155" w:type="dxa"/>
            <w:gridSpan w:val="2"/>
            <w:tcBorders>
              <w:top w:val="nil"/>
              <w:left w:val="single" w:sz="4" w:space="0" w:color="auto"/>
              <w:bottom w:val="nil"/>
              <w:right w:val="nil"/>
            </w:tcBorders>
            <w:shd w:val="clear" w:color="auto" w:fill="auto"/>
            <w:noWrap/>
            <w:vAlign w:val="bottom"/>
            <w:hideMark/>
          </w:tcPr>
          <w:p w14:paraId="203D77C8"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Wind power experts</w:t>
            </w:r>
          </w:p>
        </w:tc>
        <w:tc>
          <w:tcPr>
            <w:tcW w:w="1248" w:type="dxa"/>
            <w:tcBorders>
              <w:top w:val="nil"/>
              <w:left w:val="nil"/>
              <w:bottom w:val="nil"/>
              <w:right w:val="nil"/>
            </w:tcBorders>
            <w:shd w:val="clear" w:color="auto" w:fill="auto"/>
            <w:noWrap/>
            <w:vAlign w:val="bottom"/>
            <w:hideMark/>
          </w:tcPr>
          <w:p w14:paraId="7128E6C1" w14:textId="77777777" w:rsidR="00623433" w:rsidRPr="00623433" w:rsidRDefault="00623433" w:rsidP="00623433">
            <w:pPr>
              <w:spacing w:line="240" w:lineRule="auto"/>
              <w:jc w:val="left"/>
              <w:rPr>
                <w:rFonts w:ascii="Calibri" w:hAnsi="Calibri" w:cs="Times New Roman"/>
                <w:color w:val="000000"/>
                <w:sz w:val="17"/>
                <w:szCs w:val="17"/>
              </w:rPr>
            </w:pPr>
          </w:p>
        </w:tc>
        <w:tc>
          <w:tcPr>
            <w:tcW w:w="1033" w:type="dxa"/>
            <w:tcBorders>
              <w:top w:val="nil"/>
              <w:left w:val="single" w:sz="4" w:space="0" w:color="auto"/>
              <w:bottom w:val="nil"/>
              <w:right w:val="nil"/>
            </w:tcBorders>
            <w:shd w:val="clear" w:color="auto" w:fill="auto"/>
            <w:noWrap/>
            <w:vAlign w:val="bottom"/>
            <w:hideMark/>
          </w:tcPr>
          <w:p w14:paraId="492975AB"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10.0</w:t>
            </w:r>
          </w:p>
        </w:tc>
        <w:tc>
          <w:tcPr>
            <w:tcW w:w="1694" w:type="dxa"/>
            <w:tcBorders>
              <w:top w:val="nil"/>
              <w:left w:val="nil"/>
              <w:bottom w:val="nil"/>
              <w:right w:val="single" w:sz="4" w:space="0" w:color="auto"/>
            </w:tcBorders>
            <w:shd w:val="clear" w:color="auto" w:fill="auto"/>
            <w:noWrap/>
            <w:vAlign w:val="bottom"/>
            <w:hideMark/>
          </w:tcPr>
          <w:p w14:paraId="56940F31"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31,250</w:t>
            </w:r>
          </w:p>
        </w:tc>
        <w:tc>
          <w:tcPr>
            <w:tcW w:w="1141" w:type="dxa"/>
            <w:tcBorders>
              <w:top w:val="nil"/>
              <w:left w:val="nil"/>
              <w:bottom w:val="nil"/>
              <w:right w:val="nil"/>
            </w:tcBorders>
            <w:shd w:val="clear" w:color="auto" w:fill="auto"/>
            <w:noWrap/>
            <w:vAlign w:val="bottom"/>
            <w:hideMark/>
          </w:tcPr>
          <w:p w14:paraId="09179E20"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14.0</w:t>
            </w:r>
          </w:p>
        </w:tc>
        <w:tc>
          <w:tcPr>
            <w:tcW w:w="1319" w:type="dxa"/>
            <w:tcBorders>
              <w:top w:val="nil"/>
              <w:left w:val="nil"/>
              <w:bottom w:val="nil"/>
              <w:right w:val="single" w:sz="4" w:space="0" w:color="auto"/>
            </w:tcBorders>
            <w:shd w:val="clear" w:color="auto" w:fill="auto"/>
            <w:noWrap/>
            <w:vAlign w:val="bottom"/>
            <w:hideMark/>
          </w:tcPr>
          <w:p w14:paraId="6A19E480"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14,000</w:t>
            </w:r>
          </w:p>
        </w:tc>
      </w:tr>
      <w:tr w:rsidR="00623433" w:rsidRPr="00623433" w14:paraId="2EA1DEAB" w14:textId="77777777" w:rsidTr="00623433">
        <w:trPr>
          <w:trHeight w:val="240"/>
        </w:trPr>
        <w:tc>
          <w:tcPr>
            <w:tcW w:w="1500" w:type="dxa"/>
            <w:tcBorders>
              <w:top w:val="nil"/>
              <w:left w:val="single" w:sz="4" w:space="0" w:color="auto"/>
              <w:bottom w:val="nil"/>
              <w:right w:val="nil"/>
            </w:tcBorders>
            <w:shd w:val="clear" w:color="auto" w:fill="auto"/>
            <w:noWrap/>
            <w:vAlign w:val="bottom"/>
            <w:hideMark/>
          </w:tcPr>
          <w:p w14:paraId="4080512A"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3</w:t>
            </w:r>
          </w:p>
        </w:tc>
        <w:tc>
          <w:tcPr>
            <w:tcW w:w="2155" w:type="dxa"/>
            <w:gridSpan w:val="2"/>
            <w:tcBorders>
              <w:top w:val="nil"/>
              <w:left w:val="single" w:sz="4" w:space="0" w:color="auto"/>
              <w:bottom w:val="nil"/>
              <w:right w:val="nil"/>
            </w:tcBorders>
            <w:shd w:val="clear" w:color="auto" w:fill="auto"/>
            <w:noWrap/>
            <w:vAlign w:val="bottom"/>
            <w:hideMark/>
          </w:tcPr>
          <w:p w14:paraId="15B68390"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Solar PV experts</w:t>
            </w:r>
          </w:p>
        </w:tc>
        <w:tc>
          <w:tcPr>
            <w:tcW w:w="1248" w:type="dxa"/>
            <w:tcBorders>
              <w:top w:val="nil"/>
              <w:left w:val="nil"/>
              <w:bottom w:val="nil"/>
              <w:right w:val="nil"/>
            </w:tcBorders>
            <w:shd w:val="clear" w:color="auto" w:fill="auto"/>
            <w:noWrap/>
            <w:vAlign w:val="bottom"/>
            <w:hideMark/>
          </w:tcPr>
          <w:p w14:paraId="15E1F3D9" w14:textId="77777777" w:rsidR="00623433" w:rsidRPr="00623433" w:rsidRDefault="00623433" w:rsidP="00623433">
            <w:pPr>
              <w:spacing w:line="240" w:lineRule="auto"/>
              <w:jc w:val="left"/>
              <w:rPr>
                <w:rFonts w:ascii="Calibri" w:hAnsi="Calibri" w:cs="Times New Roman"/>
                <w:color w:val="000000"/>
                <w:sz w:val="17"/>
                <w:szCs w:val="17"/>
              </w:rPr>
            </w:pPr>
          </w:p>
        </w:tc>
        <w:tc>
          <w:tcPr>
            <w:tcW w:w="1033" w:type="dxa"/>
            <w:tcBorders>
              <w:top w:val="nil"/>
              <w:left w:val="single" w:sz="4" w:space="0" w:color="auto"/>
              <w:bottom w:val="nil"/>
              <w:right w:val="nil"/>
            </w:tcBorders>
            <w:shd w:val="clear" w:color="auto" w:fill="auto"/>
            <w:noWrap/>
            <w:vAlign w:val="bottom"/>
            <w:hideMark/>
          </w:tcPr>
          <w:p w14:paraId="185478B8"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10.0</w:t>
            </w:r>
          </w:p>
        </w:tc>
        <w:tc>
          <w:tcPr>
            <w:tcW w:w="1694" w:type="dxa"/>
            <w:tcBorders>
              <w:top w:val="nil"/>
              <w:left w:val="nil"/>
              <w:bottom w:val="nil"/>
              <w:right w:val="single" w:sz="4" w:space="0" w:color="auto"/>
            </w:tcBorders>
            <w:shd w:val="clear" w:color="auto" w:fill="auto"/>
            <w:noWrap/>
            <w:vAlign w:val="bottom"/>
            <w:hideMark/>
          </w:tcPr>
          <w:p w14:paraId="7BA7D6C0"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31,250</w:t>
            </w:r>
          </w:p>
        </w:tc>
        <w:tc>
          <w:tcPr>
            <w:tcW w:w="1141" w:type="dxa"/>
            <w:tcBorders>
              <w:top w:val="nil"/>
              <w:left w:val="nil"/>
              <w:bottom w:val="nil"/>
              <w:right w:val="nil"/>
            </w:tcBorders>
            <w:shd w:val="clear" w:color="auto" w:fill="auto"/>
            <w:noWrap/>
            <w:vAlign w:val="bottom"/>
            <w:hideMark/>
          </w:tcPr>
          <w:p w14:paraId="70E66E85"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14.0</w:t>
            </w:r>
          </w:p>
        </w:tc>
        <w:tc>
          <w:tcPr>
            <w:tcW w:w="1319" w:type="dxa"/>
            <w:tcBorders>
              <w:top w:val="nil"/>
              <w:left w:val="nil"/>
              <w:bottom w:val="nil"/>
              <w:right w:val="single" w:sz="4" w:space="0" w:color="auto"/>
            </w:tcBorders>
            <w:shd w:val="clear" w:color="auto" w:fill="auto"/>
            <w:noWrap/>
            <w:vAlign w:val="bottom"/>
            <w:hideMark/>
          </w:tcPr>
          <w:p w14:paraId="532ADE60"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14,000</w:t>
            </w:r>
          </w:p>
        </w:tc>
      </w:tr>
      <w:tr w:rsidR="00623433" w:rsidRPr="00623433" w14:paraId="6C3ECFDD" w14:textId="77777777" w:rsidTr="00623433">
        <w:trPr>
          <w:trHeight w:val="240"/>
        </w:trPr>
        <w:tc>
          <w:tcPr>
            <w:tcW w:w="1500" w:type="dxa"/>
            <w:tcBorders>
              <w:top w:val="nil"/>
              <w:left w:val="single" w:sz="4" w:space="0" w:color="auto"/>
              <w:bottom w:val="nil"/>
              <w:right w:val="nil"/>
            </w:tcBorders>
            <w:shd w:val="clear" w:color="auto" w:fill="auto"/>
            <w:noWrap/>
            <w:vAlign w:val="bottom"/>
            <w:hideMark/>
          </w:tcPr>
          <w:p w14:paraId="12E81F24"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3</w:t>
            </w:r>
          </w:p>
        </w:tc>
        <w:tc>
          <w:tcPr>
            <w:tcW w:w="3403" w:type="dxa"/>
            <w:gridSpan w:val="3"/>
            <w:tcBorders>
              <w:top w:val="nil"/>
              <w:left w:val="single" w:sz="4" w:space="0" w:color="auto"/>
              <w:bottom w:val="nil"/>
              <w:right w:val="nil"/>
            </w:tcBorders>
            <w:shd w:val="clear" w:color="auto" w:fill="auto"/>
            <w:noWrap/>
            <w:vAlign w:val="bottom"/>
            <w:hideMark/>
          </w:tcPr>
          <w:p w14:paraId="6DFF5376"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Demand and social-economic aspects</w:t>
            </w:r>
          </w:p>
        </w:tc>
        <w:tc>
          <w:tcPr>
            <w:tcW w:w="1033" w:type="dxa"/>
            <w:tcBorders>
              <w:top w:val="nil"/>
              <w:left w:val="single" w:sz="4" w:space="0" w:color="auto"/>
              <w:bottom w:val="nil"/>
              <w:right w:val="nil"/>
            </w:tcBorders>
            <w:shd w:val="clear" w:color="auto" w:fill="auto"/>
            <w:noWrap/>
            <w:vAlign w:val="bottom"/>
            <w:hideMark/>
          </w:tcPr>
          <w:p w14:paraId="7731B639"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c>
          <w:tcPr>
            <w:tcW w:w="1694" w:type="dxa"/>
            <w:tcBorders>
              <w:top w:val="nil"/>
              <w:left w:val="nil"/>
              <w:bottom w:val="nil"/>
              <w:right w:val="single" w:sz="4" w:space="0" w:color="auto"/>
            </w:tcBorders>
            <w:shd w:val="clear" w:color="auto" w:fill="auto"/>
            <w:noWrap/>
            <w:vAlign w:val="bottom"/>
            <w:hideMark/>
          </w:tcPr>
          <w:p w14:paraId="49289953"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0</w:t>
            </w:r>
          </w:p>
        </w:tc>
        <w:tc>
          <w:tcPr>
            <w:tcW w:w="1141" w:type="dxa"/>
            <w:tcBorders>
              <w:top w:val="nil"/>
              <w:left w:val="nil"/>
              <w:bottom w:val="nil"/>
              <w:right w:val="nil"/>
            </w:tcBorders>
            <w:shd w:val="clear" w:color="auto" w:fill="auto"/>
            <w:noWrap/>
            <w:vAlign w:val="bottom"/>
            <w:hideMark/>
          </w:tcPr>
          <w:p w14:paraId="358EDF4B"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10.0</w:t>
            </w:r>
          </w:p>
        </w:tc>
        <w:tc>
          <w:tcPr>
            <w:tcW w:w="1319" w:type="dxa"/>
            <w:tcBorders>
              <w:top w:val="nil"/>
              <w:left w:val="nil"/>
              <w:bottom w:val="nil"/>
              <w:right w:val="single" w:sz="4" w:space="0" w:color="auto"/>
            </w:tcBorders>
            <w:shd w:val="clear" w:color="auto" w:fill="auto"/>
            <w:noWrap/>
            <w:vAlign w:val="bottom"/>
            <w:hideMark/>
          </w:tcPr>
          <w:p w14:paraId="4519076E"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10,000</w:t>
            </w:r>
          </w:p>
        </w:tc>
      </w:tr>
      <w:tr w:rsidR="00623433" w:rsidRPr="00623433" w14:paraId="1A21389B" w14:textId="77777777" w:rsidTr="00623433">
        <w:trPr>
          <w:trHeight w:val="240"/>
        </w:trPr>
        <w:tc>
          <w:tcPr>
            <w:tcW w:w="1500" w:type="dxa"/>
            <w:tcBorders>
              <w:top w:val="nil"/>
              <w:left w:val="single" w:sz="4" w:space="0" w:color="auto"/>
              <w:bottom w:val="nil"/>
              <w:right w:val="nil"/>
            </w:tcBorders>
            <w:shd w:val="clear" w:color="auto" w:fill="auto"/>
            <w:noWrap/>
            <w:vAlign w:val="bottom"/>
            <w:hideMark/>
          </w:tcPr>
          <w:p w14:paraId="40B9475F"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4</w:t>
            </w:r>
          </w:p>
        </w:tc>
        <w:tc>
          <w:tcPr>
            <w:tcW w:w="3403" w:type="dxa"/>
            <w:gridSpan w:val="3"/>
            <w:tcBorders>
              <w:top w:val="nil"/>
              <w:left w:val="single" w:sz="4" w:space="0" w:color="auto"/>
              <w:bottom w:val="nil"/>
              <w:right w:val="nil"/>
            </w:tcBorders>
            <w:shd w:val="clear" w:color="auto" w:fill="auto"/>
            <w:noWrap/>
            <w:vAlign w:val="bottom"/>
            <w:hideMark/>
          </w:tcPr>
          <w:p w14:paraId="1EF3EB8B"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Capacity strengthening and training</w:t>
            </w:r>
          </w:p>
        </w:tc>
        <w:tc>
          <w:tcPr>
            <w:tcW w:w="1033" w:type="dxa"/>
            <w:tcBorders>
              <w:top w:val="nil"/>
              <w:left w:val="single" w:sz="4" w:space="0" w:color="auto"/>
              <w:bottom w:val="nil"/>
              <w:right w:val="nil"/>
            </w:tcBorders>
            <w:shd w:val="clear" w:color="auto" w:fill="auto"/>
            <w:noWrap/>
            <w:vAlign w:val="bottom"/>
            <w:hideMark/>
          </w:tcPr>
          <w:p w14:paraId="0E9FF9C8"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6.0</w:t>
            </w:r>
          </w:p>
        </w:tc>
        <w:tc>
          <w:tcPr>
            <w:tcW w:w="1694" w:type="dxa"/>
            <w:tcBorders>
              <w:top w:val="nil"/>
              <w:left w:val="nil"/>
              <w:bottom w:val="nil"/>
              <w:right w:val="single" w:sz="4" w:space="0" w:color="auto"/>
            </w:tcBorders>
            <w:shd w:val="clear" w:color="auto" w:fill="auto"/>
            <w:noWrap/>
            <w:vAlign w:val="bottom"/>
            <w:hideMark/>
          </w:tcPr>
          <w:p w14:paraId="2A3E2FAB"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18,750</w:t>
            </w:r>
          </w:p>
        </w:tc>
        <w:tc>
          <w:tcPr>
            <w:tcW w:w="1141" w:type="dxa"/>
            <w:tcBorders>
              <w:top w:val="nil"/>
              <w:left w:val="nil"/>
              <w:bottom w:val="nil"/>
              <w:right w:val="nil"/>
            </w:tcBorders>
            <w:shd w:val="clear" w:color="auto" w:fill="auto"/>
            <w:noWrap/>
            <w:vAlign w:val="bottom"/>
            <w:hideMark/>
          </w:tcPr>
          <w:p w14:paraId="2EB78DF0"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12.0</w:t>
            </w:r>
          </w:p>
        </w:tc>
        <w:tc>
          <w:tcPr>
            <w:tcW w:w="1319" w:type="dxa"/>
            <w:tcBorders>
              <w:top w:val="nil"/>
              <w:left w:val="nil"/>
              <w:bottom w:val="nil"/>
              <w:right w:val="single" w:sz="4" w:space="0" w:color="auto"/>
            </w:tcBorders>
            <w:shd w:val="clear" w:color="auto" w:fill="auto"/>
            <w:noWrap/>
            <w:vAlign w:val="bottom"/>
            <w:hideMark/>
          </w:tcPr>
          <w:p w14:paraId="52CCE95B"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12,000</w:t>
            </w:r>
          </w:p>
        </w:tc>
      </w:tr>
      <w:tr w:rsidR="00623433" w:rsidRPr="00623433" w14:paraId="24F57608" w14:textId="77777777" w:rsidTr="00623433">
        <w:trPr>
          <w:trHeight w:val="240"/>
        </w:trPr>
        <w:tc>
          <w:tcPr>
            <w:tcW w:w="1500" w:type="dxa"/>
            <w:tcBorders>
              <w:top w:val="nil"/>
              <w:left w:val="single" w:sz="4" w:space="0" w:color="auto"/>
              <w:bottom w:val="nil"/>
              <w:right w:val="nil"/>
            </w:tcBorders>
            <w:shd w:val="clear" w:color="auto" w:fill="auto"/>
            <w:noWrap/>
            <w:vAlign w:val="bottom"/>
            <w:hideMark/>
          </w:tcPr>
          <w:p w14:paraId="07853F0B"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4</w:t>
            </w:r>
          </w:p>
        </w:tc>
        <w:tc>
          <w:tcPr>
            <w:tcW w:w="1068" w:type="dxa"/>
            <w:tcBorders>
              <w:top w:val="nil"/>
              <w:left w:val="single" w:sz="4" w:space="0" w:color="auto"/>
              <w:bottom w:val="nil"/>
              <w:right w:val="nil"/>
            </w:tcBorders>
            <w:shd w:val="clear" w:color="auto" w:fill="auto"/>
            <w:noWrap/>
            <w:vAlign w:val="bottom"/>
            <w:hideMark/>
          </w:tcPr>
          <w:p w14:paraId="1DD04D55"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M&amp;E</w:t>
            </w:r>
          </w:p>
        </w:tc>
        <w:tc>
          <w:tcPr>
            <w:tcW w:w="1087" w:type="dxa"/>
            <w:tcBorders>
              <w:top w:val="nil"/>
              <w:left w:val="nil"/>
              <w:bottom w:val="nil"/>
              <w:right w:val="nil"/>
            </w:tcBorders>
            <w:shd w:val="clear" w:color="auto" w:fill="auto"/>
            <w:noWrap/>
            <w:vAlign w:val="bottom"/>
            <w:hideMark/>
          </w:tcPr>
          <w:p w14:paraId="5B338287" w14:textId="77777777" w:rsidR="00623433" w:rsidRPr="00623433" w:rsidRDefault="00623433" w:rsidP="00623433">
            <w:pPr>
              <w:spacing w:line="240" w:lineRule="auto"/>
              <w:jc w:val="left"/>
              <w:rPr>
                <w:rFonts w:ascii="Calibri" w:hAnsi="Calibri" w:cs="Times New Roman"/>
                <w:color w:val="000000"/>
                <w:sz w:val="17"/>
                <w:szCs w:val="17"/>
              </w:rPr>
            </w:pPr>
          </w:p>
        </w:tc>
        <w:tc>
          <w:tcPr>
            <w:tcW w:w="1248" w:type="dxa"/>
            <w:tcBorders>
              <w:top w:val="nil"/>
              <w:left w:val="nil"/>
              <w:bottom w:val="nil"/>
              <w:right w:val="nil"/>
            </w:tcBorders>
            <w:shd w:val="clear" w:color="auto" w:fill="auto"/>
            <w:noWrap/>
            <w:vAlign w:val="bottom"/>
            <w:hideMark/>
          </w:tcPr>
          <w:p w14:paraId="62236E46" w14:textId="77777777" w:rsidR="00623433" w:rsidRPr="00623433" w:rsidRDefault="00623433" w:rsidP="00623433">
            <w:pPr>
              <w:spacing w:line="240" w:lineRule="auto"/>
              <w:jc w:val="left"/>
              <w:rPr>
                <w:rFonts w:ascii="Times New Roman" w:hAnsi="Times New Roman" w:cs="Times New Roman"/>
                <w:sz w:val="20"/>
                <w:szCs w:val="20"/>
              </w:rPr>
            </w:pPr>
          </w:p>
        </w:tc>
        <w:tc>
          <w:tcPr>
            <w:tcW w:w="1033" w:type="dxa"/>
            <w:tcBorders>
              <w:top w:val="nil"/>
              <w:left w:val="single" w:sz="4" w:space="0" w:color="auto"/>
              <w:bottom w:val="nil"/>
              <w:right w:val="nil"/>
            </w:tcBorders>
            <w:shd w:val="clear" w:color="auto" w:fill="auto"/>
            <w:noWrap/>
            <w:vAlign w:val="bottom"/>
            <w:hideMark/>
          </w:tcPr>
          <w:p w14:paraId="044A6F97"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8.0</w:t>
            </w:r>
          </w:p>
        </w:tc>
        <w:tc>
          <w:tcPr>
            <w:tcW w:w="1694" w:type="dxa"/>
            <w:tcBorders>
              <w:top w:val="nil"/>
              <w:left w:val="nil"/>
              <w:bottom w:val="nil"/>
              <w:right w:val="single" w:sz="4" w:space="0" w:color="auto"/>
            </w:tcBorders>
            <w:shd w:val="clear" w:color="auto" w:fill="auto"/>
            <w:noWrap/>
            <w:vAlign w:val="bottom"/>
            <w:hideMark/>
          </w:tcPr>
          <w:p w14:paraId="36A7A682"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25,000</w:t>
            </w:r>
          </w:p>
        </w:tc>
        <w:tc>
          <w:tcPr>
            <w:tcW w:w="1141" w:type="dxa"/>
            <w:tcBorders>
              <w:top w:val="nil"/>
              <w:left w:val="nil"/>
              <w:bottom w:val="nil"/>
              <w:right w:val="nil"/>
            </w:tcBorders>
            <w:shd w:val="clear" w:color="auto" w:fill="auto"/>
            <w:noWrap/>
            <w:vAlign w:val="bottom"/>
            <w:hideMark/>
          </w:tcPr>
          <w:p w14:paraId="58AB9AF9"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8.0</w:t>
            </w:r>
          </w:p>
        </w:tc>
        <w:tc>
          <w:tcPr>
            <w:tcW w:w="1319" w:type="dxa"/>
            <w:tcBorders>
              <w:top w:val="nil"/>
              <w:left w:val="nil"/>
              <w:bottom w:val="nil"/>
              <w:right w:val="single" w:sz="4" w:space="0" w:color="auto"/>
            </w:tcBorders>
            <w:shd w:val="clear" w:color="auto" w:fill="auto"/>
            <w:noWrap/>
            <w:vAlign w:val="bottom"/>
            <w:hideMark/>
          </w:tcPr>
          <w:p w14:paraId="4A6522D1"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8,000</w:t>
            </w:r>
          </w:p>
        </w:tc>
      </w:tr>
      <w:tr w:rsidR="00623433" w:rsidRPr="00623433" w14:paraId="48A2E991" w14:textId="77777777" w:rsidTr="00623433">
        <w:trPr>
          <w:trHeight w:val="240"/>
        </w:trPr>
        <w:tc>
          <w:tcPr>
            <w:tcW w:w="1500" w:type="dxa"/>
            <w:tcBorders>
              <w:top w:val="single" w:sz="4" w:space="0" w:color="auto"/>
              <w:left w:val="single" w:sz="4" w:space="0" w:color="auto"/>
              <w:bottom w:val="single" w:sz="4" w:space="0" w:color="auto"/>
              <w:right w:val="nil"/>
            </w:tcBorders>
            <w:shd w:val="clear" w:color="auto" w:fill="auto"/>
            <w:noWrap/>
            <w:vAlign w:val="bottom"/>
            <w:hideMark/>
          </w:tcPr>
          <w:p w14:paraId="77BDDD08"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 </w:t>
            </w:r>
          </w:p>
        </w:tc>
        <w:tc>
          <w:tcPr>
            <w:tcW w:w="1068" w:type="dxa"/>
            <w:tcBorders>
              <w:top w:val="single" w:sz="4" w:space="0" w:color="auto"/>
              <w:left w:val="single" w:sz="4" w:space="0" w:color="auto"/>
              <w:bottom w:val="single" w:sz="4" w:space="0" w:color="auto"/>
              <w:right w:val="nil"/>
            </w:tcBorders>
            <w:shd w:val="clear" w:color="auto" w:fill="auto"/>
            <w:noWrap/>
            <w:vAlign w:val="bottom"/>
            <w:hideMark/>
          </w:tcPr>
          <w:p w14:paraId="49D56ABA"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c>
          <w:tcPr>
            <w:tcW w:w="1087" w:type="dxa"/>
            <w:tcBorders>
              <w:top w:val="single" w:sz="4" w:space="0" w:color="auto"/>
              <w:left w:val="nil"/>
              <w:bottom w:val="single" w:sz="4" w:space="0" w:color="auto"/>
              <w:right w:val="nil"/>
            </w:tcBorders>
            <w:shd w:val="clear" w:color="auto" w:fill="auto"/>
            <w:noWrap/>
            <w:vAlign w:val="bottom"/>
            <w:hideMark/>
          </w:tcPr>
          <w:p w14:paraId="1B6C2DED"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c>
          <w:tcPr>
            <w:tcW w:w="1248" w:type="dxa"/>
            <w:tcBorders>
              <w:top w:val="single" w:sz="4" w:space="0" w:color="auto"/>
              <w:left w:val="nil"/>
              <w:bottom w:val="single" w:sz="4" w:space="0" w:color="auto"/>
              <w:right w:val="nil"/>
            </w:tcBorders>
            <w:shd w:val="clear" w:color="auto" w:fill="auto"/>
            <w:noWrap/>
            <w:vAlign w:val="bottom"/>
            <w:hideMark/>
          </w:tcPr>
          <w:p w14:paraId="202A9419" w14:textId="77777777" w:rsidR="00623433" w:rsidRPr="00623433" w:rsidRDefault="00623433" w:rsidP="00623433">
            <w:pPr>
              <w:spacing w:line="240" w:lineRule="auto"/>
              <w:jc w:val="left"/>
              <w:rPr>
                <w:rFonts w:ascii="Calibri" w:hAnsi="Calibri" w:cs="Times New Roman"/>
                <w:b/>
                <w:bCs/>
                <w:color w:val="000000"/>
                <w:sz w:val="17"/>
                <w:szCs w:val="17"/>
              </w:rPr>
            </w:pPr>
            <w:r w:rsidRPr="00623433">
              <w:rPr>
                <w:rFonts w:ascii="Calibri" w:hAnsi="Calibri" w:cs="Times New Roman"/>
                <w:b/>
                <w:bCs/>
                <w:color w:val="000000"/>
                <w:sz w:val="17"/>
                <w:szCs w:val="17"/>
              </w:rPr>
              <w:t>Total</w:t>
            </w:r>
          </w:p>
        </w:tc>
        <w:tc>
          <w:tcPr>
            <w:tcW w:w="1033" w:type="dxa"/>
            <w:tcBorders>
              <w:top w:val="single" w:sz="4" w:space="0" w:color="auto"/>
              <w:left w:val="single" w:sz="4" w:space="0" w:color="auto"/>
              <w:bottom w:val="single" w:sz="4" w:space="0" w:color="auto"/>
              <w:right w:val="nil"/>
            </w:tcBorders>
            <w:shd w:val="clear" w:color="auto" w:fill="auto"/>
            <w:noWrap/>
            <w:vAlign w:val="bottom"/>
            <w:hideMark/>
          </w:tcPr>
          <w:p w14:paraId="1C804300" w14:textId="77777777" w:rsidR="00623433" w:rsidRPr="00623433" w:rsidRDefault="00623433" w:rsidP="00623433">
            <w:pPr>
              <w:spacing w:line="240" w:lineRule="auto"/>
              <w:jc w:val="right"/>
              <w:rPr>
                <w:rFonts w:ascii="Calibri" w:hAnsi="Calibri" w:cs="Times New Roman"/>
                <w:b/>
                <w:bCs/>
                <w:color w:val="000000"/>
                <w:sz w:val="17"/>
                <w:szCs w:val="17"/>
              </w:rPr>
            </w:pPr>
            <w:r w:rsidRPr="00623433">
              <w:rPr>
                <w:rFonts w:ascii="Calibri" w:hAnsi="Calibri" w:cs="Times New Roman"/>
                <w:b/>
                <w:bCs/>
                <w:color w:val="000000"/>
                <w:sz w:val="17"/>
                <w:szCs w:val="17"/>
              </w:rPr>
              <w:t>91.0</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7F970826" w14:textId="77777777" w:rsidR="00623433" w:rsidRPr="00623433" w:rsidRDefault="00623433" w:rsidP="00623433">
            <w:pPr>
              <w:spacing w:line="240" w:lineRule="auto"/>
              <w:jc w:val="right"/>
              <w:rPr>
                <w:rFonts w:ascii="Calibri" w:hAnsi="Calibri" w:cs="Times New Roman"/>
                <w:b/>
                <w:bCs/>
                <w:color w:val="000000"/>
                <w:sz w:val="17"/>
                <w:szCs w:val="17"/>
              </w:rPr>
            </w:pPr>
            <w:r w:rsidRPr="00623433">
              <w:rPr>
                <w:rFonts w:ascii="Calibri" w:hAnsi="Calibri" w:cs="Times New Roman"/>
                <w:b/>
                <w:bCs/>
                <w:color w:val="000000"/>
                <w:sz w:val="17"/>
                <w:szCs w:val="17"/>
              </w:rPr>
              <w:t>284,375</w:t>
            </w:r>
          </w:p>
        </w:tc>
        <w:tc>
          <w:tcPr>
            <w:tcW w:w="1141" w:type="dxa"/>
            <w:tcBorders>
              <w:top w:val="single" w:sz="4" w:space="0" w:color="auto"/>
              <w:left w:val="nil"/>
              <w:bottom w:val="single" w:sz="4" w:space="0" w:color="auto"/>
              <w:right w:val="nil"/>
            </w:tcBorders>
            <w:shd w:val="clear" w:color="auto" w:fill="auto"/>
            <w:noWrap/>
            <w:vAlign w:val="bottom"/>
            <w:hideMark/>
          </w:tcPr>
          <w:p w14:paraId="6020A000" w14:textId="77777777" w:rsidR="00623433" w:rsidRPr="00623433" w:rsidRDefault="00623433" w:rsidP="00623433">
            <w:pPr>
              <w:spacing w:line="240" w:lineRule="auto"/>
              <w:jc w:val="right"/>
              <w:rPr>
                <w:rFonts w:ascii="Calibri" w:hAnsi="Calibri" w:cs="Times New Roman"/>
                <w:b/>
                <w:bCs/>
                <w:color w:val="000000"/>
                <w:sz w:val="17"/>
                <w:szCs w:val="17"/>
              </w:rPr>
            </w:pPr>
            <w:r w:rsidRPr="00623433">
              <w:rPr>
                <w:rFonts w:ascii="Calibri" w:hAnsi="Calibri" w:cs="Times New Roman"/>
                <w:b/>
                <w:bCs/>
                <w:color w:val="000000"/>
                <w:sz w:val="17"/>
                <w:szCs w:val="17"/>
              </w:rPr>
              <w:t>121.0</w:t>
            </w:r>
          </w:p>
        </w:tc>
        <w:tc>
          <w:tcPr>
            <w:tcW w:w="1319" w:type="dxa"/>
            <w:tcBorders>
              <w:top w:val="single" w:sz="4" w:space="0" w:color="auto"/>
              <w:left w:val="nil"/>
              <w:bottom w:val="single" w:sz="4" w:space="0" w:color="auto"/>
              <w:right w:val="single" w:sz="4" w:space="0" w:color="auto"/>
            </w:tcBorders>
            <w:shd w:val="clear" w:color="auto" w:fill="auto"/>
            <w:noWrap/>
            <w:vAlign w:val="bottom"/>
            <w:hideMark/>
          </w:tcPr>
          <w:p w14:paraId="5EA70620" w14:textId="77777777" w:rsidR="00623433" w:rsidRPr="00623433" w:rsidRDefault="00623433" w:rsidP="00623433">
            <w:pPr>
              <w:spacing w:line="240" w:lineRule="auto"/>
              <w:jc w:val="right"/>
              <w:rPr>
                <w:rFonts w:ascii="Calibri" w:hAnsi="Calibri" w:cs="Times New Roman"/>
                <w:b/>
                <w:bCs/>
                <w:color w:val="000000"/>
                <w:sz w:val="17"/>
                <w:szCs w:val="17"/>
              </w:rPr>
            </w:pPr>
            <w:r w:rsidRPr="00623433">
              <w:rPr>
                <w:rFonts w:ascii="Calibri" w:hAnsi="Calibri" w:cs="Times New Roman"/>
                <w:b/>
                <w:bCs/>
                <w:color w:val="000000"/>
                <w:sz w:val="17"/>
                <w:szCs w:val="17"/>
              </w:rPr>
              <w:t>121,000</w:t>
            </w:r>
          </w:p>
        </w:tc>
      </w:tr>
      <w:tr w:rsidR="00623433" w:rsidRPr="00623433" w14:paraId="53D3DE07" w14:textId="77777777" w:rsidTr="00623433">
        <w:trPr>
          <w:trHeight w:val="240"/>
        </w:trPr>
        <w:tc>
          <w:tcPr>
            <w:tcW w:w="1500" w:type="dxa"/>
            <w:tcBorders>
              <w:top w:val="nil"/>
              <w:left w:val="nil"/>
              <w:bottom w:val="single" w:sz="4" w:space="0" w:color="auto"/>
              <w:right w:val="nil"/>
            </w:tcBorders>
            <w:shd w:val="clear" w:color="auto" w:fill="auto"/>
            <w:noWrap/>
            <w:vAlign w:val="bottom"/>
            <w:hideMark/>
          </w:tcPr>
          <w:p w14:paraId="2CE747C1"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 </w:t>
            </w:r>
          </w:p>
        </w:tc>
        <w:tc>
          <w:tcPr>
            <w:tcW w:w="1068" w:type="dxa"/>
            <w:tcBorders>
              <w:top w:val="nil"/>
              <w:left w:val="nil"/>
              <w:bottom w:val="single" w:sz="4" w:space="0" w:color="auto"/>
              <w:right w:val="nil"/>
            </w:tcBorders>
            <w:shd w:val="clear" w:color="auto" w:fill="auto"/>
            <w:noWrap/>
            <w:vAlign w:val="bottom"/>
            <w:hideMark/>
          </w:tcPr>
          <w:p w14:paraId="3FB8760E"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c>
          <w:tcPr>
            <w:tcW w:w="1087" w:type="dxa"/>
            <w:tcBorders>
              <w:top w:val="nil"/>
              <w:left w:val="nil"/>
              <w:bottom w:val="single" w:sz="4" w:space="0" w:color="auto"/>
              <w:right w:val="nil"/>
            </w:tcBorders>
            <w:shd w:val="clear" w:color="auto" w:fill="auto"/>
            <w:noWrap/>
            <w:vAlign w:val="bottom"/>
            <w:hideMark/>
          </w:tcPr>
          <w:p w14:paraId="2295C0BE"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c>
          <w:tcPr>
            <w:tcW w:w="1248" w:type="dxa"/>
            <w:tcBorders>
              <w:top w:val="nil"/>
              <w:left w:val="nil"/>
              <w:bottom w:val="single" w:sz="4" w:space="0" w:color="auto"/>
              <w:right w:val="nil"/>
            </w:tcBorders>
            <w:shd w:val="clear" w:color="auto" w:fill="auto"/>
            <w:noWrap/>
            <w:vAlign w:val="bottom"/>
            <w:hideMark/>
          </w:tcPr>
          <w:p w14:paraId="661001B4"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c>
          <w:tcPr>
            <w:tcW w:w="1033" w:type="dxa"/>
            <w:tcBorders>
              <w:top w:val="nil"/>
              <w:left w:val="nil"/>
              <w:bottom w:val="single" w:sz="4" w:space="0" w:color="auto"/>
              <w:right w:val="nil"/>
            </w:tcBorders>
            <w:shd w:val="clear" w:color="auto" w:fill="auto"/>
            <w:noWrap/>
            <w:vAlign w:val="bottom"/>
            <w:hideMark/>
          </w:tcPr>
          <w:p w14:paraId="0F1E3793"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c>
          <w:tcPr>
            <w:tcW w:w="1694" w:type="dxa"/>
            <w:tcBorders>
              <w:top w:val="nil"/>
              <w:left w:val="nil"/>
              <w:bottom w:val="single" w:sz="4" w:space="0" w:color="auto"/>
              <w:right w:val="nil"/>
            </w:tcBorders>
            <w:shd w:val="clear" w:color="auto" w:fill="auto"/>
            <w:noWrap/>
            <w:vAlign w:val="bottom"/>
            <w:hideMark/>
          </w:tcPr>
          <w:p w14:paraId="1546CC6F"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c>
          <w:tcPr>
            <w:tcW w:w="1141" w:type="dxa"/>
            <w:tcBorders>
              <w:top w:val="nil"/>
              <w:left w:val="nil"/>
              <w:bottom w:val="single" w:sz="4" w:space="0" w:color="auto"/>
              <w:right w:val="nil"/>
            </w:tcBorders>
            <w:shd w:val="clear" w:color="auto" w:fill="auto"/>
            <w:noWrap/>
            <w:vAlign w:val="bottom"/>
            <w:hideMark/>
          </w:tcPr>
          <w:p w14:paraId="581D837B"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c>
          <w:tcPr>
            <w:tcW w:w="1319" w:type="dxa"/>
            <w:tcBorders>
              <w:top w:val="nil"/>
              <w:left w:val="nil"/>
              <w:bottom w:val="single" w:sz="4" w:space="0" w:color="auto"/>
              <w:right w:val="nil"/>
            </w:tcBorders>
            <w:shd w:val="clear" w:color="auto" w:fill="auto"/>
            <w:noWrap/>
            <w:vAlign w:val="bottom"/>
            <w:hideMark/>
          </w:tcPr>
          <w:p w14:paraId="7F49F89F"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r>
      <w:tr w:rsidR="00623433" w:rsidRPr="00623433" w14:paraId="71BC8F92" w14:textId="77777777" w:rsidTr="00623433">
        <w:trPr>
          <w:trHeight w:val="240"/>
        </w:trPr>
        <w:tc>
          <w:tcPr>
            <w:tcW w:w="1500" w:type="dxa"/>
            <w:tcBorders>
              <w:top w:val="nil"/>
              <w:left w:val="single" w:sz="4" w:space="0" w:color="auto"/>
              <w:bottom w:val="single" w:sz="4" w:space="0" w:color="auto"/>
              <w:right w:val="nil"/>
            </w:tcBorders>
            <w:shd w:val="clear" w:color="000000" w:fill="D8E4BC"/>
            <w:noWrap/>
            <w:vAlign w:val="bottom"/>
            <w:hideMark/>
          </w:tcPr>
          <w:p w14:paraId="01F98C89"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 </w:t>
            </w:r>
          </w:p>
        </w:tc>
        <w:tc>
          <w:tcPr>
            <w:tcW w:w="2155" w:type="dxa"/>
            <w:gridSpan w:val="2"/>
            <w:tcBorders>
              <w:top w:val="single" w:sz="4" w:space="0" w:color="auto"/>
              <w:left w:val="single" w:sz="4" w:space="0" w:color="auto"/>
              <w:bottom w:val="single" w:sz="4" w:space="0" w:color="auto"/>
              <w:right w:val="nil"/>
            </w:tcBorders>
            <w:shd w:val="clear" w:color="000000" w:fill="D8E4BC"/>
            <w:noWrap/>
            <w:vAlign w:val="bottom"/>
            <w:hideMark/>
          </w:tcPr>
          <w:p w14:paraId="5D911D03" w14:textId="77777777" w:rsidR="00623433" w:rsidRPr="00623433" w:rsidRDefault="00623433" w:rsidP="00623433">
            <w:pPr>
              <w:spacing w:line="240" w:lineRule="auto"/>
              <w:jc w:val="left"/>
              <w:rPr>
                <w:rFonts w:ascii="Calibri" w:hAnsi="Calibri" w:cs="Times New Roman"/>
                <w:b/>
                <w:bCs/>
                <w:color w:val="000000"/>
                <w:sz w:val="17"/>
                <w:szCs w:val="17"/>
              </w:rPr>
            </w:pPr>
            <w:r w:rsidRPr="00623433">
              <w:rPr>
                <w:rFonts w:ascii="Calibri" w:hAnsi="Calibri" w:cs="Times New Roman"/>
                <w:b/>
                <w:bCs/>
                <w:color w:val="000000"/>
                <w:sz w:val="17"/>
                <w:szCs w:val="17"/>
              </w:rPr>
              <w:t>Subcontracts (GEF funds)</w:t>
            </w:r>
          </w:p>
        </w:tc>
        <w:tc>
          <w:tcPr>
            <w:tcW w:w="1248" w:type="dxa"/>
            <w:tcBorders>
              <w:top w:val="nil"/>
              <w:left w:val="nil"/>
              <w:bottom w:val="single" w:sz="4" w:space="0" w:color="auto"/>
              <w:right w:val="nil"/>
            </w:tcBorders>
            <w:shd w:val="clear" w:color="000000" w:fill="D8E4BC"/>
            <w:noWrap/>
            <w:vAlign w:val="bottom"/>
            <w:hideMark/>
          </w:tcPr>
          <w:p w14:paraId="2312F39B"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c>
          <w:tcPr>
            <w:tcW w:w="1033" w:type="dxa"/>
            <w:tcBorders>
              <w:top w:val="nil"/>
              <w:left w:val="nil"/>
              <w:bottom w:val="single" w:sz="4" w:space="0" w:color="auto"/>
              <w:right w:val="nil"/>
            </w:tcBorders>
            <w:shd w:val="clear" w:color="000000" w:fill="D8E4BC"/>
            <w:noWrap/>
            <w:vAlign w:val="bottom"/>
            <w:hideMark/>
          </w:tcPr>
          <w:p w14:paraId="291840ED"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c>
          <w:tcPr>
            <w:tcW w:w="1694" w:type="dxa"/>
            <w:tcBorders>
              <w:top w:val="nil"/>
              <w:left w:val="nil"/>
              <w:bottom w:val="single" w:sz="4" w:space="0" w:color="auto"/>
              <w:right w:val="nil"/>
            </w:tcBorders>
            <w:shd w:val="clear" w:color="000000" w:fill="D8E4BC"/>
            <w:noWrap/>
            <w:vAlign w:val="bottom"/>
            <w:hideMark/>
          </w:tcPr>
          <w:p w14:paraId="227F7FBE"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c>
          <w:tcPr>
            <w:tcW w:w="1141" w:type="dxa"/>
            <w:tcBorders>
              <w:top w:val="nil"/>
              <w:left w:val="single" w:sz="4" w:space="0" w:color="auto"/>
              <w:bottom w:val="single" w:sz="4" w:space="0" w:color="auto"/>
              <w:right w:val="nil"/>
            </w:tcBorders>
            <w:shd w:val="clear" w:color="000000" w:fill="D8E4BC"/>
            <w:noWrap/>
            <w:vAlign w:val="bottom"/>
            <w:hideMark/>
          </w:tcPr>
          <w:p w14:paraId="105465FB" w14:textId="77777777" w:rsidR="00623433" w:rsidRPr="00623433" w:rsidRDefault="00623433" w:rsidP="00623433">
            <w:pPr>
              <w:spacing w:line="240" w:lineRule="auto"/>
              <w:jc w:val="right"/>
              <w:rPr>
                <w:rFonts w:ascii="Calibri" w:hAnsi="Calibri" w:cs="Times New Roman"/>
                <w:b/>
                <w:bCs/>
                <w:color w:val="000000"/>
                <w:sz w:val="17"/>
                <w:szCs w:val="17"/>
              </w:rPr>
            </w:pPr>
            <w:r w:rsidRPr="00623433">
              <w:rPr>
                <w:rFonts w:ascii="Calibri" w:hAnsi="Calibri" w:cs="Times New Roman"/>
                <w:b/>
                <w:bCs/>
                <w:color w:val="000000"/>
                <w:sz w:val="17"/>
                <w:szCs w:val="17"/>
              </w:rPr>
              <w:t>USD</w:t>
            </w:r>
          </w:p>
        </w:tc>
        <w:tc>
          <w:tcPr>
            <w:tcW w:w="1319" w:type="dxa"/>
            <w:tcBorders>
              <w:top w:val="nil"/>
              <w:left w:val="nil"/>
              <w:bottom w:val="single" w:sz="4" w:space="0" w:color="auto"/>
              <w:right w:val="single" w:sz="4" w:space="0" w:color="auto"/>
            </w:tcBorders>
            <w:shd w:val="clear" w:color="000000" w:fill="D8E4BC"/>
            <w:noWrap/>
            <w:vAlign w:val="bottom"/>
            <w:hideMark/>
          </w:tcPr>
          <w:p w14:paraId="10D90C61"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r>
      <w:tr w:rsidR="00623433" w:rsidRPr="00623433" w14:paraId="4690C4E0" w14:textId="77777777" w:rsidTr="00623433">
        <w:trPr>
          <w:trHeight w:val="240"/>
        </w:trPr>
        <w:tc>
          <w:tcPr>
            <w:tcW w:w="1500" w:type="dxa"/>
            <w:tcBorders>
              <w:top w:val="nil"/>
              <w:left w:val="single" w:sz="4" w:space="0" w:color="auto"/>
              <w:bottom w:val="nil"/>
              <w:right w:val="nil"/>
            </w:tcBorders>
            <w:shd w:val="clear" w:color="auto" w:fill="auto"/>
            <w:noWrap/>
            <w:vAlign w:val="bottom"/>
            <w:hideMark/>
          </w:tcPr>
          <w:p w14:paraId="69DCC5EE"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1,2,3,4</w:t>
            </w:r>
          </w:p>
        </w:tc>
        <w:tc>
          <w:tcPr>
            <w:tcW w:w="3403" w:type="dxa"/>
            <w:gridSpan w:val="3"/>
            <w:tcBorders>
              <w:top w:val="nil"/>
              <w:left w:val="single" w:sz="4" w:space="0" w:color="auto"/>
              <w:bottom w:val="nil"/>
              <w:right w:val="nil"/>
            </w:tcBorders>
            <w:shd w:val="clear" w:color="auto" w:fill="auto"/>
            <w:noWrap/>
            <w:vAlign w:val="bottom"/>
            <w:hideMark/>
          </w:tcPr>
          <w:p w14:paraId="55A218E5"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Organisation of events, workshops, training</w:t>
            </w:r>
          </w:p>
        </w:tc>
        <w:tc>
          <w:tcPr>
            <w:tcW w:w="1033" w:type="dxa"/>
            <w:tcBorders>
              <w:top w:val="nil"/>
              <w:left w:val="nil"/>
              <w:bottom w:val="nil"/>
              <w:right w:val="nil"/>
            </w:tcBorders>
            <w:shd w:val="clear" w:color="auto" w:fill="auto"/>
            <w:noWrap/>
            <w:vAlign w:val="bottom"/>
            <w:hideMark/>
          </w:tcPr>
          <w:p w14:paraId="46A1F670" w14:textId="77777777" w:rsidR="00623433" w:rsidRPr="00623433" w:rsidRDefault="00623433" w:rsidP="00623433">
            <w:pPr>
              <w:spacing w:line="240" w:lineRule="auto"/>
              <w:jc w:val="left"/>
              <w:rPr>
                <w:rFonts w:ascii="Calibri" w:hAnsi="Calibri" w:cs="Times New Roman"/>
                <w:color w:val="000000"/>
                <w:sz w:val="17"/>
                <w:szCs w:val="17"/>
              </w:rPr>
            </w:pPr>
          </w:p>
        </w:tc>
        <w:tc>
          <w:tcPr>
            <w:tcW w:w="1694" w:type="dxa"/>
            <w:tcBorders>
              <w:top w:val="nil"/>
              <w:left w:val="nil"/>
              <w:bottom w:val="nil"/>
              <w:right w:val="nil"/>
            </w:tcBorders>
            <w:shd w:val="clear" w:color="auto" w:fill="auto"/>
            <w:noWrap/>
            <w:vAlign w:val="bottom"/>
            <w:hideMark/>
          </w:tcPr>
          <w:p w14:paraId="4E77FA15" w14:textId="77777777" w:rsidR="00623433" w:rsidRPr="00623433" w:rsidRDefault="00623433" w:rsidP="00623433">
            <w:pPr>
              <w:spacing w:line="240" w:lineRule="auto"/>
              <w:jc w:val="left"/>
              <w:rPr>
                <w:rFonts w:ascii="Times New Roman" w:hAnsi="Times New Roman" w:cs="Times New Roman"/>
                <w:sz w:val="20"/>
                <w:szCs w:val="20"/>
              </w:rPr>
            </w:pPr>
          </w:p>
        </w:tc>
        <w:tc>
          <w:tcPr>
            <w:tcW w:w="1141" w:type="dxa"/>
            <w:tcBorders>
              <w:top w:val="nil"/>
              <w:left w:val="single" w:sz="4" w:space="0" w:color="auto"/>
              <w:bottom w:val="nil"/>
              <w:right w:val="nil"/>
            </w:tcBorders>
            <w:shd w:val="clear" w:color="auto" w:fill="auto"/>
            <w:noWrap/>
            <w:vAlign w:val="bottom"/>
            <w:hideMark/>
          </w:tcPr>
          <w:p w14:paraId="6BC1D7D6"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110,000</w:t>
            </w:r>
          </w:p>
        </w:tc>
        <w:tc>
          <w:tcPr>
            <w:tcW w:w="1319" w:type="dxa"/>
            <w:tcBorders>
              <w:top w:val="nil"/>
              <w:left w:val="nil"/>
              <w:bottom w:val="nil"/>
              <w:right w:val="single" w:sz="4" w:space="0" w:color="auto"/>
            </w:tcBorders>
            <w:shd w:val="clear" w:color="auto" w:fill="auto"/>
            <w:noWrap/>
            <w:vAlign w:val="bottom"/>
            <w:hideMark/>
          </w:tcPr>
          <w:p w14:paraId="06820F47"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r>
      <w:tr w:rsidR="00623433" w:rsidRPr="00623433" w14:paraId="2851CDDD" w14:textId="77777777" w:rsidTr="00623433">
        <w:trPr>
          <w:trHeight w:val="240"/>
        </w:trPr>
        <w:tc>
          <w:tcPr>
            <w:tcW w:w="1500" w:type="dxa"/>
            <w:tcBorders>
              <w:top w:val="nil"/>
              <w:left w:val="single" w:sz="4" w:space="0" w:color="auto"/>
              <w:bottom w:val="nil"/>
              <w:right w:val="nil"/>
            </w:tcBorders>
            <w:shd w:val="clear" w:color="auto" w:fill="auto"/>
            <w:noWrap/>
            <w:vAlign w:val="bottom"/>
            <w:hideMark/>
          </w:tcPr>
          <w:p w14:paraId="3ADD940D"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4</w:t>
            </w:r>
          </w:p>
        </w:tc>
        <w:tc>
          <w:tcPr>
            <w:tcW w:w="4436" w:type="dxa"/>
            <w:gridSpan w:val="4"/>
            <w:tcBorders>
              <w:top w:val="nil"/>
              <w:left w:val="single" w:sz="4" w:space="0" w:color="auto"/>
              <w:bottom w:val="nil"/>
              <w:right w:val="nil"/>
            </w:tcBorders>
            <w:shd w:val="clear" w:color="auto" w:fill="auto"/>
            <w:noWrap/>
            <w:vAlign w:val="bottom"/>
            <w:hideMark/>
          </w:tcPr>
          <w:p w14:paraId="618585EC"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Technical training course (plan, design and O&amp;M)</w:t>
            </w:r>
          </w:p>
        </w:tc>
        <w:tc>
          <w:tcPr>
            <w:tcW w:w="1694" w:type="dxa"/>
            <w:tcBorders>
              <w:top w:val="nil"/>
              <w:left w:val="nil"/>
              <w:bottom w:val="nil"/>
              <w:right w:val="nil"/>
            </w:tcBorders>
            <w:shd w:val="clear" w:color="auto" w:fill="auto"/>
            <w:noWrap/>
            <w:vAlign w:val="bottom"/>
            <w:hideMark/>
          </w:tcPr>
          <w:p w14:paraId="5A6F8859" w14:textId="77777777" w:rsidR="00623433" w:rsidRPr="00623433" w:rsidRDefault="00623433" w:rsidP="00623433">
            <w:pPr>
              <w:spacing w:line="240" w:lineRule="auto"/>
              <w:jc w:val="left"/>
              <w:rPr>
                <w:rFonts w:ascii="Calibri" w:hAnsi="Calibri" w:cs="Times New Roman"/>
                <w:color w:val="000000"/>
                <w:sz w:val="17"/>
                <w:szCs w:val="17"/>
              </w:rPr>
            </w:pPr>
          </w:p>
        </w:tc>
        <w:tc>
          <w:tcPr>
            <w:tcW w:w="1141" w:type="dxa"/>
            <w:tcBorders>
              <w:top w:val="nil"/>
              <w:left w:val="single" w:sz="4" w:space="0" w:color="auto"/>
              <w:bottom w:val="nil"/>
              <w:right w:val="nil"/>
            </w:tcBorders>
            <w:shd w:val="clear" w:color="auto" w:fill="auto"/>
            <w:noWrap/>
            <w:vAlign w:val="bottom"/>
            <w:hideMark/>
          </w:tcPr>
          <w:p w14:paraId="03CEA177"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87,500</w:t>
            </w:r>
          </w:p>
        </w:tc>
        <w:tc>
          <w:tcPr>
            <w:tcW w:w="1319" w:type="dxa"/>
            <w:tcBorders>
              <w:top w:val="nil"/>
              <w:left w:val="nil"/>
              <w:bottom w:val="nil"/>
              <w:right w:val="single" w:sz="4" w:space="0" w:color="auto"/>
            </w:tcBorders>
            <w:shd w:val="clear" w:color="auto" w:fill="auto"/>
            <w:noWrap/>
            <w:vAlign w:val="bottom"/>
            <w:hideMark/>
          </w:tcPr>
          <w:p w14:paraId="2915119F"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r>
      <w:tr w:rsidR="00623433" w:rsidRPr="00623433" w14:paraId="09B3CD1D" w14:textId="77777777" w:rsidTr="00623433">
        <w:trPr>
          <w:trHeight w:val="240"/>
        </w:trPr>
        <w:tc>
          <w:tcPr>
            <w:tcW w:w="1500" w:type="dxa"/>
            <w:tcBorders>
              <w:top w:val="nil"/>
              <w:left w:val="single" w:sz="4" w:space="0" w:color="auto"/>
              <w:bottom w:val="nil"/>
              <w:right w:val="nil"/>
            </w:tcBorders>
            <w:shd w:val="clear" w:color="auto" w:fill="auto"/>
            <w:noWrap/>
            <w:vAlign w:val="bottom"/>
            <w:hideMark/>
          </w:tcPr>
          <w:p w14:paraId="65536D9A"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2</w:t>
            </w:r>
          </w:p>
        </w:tc>
        <w:tc>
          <w:tcPr>
            <w:tcW w:w="3403" w:type="dxa"/>
            <w:gridSpan w:val="3"/>
            <w:tcBorders>
              <w:top w:val="nil"/>
              <w:left w:val="single" w:sz="4" w:space="0" w:color="auto"/>
              <w:bottom w:val="nil"/>
              <w:right w:val="nil"/>
            </w:tcBorders>
            <w:shd w:val="clear" w:color="auto" w:fill="auto"/>
            <w:noWrap/>
            <w:vAlign w:val="bottom"/>
            <w:hideMark/>
          </w:tcPr>
          <w:p w14:paraId="4CA09060"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Resource assessment, Ilachi, other</w:t>
            </w:r>
          </w:p>
        </w:tc>
        <w:tc>
          <w:tcPr>
            <w:tcW w:w="1033" w:type="dxa"/>
            <w:tcBorders>
              <w:top w:val="nil"/>
              <w:left w:val="nil"/>
              <w:bottom w:val="nil"/>
              <w:right w:val="nil"/>
            </w:tcBorders>
            <w:shd w:val="clear" w:color="auto" w:fill="auto"/>
            <w:noWrap/>
            <w:vAlign w:val="bottom"/>
            <w:hideMark/>
          </w:tcPr>
          <w:p w14:paraId="46CF8E23" w14:textId="77777777" w:rsidR="00623433" w:rsidRPr="00623433" w:rsidRDefault="00623433" w:rsidP="00623433">
            <w:pPr>
              <w:spacing w:line="240" w:lineRule="auto"/>
              <w:jc w:val="left"/>
              <w:rPr>
                <w:rFonts w:ascii="Calibri" w:hAnsi="Calibri" w:cs="Times New Roman"/>
                <w:color w:val="000000"/>
                <w:sz w:val="17"/>
                <w:szCs w:val="17"/>
              </w:rPr>
            </w:pPr>
          </w:p>
        </w:tc>
        <w:tc>
          <w:tcPr>
            <w:tcW w:w="1694" w:type="dxa"/>
            <w:tcBorders>
              <w:top w:val="nil"/>
              <w:left w:val="nil"/>
              <w:bottom w:val="nil"/>
              <w:right w:val="nil"/>
            </w:tcBorders>
            <w:shd w:val="clear" w:color="auto" w:fill="auto"/>
            <w:noWrap/>
            <w:vAlign w:val="bottom"/>
            <w:hideMark/>
          </w:tcPr>
          <w:p w14:paraId="238CB7B2" w14:textId="77777777" w:rsidR="00623433" w:rsidRPr="00623433" w:rsidRDefault="00623433" w:rsidP="00623433">
            <w:pPr>
              <w:spacing w:line="240" w:lineRule="auto"/>
              <w:jc w:val="left"/>
              <w:rPr>
                <w:rFonts w:ascii="Times New Roman" w:hAnsi="Times New Roman" w:cs="Times New Roman"/>
                <w:sz w:val="20"/>
                <w:szCs w:val="20"/>
              </w:rPr>
            </w:pPr>
          </w:p>
        </w:tc>
        <w:tc>
          <w:tcPr>
            <w:tcW w:w="1141" w:type="dxa"/>
            <w:tcBorders>
              <w:top w:val="nil"/>
              <w:left w:val="single" w:sz="4" w:space="0" w:color="auto"/>
              <w:bottom w:val="nil"/>
              <w:right w:val="nil"/>
            </w:tcBorders>
            <w:shd w:val="clear" w:color="auto" w:fill="auto"/>
            <w:noWrap/>
            <w:vAlign w:val="bottom"/>
            <w:hideMark/>
          </w:tcPr>
          <w:p w14:paraId="686FFF7A"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310,000</w:t>
            </w:r>
          </w:p>
        </w:tc>
        <w:tc>
          <w:tcPr>
            <w:tcW w:w="1319" w:type="dxa"/>
            <w:tcBorders>
              <w:top w:val="nil"/>
              <w:left w:val="nil"/>
              <w:bottom w:val="nil"/>
              <w:right w:val="single" w:sz="4" w:space="0" w:color="auto"/>
            </w:tcBorders>
            <w:shd w:val="clear" w:color="auto" w:fill="auto"/>
            <w:noWrap/>
            <w:vAlign w:val="bottom"/>
            <w:hideMark/>
          </w:tcPr>
          <w:p w14:paraId="2BA8E707"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r>
      <w:tr w:rsidR="00623433" w:rsidRPr="00623433" w14:paraId="2C5FCB8E" w14:textId="77777777" w:rsidTr="00623433">
        <w:trPr>
          <w:trHeight w:val="240"/>
        </w:trPr>
        <w:tc>
          <w:tcPr>
            <w:tcW w:w="1500" w:type="dxa"/>
            <w:tcBorders>
              <w:top w:val="nil"/>
              <w:left w:val="single" w:sz="4" w:space="0" w:color="auto"/>
              <w:bottom w:val="nil"/>
              <w:right w:val="nil"/>
            </w:tcBorders>
            <w:shd w:val="clear" w:color="auto" w:fill="auto"/>
            <w:noWrap/>
            <w:vAlign w:val="bottom"/>
            <w:hideMark/>
          </w:tcPr>
          <w:p w14:paraId="51D095A5"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3</w:t>
            </w:r>
          </w:p>
        </w:tc>
        <w:tc>
          <w:tcPr>
            <w:tcW w:w="3403" w:type="dxa"/>
            <w:gridSpan w:val="3"/>
            <w:tcBorders>
              <w:top w:val="nil"/>
              <w:left w:val="single" w:sz="4" w:space="0" w:color="auto"/>
              <w:bottom w:val="nil"/>
              <w:right w:val="nil"/>
            </w:tcBorders>
            <w:shd w:val="clear" w:color="auto" w:fill="auto"/>
            <w:noWrap/>
            <w:vAlign w:val="bottom"/>
            <w:hideMark/>
          </w:tcPr>
          <w:p w14:paraId="4A09B90D"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Resource assessment, solar adn wind insular</w:t>
            </w:r>
          </w:p>
        </w:tc>
        <w:tc>
          <w:tcPr>
            <w:tcW w:w="1033" w:type="dxa"/>
            <w:tcBorders>
              <w:top w:val="nil"/>
              <w:left w:val="nil"/>
              <w:bottom w:val="nil"/>
              <w:right w:val="nil"/>
            </w:tcBorders>
            <w:shd w:val="clear" w:color="auto" w:fill="auto"/>
            <w:noWrap/>
            <w:vAlign w:val="bottom"/>
            <w:hideMark/>
          </w:tcPr>
          <w:p w14:paraId="720D06F4" w14:textId="77777777" w:rsidR="00623433" w:rsidRPr="00623433" w:rsidRDefault="00623433" w:rsidP="00623433">
            <w:pPr>
              <w:spacing w:line="240" w:lineRule="auto"/>
              <w:jc w:val="left"/>
              <w:rPr>
                <w:rFonts w:ascii="Calibri" w:hAnsi="Calibri" w:cs="Times New Roman"/>
                <w:color w:val="000000"/>
                <w:sz w:val="17"/>
                <w:szCs w:val="17"/>
              </w:rPr>
            </w:pPr>
          </w:p>
        </w:tc>
        <w:tc>
          <w:tcPr>
            <w:tcW w:w="1694" w:type="dxa"/>
            <w:tcBorders>
              <w:top w:val="nil"/>
              <w:left w:val="nil"/>
              <w:bottom w:val="nil"/>
              <w:right w:val="nil"/>
            </w:tcBorders>
            <w:shd w:val="clear" w:color="auto" w:fill="auto"/>
            <w:noWrap/>
            <w:vAlign w:val="bottom"/>
            <w:hideMark/>
          </w:tcPr>
          <w:p w14:paraId="78D0B9AB" w14:textId="77777777" w:rsidR="00623433" w:rsidRPr="00623433" w:rsidRDefault="00623433" w:rsidP="00623433">
            <w:pPr>
              <w:spacing w:line="240" w:lineRule="auto"/>
              <w:jc w:val="left"/>
              <w:rPr>
                <w:rFonts w:ascii="Times New Roman" w:hAnsi="Times New Roman" w:cs="Times New Roman"/>
                <w:sz w:val="20"/>
                <w:szCs w:val="20"/>
              </w:rPr>
            </w:pPr>
          </w:p>
        </w:tc>
        <w:tc>
          <w:tcPr>
            <w:tcW w:w="1141" w:type="dxa"/>
            <w:tcBorders>
              <w:top w:val="nil"/>
              <w:left w:val="single" w:sz="4" w:space="0" w:color="auto"/>
              <w:bottom w:val="nil"/>
              <w:right w:val="nil"/>
            </w:tcBorders>
            <w:shd w:val="clear" w:color="auto" w:fill="auto"/>
            <w:noWrap/>
            <w:vAlign w:val="bottom"/>
            <w:hideMark/>
          </w:tcPr>
          <w:p w14:paraId="7A6FDF36"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70,000</w:t>
            </w:r>
          </w:p>
        </w:tc>
        <w:tc>
          <w:tcPr>
            <w:tcW w:w="1319" w:type="dxa"/>
            <w:tcBorders>
              <w:top w:val="nil"/>
              <w:left w:val="nil"/>
              <w:bottom w:val="nil"/>
              <w:right w:val="single" w:sz="4" w:space="0" w:color="auto"/>
            </w:tcBorders>
            <w:shd w:val="clear" w:color="auto" w:fill="auto"/>
            <w:noWrap/>
            <w:vAlign w:val="bottom"/>
            <w:hideMark/>
          </w:tcPr>
          <w:p w14:paraId="30D311D4"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r>
      <w:tr w:rsidR="00623433" w:rsidRPr="00623433" w14:paraId="5A903037" w14:textId="77777777" w:rsidTr="00623433">
        <w:trPr>
          <w:trHeight w:val="240"/>
        </w:trPr>
        <w:tc>
          <w:tcPr>
            <w:tcW w:w="1500" w:type="dxa"/>
            <w:tcBorders>
              <w:top w:val="nil"/>
              <w:left w:val="single" w:sz="4" w:space="0" w:color="auto"/>
              <w:bottom w:val="nil"/>
              <w:right w:val="nil"/>
            </w:tcBorders>
            <w:shd w:val="clear" w:color="auto" w:fill="auto"/>
            <w:noWrap/>
            <w:vAlign w:val="bottom"/>
            <w:hideMark/>
          </w:tcPr>
          <w:p w14:paraId="7210E2BF"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2</w:t>
            </w:r>
          </w:p>
        </w:tc>
        <w:tc>
          <w:tcPr>
            <w:tcW w:w="4436" w:type="dxa"/>
            <w:gridSpan w:val="4"/>
            <w:tcBorders>
              <w:top w:val="nil"/>
              <w:left w:val="single" w:sz="4" w:space="0" w:color="auto"/>
              <w:bottom w:val="nil"/>
              <w:right w:val="nil"/>
            </w:tcBorders>
            <w:shd w:val="clear" w:color="auto" w:fill="auto"/>
            <w:noWrap/>
            <w:vAlign w:val="bottom"/>
            <w:hideMark/>
          </w:tcPr>
          <w:p w14:paraId="0CD7A344"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Feasibility, business plan, design; hydro (Ilachi)</w:t>
            </w:r>
          </w:p>
        </w:tc>
        <w:tc>
          <w:tcPr>
            <w:tcW w:w="1694" w:type="dxa"/>
            <w:tcBorders>
              <w:top w:val="nil"/>
              <w:left w:val="nil"/>
              <w:bottom w:val="nil"/>
              <w:right w:val="nil"/>
            </w:tcBorders>
            <w:shd w:val="clear" w:color="auto" w:fill="auto"/>
            <w:noWrap/>
            <w:vAlign w:val="bottom"/>
            <w:hideMark/>
          </w:tcPr>
          <w:p w14:paraId="479F0E24" w14:textId="77777777" w:rsidR="00623433" w:rsidRPr="00623433" w:rsidRDefault="00623433" w:rsidP="00623433">
            <w:pPr>
              <w:spacing w:line="240" w:lineRule="auto"/>
              <w:jc w:val="left"/>
              <w:rPr>
                <w:rFonts w:ascii="Calibri" w:hAnsi="Calibri" w:cs="Times New Roman"/>
                <w:color w:val="000000"/>
                <w:sz w:val="17"/>
                <w:szCs w:val="17"/>
              </w:rPr>
            </w:pPr>
          </w:p>
        </w:tc>
        <w:tc>
          <w:tcPr>
            <w:tcW w:w="1141" w:type="dxa"/>
            <w:tcBorders>
              <w:top w:val="nil"/>
              <w:left w:val="single" w:sz="4" w:space="0" w:color="auto"/>
              <w:bottom w:val="nil"/>
              <w:right w:val="nil"/>
            </w:tcBorders>
            <w:shd w:val="clear" w:color="auto" w:fill="auto"/>
            <w:noWrap/>
            <w:vAlign w:val="bottom"/>
            <w:hideMark/>
          </w:tcPr>
          <w:p w14:paraId="3BEE5BE3"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845,000</w:t>
            </w:r>
          </w:p>
        </w:tc>
        <w:tc>
          <w:tcPr>
            <w:tcW w:w="1319" w:type="dxa"/>
            <w:tcBorders>
              <w:top w:val="nil"/>
              <w:left w:val="nil"/>
              <w:bottom w:val="nil"/>
              <w:right w:val="single" w:sz="4" w:space="0" w:color="auto"/>
            </w:tcBorders>
            <w:shd w:val="clear" w:color="auto" w:fill="auto"/>
            <w:noWrap/>
            <w:vAlign w:val="bottom"/>
            <w:hideMark/>
          </w:tcPr>
          <w:p w14:paraId="4247E104"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r>
      <w:tr w:rsidR="00623433" w:rsidRPr="00623433" w14:paraId="2767EBD7" w14:textId="77777777" w:rsidTr="00623433">
        <w:trPr>
          <w:trHeight w:val="240"/>
        </w:trPr>
        <w:tc>
          <w:tcPr>
            <w:tcW w:w="1500" w:type="dxa"/>
            <w:tcBorders>
              <w:top w:val="nil"/>
              <w:left w:val="single" w:sz="4" w:space="0" w:color="auto"/>
              <w:bottom w:val="nil"/>
              <w:right w:val="nil"/>
            </w:tcBorders>
            <w:shd w:val="clear" w:color="auto" w:fill="auto"/>
            <w:noWrap/>
            <w:vAlign w:val="bottom"/>
            <w:hideMark/>
          </w:tcPr>
          <w:p w14:paraId="68969F0C"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3</w:t>
            </w:r>
          </w:p>
        </w:tc>
        <w:tc>
          <w:tcPr>
            <w:tcW w:w="3403" w:type="dxa"/>
            <w:gridSpan w:val="3"/>
            <w:tcBorders>
              <w:top w:val="nil"/>
              <w:left w:val="single" w:sz="4" w:space="0" w:color="auto"/>
              <w:bottom w:val="nil"/>
              <w:right w:val="nil"/>
            </w:tcBorders>
            <w:shd w:val="clear" w:color="auto" w:fill="auto"/>
            <w:noWrap/>
            <w:vAlign w:val="bottom"/>
            <w:hideMark/>
          </w:tcPr>
          <w:p w14:paraId="75606CDE"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Feasibility, business plan design; solar</w:t>
            </w:r>
          </w:p>
        </w:tc>
        <w:tc>
          <w:tcPr>
            <w:tcW w:w="1033" w:type="dxa"/>
            <w:tcBorders>
              <w:top w:val="nil"/>
              <w:left w:val="nil"/>
              <w:bottom w:val="nil"/>
              <w:right w:val="nil"/>
            </w:tcBorders>
            <w:shd w:val="clear" w:color="auto" w:fill="auto"/>
            <w:noWrap/>
            <w:vAlign w:val="bottom"/>
            <w:hideMark/>
          </w:tcPr>
          <w:p w14:paraId="0F3D74DE" w14:textId="77777777" w:rsidR="00623433" w:rsidRPr="00623433" w:rsidRDefault="00623433" w:rsidP="00623433">
            <w:pPr>
              <w:spacing w:line="240" w:lineRule="auto"/>
              <w:jc w:val="left"/>
              <w:rPr>
                <w:rFonts w:ascii="Calibri" w:hAnsi="Calibri" w:cs="Times New Roman"/>
                <w:color w:val="000000"/>
                <w:sz w:val="17"/>
                <w:szCs w:val="17"/>
              </w:rPr>
            </w:pPr>
          </w:p>
        </w:tc>
        <w:tc>
          <w:tcPr>
            <w:tcW w:w="1694" w:type="dxa"/>
            <w:tcBorders>
              <w:top w:val="nil"/>
              <w:left w:val="nil"/>
              <w:bottom w:val="nil"/>
              <w:right w:val="nil"/>
            </w:tcBorders>
            <w:shd w:val="clear" w:color="auto" w:fill="auto"/>
            <w:noWrap/>
            <w:vAlign w:val="bottom"/>
            <w:hideMark/>
          </w:tcPr>
          <w:p w14:paraId="43B911A2" w14:textId="77777777" w:rsidR="00623433" w:rsidRPr="00623433" w:rsidRDefault="00623433" w:rsidP="00623433">
            <w:pPr>
              <w:spacing w:line="240" w:lineRule="auto"/>
              <w:jc w:val="left"/>
              <w:rPr>
                <w:rFonts w:ascii="Times New Roman" w:hAnsi="Times New Roman" w:cs="Times New Roman"/>
                <w:sz w:val="20"/>
                <w:szCs w:val="20"/>
              </w:rPr>
            </w:pPr>
          </w:p>
        </w:tc>
        <w:tc>
          <w:tcPr>
            <w:tcW w:w="1141" w:type="dxa"/>
            <w:tcBorders>
              <w:top w:val="nil"/>
              <w:left w:val="single" w:sz="4" w:space="0" w:color="auto"/>
              <w:bottom w:val="nil"/>
              <w:right w:val="nil"/>
            </w:tcBorders>
            <w:shd w:val="clear" w:color="auto" w:fill="auto"/>
            <w:noWrap/>
            <w:vAlign w:val="bottom"/>
            <w:hideMark/>
          </w:tcPr>
          <w:p w14:paraId="2DE65B67"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335,000</w:t>
            </w:r>
          </w:p>
        </w:tc>
        <w:tc>
          <w:tcPr>
            <w:tcW w:w="1319" w:type="dxa"/>
            <w:tcBorders>
              <w:top w:val="nil"/>
              <w:left w:val="nil"/>
              <w:bottom w:val="nil"/>
              <w:right w:val="single" w:sz="4" w:space="0" w:color="auto"/>
            </w:tcBorders>
            <w:shd w:val="clear" w:color="auto" w:fill="auto"/>
            <w:noWrap/>
            <w:vAlign w:val="bottom"/>
            <w:hideMark/>
          </w:tcPr>
          <w:p w14:paraId="794D594E"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r>
      <w:tr w:rsidR="00623433" w:rsidRPr="00623433" w14:paraId="4224E1F0" w14:textId="77777777" w:rsidTr="00623433">
        <w:trPr>
          <w:trHeight w:val="240"/>
        </w:trPr>
        <w:tc>
          <w:tcPr>
            <w:tcW w:w="1500" w:type="dxa"/>
            <w:tcBorders>
              <w:top w:val="nil"/>
              <w:left w:val="single" w:sz="4" w:space="0" w:color="auto"/>
              <w:bottom w:val="nil"/>
              <w:right w:val="nil"/>
            </w:tcBorders>
            <w:shd w:val="clear" w:color="auto" w:fill="auto"/>
            <w:noWrap/>
            <w:vAlign w:val="bottom"/>
            <w:hideMark/>
          </w:tcPr>
          <w:p w14:paraId="58CF5D2A"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3</w:t>
            </w:r>
          </w:p>
        </w:tc>
        <w:tc>
          <w:tcPr>
            <w:tcW w:w="1068" w:type="dxa"/>
            <w:tcBorders>
              <w:top w:val="nil"/>
              <w:left w:val="single" w:sz="4" w:space="0" w:color="auto"/>
              <w:bottom w:val="nil"/>
              <w:right w:val="nil"/>
            </w:tcBorders>
            <w:shd w:val="clear" w:color="auto" w:fill="auto"/>
            <w:noWrap/>
            <w:vAlign w:val="bottom"/>
            <w:hideMark/>
          </w:tcPr>
          <w:p w14:paraId="2635E7BB"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c>
          <w:tcPr>
            <w:tcW w:w="1087" w:type="dxa"/>
            <w:tcBorders>
              <w:top w:val="nil"/>
              <w:left w:val="nil"/>
              <w:bottom w:val="nil"/>
              <w:right w:val="nil"/>
            </w:tcBorders>
            <w:shd w:val="clear" w:color="auto" w:fill="auto"/>
            <w:noWrap/>
            <w:vAlign w:val="bottom"/>
            <w:hideMark/>
          </w:tcPr>
          <w:p w14:paraId="7D07B1BE" w14:textId="77777777" w:rsidR="00623433" w:rsidRPr="00623433" w:rsidRDefault="00623433" w:rsidP="00623433">
            <w:pPr>
              <w:spacing w:line="240" w:lineRule="auto"/>
              <w:jc w:val="left"/>
              <w:rPr>
                <w:rFonts w:ascii="Calibri" w:hAnsi="Calibri" w:cs="Times New Roman"/>
                <w:color w:val="000000"/>
                <w:sz w:val="17"/>
                <w:szCs w:val="17"/>
              </w:rPr>
            </w:pPr>
          </w:p>
        </w:tc>
        <w:tc>
          <w:tcPr>
            <w:tcW w:w="1248" w:type="dxa"/>
            <w:tcBorders>
              <w:top w:val="nil"/>
              <w:left w:val="nil"/>
              <w:bottom w:val="nil"/>
              <w:right w:val="nil"/>
            </w:tcBorders>
            <w:shd w:val="clear" w:color="auto" w:fill="auto"/>
            <w:noWrap/>
            <w:vAlign w:val="bottom"/>
            <w:hideMark/>
          </w:tcPr>
          <w:p w14:paraId="2B3ACACC" w14:textId="77777777" w:rsidR="00623433" w:rsidRPr="00623433" w:rsidRDefault="00623433" w:rsidP="00623433">
            <w:pPr>
              <w:spacing w:line="240" w:lineRule="auto"/>
              <w:jc w:val="left"/>
              <w:rPr>
                <w:rFonts w:ascii="Times New Roman" w:hAnsi="Times New Roman" w:cs="Times New Roman"/>
                <w:sz w:val="20"/>
                <w:szCs w:val="20"/>
              </w:rPr>
            </w:pPr>
          </w:p>
        </w:tc>
        <w:tc>
          <w:tcPr>
            <w:tcW w:w="1033" w:type="dxa"/>
            <w:tcBorders>
              <w:top w:val="nil"/>
              <w:left w:val="nil"/>
              <w:bottom w:val="nil"/>
              <w:right w:val="nil"/>
            </w:tcBorders>
            <w:shd w:val="clear" w:color="auto" w:fill="auto"/>
            <w:noWrap/>
            <w:vAlign w:val="bottom"/>
            <w:hideMark/>
          </w:tcPr>
          <w:p w14:paraId="0982C8DB" w14:textId="77777777" w:rsidR="00623433" w:rsidRPr="00623433" w:rsidRDefault="00623433" w:rsidP="00623433">
            <w:pPr>
              <w:spacing w:line="240" w:lineRule="auto"/>
              <w:jc w:val="left"/>
              <w:rPr>
                <w:rFonts w:ascii="Times New Roman" w:hAnsi="Times New Roman" w:cs="Times New Roman"/>
                <w:sz w:val="20"/>
                <w:szCs w:val="20"/>
              </w:rPr>
            </w:pPr>
          </w:p>
        </w:tc>
        <w:tc>
          <w:tcPr>
            <w:tcW w:w="1694" w:type="dxa"/>
            <w:tcBorders>
              <w:top w:val="nil"/>
              <w:left w:val="nil"/>
              <w:bottom w:val="nil"/>
              <w:right w:val="nil"/>
            </w:tcBorders>
            <w:shd w:val="clear" w:color="auto" w:fill="auto"/>
            <w:noWrap/>
            <w:vAlign w:val="bottom"/>
            <w:hideMark/>
          </w:tcPr>
          <w:p w14:paraId="79603DBD" w14:textId="77777777" w:rsidR="00623433" w:rsidRPr="00623433" w:rsidRDefault="00623433" w:rsidP="00623433">
            <w:pPr>
              <w:spacing w:line="240" w:lineRule="auto"/>
              <w:jc w:val="left"/>
              <w:rPr>
                <w:rFonts w:ascii="Times New Roman" w:hAnsi="Times New Roman" w:cs="Times New Roman"/>
                <w:sz w:val="20"/>
                <w:szCs w:val="20"/>
              </w:rPr>
            </w:pPr>
          </w:p>
        </w:tc>
        <w:tc>
          <w:tcPr>
            <w:tcW w:w="1141" w:type="dxa"/>
            <w:tcBorders>
              <w:top w:val="nil"/>
              <w:left w:val="single" w:sz="4" w:space="0" w:color="auto"/>
              <w:bottom w:val="nil"/>
              <w:right w:val="nil"/>
            </w:tcBorders>
            <w:shd w:val="clear" w:color="auto" w:fill="auto"/>
            <w:noWrap/>
            <w:vAlign w:val="bottom"/>
            <w:hideMark/>
          </w:tcPr>
          <w:p w14:paraId="7C2D8719"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0</w:t>
            </w:r>
          </w:p>
        </w:tc>
        <w:tc>
          <w:tcPr>
            <w:tcW w:w="1319" w:type="dxa"/>
            <w:tcBorders>
              <w:top w:val="nil"/>
              <w:left w:val="nil"/>
              <w:bottom w:val="nil"/>
              <w:right w:val="single" w:sz="4" w:space="0" w:color="auto"/>
            </w:tcBorders>
            <w:shd w:val="clear" w:color="auto" w:fill="auto"/>
            <w:noWrap/>
            <w:vAlign w:val="bottom"/>
            <w:hideMark/>
          </w:tcPr>
          <w:p w14:paraId="79A4CBA1"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r>
      <w:tr w:rsidR="00623433" w:rsidRPr="00623433" w14:paraId="0EFC37D1" w14:textId="77777777" w:rsidTr="00623433">
        <w:trPr>
          <w:trHeight w:val="240"/>
        </w:trPr>
        <w:tc>
          <w:tcPr>
            <w:tcW w:w="1500" w:type="dxa"/>
            <w:tcBorders>
              <w:top w:val="nil"/>
              <w:left w:val="single" w:sz="4" w:space="0" w:color="auto"/>
              <w:bottom w:val="nil"/>
              <w:right w:val="nil"/>
            </w:tcBorders>
            <w:shd w:val="clear" w:color="auto" w:fill="auto"/>
            <w:noWrap/>
            <w:vAlign w:val="bottom"/>
            <w:hideMark/>
          </w:tcPr>
          <w:p w14:paraId="1BFC972C"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2</w:t>
            </w:r>
          </w:p>
        </w:tc>
        <w:tc>
          <w:tcPr>
            <w:tcW w:w="4436" w:type="dxa"/>
            <w:gridSpan w:val="4"/>
            <w:tcBorders>
              <w:top w:val="nil"/>
              <w:left w:val="single" w:sz="4" w:space="0" w:color="auto"/>
              <w:bottom w:val="nil"/>
              <w:right w:val="nil"/>
            </w:tcBorders>
            <w:shd w:val="clear" w:color="auto" w:fill="auto"/>
            <w:noWrap/>
            <w:vAlign w:val="bottom"/>
            <w:hideMark/>
          </w:tcPr>
          <w:p w14:paraId="44402470"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Targeted TA support (support upgrading and operations); hydro</w:t>
            </w:r>
          </w:p>
        </w:tc>
        <w:tc>
          <w:tcPr>
            <w:tcW w:w="1694" w:type="dxa"/>
            <w:tcBorders>
              <w:top w:val="nil"/>
              <w:left w:val="nil"/>
              <w:bottom w:val="nil"/>
              <w:right w:val="nil"/>
            </w:tcBorders>
            <w:shd w:val="clear" w:color="auto" w:fill="auto"/>
            <w:noWrap/>
            <w:vAlign w:val="bottom"/>
            <w:hideMark/>
          </w:tcPr>
          <w:p w14:paraId="6BC2B207" w14:textId="77777777" w:rsidR="00623433" w:rsidRPr="00623433" w:rsidRDefault="00623433" w:rsidP="00623433">
            <w:pPr>
              <w:spacing w:line="240" w:lineRule="auto"/>
              <w:jc w:val="left"/>
              <w:rPr>
                <w:rFonts w:ascii="Calibri" w:hAnsi="Calibri" w:cs="Times New Roman"/>
                <w:color w:val="000000"/>
                <w:sz w:val="17"/>
                <w:szCs w:val="17"/>
              </w:rPr>
            </w:pPr>
          </w:p>
        </w:tc>
        <w:tc>
          <w:tcPr>
            <w:tcW w:w="1141" w:type="dxa"/>
            <w:tcBorders>
              <w:top w:val="nil"/>
              <w:left w:val="single" w:sz="4" w:space="0" w:color="auto"/>
              <w:bottom w:val="nil"/>
              <w:right w:val="nil"/>
            </w:tcBorders>
            <w:shd w:val="clear" w:color="auto" w:fill="auto"/>
            <w:noWrap/>
            <w:vAlign w:val="bottom"/>
            <w:hideMark/>
          </w:tcPr>
          <w:p w14:paraId="2734B27A"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500,000</w:t>
            </w:r>
          </w:p>
        </w:tc>
        <w:tc>
          <w:tcPr>
            <w:tcW w:w="1319" w:type="dxa"/>
            <w:tcBorders>
              <w:top w:val="nil"/>
              <w:left w:val="nil"/>
              <w:bottom w:val="nil"/>
              <w:right w:val="single" w:sz="4" w:space="0" w:color="auto"/>
            </w:tcBorders>
            <w:shd w:val="clear" w:color="auto" w:fill="auto"/>
            <w:noWrap/>
            <w:vAlign w:val="bottom"/>
            <w:hideMark/>
          </w:tcPr>
          <w:p w14:paraId="2BAFB695"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r>
      <w:tr w:rsidR="00623433" w:rsidRPr="00623433" w14:paraId="633A20EB" w14:textId="77777777" w:rsidTr="00623433">
        <w:trPr>
          <w:trHeight w:val="240"/>
        </w:trPr>
        <w:tc>
          <w:tcPr>
            <w:tcW w:w="1500" w:type="dxa"/>
            <w:tcBorders>
              <w:top w:val="nil"/>
              <w:left w:val="single" w:sz="4" w:space="0" w:color="auto"/>
              <w:bottom w:val="nil"/>
              <w:right w:val="nil"/>
            </w:tcBorders>
            <w:shd w:val="clear" w:color="auto" w:fill="auto"/>
            <w:noWrap/>
            <w:vAlign w:val="bottom"/>
            <w:hideMark/>
          </w:tcPr>
          <w:p w14:paraId="7CF5FD8D"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3</w:t>
            </w:r>
          </w:p>
        </w:tc>
        <w:tc>
          <w:tcPr>
            <w:tcW w:w="4436" w:type="dxa"/>
            <w:gridSpan w:val="4"/>
            <w:tcBorders>
              <w:top w:val="nil"/>
              <w:left w:val="single" w:sz="4" w:space="0" w:color="auto"/>
              <w:bottom w:val="nil"/>
              <w:right w:val="nil"/>
            </w:tcBorders>
            <w:shd w:val="clear" w:color="auto" w:fill="auto"/>
            <w:noWrap/>
            <w:vAlign w:val="bottom"/>
            <w:hideMark/>
          </w:tcPr>
          <w:p w14:paraId="040D0602"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Targeted TA support ( install and commissioning); solar</w:t>
            </w:r>
          </w:p>
        </w:tc>
        <w:tc>
          <w:tcPr>
            <w:tcW w:w="1694" w:type="dxa"/>
            <w:tcBorders>
              <w:top w:val="nil"/>
              <w:left w:val="nil"/>
              <w:bottom w:val="nil"/>
              <w:right w:val="nil"/>
            </w:tcBorders>
            <w:shd w:val="clear" w:color="auto" w:fill="auto"/>
            <w:noWrap/>
            <w:vAlign w:val="bottom"/>
            <w:hideMark/>
          </w:tcPr>
          <w:p w14:paraId="02AC30E7" w14:textId="77777777" w:rsidR="00623433" w:rsidRPr="00623433" w:rsidRDefault="00623433" w:rsidP="00623433">
            <w:pPr>
              <w:spacing w:line="240" w:lineRule="auto"/>
              <w:jc w:val="left"/>
              <w:rPr>
                <w:rFonts w:ascii="Calibri" w:hAnsi="Calibri" w:cs="Times New Roman"/>
                <w:color w:val="000000"/>
                <w:sz w:val="17"/>
                <w:szCs w:val="17"/>
              </w:rPr>
            </w:pPr>
          </w:p>
        </w:tc>
        <w:tc>
          <w:tcPr>
            <w:tcW w:w="1141" w:type="dxa"/>
            <w:tcBorders>
              <w:top w:val="nil"/>
              <w:left w:val="single" w:sz="4" w:space="0" w:color="auto"/>
              <w:bottom w:val="nil"/>
              <w:right w:val="nil"/>
            </w:tcBorders>
            <w:shd w:val="clear" w:color="auto" w:fill="auto"/>
            <w:noWrap/>
            <w:vAlign w:val="bottom"/>
            <w:hideMark/>
          </w:tcPr>
          <w:p w14:paraId="22DCCDE9"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100,000</w:t>
            </w:r>
          </w:p>
        </w:tc>
        <w:tc>
          <w:tcPr>
            <w:tcW w:w="1319" w:type="dxa"/>
            <w:tcBorders>
              <w:top w:val="nil"/>
              <w:left w:val="nil"/>
              <w:bottom w:val="nil"/>
              <w:right w:val="single" w:sz="4" w:space="0" w:color="auto"/>
            </w:tcBorders>
            <w:shd w:val="clear" w:color="auto" w:fill="auto"/>
            <w:noWrap/>
            <w:vAlign w:val="bottom"/>
            <w:hideMark/>
          </w:tcPr>
          <w:p w14:paraId="0BD41BC6"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r>
      <w:tr w:rsidR="00623433" w:rsidRPr="00623433" w14:paraId="07027DDB" w14:textId="77777777" w:rsidTr="00623433">
        <w:trPr>
          <w:trHeight w:val="240"/>
        </w:trPr>
        <w:tc>
          <w:tcPr>
            <w:tcW w:w="1500" w:type="dxa"/>
            <w:tcBorders>
              <w:top w:val="nil"/>
              <w:left w:val="single" w:sz="4" w:space="0" w:color="auto"/>
              <w:bottom w:val="nil"/>
              <w:right w:val="nil"/>
            </w:tcBorders>
            <w:shd w:val="clear" w:color="auto" w:fill="auto"/>
            <w:noWrap/>
            <w:vAlign w:val="bottom"/>
            <w:hideMark/>
          </w:tcPr>
          <w:p w14:paraId="480DB4BB"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4</w:t>
            </w:r>
          </w:p>
        </w:tc>
        <w:tc>
          <w:tcPr>
            <w:tcW w:w="3403" w:type="dxa"/>
            <w:gridSpan w:val="3"/>
            <w:tcBorders>
              <w:top w:val="nil"/>
              <w:left w:val="single" w:sz="4" w:space="0" w:color="auto"/>
              <w:bottom w:val="nil"/>
              <w:right w:val="nil"/>
            </w:tcBorders>
            <w:shd w:val="clear" w:color="auto" w:fill="auto"/>
            <w:noWrap/>
            <w:vAlign w:val="bottom"/>
            <w:hideMark/>
          </w:tcPr>
          <w:p w14:paraId="50DB5036"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M&amp;E (inception; final workshops)</w:t>
            </w:r>
          </w:p>
        </w:tc>
        <w:tc>
          <w:tcPr>
            <w:tcW w:w="1033" w:type="dxa"/>
            <w:tcBorders>
              <w:top w:val="nil"/>
              <w:left w:val="nil"/>
              <w:bottom w:val="nil"/>
              <w:right w:val="nil"/>
            </w:tcBorders>
            <w:shd w:val="clear" w:color="auto" w:fill="auto"/>
            <w:noWrap/>
            <w:vAlign w:val="bottom"/>
            <w:hideMark/>
          </w:tcPr>
          <w:p w14:paraId="08A0FF23" w14:textId="77777777" w:rsidR="00623433" w:rsidRPr="00623433" w:rsidRDefault="00623433" w:rsidP="00623433">
            <w:pPr>
              <w:spacing w:line="240" w:lineRule="auto"/>
              <w:jc w:val="left"/>
              <w:rPr>
                <w:rFonts w:ascii="Calibri" w:hAnsi="Calibri" w:cs="Times New Roman"/>
                <w:color w:val="000000"/>
                <w:sz w:val="17"/>
                <w:szCs w:val="17"/>
              </w:rPr>
            </w:pPr>
          </w:p>
        </w:tc>
        <w:tc>
          <w:tcPr>
            <w:tcW w:w="1694" w:type="dxa"/>
            <w:tcBorders>
              <w:top w:val="nil"/>
              <w:left w:val="nil"/>
              <w:bottom w:val="nil"/>
              <w:right w:val="nil"/>
            </w:tcBorders>
            <w:shd w:val="clear" w:color="auto" w:fill="auto"/>
            <w:noWrap/>
            <w:vAlign w:val="bottom"/>
            <w:hideMark/>
          </w:tcPr>
          <w:p w14:paraId="23689B30" w14:textId="77777777" w:rsidR="00623433" w:rsidRPr="00623433" w:rsidRDefault="00623433" w:rsidP="00623433">
            <w:pPr>
              <w:spacing w:line="240" w:lineRule="auto"/>
              <w:jc w:val="left"/>
              <w:rPr>
                <w:rFonts w:ascii="Times New Roman" w:hAnsi="Times New Roman" w:cs="Times New Roman"/>
                <w:sz w:val="20"/>
                <w:szCs w:val="20"/>
              </w:rPr>
            </w:pPr>
          </w:p>
        </w:tc>
        <w:tc>
          <w:tcPr>
            <w:tcW w:w="1141" w:type="dxa"/>
            <w:tcBorders>
              <w:top w:val="nil"/>
              <w:left w:val="single" w:sz="4" w:space="0" w:color="auto"/>
              <w:bottom w:val="nil"/>
              <w:right w:val="nil"/>
            </w:tcBorders>
            <w:shd w:val="clear" w:color="auto" w:fill="auto"/>
            <w:noWrap/>
            <w:vAlign w:val="bottom"/>
            <w:hideMark/>
          </w:tcPr>
          <w:p w14:paraId="7F16401F"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12,000</w:t>
            </w:r>
          </w:p>
        </w:tc>
        <w:tc>
          <w:tcPr>
            <w:tcW w:w="1319" w:type="dxa"/>
            <w:tcBorders>
              <w:top w:val="nil"/>
              <w:left w:val="nil"/>
              <w:bottom w:val="nil"/>
              <w:right w:val="single" w:sz="4" w:space="0" w:color="auto"/>
            </w:tcBorders>
            <w:shd w:val="clear" w:color="auto" w:fill="auto"/>
            <w:noWrap/>
            <w:vAlign w:val="bottom"/>
            <w:hideMark/>
          </w:tcPr>
          <w:p w14:paraId="13A6F49A"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r>
      <w:tr w:rsidR="00623433" w:rsidRPr="00623433" w14:paraId="370445C3" w14:textId="77777777" w:rsidTr="00623433">
        <w:trPr>
          <w:trHeight w:val="240"/>
        </w:trPr>
        <w:tc>
          <w:tcPr>
            <w:tcW w:w="1500" w:type="dxa"/>
            <w:tcBorders>
              <w:top w:val="nil"/>
              <w:left w:val="single" w:sz="4" w:space="0" w:color="auto"/>
              <w:bottom w:val="nil"/>
              <w:right w:val="nil"/>
            </w:tcBorders>
            <w:shd w:val="clear" w:color="auto" w:fill="auto"/>
            <w:noWrap/>
            <w:vAlign w:val="bottom"/>
            <w:hideMark/>
          </w:tcPr>
          <w:p w14:paraId="05A30019" w14:textId="77777777" w:rsidR="00623433" w:rsidRPr="00623433" w:rsidRDefault="00623433" w:rsidP="00623433">
            <w:pPr>
              <w:spacing w:line="240" w:lineRule="auto"/>
              <w:jc w:val="center"/>
              <w:rPr>
                <w:rFonts w:ascii="Calibri" w:hAnsi="Calibri" w:cs="Times New Roman"/>
                <w:color w:val="000000"/>
                <w:sz w:val="17"/>
                <w:szCs w:val="17"/>
              </w:rPr>
            </w:pPr>
            <w:r w:rsidRPr="00623433">
              <w:rPr>
                <w:rFonts w:ascii="Calibri" w:hAnsi="Calibri" w:cs="Times New Roman"/>
                <w:color w:val="000000"/>
                <w:sz w:val="17"/>
                <w:szCs w:val="17"/>
              </w:rPr>
              <w:t>4</w:t>
            </w:r>
          </w:p>
        </w:tc>
        <w:tc>
          <w:tcPr>
            <w:tcW w:w="2155" w:type="dxa"/>
            <w:gridSpan w:val="2"/>
            <w:tcBorders>
              <w:top w:val="nil"/>
              <w:left w:val="single" w:sz="4" w:space="0" w:color="auto"/>
              <w:bottom w:val="nil"/>
              <w:right w:val="nil"/>
            </w:tcBorders>
            <w:shd w:val="clear" w:color="auto" w:fill="auto"/>
            <w:noWrap/>
            <w:vAlign w:val="bottom"/>
            <w:hideMark/>
          </w:tcPr>
          <w:p w14:paraId="594761C6"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RE awareness campaign</w:t>
            </w:r>
          </w:p>
        </w:tc>
        <w:tc>
          <w:tcPr>
            <w:tcW w:w="1248" w:type="dxa"/>
            <w:tcBorders>
              <w:top w:val="nil"/>
              <w:left w:val="nil"/>
              <w:bottom w:val="nil"/>
              <w:right w:val="nil"/>
            </w:tcBorders>
            <w:shd w:val="clear" w:color="auto" w:fill="auto"/>
            <w:noWrap/>
            <w:vAlign w:val="bottom"/>
            <w:hideMark/>
          </w:tcPr>
          <w:p w14:paraId="227EC698" w14:textId="77777777" w:rsidR="00623433" w:rsidRPr="00623433" w:rsidRDefault="00623433" w:rsidP="00623433">
            <w:pPr>
              <w:spacing w:line="240" w:lineRule="auto"/>
              <w:jc w:val="left"/>
              <w:rPr>
                <w:rFonts w:ascii="Calibri" w:hAnsi="Calibri" w:cs="Times New Roman"/>
                <w:color w:val="000000"/>
                <w:sz w:val="17"/>
                <w:szCs w:val="17"/>
              </w:rPr>
            </w:pPr>
          </w:p>
        </w:tc>
        <w:tc>
          <w:tcPr>
            <w:tcW w:w="1033" w:type="dxa"/>
            <w:tcBorders>
              <w:top w:val="nil"/>
              <w:left w:val="nil"/>
              <w:bottom w:val="nil"/>
              <w:right w:val="nil"/>
            </w:tcBorders>
            <w:shd w:val="clear" w:color="auto" w:fill="auto"/>
            <w:noWrap/>
            <w:vAlign w:val="bottom"/>
            <w:hideMark/>
          </w:tcPr>
          <w:p w14:paraId="74956AA4" w14:textId="77777777" w:rsidR="00623433" w:rsidRPr="00623433" w:rsidRDefault="00623433" w:rsidP="00623433">
            <w:pPr>
              <w:spacing w:line="240" w:lineRule="auto"/>
              <w:jc w:val="left"/>
              <w:rPr>
                <w:rFonts w:ascii="Times New Roman" w:hAnsi="Times New Roman" w:cs="Times New Roman"/>
                <w:sz w:val="20"/>
                <w:szCs w:val="20"/>
              </w:rPr>
            </w:pPr>
          </w:p>
        </w:tc>
        <w:tc>
          <w:tcPr>
            <w:tcW w:w="1694" w:type="dxa"/>
            <w:tcBorders>
              <w:top w:val="nil"/>
              <w:left w:val="nil"/>
              <w:bottom w:val="nil"/>
              <w:right w:val="nil"/>
            </w:tcBorders>
            <w:shd w:val="clear" w:color="auto" w:fill="auto"/>
            <w:noWrap/>
            <w:vAlign w:val="bottom"/>
            <w:hideMark/>
          </w:tcPr>
          <w:p w14:paraId="232902FA" w14:textId="77777777" w:rsidR="00623433" w:rsidRPr="00623433" w:rsidRDefault="00623433" w:rsidP="00623433">
            <w:pPr>
              <w:spacing w:line="240" w:lineRule="auto"/>
              <w:jc w:val="left"/>
              <w:rPr>
                <w:rFonts w:ascii="Times New Roman" w:hAnsi="Times New Roman" w:cs="Times New Roman"/>
                <w:sz w:val="20"/>
                <w:szCs w:val="20"/>
              </w:rPr>
            </w:pPr>
          </w:p>
        </w:tc>
        <w:tc>
          <w:tcPr>
            <w:tcW w:w="1141" w:type="dxa"/>
            <w:tcBorders>
              <w:top w:val="nil"/>
              <w:left w:val="single" w:sz="4" w:space="0" w:color="auto"/>
              <w:bottom w:val="nil"/>
              <w:right w:val="nil"/>
            </w:tcBorders>
            <w:shd w:val="clear" w:color="auto" w:fill="auto"/>
            <w:noWrap/>
            <w:vAlign w:val="bottom"/>
            <w:hideMark/>
          </w:tcPr>
          <w:p w14:paraId="7763EBC9" w14:textId="77777777" w:rsidR="00623433" w:rsidRPr="00623433" w:rsidRDefault="00623433" w:rsidP="00623433">
            <w:pPr>
              <w:spacing w:line="240" w:lineRule="auto"/>
              <w:jc w:val="right"/>
              <w:rPr>
                <w:rFonts w:ascii="Calibri" w:hAnsi="Calibri" w:cs="Times New Roman"/>
                <w:color w:val="000000"/>
                <w:sz w:val="17"/>
                <w:szCs w:val="17"/>
              </w:rPr>
            </w:pPr>
            <w:r w:rsidRPr="00623433">
              <w:rPr>
                <w:rFonts w:ascii="Calibri" w:hAnsi="Calibri" w:cs="Times New Roman"/>
                <w:color w:val="000000"/>
                <w:sz w:val="17"/>
                <w:szCs w:val="17"/>
              </w:rPr>
              <w:t>15,000</w:t>
            </w:r>
          </w:p>
        </w:tc>
        <w:tc>
          <w:tcPr>
            <w:tcW w:w="1319" w:type="dxa"/>
            <w:tcBorders>
              <w:top w:val="nil"/>
              <w:left w:val="nil"/>
              <w:bottom w:val="nil"/>
              <w:right w:val="single" w:sz="4" w:space="0" w:color="auto"/>
            </w:tcBorders>
            <w:shd w:val="clear" w:color="auto" w:fill="auto"/>
            <w:noWrap/>
            <w:vAlign w:val="bottom"/>
            <w:hideMark/>
          </w:tcPr>
          <w:p w14:paraId="4F597C59"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r>
      <w:tr w:rsidR="00623433" w:rsidRPr="00623433" w14:paraId="7FB41302" w14:textId="77777777" w:rsidTr="00623433">
        <w:trPr>
          <w:trHeight w:val="240"/>
        </w:trPr>
        <w:tc>
          <w:tcPr>
            <w:tcW w:w="1500" w:type="dxa"/>
            <w:tcBorders>
              <w:top w:val="single" w:sz="4" w:space="0" w:color="auto"/>
              <w:left w:val="single" w:sz="4" w:space="0" w:color="auto"/>
              <w:bottom w:val="single" w:sz="4" w:space="0" w:color="auto"/>
              <w:right w:val="nil"/>
            </w:tcBorders>
            <w:shd w:val="clear" w:color="auto" w:fill="auto"/>
            <w:noWrap/>
            <w:vAlign w:val="bottom"/>
            <w:hideMark/>
          </w:tcPr>
          <w:p w14:paraId="39F5251A"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c>
          <w:tcPr>
            <w:tcW w:w="1068" w:type="dxa"/>
            <w:tcBorders>
              <w:top w:val="single" w:sz="4" w:space="0" w:color="auto"/>
              <w:left w:val="single" w:sz="4" w:space="0" w:color="auto"/>
              <w:bottom w:val="single" w:sz="4" w:space="0" w:color="auto"/>
              <w:right w:val="nil"/>
            </w:tcBorders>
            <w:shd w:val="clear" w:color="auto" w:fill="auto"/>
            <w:noWrap/>
            <w:vAlign w:val="bottom"/>
            <w:hideMark/>
          </w:tcPr>
          <w:p w14:paraId="0C9D396E"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c>
          <w:tcPr>
            <w:tcW w:w="1087" w:type="dxa"/>
            <w:tcBorders>
              <w:top w:val="single" w:sz="4" w:space="0" w:color="auto"/>
              <w:left w:val="nil"/>
              <w:bottom w:val="single" w:sz="4" w:space="0" w:color="auto"/>
              <w:right w:val="nil"/>
            </w:tcBorders>
            <w:shd w:val="clear" w:color="auto" w:fill="auto"/>
            <w:noWrap/>
            <w:vAlign w:val="bottom"/>
            <w:hideMark/>
          </w:tcPr>
          <w:p w14:paraId="06B0E26B"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c>
          <w:tcPr>
            <w:tcW w:w="1248" w:type="dxa"/>
            <w:tcBorders>
              <w:top w:val="single" w:sz="4" w:space="0" w:color="auto"/>
              <w:left w:val="nil"/>
              <w:bottom w:val="single" w:sz="4" w:space="0" w:color="auto"/>
              <w:right w:val="nil"/>
            </w:tcBorders>
            <w:shd w:val="clear" w:color="auto" w:fill="auto"/>
            <w:noWrap/>
            <w:vAlign w:val="bottom"/>
            <w:hideMark/>
          </w:tcPr>
          <w:p w14:paraId="4AEAD1DA" w14:textId="77777777" w:rsidR="00623433" w:rsidRPr="00623433" w:rsidRDefault="00623433" w:rsidP="00623433">
            <w:pPr>
              <w:spacing w:line="240" w:lineRule="auto"/>
              <w:jc w:val="left"/>
              <w:rPr>
                <w:rFonts w:ascii="Calibri" w:hAnsi="Calibri" w:cs="Times New Roman"/>
                <w:b/>
                <w:bCs/>
                <w:color w:val="000000"/>
                <w:sz w:val="17"/>
                <w:szCs w:val="17"/>
              </w:rPr>
            </w:pPr>
            <w:r w:rsidRPr="00623433">
              <w:rPr>
                <w:rFonts w:ascii="Calibri" w:hAnsi="Calibri" w:cs="Times New Roman"/>
                <w:b/>
                <w:bCs/>
                <w:color w:val="000000"/>
                <w:sz w:val="17"/>
                <w:szCs w:val="17"/>
              </w:rPr>
              <w:t>Total</w:t>
            </w:r>
          </w:p>
        </w:tc>
        <w:tc>
          <w:tcPr>
            <w:tcW w:w="1033" w:type="dxa"/>
            <w:tcBorders>
              <w:top w:val="single" w:sz="4" w:space="0" w:color="auto"/>
              <w:left w:val="nil"/>
              <w:bottom w:val="single" w:sz="4" w:space="0" w:color="auto"/>
              <w:right w:val="nil"/>
            </w:tcBorders>
            <w:shd w:val="clear" w:color="auto" w:fill="auto"/>
            <w:noWrap/>
            <w:vAlign w:val="bottom"/>
            <w:hideMark/>
          </w:tcPr>
          <w:p w14:paraId="2D816DC4" w14:textId="77777777" w:rsidR="00623433" w:rsidRPr="00623433" w:rsidRDefault="00623433" w:rsidP="00623433">
            <w:pPr>
              <w:spacing w:line="240" w:lineRule="auto"/>
              <w:jc w:val="left"/>
              <w:rPr>
                <w:rFonts w:ascii="Calibri" w:hAnsi="Calibri" w:cs="Times New Roman"/>
                <w:b/>
                <w:bCs/>
                <w:color w:val="000000"/>
                <w:sz w:val="17"/>
                <w:szCs w:val="17"/>
              </w:rPr>
            </w:pPr>
            <w:r w:rsidRPr="00623433">
              <w:rPr>
                <w:rFonts w:ascii="Calibri" w:hAnsi="Calibri" w:cs="Times New Roman"/>
                <w:b/>
                <w:bCs/>
                <w:color w:val="000000"/>
                <w:sz w:val="17"/>
                <w:szCs w:val="17"/>
              </w:rPr>
              <w:t> </w:t>
            </w:r>
          </w:p>
        </w:tc>
        <w:tc>
          <w:tcPr>
            <w:tcW w:w="1694" w:type="dxa"/>
            <w:tcBorders>
              <w:top w:val="single" w:sz="4" w:space="0" w:color="auto"/>
              <w:left w:val="nil"/>
              <w:bottom w:val="single" w:sz="4" w:space="0" w:color="auto"/>
              <w:right w:val="nil"/>
            </w:tcBorders>
            <w:shd w:val="clear" w:color="auto" w:fill="auto"/>
            <w:noWrap/>
            <w:vAlign w:val="bottom"/>
            <w:hideMark/>
          </w:tcPr>
          <w:p w14:paraId="595CBC50" w14:textId="77777777" w:rsidR="00623433" w:rsidRPr="00623433" w:rsidRDefault="00623433" w:rsidP="00623433">
            <w:pPr>
              <w:spacing w:line="240" w:lineRule="auto"/>
              <w:jc w:val="left"/>
              <w:rPr>
                <w:rFonts w:ascii="Calibri" w:hAnsi="Calibri" w:cs="Times New Roman"/>
                <w:b/>
                <w:bCs/>
                <w:color w:val="000000"/>
                <w:sz w:val="17"/>
                <w:szCs w:val="17"/>
              </w:rPr>
            </w:pPr>
            <w:r w:rsidRPr="00623433">
              <w:rPr>
                <w:rFonts w:ascii="Calibri" w:hAnsi="Calibri" w:cs="Times New Roman"/>
                <w:b/>
                <w:bCs/>
                <w:color w:val="000000"/>
                <w:sz w:val="17"/>
                <w:szCs w:val="17"/>
              </w:rPr>
              <w:t> </w:t>
            </w:r>
          </w:p>
        </w:tc>
        <w:tc>
          <w:tcPr>
            <w:tcW w:w="1141" w:type="dxa"/>
            <w:tcBorders>
              <w:top w:val="single" w:sz="4" w:space="0" w:color="auto"/>
              <w:left w:val="single" w:sz="4" w:space="0" w:color="auto"/>
              <w:bottom w:val="single" w:sz="4" w:space="0" w:color="auto"/>
              <w:right w:val="nil"/>
            </w:tcBorders>
            <w:shd w:val="clear" w:color="auto" w:fill="auto"/>
            <w:noWrap/>
            <w:vAlign w:val="bottom"/>
            <w:hideMark/>
          </w:tcPr>
          <w:p w14:paraId="55B1272C" w14:textId="77777777" w:rsidR="00623433" w:rsidRPr="00623433" w:rsidRDefault="00623433" w:rsidP="00623433">
            <w:pPr>
              <w:spacing w:line="240" w:lineRule="auto"/>
              <w:jc w:val="right"/>
              <w:rPr>
                <w:rFonts w:ascii="Calibri" w:hAnsi="Calibri" w:cs="Times New Roman"/>
                <w:b/>
                <w:bCs/>
                <w:color w:val="000000"/>
                <w:sz w:val="17"/>
                <w:szCs w:val="17"/>
              </w:rPr>
            </w:pPr>
            <w:r w:rsidRPr="00623433">
              <w:rPr>
                <w:rFonts w:ascii="Calibri" w:hAnsi="Calibri" w:cs="Times New Roman"/>
                <w:b/>
                <w:bCs/>
                <w:color w:val="000000"/>
                <w:sz w:val="17"/>
                <w:szCs w:val="17"/>
              </w:rPr>
              <w:t>2,384,500</w:t>
            </w:r>
          </w:p>
        </w:tc>
        <w:tc>
          <w:tcPr>
            <w:tcW w:w="1319" w:type="dxa"/>
            <w:tcBorders>
              <w:top w:val="single" w:sz="4" w:space="0" w:color="auto"/>
              <w:left w:val="nil"/>
              <w:bottom w:val="single" w:sz="4" w:space="0" w:color="auto"/>
              <w:right w:val="single" w:sz="4" w:space="0" w:color="auto"/>
            </w:tcBorders>
            <w:shd w:val="clear" w:color="auto" w:fill="auto"/>
            <w:noWrap/>
            <w:vAlign w:val="bottom"/>
            <w:hideMark/>
          </w:tcPr>
          <w:p w14:paraId="0838A239" w14:textId="77777777" w:rsidR="00623433" w:rsidRPr="00623433" w:rsidRDefault="00623433" w:rsidP="00623433">
            <w:pPr>
              <w:spacing w:line="240" w:lineRule="auto"/>
              <w:jc w:val="left"/>
              <w:rPr>
                <w:rFonts w:ascii="Calibri" w:hAnsi="Calibri" w:cs="Times New Roman"/>
                <w:color w:val="000000"/>
                <w:sz w:val="17"/>
                <w:szCs w:val="17"/>
              </w:rPr>
            </w:pPr>
            <w:r w:rsidRPr="00623433">
              <w:rPr>
                <w:rFonts w:ascii="Calibri" w:hAnsi="Calibri" w:cs="Times New Roman"/>
                <w:color w:val="000000"/>
                <w:sz w:val="17"/>
                <w:szCs w:val="17"/>
              </w:rPr>
              <w:t> </w:t>
            </w:r>
          </w:p>
        </w:tc>
      </w:tr>
    </w:tbl>
    <w:p w14:paraId="4D3DE7FC" w14:textId="77777777" w:rsidR="00623433" w:rsidRDefault="00623433" w:rsidP="001D419B">
      <w:pPr>
        <w:spacing w:line="240" w:lineRule="auto"/>
        <w:jc w:val="left"/>
        <w:rPr>
          <w:rFonts w:ascii="Times New Roman" w:hAnsi="Times New Roman" w:cs="Times New Roman"/>
          <w:sz w:val="22"/>
          <w:szCs w:val="22"/>
          <w:lang w:val="en-GB"/>
        </w:rPr>
      </w:pPr>
    </w:p>
    <w:p w14:paraId="5AF97AE6" w14:textId="77777777" w:rsidR="00623433" w:rsidRDefault="00623433" w:rsidP="001D419B">
      <w:pPr>
        <w:spacing w:line="240" w:lineRule="auto"/>
        <w:jc w:val="left"/>
        <w:rPr>
          <w:rFonts w:ascii="Times New Roman" w:hAnsi="Times New Roman" w:cs="Times New Roman"/>
          <w:sz w:val="22"/>
          <w:szCs w:val="22"/>
          <w:lang w:val="en-GB"/>
        </w:rPr>
      </w:pPr>
    </w:p>
    <w:p w14:paraId="6F6FB93E" w14:textId="77777777" w:rsidR="00EC5164" w:rsidRPr="007F19D2" w:rsidRDefault="00EC5164" w:rsidP="001D419B">
      <w:pPr>
        <w:spacing w:line="240" w:lineRule="auto"/>
        <w:jc w:val="left"/>
        <w:rPr>
          <w:rFonts w:ascii="Times New Roman" w:hAnsi="Times New Roman" w:cs="Times New Roman"/>
          <w:b/>
          <w:sz w:val="22"/>
          <w:szCs w:val="22"/>
          <w:lang w:val="en-GB"/>
        </w:rPr>
      </w:pPr>
      <w:r w:rsidRPr="007F19D2">
        <w:rPr>
          <w:rFonts w:ascii="Times New Roman" w:hAnsi="Times New Roman" w:cs="Times New Roman"/>
          <w:b/>
          <w:sz w:val="22"/>
          <w:szCs w:val="22"/>
          <w:lang w:val="en-GB"/>
        </w:rPr>
        <w:t>Project management and management support</w:t>
      </w:r>
    </w:p>
    <w:p w14:paraId="5F8F0998" w14:textId="77777777" w:rsidR="00C029FD" w:rsidRDefault="00C029FD">
      <w:pPr>
        <w:spacing w:line="240" w:lineRule="auto"/>
        <w:jc w:val="left"/>
        <w:rPr>
          <w:lang w:val="en-GB"/>
        </w:rPr>
      </w:pPr>
    </w:p>
    <w:p w14:paraId="3FE1F446" w14:textId="77777777" w:rsidR="00EE42F5" w:rsidRDefault="00EE42F5">
      <w:pPr>
        <w:spacing w:line="240" w:lineRule="auto"/>
        <w:jc w:val="left"/>
        <w:rPr>
          <w:lang w:val="en-GB"/>
        </w:rPr>
      </w:pPr>
    </w:p>
    <w:tbl>
      <w:tblPr>
        <w:tblW w:w="8640" w:type="dxa"/>
        <w:tblInd w:w="-10" w:type="dxa"/>
        <w:tblLook w:val="04A0" w:firstRow="1" w:lastRow="0" w:firstColumn="1" w:lastColumn="0" w:noHBand="0" w:noVBand="1"/>
      </w:tblPr>
      <w:tblGrid>
        <w:gridCol w:w="2160"/>
        <w:gridCol w:w="480"/>
        <w:gridCol w:w="960"/>
        <w:gridCol w:w="1012"/>
        <w:gridCol w:w="960"/>
        <w:gridCol w:w="960"/>
        <w:gridCol w:w="960"/>
        <w:gridCol w:w="1148"/>
      </w:tblGrid>
      <w:tr w:rsidR="00EE42F5" w:rsidRPr="00EE42F5" w14:paraId="352C82F5" w14:textId="77777777" w:rsidTr="00444526">
        <w:trPr>
          <w:trHeight w:val="300"/>
        </w:trPr>
        <w:tc>
          <w:tcPr>
            <w:tcW w:w="2640" w:type="dxa"/>
            <w:gridSpan w:val="2"/>
            <w:tcBorders>
              <w:top w:val="single" w:sz="8" w:space="0" w:color="auto"/>
              <w:left w:val="single" w:sz="8" w:space="0" w:color="auto"/>
              <w:bottom w:val="nil"/>
              <w:right w:val="nil"/>
            </w:tcBorders>
            <w:shd w:val="clear" w:color="000000" w:fill="D8E4BC"/>
            <w:noWrap/>
            <w:vAlign w:val="center"/>
            <w:hideMark/>
          </w:tcPr>
          <w:p w14:paraId="71D40B4F" w14:textId="77777777" w:rsidR="00EE42F5" w:rsidRPr="00EE42F5" w:rsidRDefault="00EE42F5" w:rsidP="00EE42F5">
            <w:pPr>
              <w:spacing w:line="240" w:lineRule="auto"/>
              <w:jc w:val="left"/>
              <w:rPr>
                <w:rFonts w:ascii="Calibri" w:hAnsi="Calibri" w:cs="Times New Roman"/>
                <w:b/>
                <w:bCs/>
                <w:color w:val="000000"/>
              </w:rPr>
            </w:pPr>
            <w:r w:rsidRPr="00EE42F5">
              <w:rPr>
                <w:rFonts w:ascii="Calibri" w:hAnsi="Calibri" w:cs="Times New Roman"/>
                <w:b/>
                <w:bCs/>
                <w:color w:val="000000"/>
              </w:rPr>
              <w:t>Project administration</w:t>
            </w:r>
          </w:p>
        </w:tc>
        <w:tc>
          <w:tcPr>
            <w:tcW w:w="960" w:type="dxa"/>
            <w:tcBorders>
              <w:top w:val="single" w:sz="8" w:space="0" w:color="auto"/>
              <w:left w:val="nil"/>
              <w:bottom w:val="nil"/>
              <w:right w:val="nil"/>
            </w:tcBorders>
            <w:shd w:val="clear" w:color="000000" w:fill="D8E4BC"/>
            <w:noWrap/>
            <w:vAlign w:val="center"/>
            <w:hideMark/>
          </w:tcPr>
          <w:p w14:paraId="6EC2DC58" w14:textId="77777777" w:rsidR="00EE42F5" w:rsidRPr="00EE42F5" w:rsidRDefault="00EE42F5" w:rsidP="00EE42F5">
            <w:pPr>
              <w:spacing w:line="240" w:lineRule="auto"/>
              <w:jc w:val="left"/>
              <w:rPr>
                <w:rFonts w:ascii="Calibri" w:hAnsi="Calibri" w:cs="Times New Roman"/>
                <w:b/>
                <w:bCs/>
                <w:color w:val="000000"/>
              </w:rPr>
            </w:pPr>
            <w:r w:rsidRPr="00EE42F5">
              <w:rPr>
                <w:rFonts w:ascii="Calibri" w:hAnsi="Calibri" w:cs="Times New Roman"/>
                <w:b/>
                <w:bCs/>
                <w:color w:val="000000"/>
              </w:rPr>
              <w:t> </w:t>
            </w:r>
          </w:p>
        </w:tc>
        <w:tc>
          <w:tcPr>
            <w:tcW w:w="1012" w:type="dxa"/>
            <w:tcBorders>
              <w:top w:val="single" w:sz="8" w:space="0" w:color="auto"/>
              <w:left w:val="single" w:sz="8" w:space="0" w:color="auto"/>
              <w:bottom w:val="nil"/>
              <w:right w:val="nil"/>
            </w:tcBorders>
            <w:shd w:val="clear" w:color="000000" w:fill="D8E4BC"/>
            <w:noWrap/>
            <w:vAlign w:val="center"/>
            <w:hideMark/>
          </w:tcPr>
          <w:p w14:paraId="448C1115" w14:textId="77777777" w:rsidR="00EE42F5" w:rsidRPr="00EE42F5" w:rsidRDefault="00EE42F5" w:rsidP="00EE42F5">
            <w:pPr>
              <w:spacing w:line="240" w:lineRule="auto"/>
              <w:jc w:val="center"/>
              <w:rPr>
                <w:rFonts w:ascii="Calibri" w:hAnsi="Calibri" w:cs="Times New Roman"/>
                <w:b/>
                <w:bCs/>
                <w:color w:val="000000"/>
              </w:rPr>
            </w:pPr>
            <w:r w:rsidRPr="00EE42F5">
              <w:rPr>
                <w:rFonts w:ascii="Calibri" w:hAnsi="Calibri" w:cs="Times New Roman"/>
                <w:b/>
                <w:bCs/>
                <w:color w:val="000000"/>
              </w:rPr>
              <w:t>USD/week</w:t>
            </w:r>
          </w:p>
        </w:tc>
        <w:tc>
          <w:tcPr>
            <w:tcW w:w="960" w:type="dxa"/>
            <w:tcBorders>
              <w:top w:val="single" w:sz="8" w:space="0" w:color="auto"/>
              <w:left w:val="single" w:sz="8" w:space="0" w:color="auto"/>
              <w:bottom w:val="nil"/>
              <w:right w:val="single" w:sz="8" w:space="0" w:color="auto"/>
            </w:tcBorders>
            <w:shd w:val="clear" w:color="000000" w:fill="D8E4BC"/>
            <w:noWrap/>
            <w:vAlign w:val="center"/>
            <w:hideMark/>
          </w:tcPr>
          <w:p w14:paraId="4C7828DF" w14:textId="77777777" w:rsidR="00EE42F5" w:rsidRPr="00EE42F5" w:rsidRDefault="00EE42F5" w:rsidP="00EE42F5">
            <w:pPr>
              <w:spacing w:line="240" w:lineRule="auto"/>
              <w:jc w:val="center"/>
              <w:rPr>
                <w:rFonts w:ascii="Calibri" w:hAnsi="Calibri" w:cs="Times New Roman"/>
                <w:b/>
                <w:bCs/>
                <w:color w:val="000000"/>
              </w:rPr>
            </w:pPr>
            <w:r w:rsidRPr="00EE42F5">
              <w:rPr>
                <w:rFonts w:ascii="Calibri" w:hAnsi="Calibri" w:cs="Times New Roman"/>
                <w:b/>
                <w:bCs/>
                <w:color w:val="000000"/>
              </w:rPr>
              <w:t>Weeks</w:t>
            </w:r>
          </w:p>
        </w:tc>
        <w:tc>
          <w:tcPr>
            <w:tcW w:w="960" w:type="dxa"/>
            <w:tcBorders>
              <w:top w:val="single" w:sz="8" w:space="0" w:color="auto"/>
              <w:left w:val="nil"/>
              <w:bottom w:val="nil"/>
              <w:right w:val="single" w:sz="8" w:space="0" w:color="auto"/>
            </w:tcBorders>
            <w:shd w:val="clear" w:color="000000" w:fill="D8E4BC"/>
            <w:noWrap/>
            <w:vAlign w:val="center"/>
            <w:hideMark/>
          </w:tcPr>
          <w:p w14:paraId="38C4CF79" w14:textId="77777777" w:rsidR="00EE42F5" w:rsidRPr="00EE42F5" w:rsidRDefault="00EE42F5" w:rsidP="00EE42F5">
            <w:pPr>
              <w:spacing w:line="240" w:lineRule="auto"/>
              <w:jc w:val="center"/>
              <w:rPr>
                <w:rFonts w:ascii="Calibri" w:hAnsi="Calibri" w:cs="Times New Roman"/>
                <w:b/>
                <w:bCs/>
                <w:color w:val="000000"/>
              </w:rPr>
            </w:pPr>
            <w:r w:rsidRPr="00EE42F5">
              <w:rPr>
                <w:rFonts w:ascii="Calibri" w:hAnsi="Calibri" w:cs="Times New Roman"/>
                <w:b/>
                <w:bCs/>
                <w:color w:val="000000"/>
              </w:rPr>
              <w:t>GEF</w:t>
            </w:r>
          </w:p>
        </w:tc>
        <w:tc>
          <w:tcPr>
            <w:tcW w:w="960" w:type="dxa"/>
            <w:tcBorders>
              <w:top w:val="single" w:sz="8" w:space="0" w:color="auto"/>
              <w:left w:val="nil"/>
              <w:bottom w:val="nil"/>
              <w:right w:val="single" w:sz="8" w:space="0" w:color="auto"/>
            </w:tcBorders>
            <w:shd w:val="clear" w:color="000000" w:fill="D8E4BC"/>
            <w:noWrap/>
            <w:vAlign w:val="center"/>
            <w:hideMark/>
          </w:tcPr>
          <w:p w14:paraId="71583457" w14:textId="77777777" w:rsidR="00EE42F5" w:rsidRPr="00EE42F5" w:rsidRDefault="00EE42F5" w:rsidP="00EE42F5">
            <w:pPr>
              <w:spacing w:line="240" w:lineRule="auto"/>
              <w:jc w:val="left"/>
              <w:rPr>
                <w:rFonts w:ascii="Calibri" w:hAnsi="Calibri" w:cs="Times New Roman"/>
                <w:b/>
                <w:bCs/>
                <w:color w:val="000000"/>
              </w:rPr>
            </w:pPr>
            <w:r w:rsidRPr="00EE42F5">
              <w:rPr>
                <w:rFonts w:ascii="Calibri" w:hAnsi="Calibri" w:cs="Times New Roman"/>
                <w:b/>
                <w:bCs/>
                <w:color w:val="000000"/>
              </w:rPr>
              <w:t>UNDP</w:t>
            </w:r>
          </w:p>
        </w:tc>
        <w:tc>
          <w:tcPr>
            <w:tcW w:w="1148" w:type="dxa"/>
            <w:tcBorders>
              <w:top w:val="single" w:sz="8" w:space="0" w:color="auto"/>
              <w:left w:val="nil"/>
              <w:bottom w:val="nil"/>
              <w:right w:val="single" w:sz="8" w:space="0" w:color="auto"/>
            </w:tcBorders>
            <w:shd w:val="clear" w:color="000000" w:fill="D8E4BC"/>
            <w:noWrap/>
            <w:vAlign w:val="center"/>
            <w:hideMark/>
          </w:tcPr>
          <w:p w14:paraId="5FDCD036" w14:textId="77777777" w:rsidR="00EE42F5" w:rsidRPr="00EE42F5" w:rsidRDefault="00EE42F5" w:rsidP="00EE42F5">
            <w:pPr>
              <w:spacing w:line="240" w:lineRule="auto"/>
              <w:jc w:val="left"/>
              <w:rPr>
                <w:rFonts w:ascii="Calibri" w:hAnsi="Calibri" w:cs="Times New Roman"/>
                <w:b/>
                <w:bCs/>
                <w:color w:val="000000"/>
              </w:rPr>
            </w:pPr>
            <w:r w:rsidRPr="00EE42F5">
              <w:rPr>
                <w:rFonts w:ascii="Calibri" w:hAnsi="Calibri" w:cs="Times New Roman"/>
                <w:b/>
                <w:bCs/>
                <w:color w:val="000000"/>
              </w:rPr>
              <w:t>Local</w:t>
            </w:r>
          </w:p>
        </w:tc>
      </w:tr>
      <w:tr w:rsidR="00EE42F5" w:rsidRPr="00EE42F5" w14:paraId="13A9FC51" w14:textId="77777777" w:rsidTr="00444526">
        <w:trPr>
          <w:trHeight w:val="315"/>
        </w:trPr>
        <w:tc>
          <w:tcPr>
            <w:tcW w:w="2160" w:type="dxa"/>
            <w:tcBorders>
              <w:top w:val="nil"/>
              <w:left w:val="single" w:sz="8" w:space="0" w:color="auto"/>
              <w:bottom w:val="nil"/>
              <w:right w:val="nil"/>
            </w:tcBorders>
            <w:shd w:val="clear" w:color="000000" w:fill="D8E4BC"/>
            <w:noWrap/>
            <w:vAlign w:val="center"/>
            <w:hideMark/>
          </w:tcPr>
          <w:p w14:paraId="07A8B498" w14:textId="77777777" w:rsidR="00EE42F5" w:rsidRPr="00EE42F5" w:rsidRDefault="00EE42F5" w:rsidP="00EE42F5">
            <w:pPr>
              <w:spacing w:line="240" w:lineRule="auto"/>
              <w:jc w:val="left"/>
              <w:rPr>
                <w:rFonts w:ascii="Calibri" w:hAnsi="Calibri" w:cs="Times New Roman"/>
                <w:b/>
                <w:bCs/>
                <w:color w:val="000000"/>
              </w:rPr>
            </w:pPr>
            <w:r w:rsidRPr="00EE42F5">
              <w:rPr>
                <w:rFonts w:ascii="Calibri" w:hAnsi="Calibri" w:cs="Times New Roman"/>
                <w:b/>
                <w:bCs/>
                <w:color w:val="000000"/>
              </w:rPr>
              <w:t> </w:t>
            </w:r>
          </w:p>
        </w:tc>
        <w:tc>
          <w:tcPr>
            <w:tcW w:w="480" w:type="dxa"/>
            <w:tcBorders>
              <w:top w:val="nil"/>
              <w:left w:val="nil"/>
              <w:bottom w:val="nil"/>
              <w:right w:val="nil"/>
            </w:tcBorders>
            <w:shd w:val="clear" w:color="000000" w:fill="D8E4BC"/>
            <w:noWrap/>
            <w:vAlign w:val="center"/>
            <w:hideMark/>
          </w:tcPr>
          <w:p w14:paraId="6E24D88C" w14:textId="77777777" w:rsidR="00EE42F5" w:rsidRPr="00EE42F5" w:rsidRDefault="00EE42F5" w:rsidP="00EE42F5">
            <w:pPr>
              <w:spacing w:line="240" w:lineRule="auto"/>
              <w:jc w:val="left"/>
              <w:rPr>
                <w:rFonts w:ascii="Calibri" w:hAnsi="Calibri" w:cs="Times New Roman"/>
                <w:b/>
                <w:bCs/>
                <w:color w:val="000000"/>
              </w:rPr>
            </w:pPr>
            <w:r w:rsidRPr="00EE42F5">
              <w:rPr>
                <w:rFonts w:ascii="Calibri" w:hAnsi="Calibri" w:cs="Times New Roman"/>
                <w:b/>
                <w:bCs/>
                <w:color w:val="000000"/>
              </w:rPr>
              <w:t> </w:t>
            </w:r>
          </w:p>
        </w:tc>
        <w:tc>
          <w:tcPr>
            <w:tcW w:w="960" w:type="dxa"/>
            <w:tcBorders>
              <w:top w:val="nil"/>
              <w:left w:val="nil"/>
              <w:bottom w:val="nil"/>
              <w:right w:val="nil"/>
            </w:tcBorders>
            <w:shd w:val="clear" w:color="000000" w:fill="D8E4BC"/>
            <w:noWrap/>
            <w:vAlign w:val="center"/>
            <w:hideMark/>
          </w:tcPr>
          <w:p w14:paraId="16946EF2" w14:textId="77777777" w:rsidR="00EE42F5" w:rsidRPr="00EE42F5" w:rsidRDefault="00EE42F5" w:rsidP="00EE42F5">
            <w:pPr>
              <w:spacing w:line="240" w:lineRule="auto"/>
              <w:jc w:val="left"/>
              <w:rPr>
                <w:rFonts w:ascii="Calibri" w:hAnsi="Calibri" w:cs="Times New Roman"/>
                <w:b/>
                <w:bCs/>
                <w:color w:val="000000"/>
              </w:rPr>
            </w:pPr>
            <w:r w:rsidRPr="00EE42F5">
              <w:rPr>
                <w:rFonts w:ascii="Calibri" w:hAnsi="Calibri" w:cs="Times New Roman"/>
                <w:b/>
                <w:bCs/>
                <w:color w:val="000000"/>
              </w:rPr>
              <w:t> </w:t>
            </w:r>
          </w:p>
        </w:tc>
        <w:tc>
          <w:tcPr>
            <w:tcW w:w="1012" w:type="dxa"/>
            <w:tcBorders>
              <w:top w:val="nil"/>
              <w:left w:val="single" w:sz="8" w:space="0" w:color="auto"/>
              <w:bottom w:val="nil"/>
              <w:right w:val="nil"/>
            </w:tcBorders>
            <w:shd w:val="clear" w:color="000000" w:fill="D8E4BC"/>
            <w:noWrap/>
            <w:vAlign w:val="center"/>
            <w:hideMark/>
          </w:tcPr>
          <w:p w14:paraId="5770E599" w14:textId="77777777" w:rsidR="00EE42F5" w:rsidRPr="00EE42F5" w:rsidRDefault="00EE42F5" w:rsidP="00EE42F5">
            <w:pPr>
              <w:spacing w:line="240" w:lineRule="auto"/>
              <w:jc w:val="center"/>
              <w:rPr>
                <w:rFonts w:ascii="Calibri" w:hAnsi="Calibri" w:cs="Times New Roman"/>
                <w:b/>
                <w:bCs/>
                <w:color w:val="000000"/>
              </w:rPr>
            </w:pPr>
            <w:r w:rsidRPr="00EE42F5">
              <w:rPr>
                <w:rFonts w:ascii="Calibri" w:hAnsi="Calibri" w:cs="Times New Roman"/>
                <w:b/>
                <w:bCs/>
                <w:color w:val="000000"/>
              </w:rPr>
              <w:t> </w:t>
            </w:r>
          </w:p>
        </w:tc>
        <w:tc>
          <w:tcPr>
            <w:tcW w:w="960" w:type="dxa"/>
            <w:tcBorders>
              <w:top w:val="nil"/>
              <w:left w:val="single" w:sz="8" w:space="0" w:color="auto"/>
              <w:bottom w:val="nil"/>
              <w:right w:val="single" w:sz="8" w:space="0" w:color="auto"/>
            </w:tcBorders>
            <w:shd w:val="clear" w:color="000000" w:fill="D8E4BC"/>
            <w:noWrap/>
            <w:vAlign w:val="center"/>
            <w:hideMark/>
          </w:tcPr>
          <w:p w14:paraId="2124F474" w14:textId="77777777" w:rsidR="00EE42F5" w:rsidRPr="00EE42F5" w:rsidRDefault="00EE42F5" w:rsidP="00EE42F5">
            <w:pPr>
              <w:spacing w:line="240" w:lineRule="auto"/>
              <w:jc w:val="center"/>
              <w:rPr>
                <w:rFonts w:ascii="Calibri" w:hAnsi="Calibri" w:cs="Times New Roman"/>
                <w:b/>
                <w:bCs/>
                <w:color w:val="000000"/>
              </w:rPr>
            </w:pPr>
            <w:r w:rsidRPr="00EE42F5">
              <w:rPr>
                <w:rFonts w:ascii="Calibri" w:hAnsi="Calibri" w:cs="Times New Roman"/>
                <w:b/>
                <w:bCs/>
                <w:color w:val="000000"/>
              </w:rPr>
              <w:t> </w:t>
            </w:r>
          </w:p>
        </w:tc>
        <w:tc>
          <w:tcPr>
            <w:tcW w:w="960" w:type="dxa"/>
            <w:tcBorders>
              <w:top w:val="nil"/>
              <w:left w:val="nil"/>
              <w:bottom w:val="nil"/>
              <w:right w:val="single" w:sz="8" w:space="0" w:color="auto"/>
            </w:tcBorders>
            <w:shd w:val="clear" w:color="000000" w:fill="D8E4BC"/>
            <w:noWrap/>
            <w:vAlign w:val="center"/>
            <w:hideMark/>
          </w:tcPr>
          <w:p w14:paraId="21C2BFC3" w14:textId="77777777" w:rsidR="00EE42F5" w:rsidRPr="00EE42F5" w:rsidRDefault="00EE42F5" w:rsidP="00EE42F5">
            <w:pPr>
              <w:spacing w:line="240" w:lineRule="auto"/>
              <w:jc w:val="center"/>
              <w:rPr>
                <w:rFonts w:ascii="Calibri" w:hAnsi="Calibri" w:cs="Times New Roman"/>
                <w:b/>
                <w:bCs/>
                <w:color w:val="000000"/>
              </w:rPr>
            </w:pPr>
            <w:r w:rsidRPr="00EE42F5">
              <w:rPr>
                <w:rFonts w:ascii="Calibri" w:hAnsi="Calibri" w:cs="Times New Roman"/>
                <w:b/>
                <w:bCs/>
                <w:color w:val="000000"/>
              </w:rPr>
              <w:t> </w:t>
            </w:r>
          </w:p>
        </w:tc>
        <w:tc>
          <w:tcPr>
            <w:tcW w:w="960" w:type="dxa"/>
            <w:tcBorders>
              <w:top w:val="nil"/>
              <w:left w:val="nil"/>
              <w:bottom w:val="nil"/>
              <w:right w:val="single" w:sz="8" w:space="0" w:color="auto"/>
            </w:tcBorders>
            <w:shd w:val="clear" w:color="000000" w:fill="D8E4BC"/>
            <w:noWrap/>
            <w:vAlign w:val="center"/>
            <w:hideMark/>
          </w:tcPr>
          <w:p w14:paraId="47436977" w14:textId="77777777" w:rsidR="00EE42F5" w:rsidRPr="00EE42F5" w:rsidRDefault="00EE42F5" w:rsidP="00EE42F5">
            <w:pPr>
              <w:spacing w:line="240" w:lineRule="auto"/>
              <w:jc w:val="left"/>
              <w:rPr>
                <w:rFonts w:ascii="Calibri" w:hAnsi="Calibri" w:cs="Times New Roman"/>
                <w:b/>
                <w:bCs/>
                <w:color w:val="000000"/>
              </w:rPr>
            </w:pPr>
            <w:r w:rsidRPr="00EE42F5">
              <w:rPr>
                <w:rFonts w:ascii="Calibri" w:hAnsi="Calibri" w:cs="Times New Roman"/>
                <w:b/>
                <w:bCs/>
                <w:color w:val="000000"/>
              </w:rPr>
              <w:t> </w:t>
            </w:r>
          </w:p>
        </w:tc>
        <w:tc>
          <w:tcPr>
            <w:tcW w:w="1148" w:type="dxa"/>
            <w:tcBorders>
              <w:top w:val="nil"/>
              <w:left w:val="nil"/>
              <w:bottom w:val="nil"/>
              <w:right w:val="single" w:sz="8" w:space="0" w:color="auto"/>
            </w:tcBorders>
            <w:shd w:val="clear" w:color="000000" w:fill="D8E4BC"/>
            <w:noWrap/>
            <w:vAlign w:val="center"/>
            <w:hideMark/>
          </w:tcPr>
          <w:p w14:paraId="0031DAF8" w14:textId="77777777" w:rsidR="00EE42F5" w:rsidRPr="00EE42F5" w:rsidRDefault="00EE42F5" w:rsidP="00EE42F5">
            <w:pPr>
              <w:spacing w:line="240" w:lineRule="auto"/>
              <w:jc w:val="left"/>
              <w:rPr>
                <w:rFonts w:ascii="Calibri" w:hAnsi="Calibri" w:cs="Times New Roman"/>
                <w:b/>
                <w:bCs/>
                <w:color w:val="000000"/>
              </w:rPr>
            </w:pPr>
            <w:r w:rsidRPr="00EE42F5">
              <w:rPr>
                <w:rFonts w:ascii="Calibri" w:hAnsi="Calibri" w:cs="Times New Roman"/>
                <w:b/>
                <w:bCs/>
                <w:color w:val="000000"/>
              </w:rPr>
              <w:t>cofin (USD)</w:t>
            </w:r>
          </w:p>
        </w:tc>
      </w:tr>
      <w:tr w:rsidR="00EE42F5" w:rsidRPr="00EE42F5" w14:paraId="2532387F" w14:textId="77777777" w:rsidTr="00444526">
        <w:trPr>
          <w:trHeight w:val="300"/>
        </w:trPr>
        <w:tc>
          <w:tcPr>
            <w:tcW w:w="2640" w:type="dxa"/>
            <w:gridSpan w:val="2"/>
            <w:tcBorders>
              <w:top w:val="single" w:sz="8" w:space="0" w:color="auto"/>
              <w:left w:val="single" w:sz="8" w:space="0" w:color="auto"/>
              <w:bottom w:val="nil"/>
              <w:right w:val="nil"/>
            </w:tcBorders>
            <w:shd w:val="clear" w:color="auto" w:fill="auto"/>
            <w:noWrap/>
            <w:vAlign w:val="center"/>
            <w:hideMark/>
          </w:tcPr>
          <w:p w14:paraId="7B4166F2"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Project Director</w:t>
            </w:r>
          </w:p>
        </w:tc>
        <w:tc>
          <w:tcPr>
            <w:tcW w:w="960" w:type="dxa"/>
            <w:tcBorders>
              <w:top w:val="single" w:sz="8" w:space="0" w:color="auto"/>
              <w:left w:val="nil"/>
              <w:bottom w:val="nil"/>
              <w:right w:val="nil"/>
            </w:tcBorders>
            <w:shd w:val="clear" w:color="auto" w:fill="auto"/>
            <w:noWrap/>
            <w:vAlign w:val="center"/>
            <w:hideMark/>
          </w:tcPr>
          <w:p w14:paraId="171750FA"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 </w:t>
            </w:r>
          </w:p>
        </w:tc>
        <w:tc>
          <w:tcPr>
            <w:tcW w:w="1012" w:type="dxa"/>
            <w:tcBorders>
              <w:top w:val="single" w:sz="8" w:space="0" w:color="auto"/>
              <w:left w:val="single" w:sz="8" w:space="0" w:color="auto"/>
              <w:bottom w:val="nil"/>
              <w:right w:val="nil"/>
            </w:tcBorders>
            <w:shd w:val="clear" w:color="auto" w:fill="auto"/>
            <w:noWrap/>
            <w:vAlign w:val="center"/>
            <w:hideMark/>
          </w:tcPr>
          <w:p w14:paraId="748A44A2"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1,000</w:t>
            </w:r>
          </w:p>
        </w:tc>
        <w:tc>
          <w:tcPr>
            <w:tcW w:w="960" w:type="dxa"/>
            <w:tcBorders>
              <w:top w:val="single" w:sz="8" w:space="0" w:color="auto"/>
              <w:left w:val="single" w:sz="8" w:space="0" w:color="auto"/>
              <w:bottom w:val="nil"/>
              <w:right w:val="single" w:sz="8" w:space="0" w:color="auto"/>
            </w:tcBorders>
            <w:shd w:val="clear" w:color="auto" w:fill="auto"/>
            <w:noWrap/>
            <w:vAlign w:val="center"/>
            <w:hideMark/>
          </w:tcPr>
          <w:p w14:paraId="7777F56E"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65</w:t>
            </w:r>
          </w:p>
        </w:tc>
        <w:tc>
          <w:tcPr>
            <w:tcW w:w="960" w:type="dxa"/>
            <w:tcBorders>
              <w:top w:val="single" w:sz="8" w:space="0" w:color="auto"/>
              <w:left w:val="nil"/>
              <w:bottom w:val="nil"/>
              <w:right w:val="single" w:sz="8" w:space="0" w:color="auto"/>
            </w:tcBorders>
            <w:shd w:val="clear" w:color="auto" w:fill="auto"/>
            <w:noWrap/>
            <w:vAlign w:val="center"/>
            <w:hideMark/>
          </w:tcPr>
          <w:p w14:paraId="500F8375"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 </w:t>
            </w:r>
          </w:p>
        </w:tc>
        <w:tc>
          <w:tcPr>
            <w:tcW w:w="960" w:type="dxa"/>
            <w:tcBorders>
              <w:top w:val="single" w:sz="8" w:space="0" w:color="auto"/>
              <w:left w:val="nil"/>
              <w:bottom w:val="nil"/>
              <w:right w:val="single" w:sz="8" w:space="0" w:color="auto"/>
            </w:tcBorders>
            <w:shd w:val="clear" w:color="auto" w:fill="auto"/>
            <w:noWrap/>
            <w:vAlign w:val="center"/>
            <w:hideMark/>
          </w:tcPr>
          <w:p w14:paraId="7E32FB23"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 </w:t>
            </w:r>
          </w:p>
        </w:tc>
        <w:tc>
          <w:tcPr>
            <w:tcW w:w="1148" w:type="dxa"/>
            <w:tcBorders>
              <w:top w:val="single" w:sz="8" w:space="0" w:color="auto"/>
              <w:left w:val="nil"/>
              <w:bottom w:val="nil"/>
              <w:right w:val="single" w:sz="8" w:space="0" w:color="auto"/>
            </w:tcBorders>
            <w:shd w:val="clear" w:color="auto" w:fill="auto"/>
            <w:noWrap/>
            <w:vAlign w:val="center"/>
            <w:hideMark/>
          </w:tcPr>
          <w:p w14:paraId="04D9738A"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65,000</w:t>
            </w:r>
          </w:p>
        </w:tc>
      </w:tr>
      <w:tr w:rsidR="00EE42F5" w:rsidRPr="00EE42F5" w14:paraId="54043BAC" w14:textId="77777777" w:rsidTr="00444526">
        <w:trPr>
          <w:trHeight w:val="300"/>
        </w:trPr>
        <w:tc>
          <w:tcPr>
            <w:tcW w:w="2640" w:type="dxa"/>
            <w:gridSpan w:val="2"/>
            <w:tcBorders>
              <w:top w:val="nil"/>
              <w:left w:val="single" w:sz="8" w:space="0" w:color="auto"/>
              <w:bottom w:val="nil"/>
              <w:right w:val="nil"/>
            </w:tcBorders>
            <w:shd w:val="clear" w:color="auto" w:fill="auto"/>
            <w:noWrap/>
            <w:vAlign w:val="center"/>
            <w:hideMark/>
          </w:tcPr>
          <w:p w14:paraId="12AE1EEE"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Project manager</w:t>
            </w:r>
          </w:p>
        </w:tc>
        <w:tc>
          <w:tcPr>
            <w:tcW w:w="960" w:type="dxa"/>
            <w:tcBorders>
              <w:top w:val="nil"/>
              <w:left w:val="nil"/>
              <w:bottom w:val="nil"/>
              <w:right w:val="nil"/>
            </w:tcBorders>
            <w:shd w:val="clear" w:color="auto" w:fill="auto"/>
            <w:noWrap/>
            <w:vAlign w:val="bottom"/>
            <w:hideMark/>
          </w:tcPr>
          <w:p w14:paraId="3CE54C2E" w14:textId="77777777" w:rsidR="00EE42F5" w:rsidRPr="00EE42F5" w:rsidRDefault="00EE42F5" w:rsidP="00EE42F5">
            <w:pPr>
              <w:spacing w:line="240" w:lineRule="auto"/>
              <w:jc w:val="left"/>
              <w:rPr>
                <w:rFonts w:ascii="Calibri" w:hAnsi="Calibri" w:cs="Times New Roman"/>
                <w:color w:val="000000"/>
              </w:rPr>
            </w:pPr>
          </w:p>
        </w:tc>
        <w:tc>
          <w:tcPr>
            <w:tcW w:w="1012" w:type="dxa"/>
            <w:tcBorders>
              <w:top w:val="nil"/>
              <w:left w:val="single" w:sz="8" w:space="0" w:color="auto"/>
              <w:bottom w:val="nil"/>
              <w:right w:val="nil"/>
            </w:tcBorders>
            <w:shd w:val="clear" w:color="auto" w:fill="auto"/>
            <w:noWrap/>
            <w:vAlign w:val="center"/>
            <w:hideMark/>
          </w:tcPr>
          <w:p w14:paraId="43A851A2"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800</w:t>
            </w:r>
          </w:p>
        </w:tc>
        <w:tc>
          <w:tcPr>
            <w:tcW w:w="960" w:type="dxa"/>
            <w:tcBorders>
              <w:top w:val="nil"/>
              <w:left w:val="single" w:sz="8" w:space="0" w:color="auto"/>
              <w:bottom w:val="nil"/>
              <w:right w:val="single" w:sz="8" w:space="0" w:color="auto"/>
            </w:tcBorders>
            <w:shd w:val="clear" w:color="auto" w:fill="auto"/>
            <w:noWrap/>
            <w:vAlign w:val="center"/>
            <w:hideMark/>
          </w:tcPr>
          <w:p w14:paraId="2B509449"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260</w:t>
            </w:r>
          </w:p>
        </w:tc>
        <w:tc>
          <w:tcPr>
            <w:tcW w:w="960" w:type="dxa"/>
            <w:tcBorders>
              <w:top w:val="nil"/>
              <w:left w:val="nil"/>
              <w:bottom w:val="nil"/>
              <w:right w:val="single" w:sz="8" w:space="0" w:color="auto"/>
            </w:tcBorders>
            <w:shd w:val="clear" w:color="auto" w:fill="auto"/>
            <w:noWrap/>
            <w:vAlign w:val="center"/>
            <w:hideMark/>
          </w:tcPr>
          <w:p w14:paraId="4D558597"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166,400</w:t>
            </w:r>
          </w:p>
        </w:tc>
        <w:tc>
          <w:tcPr>
            <w:tcW w:w="960" w:type="dxa"/>
            <w:tcBorders>
              <w:top w:val="nil"/>
              <w:left w:val="nil"/>
              <w:bottom w:val="nil"/>
              <w:right w:val="single" w:sz="8" w:space="0" w:color="auto"/>
            </w:tcBorders>
            <w:shd w:val="clear" w:color="auto" w:fill="auto"/>
            <w:noWrap/>
            <w:vAlign w:val="center"/>
            <w:hideMark/>
          </w:tcPr>
          <w:p w14:paraId="64F2E039"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33,280</w:t>
            </w:r>
          </w:p>
        </w:tc>
        <w:tc>
          <w:tcPr>
            <w:tcW w:w="1148" w:type="dxa"/>
            <w:tcBorders>
              <w:top w:val="nil"/>
              <w:left w:val="nil"/>
              <w:bottom w:val="nil"/>
              <w:right w:val="single" w:sz="8" w:space="0" w:color="auto"/>
            </w:tcBorders>
            <w:shd w:val="clear" w:color="auto" w:fill="auto"/>
            <w:noWrap/>
            <w:vAlign w:val="center"/>
            <w:hideMark/>
          </w:tcPr>
          <w:p w14:paraId="5490D9E6"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8,320</w:t>
            </w:r>
          </w:p>
        </w:tc>
      </w:tr>
      <w:tr w:rsidR="00EE42F5" w:rsidRPr="00EE42F5" w14:paraId="61DEE302" w14:textId="77777777" w:rsidTr="00444526">
        <w:trPr>
          <w:trHeight w:val="300"/>
        </w:trPr>
        <w:tc>
          <w:tcPr>
            <w:tcW w:w="2160" w:type="dxa"/>
            <w:tcBorders>
              <w:top w:val="nil"/>
              <w:left w:val="single" w:sz="8" w:space="0" w:color="auto"/>
              <w:bottom w:val="nil"/>
              <w:right w:val="nil"/>
            </w:tcBorders>
            <w:shd w:val="clear" w:color="auto" w:fill="auto"/>
            <w:noWrap/>
            <w:vAlign w:val="center"/>
            <w:hideMark/>
          </w:tcPr>
          <w:p w14:paraId="41721DA3"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Travel</w:t>
            </w:r>
          </w:p>
        </w:tc>
        <w:tc>
          <w:tcPr>
            <w:tcW w:w="480" w:type="dxa"/>
            <w:tcBorders>
              <w:top w:val="nil"/>
              <w:left w:val="nil"/>
              <w:bottom w:val="nil"/>
              <w:right w:val="nil"/>
            </w:tcBorders>
            <w:shd w:val="clear" w:color="auto" w:fill="auto"/>
            <w:noWrap/>
            <w:vAlign w:val="bottom"/>
            <w:hideMark/>
          </w:tcPr>
          <w:p w14:paraId="51E7BC1F" w14:textId="77777777" w:rsidR="00EE42F5" w:rsidRPr="00EE42F5" w:rsidRDefault="00EE42F5" w:rsidP="00EE42F5">
            <w:pPr>
              <w:spacing w:line="240" w:lineRule="auto"/>
              <w:jc w:val="left"/>
              <w:rPr>
                <w:rFonts w:ascii="Calibri" w:hAnsi="Calibri" w:cs="Times New Roman"/>
                <w:color w:val="000000"/>
              </w:rPr>
            </w:pPr>
          </w:p>
        </w:tc>
        <w:tc>
          <w:tcPr>
            <w:tcW w:w="960" w:type="dxa"/>
            <w:tcBorders>
              <w:top w:val="nil"/>
              <w:left w:val="nil"/>
              <w:bottom w:val="nil"/>
              <w:right w:val="nil"/>
            </w:tcBorders>
            <w:shd w:val="clear" w:color="auto" w:fill="auto"/>
            <w:noWrap/>
            <w:vAlign w:val="bottom"/>
            <w:hideMark/>
          </w:tcPr>
          <w:p w14:paraId="4228DD29" w14:textId="77777777" w:rsidR="00EE42F5" w:rsidRPr="00EE42F5" w:rsidRDefault="00EE42F5" w:rsidP="00EE42F5">
            <w:pPr>
              <w:spacing w:line="240" w:lineRule="auto"/>
              <w:jc w:val="left"/>
              <w:rPr>
                <w:rFonts w:ascii="Times New Roman" w:hAnsi="Times New Roman" w:cs="Times New Roman"/>
                <w:sz w:val="20"/>
                <w:szCs w:val="20"/>
              </w:rPr>
            </w:pPr>
          </w:p>
        </w:tc>
        <w:tc>
          <w:tcPr>
            <w:tcW w:w="1012" w:type="dxa"/>
            <w:tcBorders>
              <w:top w:val="nil"/>
              <w:left w:val="single" w:sz="8" w:space="0" w:color="auto"/>
              <w:bottom w:val="nil"/>
              <w:right w:val="nil"/>
            </w:tcBorders>
            <w:shd w:val="clear" w:color="auto" w:fill="auto"/>
            <w:noWrap/>
            <w:vAlign w:val="center"/>
            <w:hideMark/>
          </w:tcPr>
          <w:p w14:paraId="34B936F3"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 </w:t>
            </w:r>
          </w:p>
        </w:tc>
        <w:tc>
          <w:tcPr>
            <w:tcW w:w="960" w:type="dxa"/>
            <w:tcBorders>
              <w:top w:val="nil"/>
              <w:left w:val="single" w:sz="8" w:space="0" w:color="auto"/>
              <w:bottom w:val="nil"/>
              <w:right w:val="single" w:sz="8" w:space="0" w:color="auto"/>
            </w:tcBorders>
            <w:shd w:val="clear" w:color="auto" w:fill="auto"/>
            <w:noWrap/>
            <w:vAlign w:val="center"/>
            <w:hideMark/>
          </w:tcPr>
          <w:p w14:paraId="407DE5F0"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 </w:t>
            </w:r>
          </w:p>
        </w:tc>
        <w:tc>
          <w:tcPr>
            <w:tcW w:w="960" w:type="dxa"/>
            <w:tcBorders>
              <w:top w:val="nil"/>
              <w:left w:val="nil"/>
              <w:bottom w:val="nil"/>
              <w:right w:val="single" w:sz="8" w:space="0" w:color="auto"/>
            </w:tcBorders>
            <w:shd w:val="clear" w:color="auto" w:fill="auto"/>
            <w:noWrap/>
            <w:vAlign w:val="center"/>
            <w:hideMark/>
          </w:tcPr>
          <w:p w14:paraId="38EB03FA"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 </w:t>
            </w:r>
          </w:p>
        </w:tc>
        <w:tc>
          <w:tcPr>
            <w:tcW w:w="960" w:type="dxa"/>
            <w:tcBorders>
              <w:top w:val="nil"/>
              <w:left w:val="nil"/>
              <w:bottom w:val="nil"/>
              <w:right w:val="single" w:sz="8" w:space="0" w:color="auto"/>
            </w:tcBorders>
            <w:shd w:val="clear" w:color="auto" w:fill="auto"/>
            <w:noWrap/>
            <w:vAlign w:val="center"/>
            <w:hideMark/>
          </w:tcPr>
          <w:p w14:paraId="2B0454DB"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33,164</w:t>
            </w:r>
          </w:p>
        </w:tc>
        <w:tc>
          <w:tcPr>
            <w:tcW w:w="1148" w:type="dxa"/>
            <w:tcBorders>
              <w:top w:val="nil"/>
              <w:left w:val="nil"/>
              <w:bottom w:val="nil"/>
              <w:right w:val="single" w:sz="8" w:space="0" w:color="auto"/>
            </w:tcBorders>
            <w:shd w:val="clear" w:color="auto" w:fill="auto"/>
            <w:noWrap/>
            <w:vAlign w:val="center"/>
            <w:hideMark/>
          </w:tcPr>
          <w:p w14:paraId="60381087"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40,000</w:t>
            </w:r>
          </w:p>
        </w:tc>
      </w:tr>
      <w:tr w:rsidR="00EE42F5" w:rsidRPr="00EE42F5" w14:paraId="20994F4B" w14:textId="77777777" w:rsidTr="00444526">
        <w:trPr>
          <w:trHeight w:val="300"/>
        </w:trPr>
        <w:tc>
          <w:tcPr>
            <w:tcW w:w="2160" w:type="dxa"/>
            <w:tcBorders>
              <w:top w:val="nil"/>
              <w:left w:val="single" w:sz="8" w:space="0" w:color="auto"/>
              <w:bottom w:val="nil"/>
              <w:right w:val="nil"/>
            </w:tcBorders>
            <w:shd w:val="clear" w:color="auto" w:fill="auto"/>
            <w:noWrap/>
            <w:vAlign w:val="center"/>
            <w:hideMark/>
          </w:tcPr>
          <w:p w14:paraId="3EB7A702"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Support</w:t>
            </w:r>
          </w:p>
        </w:tc>
        <w:tc>
          <w:tcPr>
            <w:tcW w:w="480" w:type="dxa"/>
            <w:tcBorders>
              <w:top w:val="nil"/>
              <w:left w:val="nil"/>
              <w:bottom w:val="nil"/>
              <w:right w:val="nil"/>
            </w:tcBorders>
            <w:shd w:val="clear" w:color="auto" w:fill="auto"/>
            <w:noWrap/>
            <w:vAlign w:val="bottom"/>
            <w:hideMark/>
          </w:tcPr>
          <w:p w14:paraId="268EC50E" w14:textId="77777777" w:rsidR="00EE42F5" w:rsidRPr="00EE42F5" w:rsidRDefault="00EE42F5" w:rsidP="00EE42F5">
            <w:pPr>
              <w:spacing w:line="240" w:lineRule="auto"/>
              <w:jc w:val="left"/>
              <w:rPr>
                <w:rFonts w:ascii="Calibri" w:hAnsi="Calibri" w:cs="Times New Roman"/>
                <w:color w:val="000000"/>
              </w:rPr>
            </w:pPr>
          </w:p>
        </w:tc>
        <w:tc>
          <w:tcPr>
            <w:tcW w:w="960" w:type="dxa"/>
            <w:tcBorders>
              <w:top w:val="nil"/>
              <w:left w:val="nil"/>
              <w:bottom w:val="nil"/>
              <w:right w:val="nil"/>
            </w:tcBorders>
            <w:shd w:val="clear" w:color="auto" w:fill="auto"/>
            <w:noWrap/>
            <w:vAlign w:val="bottom"/>
            <w:hideMark/>
          </w:tcPr>
          <w:p w14:paraId="4E2A6EF2" w14:textId="77777777" w:rsidR="00EE42F5" w:rsidRPr="00EE42F5" w:rsidRDefault="00EE42F5" w:rsidP="00EE42F5">
            <w:pPr>
              <w:spacing w:line="240" w:lineRule="auto"/>
              <w:jc w:val="left"/>
              <w:rPr>
                <w:rFonts w:ascii="Times New Roman" w:hAnsi="Times New Roman" w:cs="Times New Roman"/>
                <w:sz w:val="20"/>
                <w:szCs w:val="20"/>
              </w:rPr>
            </w:pPr>
          </w:p>
        </w:tc>
        <w:tc>
          <w:tcPr>
            <w:tcW w:w="1012" w:type="dxa"/>
            <w:tcBorders>
              <w:top w:val="nil"/>
              <w:left w:val="single" w:sz="8" w:space="0" w:color="auto"/>
              <w:bottom w:val="nil"/>
              <w:right w:val="nil"/>
            </w:tcBorders>
            <w:shd w:val="clear" w:color="auto" w:fill="auto"/>
            <w:noWrap/>
            <w:vAlign w:val="center"/>
            <w:hideMark/>
          </w:tcPr>
          <w:p w14:paraId="4CEF10FB"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250</w:t>
            </w:r>
          </w:p>
        </w:tc>
        <w:tc>
          <w:tcPr>
            <w:tcW w:w="960" w:type="dxa"/>
            <w:tcBorders>
              <w:top w:val="nil"/>
              <w:left w:val="single" w:sz="8" w:space="0" w:color="auto"/>
              <w:bottom w:val="nil"/>
              <w:right w:val="single" w:sz="8" w:space="0" w:color="auto"/>
            </w:tcBorders>
            <w:shd w:val="clear" w:color="auto" w:fill="auto"/>
            <w:noWrap/>
            <w:vAlign w:val="center"/>
            <w:hideMark/>
          </w:tcPr>
          <w:p w14:paraId="0A6B4993"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125</w:t>
            </w:r>
          </w:p>
        </w:tc>
        <w:tc>
          <w:tcPr>
            <w:tcW w:w="960" w:type="dxa"/>
            <w:tcBorders>
              <w:top w:val="nil"/>
              <w:left w:val="nil"/>
              <w:bottom w:val="nil"/>
              <w:right w:val="single" w:sz="8" w:space="0" w:color="auto"/>
            </w:tcBorders>
            <w:shd w:val="clear" w:color="auto" w:fill="auto"/>
            <w:noWrap/>
            <w:vAlign w:val="center"/>
            <w:hideMark/>
          </w:tcPr>
          <w:p w14:paraId="50F23E74"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 </w:t>
            </w:r>
          </w:p>
        </w:tc>
        <w:tc>
          <w:tcPr>
            <w:tcW w:w="960" w:type="dxa"/>
            <w:tcBorders>
              <w:top w:val="nil"/>
              <w:left w:val="nil"/>
              <w:bottom w:val="nil"/>
              <w:right w:val="single" w:sz="8" w:space="0" w:color="auto"/>
            </w:tcBorders>
            <w:shd w:val="clear" w:color="auto" w:fill="auto"/>
            <w:noWrap/>
            <w:vAlign w:val="center"/>
            <w:hideMark/>
          </w:tcPr>
          <w:p w14:paraId="7852CEDD"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31,250</w:t>
            </w:r>
          </w:p>
        </w:tc>
        <w:tc>
          <w:tcPr>
            <w:tcW w:w="1148" w:type="dxa"/>
            <w:tcBorders>
              <w:top w:val="nil"/>
              <w:left w:val="nil"/>
              <w:bottom w:val="nil"/>
              <w:right w:val="single" w:sz="8" w:space="0" w:color="auto"/>
            </w:tcBorders>
            <w:shd w:val="clear" w:color="auto" w:fill="auto"/>
            <w:noWrap/>
            <w:vAlign w:val="center"/>
            <w:hideMark/>
          </w:tcPr>
          <w:p w14:paraId="1BD6F59D"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 </w:t>
            </w:r>
          </w:p>
        </w:tc>
      </w:tr>
      <w:tr w:rsidR="00EE42F5" w:rsidRPr="00EE42F5" w14:paraId="7489CFEC" w14:textId="77777777" w:rsidTr="00444526">
        <w:trPr>
          <w:trHeight w:val="300"/>
        </w:trPr>
        <w:tc>
          <w:tcPr>
            <w:tcW w:w="3600" w:type="dxa"/>
            <w:gridSpan w:val="3"/>
            <w:tcBorders>
              <w:top w:val="nil"/>
              <w:left w:val="single" w:sz="8" w:space="0" w:color="auto"/>
              <w:bottom w:val="nil"/>
              <w:right w:val="single" w:sz="8" w:space="0" w:color="000000"/>
            </w:tcBorders>
            <w:shd w:val="clear" w:color="auto" w:fill="auto"/>
            <w:noWrap/>
            <w:vAlign w:val="center"/>
            <w:hideMark/>
          </w:tcPr>
          <w:p w14:paraId="3483C01F"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Counterpart staff (MMIE, MPM)</w:t>
            </w:r>
          </w:p>
        </w:tc>
        <w:tc>
          <w:tcPr>
            <w:tcW w:w="1012" w:type="dxa"/>
            <w:tcBorders>
              <w:top w:val="nil"/>
              <w:left w:val="nil"/>
              <w:bottom w:val="nil"/>
              <w:right w:val="nil"/>
            </w:tcBorders>
            <w:shd w:val="clear" w:color="auto" w:fill="auto"/>
            <w:noWrap/>
            <w:vAlign w:val="center"/>
            <w:hideMark/>
          </w:tcPr>
          <w:p w14:paraId="3D6E30DD"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600</w:t>
            </w:r>
          </w:p>
        </w:tc>
        <w:tc>
          <w:tcPr>
            <w:tcW w:w="960" w:type="dxa"/>
            <w:tcBorders>
              <w:top w:val="nil"/>
              <w:left w:val="single" w:sz="8" w:space="0" w:color="auto"/>
              <w:bottom w:val="nil"/>
              <w:right w:val="single" w:sz="8" w:space="0" w:color="auto"/>
            </w:tcBorders>
            <w:shd w:val="clear" w:color="auto" w:fill="auto"/>
            <w:noWrap/>
            <w:vAlign w:val="center"/>
            <w:hideMark/>
          </w:tcPr>
          <w:p w14:paraId="475572B0"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1,560</w:t>
            </w:r>
          </w:p>
        </w:tc>
        <w:tc>
          <w:tcPr>
            <w:tcW w:w="960" w:type="dxa"/>
            <w:tcBorders>
              <w:top w:val="nil"/>
              <w:left w:val="nil"/>
              <w:bottom w:val="nil"/>
              <w:right w:val="single" w:sz="8" w:space="0" w:color="auto"/>
            </w:tcBorders>
            <w:shd w:val="clear" w:color="auto" w:fill="auto"/>
            <w:noWrap/>
            <w:vAlign w:val="center"/>
            <w:hideMark/>
          </w:tcPr>
          <w:p w14:paraId="341DB310"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 </w:t>
            </w:r>
          </w:p>
        </w:tc>
        <w:tc>
          <w:tcPr>
            <w:tcW w:w="960" w:type="dxa"/>
            <w:tcBorders>
              <w:top w:val="nil"/>
              <w:left w:val="nil"/>
              <w:bottom w:val="nil"/>
              <w:right w:val="single" w:sz="8" w:space="0" w:color="auto"/>
            </w:tcBorders>
            <w:shd w:val="clear" w:color="auto" w:fill="auto"/>
            <w:noWrap/>
            <w:vAlign w:val="center"/>
            <w:hideMark/>
          </w:tcPr>
          <w:p w14:paraId="726B4094"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 </w:t>
            </w:r>
          </w:p>
        </w:tc>
        <w:tc>
          <w:tcPr>
            <w:tcW w:w="1148" w:type="dxa"/>
            <w:tcBorders>
              <w:top w:val="nil"/>
              <w:left w:val="nil"/>
              <w:bottom w:val="nil"/>
              <w:right w:val="single" w:sz="8" w:space="0" w:color="auto"/>
            </w:tcBorders>
            <w:shd w:val="clear" w:color="auto" w:fill="auto"/>
            <w:noWrap/>
            <w:vAlign w:val="center"/>
            <w:hideMark/>
          </w:tcPr>
          <w:p w14:paraId="179970D1"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936,000</w:t>
            </w:r>
          </w:p>
        </w:tc>
      </w:tr>
      <w:tr w:rsidR="00EE42F5" w:rsidRPr="00EE42F5" w14:paraId="6663F6B5" w14:textId="77777777" w:rsidTr="00444526">
        <w:trPr>
          <w:trHeight w:val="300"/>
        </w:trPr>
        <w:tc>
          <w:tcPr>
            <w:tcW w:w="3600" w:type="dxa"/>
            <w:gridSpan w:val="3"/>
            <w:tcBorders>
              <w:top w:val="nil"/>
              <w:left w:val="single" w:sz="8" w:space="0" w:color="auto"/>
              <w:bottom w:val="nil"/>
              <w:right w:val="single" w:sz="8" w:space="0" w:color="000000"/>
            </w:tcBorders>
            <w:shd w:val="clear" w:color="auto" w:fill="auto"/>
            <w:noWrap/>
            <w:vAlign w:val="center"/>
            <w:hideMark/>
          </w:tcPr>
          <w:p w14:paraId="65FA944E"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Facil. &amp; demand; Tech support &amp; supply</w:t>
            </w:r>
          </w:p>
        </w:tc>
        <w:tc>
          <w:tcPr>
            <w:tcW w:w="1012" w:type="dxa"/>
            <w:tcBorders>
              <w:top w:val="nil"/>
              <w:left w:val="nil"/>
              <w:bottom w:val="nil"/>
              <w:right w:val="nil"/>
            </w:tcBorders>
            <w:shd w:val="clear" w:color="auto" w:fill="auto"/>
            <w:noWrap/>
            <w:vAlign w:val="center"/>
            <w:hideMark/>
          </w:tcPr>
          <w:p w14:paraId="5918730A"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600</w:t>
            </w:r>
          </w:p>
        </w:tc>
        <w:tc>
          <w:tcPr>
            <w:tcW w:w="960" w:type="dxa"/>
            <w:tcBorders>
              <w:top w:val="nil"/>
              <w:left w:val="single" w:sz="8" w:space="0" w:color="auto"/>
              <w:bottom w:val="nil"/>
              <w:right w:val="single" w:sz="8" w:space="0" w:color="auto"/>
            </w:tcBorders>
            <w:shd w:val="clear" w:color="auto" w:fill="auto"/>
            <w:noWrap/>
            <w:vAlign w:val="center"/>
            <w:hideMark/>
          </w:tcPr>
          <w:p w14:paraId="1A022665"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250</w:t>
            </w:r>
          </w:p>
        </w:tc>
        <w:tc>
          <w:tcPr>
            <w:tcW w:w="960" w:type="dxa"/>
            <w:tcBorders>
              <w:top w:val="nil"/>
              <w:left w:val="nil"/>
              <w:bottom w:val="nil"/>
              <w:right w:val="single" w:sz="8" w:space="0" w:color="auto"/>
            </w:tcBorders>
            <w:shd w:val="clear" w:color="auto" w:fill="auto"/>
            <w:noWrap/>
            <w:vAlign w:val="center"/>
            <w:hideMark/>
          </w:tcPr>
          <w:p w14:paraId="5F87A969"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 </w:t>
            </w:r>
          </w:p>
        </w:tc>
        <w:tc>
          <w:tcPr>
            <w:tcW w:w="960" w:type="dxa"/>
            <w:tcBorders>
              <w:top w:val="nil"/>
              <w:left w:val="nil"/>
              <w:bottom w:val="nil"/>
              <w:right w:val="single" w:sz="8" w:space="0" w:color="auto"/>
            </w:tcBorders>
            <w:shd w:val="clear" w:color="auto" w:fill="auto"/>
            <w:noWrap/>
            <w:vAlign w:val="center"/>
            <w:hideMark/>
          </w:tcPr>
          <w:p w14:paraId="727B0E3D"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150,000</w:t>
            </w:r>
          </w:p>
        </w:tc>
        <w:tc>
          <w:tcPr>
            <w:tcW w:w="1148" w:type="dxa"/>
            <w:tcBorders>
              <w:top w:val="nil"/>
              <w:left w:val="nil"/>
              <w:bottom w:val="nil"/>
              <w:right w:val="single" w:sz="8" w:space="0" w:color="auto"/>
            </w:tcBorders>
            <w:shd w:val="clear" w:color="auto" w:fill="auto"/>
            <w:noWrap/>
            <w:vAlign w:val="center"/>
            <w:hideMark/>
          </w:tcPr>
          <w:p w14:paraId="75DE25FB"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 </w:t>
            </w:r>
          </w:p>
        </w:tc>
      </w:tr>
      <w:tr w:rsidR="00EE42F5" w:rsidRPr="00EE42F5" w14:paraId="5E11A295" w14:textId="77777777" w:rsidTr="00444526">
        <w:trPr>
          <w:trHeight w:val="300"/>
        </w:trPr>
        <w:tc>
          <w:tcPr>
            <w:tcW w:w="2160" w:type="dxa"/>
            <w:tcBorders>
              <w:top w:val="nil"/>
              <w:left w:val="single" w:sz="8" w:space="0" w:color="auto"/>
              <w:bottom w:val="nil"/>
              <w:right w:val="nil"/>
            </w:tcBorders>
            <w:shd w:val="clear" w:color="auto" w:fill="auto"/>
            <w:noWrap/>
            <w:vAlign w:val="center"/>
            <w:hideMark/>
          </w:tcPr>
          <w:p w14:paraId="23FC6695"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CTA</w:t>
            </w:r>
          </w:p>
        </w:tc>
        <w:tc>
          <w:tcPr>
            <w:tcW w:w="480" w:type="dxa"/>
            <w:tcBorders>
              <w:top w:val="nil"/>
              <w:left w:val="nil"/>
              <w:bottom w:val="nil"/>
              <w:right w:val="nil"/>
            </w:tcBorders>
            <w:shd w:val="clear" w:color="auto" w:fill="auto"/>
            <w:noWrap/>
            <w:vAlign w:val="bottom"/>
            <w:hideMark/>
          </w:tcPr>
          <w:p w14:paraId="24F81A07" w14:textId="77777777" w:rsidR="00EE42F5" w:rsidRPr="00EE42F5" w:rsidRDefault="00EE42F5" w:rsidP="00EE42F5">
            <w:pPr>
              <w:spacing w:line="240" w:lineRule="auto"/>
              <w:jc w:val="left"/>
              <w:rPr>
                <w:rFonts w:ascii="Calibri" w:hAnsi="Calibri" w:cs="Times New Roman"/>
                <w:color w:val="000000"/>
              </w:rPr>
            </w:pPr>
          </w:p>
        </w:tc>
        <w:tc>
          <w:tcPr>
            <w:tcW w:w="960" w:type="dxa"/>
            <w:tcBorders>
              <w:top w:val="nil"/>
              <w:left w:val="nil"/>
              <w:bottom w:val="nil"/>
              <w:right w:val="nil"/>
            </w:tcBorders>
            <w:shd w:val="clear" w:color="auto" w:fill="auto"/>
            <w:noWrap/>
            <w:vAlign w:val="bottom"/>
            <w:hideMark/>
          </w:tcPr>
          <w:p w14:paraId="5D0B4559" w14:textId="77777777" w:rsidR="00EE42F5" w:rsidRPr="00EE42F5" w:rsidRDefault="00EE42F5" w:rsidP="00EE42F5">
            <w:pPr>
              <w:spacing w:line="240" w:lineRule="auto"/>
              <w:jc w:val="left"/>
              <w:rPr>
                <w:rFonts w:ascii="Times New Roman" w:hAnsi="Times New Roman" w:cs="Times New Roman"/>
                <w:sz w:val="20"/>
                <w:szCs w:val="20"/>
              </w:rPr>
            </w:pPr>
          </w:p>
        </w:tc>
        <w:tc>
          <w:tcPr>
            <w:tcW w:w="1012" w:type="dxa"/>
            <w:tcBorders>
              <w:top w:val="nil"/>
              <w:left w:val="single" w:sz="8" w:space="0" w:color="auto"/>
              <w:bottom w:val="nil"/>
              <w:right w:val="nil"/>
            </w:tcBorders>
            <w:shd w:val="clear" w:color="auto" w:fill="auto"/>
            <w:noWrap/>
            <w:vAlign w:val="center"/>
            <w:hideMark/>
          </w:tcPr>
          <w:p w14:paraId="14705A20"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3,000</w:t>
            </w:r>
          </w:p>
        </w:tc>
        <w:tc>
          <w:tcPr>
            <w:tcW w:w="960" w:type="dxa"/>
            <w:tcBorders>
              <w:top w:val="nil"/>
              <w:left w:val="single" w:sz="8" w:space="0" w:color="auto"/>
              <w:bottom w:val="nil"/>
              <w:right w:val="single" w:sz="8" w:space="0" w:color="auto"/>
            </w:tcBorders>
            <w:shd w:val="clear" w:color="auto" w:fill="auto"/>
            <w:noWrap/>
            <w:vAlign w:val="center"/>
            <w:hideMark/>
          </w:tcPr>
          <w:p w14:paraId="353E3B97"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80</w:t>
            </w:r>
          </w:p>
        </w:tc>
        <w:tc>
          <w:tcPr>
            <w:tcW w:w="960" w:type="dxa"/>
            <w:tcBorders>
              <w:top w:val="nil"/>
              <w:left w:val="nil"/>
              <w:bottom w:val="nil"/>
              <w:right w:val="single" w:sz="8" w:space="0" w:color="auto"/>
            </w:tcBorders>
            <w:shd w:val="clear" w:color="auto" w:fill="auto"/>
            <w:noWrap/>
            <w:vAlign w:val="center"/>
            <w:hideMark/>
          </w:tcPr>
          <w:p w14:paraId="2F80F203"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 </w:t>
            </w:r>
          </w:p>
        </w:tc>
        <w:tc>
          <w:tcPr>
            <w:tcW w:w="960" w:type="dxa"/>
            <w:tcBorders>
              <w:top w:val="nil"/>
              <w:left w:val="nil"/>
              <w:bottom w:val="nil"/>
              <w:right w:val="single" w:sz="8" w:space="0" w:color="auto"/>
            </w:tcBorders>
            <w:shd w:val="clear" w:color="auto" w:fill="auto"/>
            <w:noWrap/>
            <w:vAlign w:val="center"/>
            <w:hideMark/>
          </w:tcPr>
          <w:p w14:paraId="00D134FC"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240,000</w:t>
            </w:r>
          </w:p>
        </w:tc>
        <w:tc>
          <w:tcPr>
            <w:tcW w:w="1148" w:type="dxa"/>
            <w:tcBorders>
              <w:top w:val="nil"/>
              <w:left w:val="nil"/>
              <w:bottom w:val="nil"/>
              <w:right w:val="single" w:sz="8" w:space="0" w:color="auto"/>
            </w:tcBorders>
            <w:shd w:val="clear" w:color="auto" w:fill="auto"/>
            <w:noWrap/>
            <w:vAlign w:val="center"/>
            <w:hideMark/>
          </w:tcPr>
          <w:p w14:paraId="74EA5D7E"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 </w:t>
            </w:r>
          </w:p>
        </w:tc>
      </w:tr>
      <w:tr w:rsidR="00EE42F5" w:rsidRPr="00EE42F5" w14:paraId="7863D6B4" w14:textId="77777777" w:rsidTr="00444526">
        <w:trPr>
          <w:trHeight w:val="300"/>
        </w:trPr>
        <w:tc>
          <w:tcPr>
            <w:tcW w:w="2640" w:type="dxa"/>
            <w:gridSpan w:val="2"/>
            <w:tcBorders>
              <w:top w:val="nil"/>
              <w:left w:val="single" w:sz="8" w:space="0" w:color="auto"/>
              <w:bottom w:val="nil"/>
              <w:right w:val="nil"/>
            </w:tcBorders>
            <w:shd w:val="clear" w:color="auto" w:fill="auto"/>
            <w:noWrap/>
            <w:vAlign w:val="center"/>
            <w:hideMark/>
          </w:tcPr>
          <w:p w14:paraId="65972497"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Equip and premises</w:t>
            </w:r>
          </w:p>
        </w:tc>
        <w:tc>
          <w:tcPr>
            <w:tcW w:w="960" w:type="dxa"/>
            <w:tcBorders>
              <w:top w:val="nil"/>
              <w:left w:val="nil"/>
              <w:bottom w:val="nil"/>
              <w:right w:val="nil"/>
            </w:tcBorders>
            <w:shd w:val="clear" w:color="auto" w:fill="auto"/>
            <w:noWrap/>
            <w:vAlign w:val="bottom"/>
            <w:hideMark/>
          </w:tcPr>
          <w:p w14:paraId="7263955C" w14:textId="77777777" w:rsidR="00EE42F5" w:rsidRPr="00EE42F5" w:rsidRDefault="00EE42F5" w:rsidP="00EE42F5">
            <w:pPr>
              <w:spacing w:line="240" w:lineRule="auto"/>
              <w:jc w:val="left"/>
              <w:rPr>
                <w:rFonts w:ascii="Calibri" w:hAnsi="Calibri" w:cs="Times New Roman"/>
                <w:color w:val="000000"/>
              </w:rPr>
            </w:pPr>
          </w:p>
        </w:tc>
        <w:tc>
          <w:tcPr>
            <w:tcW w:w="1012" w:type="dxa"/>
            <w:tcBorders>
              <w:top w:val="nil"/>
              <w:left w:val="single" w:sz="8" w:space="0" w:color="auto"/>
              <w:bottom w:val="nil"/>
              <w:right w:val="nil"/>
            </w:tcBorders>
            <w:shd w:val="clear" w:color="auto" w:fill="auto"/>
            <w:noWrap/>
            <w:vAlign w:val="center"/>
            <w:hideMark/>
          </w:tcPr>
          <w:p w14:paraId="7165E8D3"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 </w:t>
            </w:r>
          </w:p>
        </w:tc>
        <w:tc>
          <w:tcPr>
            <w:tcW w:w="960" w:type="dxa"/>
            <w:tcBorders>
              <w:top w:val="nil"/>
              <w:left w:val="single" w:sz="8" w:space="0" w:color="auto"/>
              <w:bottom w:val="nil"/>
              <w:right w:val="single" w:sz="8" w:space="0" w:color="auto"/>
            </w:tcBorders>
            <w:shd w:val="clear" w:color="auto" w:fill="auto"/>
            <w:noWrap/>
            <w:vAlign w:val="center"/>
            <w:hideMark/>
          </w:tcPr>
          <w:p w14:paraId="6DA1D0F9"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 </w:t>
            </w:r>
          </w:p>
        </w:tc>
        <w:tc>
          <w:tcPr>
            <w:tcW w:w="960" w:type="dxa"/>
            <w:tcBorders>
              <w:top w:val="nil"/>
              <w:left w:val="nil"/>
              <w:bottom w:val="nil"/>
              <w:right w:val="single" w:sz="8" w:space="0" w:color="auto"/>
            </w:tcBorders>
            <w:shd w:val="clear" w:color="auto" w:fill="auto"/>
            <w:noWrap/>
            <w:vAlign w:val="center"/>
            <w:hideMark/>
          </w:tcPr>
          <w:p w14:paraId="73DAD711"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 </w:t>
            </w:r>
          </w:p>
        </w:tc>
        <w:tc>
          <w:tcPr>
            <w:tcW w:w="960" w:type="dxa"/>
            <w:tcBorders>
              <w:top w:val="nil"/>
              <w:left w:val="nil"/>
              <w:bottom w:val="nil"/>
              <w:right w:val="single" w:sz="8" w:space="0" w:color="auto"/>
            </w:tcBorders>
            <w:shd w:val="clear" w:color="auto" w:fill="auto"/>
            <w:noWrap/>
            <w:vAlign w:val="center"/>
            <w:hideMark/>
          </w:tcPr>
          <w:p w14:paraId="2D7995B2"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10,000</w:t>
            </w:r>
          </w:p>
        </w:tc>
        <w:tc>
          <w:tcPr>
            <w:tcW w:w="1148" w:type="dxa"/>
            <w:tcBorders>
              <w:top w:val="nil"/>
              <w:left w:val="nil"/>
              <w:bottom w:val="nil"/>
              <w:right w:val="single" w:sz="8" w:space="0" w:color="auto"/>
            </w:tcBorders>
            <w:shd w:val="clear" w:color="auto" w:fill="auto"/>
            <w:noWrap/>
            <w:vAlign w:val="center"/>
            <w:hideMark/>
          </w:tcPr>
          <w:p w14:paraId="2C70A482"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348,204</w:t>
            </w:r>
          </w:p>
        </w:tc>
      </w:tr>
      <w:tr w:rsidR="00EE42F5" w:rsidRPr="00EE42F5" w14:paraId="666C1DBC" w14:textId="77777777" w:rsidTr="00444526">
        <w:trPr>
          <w:trHeight w:val="315"/>
        </w:trPr>
        <w:tc>
          <w:tcPr>
            <w:tcW w:w="2160" w:type="dxa"/>
            <w:tcBorders>
              <w:top w:val="nil"/>
              <w:left w:val="single" w:sz="8" w:space="0" w:color="auto"/>
              <w:bottom w:val="single" w:sz="8" w:space="0" w:color="auto"/>
              <w:right w:val="nil"/>
            </w:tcBorders>
            <w:shd w:val="clear" w:color="auto" w:fill="auto"/>
            <w:noWrap/>
            <w:vAlign w:val="center"/>
            <w:hideMark/>
          </w:tcPr>
          <w:p w14:paraId="2930C289"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Misc</w:t>
            </w:r>
          </w:p>
        </w:tc>
        <w:tc>
          <w:tcPr>
            <w:tcW w:w="480" w:type="dxa"/>
            <w:tcBorders>
              <w:top w:val="nil"/>
              <w:left w:val="nil"/>
              <w:bottom w:val="single" w:sz="8" w:space="0" w:color="auto"/>
              <w:right w:val="nil"/>
            </w:tcBorders>
            <w:shd w:val="clear" w:color="auto" w:fill="auto"/>
            <w:noWrap/>
            <w:vAlign w:val="center"/>
            <w:hideMark/>
          </w:tcPr>
          <w:p w14:paraId="4EA3C115"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 </w:t>
            </w:r>
          </w:p>
        </w:tc>
        <w:tc>
          <w:tcPr>
            <w:tcW w:w="960" w:type="dxa"/>
            <w:tcBorders>
              <w:top w:val="nil"/>
              <w:left w:val="nil"/>
              <w:bottom w:val="single" w:sz="8" w:space="0" w:color="auto"/>
              <w:right w:val="nil"/>
            </w:tcBorders>
            <w:shd w:val="clear" w:color="auto" w:fill="auto"/>
            <w:noWrap/>
            <w:vAlign w:val="center"/>
            <w:hideMark/>
          </w:tcPr>
          <w:p w14:paraId="7B332F1F"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 </w:t>
            </w:r>
          </w:p>
        </w:tc>
        <w:tc>
          <w:tcPr>
            <w:tcW w:w="1012" w:type="dxa"/>
            <w:tcBorders>
              <w:top w:val="nil"/>
              <w:left w:val="single" w:sz="8" w:space="0" w:color="auto"/>
              <w:bottom w:val="single" w:sz="8" w:space="0" w:color="auto"/>
              <w:right w:val="nil"/>
            </w:tcBorders>
            <w:shd w:val="clear" w:color="auto" w:fill="auto"/>
            <w:noWrap/>
            <w:vAlign w:val="center"/>
            <w:hideMark/>
          </w:tcPr>
          <w:p w14:paraId="75A3B90F"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 </w:t>
            </w:r>
          </w:p>
        </w:tc>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4FF7DF2" w14:textId="77777777" w:rsidR="00EE42F5" w:rsidRPr="00EE42F5" w:rsidRDefault="00EE42F5" w:rsidP="00EE42F5">
            <w:pPr>
              <w:spacing w:line="240" w:lineRule="auto"/>
              <w:jc w:val="left"/>
              <w:rPr>
                <w:rFonts w:ascii="Calibri" w:hAnsi="Calibri" w:cs="Times New Roman"/>
                <w:color w:val="000000"/>
              </w:rPr>
            </w:pPr>
            <w:r w:rsidRPr="00EE42F5">
              <w:rPr>
                <w:rFonts w:ascii="Calibri" w:hAnsi="Calibri" w:cs="Times New Roman"/>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788F6C60"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408</w:t>
            </w:r>
          </w:p>
        </w:tc>
        <w:tc>
          <w:tcPr>
            <w:tcW w:w="960" w:type="dxa"/>
            <w:tcBorders>
              <w:top w:val="nil"/>
              <w:left w:val="nil"/>
              <w:bottom w:val="single" w:sz="8" w:space="0" w:color="auto"/>
              <w:right w:val="single" w:sz="8" w:space="0" w:color="auto"/>
            </w:tcBorders>
            <w:shd w:val="clear" w:color="auto" w:fill="auto"/>
            <w:noWrap/>
            <w:vAlign w:val="center"/>
            <w:hideMark/>
          </w:tcPr>
          <w:p w14:paraId="313D994F"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2,306</w:t>
            </w:r>
          </w:p>
        </w:tc>
        <w:tc>
          <w:tcPr>
            <w:tcW w:w="1148" w:type="dxa"/>
            <w:tcBorders>
              <w:top w:val="nil"/>
              <w:left w:val="nil"/>
              <w:bottom w:val="single" w:sz="8" w:space="0" w:color="auto"/>
              <w:right w:val="single" w:sz="8" w:space="0" w:color="auto"/>
            </w:tcBorders>
            <w:shd w:val="clear" w:color="auto" w:fill="auto"/>
            <w:noWrap/>
            <w:vAlign w:val="center"/>
            <w:hideMark/>
          </w:tcPr>
          <w:p w14:paraId="232F3E0C" w14:textId="77777777" w:rsidR="00EE42F5" w:rsidRPr="00EE42F5" w:rsidRDefault="00EE42F5" w:rsidP="00EE42F5">
            <w:pPr>
              <w:spacing w:line="240" w:lineRule="auto"/>
              <w:jc w:val="right"/>
              <w:rPr>
                <w:rFonts w:ascii="Calibri" w:hAnsi="Calibri" w:cs="Times New Roman"/>
                <w:color w:val="000000"/>
              </w:rPr>
            </w:pPr>
            <w:r w:rsidRPr="00EE42F5">
              <w:rPr>
                <w:rFonts w:ascii="Calibri" w:hAnsi="Calibri" w:cs="Times New Roman"/>
                <w:color w:val="000000"/>
              </w:rPr>
              <w:t>7,238</w:t>
            </w:r>
          </w:p>
        </w:tc>
      </w:tr>
      <w:tr w:rsidR="00EE42F5" w:rsidRPr="00EE42F5" w14:paraId="12504CBC" w14:textId="77777777" w:rsidTr="00444526">
        <w:trPr>
          <w:trHeight w:val="315"/>
        </w:trPr>
        <w:tc>
          <w:tcPr>
            <w:tcW w:w="2160" w:type="dxa"/>
            <w:tcBorders>
              <w:top w:val="nil"/>
              <w:left w:val="single" w:sz="8" w:space="0" w:color="auto"/>
              <w:bottom w:val="single" w:sz="8" w:space="0" w:color="auto"/>
              <w:right w:val="nil"/>
            </w:tcBorders>
            <w:shd w:val="clear" w:color="auto" w:fill="auto"/>
            <w:noWrap/>
            <w:vAlign w:val="center"/>
            <w:hideMark/>
          </w:tcPr>
          <w:p w14:paraId="5CBDAB28" w14:textId="77777777" w:rsidR="00EE42F5" w:rsidRPr="00EE42F5" w:rsidRDefault="00EE42F5" w:rsidP="00EE42F5">
            <w:pPr>
              <w:spacing w:line="240" w:lineRule="auto"/>
              <w:jc w:val="right"/>
              <w:rPr>
                <w:rFonts w:ascii="Calibri" w:hAnsi="Calibri" w:cs="Times New Roman"/>
                <w:b/>
                <w:bCs/>
                <w:color w:val="000000"/>
              </w:rPr>
            </w:pPr>
            <w:r w:rsidRPr="00EE42F5">
              <w:rPr>
                <w:rFonts w:ascii="Calibri" w:hAnsi="Calibri" w:cs="Times New Roman"/>
                <w:b/>
                <w:bCs/>
                <w:color w:val="000000"/>
              </w:rPr>
              <w:t>TOTAL</w:t>
            </w:r>
          </w:p>
        </w:tc>
        <w:tc>
          <w:tcPr>
            <w:tcW w:w="480" w:type="dxa"/>
            <w:tcBorders>
              <w:top w:val="nil"/>
              <w:left w:val="nil"/>
              <w:bottom w:val="single" w:sz="8" w:space="0" w:color="auto"/>
              <w:right w:val="nil"/>
            </w:tcBorders>
            <w:shd w:val="clear" w:color="auto" w:fill="auto"/>
            <w:noWrap/>
            <w:vAlign w:val="center"/>
            <w:hideMark/>
          </w:tcPr>
          <w:p w14:paraId="735C1304" w14:textId="77777777" w:rsidR="00EE42F5" w:rsidRPr="00EE42F5" w:rsidRDefault="00EE42F5" w:rsidP="00EE42F5">
            <w:pPr>
              <w:spacing w:line="240" w:lineRule="auto"/>
              <w:jc w:val="left"/>
              <w:rPr>
                <w:rFonts w:ascii="Calibri" w:hAnsi="Calibri" w:cs="Times New Roman"/>
                <w:b/>
                <w:bCs/>
                <w:color w:val="000000"/>
              </w:rPr>
            </w:pPr>
            <w:r w:rsidRPr="00EE42F5">
              <w:rPr>
                <w:rFonts w:ascii="Calibri" w:hAnsi="Calibri" w:cs="Times New Roman"/>
                <w:b/>
                <w:bCs/>
                <w:color w:val="000000"/>
              </w:rPr>
              <w:t> </w:t>
            </w:r>
          </w:p>
        </w:tc>
        <w:tc>
          <w:tcPr>
            <w:tcW w:w="960" w:type="dxa"/>
            <w:tcBorders>
              <w:top w:val="nil"/>
              <w:left w:val="nil"/>
              <w:bottom w:val="single" w:sz="8" w:space="0" w:color="auto"/>
              <w:right w:val="nil"/>
            </w:tcBorders>
            <w:shd w:val="clear" w:color="auto" w:fill="auto"/>
            <w:noWrap/>
            <w:vAlign w:val="center"/>
            <w:hideMark/>
          </w:tcPr>
          <w:p w14:paraId="2E527977" w14:textId="77777777" w:rsidR="00EE42F5" w:rsidRPr="00EE42F5" w:rsidRDefault="00EE42F5" w:rsidP="00EE42F5">
            <w:pPr>
              <w:spacing w:line="240" w:lineRule="auto"/>
              <w:jc w:val="left"/>
              <w:rPr>
                <w:rFonts w:ascii="Calibri" w:hAnsi="Calibri" w:cs="Times New Roman"/>
                <w:b/>
                <w:bCs/>
                <w:color w:val="000000"/>
              </w:rPr>
            </w:pPr>
            <w:r w:rsidRPr="00EE42F5">
              <w:rPr>
                <w:rFonts w:ascii="Calibri" w:hAnsi="Calibri" w:cs="Times New Roman"/>
                <w:b/>
                <w:bCs/>
                <w:color w:val="000000"/>
              </w:rPr>
              <w:t> </w:t>
            </w:r>
          </w:p>
        </w:tc>
        <w:tc>
          <w:tcPr>
            <w:tcW w:w="1012" w:type="dxa"/>
            <w:tcBorders>
              <w:top w:val="nil"/>
              <w:left w:val="single" w:sz="8" w:space="0" w:color="auto"/>
              <w:bottom w:val="single" w:sz="8" w:space="0" w:color="auto"/>
              <w:right w:val="nil"/>
            </w:tcBorders>
            <w:shd w:val="clear" w:color="auto" w:fill="auto"/>
            <w:noWrap/>
            <w:vAlign w:val="center"/>
            <w:hideMark/>
          </w:tcPr>
          <w:p w14:paraId="2D0A8B32" w14:textId="77777777" w:rsidR="00EE42F5" w:rsidRPr="00EE42F5" w:rsidRDefault="00EE42F5" w:rsidP="00EE42F5">
            <w:pPr>
              <w:spacing w:line="240" w:lineRule="auto"/>
              <w:jc w:val="right"/>
              <w:rPr>
                <w:rFonts w:ascii="Calibri" w:hAnsi="Calibri" w:cs="Times New Roman"/>
                <w:b/>
                <w:bCs/>
                <w:color w:val="000000"/>
              </w:rPr>
            </w:pPr>
            <w:r w:rsidRPr="00EE42F5">
              <w:rPr>
                <w:rFonts w:ascii="Calibri" w:hAnsi="Calibri" w:cs="Times New Roman"/>
                <w:b/>
                <w:bCs/>
                <w:color w:val="000000"/>
              </w:rPr>
              <w:t>6,250</w:t>
            </w:r>
          </w:p>
        </w:tc>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88AC327" w14:textId="77777777" w:rsidR="00EE42F5" w:rsidRPr="00EE42F5" w:rsidRDefault="00EE42F5" w:rsidP="00EE42F5">
            <w:pPr>
              <w:spacing w:line="240" w:lineRule="auto"/>
              <w:jc w:val="right"/>
              <w:rPr>
                <w:rFonts w:ascii="Calibri" w:hAnsi="Calibri" w:cs="Times New Roman"/>
                <w:b/>
                <w:bCs/>
                <w:color w:val="000000"/>
              </w:rPr>
            </w:pPr>
            <w:r w:rsidRPr="00EE42F5">
              <w:rPr>
                <w:rFonts w:ascii="Calibri" w:hAnsi="Calibri" w:cs="Times New Roman"/>
                <w:b/>
                <w:bCs/>
                <w:color w:val="000000"/>
              </w:rPr>
              <w:t>2,340</w:t>
            </w:r>
          </w:p>
        </w:tc>
        <w:tc>
          <w:tcPr>
            <w:tcW w:w="960" w:type="dxa"/>
            <w:tcBorders>
              <w:top w:val="nil"/>
              <w:left w:val="nil"/>
              <w:bottom w:val="single" w:sz="8" w:space="0" w:color="auto"/>
              <w:right w:val="single" w:sz="8" w:space="0" w:color="auto"/>
            </w:tcBorders>
            <w:shd w:val="clear" w:color="auto" w:fill="auto"/>
            <w:noWrap/>
            <w:vAlign w:val="center"/>
            <w:hideMark/>
          </w:tcPr>
          <w:p w14:paraId="4E6D554E" w14:textId="77777777" w:rsidR="00EE42F5" w:rsidRPr="00EE42F5" w:rsidRDefault="00EE42F5" w:rsidP="00EE42F5">
            <w:pPr>
              <w:spacing w:line="240" w:lineRule="auto"/>
              <w:jc w:val="right"/>
              <w:rPr>
                <w:rFonts w:ascii="Calibri" w:hAnsi="Calibri" w:cs="Times New Roman"/>
                <w:b/>
                <w:bCs/>
                <w:color w:val="000000"/>
              </w:rPr>
            </w:pPr>
            <w:r w:rsidRPr="00EE42F5">
              <w:rPr>
                <w:rFonts w:ascii="Calibri" w:hAnsi="Calibri" w:cs="Times New Roman"/>
                <w:b/>
                <w:bCs/>
                <w:color w:val="000000"/>
              </w:rPr>
              <w:t>166,808</w:t>
            </w:r>
          </w:p>
        </w:tc>
        <w:tc>
          <w:tcPr>
            <w:tcW w:w="960" w:type="dxa"/>
            <w:tcBorders>
              <w:top w:val="nil"/>
              <w:left w:val="nil"/>
              <w:bottom w:val="single" w:sz="8" w:space="0" w:color="auto"/>
              <w:right w:val="single" w:sz="8" w:space="0" w:color="auto"/>
            </w:tcBorders>
            <w:shd w:val="clear" w:color="auto" w:fill="auto"/>
            <w:noWrap/>
            <w:vAlign w:val="center"/>
            <w:hideMark/>
          </w:tcPr>
          <w:p w14:paraId="536E7CA2" w14:textId="77777777" w:rsidR="00EE42F5" w:rsidRPr="00EE42F5" w:rsidRDefault="00EE42F5" w:rsidP="00EE42F5">
            <w:pPr>
              <w:spacing w:line="240" w:lineRule="auto"/>
              <w:jc w:val="right"/>
              <w:rPr>
                <w:rFonts w:ascii="Calibri" w:hAnsi="Calibri" w:cs="Times New Roman"/>
                <w:b/>
                <w:bCs/>
                <w:color w:val="000000"/>
              </w:rPr>
            </w:pPr>
            <w:r w:rsidRPr="00EE42F5">
              <w:rPr>
                <w:rFonts w:ascii="Calibri" w:hAnsi="Calibri" w:cs="Times New Roman"/>
                <w:b/>
                <w:bCs/>
                <w:color w:val="000000"/>
              </w:rPr>
              <w:t>500,000</w:t>
            </w:r>
          </w:p>
        </w:tc>
        <w:tc>
          <w:tcPr>
            <w:tcW w:w="1148" w:type="dxa"/>
            <w:tcBorders>
              <w:top w:val="nil"/>
              <w:left w:val="nil"/>
              <w:bottom w:val="single" w:sz="8" w:space="0" w:color="auto"/>
              <w:right w:val="single" w:sz="8" w:space="0" w:color="auto"/>
            </w:tcBorders>
            <w:shd w:val="clear" w:color="auto" w:fill="auto"/>
            <w:noWrap/>
            <w:vAlign w:val="center"/>
            <w:hideMark/>
          </w:tcPr>
          <w:p w14:paraId="50B030E3" w14:textId="77777777" w:rsidR="00EE42F5" w:rsidRPr="00EE42F5" w:rsidRDefault="00EE42F5" w:rsidP="00EE42F5">
            <w:pPr>
              <w:spacing w:line="240" w:lineRule="auto"/>
              <w:jc w:val="right"/>
              <w:rPr>
                <w:rFonts w:ascii="Calibri" w:hAnsi="Calibri" w:cs="Times New Roman"/>
                <w:b/>
                <w:bCs/>
                <w:color w:val="000000"/>
              </w:rPr>
            </w:pPr>
            <w:r w:rsidRPr="00EE42F5">
              <w:rPr>
                <w:rFonts w:ascii="Calibri" w:hAnsi="Calibri" w:cs="Times New Roman"/>
                <w:b/>
                <w:bCs/>
                <w:color w:val="000000"/>
              </w:rPr>
              <w:t>1,404,762</w:t>
            </w:r>
          </w:p>
        </w:tc>
      </w:tr>
    </w:tbl>
    <w:p w14:paraId="5A64FCD7" w14:textId="77777777" w:rsidR="00EE42F5" w:rsidRDefault="00EE42F5">
      <w:pPr>
        <w:spacing w:line="240" w:lineRule="auto"/>
        <w:jc w:val="left"/>
        <w:rPr>
          <w:lang w:val="en-GB"/>
        </w:rPr>
      </w:pPr>
    </w:p>
    <w:p w14:paraId="6F44B505" w14:textId="77777777" w:rsidR="00EE42F5" w:rsidRDefault="00EE42F5">
      <w:pPr>
        <w:spacing w:line="240" w:lineRule="auto"/>
        <w:jc w:val="left"/>
        <w:rPr>
          <w:lang w:val="en-GB"/>
        </w:rPr>
      </w:pPr>
    </w:p>
    <w:p w14:paraId="42C171EF" w14:textId="5F1E709B" w:rsidR="00BC70FF" w:rsidRPr="007F19D2" w:rsidRDefault="00BC70FF">
      <w:pPr>
        <w:spacing w:line="240" w:lineRule="auto"/>
        <w:jc w:val="left"/>
        <w:rPr>
          <w:lang w:val="en-GB"/>
        </w:rPr>
      </w:pPr>
      <w:r w:rsidRPr="007F19D2">
        <w:rPr>
          <w:lang w:val="en-GB"/>
        </w:rPr>
        <w:br w:type="page"/>
      </w:r>
    </w:p>
    <w:p w14:paraId="4027D1DE" w14:textId="77777777" w:rsidR="00EC5164" w:rsidRPr="007F19D2" w:rsidRDefault="00EC5164">
      <w:pPr>
        <w:spacing w:line="240" w:lineRule="auto"/>
        <w:jc w:val="left"/>
        <w:rPr>
          <w:lang w:val="en-GB"/>
        </w:rPr>
      </w:pPr>
    </w:p>
    <w:p w14:paraId="52AB07F7" w14:textId="77777777" w:rsidR="00BC70FF" w:rsidRPr="007F19D2" w:rsidRDefault="00BC70FF" w:rsidP="003B782C">
      <w:pPr>
        <w:pStyle w:val="HeadingA"/>
        <w:tabs>
          <w:tab w:val="left" w:pos="1418"/>
        </w:tabs>
        <w:rPr>
          <w:lang w:val="en-GB"/>
        </w:rPr>
      </w:pPr>
      <w:bookmarkStart w:id="31" w:name="_Toc379965181"/>
      <w:r w:rsidRPr="007F19D2">
        <w:rPr>
          <w:lang w:val="en-GB"/>
        </w:rPr>
        <w:t>Management arrangements</w:t>
      </w:r>
      <w:bookmarkEnd w:id="31"/>
    </w:p>
    <w:p w14:paraId="065D722A" w14:textId="77777777" w:rsidR="00BC70FF" w:rsidRPr="007F19D2" w:rsidRDefault="00BC70FF" w:rsidP="00BC70FF">
      <w:pPr>
        <w:spacing w:line="264" w:lineRule="auto"/>
        <w:rPr>
          <w:rFonts w:ascii="Times New Roman" w:hAnsi="Times New Roman" w:cs="Times New Roman"/>
          <w:sz w:val="24"/>
          <w:szCs w:val="24"/>
          <w:lang w:val="en-GB"/>
        </w:rPr>
      </w:pPr>
    </w:p>
    <w:p w14:paraId="49F16A28" w14:textId="77777777" w:rsidR="00BC70FF" w:rsidRPr="007F19D2" w:rsidRDefault="00BC70FF" w:rsidP="005966BD">
      <w:pPr>
        <w:rPr>
          <w:lang w:val="en-GB"/>
        </w:rPr>
      </w:pPr>
    </w:p>
    <w:p w14:paraId="4D826383" w14:textId="77777777" w:rsidR="00B252FC" w:rsidRPr="007F19D2" w:rsidRDefault="00BC70FF" w:rsidP="009A0307">
      <w:pPr>
        <w:pStyle w:val="A-Heading1"/>
        <w:tabs>
          <w:tab w:val="clear" w:pos="1248"/>
          <w:tab w:val="num" w:pos="1134"/>
        </w:tabs>
        <w:ind w:left="1134" w:hanging="1134"/>
        <w:rPr>
          <w:lang w:val="en-GB"/>
        </w:rPr>
      </w:pPr>
      <w:bookmarkStart w:id="32" w:name="_Toc379965182"/>
      <w:bookmarkEnd w:id="27"/>
      <w:bookmarkEnd w:id="28"/>
      <w:bookmarkEnd w:id="29"/>
      <w:bookmarkEnd w:id="30"/>
      <w:r w:rsidRPr="007F19D2">
        <w:rPr>
          <w:lang w:val="en-GB"/>
        </w:rPr>
        <w:t>Project organization structure</w:t>
      </w:r>
      <w:bookmarkEnd w:id="32"/>
    </w:p>
    <w:p w14:paraId="1E307068" w14:textId="77777777" w:rsidR="00B252FC" w:rsidRPr="007F19D2" w:rsidRDefault="00B252FC" w:rsidP="00C77F85">
      <w:pPr>
        <w:pStyle w:val="A-Heading2"/>
        <w:tabs>
          <w:tab w:val="clear" w:pos="680"/>
        </w:tabs>
        <w:spacing w:line="264" w:lineRule="auto"/>
        <w:ind w:left="1080" w:hanging="720"/>
        <w:rPr>
          <w:rFonts w:ascii="Times New Roman" w:hAnsi="Times New Roman" w:cs="Times New Roman"/>
          <w:sz w:val="24"/>
          <w:szCs w:val="24"/>
          <w:u w:val="single"/>
          <w:lang w:val="en-GB"/>
        </w:rPr>
      </w:pPr>
    </w:p>
    <w:p w14:paraId="43551B20" w14:textId="77777777" w:rsidR="00544BAC" w:rsidRPr="007F19D2" w:rsidRDefault="007B6279" w:rsidP="0009633B">
      <w:pPr>
        <w:spacing w:line="240" w:lineRule="auto"/>
        <w:rPr>
          <w:rFonts w:ascii="Times New Roman" w:hAnsi="Times New Roman" w:cs="Times New Roman"/>
          <w:i/>
          <w:sz w:val="22"/>
          <w:szCs w:val="22"/>
          <w:lang w:val="en-GB"/>
        </w:rPr>
      </w:pPr>
      <w:r w:rsidRPr="007F19D2">
        <w:rPr>
          <w:rFonts w:ascii="Times New Roman" w:hAnsi="Times New Roman" w:cs="Times New Roman"/>
          <w:sz w:val="22"/>
          <w:szCs w:val="22"/>
          <w:lang w:val="en-GB"/>
        </w:rPr>
        <w:t xml:space="preserve">The project will be implemented according to UNDP’s National Implementation Modality (NIM), as per the NIM project management guidelines agreed by UNDP and the Government of Equatorial Guinea. The project is co-financed with funding from the GEF and UNDP acts as the </w:t>
      </w:r>
      <w:r w:rsidRPr="007F19D2">
        <w:rPr>
          <w:rFonts w:ascii="Times New Roman" w:hAnsi="Times New Roman" w:cs="Times New Roman"/>
          <w:i/>
          <w:sz w:val="22"/>
          <w:szCs w:val="22"/>
          <w:lang w:val="en-GB"/>
        </w:rPr>
        <w:t xml:space="preserve">GEF Executing Agency. </w:t>
      </w:r>
    </w:p>
    <w:p w14:paraId="32FE7032" w14:textId="77777777" w:rsidR="007B6279" w:rsidRPr="007F19D2" w:rsidRDefault="007B6279" w:rsidP="0009633B">
      <w:pPr>
        <w:spacing w:line="240" w:lineRule="auto"/>
        <w:rPr>
          <w:rFonts w:ascii="Times New Roman" w:hAnsi="Times New Roman" w:cs="Times New Roman"/>
          <w:i/>
          <w:sz w:val="22"/>
          <w:szCs w:val="22"/>
          <w:lang w:val="en-GB"/>
        </w:rPr>
      </w:pPr>
    </w:p>
    <w:p w14:paraId="6622F246" w14:textId="77777777" w:rsidR="007B6279" w:rsidRPr="007F19D2" w:rsidRDefault="007B6279" w:rsidP="0009633B">
      <w:pPr>
        <w:spacing w:line="240" w:lineRule="auto"/>
        <w:rPr>
          <w:rFonts w:ascii="Times New Roman" w:hAnsi="Times New Roman" w:cs="Times New Roman"/>
          <w:i/>
          <w:sz w:val="22"/>
          <w:szCs w:val="22"/>
          <w:lang w:val="en-GB"/>
        </w:rPr>
      </w:pPr>
      <w:r w:rsidRPr="007F19D2">
        <w:rPr>
          <w:rFonts w:ascii="Times New Roman" w:hAnsi="Times New Roman" w:cs="Times New Roman"/>
          <w:sz w:val="22"/>
          <w:szCs w:val="22"/>
          <w:lang w:val="en-GB"/>
        </w:rPr>
        <w:t xml:space="preserve">The Ministry of Fisheries and Environment (MPM) will assume overall responsibility for the achievement of project results as the </w:t>
      </w:r>
      <w:r w:rsidRPr="007F19D2">
        <w:rPr>
          <w:rFonts w:ascii="Times New Roman" w:hAnsi="Times New Roman" w:cs="Times New Roman"/>
          <w:i/>
          <w:sz w:val="22"/>
          <w:szCs w:val="22"/>
          <w:lang w:val="en-GB"/>
        </w:rPr>
        <w:t>GEF Local Executing Agency (Implementing Partner)</w:t>
      </w:r>
      <w:r w:rsidRPr="007F19D2">
        <w:rPr>
          <w:rFonts w:ascii="Times New Roman" w:hAnsi="Times New Roman" w:cs="Times New Roman"/>
          <w:sz w:val="22"/>
          <w:szCs w:val="22"/>
          <w:lang w:val="en-GB"/>
        </w:rPr>
        <w:t xml:space="preserve"> with the Ministry of </w:t>
      </w:r>
      <w:r w:rsidR="003662E2" w:rsidRPr="007F19D2">
        <w:rPr>
          <w:rFonts w:ascii="Times New Roman" w:hAnsi="Times New Roman" w:cs="Times New Roman"/>
          <w:sz w:val="22"/>
          <w:szCs w:val="22"/>
          <w:lang w:val="en-GB"/>
        </w:rPr>
        <w:t xml:space="preserve">Mines, </w:t>
      </w:r>
      <w:r w:rsidRPr="007F19D2">
        <w:rPr>
          <w:rFonts w:ascii="Times New Roman" w:hAnsi="Times New Roman" w:cs="Times New Roman"/>
          <w:sz w:val="22"/>
          <w:szCs w:val="22"/>
          <w:lang w:val="en-GB"/>
        </w:rPr>
        <w:t xml:space="preserve">Industry </w:t>
      </w:r>
      <w:r w:rsidR="003662E2" w:rsidRPr="007F19D2">
        <w:rPr>
          <w:rFonts w:ascii="Times New Roman" w:hAnsi="Times New Roman" w:cs="Times New Roman"/>
          <w:sz w:val="22"/>
          <w:szCs w:val="22"/>
          <w:lang w:val="en-GB"/>
        </w:rPr>
        <w:t xml:space="preserve">and Energy (MMIE) as </w:t>
      </w:r>
      <w:r w:rsidR="00E41674" w:rsidRPr="007F19D2">
        <w:rPr>
          <w:rFonts w:ascii="Times New Roman" w:hAnsi="Times New Roman" w:cs="Times New Roman"/>
          <w:i/>
          <w:sz w:val="22"/>
          <w:szCs w:val="22"/>
          <w:lang w:val="en-GB"/>
        </w:rPr>
        <w:t xml:space="preserve">Responsible Party </w:t>
      </w:r>
      <w:r w:rsidR="00E41674" w:rsidRPr="007F19D2">
        <w:rPr>
          <w:rFonts w:ascii="Times New Roman" w:hAnsi="Times New Roman" w:cs="Times New Roman"/>
          <w:sz w:val="22"/>
          <w:szCs w:val="22"/>
          <w:lang w:val="en-GB"/>
        </w:rPr>
        <w:t xml:space="preserve">and the national utility SEGESA as </w:t>
      </w:r>
      <w:r w:rsidR="00E41674" w:rsidRPr="007F19D2">
        <w:rPr>
          <w:rFonts w:ascii="Times New Roman" w:hAnsi="Times New Roman" w:cs="Times New Roman"/>
          <w:i/>
          <w:sz w:val="22"/>
          <w:szCs w:val="22"/>
          <w:lang w:val="en-GB"/>
        </w:rPr>
        <w:t>Technical Party.</w:t>
      </w:r>
    </w:p>
    <w:p w14:paraId="65B5458A" w14:textId="77777777" w:rsidR="003662E2" w:rsidRPr="007F19D2" w:rsidRDefault="003662E2" w:rsidP="0009633B">
      <w:pPr>
        <w:spacing w:line="240" w:lineRule="auto"/>
        <w:rPr>
          <w:rFonts w:ascii="Times New Roman" w:hAnsi="Times New Roman" w:cs="Times New Roman"/>
          <w:i/>
          <w:sz w:val="22"/>
          <w:szCs w:val="22"/>
          <w:lang w:val="en-GB"/>
        </w:rPr>
      </w:pPr>
    </w:p>
    <w:p w14:paraId="76399E5D" w14:textId="77777777" w:rsidR="008969A6" w:rsidRPr="007F19D2" w:rsidRDefault="0029124A" w:rsidP="00EC5164">
      <w:pPr>
        <w:spacing w:line="240" w:lineRule="auto"/>
        <w:rPr>
          <w:rFonts w:ascii="Times New Roman" w:hAnsi="Times New Roman" w:cs="Times New Roman"/>
          <w:color w:val="000000"/>
          <w:sz w:val="22"/>
          <w:szCs w:val="22"/>
          <w:lang w:val="en-GB"/>
        </w:rPr>
      </w:pPr>
      <w:r w:rsidRPr="007F19D2">
        <w:rPr>
          <w:rFonts w:ascii="Times New Roman" w:hAnsi="Times New Roman" w:cs="Times New Roman"/>
          <w:b/>
          <w:color w:val="000000"/>
          <w:sz w:val="22"/>
          <w:szCs w:val="22"/>
          <w:lang w:val="en-GB"/>
        </w:rPr>
        <w:t xml:space="preserve">Project Board </w:t>
      </w:r>
      <w:r w:rsidRPr="007F19D2">
        <w:rPr>
          <w:rFonts w:ascii="Times New Roman" w:hAnsi="Times New Roman" w:cs="Times New Roman"/>
          <w:color w:val="000000"/>
          <w:sz w:val="22"/>
          <w:szCs w:val="22"/>
          <w:lang w:val="en-GB"/>
        </w:rPr>
        <w:t xml:space="preserve">will be set </w:t>
      </w:r>
      <w:r w:rsidR="005F16A2" w:rsidRPr="007F19D2">
        <w:rPr>
          <w:rFonts w:ascii="Times New Roman" w:hAnsi="Times New Roman" w:cs="Times New Roman"/>
          <w:color w:val="000000"/>
          <w:sz w:val="22"/>
          <w:szCs w:val="22"/>
          <w:lang w:val="en-GB"/>
        </w:rPr>
        <w:t>up</w:t>
      </w:r>
      <w:r w:rsidR="00E41674" w:rsidRPr="007F19D2">
        <w:rPr>
          <w:rFonts w:ascii="Times New Roman" w:hAnsi="Times New Roman" w:cs="Times New Roman"/>
          <w:color w:val="000000"/>
          <w:sz w:val="22"/>
          <w:szCs w:val="22"/>
          <w:lang w:val="en-GB"/>
        </w:rPr>
        <w:t xml:space="preserve">, on which UNDP, Ministry </w:t>
      </w:r>
      <w:r w:rsidR="008969A6" w:rsidRPr="007F19D2">
        <w:rPr>
          <w:rFonts w:ascii="Times New Roman" w:hAnsi="Times New Roman" w:cs="Times New Roman"/>
          <w:color w:val="000000"/>
          <w:sz w:val="22"/>
          <w:szCs w:val="22"/>
          <w:lang w:val="en-GB"/>
        </w:rPr>
        <w:t>of Foreign Affairs and Cooperation and the Ministry of Fisheries and Environment</w:t>
      </w:r>
      <w:r w:rsidR="0090064B" w:rsidRPr="007F19D2">
        <w:rPr>
          <w:rFonts w:ascii="Times New Roman" w:hAnsi="Times New Roman" w:cs="Times New Roman"/>
          <w:color w:val="000000"/>
          <w:sz w:val="22"/>
          <w:szCs w:val="22"/>
          <w:lang w:val="en-GB"/>
        </w:rPr>
        <w:t xml:space="preserve"> will be </w:t>
      </w:r>
      <w:r w:rsidR="008969A6" w:rsidRPr="007F19D2">
        <w:rPr>
          <w:rFonts w:ascii="Times New Roman" w:hAnsi="Times New Roman" w:cs="Times New Roman"/>
          <w:color w:val="000000"/>
          <w:sz w:val="22"/>
          <w:szCs w:val="22"/>
          <w:lang w:val="en-GB"/>
        </w:rPr>
        <w:t>represented</w:t>
      </w:r>
      <w:r w:rsidR="0090064B" w:rsidRPr="007F19D2">
        <w:rPr>
          <w:rFonts w:ascii="Times New Roman" w:hAnsi="Times New Roman" w:cs="Times New Roman"/>
          <w:color w:val="000000"/>
          <w:sz w:val="22"/>
          <w:szCs w:val="22"/>
          <w:lang w:val="en-GB"/>
        </w:rPr>
        <w:t xml:space="preserve">. </w:t>
      </w:r>
      <w:r w:rsidR="008969A6" w:rsidRPr="007F19D2">
        <w:rPr>
          <w:rFonts w:ascii="Times New Roman" w:hAnsi="Times New Roman" w:cs="Times New Roman"/>
          <w:color w:val="000000"/>
          <w:sz w:val="22"/>
          <w:szCs w:val="22"/>
          <w:lang w:val="en-GB"/>
        </w:rPr>
        <w:t xml:space="preserve"> The Project Board (PB) ensures that required resources are committed and arbitrates on any conflicts within the project or negotiates a solution to any problems with external bodies.</w:t>
      </w:r>
      <w:r w:rsidR="00AA201C" w:rsidRPr="007F19D2">
        <w:rPr>
          <w:rFonts w:ascii="Times New Roman" w:hAnsi="Times New Roman" w:cs="Times New Roman"/>
          <w:color w:val="000000"/>
          <w:sz w:val="22"/>
          <w:szCs w:val="22"/>
          <w:lang w:val="en-GB"/>
        </w:rPr>
        <w:t xml:space="preserve"> It ensures proper coordination and communication with other UN and UNDP projects.</w:t>
      </w:r>
      <w:r w:rsidR="008969A6" w:rsidRPr="007F19D2">
        <w:rPr>
          <w:rFonts w:ascii="Times New Roman" w:hAnsi="Times New Roman" w:cs="Times New Roman"/>
          <w:color w:val="000000"/>
          <w:sz w:val="22"/>
          <w:szCs w:val="22"/>
          <w:lang w:val="en-GB"/>
        </w:rPr>
        <w:t xml:space="preserve"> In addition, it approves the appointment and responsibilities of the Project Manager and any delegation of its Project Assurance responsibilities.  </w:t>
      </w:r>
    </w:p>
    <w:p w14:paraId="1B7D50D2" w14:textId="77777777" w:rsidR="00E41674" w:rsidRPr="007F19D2" w:rsidRDefault="00E41674" w:rsidP="00EC5164">
      <w:pPr>
        <w:spacing w:line="240" w:lineRule="auto"/>
        <w:rPr>
          <w:rFonts w:ascii="Times New Roman" w:hAnsi="Times New Roman" w:cs="Times New Roman"/>
          <w:color w:val="000000"/>
          <w:sz w:val="22"/>
          <w:szCs w:val="22"/>
          <w:lang w:val="en-GB"/>
        </w:rPr>
      </w:pPr>
    </w:p>
    <w:p w14:paraId="319245A8" w14:textId="77777777" w:rsidR="00E41674" w:rsidRPr="007F19D2" w:rsidRDefault="00E41674" w:rsidP="0009633B">
      <w:pPr>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 xml:space="preserve">The MPM will designate a senior official as the </w:t>
      </w:r>
      <w:r w:rsidRPr="007F19D2">
        <w:rPr>
          <w:rFonts w:ascii="Times New Roman" w:hAnsi="Times New Roman" w:cs="Times New Roman"/>
          <w:b/>
          <w:sz w:val="22"/>
          <w:szCs w:val="22"/>
          <w:lang w:val="en-GB"/>
        </w:rPr>
        <w:t xml:space="preserve">National Project Director (NPD) </w:t>
      </w:r>
      <w:r w:rsidRPr="007F19D2">
        <w:rPr>
          <w:rFonts w:ascii="Times New Roman" w:hAnsi="Times New Roman" w:cs="Times New Roman"/>
          <w:sz w:val="22"/>
          <w:szCs w:val="22"/>
          <w:lang w:val="en-GB"/>
        </w:rPr>
        <w:t>for the project. The NPD will be responsible for overall guidance to project management for all its components, including adherence to the Annual Work Plans and achievement of planned results as indicated in this Project Document, and for the use of GEF and UNDP funds through effective management and well-established project review and oversight mechanisms. The NPD will also ensure coordination with the various ministries and agencies</w:t>
      </w:r>
      <w:r w:rsidR="008969A6" w:rsidRPr="007F19D2">
        <w:rPr>
          <w:rFonts w:ascii="Times New Roman" w:hAnsi="Times New Roman" w:cs="Times New Roman"/>
          <w:sz w:val="22"/>
          <w:szCs w:val="22"/>
          <w:lang w:val="en-GB"/>
        </w:rPr>
        <w:t>, provide guidance to the Project Management Unit, review reports and manage administr</w:t>
      </w:r>
      <w:r w:rsidR="00AA201C" w:rsidRPr="007F19D2">
        <w:rPr>
          <w:rFonts w:ascii="Times New Roman" w:hAnsi="Times New Roman" w:cs="Times New Roman"/>
          <w:sz w:val="22"/>
          <w:szCs w:val="22"/>
          <w:lang w:val="en-GB"/>
        </w:rPr>
        <w:t>ative arrangements as required.</w:t>
      </w:r>
    </w:p>
    <w:p w14:paraId="53870ECE" w14:textId="77777777" w:rsidR="006F6BC5" w:rsidRPr="007F19D2" w:rsidRDefault="006F6BC5" w:rsidP="0009633B">
      <w:pPr>
        <w:spacing w:line="240" w:lineRule="auto"/>
        <w:rPr>
          <w:rFonts w:ascii="Times New Roman" w:hAnsi="Times New Roman" w:cs="Times New Roman"/>
          <w:color w:val="000000"/>
          <w:sz w:val="22"/>
          <w:szCs w:val="22"/>
          <w:lang w:val="en-GB"/>
        </w:rPr>
      </w:pPr>
    </w:p>
    <w:p w14:paraId="7F4FC754" w14:textId="77777777" w:rsidR="008969A6" w:rsidRPr="007F19D2" w:rsidRDefault="0090064B" w:rsidP="008969A6">
      <w:pPr>
        <w:spacing w:line="240" w:lineRule="auto"/>
        <w:rPr>
          <w:rFonts w:ascii="Times New Roman" w:hAnsi="Times New Roman" w:cs="Times New Roman"/>
          <w:color w:val="000000"/>
          <w:sz w:val="22"/>
          <w:szCs w:val="22"/>
          <w:lang w:val="en-GB"/>
        </w:rPr>
      </w:pPr>
      <w:r w:rsidRPr="007F19D2">
        <w:rPr>
          <w:rFonts w:ascii="Times New Roman" w:hAnsi="Times New Roman" w:cs="Times New Roman"/>
          <w:color w:val="000000"/>
          <w:sz w:val="22"/>
          <w:szCs w:val="22"/>
          <w:lang w:val="en-GB"/>
        </w:rPr>
        <w:t xml:space="preserve">The </w:t>
      </w:r>
      <w:r w:rsidR="008969A6" w:rsidRPr="007F19D2">
        <w:rPr>
          <w:rFonts w:ascii="Times New Roman" w:hAnsi="Times New Roman" w:cs="Times New Roman"/>
          <w:b/>
          <w:color w:val="000000"/>
          <w:sz w:val="22"/>
          <w:szCs w:val="22"/>
          <w:lang w:val="en-GB"/>
        </w:rPr>
        <w:t>Project</w:t>
      </w:r>
      <w:r w:rsidR="008969A6" w:rsidRPr="007F19D2">
        <w:rPr>
          <w:rFonts w:ascii="Times New Roman" w:hAnsi="Times New Roman" w:cs="Times New Roman"/>
          <w:color w:val="000000"/>
          <w:sz w:val="22"/>
          <w:szCs w:val="22"/>
          <w:lang w:val="en-GB"/>
        </w:rPr>
        <w:t xml:space="preserve"> </w:t>
      </w:r>
      <w:r w:rsidR="008969A6" w:rsidRPr="007F19D2">
        <w:rPr>
          <w:rFonts w:ascii="Times New Roman" w:hAnsi="Times New Roman" w:cs="Times New Roman"/>
          <w:b/>
          <w:color w:val="000000"/>
          <w:sz w:val="22"/>
          <w:szCs w:val="22"/>
          <w:lang w:val="en-GB"/>
        </w:rPr>
        <w:t>Steering Committee</w:t>
      </w:r>
      <w:r w:rsidRPr="007F19D2">
        <w:rPr>
          <w:rFonts w:ascii="Times New Roman" w:hAnsi="Times New Roman" w:cs="Times New Roman"/>
          <w:b/>
          <w:color w:val="000000"/>
          <w:sz w:val="22"/>
          <w:szCs w:val="22"/>
          <w:lang w:val="en-GB"/>
        </w:rPr>
        <w:t xml:space="preserve"> </w:t>
      </w:r>
      <w:r w:rsidR="00AA201C" w:rsidRPr="007F19D2">
        <w:rPr>
          <w:rFonts w:ascii="Times New Roman" w:hAnsi="Times New Roman" w:cs="Times New Roman"/>
          <w:b/>
          <w:color w:val="000000"/>
          <w:sz w:val="22"/>
          <w:szCs w:val="22"/>
          <w:lang w:val="en-GB"/>
        </w:rPr>
        <w:t xml:space="preserve">(PSC) </w:t>
      </w:r>
      <w:r w:rsidR="00AA201C" w:rsidRPr="007F19D2">
        <w:rPr>
          <w:rFonts w:ascii="Times New Roman" w:hAnsi="Times New Roman" w:cs="Times New Roman"/>
          <w:color w:val="000000"/>
          <w:sz w:val="22"/>
          <w:szCs w:val="22"/>
          <w:lang w:val="en-GB"/>
        </w:rPr>
        <w:t xml:space="preserve">is responsible for providing strategic to the project and </w:t>
      </w:r>
      <w:r w:rsidRPr="007F19D2">
        <w:rPr>
          <w:rFonts w:ascii="Times New Roman" w:hAnsi="Times New Roman" w:cs="Times New Roman"/>
          <w:color w:val="000000"/>
          <w:sz w:val="22"/>
          <w:szCs w:val="22"/>
          <w:lang w:val="en-GB"/>
        </w:rPr>
        <w:t xml:space="preserve">plays a critical role in project monitoring and evaluations by quality assuring </w:t>
      </w:r>
      <w:r w:rsidR="008969A6" w:rsidRPr="007F19D2">
        <w:rPr>
          <w:rFonts w:ascii="Times New Roman" w:hAnsi="Times New Roman" w:cs="Times New Roman"/>
          <w:color w:val="000000"/>
          <w:sz w:val="22"/>
          <w:szCs w:val="22"/>
          <w:lang w:val="en-GB"/>
        </w:rPr>
        <w:t xml:space="preserve">the project’s </w:t>
      </w:r>
      <w:r w:rsidRPr="007F19D2">
        <w:rPr>
          <w:rFonts w:ascii="Times New Roman" w:hAnsi="Times New Roman" w:cs="Times New Roman"/>
          <w:color w:val="000000"/>
          <w:sz w:val="22"/>
          <w:szCs w:val="22"/>
          <w:lang w:val="en-GB"/>
        </w:rPr>
        <w:t>processes and products, and using evaluations for performance improvement, accountability and learning</w:t>
      </w:r>
      <w:r w:rsidR="008969A6" w:rsidRPr="007F19D2">
        <w:rPr>
          <w:rFonts w:ascii="Times New Roman" w:hAnsi="Times New Roman" w:cs="Times New Roman"/>
          <w:color w:val="000000"/>
          <w:sz w:val="22"/>
          <w:szCs w:val="22"/>
          <w:lang w:val="en-GB"/>
        </w:rPr>
        <w:t xml:space="preserve">. </w:t>
      </w:r>
      <w:r w:rsidRPr="007F19D2">
        <w:rPr>
          <w:rFonts w:ascii="Times New Roman" w:hAnsi="Times New Roman" w:cs="Times New Roman"/>
          <w:color w:val="000000"/>
          <w:sz w:val="22"/>
          <w:szCs w:val="22"/>
          <w:lang w:val="en-GB"/>
        </w:rPr>
        <w:t xml:space="preserve">Based on the approved Annual Work Plan, the </w:t>
      </w:r>
      <w:r w:rsidR="008969A6" w:rsidRPr="007F19D2">
        <w:rPr>
          <w:rFonts w:ascii="Times New Roman" w:hAnsi="Times New Roman" w:cs="Times New Roman"/>
          <w:color w:val="000000"/>
          <w:sz w:val="22"/>
          <w:szCs w:val="22"/>
          <w:lang w:val="en-GB"/>
        </w:rPr>
        <w:t xml:space="preserve">PSC </w:t>
      </w:r>
      <w:r w:rsidRPr="007F19D2">
        <w:rPr>
          <w:rFonts w:ascii="Times New Roman" w:hAnsi="Times New Roman" w:cs="Times New Roman"/>
          <w:color w:val="000000"/>
          <w:sz w:val="22"/>
          <w:szCs w:val="22"/>
          <w:lang w:val="en-GB"/>
        </w:rPr>
        <w:t xml:space="preserve">can also consider and approve the quarterly plans (if applicable) and also approve any essential deviations from the original plans. </w:t>
      </w:r>
      <w:r w:rsidR="008969A6" w:rsidRPr="007F19D2">
        <w:rPr>
          <w:rFonts w:ascii="Times New Roman" w:hAnsi="Times New Roman" w:cs="Times New Roman"/>
          <w:color w:val="000000"/>
          <w:sz w:val="22"/>
          <w:szCs w:val="22"/>
          <w:lang w:val="en-GB"/>
        </w:rPr>
        <w:t xml:space="preserve">Potential members of the PB are reviewed and recommended for approval during the PAC meeting.  Representatives of other stakeholders can be included in the Steering Committee as appropriate.  </w:t>
      </w:r>
    </w:p>
    <w:p w14:paraId="329EE132" w14:textId="77777777" w:rsidR="006F6BC5" w:rsidRPr="007F19D2" w:rsidRDefault="006F6BC5" w:rsidP="00EC5164">
      <w:pPr>
        <w:spacing w:line="240" w:lineRule="auto"/>
        <w:rPr>
          <w:rFonts w:ascii="Times New Roman" w:hAnsi="Times New Roman" w:cs="Times New Roman"/>
          <w:color w:val="000000"/>
          <w:sz w:val="22"/>
          <w:szCs w:val="22"/>
          <w:lang w:val="en-GB"/>
        </w:rPr>
      </w:pPr>
    </w:p>
    <w:p w14:paraId="1432026D" w14:textId="77777777" w:rsidR="00F43355" w:rsidRPr="007F19D2" w:rsidRDefault="003571DE" w:rsidP="00EC5164">
      <w:pPr>
        <w:spacing w:line="240" w:lineRule="auto"/>
        <w:rPr>
          <w:rFonts w:ascii="Times New Roman" w:hAnsi="Times New Roman" w:cs="Times New Roman"/>
          <w:color w:val="000000"/>
          <w:sz w:val="22"/>
          <w:szCs w:val="22"/>
          <w:lang w:val="en-GB"/>
        </w:rPr>
      </w:pPr>
      <w:r w:rsidRPr="007F19D2">
        <w:rPr>
          <w:rFonts w:ascii="Times New Roman" w:hAnsi="Times New Roman" w:cs="Times New Roman"/>
          <w:color w:val="000000"/>
          <w:sz w:val="22"/>
          <w:szCs w:val="22"/>
          <w:lang w:val="en-GB"/>
        </w:rPr>
        <w:t xml:space="preserve">A small </w:t>
      </w:r>
      <w:r w:rsidRPr="007F19D2">
        <w:rPr>
          <w:rFonts w:ascii="Times New Roman" w:hAnsi="Times New Roman" w:cs="Times New Roman"/>
          <w:b/>
          <w:color w:val="000000"/>
          <w:sz w:val="22"/>
          <w:szCs w:val="22"/>
          <w:lang w:val="en-GB"/>
        </w:rPr>
        <w:t>Project Management Unit (PMU)</w:t>
      </w:r>
      <w:r w:rsidRPr="007F19D2">
        <w:rPr>
          <w:rFonts w:ascii="Times New Roman" w:hAnsi="Times New Roman" w:cs="Times New Roman"/>
          <w:color w:val="000000"/>
          <w:sz w:val="22"/>
          <w:szCs w:val="22"/>
          <w:lang w:val="en-GB"/>
        </w:rPr>
        <w:t xml:space="preserve"> will be set up</w:t>
      </w:r>
      <w:r w:rsidR="00F43355" w:rsidRPr="007F19D2">
        <w:rPr>
          <w:rFonts w:ascii="Times New Roman" w:hAnsi="Times New Roman" w:cs="Times New Roman"/>
          <w:color w:val="000000"/>
          <w:sz w:val="22"/>
          <w:szCs w:val="22"/>
          <w:lang w:val="en-GB"/>
        </w:rPr>
        <w:t xml:space="preserve"> that w</w:t>
      </w:r>
      <w:r w:rsidRPr="007F19D2">
        <w:rPr>
          <w:rFonts w:ascii="Times New Roman" w:hAnsi="Times New Roman" w:cs="Times New Roman"/>
          <w:color w:val="000000"/>
          <w:sz w:val="22"/>
          <w:szCs w:val="22"/>
          <w:lang w:val="en-GB"/>
        </w:rPr>
        <w:t xml:space="preserve">ill coordinate the project’s operation on a day-to-day basis with the government agencies involved </w:t>
      </w:r>
      <w:r w:rsidR="00F43355" w:rsidRPr="007F19D2">
        <w:rPr>
          <w:rFonts w:ascii="Times New Roman" w:hAnsi="Times New Roman" w:cs="Times New Roman"/>
          <w:color w:val="000000"/>
          <w:sz w:val="22"/>
          <w:szCs w:val="22"/>
          <w:lang w:val="en-GB"/>
        </w:rPr>
        <w:t>(especially Ministry of Fisheries and Environment; Ministry of Mining, Industries and Energy; and SEGESA</w:t>
      </w:r>
      <w:r w:rsidRPr="007F19D2">
        <w:rPr>
          <w:rFonts w:ascii="Times New Roman" w:hAnsi="Times New Roman" w:cs="Times New Roman"/>
          <w:color w:val="000000"/>
          <w:sz w:val="22"/>
          <w:szCs w:val="22"/>
          <w:lang w:val="en-GB"/>
        </w:rPr>
        <w:t xml:space="preserve">) and </w:t>
      </w:r>
      <w:r w:rsidR="00F43355" w:rsidRPr="007F19D2">
        <w:rPr>
          <w:rFonts w:ascii="Times New Roman" w:hAnsi="Times New Roman" w:cs="Times New Roman"/>
          <w:color w:val="000000"/>
          <w:sz w:val="22"/>
          <w:szCs w:val="22"/>
          <w:lang w:val="en-GB"/>
        </w:rPr>
        <w:t>report</w:t>
      </w:r>
      <w:r w:rsidRPr="007F19D2">
        <w:rPr>
          <w:rFonts w:ascii="Times New Roman" w:hAnsi="Times New Roman" w:cs="Times New Roman"/>
          <w:color w:val="000000"/>
          <w:sz w:val="22"/>
          <w:szCs w:val="22"/>
          <w:lang w:val="en-GB"/>
        </w:rPr>
        <w:t xml:space="preserve"> on the progress in implementation of the project activities.</w:t>
      </w:r>
      <w:r w:rsidR="00B75F93" w:rsidRPr="007F19D2">
        <w:rPr>
          <w:rFonts w:ascii="Times New Roman" w:hAnsi="Times New Roman" w:cs="Times New Roman"/>
          <w:color w:val="000000"/>
          <w:sz w:val="22"/>
          <w:szCs w:val="22"/>
          <w:lang w:val="en-GB"/>
        </w:rPr>
        <w:t xml:space="preserve"> The PMU will </w:t>
      </w:r>
      <w:r w:rsidR="00AA201C" w:rsidRPr="007F19D2">
        <w:rPr>
          <w:rFonts w:ascii="Times New Roman" w:hAnsi="Times New Roman" w:cs="Times New Roman"/>
          <w:color w:val="000000"/>
          <w:sz w:val="22"/>
          <w:szCs w:val="22"/>
          <w:lang w:val="en-GB"/>
        </w:rPr>
        <w:t>consist at least of three staff, of which the concept Terms of Reference (ToRs) are provided in Annex B.</w:t>
      </w:r>
    </w:p>
    <w:p w14:paraId="5D93B91B" w14:textId="77777777" w:rsidR="00F43355" w:rsidRPr="007F19D2" w:rsidRDefault="00B75F93" w:rsidP="002053EC">
      <w:pPr>
        <w:pStyle w:val="ListParagraph"/>
        <w:numPr>
          <w:ilvl w:val="0"/>
          <w:numId w:val="36"/>
        </w:numPr>
        <w:tabs>
          <w:tab w:val="left" w:pos="284"/>
        </w:tabs>
        <w:ind w:hanging="780"/>
        <w:rPr>
          <w:rFonts w:ascii="Times New Roman" w:hAnsi="Times New Roman" w:cs="Times New Roman"/>
          <w:color w:val="000000"/>
          <w:sz w:val="22"/>
          <w:szCs w:val="22"/>
          <w:lang w:val="en-GB"/>
        </w:rPr>
      </w:pPr>
      <w:r w:rsidRPr="007F19D2">
        <w:rPr>
          <w:rFonts w:ascii="Times New Roman" w:hAnsi="Times New Roman" w:cs="Times New Roman"/>
          <w:color w:val="000000"/>
          <w:sz w:val="22"/>
          <w:szCs w:val="22"/>
          <w:lang w:val="en-GB"/>
        </w:rPr>
        <w:t xml:space="preserve">Project Manager (PM) </w:t>
      </w:r>
      <w:r w:rsidR="00F43355" w:rsidRPr="007F19D2">
        <w:rPr>
          <w:rFonts w:ascii="Times New Roman" w:hAnsi="Times New Roman" w:cs="Times New Roman"/>
          <w:color w:val="000000"/>
          <w:sz w:val="22"/>
          <w:szCs w:val="22"/>
          <w:lang w:val="en-GB"/>
        </w:rPr>
        <w:t>– full time</w:t>
      </w:r>
    </w:p>
    <w:p w14:paraId="073132C7" w14:textId="77777777" w:rsidR="00F43355" w:rsidRPr="007F19D2" w:rsidRDefault="00F43355" w:rsidP="002053EC">
      <w:pPr>
        <w:pStyle w:val="ListParagraph"/>
        <w:numPr>
          <w:ilvl w:val="0"/>
          <w:numId w:val="36"/>
        </w:numPr>
        <w:tabs>
          <w:tab w:val="left" w:pos="284"/>
        </w:tabs>
        <w:ind w:hanging="780"/>
        <w:rPr>
          <w:rFonts w:ascii="Times New Roman" w:hAnsi="Times New Roman" w:cs="Times New Roman"/>
          <w:color w:val="000000"/>
          <w:sz w:val="22"/>
          <w:szCs w:val="22"/>
          <w:lang w:val="en-GB"/>
        </w:rPr>
      </w:pPr>
      <w:r w:rsidRPr="007F19D2">
        <w:rPr>
          <w:rFonts w:ascii="Times New Roman" w:hAnsi="Times New Roman" w:cs="Times New Roman"/>
          <w:color w:val="000000"/>
          <w:sz w:val="22"/>
          <w:szCs w:val="22"/>
          <w:lang w:val="en-GB"/>
        </w:rPr>
        <w:t>Administrative/financial support</w:t>
      </w:r>
    </w:p>
    <w:p w14:paraId="0575BA56" w14:textId="77777777" w:rsidR="00F43355" w:rsidRPr="007F19D2" w:rsidRDefault="00F43355" w:rsidP="002053EC">
      <w:pPr>
        <w:pStyle w:val="ListParagraph"/>
        <w:numPr>
          <w:ilvl w:val="0"/>
          <w:numId w:val="36"/>
        </w:numPr>
        <w:tabs>
          <w:tab w:val="left" w:pos="284"/>
        </w:tabs>
        <w:ind w:hanging="780"/>
        <w:rPr>
          <w:rFonts w:ascii="Times New Roman" w:hAnsi="Times New Roman" w:cs="Times New Roman"/>
          <w:color w:val="000000"/>
          <w:sz w:val="22"/>
          <w:szCs w:val="22"/>
          <w:lang w:val="en-GB"/>
        </w:rPr>
      </w:pPr>
      <w:r w:rsidRPr="007F19D2">
        <w:rPr>
          <w:rFonts w:ascii="Times New Roman" w:hAnsi="Times New Roman" w:cs="Times New Roman"/>
          <w:color w:val="000000"/>
          <w:sz w:val="22"/>
          <w:szCs w:val="22"/>
          <w:lang w:val="en-GB"/>
        </w:rPr>
        <w:t>Technical experts (facilitation and demand; technology) – part-time</w:t>
      </w:r>
    </w:p>
    <w:p w14:paraId="107A3802" w14:textId="77777777" w:rsidR="00F43355" w:rsidRPr="007F19D2" w:rsidRDefault="00F43355" w:rsidP="002053EC">
      <w:pPr>
        <w:pStyle w:val="ListParagraph"/>
        <w:numPr>
          <w:ilvl w:val="0"/>
          <w:numId w:val="36"/>
        </w:numPr>
        <w:tabs>
          <w:tab w:val="left" w:pos="284"/>
        </w:tabs>
        <w:ind w:hanging="780"/>
        <w:rPr>
          <w:rFonts w:ascii="Times New Roman" w:hAnsi="Times New Roman" w:cs="Times New Roman"/>
          <w:color w:val="000000"/>
          <w:sz w:val="22"/>
          <w:szCs w:val="22"/>
          <w:lang w:val="en-GB"/>
        </w:rPr>
      </w:pPr>
      <w:r w:rsidRPr="007F19D2">
        <w:rPr>
          <w:rFonts w:ascii="Times New Roman" w:hAnsi="Times New Roman" w:cs="Times New Roman"/>
          <w:color w:val="000000"/>
          <w:sz w:val="22"/>
          <w:szCs w:val="22"/>
          <w:lang w:val="en-GB"/>
        </w:rPr>
        <w:t>CTA (Chief Technical Advisor) – part-time</w:t>
      </w:r>
    </w:p>
    <w:p w14:paraId="3BC35222" w14:textId="77777777" w:rsidR="00F43355" w:rsidRPr="007F19D2" w:rsidRDefault="00F43355" w:rsidP="00F43355">
      <w:pPr>
        <w:tabs>
          <w:tab w:val="left" w:pos="284"/>
        </w:tabs>
        <w:rPr>
          <w:rFonts w:ascii="Times New Roman" w:hAnsi="Times New Roman" w:cs="Times New Roman"/>
          <w:color w:val="000000"/>
          <w:sz w:val="22"/>
          <w:szCs w:val="22"/>
          <w:lang w:val="en-GB"/>
        </w:rPr>
      </w:pPr>
    </w:p>
    <w:p w14:paraId="4F32BF0A" w14:textId="77777777" w:rsidR="00AA201C" w:rsidRPr="007F19D2" w:rsidRDefault="00AA201C" w:rsidP="00F43355">
      <w:pPr>
        <w:tabs>
          <w:tab w:val="left" w:pos="284"/>
        </w:tabs>
        <w:rPr>
          <w:rFonts w:ascii="Times New Roman" w:hAnsi="Times New Roman" w:cs="Times New Roman"/>
          <w:color w:val="000000"/>
          <w:sz w:val="22"/>
          <w:szCs w:val="22"/>
          <w:lang w:val="en-GB"/>
        </w:rPr>
      </w:pPr>
    </w:p>
    <w:p w14:paraId="68D7B08E" w14:textId="77777777" w:rsidR="00AA201C" w:rsidRPr="007F19D2" w:rsidRDefault="00AA201C" w:rsidP="00F43355">
      <w:pPr>
        <w:tabs>
          <w:tab w:val="left" w:pos="284"/>
        </w:tabs>
        <w:rPr>
          <w:rFonts w:ascii="Times New Roman" w:hAnsi="Times New Roman" w:cs="Times New Roman"/>
          <w:color w:val="000000"/>
          <w:sz w:val="22"/>
          <w:szCs w:val="22"/>
          <w:lang w:val="en-GB"/>
        </w:rPr>
      </w:pPr>
    </w:p>
    <w:p w14:paraId="359D3431" w14:textId="77777777" w:rsidR="00AA201C" w:rsidRPr="007F19D2" w:rsidRDefault="00AA201C" w:rsidP="00F43355">
      <w:pPr>
        <w:tabs>
          <w:tab w:val="left" w:pos="284"/>
        </w:tabs>
        <w:rPr>
          <w:rFonts w:ascii="Times New Roman" w:hAnsi="Times New Roman" w:cs="Times New Roman"/>
          <w:color w:val="000000"/>
          <w:sz w:val="22"/>
          <w:szCs w:val="22"/>
          <w:lang w:val="en-GB"/>
        </w:rPr>
      </w:pPr>
    </w:p>
    <w:p w14:paraId="6AE81843" w14:textId="77777777" w:rsidR="00AA201C" w:rsidRPr="007F19D2" w:rsidRDefault="00AA201C" w:rsidP="00F43355">
      <w:pPr>
        <w:tabs>
          <w:tab w:val="left" w:pos="284"/>
        </w:tabs>
        <w:rPr>
          <w:rFonts w:ascii="Times New Roman" w:hAnsi="Times New Roman" w:cs="Times New Roman"/>
          <w:color w:val="000000"/>
          <w:sz w:val="22"/>
          <w:szCs w:val="22"/>
          <w:lang w:val="en-GB"/>
        </w:rPr>
      </w:pPr>
    </w:p>
    <w:p w14:paraId="64F7A1B9" w14:textId="77777777" w:rsidR="00AA201C" w:rsidRPr="007F19D2" w:rsidRDefault="007E4DAE" w:rsidP="00F43355">
      <w:pPr>
        <w:tabs>
          <w:tab w:val="left" w:pos="284"/>
        </w:tabs>
        <w:rPr>
          <w:rFonts w:ascii="Times New Roman" w:hAnsi="Times New Roman" w:cs="Times New Roman"/>
          <w:color w:val="000000"/>
          <w:sz w:val="22"/>
          <w:szCs w:val="22"/>
          <w:lang w:val="en-GB"/>
        </w:rPr>
      </w:pPr>
      <w:r>
        <w:rPr>
          <w:rFonts w:ascii="Times New Roman" w:hAnsi="Times New Roman" w:cs="Times New Roman"/>
          <w:noProof/>
          <w:color w:val="000000"/>
          <w:lang w:val="en-GB"/>
        </w:rPr>
        <w:object w:dxaOrig="1440" w:dyaOrig="1440" w14:anchorId="61D3C263">
          <v:shape id="_x0000_s1034" type="#_x0000_t75" style="position:absolute;left:0;text-align:left;margin-left:67.65pt;margin-top:107.35pt;width:440pt;height:418pt;z-index:251787264;mso-wrap-distance-top:5.65pt;mso-wrap-distance-bottom:5.65pt;mso-position-horizontal-relative:page;mso-position-vertical-relative:page">
            <v:imagedata r:id="rId17" o:title=""/>
            <w10:wrap type="topAndBottom" anchorx="page" anchory="page"/>
          </v:shape>
          <o:OLEObject Type="Embed" ProgID="Visio.Drawing.15" ShapeID="_x0000_s1034" DrawAspect="Content" ObjectID="_1519018342" r:id="rId18"/>
        </w:object>
      </w:r>
    </w:p>
    <w:p w14:paraId="0B0418E4" w14:textId="77777777" w:rsidR="00AA201C" w:rsidRPr="007F19D2" w:rsidRDefault="00AA201C" w:rsidP="00F43355">
      <w:pPr>
        <w:tabs>
          <w:tab w:val="left" w:pos="284"/>
        </w:tabs>
        <w:rPr>
          <w:rFonts w:ascii="Times New Roman" w:hAnsi="Times New Roman" w:cs="Times New Roman"/>
          <w:color w:val="000000"/>
          <w:sz w:val="22"/>
          <w:szCs w:val="22"/>
          <w:lang w:val="en-GB"/>
        </w:rPr>
      </w:pPr>
    </w:p>
    <w:p w14:paraId="373B9EC6" w14:textId="77777777" w:rsidR="00AA201C" w:rsidRPr="007F19D2" w:rsidRDefault="00AA201C" w:rsidP="00F43355">
      <w:pPr>
        <w:tabs>
          <w:tab w:val="left" w:pos="284"/>
        </w:tabs>
        <w:rPr>
          <w:rFonts w:ascii="Times New Roman" w:hAnsi="Times New Roman" w:cs="Times New Roman"/>
          <w:color w:val="000000"/>
          <w:sz w:val="22"/>
          <w:szCs w:val="22"/>
          <w:lang w:val="en-GB"/>
        </w:rPr>
      </w:pPr>
    </w:p>
    <w:p w14:paraId="0546D166" w14:textId="77777777" w:rsidR="006F6BC5" w:rsidRPr="007F19D2" w:rsidRDefault="00B75F93" w:rsidP="00EC5164">
      <w:pPr>
        <w:spacing w:line="240" w:lineRule="auto"/>
        <w:rPr>
          <w:rFonts w:ascii="Times New Roman" w:hAnsi="Times New Roman" w:cs="Times New Roman"/>
          <w:color w:val="000000"/>
          <w:sz w:val="22"/>
          <w:szCs w:val="22"/>
          <w:lang w:val="en-GB"/>
        </w:rPr>
      </w:pPr>
      <w:r w:rsidRPr="007F19D2">
        <w:rPr>
          <w:rFonts w:ascii="Times New Roman" w:hAnsi="Times New Roman" w:cs="Times New Roman"/>
          <w:b/>
          <w:color w:val="000000"/>
          <w:sz w:val="22"/>
          <w:szCs w:val="22"/>
          <w:lang w:val="en-GB"/>
        </w:rPr>
        <w:t>The Project Manager</w:t>
      </w:r>
      <w:r w:rsidRPr="007F19D2">
        <w:rPr>
          <w:rFonts w:ascii="Times New Roman" w:hAnsi="Times New Roman" w:cs="Times New Roman"/>
          <w:color w:val="000000"/>
          <w:sz w:val="22"/>
          <w:szCs w:val="22"/>
          <w:lang w:val="en-GB"/>
        </w:rPr>
        <w:t xml:space="preserve"> will be the primary contact person for the Project for external communication and will act as the convener for meetings between the national</w:t>
      </w:r>
      <w:r w:rsidR="00F43355" w:rsidRPr="007F19D2">
        <w:rPr>
          <w:rFonts w:ascii="Times New Roman" w:hAnsi="Times New Roman" w:cs="Times New Roman"/>
          <w:color w:val="000000"/>
          <w:sz w:val="22"/>
          <w:szCs w:val="22"/>
          <w:lang w:val="en-GB"/>
        </w:rPr>
        <w:t xml:space="preserve"> implementing partners and UNDP.</w:t>
      </w:r>
    </w:p>
    <w:p w14:paraId="08DBE3C4" w14:textId="77777777" w:rsidR="00C84EBA" w:rsidRPr="007F19D2" w:rsidRDefault="00C84EBA" w:rsidP="00F725B2">
      <w:pPr>
        <w:spacing w:line="264" w:lineRule="auto"/>
        <w:rPr>
          <w:rFonts w:ascii="Times New Roman" w:hAnsi="Times New Roman" w:cs="Times New Roman"/>
          <w:b/>
          <w:color w:val="000000"/>
          <w:sz w:val="22"/>
          <w:szCs w:val="22"/>
          <w:lang w:val="en-GB"/>
        </w:rPr>
      </w:pPr>
    </w:p>
    <w:p w14:paraId="76BD8208" w14:textId="77777777" w:rsidR="00BC70FF" w:rsidRPr="007F19D2" w:rsidRDefault="00F43355" w:rsidP="00BC70FF">
      <w:pPr>
        <w:rPr>
          <w:rFonts w:ascii="Times New Roman" w:hAnsi="Times New Roman" w:cs="Times New Roman"/>
          <w:sz w:val="22"/>
          <w:szCs w:val="22"/>
          <w:lang w:val="en-GB"/>
        </w:rPr>
      </w:pPr>
      <w:r w:rsidRPr="007F19D2">
        <w:rPr>
          <w:rFonts w:ascii="Times New Roman" w:hAnsi="Times New Roman" w:cs="Times New Roman"/>
          <w:sz w:val="22"/>
          <w:szCs w:val="22"/>
          <w:lang w:val="en-GB"/>
        </w:rPr>
        <w:t xml:space="preserve">UNDP will provide </w:t>
      </w:r>
      <w:r w:rsidR="00AA201C" w:rsidRPr="007F19D2">
        <w:rPr>
          <w:rFonts w:ascii="Times New Roman" w:hAnsi="Times New Roman" w:cs="Times New Roman"/>
          <w:sz w:val="22"/>
          <w:szCs w:val="22"/>
          <w:lang w:val="en-GB"/>
        </w:rPr>
        <w:t xml:space="preserve">overall management and guidance from its Country Office in Malabo and through the UNDP/GEF Regional Technical Advisor, and will be responsible for monitoring and evaluation of the project as per normal GEF and UNDP requirements. </w:t>
      </w:r>
    </w:p>
    <w:p w14:paraId="5F327713" w14:textId="77777777" w:rsidR="00F43355" w:rsidRPr="007F19D2" w:rsidRDefault="00F43355" w:rsidP="00BC70FF">
      <w:pPr>
        <w:rPr>
          <w:rFonts w:ascii="Times New Roman" w:hAnsi="Times New Roman" w:cs="Times New Roman"/>
          <w:sz w:val="22"/>
          <w:szCs w:val="22"/>
          <w:lang w:val="en-GB"/>
        </w:rPr>
      </w:pPr>
    </w:p>
    <w:p w14:paraId="2E0EEBA5" w14:textId="77777777" w:rsidR="00F43355" w:rsidRPr="007F19D2" w:rsidRDefault="00F43355" w:rsidP="00BC70FF">
      <w:pPr>
        <w:rPr>
          <w:rFonts w:ascii="Times New Roman" w:hAnsi="Times New Roman" w:cs="Times New Roman"/>
          <w:sz w:val="22"/>
          <w:szCs w:val="22"/>
          <w:lang w:val="en-GB"/>
        </w:rPr>
      </w:pPr>
    </w:p>
    <w:p w14:paraId="0D72E752" w14:textId="77777777" w:rsidR="00F43355" w:rsidRPr="007F19D2" w:rsidRDefault="00F43355" w:rsidP="00BC70FF">
      <w:pPr>
        <w:rPr>
          <w:rFonts w:ascii="Times New Roman" w:hAnsi="Times New Roman" w:cs="Times New Roman"/>
          <w:sz w:val="22"/>
          <w:szCs w:val="22"/>
          <w:lang w:val="en-GB"/>
        </w:rPr>
      </w:pPr>
    </w:p>
    <w:p w14:paraId="0C20E81E" w14:textId="77777777" w:rsidR="00AA201C" w:rsidRPr="007F19D2" w:rsidRDefault="00AA201C" w:rsidP="00BC70FF">
      <w:pPr>
        <w:rPr>
          <w:rFonts w:ascii="Times New Roman" w:hAnsi="Times New Roman" w:cs="Times New Roman"/>
          <w:sz w:val="22"/>
          <w:szCs w:val="22"/>
          <w:lang w:val="en-GB"/>
        </w:rPr>
      </w:pPr>
    </w:p>
    <w:p w14:paraId="65758AA2" w14:textId="77777777" w:rsidR="00AA201C" w:rsidRPr="007F19D2" w:rsidRDefault="00AA201C" w:rsidP="00BC70FF">
      <w:pPr>
        <w:rPr>
          <w:rFonts w:ascii="Times New Roman" w:hAnsi="Times New Roman" w:cs="Times New Roman"/>
          <w:sz w:val="22"/>
          <w:szCs w:val="22"/>
          <w:lang w:val="en-GB"/>
        </w:rPr>
      </w:pPr>
    </w:p>
    <w:p w14:paraId="69544A7B" w14:textId="77777777" w:rsidR="00F43355" w:rsidRPr="007F19D2" w:rsidRDefault="00F43355" w:rsidP="00BC70FF">
      <w:pPr>
        <w:rPr>
          <w:rFonts w:ascii="Times New Roman" w:hAnsi="Times New Roman" w:cs="Times New Roman"/>
          <w:sz w:val="22"/>
          <w:szCs w:val="22"/>
          <w:lang w:val="en-GB"/>
        </w:rPr>
      </w:pPr>
    </w:p>
    <w:p w14:paraId="61BA4485" w14:textId="77777777" w:rsidR="00257FEF" w:rsidRPr="007F19D2" w:rsidRDefault="00257FEF" w:rsidP="00BC70FF">
      <w:pPr>
        <w:rPr>
          <w:rFonts w:ascii="Times New Roman" w:hAnsi="Times New Roman" w:cs="Times New Roman"/>
          <w:sz w:val="22"/>
          <w:szCs w:val="22"/>
          <w:lang w:val="en-GB"/>
        </w:rPr>
      </w:pPr>
    </w:p>
    <w:p w14:paraId="41E39B7A" w14:textId="77777777" w:rsidR="00F43355" w:rsidRPr="007F19D2" w:rsidRDefault="00F43355" w:rsidP="00BC70FF">
      <w:pPr>
        <w:rPr>
          <w:lang w:val="en-GB"/>
        </w:rPr>
      </w:pPr>
    </w:p>
    <w:p w14:paraId="53D06625" w14:textId="77777777" w:rsidR="00BC70FF" w:rsidRPr="007F19D2" w:rsidRDefault="00BC70FF" w:rsidP="003B782C">
      <w:pPr>
        <w:pStyle w:val="A-Heading1"/>
        <w:tabs>
          <w:tab w:val="clear" w:pos="1248"/>
          <w:tab w:val="num" w:pos="709"/>
        </w:tabs>
        <w:ind w:left="709" w:hanging="709"/>
        <w:rPr>
          <w:lang w:val="en-GB"/>
        </w:rPr>
      </w:pPr>
      <w:bookmarkStart w:id="33" w:name="_Toc379965183"/>
      <w:r w:rsidRPr="007F19D2">
        <w:rPr>
          <w:lang w:val="en-GB"/>
        </w:rPr>
        <w:t>General</w:t>
      </w:r>
      <w:bookmarkEnd w:id="33"/>
    </w:p>
    <w:p w14:paraId="7CEB7693" w14:textId="77777777" w:rsidR="00BC70FF" w:rsidRPr="007F19D2" w:rsidRDefault="00BC70FF" w:rsidP="00BC70FF">
      <w:pPr>
        <w:pStyle w:val="A-Heading2"/>
        <w:tabs>
          <w:tab w:val="clear" w:pos="680"/>
        </w:tabs>
        <w:spacing w:line="264" w:lineRule="auto"/>
        <w:ind w:left="1080" w:hanging="720"/>
        <w:rPr>
          <w:rFonts w:ascii="Times New Roman" w:hAnsi="Times New Roman" w:cs="Times New Roman"/>
          <w:sz w:val="24"/>
          <w:szCs w:val="24"/>
          <w:u w:val="single"/>
          <w:lang w:val="en-GB"/>
        </w:rPr>
      </w:pPr>
    </w:p>
    <w:p w14:paraId="7030DD23" w14:textId="77777777" w:rsidR="008478A6" w:rsidRPr="007F19D2" w:rsidRDefault="008478A6" w:rsidP="00632FDF">
      <w:pPr>
        <w:spacing w:line="240" w:lineRule="auto"/>
        <w:rPr>
          <w:rFonts w:ascii="Times New Roman" w:hAnsi="Times New Roman" w:cs="Times New Roman"/>
          <w:sz w:val="22"/>
          <w:szCs w:val="22"/>
          <w:u w:val="single"/>
          <w:lang w:val="en-GB"/>
        </w:rPr>
      </w:pPr>
      <w:r w:rsidRPr="007F19D2">
        <w:rPr>
          <w:rFonts w:ascii="Times New Roman" w:hAnsi="Times New Roman" w:cs="Times New Roman"/>
          <w:sz w:val="22"/>
          <w:szCs w:val="22"/>
          <w:u w:val="single"/>
          <w:lang w:val="en-GB"/>
        </w:rPr>
        <w:t>Prior obligations and prerequisites</w:t>
      </w:r>
    </w:p>
    <w:p w14:paraId="1DA06BBF" w14:textId="77777777" w:rsidR="008478A6" w:rsidRPr="007F19D2" w:rsidRDefault="008478A6" w:rsidP="00632FDF">
      <w:pPr>
        <w:spacing w:line="240" w:lineRule="auto"/>
        <w:rPr>
          <w:rFonts w:ascii="Times New Roman" w:hAnsi="Times New Roman" w:cs="Times New Roman"/>
          <w:sz w:val="22"/>
          <w:szCs w:val="22"/>
          <w:lang w:val="en-GB"/>
        </w:rPr>
      </w:pPr>
    </w:p>
    <w:p w14:paraId="2E5244BF" w14:textId="77777777" w:rsidR="008478A6" w:rsidRPr="007F19D2" w:rsidRDefault="008478A6" w:rsidP="00632FDF">
      <w:pPr>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There have no prior obligations or prerequisites been identified</w:t>
      </w:r>
    </w:p>
    <w:p w14:paraId="25241C5E" w14:textId="77777777" w:rsidR="008478A6" w:rsidRPr="007F19D2" w:rsidRDefault="008478A6" w:rsidP="00632FDF">
      <w:pPr>
        <w:spacing w:line="240" w:lineRule="auto"/>
        <w:rPr>
          <w:rFonts w:ascii="Times New Roman" w:hAnsi="Times New Roman" w:cs="Times New Roman"/>
          <w:sz w:val="22"/>
          <w:szCs w:val="22"/>
          <w:lang w:val="en-GB"/>
        </w:rPr>
      </w:pPr>
    </w:p>
    <w:p w14:paraId="756118D6" w14:textId="77777777" w:rsidR="008478A6" w:rsidRPr="007F19D2" w:rsidRDefault="008478A6" w:rsidP="00632FDF">
      <w:pPr>
        <w:spacing w:line="240" w:lineRule="auto"/>
        <w:rPr>
          <w:rFonts w:ascii="Times New Roman" w:hAnsi="Times New Roman" w:cs="Times New Roman"/>
          <w:sz w:val="22"/>
          <w:szCs w:val="22"/>
          <w:u w:val="single"/>
          <w:lang w:val="en-GB"/>
        </w:rPr>
      </w:pPr>
      <w:r w:rsidRPr="007F19D2">
        <w:rPr>
          <w:rFonts w:ascii="Times New Roman" w:hAnsi="Times New Roman" w:cs="Times New Roman"/>
          <w:sz w:val="22"/>
          <w:szCs w:val="22"/>
          <w:u w:val="single"/>
          <w:lang w:val="en-GB"/>
        </w:rPr>
        <w:t>Audit arrangements</w:t>
      </w:r>
    </w:p>
    <w:p w14:paraId="2902D004" w14:textId="77777777" w:rsidR="008478A6" w:rsidRPr="007F19D2" w:rsidRDefault="008478A6" w:rsidP="00632FDF">
      <w:pPr>
        <w:spacing w:line="240" w:lineRule="auto"/>
        <w:rPr>
          <w:rFonts w:ascii="Times New Roman" w:hAnsi="Times New Roman" w:cs="Times New Roman"/>
          <w:sz w:val="22"/>
          <w:szCs w:val="22"/>
          <w:lang w:val="en-GB"/>
        </w:rPr>
      </w:pPr>
    </w:p>
    <w:p w14:paraId="6BF2F01C" w14:textId="0C715EAD" w:rsidR="006728C9" w:rsidRPr="007F19D2" w:rsidRDefault="00E920DD" w:rsidP="00632FDF">
      <w:pPr>
        <w:spacing w:line="240" w:lineRule="auto"/>
        <w:rPr>
          <w:rFonts w:ascii="Times New Roman" w:hAnsi="Times New Roman" w:cs="Times New Roman"/>
          <w:sz w:val="22"/>
          <w:szCs w:val="22"/>
          <w:lang w:val="en-GB"/>
        </w:rPr>
      </w:pPr>
      <w:r w:rsidRPr="00E920DD">
        <w:rPr>
          <w:rFonts w:ascii="Times New Roman" w:hAnsi="Times New Roman" w:cs="Times New Roman"/>
          <w:sz w:val="22"/>
          <w:szCs w:val="22"/>
          <w:lang w:val="en-GB"/>
        </w:rPr>
        <w:t>The project will be audited according to the UNDP Financial Regulations and Rules and applicable audit policies</w:t>
      </w:r>
      <w:r w:rsidR="00632FDF" w:rsidRPr="007F19D2">
        <w:rPr>
          <w:rFonts w:ascii="Times New Roman" w:hAnsi="Times New Roman" w:cs="Times New Roman"/>
          <w:sz w:val="22"/>
          <w:szCs w:val="22"/>
          <w:lang w:val="en-GB"/>
        </w:rPr>
        <w:t>.</w:t>
      </w:r>
    </w:p>
    <w:p w14:paraId="61F24706" w14:textId="77777777" w:rsidR="008478A6" w:rsidRPr="007F19D2" w:rsidRDefault="008478A6" w:rsidP="00632FDF">
      <w:pPr>
        <w:spacing w:line="240" w:lineRule="auto"/>
        <w:rPr>
          <w:rFonts w:ascii="Times New Roman" w:hAnsi="Times New Roman" w:cs="Times New Roman"/>
          <w:sz w:val="22"/>
          <w:szCs w:val="22"/>
          <w:lang w:val="en-GB"/>
        </w:rPr>
      </w:pPr>
    </w:p>
    <w:p w14:paraId="269B9DE7" w14:textId="77777777" w:rsidR="008478A6" w:rsidRPr="007F19D2" w:rsidRDefault="008478A6" w:rsidP="00632FDF">
      <w:pPr>
        <w:spacing w:line="240" w:lineRule="auto"/>
        <w:rPr>
          <w:rFonts w:ascii="Times New Roman" w:hAnsi="Times New Roman" w:cs="Times New Roman"/>
          <w:sz w:val="22"/>
          <w:szCs w:val="22"/>
          <w:u w:val="single"/>
          <w:lang w:val="en-GB"/>
        </w:rPr>
      </w:pPr>
      <w:r w:rsidRPr="007F19D2">
        <w:rPr>
          <w:rFonts w:ascii="Times New Roman" w:hAnsi="Times New Roman" w:cs="Times New Roman"/>
          <w:sz w:val="22"/>
          <w:szCs w:val="22"/>
          <w:u w:val="single"/>
          <w:lang w:val="en-GB"/>
        </w:rPr>
        <w:t>Agreement on the intellectual property rights and use of logo on the project’s deliverables</w:t>
      </w:r>
    </w:p>
    <w:p w14:paraId="3B056FE6" w14:textId="77777777" w:rsidR="008478A6" w:rsidRPr="007F19D2" w:rsidRDefault="008478A6" w:rsidP="00632FDF">
      <w:pPr>
        <w:spacing w:line="240" w:lineRule="auto"/>
        <w:rPr>
          <w:rFonts w:ascii="Times New Roman" w:hAnsi="Times New Roman" w:cs="Times New Roman"/>
          <w:sz w:val="22"/>
          <w:szCs w:val="22"/>
          <w:u w:val="single"/>
          <w:lang w:val="en-GB"/>
        </w:rPr>
      </w:pPr>
    </w:p>
    <w:p w14:paraId="5AA2A13F" w14:textId="77777777" w:rsidR="00733911" w:rsidRPr="007F19D2" w:rsidRDefault="008478A6" w:rsidP="00632FDF">
      <w:pPr>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 xml:space="preserve">In order to accord proper acknowledgement to GEF for providing funding, a GEF logo should appear on all relevant GEF-supported project publications, including among others, project hardware, if any, purchased with GEF funds. Any citation on publications regarding projects funded by GEF should also accord proper acknowledgement to GEF. </w:t>
      </w:r>
      <w:r w:rsidR="00B04E4E" w:rsidRPr="007F19D2">
        <w:rPr>
          <w:rFonts w:ascii="Times New Roman" w:hAnsi="Times New Roman" w:cs="Times New Roman"/>
          <w:sz w:val="22"/>
          <w:szCs w:val="22"/>
          <w:lang w:val="en-GB"/>
        </w:rPr>
        <w:t xml:space="preserve">The logos of the GEF, UNDP </w:t>
      </w:r>
      <w:r w:rsidR="00C16E3E" w:rsidRPr="007F19D2">
        <w:rPr>
          <w:rFonts w:ascii="Times New Roman" w:hAnsi="Times New Roman" w:cs="Times New Roman"/>
          <w:sz w:val="22"/>
          <w:szCs w:val="22"/>
          <w:lang w:val="en-GB"/>
        </w:rPr>
        <w:t xml:space="preserve">and the Government should be equal and appear on all communication and other public materials, as relevant. </w:t>
      </w:r>
    </w:p>
    <w:p w14:paraId="2C10CDCC" w14:textId="77777777" w:rsidR="00C84EBA" w:rsidRPr="007F19D2" w:rsidRDefault="00C84EBA" w:rsidP="00632FDF">
      <w:pPr>
        <w:spacing w:line="240" w:lineRule="auto"/>
        <w:rPr>
          <w:rFonts w:ascii="Times New Roman" w:hAnsi="Times New Roman" w:cs="Times New Roman"/>
          <w:sz w:val="22"/>
          <w:szCs w:val="22"/>
          <w:lang w:val="en-GB"/>
        </w:rPr>
      </w:pPr>
    </w:p>
    <w:p w14:paraId="1BB3D1C5" w14:textId="77777777" w:rsidR="004D7B12" w:rsidRPr="007F19D2" w:rsidRDefault="004D7B12" w:rsidP="00C77F85">
      <w:pPr>
        <w:spacing w:line="264" w:lineRule="auto"/>
        <w:rPr>
          <w:rFonts w:ascii="Times New Roman" w:hAnsi="Times New Roman" w:cs="Times New Roman"/>
          <w:sz w:val="22"/>
          <w:szCs w:val="22"/>
          <w:lang w:val="en-GB"/>
        </w:rPr>
      </w:pPr>
    </w:p>
    <w:p w14:paraId="5C83310E" w14:textId="77777777" w:rsidR="00BC70FF" w:rsidRPr="007F19D2" w:rsidRDefault="00632FDF" w:rsidP="00C77F85">
      <w:pPr>
        <w:spacing w:line="264" w:lineRule="auto"/>
        <w:rPr>
          <w:rFonts w:ascii="Times New Roman" w:hAnsi="Times New Roman" w:cs="Times New Roman"/>
          <w:sz w:val="22"/>
          <w:szCs w:val="22"/>
          <w:u w:val="single"/>
          <w:lang w:val="en-GB"/>
        </w:rPr>
      </w:pPr>
      <w:r w:rsidRPr="007F19D2">
        <w:rPr>
          <w:rFonts w:ascii="Times New Roman" w:hAnsi="Times New Roman" w:cs="Times New Roman"/>
          <w:sz w:val="22"/>
          <w:szCs w:val="22"/>
          <w:u w:val="single"/>
          <w:lang w:val="en-GB"/>
        </w:rPr>
        <w:t>Cooperation with related projects and activities</w:t>
      </w:r>
    </w:p>
    <w:p w14:paraId="2FFDD2A9" w14:textId="77777777" w:rsidR="00BC70FF" w:rsidRPr="007F19D2" w:rsidRDefault="00BC70FF" w:rsidP="00C77F85">
      <w:pPr>
        <w:spacing w:line="264" w:lineRule="auto"/>
        <w:rPr>
          <w:rFonts w:ascii="Times New Roman" w:hAnsi="Times New Roman" w:cs="Times New Roman"/>
          <w:sz w:val="22"/>
          <w:szCs w:val="22"/>
          <w:lang w:val="en-GB"/>
        </w:rPr>
      </w:pPr>
    </w:p>
    <w:p w14:paraId="37875870" w14:textId="77777777" w:rsidR="00632FDF" w:rsidRPr="007F19D2" w:rsidRDefault="00632FDF" w:rsidP="00632FDF">
      <w:pPr>
        <w:spacing w:line="240" w:lineRule="auto"/>
        <w:rPr>
          <w:rFonts w:ascii="Times New Roman" w:hAnsi="Times New Roman" w:cs="Times New Roman"/>
          <w:color w:val="000000"/>
          <w:sz w:val="22"/>
          <w:szCs w:val="22"/>
          <w:lang w:val="en-GB"/>
        </w:rPr>
      </w:pPr>
      <w:r w:rsidRPr="007F19D2">
        <w:rPr>
          <w:rFonts w:ascii="Times New Roman" w:hAnsi="Times New Roman" w:cs="Times New Roman"/>
          <w:color w:val="000000"/>
          <w:sz w:val="22"/>
          <w:szCs w:val="22"/>
          <w:lang w:val="en-GB"/>
        </w:rPr>
        <w:t xml:space="preserve">The project will be implemented by MPM with the MMIE and SEGESA, in direct coordination with all activities Equatorial Guinea plans to undertake related to the international “Sustainable Energy for All” (SE4ALL) initiative. The preparation of the White Paper on energy access mainstreaming, renewable energy and energy efficiency for CEMAC (Central African Economic and Monetary Community) and ECCAS (Economic Community of Central Africa), including Equatorial Guinea, is an example of planned project coordination. </w:t>
      </w:r>
    </w:p>
    <w:p w14:paraId="5E589F9F" w14:textId="77777777" w:rsidR="00632FDF" w:rsidRPr="007F19D2" w:rsidRDefault="00632FDF" w:rsidP="00632FDF">
      <w:pPr>
        <w:spacing w:line="240" w:lineRule="auto"/>
        <w:rPr>
          <w:rFonts w:ascii="Times New Roman" w:hAnsi="Times New Roman" w:cs="Times New Roman"/>
          <w:color w:val="000000"/>
          <w:sz w:val="22"/>
          <w:szCs w:val="22"/>
          <w:lang w:val="en-GB"/>
        </w:rPr>
      </w:pPr>
    </w:p>
    <w:p w14:paraId="08F075ED" w14:textId="77777777" w:rsidR="00632FDF" w:rsidRPr="007F19D2" w:rsidRDefault="00632FDF" w:rsidP="00632FDF">
      <w:pPr>
        <w:spacing w:line="240" w:lineRule="auto"/>
        <w:rPr>
          <w:rFonts w:ascii="Times New Roman" w:hAnsi="Times New Roman" w:cs="Times New Roman"/>
          <w:color w:val="000000"/>
          <w:sz w:val="22"/>
          <w:szCs w:val="22"/>
          <w:lang w:val="en-GB"/>
        </w:rPr>
      </w:pPr>
      <w:r w:rsidRPr="007F19D2">
        <w:rPr>
          <w:rFonts w:ascii="Times New Roman" w:hAnsi="Times New Roman" w:cs="Times New Roman"/>
          <w:color w:val="000000"/>
          <w:sz w:val="22"/>
          <w:szCs w:val="22"/>
          <w:lang w:val="en-GB"/>
        </w:rPr>
        <w:t>The project will seek to establish links and exchange of know-how with regional knowledge centres, such as</w:t>
      </w:r>
      <w:r w:rsidRPr="007F19D2">
        <w:rPr>
          <w:rFonts w:ascii="Calibri" w:eastAsia="Calibri" w:hAnsi="Calibri" w:cs="Times New Roman"/>
          <w:sz w:val="22"/>
          <w:szCs w:val="22"/>
          <w:lang w:val="en-GB"/>
        </w:rPr>
        <w:t xml:space="preserve"> </w:t>
      </w:r>
      <w:r w:rsidRPr="007F19D2">
        <w:rPr>
          <w:rFonts w:ascii="Times New Roman" w:hAnsi="Times New Roman" w:cs="Times New Roman"/>
          <w:color w:val="000000"/>
          <w:sz w:val="22"/>
          <w:szCs w:val="22"/>
          <w:lang w:val="en-GB"/>
        </w:rPr>
        <w:t>ARPEDAC</w:t>
      </w:r>
      <w:r w:rsidRPr="007F19D2">
        <w:rPr>
          <w:rFonts w:ascii="Times New Roman" w:hAnsi="Times New Roman" w:cs="Times New Roman"/>
          <w:color w:val="000000"/>
          <w:sz w:val="22"/>
          <w:szCs w:val="22"/>
          <w:vertAlign w:val="superscript"/>
          <w:lang w:val="en-GB"/>
        </w:rPr>
        <w:footnoteReference w:id="29"/>
      </w:r>
      <w:r w:rsidRPr="007F19D2">
        <w:rPr>
          <w:rFonts w:ascii="Times New Roman" w:hAnsi="Times New Roman" w:cs="Times New Roman"/>
          <w:color w:val="000000"/>
          <w:sz w:val="22"/>
          <w:szCs w:val="22"/>
          <w:lang w:val="en-GB"/>
        </w:rPr>
        <w:t xml:space="preserve"> (which is a non-profit association involved in research and promotion of services and technologies related to energy efficiency and renewable energy in the Economic Community of Central Africa) and the Regional Centre for Small Hydropower in Africa (based in Abuja, Nigeria), as well as with the GEF-funded project “GEF Strategic Program for West Africa: Energy Component”.</w:t>
      </w:r>
    </w:p>
    <w:p w14:paraId="0BE8AC70" w14:textId="77777777" w:rsidR="00632FDF" w:rsidRPr="007F19D2" w:rsidRDefault="00632FDF" w:rsidP="00632FDF">
      <w:pPr>
        <w:spacing w:line="240" w:lineRule="auto"/>
        <w:rPr>
          <w:rFonts w:ascii="Times New Roman" w:hAnsi="Times New Roman" w:cs="Times New Roman"/>
          <w:color w:val="000000"/>
          <w:sz w:val="22"/>
          <w:szCs w:val="22"/>
          <w:lang w:val="en-GB"/>
        </w:rPr>
      </w:pPr>
    </w:p>
    <w:p w14:paraId="782C0606" w14:textId="77777777" w:rsidR="00632FDF" w:rsidRPr="007F19D2" w:rsidRDefault="00632FDF" w:rsidP="00632FDF">
      <w:pPr>
        <w:spacing w:line="240" w:lineRule="auto"/>
        <w:rPr>
          <w:rFonts w:ascii="Times New Roman" w:hAnsi="Times New Roman" w:cs="Times New Roman"/>
          <w:color w:val="000000"/>
          <w:sz w:val="22"/>
          <w:szCs w:val="22"/>
          <w:lang w:val="en-GB"/>
        </w:rPr>
      </w:pPr>
      <w:r w:rsidRPr="007F19D2">
        <w:rPr>
          <w:rFonts w:ascii="Times New Roman" w:hAnsi="Times New Roman" w:cs="Times New Roman"/>
          <w:color w:val="000000"/>
          <w:sz w:val="22"/>
          <w:szCs w:val="22"/>
          <w:lang w:val="en-GB"/>
        </w:rPr>
        <w:t>The MPM recently elaborated Equatorial Guinea’s National Adaptation Plan of Action (NAPA), also with UNDP-GEF support. The energy sector figures an adaptation priority, considering water issues of large scale hydropower developments in the mainland region. The project will have the standard management arrangements other projects have, including a project steering committee with representatives from MPM, MMIE and other Ministries, which will ensure coordination within and outside the GEF project portfolio.</w:t>
      </w:r>
    </w:p>
    <w:p w14:paraId="4BEFFD01" w14:textId="77777777" w:rsidR="00BC70FF" w:rsidRPr="007F19D2" w:rsidRDefault="00BC70FF" w:rsidP="00C77F85">
      <w:pPr>
        <w:spacing w:line="264" w:lineRule="auto"/>
        <w:rPr>
          <w:rFonts w:ascii="Times New Roman" w:hAnsi="Times New Roman" w:cs="Times New Roman"/>
          <w:sz w:val="22"/>
          <w:szCs w:val="22"/>
          <w:lang w:val="en-GB"/>
        </w:rPr>
      </w:pPr>
    </w:p>
    <w:p w14:paraId="50C9EDB3" w14:textId="77777777" w:rsidR="00257FEF" w:rsidRPr="007F19D2" w:rsidRDefault="00257FEF">
      <w:pPr>
        <w:spacing w:line="240" w:lineRule="auto"/>
        <w:jc w:val="left"/>
        <w:rPr>
          <w:rFonts w:ascii="Times New Roman" w:hAnsi="Times New Roman" w:cs="Times New Roman"/>
          <w:sz w:val="22"/>
          <w:szCs w:val="22"/>
          <w:lang w:val="en-GB"/>
        </w:rPr>
      </w:pPr>
      <w:r w:rsidRPr="007F19D2">
        <w:rPr>
          <w:rFonts w:ascii="Times New Roman" w:hAnsi="Times New Roman" w:cs="Times New Roman"/>
          <w:sz w:val="22"/>
          <w:szCs w:val="22"/>
          <w:lang w:val="en-GB"/>
        </w:rPr>
        <w:br w:type="page"/>
      </w:r>
    </w:p>
    <w:p w14:paraId="6DB0B9CD" w14:textId="77777777" w:rsidR="00BC70FF" w:rsidRPr="007F19D2" w:rsidRDefault="00BC70FF" w:rsidP="00C77F85">
      <w:pPr>
        <w:spacing w:line="264" w:lineRule="auto"/>
        <w:rPr>
          <w:rFonts w:ascii="Times New Roman" w:hAnsi="Times New Roman" w:cs="Times New Roman"/>
          <w:sz w:val="22"/>
          <w:szCs w:val="22"/>
          <w:lang w:val="en-GB"/>
        </w:rPr>
      </w:pPr>
    </w:p>
    <w:p w14:paraId="2FD4DC25" w14:textId="77777777" w:rsidR="00BC70FF" w:rsidRPr="007F19D2" w:rsidRDefault="00BC70FF" w:rsidP="003B782C">
      <w:pPr>
        <w:pStyle w:val="HeadingA"/>
        <w:tabs>
          <w:tab w:val="left" w:pos="1418"/>
        </w:tabs>
        <w:rPr>
          <w:lang w:val="en-GB"/>
        </w:rPr>
      </w:pPr>
      <w:bookmarkStart w:id="34" w:name="_Toc379965184"/>
      <w:r w:rsidRPr="007F19D2">
        <w:rPr>
          <w:lang w:val="en-GB"/>
        </w:rPr>
        <w:t>Monitoring and evaluation</w:t>
      </w:r>
      <w:bookmarkEnd w:id="34"/>
    </w:p>
    <w:p w14:paraId="140E35DC" w14:textId="77777777" w:rsidR="00BC70FF" w:rsidRPr="007F19D2" w:rsidRDefault="00BC70FF" w:rsidP="00BC70FF">
      <w:pPr>
        <w:spacing w:line="264" w:lineRule="auto"/>
        <w:rPr>
          <w:rFonts w:ascii="Times New Roman" w:hAnsi="Times New Roman" w:cs="Times New Roman"/>
          <w:sz w:val="24"/>
          <w:szCs w:val="24"/>
          <w:lang w:val="en-GB"/>
        </w:rPr>
      </w:pPr>
    </w:p>
    <w:p w14:paraId="0034F82A" w14:textId="77777777" w:rsidR="00B252FC" w:rsidRPr="007F19D2" w:rsidRDefault="00B252FC" w:rsidP="00C77F85">
      <w:pPr>
        <w:spacing w:line="264" w:lineRule="auto"/>
        <w:rPr>
          <w:rFonts w:ascii="Times New Roman" w:hAnsi="Times New Roman" w:cs="Times New Roman"/>
          <w:sz w:val="22"/>
          <w:szCs w:val="22"/>
          <w:lang w:val="en-GB"/>
        </w:rPr>
      </w:pPr>
    </w:p>
    <w:p w14:paraId="0B21226D" w14:textId="77777777" w:rsidR="00C762B9" w:rsidRPr="007F19D2" w:rsidRDefault="00C762B9" w:rsidP="00C762B9">
      <w:pPr>
        <w:tabs>
          <w:tab w:val="left" w:pos="851"/>
        </w:tabs>
        <w:spacing w:before="120" w:after="120" w:line="240" w:lineRule="auto"/>
        <w:contextualSpacing/>
        <w:rPr>
          <w:rFonts w:ascii="Times New Roman" w:hAnsi="Times New Roman" w:cs="Times New Roman"/>
          <w:sz w:val="22"/>
          <w:szCs w:val="22"/>
          <w:lang w:val="en-GB"/>
        </w:rPr>
      </w:pPr>
      <w:r w:rsidRPr="007F19D2">
        <w:rPr>
          <w:rFonts w:ascii="Times New Roman" w:hAnsi="Times New Roman" w:cs="Times New Roman"/>
          <w:sz w:val="22"/>
          <w:szCs w:val="22"/>
          <w:lang w:val="en-GB"/>
        </w:rPr>
        <w:t>The project team and the UNDP Office in Equatorial Guinea will be supported by the UNDP-GEF Technical Advisor  will be responsible for project monitoring and evaluation conducted in accordance with the established UNDP and GEF procedures. The Project Results Framework provides performance and impact indicators for project implementation along with their corresponding means of verification (see Annex A). The GEF CC Tracking Tool will also be used to monitor progress in reducing GHG emissions. The M&amp;E plan includes: a) inception workshop and report, b) project implementation reviews, quarterly and annual reviews, c) independent mid-term evaluation and final evaluation, d) audits and e) project impact reports. The M&amp; E plan and budget are summarized below, while more details are provided in the UNDP Project Document:</w:t>
      </w:r>
    </w:p>
    <w:p w14:paraId="113267CC" w14:textId="77777777" w:rsidR="00C762B9" w:rsidRPr="007F19D2" w:rsidRDefault="00C762B9" w:rsidP="00C762B9">
      <w:pPr>
        <w:tabs>
          <w:tab w:val="left" w:pos="851"/>
        </w:tabs>
        <w:spacing w:before="120" w:after="120" w:line="240" w:lineRule="auto"/>
        <w:contextualSpacing/>
        <w:jc w:val="left"/>
        <w:rPr>
          <w:rFonts w:ascii="Times New Roman" w:hAnsi="Times New Roman" w:cs="Times New Roman"/>
          <w:sz w:val="22"/>
          <w:szCs w:val="22"/>
          <w:lang w:val="en-GB"/>
        </w:rPr>
      </w:pPr>
    </w:p>
    <w:tbl>
      <w:tblPr>
        <w:tblW w:w="10598" w:type="dxa"/>
        <w:tblInd w:w="-5" w:type="dxa"/>
        <w:tblLayout w:type="fixed"/>
        <w:tblLook w:val="0000" w:firstRow="0" w:lastRow="0" w:firstColumn="0" w:lastColumn="0" w:noHBand="0" w:noVBand="0"/>
      </w:tblPr>
      <w:tblGrid>
        <w:gridCol w:w="3369"/>
        <w:gridCol w:w="2062"/>
        <w:gridCol w:w="2615"/>
        <w:gridCol w:w="2552"/>
      </w:tblGrid>
      <w:tr w:rsidR="00C762B9" w:rsidRPr="007F19D2" w14:paraId="64380356" w14:textId="77777777" w:rsidTr="00257FEF">
        <w:trPr>
          <w:trHeight w:val="458"/>
        </w:trPr>
        <w:tc>
          <w:tcPr>
            <w:tcW w:w="3369" w:type="dxa"/>
            <w:tcBorders>
              <w:top w:val="single" w:sz="4" w:space="0" w:color="000000"/>
              <w:left w:val="single" w:sz="4" w:space="0" w:color="000000"/>
              <w:bottom w:val="single" w:sz="4" w:space="0" w:color="000000"/>
            </w:tcBorders>
            <w:shd w:val="clear" w:color="auto" w:fill="D6E3BC"/>
          </w:tcPr>
          <w:p w14:paraId="55C4C7CD" w14:textId="77777777" w:rsidR="00C762B9" w:rsidRPr="007F19D2" w:rsidRDefault="00C762B9" w:rsidP="00C762B9">
            <w:pPr>
              <w:snapToGrid w:val="0"/>
              <w:spacing w:line="240" w:lineRule="auto"/>
              <w:jc w:val="left"/>
              <w:rPr>
                <w:rFonts w:ascii="Times New Roman" w:hAnsi="Times New Roman" w:cs="Times New Roman"/>
                <w:b/>
                <w:sz w:val="20"/>
                <w:szCs w:val="20"/>
                <w:lang w:val="en-GB"/>
              </w:rPr>
            </w:pPr>
            <w:r w:rsidRPr="007F19D2">
              <w:rPr>
                <w:rFonts w:ascii="Times New Roman" w:hAnsi="Times New Roman" w:cs="Times New Roman"/>
                <w:b/>
                <w:sz w:val="20"/>
                <w:szCs w:val="20"/>
                <w:lang w:val="en-GB"/>
              </w:rPr>
              <w:t>M&amp;E Activity</w:t>
            </w:r>
          </w:p>
        </w:tc>
        <w:tc>
          <w:tcPr>
            <w:tcW w:w="2062" w:type="dxa"/>
            <w:tcBorders>
              <w:top w:val="single" w:sz="4" w:space="0" w:color="000000"/>
              <w:left w:val="single" w:sz="4" w:space="0" w:color="000000"/>
              <w:bottom w:val="single" w:sz="4" w:space="0" w:color="000000"/>
            </w:tcBorders>
            <w:shd w:val="clear" w:color="auto" w:fill="D6E3BC"/>
          </w:tcPr>
          <w:p w14:paraId="7931F818" w14:textId="77777777" w:rsidR="00C762B9" w:rsidRPr="007F19D2" w:rsidRDefault="00C762B9" w:rsidP="00C762B9">
            <w:pPr>
              <w:snapToGrid w:val="0"/>
              <w:spacing w:line="240" w:lineRule="auto"/>
              <w:jc w:val="left"/>
              <w:rPr>
                <w:rFonts w:ascii="Times New Roman" w:hAnsi="Times New Roman" w:cs="Times New Roman"/>
                <w:b/>
                <w:sz w:val="20"/>
                <w:szCs w:val="20"/>
                <w:lang w:val="en-GB"/>
              </w:rPr>
            </w:pPr>
            <w:r w:rsidRPr="007F19D2">
              <w:rPr>
                <w:rFonts w:ascii="Times New Roman" w:hAnsi="Times New Roman" w:cs="Times New Roman"/>
                <w:b/>
                <w:sz w:val="20"/>
                <w:szCs w:val="20"/>
                <w:lang w:val="en-GB"/>
              </w:rPr>
              <w:t>Responsible Parties</w:t>
            </w:r>
          </w:p>
        </w:tc>
        <w:tc>
          <w:tcPr>
            <w:tcW w:w="2615" w:type="dxa"/>
            <w:tcBorders>
              <w:top w:val="single" w:sz="4" w:space="0" w:color="000000"/>
              <w:left w:val="single" w:sz="4" w:space="0" w:color="000000"/>
              <w:bottom w:val="single" w:sz="4" w:space="0" w:color="000000"/>
              <w:right w:val="single" w:sz="4" w:space="0" w:color="000000"/>
            </w:tcBorders>
            <w:shd w:val="clear" w:color="auto" w:fill="D6E3BC"/>
          </w:tcPr>
          <w:p w14:paraId="0D07B98B" w14:textId="77777777" w:rsidR="00C762B9" w:rsidRPr="007F19D2" w:rsidRDefault="00C762B9" w:rsidP="00C762B9">
            <w:pPr>
              <w:snapToGrid w:val="0"/>
              <w:spacing w:line="240" w:lineRule="auto"/>
              <w:jc w:val="left"/>
              <w:rPr>
                <w:rFonts w:ascii="Times New Roman" w:hAnsi="Times New Roman" w:cs="Times New Roman"/>
                <w:sz w:val="20"/>
                <w:szCs w:val="20"/>
                <w:lang w:val="en-GB"/>
              </w:rPr>
            </w:pPr>
            <w:r w:rsidRPr="007F19D2">
              <w:rPr>
                <w:rFonts w:ascii="Times New Roman" w:hAnsi="Times New Roman" w:cs="Times New Roman"/>
                <w:b/>
                <w:sz w:val="20"/>
                <w:szCs w:val="20"/>
                <w:lang w:val="en-GB"/>
              </w:rPr>
              <w:t>Timeframe</w:t>
            </w:r>
          </w:p>
        </w:tc>
        <w:tc>
          <w:tcPr>
            <w:tcW w:w="2552" w:type="dxa"/>
            <w:tcBorders>
              <w:top w:val="single" w:sz="4" w:space="0" w:color="000000"/>
              <w:left w:val="single" w:sz="4" w:space="0" w:color="000000"/>
              <w:bottom w:val="single" w:sz="4" w:space="0" w:color="000000"/>
              <w:right w:val="single" w:sz="4" w:space="0" w:color="000000"/>
            </w:tcBorders>
            <w:shd w:val="clear" w:color="auto" w:fill="D6E3BC"/>
          </w:tcPr>
          <w:p w14:paraId="7C65B0AE" w14:textId="77777777" w:rsidR="00C762B9" w:rsidRPr="007F19D2" w:rsidRDefault="00C762B9" w:rsidP="00C762B9">
            <w:pPr>
              <w:snapToGrid w:val="0"/>
              <w:spacing w:line="240" w:lineRule="auto"/>
              <w:jc w:val="left"/>
              <w:rPr>
                <w:rFonts w:ascii="Times New Roman" w:hAnsi="Times New Roman" w:cs="Times New Roman"/>
                <w:b/>
                <w:sz w:val="20"/>
                <w:szCs w:val="20"/>
                <w:lang w:val="en-GB"/>
              </w:rPr>
            </w:pPr>
            <w:r w:rsidRPr="007F19D2">
              <w:rPr>
                <w:rFonts w:ascii="Times New Roman" w:hAnsi="Times New Roman" w:cs="Times New Roman"/>
                <w:b/>
                <w:sz w:val="20"/>
                <w:szCs w:val="20"/>
                <w:lang w:val="en-GB"/>
              </w:rPr>
              <w:t>Indicative GEF budget (USD) – Output 4.3</w:t>
            </w:r>
          </w:p>
        </w:tc>
      </w:tr>
      <w:tr w:rsidR="00C762B9" w:rsidRPr="007F19D2" w14:paraId="4BDB4341" w14:textId="77777777" w:rsidTr="00257FEF">
        <w:tc>
          <w:tcPr>
            <w:tcW w:w="3369" w:type="dxa"/>
            <w:tcBorders>
              <w:top w:val="single" w:sz="4" w:space="0" w:color="000000"/>
              <w:left w:val="single" w:sz="4" w:space="0" w:color="000000"/>
              <w:bottom w:val="single" w:sz="4" w:space="0" w:color="000000"/>
            </w:tcBorders>
          </w:tcPr>
          <w:p w14:paraId="53E4EB75" w14:textId="77777777" w:rsidR="00C762B9" w:rsidRPr="007F19D2" w:rsidRDefault="00C762B9" w:rsidP="00C762B9">
            <w:pPr>
              <w:snapToGrid w:val="0"/>
              <w:spacing w:line="240" w:lineRule="auto"/>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Inception Workshop (IW) and Report</w:t>
            </w:r>
          </w:p>
        </w:tc>
        <w:tc>
          <w:tcPr>
            <w:tcW w:w="2062" w:type="dxa"/>
            <w:tcBorders>
              <w:top w:val="single" w:sz="4" w:space="0" w:color="000000"/>
              <w:left w:val="single" w:sz="4" w:space="0" w:color="000000"/>
              <w:bottom w:val="single" w:sz="4" w:space="0" w:color="000000"/>
            </w:tcBorders>
          </w:tcPr>
          <w:p w14:paraId="1029D2F4" w14:textId="77777777" w:rsidR="00C762B9" w:rsidRPr="007F19D2" w:rsidRDefault="00C762B9" w:rsidP="002053EC">
            <w:pPr>
              <w:numPr>
                <w:ilvl w:val="0"/>
                <w:numId w:val="38"/>
              </w:numPr>
              <w:tabs>
                <w:tab w:val="left" w:pos="148"/>
                <w:tab w:val="left" w:pos="3442"/>
                <w:tab w:val="left" w:pos="3480"/>
                <w:tab w:val="left" w:pos="3910"/>
              </w:tabs>
              <w:suppressAutoHyphens/>
              <w:spacing w:line="240" w:lineRule="auto"/>
              <w:ind w:left="148" w:hanging="148"/>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Execution: PMU, UNDP CO, UNDP GEF</w:t>
            </w:r>
          </w:p>
        </w:tc>
        <w:tc>
          <w:tcPr>
            <w:tcW w:w="2615" w:type="dxa"/>
            <w:tcBorders>
              <w:top w:val="single" w:sz="4" w:space="0" w:color="000000"/>
              <w:left w:val="single" w:sz="4" w:space="0" w:color="000000"/>
              <w:bottom w:val="single" w:sz="4" w:space="0" w:color="000000"/>
              <w:right w:val="single" w:sz="4" w:space="0" w:color="000000"/>
            </w:tcBorders>
          </w:tcPr>
          <w:p w14:paraId="2F8EA040" w14:textId="77777777" w:rsidR="00C762B9" w:rsidRPr="007F19D2" w:rsidRDefault="00C762B9" w:rsidP="002053EC">
            <w:pPr>
              <w:numPr>
                <w:ilvl w:val="0"/>
                <w:numId w:val="37"/>
              </w:numPr>
              <w:tabs>
                <w:tab w:val="left" w:pos="239"/>
                <w:tab w:val="left" w:pos="3442"/>
                <w:tab w:val="left" w:pos="3480"/>
                <w:tab w:val="left" w:pos="3910"/>
              </w:tabs>
              <w:suppressAutoHyphens/>
              <w:snapToGrid w:val="0"/>
              <w:spacing w:line="240" w:lineRule="auto"/>
              <w:ind w:left="239" w:hanging="239"/>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Immediately following but within four months project start-up</w:t>
            </w:r>
          </w:p>
        </w:tc>
        <w:tc>
          <w:tcPr>
            <w:tcW w:w="2552" w:type="dxa"/>
            <w:tcBorders>
              <w:top w:val="single" w:sz="4" w:space="0" w:color="000000"/>
              <w:left w:val="single" w:sz="4" w:space="0" w:color="000000"/>
              <w:bottom w:val="single" w:sz="4" w:space="0" w:color="000000"/>
              <w:right w:val="single" w:sz="4" w:space="0" w:color="000000"/>
            </w:tcBorders>
          </w:tcPr>
          <w:p w14:paraId="0DA68747" w14:textId="77777777" w:rsidR="00C762B9" w:rsidRPr="007F19D2" w:rsidRDefault="00C762B9" w:rsidP="002053EC">
            <w:pPr>
              <w:numPr>
                <w:ilvl w:val="0"/>
                <w:numId w:val="37"/>
              </w:numPr>
              <w:tabs>
                <w:tab w:val="left" w:pos="176"/>
                <w:tab w:val="left" w:pos="3442"/>
                <w:tab w:val="left" w:pos="3480"/>
                <w:tab w:val="left" w:pos="3910"/>
              </w:tabs>
              <w:suppressAutoHyphens/>
              <w:snapToGrid w:val="0"/>
              <w:spacing w:line="240" w:lineRule="auto"/>
              <w:ind w:left="176" w:hanging="176"/>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GEF: 7,000</w:t>
            </w:r>
          </w:p>
          <w:p w14:paraId="48A061F8" w14:textId="77777777" w:rsidR="00C762B9" w:rsidRPr="007F19D2" w:rsidRDefault="00C762B9" w:rsidP="00C762B9">
            <w:pPr>
              <w:tabs>
                <w:tab w:val="left" w:pos="3442"/>
                <w:tab w:val="left" w:pos="3480"/>
                <w:tab w:val="left" w:pos="3910"/>
              </w:tabs>
              <w:suppressAutoHyphens/>
              <w:snapToGrid w:val="0"/>
              <w:spacing w:line="240" w:lineRule="auto"/>
              <w:ind w:left="6" w:hanging="204"/>
              <w:rPr>
                <w:rFonts w:ascii="Times New Roman" w:hAnsi="Times New Roman" w:cs="Times New Roman"/>
                <w:sz w:val="20"/>
                <w:szCs w:val="20"/>
                <w:lang w:val="en-GB"/>
              </w:rPr>
            </w:pPr>
          </w:p>
        </w:tc>
      </w:tr>
      <w:tr w:rsidR="00C762B9" w:rsidRPr="007F19D2" w14:paraId="190F1678" w14:textId="77777777" w:rsidTr="00257FEF">
        <w:tc>
          <w:tcPr>
            <w:tcW w:w="3369" w:type="dxa"/>
            <w:tcBorders>
              <w:top w:val="single" w:sz="4" w:space="0" w:color="000000"/>
              <w:left w:val="single" w:sz="4" w:space="0" w:color="000000"/>
              <w:bottom w:val="single" w:sz="4" w:space="0" w:color="000000"/>
            </w:tcBorders>
          </w:tcPr>
          <w:p w14:paraId="35AFFE7D" w14:textId="77777777" w:rsidR="00C762B9" w:rsidRPr="007F19D2" w:rsidRDefault="00C762B9" w:rsidP="00C762B9">
            <w:pPr>
              <w:snapToGrid w:val="0"/>
              <w:spacing w:line="240" w:lineRule="auto"/>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Measurements of means of verification</w:t>
            </w:r>
          </w:p>
          <w:p w14:paraId="3BC2CE23" w14:textId="77777777" w:rsidR="00C762B9" w:rsidRPr="007F19D2" w:rsidRDefault="00C762B9" w:rsidP="002053EC">
            <w:pPr>
              <w:numPr>
                <w:ilvl w:val="0"/>
                <w:numId w:val="37"/>
              </w:numPr>
              <w:tabs>
                <w:tab w:val="left" w:pos="284"/>
              </w:tabs>
              <w:snapToGrid w:val="0"/>
              <w:spacing w:line="240" w:lineRule="auto"/>
              <w:ind w:left="284" w:hanging="284"/>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Project results</w:t>
            </w:r>
          </w:p>
          <w:p w14:paraId="3B6AEE8E" w14:textId="77777777" w:rsidR="00C762B9" w:rsidRPr="007F19D2" w:rsidRDefault="00C762B9" w:rsidP="002053EC">
            <w:pPr>
              <w:numPr>
                <w:ilvl w:val="0"/>
                <w:numId w:val="37"/>
              </w:numPr>
              <w:tabs>
                <w:tab w:val="left" w:pos="284"/>
              </w:tabs>
              <w:snapToGrid w:val="0"/>
              <w:spacing w:line="240" w:lineRule="auto"/>
              <w:ind w:left="284" w:hanging="284"/>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Project progress (output</w:t>
            </w:r>
          </w:p>
        </w:tc>
        <w:tc>
          <w:tcPr>
            <w:tcW w:w="2062" w:type="dxa"/>
            <w:tcBorders>
              <w:top w:val="single" w:sz="4" w:space="0" w:color="000000"/>
              <w:left w:val="single" w:sz="4" w:space="0" w:color="000000"/>
              <w:bottom w:val="single" w:sz="4" w:space="0" w:color="000000"/>
            </w:tcBorders>
          </w:tcPr>
          <w:p w14:paraId="104E8F43" w14:textId="77777777" w:rsidR="00C762B9" w:rsidRPr="007F19D2" w:rsidRDefault="00C762B9" w:rsidP="002053EC">
            <w:pPr>
              <w:numPr>
                <w:ilvl w:val="0"/>
                <w:numId w:val="38"/>
              </w:numPr>
              <w:tabs>
                <w:tab w:val="left" w:pos="148"/>
                <w:tab w:val="left" w:pos="3442"/>
                <w:tab w:val="left" w:pos="3480"/>
                <w:tab w:val="left" w:pos="3910"/>
              </w:tabs>
              <w:suppressAutoHyphens/>
              <w:snapToGrid w:val="0"/>
              <w:spacing w:line="240" w:lineRule="auto"/>
              <w:ind w:left="148" w:hanging="148"/>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Oversight by RTA/PMU and progress monitoring consultant</w:t>
            </w:r>
          </w:p>
        </w:tc>
        <w:tc>
          <w:tcPr>
            <w:tcW w:w="2615" w:type="dxa"/>
            <w:tcBorders>
              <w:top w:val="single" w:sz="4" w:space="0" w:color="000000"/>
              <w:left w:val="single" w:sz="4" w:space="0" w:color="000000"/>
              <w:bottom w:val="single" w:sz="4" w:space="0" w:color="000000"/>
              <w:right w:val="single" w:sz="4" w:space="0" w:color="000000"/>
            </w:tcBorders>
          </w:tcPr>
          <w:p w14:paraId="30DAB05E" w14:textId="77777777" w:rsidR="00C762B9" w:rsidRPr="007F19D2" w:rsidRDefault="00C762B9" w:rsidP="002053EC">
            <w:pPr>
              <w:numPr>
                <w:ilvl w:val="0"/>
                <w:numId w:val="39"/>
              </w:numPr>
              <w:tabs>
                <w:tab w:val="left" w:pos="247"/>
                <w:tab w:val="left" w:pos="3442"/>
                <w:tab w:val="left" w:pos="3480"/>
                <w:tab w:val="left" w:pos="3910"/>
              </w:tabs>
              <w:suppressAutoHyphens/>
              <w:snapToGrid w:val="0"/>
              <w:spacing w:line="240" w:lineRule="auto"/>
              <w:ind w:left="239" w:hanging="239"/>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Start, mid and end of project (during evaluation cycle) and</w:t>
            </w:r>
          </w:p>
          <w:p w14:paraId="50ACD45F" w14:textId="77777777" w:rsidR="00C762B9" w:rsidRPr="007F19D2" w:rsidRDefault="00C762B9" w:rsidP="002053EC">
            <w:pPr>
              <w:numPr>
                <w:ilvl w:val="0"/>
                <w:numId w:val="39"/>
              </w:numPr>
              <w:tabs>
                <w:tab w:val="left" w:pos="247"/>
                <w:tab w:val="left" w:pos="3442"/>
                <w:tab w:val="left" w:pos="3480"/>
                <w:tab w:val="left" w:pos="3910"/>
              </w:tabs>
              <w:suppressAutoHyphens/>
              <w:snapToGrid w:val="0"/>
              <w:spacing w:line="240" w:lineRule="auto"/>
              <w:ind w:left="239" w:hanging="239"/>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Annually prior to APR/PIR and AWPs</w:t>
            </w:r>
          </w:p>
        </w:tc>
        <w:tc>
          <w:tcPr>
            <w:tcW w:w="2552" w:type="dxa"/>
            <w:tcBorders>
              <w:top w:val="single" w:sz="4" w:space="0" w:color="000000"/>
              <w:left w:val="single" w:sz="4" w:space="0" w:color="000000"/>
              <w:bottom w:val="single" w:sz="4" w:space="0" w:color="000000"/>
              <w:right w:val="single" w:sz="4" w:space="0" w:color="000000"/>
            </w:tcBorders>
          </w:tcPr>
          <w:p w14:paraId="115C32A1" w14:textId="77777777" w:rsidR="00C762B9" w:rsidRPr="007F19D2" w:rsidRDefault="00C762B9" w:rsidP="002053EC">
            <w:pPr>
              <w:numPr>
                <w:ilvl w:val="0"/>
                <w:numId w:val="39"/>
              </w:numPr>
              <w:tabs>
                <w:tab w:val="left" w:pos="176"/>
                <w:tab w:val="left" w:pos="3442"/>
                <w:tab w:val="left" w:pos="3480"/>
                <w:tab w:val="left" w:pos="3910"/>
              </w:tabs>
              <w:suppressAutoHyphens/>
              <w:snapToGrid w:val="0"/>
              <w:spacing w:line="240" w:lineRule="auto"/>
              <w:ind w:left="176" w:hanging="176"/>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Finalised in Inception phase and part of the annual work plan support and progress reporting (Output 1.3);</w:t>
            </w:r>
          </w:p>
        </w:tc>
      </w:tr>
      <w:tr w:rsidR="00C762B9" w:rsidRPr="007F19D2" w14:paraId="178FD68C" w14:textId="77777777" w:rsidTr="00257FEF">
        <w:tc>
          <w:tcPr>
            <w:tcW w:w="3369" w:type="dxa"/>
            <w:tcBorders>
              <w:top w:val="single" w:sz="4" w:space="0" w:color="000000"/>
              <w:left w:val="single" w:sz="4" w:space="0" w:color="000000"/>
              <w:bottom w:val="single" w:sz="4" w:space="0" w:color="000000"/>
            </w:tcBorders>
          </w:tcPr>
          <w:p w14:paraId="72DDB41C" w14:textId="77777777" w:rsidR="00C762B9" w:rsidRPr="007F19D2" w:rsidRDefault="00C762B9" w:rsidP="00C762B9">
            <w:pPr>
              <w:snapToGrid w:val="0"/>
              <w:spacing w:line="240" w:lineRule="auto"/>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Progress reporting:</w:t>
            </w:r>
          </w:p>
          <w:p w14:paraId="3E53910E" w14:textId="77777777" w:rsidR="00C762B9" w:rsidRPr="007F19D2" w:rsidRDefault="00C762B9" w:rsidP="002053EC">
            <w:pPr>
              <w:numPr>
                <w:ilvl w:val="0"/>
                <w:numId w:val="41"/>
              </w:numPr>
              <w:tabs>
                <w:tab w:val="left" w:pos="284"/>
              </w:tabs>
              <w:snapToGrid w:val="0"/>
              <w:spacing w:line="240" w:lineRule="auto"/>
              <w:ind w:left="284" w:hanging="284"/>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ARR/PIR</w:t>
            </w:r>
          </w:p>
          <w:p w14:paraId="26F09BBB" w14:textId="77777777" w:rsidR="00C762B9" w:rsidRPr="007F19D2" w:rsidRDefault="00C762B9" w:rsidP="002053EC">
            <w:pPr>
              <w:numPr>
                <w:ilvl w:val="0"/>
                <w:numId w:val="41"/>
              </w:numPr>
              <w:tabs>
                <w:tab w:val="left" w:pos="284"/>
              </w:tabs>
              <w:snapToGrid w:val="0"/>
              <w:spacing w:line="240" w:lineRule="auto"/>
              <w:ind w:left="284" w:hanging="284"/>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Periodic status and progress reports</w:t>
            </w:r>
          </w:p>
        </w:tc>
        <w:tc>
          <w:tcPr>
            <w:tcW w:w="2062" w:type="dxa"/>
            <w:tcBorders>
              <w:top w:val="single" w:sz="4" w:space="0" w:color="000000"/>
              <w:left w:val="single" w:sz="4" w:space="0" w:color="000000"/>
              <w:bottom w:val="single" w:sz="4" w:space="0" w:color="000000"/>
            </w:tcBorders>
          </w:tcPr>
          <w:p w14:paraId="77932002" w14:textId="77777777" w:rsidR="00C762B9" w:rsidRPr="007F19D2" w:rsidRDefault="00C762B9" w:rsidP="002053EC">
            <w:pPr>
              <w:numPr>
                <w:ilvl w:val="0"/>
                <w:numId w:val="38"/>
              </w:numPr>
              <w:tabs>
                <w:tab w:val="left" w:pos="148"/>
                <w:tab w:val="left" w:pos="3442"/>
                <w:tab w:val="left" w:pos="3480"/>
                <w:tab w:val="left" w:pos="3910"/>
              </w:tabs>
              <w:suppressAutoHyphens/>
              <w:snapToGrid w:val="0"/>
              <w:spacing w:line="240" w:lineRule="auto"/>
              <w:ind w:left="148" w:hanging="148"/>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ARR/PIR: PMU; UNDP CO, UNDP RTA</w:t>
            </w:r>
          </w:p>
        </w:tc>
        <w:tc>
          <w:tcPr>
            <w:tcW w:w="2615" w:type="dxa"/>
            <w:tcBorders>
              <w:top w:val="single" w:sz="4" w:space="0" w:color="000000"/>
              <w:left w:val="single" w:sz="4" w:space="0" w:color="000000"/>
              <w:bottom w:val="single" w:sz="4" w:space="0" w:color="000000"/>
              <w:right w:val="single" w:sz="4" w:space="0" w:color="000000"/>
            </w:tcBorders>
          </w:tcPr>
          <w:p w14:paraId="623FED14" w14:textId="77777777" w:rsidR="00C762B9" w:rsidRPr="007F19D2" w:rsidRDefault="00C762B9" w:rsidP="002053EC">
            <w:pPr>
              <w:numPr>
                <w:ilvl w:val="0"/>
                <w:numId w:val="39"/>
              </w:numPr>
              <w:tabs>
                <w:tab w:val="left" w:pos="247"/>
                <w:tab w:val="left" w:pos="3442"/>
                <w:tab w:val="left" w:pos="3480"/>
                <w:tab w:val="left" w:pos="3910"/>
              </w:tabs>
              <w:suppressAutoHyphens/>
              <w:spacing w:line="240" w:lineRule="auto"/>
              <w:ind w:left="247" w:hanging="247"/>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ARR/PIR by July each year</w:t>
            </w:r>
          </w:p>
          <w:p w14:paraId="4976F7F3" w14:textId="77777777" w:rsidR="00C762B9" w:rsidRPr="007F19D2" w:rsidRDefault="00C762B9" w:rsidP="002053EC">
            <w:pPr>
              <w:numPr>
                <w:ilvl w:val="0"/>
                <w:numId w:val="41"/>
              </w:numPr>
              <w:tabs>
                <w:tab w:val="left" w:pos="284"/>
              </w:tabs>
              <w:snapToGrid w:val="0"/>
              <w:spacing w:line="240" w:lineRule="auto"/>
              <w:ind w:left="284" w:hanging="284"/>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Other: Quarterly</w:t>
            </w:r>
          </w:p>
        </w:tc>
        <w:tc>
          <w:tcPr>
            <w:tcW w:w="2552" w:type="dxa"/>
            <w:tcBorders>
              <w:top w:val="single" w:sz="4" w:space="0" w:color="000000"/>
              <w:left w:val="single" w:sz="4" w:space="0" w:color="000000"/>
              <w:bottom w:val="single" w:sz="4" w:space="0" w:color="000000"/>
              <w:right w:val="single" w:sz="4" w:space="0" w:color="000000"/>
            </w:tcBorders>
          </w:tcPr>
          <w:p w14:paraId="7412FD64" w14:textId="77777777" w:rsidR="00C762B9" w:rsidRPr="007F19D2" w:rsidRDefault="00C762B9" w:rsidP="002053EC">
            <w:pPr>
              <w:numPr>
                <w:ilvl w:val="0"/>
                <w:numId w:val="31"/>
              </w:numPr>
              <w:tabs>
                <w:tab w:val="left" w:pos="176"/>
                <w:tab w:val="left" w:pos="3442"/>
                <w:tab w:val="left" w:pos="3480"/>
                <w:tab w:val="left" w:pos="3910"/>
              </w:tabs>
              <w:suppressAutoHyphens/>
              <w:snapToGrid w:val="0"/>
              <w:spacing w:line="240" w:lineRule="auto"/>
              <w:ind w:left="176" w:hanging="142"/>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GEF: 5,000 (for completion; updating tracking tool)</w:t>
            </w:r>
          </w:p>
        </w:tc>
      </w:tr>
      <w:tr w:rsidR="00C762B9" w:rsidRPr="007F19D2" w14:paraId="1368A119" w14:textId="77777777" w:rsidTr="00257FEF">
        <w:tc>
          <w:tcPr>
            <w:tcW w:w="3369" w:type="dxa"/>
            <w:tcBorders>
              <w:top w:val="single" w:sz="4" w:space="0" w:color="000000"/>
              <w:left w:val="single" w:sz="4" w:space="0" w:color="000000"/>
              <w:bottom w:val="single" w:sz="4" w:space="0" w:color="000000"/>
            </w:tcBorders>
          </w:tcPr>
          <w:p w14:paraId="04267E06" w14:textId="77777777" w:rsidR="00C762B9" w:rsidRPr="007F19D2" w:rsidRDefault="00C762B9" w:rsidP="00C762B9">
            <w:pPr>
              <w:snapToGrid w:val="0"/>
              <w:spacing w:line="240" w:lineRule="auto"/>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Project Terminal Report</w:t>
            </w:r>
          </w:p>
        </w:tc>
        <w:tc>
          <w:tcPr>
            <w:tcW w:w="2062" w:type="dxa"/>
            <w:tcBorders>
              <w:top w:val="single" w:sz="4" w:space="0" w:color="000000"/>
              <w:left w:val="single" w:sz="4" w:space="0" w:color="000000"/>
              <w:bottom w:val="single" w:sz="4" w:space="0" w:color="000000"/>
            </w:tcBorders>
          </w:tcPr>
          <w:p w14:paraId="53BD5264" w14:textId="77777777" w:rsidR="00C762B9" w:rsidRPr="007F19D2" w:rsidRDefault="00C762B9" w:rsidP="002053EC">
            <w:pPr>
              <w:numPr>
                <w:ilvl w:val="0"/>
                <w:numId w:val="38"/>
              </w:numPr>
              <w:tabs>
                <w:tab w:val="left" w:pos="148"/>
                <w:tab w:val="left" w:pos="3442"/>
                <w:tab w:val="left" w:pos="3480"/>
                <w:tab w:val="left" w:pos="3910"/>
              </w:tabs>
              <w:suppressAutoHyphens/>
              <w:spacing w:line="240" w:lineRule="auto"/>
              <w:ind w:left="148" w:hanging="148"/>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Project manager and progress monitoring consultant</w:t>
            </w:r>
          </w:p>
          <w:p w14:paraId="210EB899" w14:textId="77777777" w:rsidR="00C762B9" w:rsidRPr="007F19D2" w:rsidRDefault="00C762B9" w:rsidP="002053EC">
            <w:pPr>
              <w:numPr>
                <w:ilvl w:val="0"/>
                <w:numId w:val="38"/>
              </w:numPr>
              <w:tabs>
                <w:tab w:val="left" w:pos="148"/>
                <w:tab w:val="left" w:pos="3442"/>
                <w:tab w:val="left" w:pos="3480"/>
                <w:tab w:val="left" w:pos="3910"/>
              </w:tabs>
              <w:suppressAutoHyphens/>
              <w:spacing w:line="240" w:lineRule="auto"/>
              <w:ind w:left="148" w:hanging="148"/>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UNDP CO</w:t>
            </w:r>
          </w:p>
        </w:tc>
        <w:tc>
          <w:tcPr>
            <w:tcW w:w="2615" w:type="dxa"/>
            <w:tcBorders>
              <w:top w:val="single" w:sz="4" w:space="0" w:color="000000"/>
              <w:left w:val="single" w:sz="4" w:space="0" w:color="000000"/>
              <w:bottom w:val="single" w:sz="4" w:space="0" w:color="000000"/>
              <w:right w:val="single" w:sz="4" w:space="0" w:color="000000"/>
            </w:tcBorders>
          </w:tcPr>
          <w:p w14:paraId="4CCC7922" w14:textId="77777777" w:rsidR="00C762B9" w:rsidRPr="007F19D2" w:rsidRDefault="00C762B9" w:rsidP="002053EC">
            <w:pPr>
              <w:numPr>
                <w:ilvl w:val="0"/>
                <w:numId w:val="39"/>
              </w:numPr>
              <w:tabs>
                <w:tab w:val="left" w:pos="247"/>
                <w:tab w:val="left" w:pos="3442"/>
                <w:tab w:val="left" w:pos="3480"/>
                <w:tab w:val="left" w:pos="3910"/>
              </w:tabs>
              <w:suppressAutoHyphens/>
              <w:snapToGrid w:val="0"/>
              <w:spacing w:line="240" w:lineRule="auto"/>
              <w:ind w:left="247" w:hanging="247"/>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At least three months before the end of project implementation</w:t>
            </w:r>
          </w:p>
          <w:p w14:paraId="5B4FE5FE" w14:textId="77777777" w:rsidR="00C762B9" w:rsidRPr="007F19D2" w:rsidRDefault="00C762B9" w:rsidP="00C762B9">
            <w:pPr>
              <w:tabs>
                <w:tab w:val="left" w:pos="247"/>
                <w:tab w:val="num" w:pos="323"/>
              </w:tabs>
              <w:spacing w:line="240" w:lineRule="auto"/>
              <w:ind w:left="247" w:hanging="247"/>
              <w:jc w:val="left"/>
              <w:rPr>
                <w:rFonts w:ascii="Times New Roman" w:hAnsi="Times New Roman" w:cs="Times New Roman"/>
                <w:sz w:val="20"/>
                <w:szCs w:val="20"/>
                <w:lang w:val="en-GB"/>
              </w:rPr>
            </w:pPr>
          </w:p>
        </w:tc>
        <w:tc>
          <w:tcPr>
            <w:tcW w:w="2552" w:type="dxa"/>
            <w:tcBorders>
              <w:top w:val="single" w:sz="4" w:space="0" w:color="000000"/>
              <w:left w:val="single" w:sz="4" w:space="0" w:color="000000"/>
              <w:bottom w:val="single" w:sz="4" w:space="0" w:color="000000"/>
              <w:right w:val="single" w:sz="4" w:space="0" w:color="000000"/>
            </w:tcBorders>
          </w:tcPr>
          <w:p w14:paraId="2337168B" w14:textId="77777777" w:rsidR="00C762B9" w:rsidRPr="007F19D2" w:rsidRDefault="00C762B9" w:rsidP="002053EC">
            <w:pPr>
              <w:numPr>
                <w:ilvl w:val="0"/>
                <w:numId w:val="31"/>
              </w:numPr>
              <w:tabs>
                <w:tab w:val="left" w:pos="176"/>
                <w:tab w:val="left" w:pos="3442"/>
                <w:tab w:val="left" w:pos="3480"/>
                <w:tab w:val="left" w:pos="3910"/>
              </w:tabs>
              <w:suppressAutoHyphens/>
              <w:snapToGrid w:val="0"/>
              <w:spacing w:line="240" w:lineRule="auto"/>
              <w:ind w:left="318" w:hanging="318"/>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w:t>
            </w:r>
          </w:p>
        </w:tc>
      </w:tr>
      <w:tr w:rsidR="00C762B9" w:rsidRPr="007F19D2" w14:paraId="40613466" w14:textId="77777777" w:rsidTr="00257FEF">
        <w:tc>
          <w:tcPr>
            <w:tcW w:w="3369" w:type="dxa"/>
            <w:tcBorders>
              <w:top w:val="single" w:sz="4" w:space="0" w:color="000000"/>
              <w:left w:val="single" w:sz="4" w:space="0" w:color="000000"/>
              <w:bottom w:val="single" w:sz="4" w:space="0" w:color="000000"/>
            </w:tcBorders>
          </w:tcPr>
          <w:p w14:paraId="2FF90450" w14:textId="77777777" w:rsidR="00C762B9" w:rsidRPr="007F19D2" w:rsidRDefault="00C762B9" w:rsidP="00C762B9">
            <w:pPr>
              <w:snapToGrid w:val="0"/>
              <w:spacing w:line="240" w:lineRule="auto"/>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Project technical and thematic reports</w:t>
            </w:r>
          </w:p>
        </w:tc>
        <w:tc>
          <w:tcPr>
            <w:tcW w:w="2062" w:type="dxa"/>
            <w:tcBorders>
              <w:top w:val="single" w:sz="4" w:space="0" w:color="000000"/>
              <w:left w:val="single" w:sz="4" w:space="0" w:color="000000"/>
              <w:bottom w:val="single" w:sz="4" w:space="0" w:color="000000"/>
            </w:tcBorders>
          </w:tcPr>
          <w:p w14:paraId="7F274ECB" w14:textId="77777777" w:rsidR="00C762B9" w:rsidRPr="007F19D2" w:rsidRDefault="00C762B9" w:rsidP="002053EC">
            <w:pPr>
              <w:numPr>
                <w:ilvl w:val="0"/>
                <w:numId w:val="38"/>
              </w:numPr>
              <w:tabs>
                <w:tab w:val="left" w:pos="148"/>
                <w:tab w:val="left" w:pos="3442"/>
                <w:tab w:val="left" w:pos="3480"/>
                <w:tab w:val="left" w:pos="3910"/>
              </w:tabs>
              <w:suppressAutoHyphens/>
              <w:spacing w:line="240" w:lineRule="auto"/>
              <w:ind w:left="148" w:hanging="148"/>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PMU, UNDP CO, UNDP RTA</w:t>
            </w:r>
          </w:p>
        </w:tc>
        <w:tc>
          <w:tcPr>
            <w:tcW w:w="2615" w:type="dxa"/>
            <w:tcBorders>
              <w:top w:val="single" w:sz="4" w:space="0" w:color="000000"/>
              <w:left w:val="single" w:sz="4" w:space="0" w:color="000000"/>
              <w:bottom w:val="single" w:sz="4" w:space="0" w:color="000000"/>
              <w:right w:val="single" w:sz="4" w:space="0" w:color="000000"/>
            </w:tcBorders>
          </w:tcPr>
          <w:p w14:paraId="2206CADE" w14:textId="77777777" w:rsidR="00C762B9" w:rsidRPr="007F19D2" w:rsidRDefault="00C762B9" w:rsidP="002053EC">
            <w:pPr>
              <w:numPr>
                <w:ilvl w:val="0"/>
                <w:numId w:val="39"/>
              </w:numPr>
              <w:tabs>
                <w:tab w:val="left" w:pos="247"/>
                <w:tab w:val="left" w:pos="3442"/>
                <w:tab w:val="left" w:pos="3480"/>
                <w:tab w:val="left" w:pos="3910"/>
              </w:tabs>
              <w:suppressAutoHyphens/>
              <w:snapToGrid w:val="0"/>
              <w:spacing w:line="240" w:lineRule="auto"/>
              <w:ind w:left="247" w:hanging="247"/>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As requested</w:t>
            </w:r>
          </w:p>
        </w:tc>
        <w:tc>
          <w:tcPr>
            <w:tcW w:w="2552" w:type="dxa"/>
            <w:tcBorders>
              <w:top w:val="single" w:sz="4" w:space="0" w:color="000000"/>
              <w:left w:val="single" w:sz="4" w:space="0" w:color="000000"/>
              <w:bottom w:val="single" w:sz="4" w:space="0" w:color="000000"/>
              <w:right w:val="single" w:sz="4" w:space="0" w:color="000000"/>
            </w:tcBorders>
          </w:tcPr>
          <w:p w14:paraId="79A169B5" w14:textId="77777777" w:rsidR="00C762B9" w:rsidRPr="007F19D2" w:rsidRDefault="00C762B9" w:rsidP="002053EC">
            <w:pPr>
              <w:numPr>
                <w:ilvl w:val="0"/>
                <w:numId w:val="31"/>
              </w:numPr>
              <w:tabs>
                <w:tab w:val="left" w:pos="176"/>
                <w:tab w:val="left" w:pos="3442"/>
                <w:tab w:val="left" w:pos="3480"/>
                <w:tab w:val="left" w:pos="3910"/>
              </w:tabs>
              <w:suppressAutoHyphens/>
              <w:snapToGrid w:val="0"/>
              <w:spacing w:line="240" w:lineRule="auto"/>
              <w:ind w:left="318" w:hanging="318"/>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GEF: 4,600</w:t>
            </w:r>
          </w:p>
        </w:tc>
      </w:tr>
      <w:tr w:rsidR="00C762B9" w:rsidRPr="007F19D2" w14:paraId="6319782A" w14:textId="77777777" w:rsidTr="00257FEF">
        <w:tc>
          <w:tcPr>
            <w:tcW w:w="3369" w:type="dxa"/>
            <w:tcBorders>
              <w:top w:val="single" w:sz="4" w:space="0" w:color="000000"/>
              <w:left w:val="single" w:sz="4" w:space="0" w:color="000000"/>
              <w:bottom w:val="single" w:sz="4" w:space="0" w:color="000000"/>
            </w:tcBorders>
          </w:tcPr>
          <w:p w14:paraId="6C23F967" w14:textId="77777777" w:rsidR="00C762B9" w:rsidRPr="007F19D2" w:rsidRDefault="00C762B9" w:rsidP="00C762B9">
            <w:pPr>
              <w:snapToGrid w:val="0"/>
              <w:spacing w:line="240" w:lineRule="auto"/>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Mid-term evaluation</w:t>
            </w:r>
          </w:p>
        </w:tc>
        <w:tc>
          <w:tcPr>
            <w:tcW w:w="2062" w:type="dxa"/>
            <w:tcBorders>
              <w:top w:val="single" w:sz="4" w:space="0" w:color="000000"/>
              <w:left w:val="single" w:sz="4" w:space="0" w:color="000000"/>
              <w:bottom w:val="single" w:sz="4" w:space="0" w:color="000000"/>
            </w:tcBorders>
          </w:tcPr>
          <w:p w14:paraId="3B23E824" w14:textId="77777777" w:rsidR="00C762B9" w:rsidRPr="007F19D2" w:rsidRDefault="00C762B9" w:rsidP="002053EC">
            <w:pPr>
              <w:numPr>
                <w:ilvl w:val="0"/>
                <w:numId w:val="38"/>
              </w:numPr>
              <w:tabs>
                <w:tab w:val="left" w:pos="148"/>
                <w:tab w:val="left" w:pos="3442"/>
                <w:tab w:val="left" w:pos="3480"/>
                <w:tab w:val="left" w:pos="3910"/>
              </w:tabs>
              <w:suppressAutoHyphens/>
              <w:spacing w:line="240" w:lineRule="auto"/>
              <w:ind w:left="148" w:hanging="148"/>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PMU, UNDP CO, UNDP RTA, external consultants</w:t>
            </w:r>
          </w:p>
        </w:tc>
        <w:tc>
          <w:tcPr>
            <w:tcW w:w="2615" w:type="dxa"/>
            <w:tcBorders>
              <w:top w:val="single" w:sz="4" w:space="0" w:color="000000"/>
              <w:left w:val="single" w:sz="4" w:space="0" w:color="000000"/>
              <w:bottom w:val="single" w:sz="4" w:space="0" w:color="000000"/>
              <w:right w:val="single" w:sz="4" w:space="0" w:color="000000"/>
            </w:tcBorders>
          </w:tcPr>
          <w:p w14:paraId="6B8D9381" w14:textId="77777777" w:rsidR="00C762B9" w:rsidRPr="007F19D2" w:rsidRDefault="00C762B9" w:rsidP="002053EC">
            <w:pPr>
              <w:numPr>
                <w:ilvl w:val="0"/>
                <w:numId w:val="39"/>
              </w:numPr>
              <w:tabs>
                <w:tab w:val="left" w:pos="247"/>
                <w:tab w:val="left" w:pos="3442"/>
                <w:tab w:val="left" w:pos="3480"/>
                <w:tab w:val="left" w:pos="3910"/>
              </w:tabs>
              <w:suppressAutoHyphens/>
              <w:snapToGrid w:val="0"/>
              <w:spacing w:line="240" w:lineRule="auto"/>
              <w:ind w:left="247" w:hanging="247"/>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At the midpoint of project implementation</w:t>
            </w:r>
          </w:p>
        </w:tc>
        <w:tc>
          <w:tcPr>
            <w:tcW w:w="2552" w:type="dxa"/>
            <w:tcBorders>
              <w:top w:val="single" w:sz="4" w:space="0" w:color="000000"/>
              <w:left w:val="single" w:sz="4" w:space="0" w:color="000000"/>
              <w:bottom w:val="single" w:sz="4" w:space="0" w:color="000000"/>
              <w:right w:val="single" w:sz="4" w:space="0" w:color="000000"/>
            </w:tcBorders>
          </w:tcPr>
          <w:p w14:paraId="3160A151" w14:textId="77777777" w:rsidR="00C762B9" w:rsidRPr="007F19D2" w:rsidRDefault="00C762B9" w:rsidP="002053EC">
            <w:pPr>
              <w:numPr>
                <w:ilvl w:val="0"/>
                <w:numId w:val="39"/>
              </w:numPr>
              <w:tabs>
                <w:tab w:val="left" w:pos="176"/>
                <w:tab w:val="left" w:pos="3442"/>
                <w:tab w:val="left" w:pos="3480"/>
                <w:tab w:val="left" w:pos="3910"/>
              </w:tabs>
              <w:suppressAutoHyphens/>
              <w:snapToGrid w:val="0"/>
              <w:spacing w:line="240" w:lineRule="auto"/>
              <w:ind w:left="176" w:hanging="142"/>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GEF: 20,900</w:t>
            </w:r>
          </w:p>
        </w:tc>
      </w:tr>
      <w:tr w:rsidR="00C762B9" w:rsidRPr="007F19D2" w14:paraId="44C4C494" w14:textId="77777777" w:rsidTr="00257FEF">
        <w:tc>
          <w:tcPr>
            <w:tcW w:w="3369" w:type="dxa"/>
            <w:tcBorders>
              <w:top w:val="single" w:sz="4" w:space="0" w:color="000000"/>
              <w:left w:val="single" w:sz="4" w:space="0" w:color="000000"/>
              <w:bottom w:val="single" w:sz="4" w:space="0" w:color="000000"/>
            </w:tcBorders>
          </w:tcPr>
          <w:p w14:paraId="6323D7FF" w14:textId="77777777" w:rsidR="00C762B9" w:rsidRPr="007F19D2" w:rsidRDefault="00C762B9" w:rsidP="00C762B9">
            <w:pPr>
              <w:snapToGrid w:val="0"/>
              <w:spacing w:line="240" w:lineRule="auto"/>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Final evaluation</w:t>
            </w:r>
          </w:p>
        </w:tc>
        <w:tc>
          <w:tcPr>
            <w:tcW w:w="2062" w:type="dxa"/>
            <w:tcBorders>
              <w:top w:val="single" w:sz="4" w:space="0" w:color="000000"/>
              <w:left w:val="single" w:sz="4" w:space="0" w:color="000000"/>
              <w:bottom w:val="single" w:sz="4" w:space="0" w:color="000000"/>
            </w:tcBorders>
          </w:tcPr>
          <w:p w14:paraId="71222B53" w14:textId="77777777" w:rsidR="00C762B9" w:rsidRPr="007F19D2" w:rsidRDefault="00C762B9" w:rsidP="002053EC">
            <w:pPr>
              <w:numPr>
                <w:ilvl w:val="0"/>
                <w:numId w:val="40"/>
              </w:numPr>
              <w:tabs>
                <w:tab w:val="left" w:pos="148"/>
                <w:tab w:val="left" w:pos="3442"/>
                <w:tab w:val="left" w:pos="3480"/>
                <w:tab w:val="left" w:pos="3910"/>
              </w:tabs>
              <w:suppressAutoHyphens/>
              <w:spacing w:line="240" w:lineRule="auto"/>
              <w:ind w:left="175" w:hanging="175"/>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PMU, UNDP CO, UNDP RTA, external consultants</w:t>
            </w:r>
          </w:p>
        </w:tc>
        <w:tc>
          <w:tcPr>
            <w:tcW w:w="2615" w:type="dxa"/>
            <w:tcBorders>
              <w:top w:val="single" w:sz="4" w:space="0" w:color="000000"/>
              <w:left w:val="single" w:sz="4" w:space="0" w:color="000000"/>
              <w:bottom w:val="single" w:sz="4" w:space="0" w:color="000000"/>
              <w:right w:val="single" w:sz="4" w:space="0" w:color="000000"/>
            </w:tcBorders>
          </w:tcPr>
          <w:p w14:paraId="46E4F940" w14:textId="77777777" w:rsidR="00C762B9" w:rsidRPr="007F19D2" w:rsidRDefault="00C762B9" w:rsidP="002053EC">
            <w:pPr>
              <w:numPr>
                <w:ilvl w:val="0"/>
                <w:numId w:val="39"/>
              </w:numPr>
              <w:tabs>
                <w:tab w:val="left" w:pos="247"/>
              </w:tabs>
              <w:spacing w:line="240" w:lineRule="auto"/>
              <w:ind w:left="239" w:hanging="239"/>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At least three months before the end of the project</w:t>
            </w:r>
          </w:p>
        </w:tc>
        <w:tc>
          <w:tcPr>
            <w:tcW w:w="2552" w:type="dxa"/>
            <w:tcBorders>
              <w:top w:val="single" w:sz="4" w:space="0" w:color="000000"/>
              <w:left w:val="single" w:sz="4" w:space="0" w:color="000000"/>
              <w:bottom w:val="single" w:sz="4" w:space="0" w:color="000000"/>
              <w:right w:val="single" w:sz="4" w:space="0" w:color="000000"/>
            </w:tcBorders>
          </w:tcPr>
          <w:p w14:paraId="593AEDE1" w14:textId="77777777" w:rsidR="00C762B9" w:rsidRPr="007F19D2" w:rsidRDefault="00C762B9" w:rsidP="002053EC">
            <w:pPr>
              <w:numPr>
                <w:ilvl w:val="0"/>
                <w:numId w:val="39"/>
              </w:numPr>
              <w:tabs>
                <w:tab w:val="left" w:pos="176"/>
                <w:tab w:val="left" w:pos="3442"/>
                <w:tab w:val="left" w:pos="3480"/>
                <w:tab w:val="left" w:pos="3910"/>
              </w:tabs>
              <w:suppressAutoHyphens/>
              <w:snapToGrid w:val="0"/>
              <w:spacing w:line="240" w:lineRule="auto"/>
              <w:ind w:left="176" w:hanging="176"/>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GEF: 20,000</w:t>
            </w:r>
          </w:p>
        </w:tc>
      </w:tr>
      <w:tr w:rsidR="00C762B9" w:rsidRPr="007F19D2" w14:paraId="1BE7408F" w14:textId="77777777" w:rsidTr="00257FEF">
        <w:tc>
          <w:tcPr>
            <w:tcW w:w="3369" w:type="dxa"/>
            <w:tcBorders>
              <w:top w:val="single" w:sz="4" w:space="0" w:color="000000"/>
              <w:left w:val="single" w:sz="4" w:space="0" w:color="000000"/>
              <w:bottom w:val="single" w:sz="4" w:space="0" w:color="000000"/>
            </w:tcBorders>
          </w:tcPr>
          <w:p w14:paraId="4BB63490" w14:textId="77777777" w:rsidR="00C762B9" w:rsidRPr="007F19D2" w:rsidRDefault="00C762B9" w:rsidP="00C762B9">
            <w:pPr>
              <w:snapToGrid w:val="0"/>
              <w:spacing w:line="240" w:lineRule="auto"/>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Audits</w:t>
            </w:r>
          </w:p>
        </w:tc>
        <w:tc>
          <w:tcPr>
            <w:tcW w:w="2062" w:type="dxa"/>
            <w:tcBorders>
              <w:top w:val="single" w:sz="4" w:space="0" w:color="000000"/>
              <w:left w:val="single" w:sz="4" w:space="0" w:color="000000"/>
              <w:bottom w:val="single" w:sz="4" w:space="0" w:color="000000"/>
            </w:tcBorders>
          </w:tcPr>
          <w:p w14:paraId="280B4724" w14:textId="77777777" w:rsidR="00C762B9" w:rsidRPr="007F19D2" w:rsidRDefault="00C762B9" w:rsidP="002053EC">
            <w:pPr>
              <w:numPr>
                <w:ilvl w:val="0"/>
                <w:numId w:val="40"/>
              </w:numPr>
              <w:tabs>
                <w:tab w:val="left" w:pos="148"/>
                <w:tab w:val="left" w:pos="3442"/>
                <w:tab w:val="left" w:pos="3480"/>
                <w:tab w:val="left" w:pos="3910"/>
              </w:tabs>
              <w:suppressAutoHyphens/>
              <w:snapToGrid w:val="0"/>
              <w:spacing w:line="240" w:lineRule="auto"/>
              <w:ind w:left="148" w:hanging="148"/>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UNDP CO; PMU</w:t>
            </w:r>
          </w:p>
        </w:tc>
        <w:tc>
          <w:tcPr>
            <w:tcW w:w="2615" w:type="dxa"/>
            <w:tcBorders>
              <w:top w:val="single" w:sz="4" w:space="0" w:color="000000"/>
              <w:left w:val="single" w:sz="4" w:space="0" w:color="000000"/>
              <w:bottom w:val="single" w:sz="4" w:space="0" w:color="000000"/>
              <w:right w:val="single" w:sz="4" w:space="0" w:color="000000"/>
            </w:tcBorders>
          </w:tcPr>
          <w:p w14:paraId="53B4E6DA" w14:textId="77777777" w:rsidR="00C762B9" w:rsidRPr="007F19D2" w:rsidRDefault="00C762B9" w:rsidP="002053EC">
            <w:pPr>
              <w:numPr>
                <w:ilvl w:val="0"/>
                <w:numId w:val="39"/>
              </w:numPr>
              <w:tabs>
                <w:tab w:val="left" w:pos="239"/>
              </w:tabs>
              <w:spacing w:line="240" w:lineRule="auto"/>
              <w:ind w:left="239" w:hanging="239"/>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Annual</w:t>
            </w:r>
          </w:p>
        </w:tc>
        <w:tc>
          <w:tcPr>
            <w:tcW w:w="2552" w:type="dxa"/>
            <w:tcBorders>
              <w:top w:val="single" w:sz="4" w:space="0" w:color="000000"/>
              <w:left w:val="single" w:sz="4" w:space="0" w:color="000000"/>
              <w:bottom w:val="single" w:sz="4" w:space="0" w:color="000000"/>
              <w:right w:val="single" w:sz="4" w:space="0" w:color="000000"/>
            </w:tcBorders>
          </w:tcPr>
          <w:p w14:paraId="5E090A91" w14:textId="77777777" w:rsidR="00C762B9" w:rsidRPr="007F19D2" w:rsidRDefault="00C762B9" w:rsidP="002053EC">
            <w:pPr>
              <w:numPr>
                <w:ilvl w:val="0"/>
                <w:numId w:val="39"/>
              </w:numPr>
              <w:tabs>
                <w:tab w:val="left" w:pos="176"/>
                <w:tab w:val="left" w:pos="3442"/>
                <w:tab w:val="left" w:pos="3480"/>
                <w:tab w:val="left" w:pos="3910"/>
              </w:tabs>
              <w:suppressAutoHyphens/>
              <w:snapToGrid w:val="0"/>
              <w:spacing w:line="240" w:lineRule="auto"/>
              <w:ind w:left="176" w:hanging="176"/>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GEF: 12,500</w:t>
            </w:r>
          </w:p>
        </w:tc>
      </w:tr>
      <w:tr w:rsidR="00C762B9" w:rsidRPr="007F19D2" w14:paraId="0DB0039E" w14:textId="77777777" w:rsidTr="00257FEF">
        <w:tc>
          <w:tcPr>
            <w:tcW w:w="3369" w:type="dxa"/>
            <w:tcBorders>
              <w:top w:val="single" w:sz="4" w:space="0" w:color="000000"/>
              <w:left w:val="single" w:sz="4" w:space="0" w:color="000000"/>
              <w:bottom w:val="single" w:sz="4" w:space="0" w:color="000000"/>
            </w:tcBorders>
          </w:tcPr>
          <w:p w14:paraId="11A4664C" w14:textId="77777777" w:rsidR="00C762B9" w:rsidRPr="007F19D2" w:rsidRDefault="00C762B9" w:rsidP="00C762B9">
            <w:pPr>
              <w:snapToGrid w:val="0"/>
              <w:spacing w:line="240" w:lineRule="auto"/>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Site visits</w:t>
            </w:r>
          </w:p>
        </w:tc>
        <w:tc>
          <w:tcPr>
            <w:tcW w:w="2062" w:type="dxa"/>
            <w:tcBorders>
              <w:top w:val="single" w:sz="4" w:space="0" w:color="000000"/>
              <w:left w:val="single" w:sz="4" w:space="0" w:color="000000"/>
              <w:bottom w:val="single" w:sz="4" w:space="0" w:color="000000"/>
            </w:tcBorders>
          </w:tcPr>
          <w:p w14:paraId="6AF53BDC" w14:textId="77777777" w:rsidR="00C762B9" w:rsidRPr="007F19D2" w:rsidRDefault="00C762B9" w:rsidP="002053EC">
            <w:pPr>
              <w:numPr>
                <w:ilvl w:val="0"/>
                <w:numId w:val="40"/>
              </w:numPr>
              <w:tabs>
                <w:tab w:val="left" w:pos="148"/>
                <w:tab w:val="left" w:pos="3442"/>
                <w:tab w:val="left" w:pos="3480"/>
                <w:tab w:val="left" w:pos="3910"/>
              </w:tabs>
              <w:suppressAutoHyphens/>
              <w:snapToGrid w:val="0"/>
              <w:spacing w:line="240" w:lineRule="auto"/>
              <w:ind w:left="148" w:hanging="148"/>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UNDP CO, RTA, government representatives</w:t>
            </w:r>
          </w:p>
        </w:tc>
        <w:tc>
          <w:tcPr>
            <w:tcW w:w="2615" w:type="dxa"/>
            <w:tcBorders>
              <w:top w:val="single" w:sz="4" w:space="0" w:color="000000"/>
              <w:left w:val="single" w:sz="4" w:space="0" w:color="000000"/>
              <w:bottom w:val="single" w:sz="4" w:space="0" w:color="000000"/>
              <w:right w:val="single" w:sz="4" w:space="0" w:color="000000"/>
            </w:tcBorders>
          </w:tcPr>
          <w:p w14:paraId="5D066759" w14:textId="77777777" w:rsidR="00C762B9" w:rsidRPr="007F19D2" w:rsidRDefault="00C762B9" w:rsidP="002053EC">
            <w:pPr>
              <w:numPr>
                <w:ilvl w:val="0"/>
                <w:numId w:val="39"/>
              </w:numPr>
              <w:tabs>
                <w:tab w:val="left" w:pos="239"/>
              </w:tabs>
              <w:spacing w:line="240" w:lineRule="auto"/>
              <w:ind w:left="239" w:hanging="239"/>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As appropriate</w:t>
            </w:r>
          </w:p>
        </w:tc>
        <w:tc>
          <w:tcPr>
            <w:tcW w:w="2552" w:type="dxa"/>
            <w:tcBorders>
              <w:top w:val="single" w:sz="4" w:space="0" w:color="000000"/>
              <w:left w:val="single" w:sz="4" w:space="0" w:color="000000"/>
              <w:bottom w:val="single" w:sz="4" w:space="0" w:color="000000"/>
              <w:right w:val="single" w:sz="4" w:space="0" w:color="000000"/>
            </w:tcBorders>
          </w:tcPr>
          <w:p w14:paraId="59B7A80F" w14:textId="77777777" w:rsidR="00C762B9" w:rsidRPr="007F19D2" w:rsidRDefault="00C762B9" w:rsidP="002053EC">
            <w:pPr>
              <w:numPr>
                <w:ilvl w:val="0"/>
                <w:numId w:val="39"/>
              </w:numPr>
              <w:tabs>
                <w:tab w:val="left" w:pos="176"/>
                <w:tab w:val="left" w:pos="3442"/>
                <w:tab w:val="left" w:pos="3480"/>
                <w:tab w:val="left" w:pos="3910"/>
              </w:tabs>
              <w:suppressAutoHyphens/>
              <w:snapToGrid w:val="0"/>
              <w:spacing w:line="240" w:lineRule="auto"/>
              <w:ind w:left="176" w:hanging="176"/>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GEF: 5,000</w:t>
            </w:r>
          </w:p>
          <w:p w14:paraId="75B72269" w14:textId="77777777" w:rsidR="00C762B9" w:rsidRPr="007F19D2" w:rsidRDefault="00C762B9" w:rsidP="002053EC">
            <w:pPr>
              <w:numPr>
                <w:ilvl w:val="0"/>
                <w:numId w:val="39"/>
              </w:numPr>
              <w:tabs>
                <w:tab w:val="left" w:pos="176"/>
                <w:tab w:val="left" w:pos="3442"/>
                <w:tab w:val="left" w:pos="3480"/>
                <w:tab w:val="left" w:pos="3910"/>
              </w:tabs>
              <w:suppressAutoHyphens/>
              <w:snapToGrid w:val="0"/>
              <w:spacing w:line="240" w:lineRule="auto"/>
              <w:ind w:left="176" w:hanging="176"/>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UNDP staff travel to be charged to IA fees</w:t>
            </w:r>
          </w:p>
        </w:tc>
      </w:tr>
      <w:tr w:rsidR="00C762B9" w:rsidRPr="007F19D2" w14:paraId="3292E30C" w14:textId="77777777" w:rsidTr="00257FEF">
        <w:tc>
          <w:tcPr>
            <w:tcW w:w="8046" w:type="dxa"/>
            <w:gridSpan w:val="3"/>
            <w:tcBorders>
              <w:top w:val="single" w:sz="4" w:space="0" w:color="000000"/>
              <w:left w:val="single" w:sz="4" w:space="0" w:color="000000"/>
              <w:bottom w:val="single" w:sz="4" w:space="0" w:color="000000"/>
              <w:right w:val="single" w:sz="4" w:space="0" w:color="000000"/>
            </w:tcBorders>
            <w:shd w:val="clear" w:color="auto" w:fill="D6E3BC"/>
          </w:tcPr>
          <w:p w14:paraId="34878669" w14:textId="77777777" w:rsidR="00C762B9" w:rsidRPr="007F19D2" w:rsidRDefault="00C762B9" w:rsidP="00C762B9">
            <w:pPr>
              <w:tabs>
                <w:tab w:val="left" w:pos="3442"/>
                <w:tab w:val="left" w:pos="3480"/>
                <w:tab w:val="left" w:pos="3910"/>
              </w:tabs>
              <w:suppressAutoHyphens/>
              <w:snapToGrid w:val="0"/>
              <w:spacing w:line="240" w:lineRule="auto"/>
              <w:ind w:left="284"/>
              <w:jc w:val="left"/>
              <w:rPr>
                <w:rFonts w:ascii="Times New Roman" w:hAnsi="Times New Roman" w:cs="Times New Roman"/>
                <w:b/>
                <w:sz w:val="20"/>
                <w:szCs w:val="20"/>
                <w:lang w:val="en-GB"/>
              </w:rPr>
            </w:pPr>
            <w:r w:rsidRPr="007F19D2">
              <w:rPr>
                <w:rFonts w:ascii="Times New Roman" w:hAnsi="Times New Roman" w:cs="Times New Roman"/>
                <w:b/>
                <w:sz w:val="20"/>
                <w:szCs w:val="20"/>
                <w:lang w:val="en-GB"/>
              </w:rPr>
              <w:t>TOTAL indicative COST</w:t>
            </w:r>
          </w:p>
          <w:p w14:paraId="4E3C44F5" w14:textId="77777777" w:rsidR="00C762B9" w:rsidRPr="007F19D2" w:rsidRDefault="00C762B9" w:rsidP="00C762B9">
            <w:pPr>
              <w:tabs>
                <w:tab w:val="left" w:pos="3442"/>
                <w:tab w:val="left" w:pos="3480"/>
                <w:tab w:val="left" w:pos="3910"/>
              </w:tabs>
              <w:suppressAutoHyphens/>
              <w:snapToGrid w:val="0"/>
              <w:spacing w:line="240" w:lineRule="auto"/>
              <w:ind w:left="284"/>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Excluding project team staff time and UNDP staff and travel expenses</w:t>
            </w:r>
          </w:p>
        </w:tc>
        <w:tc>
          <w:tcPr>
            <w:tcW w:w="2552" w:type="dxa"/>
            <w:tcBorders>
              <w:top w:val="single" w:sz="4" w:space="0" w:color="000000"/>
              <w:left w:val="single" w:sz="4" w:space="0" w:color="000000"/>
              <w:bottom w:val="single" w:sz="4" w:space="0" w:color="000000"/>
              <w:right w:val="single" w:sz="4" w:space="0" w:color="000000"/>
            </w:tcBorders>
            <w:shd w:val="clear" w:color="auto" w:fill="D6E3BC"/>
          </w:tcPr>
          <w:p w14:paraId="792E4A89" w14:textId="77777777" w:rsidR="00C762B9" w:rsidRPr="007F19D2" w:rsidRDefault="00C762B9" w:rsidP="00C762B9">
            <w:pPr>
              <w:tabs>
                <w:tab w:val="left" w:pos="3442"/>
                <w:tab w:val="left" w:pos="3480"/>
                <w:tab w:val="left" w:pos="3910"/>
              </w:tabs>
              <w:suppressAutoHyphens/>
              <w:snapToGrid w:val="0"/>
              <w:spacing w:line="240" w:lineRule="auto"/>
              <w:jc w:val="left"/>
              <w:rPr>
                <w:rFonts w:ascii="Times New Roman" w:hAnsi="Times New Roman" w:cs="Times New Roman"/>
                <w:b/>
                <w:sz w:val="20"/>
                <w:szCs w:val="20"/>
                <w:lang w:val="en-GB"/>
              </w:rPr>
            </w:pPr>
            <w:r w:rsidRPr="007F19D2">
              <w:rPr>
                <w:rFonts w:ascii="Times New Roman" w:hAnsi="Times New Roman" w:cs="Times New Roman"/>
                <w:b/>
                <w:sz w:val="20"/>
                <w:szCs w:val="20"/>
                <w:lang w:val="en-GB"/>
              </w:rPr>
              <w:t>GEF: USD 75,000</w:t>
            </w:r>
          </w:p>
          <w:p w14:paraId="7FEE5A4F" w14:textId="77777777" w:rsidR="00C762B9" w:rsidRPr="007F19D2" w:rsidRDefault="00C762B9" w:rsidP="00C762B9">
            <w:pPr>
              <w:tabs>
                <w:tab w:val="left" w:pos="3442"/>
                <w:tab w:val="left" w:pos="3480"/>
                <w:tab w:val="left" w:pos="3910"/>
              </w:tabs>
              <w:suppressAutoHyphens/>
              <w:snapToGrid w:val="0"/>
              <w:spacing w:line="240" w:lineRule="auto"/>
              <w:jc w:val="left"/>
              <w:rPr>
                <w:rFonts w:ascii="Times New Roman" w:hAnsi="Times New Roman" w:cs="Times New Roman"/>
                <w:sz w:val="20"/>
                <w:szCs w:val="20"/>
                <w:lang w:val="en-GB"/>
              </w:rPr>
            </w:pPr>
            <w:r w:rsidRPr="007F19D2">
              <w:rPr>
                <w:rFonts w:ascii="Times New Roman" w:hAnsi="Times New Roman" w:cs="Times New Roman"/>
                <w:sz w:val="20"/>
                <w:szCs w:val="20"/>
                <w:lang w:val="en-GB"/>
              </w:rPr>
              <w:t>(Output 4.3 in the budget)</w:t>
            </w:r>
          </w:p>
          <w:p w14:paraId="760B824E" w14:textId="77777777" w:rsidR="00C762B9" w:rsidRPr="007F19D2" w:rsidRDefault="00C762B9" w:rsidP="00C762B9">
            <w:pPr>
              <w:tabs>
                <w:tab w:val="left" w:pos="3442"/>
                <w:tab w:val="left" w:pos="3480"/>
                <w:tab w:val="left" w:pos="3910"/>
              </w:tabs>
              <w:suppressAutoHyphens/>
              <w:snapToGrid w:val="0"/>
              <w:spacing w:line="240" w:lineRule="auto"/>
              <w:jc w:val="left"/>
              <w:rPr>
                <w:rFonts w:ascii="Times New Roman" w:hAnsi="Times New Roman" w:cs="Times New Roman"/>
                <w:sz w:val="20"/>
                <w:szCs w:val="20"/>
                <w:lang w:val="en-GB"/>
              </w:rPr>
            </w:pPr>
            <w:r w:rsidRPr="007F19D2">
              <w:rPr>
                <w:rFonts w:ascii="Times New Roman" w:hAnsi="Times New Roman" w:cs="Times New Roman"/>
                <w:b/>
                <w:sz w:val="20"/>
                <w:szCs w:val="20"/>
                <w:lang w:val="en-GB"/>
              </w:rPr>
              <w:t>Co-fin: USD 40,000</w:t>
            </w:r>
          </w:p>
        </w:tc>
      </w:tr>
    </w:tbl>
    <w:p w14:paraId="481D0ED0" w14:textId="77777777" w:rsidR="00C762B9" w:rsidRPr="007F19D2" w:rsidRDefault="00C762B9" w:rsidP="00C77F85">
      <w:pPr>
        <w:spacing w:line="264" w:lineRule="auto"/>
        <w:rPr>
          <w:rFonts w:ascii="Times New Roman" w:hAnsi="Times New Roman" w:cs="Times New Roman"/>
          <w:sz w:val="22"/>
          <w:szCs w:val="22"/>
          <w:lang w:val="en-GB"/>
        </w:rPr>
      </w:pPr>
    </w:p>
    <w:p w14:paraId="1DCE1808" w14:textId="77777777" w:rsidR="00C762B9" w:rsidRPr="007F19D2" w:rsidRDefault="00C762B9" w:rsidP="00C77F85">
      <w:pPr>
        <w:spacing w:line="264" w:lineRule="auto"/>
        <w:rPr>
          <w:rFonts w:ascii="Times New Roman" w:hAnsi="Times New Roman" w:cs="Times New Roman"/>
          <w:sz w:val="22"/>
          <w:szCs w:val="22"/>
          <w:lang w:val="en-GB"/>
        </w:rPr>
      </w:pPr>
    </w:p>
    <w:p w14:paraId="067CB5EA" w14:textId="77777777" w:rsidR="00C762B9" w:rsidRPr="007F19D2" w:rsidRDefault="00C762B9" w:rsidP="00C77F85">
      <w:pPr>
        <w:spacing w:line="264" w:lineRule="auto"/>
        <w:rPr>
          <w:rFonts w:ascii="Times New Roman" w:hAnsi="Times New Roman" w:cs="Times New Roman"/>
          <w:sz w:val="22"/>
          <w:szCs w:val="22"/>
          <w:lang w:val="en-GB"/>
        </w:rPr>
      </w:pPr>
    </w:p>
    <w:p w14:paraId="795B7EA9" w14:textId="77777777" w:rsidR="00C762B9" w:rsidRPr="007F19D2" w:rsidRDefault="00C762B9" w:rsidP="00C77F85">
      <w:pPr>
        <w:spacing w:line="264" w:lineRule="auto"/>
        <w:rPr>
          <w:rFonts w:ascii="Times New Roman" w:hAnsi="Times New Roman" w:cs="Times New Roman"/>
          <w:sz w:val="22"/>
          <w:szCs w:val="22"/>
          <w:lang w:val="en-GB"/>
        </w:rPr>
      </w:pPr>
    </w:p>
    <w:p w14:paraId="4617237D" w14:textId="77777777" w:rsidR="00C762B9" w:rsidRPr="007F19D2" w:rsidRDefault="00C762B9" w:rsidP="00C77F85">
      <w:pPr>
        <w:spacing w:line="264" w:lineRule="auto"/>
        <w:rPr>
          <w:rFonts w:ascii="Times New Roman" w:hAnsi="Times New Roman" w:cs="Times New Roman"/>
          <w:sz w:val="22"/>
          <w:szCs w:val="22"/>
          <w:lang w:val="en-GB"/>
        </w:rPr>
      </w:pPr>
    </w:p>
    <w:p w14:paraId="00B94343" w14:textId="77777777" w:rsidR="00467D5B" w:rsidRPr="007F19D2" w:rsidRDefault="00467D5B" w:rsidP="00C77F85">
      <w:pPr>
        <w:spacing w:line="264" w:lineRule="auto"/>
        <w:rPr>
          <w:rFonts w:ascii="Times New Roman" w:hAnsi="Times New Roman" w:cs="Times New Roman"/>
          <w:sz w:val="22"/>
          <w:szCs w:val="22"/>
          <w:lang w:val="en-GB"/>
        </w:rPr>
      </w:pPr>
    </w:p>
    <w:p w14:paraId="5E561470" w14:textId="77777777" w:rsidR="0047013F" w:rsidRPr="007F19D2" w:rsidRDefault="00467D5B" w:rsidP="00467D5B">
      <w:pPr>
        <w:spacing w:line="264" w:lineRule="auto"/>
        <w:rPr>
          <w:rFonts w:ascii="Times New Roman" w:hAnsi="Times New Roman" w:cs="Times New Roman"/>
          <w:b/>
          <w:sz w:val="22"/>
          <w:szCs w:val="22"/>
          <w:lang w:val="en-GB"/>
        </w:rPr>
      </w:pPr>
      <w:r w:rsidRPr="007F19D2">
        <w:rPr>
          <w:rFonts w:ascii="Times New Roman" w:hAnsi="Times New Roman" w:cs="Times New Roman"/>
          <w:b/>
          <w:sz w:val="22"/>
          <w:szCs w:val="22"/>
          <w:lang w:val="en-GB"/>
        </w:rPr>
        <w:t xml:space="preserve">Project start:  </w:t>
      </w:r>
      <w:r w:rsidR="00DE321F" w:rsidRPr="007F19D2">
        <w:rPr>
          <w:rFonts w:ascii="Times New Roman" w:hAnsi="Times New Roman" w:cs="Times New Roman"/>
          <w:sz w:val="22"/>
          <w:szCs w:val="22"/>
          <w:lang w:val="en-GB"/>
        </w:rPr>
        <w:t xml:space="preserve">A </w:t>
      </w:r>
      <w:r w:rsidR="00DE321F" w:rsidRPr="007F19D2">
        <w:rPr>
          <w:rFonts w:ascii="Times New Roman" w:hAnsi="Times New Roman" w:cs="Times New Roman"/>
          <w:sz w:val="22"/>
          <w:szCs w:val="22"/>
          <w:u w:val="single"/>
          <w:lang w:val="en-GB"/>
        </w:rPr>
        <w:t>Project Inception Workshop</w:t>
      </w:r>
      <w:r w:rsidR="00DE321F" w:rsidRPr="007F19D2">
        <w:rPr>
          <w:rFonts w:ascii="Times New Roman" w:hAnsi="Times New Roman" w:cs="Times New Roman"/>
          <w:sz w:val="22"/>
          <w:szCs w:val="22"/>
          <w:lang w:val="en-GB"/>
        </w:rPr>
        <w:t xml:space="preserve"> will be held within the first two</w:t>
      </w:r>
      <w:r w:rsidR="00635C15" w:rsidRPr="007F19D2">
        <w:rPr>
          <w:rFonts w:ascii="Times New Roman" w:hAnsi="Times New Roman" w:cs="Times New Roman"/>
          <w:sz w:val="22"/>
          <w:szCs w:val="22"/>
          <w:lang w:val="en-GB"/>
        </w:rPr>
        <w:t xml:space="preserve"> to four</w:t>
      </w:r>
      <w:r w:rsidR="00DE321F" w:rsidRPr="007F19D2">
        <w:rPr>
          <w:rFonts w:ascii="Times New Roman" w:hAnsi="Times New Roman" w:cs="Times New Roman"/>
          <w:sz w:val="22"/>
          <w:szCs w:val="22"/>
          <w:lang w:val="en-GB"/>
        </w:rPr>
        <w:t xml:space="preserve"> months of project start with those with assigned roles in the project organization structure. The Inception Workshop is crucial to building ownership for the project results and to plan the first year annual work plan. The Inception Workshop should address a number of key issues including:</w:t>
      </w:r>
    </w:p>
    <w:p w14:paraId="275B083F" w14:textId="77777777" w:rsidR="00DE321F" w:rsidRPr="007F19D2" w:rsidRDefault="00DE321F" w:rsidP="00655F3A">
      <w:pPr>
        <w:numPr>
          <w:ilvl w:val="1"/>
          <w:numId w:val="15"/>
        </w:numPr>
        <w:tabs>
          <w:tab w:val="left" w:pos="426"/>
        </w:tabs>
        <w:spacing w:line="240" w:lineRule="auto"/>
        <w:ind w:left="426" w:hanging="426"/>
        <w:rPr>
          <w:rFonts w:ascii="Times New Roman" w:hAnsi="Times New Roman" w:cs="Times New Roman"/>
          <w:sz w:val="22"/>
          <w:szCs w:val="22"/>
          <w:lang w:val="en-GB"/>
        </w:rPr>
      </w:pPr>
      <w:r w:rsidRPr="007F19D2">
        <w:rPr>
          <w:rFonts w:ascii="Times New Roman" w:hAnsi="Times New Roman" w:cs="Times New Roman"/>
          <w:sz w:val="22"/>
          <w:szCs w:val="22"/>
          <w:lang w:val="en-GB"/>
        </w:rPr>
        <w:t>Understand objectives &amp; other outputs and activities</w:t>
      </w:r>
    </w:p>
    <w:p w14:paraId="6A582BFB" w14:textId="77777777" w:rsidR="00635C15" w:rsidRPr="007F19D2" w:rsidRDefault="00DE321F" w:rsidP="00655F3A">
      <w:pPr>
        <w:numPr>
          <w:ilvl w:val="1"/>
          <w:numId w:val="15"/>
        </w:numPr>
        <w:tabs>
          <w:tab w:val="left" w:pos="426"/>
        </w:tabs>
        <w:spacing w:line="240" w:lineRule="auto"/>
        <w:ind w:left="426" w:hanging="426"/>
        <w:rPr>
          <w:rFonts w:ascii="Times New Roman" w:hAnsi="Times New Roman" w:cs="Times New Roman"/>
          <w:sz w:val="22"/>
          <w:szCs w:val="22"/>
          <w:lang w:val="en-GB"/>
        </w:rPr>
      </w:pPr>
      <w:r w:rsidRPr="007F19D2">
        <w:rPr>
          <w:rFonts w:ascii="Times New Roman" w:hAnsi="Times New Roman" w:cs="Times New Roman"/>
          <w:sz w:val="22"/>
          <w:szCs w:val="22"/>
          <w:lang w:val="en-GB"/>
        </w:rPr>
        <w:t>Assist all partners to fully understand and take ownership of the project. Detail the roles, support services and complementary responsibilities of UNDP</w:t>
      </w:r>
      <w:r w:rsidR="00635C15" w:rsidRPr="007F19D2">
        <w:rPr>
          <w:rFonts w:ascii="Times New Roman" w:hAnsi="Times New Roman" w:cs="Times New Roman"/>
          <w:sz w:val="22"/>
          <w:szCs w:val="22"/>
          <w:lang w:val="en-GB"/>
        </w:rPr>
        <w:t xml:space="preserve"> and local project partners </w:t>
      </w:r>
      <w:r w:rsidR="00D23870" w:rsidRPr="007F19D2">
        <w:rPr>
          <w:rFonts w:ascii="Times New Roman" w:hAnsi="Times New Roman" w:cs="Times New Roman"/>
          <w:sz w:val="22"/>
          <w:szCs w:val="22"/>
          <w:lang w:val="en-GB"/>
        </w:rPr>
        <w:t>vis</w:t>
      </w:r>
      <w:r w:rsidR="0030511A" w:rsidRPr="007F19D2">
        <w:rPr>
          <w:rFonts w:ascii="Times New Roman" w:hAnsi="Times New Roman" w:cs="Times New Roman"/>
          <w:sz w:val="22"/>
          <w:szCs w:val="22"/>
          <w:lang w:val="en-GB"/>
        </w:rPr>
        <w:t xml:space="preserve">-à-vis the </w:t>
      </w:r>
      <w:r w:rsidR="00635C15" w:rsidRPr="007F19D2">
        <w:rPr>
          <w:rFonts w:ascii="Times New Roman" w:hAnsi="Times New Roman" w:cs="Times New Roman"/>
          <w:sz w:val="22"/>
          <w:szCs w:val="22"/>
          <w:lang w:val="en-GB"/>
        </w:rPr>
        <w:t>project team;</w:t>
      </w:r>
    </w:p>
    <w:p w14:paraId="539C26E1" w14:textId="77777777" w:rsidR="00DE321F" w:rsidRPr="007F19D2" w:rsidRDefault="00DE321F" w:rsidP="00655F3A">
      <w:pPr>
        <w:numPr>
          <w:ilvl w:val="1"/>
          <w:numId w:val="15"/>
        </w:numPr>
        <w:tabs>
          <w:tab w:val="left" w:pos="426"/>
        </w:tabs>
        <w:spacing w:line="240" w:lineRule="auto"/>
        <w:ind w:left="426" w:hanging="426"/>
        <w:rPr>
          <w:rFonts w:ascii="Times New Roman" w:hAnsi="Times New Roman" w:cs="Times New Roman"/>
          <w:sz w:val="22"/>
          <w:szCs w:val="22"/>
          <w:lang w:val="en-GB"/>
        </w:rPr>
      </w:pPr>
      <w:r w:rsidRPr="007F19D2">
        <w:rPr>
          <w:rFonts w:ascii="Times New Roman" w:hAnsi="Times New Roman" w:cs="Times New Roman"/>
          <w:sz w:val="22"/>
          <w:szCs w:val="22"/>
          <w:lang w:val="en-GB"/>
        </w:rPr>
        <w:t>Discuss the roles, functions, and responsibilities within the project's decision-making structures, including reporting and communication lines, and conflict resolution mechanisms.  The Terms of Reference for project staff will be discussed again as needed.</w:t>
      </w:r>
    </w:p>
    <w:p w14:paraId="288C78C1" w14:textId="77777777" w:rsidR="00DE321F" w:rsidRPr="007F19D2" w:rsidRDefault="00DE321F" w:rsidP="00655F3A">
      <w:pPr>
        <w:numPr>
          <w:ilvl w:val="1"/>
          <w:numId w:val="15"/>
        </w:numPr>
        <w:tabs>
          <w:tab w:val="left" w:pos="426"/>
        </w:tabs>
        <w:spacing w:line="240" w:lineRule="auto"/>
        <w:ind w:left="426" w:hanging="426"/>
        <w:rPr>
          <w:rFonts w:ascii="Times New Roman" w:hAnsi="Times New Roman" w:cs="Times New Roman"/>
          <w:sz w:val="22"/>
          <w:szCs w:val="22"/>
          <w:lang w:val="en-GB"/>
        </w:rPr>
      </w:pPr>
      <w:r w:rsidRPr="007F19D2">
        <w:rPr>
          <w:rFonts w:ascii="Times New Roman" w:hAnsi="Times New Roman" w:cs="Times New Roman"/>
          <w:sz w:val="22"/>
          <w:szCs w:val="22"/>
          <w:lang w:val="en-GB"/>
        </w:rPr>
        <w:t>Based on the project results framework</w:t>
      </w:r>
      <w:r w:rsidR="00784C9E" w:rsidRPr="007F19D2">
        <w:rPr>
          <w:rFonts w:ascii="Times New Roman" w:hAnsi="Times New Roman" w:cs="Times New Roman"/>
          <w:sz w:val="22"/>
          <w:szCs w:val="22"/>
          <w:lang w:val="en-GB"/>
        </w:rPr>
        <w:t xml:space="preserve">, </w:t>
      </w:r>
      <w:r w:rsidRPr="007F19D2">
        <w:rPr>
          <w:rFonts w:ascii="Times New Roman" w:hAnsi="Times New Roman" w:cs="Times New Roman"/>
          <w:sz w:val="22"/>
          <w:szCs w:val="22"/>
          <w:lang w:val="en-GB"/>
        </w:rPr>
        <w:t xml:space="preserve">finalize the first annual work plan. Review and agree on the indicators, targets and their means of verification, and recheck assumptions and risks.  </w:t>
      </w:r>
    </w:p>
    <w:p w14:paraId="300156FC" w14:textId="77777777" w:rsidR="00DE321F" w:rsidRPr="007F19D2" w:rsidRDefault="00DE321F" w:rsidP="00655F3A">
      <w:pPr>
        <w:numPr>
          <w:ilvl w:val="1"/>
          <w:numId w:val="15"/>
        </w:numPr>
        <w:tabs>
          <w:tab w:val="left" w:pos="426"/>
        </w:tabs>
        <w:spacing w:line="240" w:lineRule="auto"/>
        <w:ind w:left="426" w:hanging="426"/>
        <w:rPr>
          <w:rFonts w:ascii="Times New Roman" w:hAnsi="Times New Roman" w:cs="Times New Roman"/>
          <w:sz w:val="22"/>
          <w:szCs w:val="22"/>
          <w:lang w:val="en-GB"/>
        </w:rPr>
      </w:pPr>
      <w:r w:rsidRPr="007F19D2">
        <w:rPr>
          <w:rFonts w:ascii="Times New Roman" w:hAnsi="Times New Roman" w:cs="Times New Roman"/>
          <w:sz w:val="22"/>
          <w:szCs w:val="22"/>
          <w:lang w:val="en-GB"/>
        </w:rPr>
        <w:t xml:space="preserve">Provide a detailed overview of reporting, monitoring and evaluation (M&amp;E) requirements. The Monitoring and Evaluation work plan and budget should be agreed and scheduled. </w:t>
      </w:r>
    </w:p>
    <w:p w14:paraId="3E72D757" w14:textId="77777777" w:rsidR="00DE321F" w:rsidRPr="007F19D2" w:rsidRDefault="00DE321F" w:rsidP="00655F3A">
      <w:pPr>
        <w:numPr>
          <w:ilvl w:val="1"/>
          <w:numId w:val="15"/>
        </w:numPr>
        <w:tabs>
          <w:tab w:val="left" w:pos="426"/>
        </w:tabs>
        <w:spacing w:line="240" w:lineRule="auto"/>
        <w:ind w:left="426" w:hanging="426"/>
        <w:rPr>
          <w:rFonts w:ascii="Times New Roman" w:hAnsi="Times New Roman" w:cs="Times New Roman"/>
          <w:sz w:val="22"/>
          <w:szCs w:val="22"/>
          <w:lang w:val="en-GB"/>
        </w:rPr>
      </w:pPr>
      <w:r w:rsidRPr="007F19D2">
        <w:rPr>
          <w:rFonts w:ascii="Times New Roman" w:hAnsi="Times New Roman" w:cs="Times New Roman"/>
          <w:sz w:val="22"/>
          <w:szCs w:val="22"/>
          <w:lang w:val="en-GB"/>
        </w:rPr>
        <w:t>Discuss financial reporting procedures and obligations, and arrangements for annual audit.</w:t>
      </w:r>
    </w:p>
    <w:p w14:paraId="56BBFD9F" w14:textId="77777777" w:rsidR="00DE321F" w:rsidRPr="007F19D2" w:rsidRDefault="00DE321F" w:rsidP="00655F3A">
      <w:pPr>
        <w:numPr>
          <w:ilvl w:val="1"/>
          <w:numId w:val="15"/>
        </w:numPr>
        <w:tabs>
          <w:tab w:val="left" w:pos="426"/>
        </w:tabs>
        <w:spacing w:line="240" w:lineRule="auto"/>
        <w:ind w:left="426" w:hanging="426"/>
        <w:rPr>
          <w:rFonts w:ascii="Times New Roman" w:hAnsi="Times New Roman" w:cs="Times New Roman"/>
          <w:sz w:val="22"/>
          <w:szCs w:val="22"/>
          <w:lang w:val="en-GB"/>
        </w:rPr>
      </w:pPr>
      <w:r w:rsidRPr="007F19D2">
        <w:rPr>
          <w:rFonts w:ascii="Times New Roman" w:hAnsi="Times New Roman" w:cs="Times New Roman"/>
          <w:sz w:val="22"/>
          <w:szCs w:val="22"/>
          <w:lang w:val="en-GB"/>
        </w:rPr>
        <w:t xml:space="preserve">Plan and schedule Project </w:t>
      </w:r>
      <w:r w:rsidR="00784C9E" w:rsidRPr="007F19D2">
        <w:rPr>
          <w:rFonts w:ascii="Times New Roman" w:hAnsi="Times New Roman" w:cs="Times New Roman"/>
          <w:sz w:val="22"/>
          <w:szCs w:val="22"/>
          <w:lang w:val="en-GB"/>
        </w:rPr>
        <w:t xml:space="preserve">Steering Committee </w:t>
      </w:r>
      <w:r w:rsidRPr="007F19D2">
        <w:rPr>
          <w:rFonts w:ascii="Times New Roman" w:hAnsi="Times New Roman" w:cs="Times New Roman"/>
          <w:sz w:val="22"/>
          <w:szCs w:val="22"/>
          <w:lang w:val="en-GB"/>
        </w:rPr>
        <w:t xml:space="preserve">meetings. Roles and responsibilities of all project organization structures should be clarified and meetings planned. The first Project </w:t>
      </w:r>
      <w:r w:rsidR="00AC015A" w:rsidRPr="007F19D2">
        <w:rPr>
          <w:rFonts w:ascii="Times New Roman" w:hAnsi="Times New Roman" w:cs="Times New Roman"/>
          <w:sz w:val="22"/>
          <w:szCs w:val="22"/>
          <w:lang w:val="en-GB"/>
        </w:rPr>
        <w:t xml:space="preserve">Steering Committee </w:t>
      </w:r>
      <w:r w:rsidRPr="007F19D2">
        <w:rPr>
          <w:rFonts w:ascii="Times New Roman" w:hAnsi="Times New Roman" w:cs="Times New Roman"/>
          <w:sz w:val="22"/>
          <w:szCs w:val="22"/>
          <w:lang w:val="en-GB"/>
        </w:rPr>
        <w:t>meeting should be held within the first 12 months following the inception workshop.</w:t>
      </w:r>
    </w:p>
    <w:p w14:paraId="04FD8E83" w14:textId="77777777" w:rsidR="00DE321F" w:rsidRPr="007F19D2" w:rsidRDefault="00DE321F" w:rsidP="002235FD">
      <w:pPr>
        <w:spacing w:line="240" w:lineRule="auto"/>
        <w:rPr>
          <w:rFonts w:ascii="Times New Roman" w:hAnsi="Times New Roman" w:cs="Times New Roman"/>
          <w:sz w:val="22"/>
          <w:szCs w:val="22"/>
          <w:lang w:val="en-GB"/>
        </w:rPr>
      </w:pPr>
    </w:p>
    <w:p w14:paraId="0E50F196" w14:textId="77777777" w:rsidR="00DE321F" w:rsidRPr="007F19D2" w:rsidRDefault="00DE321F" w:rsidP="002235FD">
      <w:pPr>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 xml:space="preserve">An </w:t>
      </w:r>
      <w:r w:rsidRPr="007F19D2">
        <w:rPr>
          <w:rFonts w:ascii="Times New Roman" w:hAnsi="Times New Roman" w:cs="Times New Roman"/>
          <w:sz w:val="22"/>
          <w:szCs w:val="22"/>
          <w:u w:val="single"/>
          <w:lang w:val="en-GB"/>
        </w:rPr>
        <w:t xml:space="preserve">Inception Workshop report </w:t>
      </w:r>
      <w:r w:rsidRPr="007F19D2">
        <w:rPr>
          <w:rFonts w:ascii="Times New Roman" w:hAnsi="Times New Roman" w:cs="Times New Roman"/>
          <w:sz w:val="22"/>
          <w:szCs w:val="22"/>
          <w:lang w:val="en-GB"/>
        </w:rPr>
        <w:t xml:space="preserve">is a key reference document and must be prepared and shared with participants to formalize various agreements and plans decided during the meeting.  </w:t>
      </w:r>
    </w:p>
    <w:p w14:paraId="5250D198" w14:textId="77777777" w:rsidR="00C84EBA" w:rsidRPr="007F19D2" w:rsidRDefault="00C84EBA" w:rsidP="002235FD">
      <w:pPr>
        <w:spacing w:line="240" w:lineRule="auto"/>
        <w:rPr>
          <w:rFonts w:ascii="Times New Roman" w:hAnsi="Times New Roman" w:cs="Times New Roman"/>
          <w:b/>
          <w:sz w:val="22"/>
          <w:szCs w:val="22"/>
          <w:lang w:val="en-GB"/>
        </w:rPr>
      </w:pPr>
    </w:p>
    <w:p w14:paraId="0185A6B7" w14:textId="77777777" w:rsidR="00DE321F" w:rsidRPr="007F19D2" w:rsidRDefault="00DE321F" w:rsidP="002235FD">
      <w:pPr>
        <w:spacing w:line="240" w:lineRule="auto"/>
        <w:rPr>
          <w:rFonts w:ascii="Times New Roman" w:hAnsi="Times New Roman" w:cs="Times New Roman"/>
          <w:sz w:val="22"/>
          <w:szCs w:val="22"/>
          <w:lang w:val="en-GB"/>
        </w:rPr>
      </w:pPr>
      <w:r w:rsidRPr="007F19D2">
        <w:rPr>
          <w:rFonts w:ascii="Times New Roman" w:hAnsi="Times New Roman" w:cs="Times New Roman"/>
          <w:b/>
          <w:sz w:val="22"/>
          <w:szCs w:val="22"/>
          <w:lang w:val="en-GB"/>
        </w:rPr>
        <w:t>Quarterly review</w:t>
      </w:r>
      <w:r w:rsidR="00467D5B" w:rsidRPr="007F19D2">
        <w:rPr>
          <w:rFonts w:ascii="Times New Roman" w:hAnsi="Times New Roman" w:cs="Times New Roman"/>
          <w:b/>
          <w:sz w:val="22"/>
          <w:szCs w:val="22"/>
          <w:lang w:val="en-GB"/>
        </w:rPr>
        <w:t xml:space="preserve">: </w:t>
      </w:r>
      <w:r w:rsidR="00635C15" w:rsidRPr="007F19D2">
        <w:rPr>
          <w:rFonts w:ascii="Times New Roman" w:hAnsi="Times New Roman" w:cs="Times New Roman"/>
          <w:sz w:val="22"/>
          <w:szCs w:val="22"/>
          <w:lang w:val="en-GB"/>
        </w:rPr>
        <w:t>The contents of the Quarterly Progress Reports (QPRs) include:</w:t>
      </w:r>
    </w:p>
    <w:p w14:paraId="7F595C92" w14:textId="77777777" w:rsidR="00DE321F" w:rsidRPr="007F19D2" w:rsidRDefault="00DE321F" w:rsidP="00655F3A">
      <w:pPr>
        <w:numPr>
          <w:ilvl w:val="0"/>
          <w:numId w:val="16"/>
        </w:numPr>
        <w:tabs>
          <w:tab w:val="left" w:pos="426"/>
        </w:tabs>
        <w:spacing w:line="240" w:lineRule="auto"/>
        <w:ind w:left="426" w:hanging="426"/>
        <w:rPr>
          <w:rFonts w:ascii="Times New Roman" w:hAnsi="Times New Roman" w:cs="Times New Roman"/>
          <w:sz w:val="22"/>
          <w:szCs w:val="22"/>
          <w:lang w:val="en-GB"/>
        </w:rPr>
      </w:pPr>
      <w:r w:rsidRPr="007F19D2">
        <w:rPr>
          <w:rFonts w:ascii="Times New Roman" w:hAnsi="Times New Roman" w:cs="Times New Roman"/>
          <w:sz w:val="22"/>
          <w:szCs w:val="22"/>
          <w:lang w:val="en-GB"/>
        </w:rPr>
        <w:t>Progress made shall be monitored in the UNDP Enhanced Results Based Management Platform</w:t>
      </w:r>
      <w:r w:rsidR="00635C15" w:rsidRPr="007F19D2">
        <w:rPr>
          <w:rFonts w:ascii="Times New Roman" w:hAnsi="Times New Roman" w:cs="Times New Roman"/>
          <w:sz w:val="22"/>
          <w:szCs w:val="22"/>
          <w:lang w:val="en-GB"/>
        </w:rPr>
        <w:t xml:space="preserve"> and </w:t>
      </w:r>
      <w:r w:rsidR="00B877E5" w:rsidRPr="007F19D2">
        <w:rPr>
          <w:rFonts w:ascii="Times New Roman" w:hAnsi="Times New Roman" w:cs="Times New Roman"/>
          <w:sz w:val="22"/>
          <w:szCs w:val="22"/>
          <w:lang w:val="en-GB"/>
        </w:rPr>
        <w:t xml:space="preserve">the </w:t>
      </w:r>
      <w:r w:rsidR="0047013F" w:rsidRPr="007F19D2">
        <w:rPr>
          <w:rFonts w:ascii="Times New Roman" w:hAnsi="Times New Roman" w:cs="Times New Roman"/>
          <w:sz w:val="22"/>
          <w:szCs w:val="22"/>
          <w:lang w:val="en-GB"/>
        </w:rPr>
        <w:t xml:space="preserve">UNDP </w:t>
      </w:r>
      <w:r w:rsidR="002235FD" w:rsidRPr="007F19D2">
        <w:rPr>
          <w:rFonts w:ascii="Times New Roman" w:hAnsi="Times New Roman" w:cs="Times New Roman"/>
          <w:sz w:val="22"/>
          <w:szCs w:val="22"/>
          <w:lang w:val="en-GB"/>
        </w:rPr>
        <w:t>Regional technical Advisor (based in the UNDP-GEF regional coordinating unit, Panama)</w:t>
      </w:r>
      <w:r w:rsidR="0047013F" w:rsidRPr="007F19D2" w:rsidDel="0047013F">
        <w:rPr>
          <w:rFonts w:ascii="Times New Roman" w:hAnsi="Times New Roman" w:cs="Times New Roman"/>
          <w:sz w:val="22"/>
          <w:szCs w:val="22"/>
          <w:lang w:val="en-GB"/>
        </w:rPr>
        <w:t xml:space="preserve"> </w:t>
      </w:r>
    </w:p>
    <w:p w14:paraId="22413FAF" w14:textId="77777777" w:rsidR="00DE321F" w:rsidRPr="007F19D2" w:rsidRDefault="00DE321F" w:rsidP="00655F3A">
      <w:pPr>
        <w:numPr>
          <w:ilvl w:val="0"/>
          <w:numId w:val="16"/>
        </w:numPr>
        <w:tabs>
          <w:tab w:val="left" w:pos="426"/>
        </w:tabs>
        <w:spacing w:line="240" w:lineRule="auto"/>
        <w:ind w:left="426" w:hanging="426"/>
        <w:rPr>
          <w:rFonts w:ascii="Times New Roman" w:hAnsi="Times New Roman" w:cs="Times New Roman"/>
          <w:sz w:val="22"/>
          <w:szCs w:val="22"/>
          <w:lang w:val="en-GB"/>
        </w:rPr>
      </w:pPr>
      <w:r w:rsidRPr="007F19D2">
        <w:rPr>
          <w:rFonts w:ascii="Times New Roman" w:hAnsi="Times New Roman" w:cs="Times New Roman"/>
          <w:sz w:val="22"/>
          <w:szCs w:val="22"/>
          <w:lang w:val="en-GB"/>
        </w:rPr>
        <w:t>Based on the initial risk analysis submitted, the risk log shall be regularly updated in ATLAS. Risks become critical when the impact and probability are high. Based on the information recorded in Atlas, Project Progress Reports (PPR) can be generated in the Executive Snapshot.</w:t>
      </w:r>
    </w:p>
    <w:p w14:paraId="3C34D825" w14:textId="77777777" w:rsidR="00DE321F" w:rsidRPr="007F19D2" w:rsidRDefault="00DE321F" w:rsidP="00655F3A">
      <w:pPr>
        <w:numPr>
          <w:ilvl w:val="0"/>
          <w:numId w:val="16"/>
        </w:numPr>
        <w:tabs>
          <w:tab w:val="left" w:pos="426"/>
        </w:tabs>
        <w:spacing w:line="240" w:lineRule="auto"/>
        <w:ind w:left="426" w:hanging="426"/>
        <w:rPr>
          <w:rFonts w:ascii="Times New Roman" w:hAnsi="Times New Roman" w:cs="Times New Roman"/>
          <w:sz w:val="22"/>
          <w:szCs w:val="22"/>
          <w:lang w:val="en-GB"/>
        </w:rPr>
      </w:pPr>
      <w:r w:rsidRPr="007F19D2">
        <w:rPr>
          <w:rFonts w:ascii="Times New Roman" w:hAnsi="Times New Roman" w:cs="Times New Roman"/>
          <w:sz w:val="22"/>
          <w:szCs w:val="22"/>
          <w:lang w:val="en-GB"/>
        </w:rPr>
        <w:t>Other ATLAS logs can be used to monitor issues, lessons learned, etc.  The use of these functions is a key indicator in the UNDP Executive Balanced Scorecard.</w:t>
      </w:r>
    </w:p>
    <w:p w14:paraId="5254C66D" w14:textId="77777777" w:rsidR="004D7B12" w:rsidRPr="007F19D2" w:rsidRDefault="004D7B12" w:rsidP="002235FD">
      <w:pPr>
        <w:spacing w:line="240" w:lineRule="auto"/>
        <w:rPr>
          <w:rFonts w:ascii="Times New Roman" w:hAnsi="Times New Roman" w:cs="Times New Roman"/>
          <w:sz w:val="22"/>
          <w:szCs w:val="22"/>
          <w:lang w:val="en-GB"/>
        </w:rPr>
      </w:pPr>
    </w:p>
    <w:p w14:paraId="194D2C46" w14:textId="77777777" w:rsidR="00DE321F" w:rsidRPr="007F19D2" w:rsidRDefault="00DE321F" w:rsidP="002235FD">
      <w:pPr>
        <w:spacing w:line="240" w:lineRule="auto"/>
        <w:rPr>
          <w:rFonts w:ascii="Times New Roman" w:hAnsi="Times New Roman" w:cs="Times New Roman"/>
          <w:sz w:val="22"/>
          <w:szCs w:val="22"/>
          <w:lang w:val="en-GB"/>
        </w:rPr>
      </w:pPr>
      <w:r w:rsidRPr="007F19D2">
        <w:rPr>
          <w:rFonts w:ascii="Times New Roman" w:hAnsi="Times New Roman" w:cs="Times New Roman"/>
          <w:b/>
          <w:sz w:val="22"/>
          <w:szCs w:val="22"/>
          <w:lang w:val="en-GB"/>
        </w:rPr>
        <w:t>Annual review</w:t>
      </w:r>
      <w:r w:rsidR="00467D5B" w:rsidRPr="007F19D2">
        <w:rPr>
          <w:rFonts w:ascii="Times New Roman" w:hAnsi="Times New Roman" w:cs="Times New Roman"/>
          <w:b/>
          <w:sz w:val="22"/>
          <w:szCs w:val="22"/>
          <w:lang w:val="en-GB"/>
        </w:rPr>
        <w:t xml:space="preserve">: </w:t>
      </w:r>
      <w:r w:rsidRPr="007F19D2">
        <w:rPr>
          <w:rFonts w:ascii="Times New Roman" w:hAnsi="Times New Roman" w:cs="Times New Roman"/>
          <w:sz w:val="22"/>
          <w:szCs w:val="22"/>
          <w:u w:val="single"/>
          <w:lang w:val="en-GB"/>
        </w:rPr>
        <w:t>Annual Project Review/Project Implementation Reports (APR/PIR</w:t>
      </w:r>
      <w:r w:rsidRPr="007F19D2">
        <w:rPr>
          <w:rFonts w:ascii="Times New Roman" w:hAnsi="Times New Roman" w:cs="Times New Roman"/>
          <w:sz w:val="22"/>
          <w:szCs w:val="22"/>
          <w:lang w:val="en-GB"/>
        </w:rPr>
        <w:t xml:space="preserve">):  These key reports are prepared to monitor progress made since project start and in particular for the previous reporting period (30 June to 1 July).  The APR/PIR combines </w:t>
      </w:r>
      <w:r w:rsidR="00B877E5" w:rsidRPr="007F19D2">
        <w:rPr>
          <w:rFonts w:ascii="Times New Roman" w:hAnsi="Times New Roman" w:cs="Times New Roman"/>
          <w:sz w:val="22"/>
          <w:szCs w:val="22"/>
          <w:lang w:val="en-GB"/>
        </w:rPr>
        <w:t>U</w:t>
      </w:r>
      <w:r w:rsidRPr="007F19D2">
        <w:rPr>
          <w:rFonts w:ascii="Times New Roman" w:hAnsi="Times New Roman" w:cs="Times New Roman"/>
          <w:sz w:val="22"/>
          <w:szCs w:val="22"/>
          <w:lang w:val="en-GB"/>
        </w:rPr>
        <w:t>NDP</w:t>
      </w:r>
      <w:r w:rsidR="00635C15" w:rsidRPr="007F19D2">
        <w:rPr>
          <w:rFonts w:ascii="Times New Roman" w:hAnsi="Times New Roman" w:cs="Times New Roman"/>
          <w:sz w:val="22"/>
          <w:szCs w:val="22"/>
          <w:lang w:val="en-GB"/>
        </w:rPr>
        <w:t xml:space="preserve"> </w:t>
      </w:r>
      <w:r w:rsidRPr="007F19D2">
        <w:rPr>
          <w:rFonts w:ascii="Times New Roman" w:hAnsi="Times New Roman" w:cs="Times New Roman"/>
          <w:sz w:val="22"/>
          <w:szCs w:val="22"/>
          <w:lang w:val="en-GB"/>
        </w:rPr>
        <w:t>and GEF reporting requirements</w:t>
      </w:r>
      <w:r w:rsidR="00B877E5" w:rsidRPr="007F19D2">
        <w:rPr>
          <w:rFonts w:ascii="Times New Roman" w:hAnsi="Times New Roman" w:cs="Times New Roman"/>
          <w:sz w:val="22"/>
          <w:szCs w:val="22"/>
          <w:lang w:val="en-GB"/>
        </w:rPr>
        <w:t>.</w:t>
      </w:r>
      <w:r w:rsidRPr="007F19D2">
        <w:rPr>
          <w:rFonts w:ascii="Times New Roman" w:hAnsi="Times New Roman" w:cs="Times New Roman"/>
          <w:sz w:val="22"/>
          <w:szCs w:val="22"/>
          <w:lang w:val="en-GB"/>
        </w:rPr>
        <w:t xml:space="preserve"> The APR/PIR includes, but is not limited to, reporting on the following:</w:t>
      </w:r>
    </w:p>
    <w:p w14:paraId="40A849C1" w14:textId="77777777" w:rsidR="00DE321F" w:rsidRPr="007F19D2" w:rsidRDefault="00DE321F" w:rsidP="00655F3A">
      <w:pPr>
        <w:numPr>
          <w:ilvl w:val="1"/>
          <w:numId w:val="17"/>
        </w:numPr>
        <w:tabs>
          <w:tab w:val="left" w:pos="426"/>
        </w:tabs>
        <w:spacing w:line="240" w:lineRule="auto"/>
        <w:ind w:left="426" w:hanging="426"/>
        <w:rPr>
          <w:rFonts w:ascii="Times New Roman" w:hAnsi="Times New Roman" w:cs="Times New Roman"/>
          <w:sz w:val="22"/>
          <w:szCs w:val="22"/>
          <w:lang w:val="en-GB"/>
        </w:rPr>
      </w:pPr>
      <w:r w:rsidRPr="007F19D2">
        <w:rPr>
          <w:rFonts w:ascii="Times New Roman" w:hAnsi="Times New Roman" w:cs="Times New Roman"/>
          <w:sz w:val="22"/>
          <w:szCs w:val="22"/>
          <w:lang w:val="en-GB"/>
        </w:rPr>
        <w:t xml:space="preserve">Progress made toward project objective and project outcomes - each with indicators, baseline data and end-of-project targets (cumulative);  </w:t>
      </w:r>
    </w:p>
    <w:p w14:paraId="1322402A" w14:textId="77777777" w:rsidR="00DE321F" w:rsidRPr="007F19D2" w:rsidRDefault="00DE321F" w:rsidP="00655F3A">
      <w:pPr>
        <w:numPr>
          <w:ilvl w:val="1"/>
          <w:numId w:val="17"/>
        </w:numPr>
        <w:tabs>
          <w:tab w:val="left" w:pos="426"/>
        </w:tabs>
        <w:spacing w:line="240" w:lineRule="auto"/>
        <w:ind w:left="426" w:hanging="426"/>
        <w:rPr>
          <w:rFonts w:ascii="Times New Roman" w:hAnsi="Times New Roman" w:cs="Times New Roman"/>
          <w:sz w:val="22"/>
          <w:szCs w:val="22"/>
          <w:lang w:val="en-GB"/>
        </w:rPr>
      </w:pPr>
      <w:r w:rsidRPr="007F19D2">
        <w:rPr>
          <w:rFonts w:ascii="Times New Roman" w:hAnsi="Times New Roman" w:cs="Times New Roman"/>
          <w:sz w:val="22"/>
          <w:szCs w:val="22"/>
          <w:lang w:val="en-GB"/>
        </w:rPr>
        <w:t>Project outputs delivered per project outcome (annual);</w:t>
      </w:r>
    </w:p>
    <w:p w14:paraId="240456F0" w14:textId="77777777" w:rsidR="00DE321F" w:rsidRPr="007F19D2" w:rsidRDefault="00DE321F" w:rsidP="00655F3A">
      <w:pPr>
        <w:numPr>
          <w:ilvl w:val="1"/>
          <w:numId w:val="17"/>
        </w:numPr>
        <w:tabs>
          <w:tab w:val="left" w:pos="426"/>
        </w:tabs>
        <w:spacing w:line="240" w:lineRule="auto"/>
        <w:ind w:left="426" w:hanging="426"/>
        <w:rPr>
          <w:rFonts w:ascii="Times New Roman" w:hAnsi="Times New Roman" w:cs="Times New Roman"/>
          <w:sz w:val="22"/>
          <w:szCs w:val="22"/>
          <w:lang w:val="en-GB"/>
        </w:rPr>
      </w:pPr>
      <w:r w:rsidRPr="007F19D2">
        <w:rPr>
          <w:rFonts w:ascii="Times New Roman" w:hAnsi="Times New Roman" w:cs="Times New Roman"/>
          <w:sz w:val="22"/>
          <w:szCs w:val="22"/>
          <w:lang w:val="en-GB"/>
        </w:rPr>
        <w:t>Lesson learned/good practice</w:t>
      </w:r>
      <w:r w:rsidR="00B877E5" w:rsidRPr="007F19D2">
        <w:rPr>
          <w:rFonts w:ascii="Times New Roman" w:hAnsi="Times New Roman" w:cs="Times New Roman"/>
          <w:sz w:val="22"/>
          <w:szCs w:val="22"/>
          <w:lang w:val="en-GB"/>
        </w:rPr>
        <w:t>s</w:t>
      </w:r>
      <w:r w:rsidRPr="007F19D2">
        <w:rPr>
          <w:rFonts w:ascii="Times New Roman" w:hAnsi="Times New Roman" w:cs="Times New Roman"/>
          <w:sz w:val="22"/>
          <w:szCs w:val="22"/>
          <w:lang w:val="en-GB"/>
        </w:rPr>
        <w:t>;</w:t>
      </w:r>
    </w:p>
    <w:p w14:paraId="5587FA32" w14:textId="77777777" w:rsidR="00DE321F" w:rsidRPr="007F19D2" w:rsidRDefault="00DE321F" w:rsidP="00655F3A">
      <w:pPr>
        <w:numPr>
          <w:ilvl w:val="1"/>
          <w:numId w:val="17"/>
        </w:numPr>
        <w:tabs>
          <w:tab w:val="left" w:pos="426"/>
        </w:tabs>
        <w:spacing w:line="240" w:lineRule="auto"/>
        <w:ind w:left="426" w:hanging="426"/>
        <w:rPr>
          <w:rFonts w:ascii="Times New Roman" w:hAnsi="Times New Roman" w:cs="Times New Roman"/>
          <w:sz w:val="22"/>
          <w:szCs w:val="22"/>
          <w:lang w:val="en-GB"/>
        </w:rPr>
      </w:pPr>
      <w:r w:rsidRPr="007F19D2">
        <w:rPr>
          <w:rFonts w:ascii="Times New Roman" w:hAnsi="Times New Roman" w:cs="Times New Roman"/>
          <w:sz w:val="22"/>
          <w:szCs w:val="22"/>
          <w:lang w:val="en-GB"/>
        </w:rPr>
        <w:t>AWP and other expenditure reports;</w:t>
      </w:r>
    </w:p>
    <w:p w14:paraId="5C96352A" w14:textId="77777777" w:rsidR="00DE321F" w:rsidRPr="007F19D2" w:rsidRDefault="00DE321F" w:rsidP="00655F3A">
      <w:pPr>
        <w:numPr>
          <w:ilvl w:val="1"/>
          <w:numId w:val="17"/>
        </w:numPr>
        <w:tabs>
          <w:tab w:val="left" w:pos="426"/>
        </w:tabs>
        <w:spacing w:line="240" w:lineRule="auto"/>
        <w:ind w:left="426" w:hanging="426"/>
        <w:rPr>
          <w:rFonts w:ascii="Times New Roman" w:hAnsi="Times New Roman" w:cs="Times New Roman"/>
          <w:sz w:val="22"/>
          <w:szCs w:val="22"/>
          <w:lang w:val="en-GB"/>
        </w:rPr>
      </w:pPr>
      <w:r w:rsidRPr="007F19D2">
        <w:rPr>
          <w:rFonts w:ascii="Times New Roman" w:hAnsi="Times New Roman" w:cs="Times New Roman"/>
          <w:sz w:val="22"/>
          <w:szCs w:val="22"/>
          <w:lang w:val="en-GB"/>
        </w:rPr>
        <w:t>Risk and adaptive management;</w:t>
      </w:r>
    </w:p>
    <w:p w14:paraId="098286C5" w14:textId="77777777" w:rsidR="00DE321F" w:rsidRPr="007F19D2" w:rsidRDefault="00DE321F" w:rsidP="00655F3A">
      <w:pPr>
        <w:numPr>
          <w:ilvl w:val="1"/>
          <w:numId w:val="17"/>
        </w:numPr>
        <w:tabs>
          <w:tab w:val="left" w:pos="426"/>
        </w:tabs>
        <w:spacing w:line="240" w:lineRule="auto"/>
        <w:ind w:left="426" w:hanging="426"/>
        <w:rPr>
          <w:rFonts w:ascii="Times New Roman" w:hAnsi="Times New Roman" w:cs="Times New Roman"/>
          <w:sz w:val="22"/>
          <w:szCs w:val="22"/>
          <w:lang w:val="en-GB"/>
        </w:rPr>
      </w:pPr>
      <w:r w:rsidRPr="007F19D2">
        <w:rPr>
          <w:rFonts w:ascii="Times New Roman" w:hAnsi="Times New Roman" w:cs="Times New Roman"/>
          <w:sz w:val="22"/>
          <w:szCs w:val="22"/>
          <w:lang w:val="en-GB"/>
        </w:rPr>
        <w:t xml:space="preserve">ATLAS </w:t>
      </w:r>
      <w:r w:rsidR="0047013F" w:rsidRPr="007F19D2">
        <w:rPr>
          <w:rFonts w:ascii="Times New Roman" w:hAnsi="Times New Roman" w:cs="Times New Roman"/>
          <w:sz w:val="22"/>
          <w:szCs w:val="22"/>
          <w:lang w:val="en-GB"/>
        </w:rPr>
        <w:t>Quarterly Operation Reports (QORs)</w:t>
      </w:r>
      <w:r w:rsidRPr="007F19D2">
        <w:rPr>
          <w:rFonts w:ascii="Times New Roman" w:hAnsi="Times New Roman" w:cs="Times New Roman"/>
          <w:sz w:val="22"/>
          <w:szCs w:val="22"/>
          <w:lang w:val="en-GB"/>
        </w:rPr>
        <w:t>;</w:t>
      </w:r>
    </w:p>
    <w:p w14:paraId="6F78E65D" w14:textId="77777777" w:rsidR="00DE321F" w:rsidRPr="007F19D2" w:rsidRDefault="00DE321F" w:rsidP="00655F3A">
      <w:pPr>
        <w:numPr>
          <w:ilvl w:val="1"/>
          <w:numId w:val="17"/>
        </w:numPr>
        <w:tabs>
          <w:tab w:val="left" w:pos="426"/>
        </w:tabs>
        <w:spacing w:line="240" w:lineRule="auto"/>
        <w:ind w:left="426" w:hanging="426"/>
        <w:rPr>
          <w:rFonts w:ascii="Times New Roman" w:hAnsi="Times New Roman" w:cs="Times New Roman"/>
          <w:sz w:val="22"/>
          <w:szCs w:val="22"/>
          <w:lang w:val="en-GB"/>
        </w:rPr>
      </w:pPr>
      <w:r w:rsidRPr="007F19D2">
        <w:rPr>
          <w:rFonts w:ascii="Times New Roman" w:hAnsi="Times New Roman" w:cs="Times New Roman"/>
          <w:sz w:val="22"/>
          <w:szCs w:val="22"/>
          <w:lang w:val="en-GB"/>
        </w:rPr>
        <w:t xml:space="preserve">Portfolio level indicators (i.e. GEF focal area tracking tools) are used by most focal areas on an annual basis as well.  </w:t>
      </w:r>
    </w:p>
    <w:p w14:paraId="0C2A83D6" w14:textId="77777777" w:rsidR="00DE321F" w:rsidRPr="007F19D2" w:rsidRDefault="00DE321F" w:rsidP="002235FD">
      <w:pPr>
        <w:spacing w:line="240" w:lineRule="auto"/>
        <w:rPr>
          <w:rFonts w:ascii="Times New Roman" w:hAnsi="Times New Roman" w:cs="Times New Roman"/>
          <w:sz w:val="22"/>
          <w:szCs w:val="22"/>
          <w:lang w:val="en-GB"/>
        </w:rPr>
      </w:pPr>
    </w:p>
    <w:p w14:paraId="56105A92" w14:textId="77777777" w:rsidR="0030511A" w:rsidRPr="007F19D2" w:rsidRDefault="0030511A" w:rsidP="002235FD">
      <w:pPr>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UNDP CO and the UNDP RCU</w:t>
      </w:r>
      <w:r w:rsidR="0029124A" w:rsidRPr="007F19D2">
        <w:rPr>
          <w:rFonts w:ascii="Times New Roman" w:hAnsi="Times New Roman" w:cs="Times New Roman"/>
          <w:sz w:val="22"/>
          <w:szCs w:val="22"/>
          <w:lang w:val="en-GB"/>
        </w:rPr>
        <w:t xml:space="preserve"> (regional coordinating unit, based in </w:t>
      </w:r>
      <w:r w:rsidR="00635C15" w:rsidRPr="007F19D2">
        <w:rPr>
          <w:rFonts w:ascii="Times New Roman" w:hAnsi="Times New Roman" w:cs="Times New Roman"/>
          <w:sz w:val="22"/>
          <w:szCs w:val="22"/>
          <w:lang w:val="en-GB"/>
        </w:rPr>
        <w:t>Panama</w:t>
      </w:r>
      <w:r w:rsidR="00467D5B" w:rsidRPr="007F19D2">
        <w:rPr>
          <w:rFonts w:ascii="Times New Roman" w:hAnsi="Times New Roman" w:cs="Times New Roman"/>
          <w:sz w:val="22"/>
          <w:szCs w:val="22"/>
          <w:lang w:val="en-GB"/>
        </w:rPr>
        <w:t>)</w:t>
      </w:r>
      <w:r w:rsidRPr="007F19D2">
        <w:rPr>
          <w:rFonts w:ascii="Times New Roman" w:hAnsi="Times New Roman" w:cs="Times New Roman"/>
          <w:sz w:val="22"/>
          <w:szCs w:val="22"/>
          <w:lang w:val="en-GB"/>
        </w:rPr>
        <w:t xml:space="preserve"> </w:t>
      </w:r>
      <w:r w:rsidR="006D33A1" w:rsidRPr="007F19D2">
        <w:rPr>
          <w:rFonts w:ascii="Times New Roman" w:hAnsi="Times New Roman" w:cs="Times New Roman"/>
          <w:sz w:val="22"/>
          <w:szCs w:val="22"/>
          <w:lang w:val="en-GB"/>
        </w:rPr>
        <w:t xml:space="preserve">may </w:t>
      </w:r>
      <w:r w:rsidRPr="007F19D2">
        <w:rPr>
          <w:rFonts w:ascii="Times New Roman" w:hAnsi="Times New Roman" w:cs="Times New Roman"/>
          <w:sz w:val="22"/>
          <w:szCs w:val="22"/>
          <w:lang w:val="en-GB"/>
        </w:rPr>
        <w:t>conduct visits to project sites based on the agreed schedule in the project's Inception Report/Annual Work Plan to assess first hand project progress.  Other members of the Project Board may also join these visits. Field Visit</w:t>
      </w:r>
      <w:r w:rsidR="00B877E5" w:rsidRPr="007F19D2">
        <w:rPr>
          <w:rFonts w:ascii="Times New Roman" w:hAnsi="Times New Roman" w:cs="Times New Roman"/>
          <w:sz w:val="22"/>
          <w:szCs w:val="22"/>
          <w:lang w:val="en-GB"/>
        </w:rPr>
        <w:t>/Back-to-Office</w:t>
      </w:r>
      <w:r w:rsidRPr="007F19D2">
        <w:rPr>
          <w:rFonts w:ascii="Times New Roman" w:hAnsi="Times New Roman" w:cs="Times New Roman"/>
          <w:sz w:val="22"/>
          <w:szCs w:val="22"/>
          <w:lang w:val="en-GB"/>
        </w:rPr>
        <w:t xml:space="preserve"> Report</w:t>
      </w:r>
      <w:r w:rsidR="00D23870" w:rsidRPr="007F19D2">
        <w:rPr>
          <w:rFonts w:ascii="Times New Roman" w:hAnsi="Times New Roman" w:cs="Times New Roman"/>
          <w:sz w:val="22"/>
          <w:szCs w:val="22"/>
          <w:lang w:val="en-GB"/>
        </w:rPr>
        <w:t>s</w:t>
      </w:r>
      <w:r w:rsidR="00467D5B" w:rsidRPr="007F19D2">
        <w:rPr>
          <w:rFonts w:ascii="Times New Roman" w:hAnsi="Times New Roman" w:cs="Times New Roman"/>
          <w:sz w:val="22"/>
          <w:szCs w:val="22"/>
          <w:lang w:val="en-GB"/>
        </w:rPr>
        <w:t xml:space="preserve"> will be prepared by the CO and </w:t>
      </w:r>
      <w:r w:rsidRPr="007F19D2">
        <w:rPr>
          <w:rFonts w:ascii="Times New Roman" w:hAnsi="Times New Roman" w:cs="Times New Roman"/>
          <w:sz w:val="22"/>
          <w:szCs w:val="22"/>
          <w:lang w:val="en-GB"/>
        </w:rPr>
        <w:t>UNDP RCU</w:t>
      </w:r>
      <w:r w:rsidR="00B877E5" w:rsidRPr="007F19D2">
        <w:rPr>
          <w:rFonts w:ascii="Times New Roman" w:hAnsi="Times New Roman" w:cs="Times New Roman"/>
          <w:sz w:val="22"/>
          <w:szCs w:val="22"/>
          <w:lang w:val="en-GB"/>
        </w:rPr>
        <w:t xml:space="preserve">, </w:t>
      </w:r>
      <w:r w:rsidRPr="007F19D2">
        <w:rPr>
          <w:rFonts w:ascii="Times New Roman" w:hAnsi="Times New Roman" w:cs="Times New Roman"/>
          <w:sz w:val="22"/>
          <w:szCs w:val="22"/>
          <w:lang w:val="en-GB"/>
        </w:rPr>
        <w:t>and will be circulated no less than one month after the visit to the project team and Project Board members.</w:t>
      </w:r>
    </w:p>
    <w:p w14:paraId="4C6F64DC" w14:textId="77777777" w:rsidR="0029124A" w:rsidRPr="007F19D2" w:rsidRDefault="0029124A" w:rsidP="002235FD">
      <w:pPr>
        <w:spacing w:line="240" w:lineRule="auto"/>
        <w:rPr>
          <w:rFonts w:ascii="Times New Roman" w:hAnsi="Times New Roman" w:cs="Times New Roman"/>
          <w:sz w:val="22"/>
          <w:szCs w:val="22"/>
          <w:lang w:val="en-GB"/>
        </w:rPr>
      </w:pPr>
    </w:p>
    <w:p w14:paraId="687D333F" w14:textId="77777777" w:rsidR="00BF75E5" w:rsidRPr="007F19D2" w:rsidRDefault="00467D5B" w:rsidP="002235FD">
      <w:pPr>
        <w:spacing w:line="240" w:lineRule="auto"/>
        <w:rPr>
          <w:rFonts w:ascii="Times New Roman" w:hAnsi="Times New Roman" w:cs="Times New Roman"/>
          <w:b/>
          <w:sz w:val="22"/>
          <w:szCs w:val="22"/>
          <w:lang w:val="en-GB"/>
        </w:rPr>
      </w:pPr>
      <w:r w:rsidRPr="007F19D2">
        <w:rPr>
          <w:rFonts w:ascii="Times New Roman" w:hAnsi="Times New Roman" w:cs="Times New Roman"/>
          <w:b/>
          <w:sz w:val="22"/>
          <w:szCs w:val="22"/>
          <w:lang w:val="en-GB"/>
        </w:rPr>
        <w:t xml:space="preserve">Mid-term of project cycle: </w:t>
      </w:r>
      <w:r w:rsidR="0030511A" w:rsidRPr="007F19D2">
        <w:rPr>
          <w:rFonts w:ascii="Times New Roman" w:hAnsi="Times New Roman" w:cs="Times New Roman"/>
          <w:sz w:val="22"/>
          <w:szCs w:val="22"/>
          <w:lang w:val="en-GB"/>
        </w:rPr>
        <w:t>The project will undergo an independent Mid-Term Evaluation at the mid-point of project implementation</w:t>
      </w:r>
      <w:r w:rsidR="00784C9E" w:rsidRPr="007F19D2">
        <w:rPr>
          <w:rFonts w:ascii="Times New Roman" w:hAnsi="Times New Roman" w:cs="Times New Roman"/>
          <w:sz w:val="22"/>
          <w:szCs w:val="22"/>
          <w:lang w:val="en-GB"/>
        </w:rPr>
        <w:t xml:space="preserve">. </w:t>
      </w:r>
      <w:r w:rsidR="0030511A" w:rsidRPr="007F19D2">
        <w:rPr>
          <w:rFonts w:ascii="Times New Roman" w:hAnsi="Times New Roman" w:cs="Times New Roman"/>
          <w:sz w:val="22"/>
          <w:szCs w:val="22"/>
          <w:lang w:val="en-GB"/>
        </w:rPr>
        <w:t xml:space="preserve">The Mid-Term Evaluation will determine progress being made toward the achievement of outcomes and will identify course correction if needed. It will focus on the effectiveness, efficiency and timeliness of project implementation; will highlight issues requiring decisions and actions; and will present initial lessons learned about project design, implementation and management. Findings of this review will be incorporated as recommendations for enhanced implementation during the final half of the project’s term. The organization, terms of reference and timing of the mid-term evaluation will be decided after consultation between the parties to the project document.  </w:t>
      </w:r>
    </w:p>
    <w:p w14:paraId="2623E43C" w14:textId="77777777" w:rsidR="00DC11D5" w:rsidRPr="007F19D2" w:rsidRDefault="00DC11D5" w:rsidP="002235FD">
      <w:pPr>
        <w:spacing w:line="240" w:lineRule="auto"/>
        <w:rPr>
          <w:rFonts w:ascii="Times New Roman" w:hAnsi="Times New Roman" w:cs="Times New Roman"/>
          <w:b/>
          <w:sz w:val="22"/>
          <w:szCs w:val="22"/>
          <w:lang w:val="en-GB"/>
        </w:rPr>
      </w:pPr>
    </w:p>
    <w:p w14:paraId="49F79E4C" w14:textId="77777777" w:rsidR="003663B1" w:rsidRPr="007F19D2" w:rsidRDefault="00CF5FEC" w:rsidP="002235FD">
      <w:pPr>
        <w:spacing w:line="240" w:lineRule="auto"/>
        <w:rPr>
          <w:rFonts w:ascii="Times New Roman" w:hAnsi="Times New Roman" w:cs="Times New Roman"/>
          <w:sz w:val="22"/>
          <w:szCs w:val="22"/>
          <w:highlight w:val="yellow"/>
          <w:lang w:val="en-GB"/>
        </w:rPr>
      </w:pPr>
      <w:r w:rsidRPr="007F19D2">
        <w:rPr>
          <w:rFonts w:ascii="Times New Roman" w:hAnsi="Times New Roman" w:cs="Times New Roman"/>
          <w:sz w:val="22"/>
          <w:szCs w:val="22"/>
          <w:lang w:val="en-GB"/>
        </w:rPr>
        <w:t>The Terms of Reference for this Mid-term evaluation will be prepared by the UNDP based on guidance from the Regional Coordinating Unit, UNDP-G</w:t>
      </w:r>
      <w:r w:rsidR="00746170" w:rsidRPr="007F19D2">
        <w:rPr>
          <w:rFonts w:ascii="Times New Roman" w:hAnsi="Times New Roman" w:cs="Times New Roman"/>
          <w:sz w:val="22"/>
          <w:szCs w:val="22"/>
          <w:lang w:val="en-GB"/>
        </w:rPr>
        <w:t xml:space="preserve">EF.  </w:t>
      </w:r>
      <w:r w:rsidR="0010490F" w:rsidRPr="007F19D2">
        <w:rPr>
          <w:rFonts w:ascii="Times New Roman" w:hAnsi="Times New Roman" w:cs="Times New Roman"/>
          <w:sz w:val="22"/>
          <w:szCs w:val="22"/>
          <w:lang w:val="en-GB"/>
        </w:rPr>
        <w:t>UNDP will a Management Response.</w:t>
      </w:r>
      <w:r w:rsidR="003812DC" w:rsidRPr="007F19D2">
        <w:rPr>
          <w:rFonts w:ascii="Times New Roman" w:hAnsi="Times New Roman" w:cs="Times New Roman"/>
          <w:sz w:val="22"/>
          <w:szCs w:val="22"/>
          <w:lang w:val="en-GB"/>
        </w:rPr>
        <w:t xml:space="preserve"> </w:t>
      </w:r>
      <w:r w:rsidR="003663B1" w:rsidRPr="007F19D2">
        <w:rPr>
          <w:rFonts w:ascii="Times New Roman" w:hAnsi="Times New Roman" w:cs="Times New Roman"/>
          <w:sz w:val="22"/>
          <w:szCs w:val="22"/>
          <w:lang w:val="en-GB"/>
        </w:rPr>
        <w:t>The GEF Climate Change tracking tools will be reviewed and updated during the mid-term evaluation.</w:t>
      </w:r>
    </w:p>
    <w:p w14:paraId="3B80B4E8" w14:textId="77777777" w:rsidR="00CF5FEC" w:rsidRPr="007F19D2" w:rsidRDefault="00CF5FEC" w:rsidP="002235FD">
      <w:pPr>
        <w:spacing w:line="240" w:lineRule="auto"/>
        <w:rPr>
          <w:rFonts w:ascii="Times New Roman" w:hAnsi="Times New Roman" w:cs="Times New Roman"/>
          <w:sz w:val="22"/>
          <w:szCs w:val="22"/>
          <w:lang w:val="en-GB"/>
        </w:rPr>
      </w:pPr>
    </w:p>
    <w:p w14:paraId="53A90651" w14:textId="77777777" w:rsidR="00CF5FEC" w:rsidRPr="007F19D2" w:rsidRDefault="00467D5B" w:rsidP="002235FD">
      <w:pPr>
        <w:spacing w:line="240" w:lineRule="auto"/>
        <w:rPr>
          <w:rFonts w:ascii="Times New Roman" w:hAnsi="Times New Roman" w:cs="Times New Roman"/>
          <w:b/>
          <w:sz w:val="22"/>
          <w:szCs w:val="22"/>
          <w:lang w:val="en-GB"/>
        </w:rPr>
      </w:pPr>
      <w:r w:rsidRPr="007F19D2">
        <w:rPr>
          <w:rFonts w:ascii="Times New Roman" w:hAnsi="Times New Roman" w:cs="Times New Roman"/>
          <w:b/>
          <w:sz w:val="22"/>
          <w:szCs w:val="22"/>
          <w:lang w:val="en-GB"/>
        </w:rPr>
        <w:t xml:space="preserve">End of project: </w:t>
      </w:r>
      <w:r w:rsidR="00CF5FEC" w:rsidRPr="007F19D2">
        <w:rPr>
          <w:rFonts w:ascii="Times New Roman" w:hAnsi="Times New Roman" w:cs="Times New Roman"/>
          <w:sz w:val="22"/>
          <w:szCs w:val="22"/>
          <w:lang w:val="en-GB"/>
        </w:rPr>
        <w:t>An independent Final Evaluation will take place three months prior to the final Project Steering Committee meeting and will be unde</w:t>
      </w:r>
      <w:r w:rsidRPr="007F19D2">
        <w:rPr>
          <w:rFonts w:ascii="Times New Roman" w:hAnsi="Times New Roman" w:cs="Times New Roman"/>
          <w:sz w:val="22"/>
          <w:szCs w:val="22"/>
          <w:lang w:val="en-GB"/>
        </w:rPr>
        <w:t xml:space="preserve">rtaken in accordance with UNDP </w:t>
      </w:r>
      <w:r w:rsidR="00CF5FEC" w:rsidRPr="007F19D2">
        <w:rPr>
          <w:rFonts w:ascii="Times New Roman" w:hAnsi="Times New Roman" w:cs="Times New Roman"/>
          <w:sz w:val="22"/>
          <w:szCs w:val="22"/>
          <w:lang w:val="en-GB"/>
        </w:rPr>
        <w:t>and GEF guidance. The final evaluation will focus on the delivery of the project’s results as initially planned (and as corrected after the mid-term evaluation, if any such correction took place). The final evaluation will look at impact and sustainability of results, including the contribution to capacity development and the achievement of global environmental benefits/goals. The Terms of Reference for this evaluation will be prepared by the UNDP CO, based on guidance from the UNDP Regional Coordinating Unit, UNDP-GEF</w:t>
      </w:r>
      <w:r w:rsidR="005C44FE" w:rsidRPr="007F19D2">
        <w:rPr>
          <w:rFonts w:ascii="Times New Roman" w:hAnsi="Times New Roman" w:cs="Times New Roman"/>
          <w:sz w:val="22"/>
          <w:szCs w:val="22"/>
          <w:lang w:val="en-GB"/>
        </w:rPr>
        <w:t xml:space="preserve"> on all aspects of the evaluation</w:t>
      </w:r>
      <w:r w:rsidR="00CF5FEC" w:rsidRPr="007F19D2">
        <w:rPr>
          <w:rFonts w:ascii="Times New Roman" w:hAnsi="Times New Roman" w:cs="Times New Roman"/>
          <w:sz w:val="22"/>
          <w:szCs w:val="22"/>
          <w:lang w:val="en-GB"/>
        </w:rPr>
        <w:t xml:space="preserve">. </w:t>
      </w:r>
    </w:p>
    <w:p w14:paraId="166429B2" w14:textId="77777777" w:rsidR="00467D5B" w:rsidRPr="007F19D2" w:rsidRDefault="00467D5B" w:rsidP="002235FD">
      <w:pPr>
        <w:spacing w:line="240" w:lineRule="auto"/>
        <w:rPr>
          <w:rFonts w:ascii="Times New Roman" w:hAnsi="Times New Roman" w:cs="Times New Roman"/>
          <w:sz w:val="22"/>
          <w:szCs w:val="22"/>
          <w:lang w:val="en-GB"/>
        </w:rPr>
      </w:pPr>
    </w:p>
    <w:p w14:paraId="1BA04418" w14:textId="77777777" w:rsidR="0030511A" w:rsidRPr="007F19D2" w:rsidRDefault="00CF5FEC" w:rsidP="002235FD">
      <w:pPr>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 xml:space="preserve">The </w:t>
      </w:r>
      <w:r w:rsidR="00467D5B" w:rsidRPr="007F19D2">
        <w:rPr>
          <w:rFonts w:ascii="Times New Roman" w:hAnsi="Times New Roman" w:cs="Times New Roman"/>
          <w:sz w:val="22"/>
          <w:szCs w:val="22"/>
          <w:lang w:val="en-GB"/>
        </w:rPr>
        <w:t>Final</w:t>
      </w:r>
      <w:r w:rsidRPr="007F19D2">
        <w:rPr>
          <w:rFonts w:ascii="Times New Roman" w:hAnsi="Times New Roman" w:cs="Times New Roman"/>
          <w:sz w:val="22"/>
          <w:szCs w:val="22"/>
          <w:lang w:val="en-GB"/>
        </w:rPr>
        <w:t xml:space="preserve"> Evaluation should also provide recommendations for follow-up activities and requires a management response which should be uploaded </w:t>
      </w:r>
      <w:r w:rsidR="003663B1" w:rsidRPr="007F19D2">
        <w:rPr>
          <w:rFonts w:ascii="Times New Roman" w:hAnsi="Times New Roman" w:cs="Times New Roman"/>
          <w:sz w:val="22"/>
          <w:szCs w:val="22"/>
          <w:lang w:val="en-GB"/>
        </w:rPr>
        <w:t>on the UNDP</w:t>
      </w:r>
      <w:r w:rsidRPr="007F19D2">
        <w:rPr>
          <w:rFonts w:ascii="Times New Roman" w:hAnsi="Times New Roman" w:cs="Times New Roman"/>
          <w:sz w:val="22"/>
          <w:szCs w:val="22"/>
          <w:lang w:val="en-GB"/>
        </w:rPr>
        <w:t xml:space="preserve"> PIMS and to the UNDP Evaluation Office Evaluation Resource Center (ERC</w:t>
      </w:r>
      <w:r w:rsidR="00467D5B" w:rsidRPr="007F19D2">
        <w:rPr>
          <w:rFonts w:ascii="Times New Roman" w:hAnsi="Times New Roman" w:cs="Times New Roman"/>
          <w:sz w:val="22"/>
          <w:szCs w:val="22"/>
          <w:lang w:val="en-GB"/>
        </w:rPr>
        <w:t xml:space="preserve">). </w:t>
      </w:r>
      <w:r w:rsidRPr="007F19D2">
        <w:rPr>
          <w:rFonts w:ascii="Times New Roman" w:hAnsi="Times New Roman" w:cs="Times New Roman"/>
          <w:sz w:val="22"/>
          <w:szCs w:val="22"/>
          <w:lang w:val="en-GB"/>
        </w:rPr>
        <w:t>During the last three months, the project team will prepare the Project Terminal Report. This comprehensive report will summarize the results achieved (objectives, outcomes, outputs), lessons learned, problems met and areas where results may not have been achieved. It will also lay out recommendations for any further steps that may need to be taken to ensure sustainability and replicability of the project’s results.</w:t>
      </w:r>
      <w:r w:rsidR="00E97551" w:rsidRPr="007F19D2">
        <w:rPr>
          <w:rFonts w:ascii="Times New Roman" w:hAnsi="Times New Roman" w:cs="Times New Roman"/>
          <w:sz w:val="22"/>
          <w:szCs w:val="22"/>
          <w:lang w:val="en-GB"/>
        </w:rPr>
        <w:t xml:space="preserve"> </w:t>
      </w:r>
    </w:p>
    <w:p w14:paraId="6E61098F" w14:textId="77777777" w:rsidR="00746170" w:rsidRPr="007F19D2" w:rsidRDefault="00746170" w:rsidP="002235FD">
      <w:pPr>
        <w:spacing w:line="240" w:lineRule="auto"/>
        <w:rPr>
          <w:rFonts w:ascii="Times New Roman" w:hAnsi="Times New Roman" w:cs="Times New Roman"/>
          <w:sz w:val="22"/>
          <w:szCs w:val="22"/>
          <w:lang w:val="en-GB"/>
        </w:rPr>
      </w:pPr>
    </w:p>
    <w:p w14:paraId="1BB89FAC" w14:textId="77777777" w:rsidR="00DC11D5" w:rsidRPr="007F19D2" w:rsidRDefault="00467D5B" w:rsidP="002235FD">
      <w:pPr>
        <w:spacing w:line="240" w:lineRule="auto"/>
        <w:rPr>
          <w:rFonts w:ascii="Times New Roman" w:hAnsi="Times New Roman" w:cs="Times New Roman"/>
          <w:sz w:val="22"/>
          <w:szCs w:val="22"/>
          <w:lang w:val="en-GB"/>
        </w:rPr>
      </w:pPr>
      <w:r w:rsidRPr="007F19D2">
        <w:rPr>
          <w:rFonts w:ascii="Times New Roman" w:hAnsi="Times New Roman" w:cs="Times New Roman"/>
          <w:b/>
          <w:sz w:val="22"/>
          <w:szCs w:val="22"/>
          <w:lang w:val="en-GB"/>
        </w:rPr>
        <w:t xml:space="preserve">Learning and knowledge sharing: </w:t>
      </w:r>
      <w:r w:rsidR="00DC11D5" w:rsidRPr="007F19D2">
        <w:rPr>
          <w:rFonts w:ascii="Times New Roman" w:hAnsi="Times New Roman" w:cs="Times New Roman"/>
          <w:sz w:val="22"/>
          <w:szCs w:val="22"/>
          <w:lang w:val="en-GB"/>
        </w:rPr>
        <w:t xml:space="preserve">Results from the project will be disseminated within and beyond the project intervention zone through existing information sharing networks and forums.  </w:t>
      </w:r>
      <w:r w:rsidRPr="007F19D2">
        <w:rPr>
          <w:rFonts w:ascii="Times New Roman" w:hAnsi="Times New Roman" w:cs="Times New Roman"/>
          <w:sz w:val="22"/>
          <w:szCs w:val="22"/>
          <w:lang w:val="en-GB"/>
        </w:rPr>
        <w:t xml:space="preserve">In addition, the project will participate, as relevant and appropriate, in UNDP/GEF sponsored networks, organized for senior personnel working on projects that share common characteristics. The project will identify and participate, as relevant and appropriate, in scientific, policy-based or other networks, which may be of benefit to project implementation through lessons learned. </w:t>
      </w:r>
    </w:p>
    <w:p w14:paraId="14D2528B" w14:textId="77777777" w:rsidR="00467D5B" w:rsidRPr="007F19D2" w:rsidRDefault="00467D5B" w:rsidP="002235FD">
      <w:pPr>
        <w:spacing w:line="240" w:lineRule="auto"/>
        <w:rPr>
          <w:rFonts w:ascii="Times New Roman" w:hAnsi="Times New Roman" w:cs="Times New Roman"/>
          <w:b/>
          <w:sz w:val="22"/>
          <w:szCs w:val="22"/>
          <w:lang w:val="en-GB"/>
        </w:rPr>
      </w:pPr>
    </w:p>
    <w:p w14:paraId="63B555CB" w14:textId="77777777" w:rsidR="00DC11D5" w:rsidRPr="007F19D2" w:rsidRDefault="00DC11D5" w:rsidP="00467D5B">
      <w:pPr>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 xml:space="preserve">The project will identify, </w:t>
      </w:r>
      <w:r w:rsidR="00F073FB" w:rsidRPr="007F19D2">
        <w:rPr>
          <w:rFonts w:ascii="Times New Roman" w:hAnsi="Times New Roman" w:cs="Times New Roman"/>
          <w:sz w:val="22"/>
          <w:szCs w:val="22"/>
          <w:lang w:val="en-GB"/>
        </w:rPr>
        <w:t>analyse</w:t>
      </w:r>
      <w:r w:rsidRPr="007F19D2">
        <w:rPr>
          <w:rFonts w:ascii="Times New Roman" w:hAnsi="Times New Roman" w:cs="Times New Roman"/>
          <w:sz w:val="22"/>
          <w:szCs w:val="22"/>
          <w:lang w:val="en-GB"/>
        </w:rPr>
        <w:t xml:space="preserve">, and share lessons learned that might be beneficial in the design and implementation of similar future projects.  </w:t>
      </w:r>
      <w:r w:rsidR="00467D5B" w:rsidRPr="007F19D2">
        <w:rPr>
          <w:rFonts w:ascii="Times New Roman" w:hAnsi="Times New Roman" w:cs="Times New Roman"/>
          <w:sz w:val="22"/>
          <w:szCs w:val="22"/>
          <w:lang w:val="en-GB"/>
        </w:rPr>
        <w:t>Id</w:t>
      </w:r>
      <w:r w:rsidR="00CD7501" w:rsidRPr="007F19D2">
        <w:rPr>
          <w:rFonts w:ascii="Times New Roman" w:hAnsi="Times New Roman" w:cs="Times New Roman"/>
          <w:sz w:val="22"/>
          <w:szCs w:val="22"/>
          <w:lang w:val="en-GB"/>
        </w:rPr>
        <w:t>entifying and analysing lessons learned is an ongoing process and the need to communicate such lessons is a requirement to be delivered not less frequently than once every 12 months. UNDP/GEF shall provide a format and assist the project team in categorizing, documenting and reporting the lessons learned. To this end a percentage of project resources will be allocated for these activities.</w:t>
      </w:r>
    </w:p>
    <w:p w14:paraId="3EA92889" w14:textId="77777777" w:rsidR="00731509" w:rsidRPr="007F19D2" w:rsidRDefault="00731509" w:rsidP="002235FD">
      <w:pPr>
        <w:spacing w:line="240" w:lineRule="auto"/>
        <w:rPr>
          <w:lang w:val="en-GB"/>
        </w:rPr>
      </w:pPr>
    </w:p>
    <w:p w14:paraId="7A84D6CC" w14:textId="77777777" w:rsidR="00CF5FEC" w:rsidRPr="007F19D2" w:rsidRDefault="00CF5FEC" w:rsidP="00C77F85">
      <w:pPr>
        <w:spacing w:line="264" w:lineRule="auto"/>
        <w:rPr>
          <w:lang w:val="en-GB"/>
        </w:rPr>
      </w:pPr>
    </w:p>
    <w:p w14:paraId="553157CE" w14:textId="77777777" w:rsidR="00CF5FEC" w:rsidRPr="007F19D2" w:rsidRDefault="00CF5FEC" w:rsidP="00C77F85">
      <w:pPr>
        <w:spacing w:line="264" w:lineRule="auto"/>
        <w:rPr>
          <w:lang w:val="en-GB"/>
        </w:rPr>
      </w:pPr>
    </w:p>
    <w:p w14:paraId="610251E0" w14:textId="77777777" w:rsidR="00257FEF" w:rsidRPr="007F19D2" w:rsidRDefault="00257FEF" w:rsidP="00C77F85">
      <w:pPr>
        <w:spacing w:line="264" w:lineRule="auto"/>
        <w:rPr>
          <w:lang w:val="en-GB"/>
        </w:rPr>
      </w:pPr>
    </w:p>
    <w:p w14:paraId="310BE8A0" w14:textId="77777777" w:rsidR="00746170" w:rsidRPr="007F19D2" w:rsidRDefault="00746170">
      <w:pPr>
        <w:spacing w:line="240" w:lineRule="auto"/>
        <w:jc w:val="left"/>
        <w:rPr>
          <w:lang w:val="en-GB"/>
        </w:rPr>
      </w:pPr>
      <w:r w:rsidRPr="007F19D2">
        <w:rPr>
          <w:lang w:val="en-GB"/>
        </w:rPr>
        <w:br w:type="page"/>
      </w:r>
    </w:p>
    <w:p w14:paraId="30E80B55" w14:textId="77777777" w:rsidR="00CF5FEC" w:rsidRPr="007F19D2" w:rsidRDefault="00CF5FEC" w:rsidP="00C77F85">
      <w:pPr>
        <w:spacing w:line="264" w:lineRule="auto"/>
        <w:rPr>
          <w:lang w:val="en-GB"/>
        </w:rPr>
      </w:pPr>
    </w:p>
    <w:p w14:paraId="5107811D" w14:textId="77777777" w:rsidR="00BC70FF" w:rsidRPr="007F19D2" w:rsidRDefault="00BC70FF" w:rsidP="003B782C">
      <w:pPr>
        <w:pStyle w:val="HeadingA"/>
        <w:rPr>
          <w:lang w:val="en-GB"/>
        </w:rPr>
      </w:pPr>
      <w:bookmarkStart w:id="35" w:name="_Toc379965185"/>
      <w:bookmarkStart w:id="36" w:name="_Toc174269657"/>
      <w:bookmarkStart w:id="37" w:name="_Toc223769191"/>
      <w:bookmarkStart w:id="38" w:name="_Toc242766852"/>
      <w:bookmarkStart w:id="39" w:name="_Toc242767399"/>
      <w:r w:rsidRPr="007F19D2">
        <w:rPr>
          <w:lang w:val="en-GB"/>
        </w:rPr>
        <w:t>legal context</w:t>
      </w:r>
      <w:bookmarkEnd w:id="35"/>
      <w:r w:rsidRPr="007F19D2">
        <w:rPr>
          <w:lang w:val="en-GB"/>
        </w:rPr>
        <w:t xml:space="preserve"> </w:t>
      </w:r>
    </w:p>
    <w:p w14:paraId="27F10915" w14:textId="77777777" w:rsidR="00BC70FF" w:rsidRPr="007F19D2" w:rsidRDefault="00BC70FF" w:rsidP="00BC70FF">
      <w:pPr>
        <w:spacing w:line="264" w:lineRule="auto"/>
        <w:rPr>
          <w:rFonts w:ascii="Times New Roman" w:hAnsi="Times New Roman" w:cs="Times New Roman"/>
          <w:sz w:val="24"/>
          <w:szCs w:val="24"/>
          <w:lang w:val="en-GB"/>
        </w:rPr>
      </w:pPr>
    </w:p>
    <w:bookmarkEnd w:id="36"/>
    <w:bookmarkEnd w:id="37"/>
    <w:bookmarkEnd w:id="38"/>
    <w:bookmarkEnd w:id="39"/>
    <w:p w14:paraId="64F63269" w14:textId="77777777" w:rsidR="00B252FC" w:rsidRPr="007F19D2" w:rsidRDefault="00B252FC" w:rsidP="00C77F85">
      <w:pPr>
        <w:spacing w:line="264" w:lineRule="auto"/>
        <w:rPr>
          <w:rFonts w:ascii="Times New Roman" w:hAnsi="Times New Roman" w:cs="Times New Roman"/>
          <w:sz w:val="22"/>
          <w:szCs w:val="22"/>
          <w:lang w:val="en-GB"/>
        </w:rPr>
      </w:pPr>
    </w:p>
    <w:p w14:paraId="53F8C06F" w14:textId="77777777" w:rsidR="00467D5B" w:rsidRPr="007F19D2" w:rsidRDefault="00467D5B" w:rsidP="0009633B">
      <w:pPr>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This Project Document shall be the instrument referred to as such in Article I of the Standard Basic Assistance Agreement between the Government of E</w:t>
      </w:r>
      <w:r w:rsidR="00746170" w:rsidRPr="007F19D2">
        <w:rPr>
          <w:rFonts w:ascii="Times New Roman" w:hAnsi="Times New Roman" w:cs="Times New Roman"/>
          <w:sz w:val="22"/>
          <w:szCs w:val="22"/>
          <w:lang w:val="en-GB"/>
        </w:rPr>
        <w:t>quatorial Guinea</w:t>
      </w:r>
      <w:r w:rsidRPr="007F19D2">
        <w:rPr>
          <w:rFonts w:ascii="Times New Roman" w:hAnsi="Times New Roman" w:cs="Times New Roman"/>
          <w:sz w:val="22"/>
          <w:szCs w:val="22"/>
          <w:lang w:val="en-GB"/>
        </w:rPr>
        <w:t xml:space="preserve"> and the United Nations Development Programme, signed by the parties on _________.  The host country implementing agency shall, for the purpose of the Standard Basic Assistance Agreement, refer to the government co-operating agency described in that Agreement.</w:t>
      </w:r>
    </w:p>
    <w:p w14:paraId="08FB3772" w14:textId="77777777" w:rsidR="00467D5B" w:rsidRPr="007F19D2" w:rsidRDefault="00467D5B" w:rsidP="0009633B">
      <w:pPr>
        <w:spacing w:line="240" w:lineRule="auto"/>
        <w:rPr>
          <w:rFonts w:ascii="Times New Roman" w:hAnsi="Times New Roman" w:cs="Times New Roman"/>
          <w:sz w:val="22"/>
          <w:szCs w:val="22"/>
          <w:lang w:val="en-GB"/>
        </w:rPr>
      </w:pPr>
    </w:p>
    <w:p w14:paraId="288AD114" w14:textId="1AD67B2E" w:rsidR="00467D5B" w:rsidRPr="007F19D2" w:rsidRDefault="00467D5B" w:rsidP="0009633B">
      <w:pPr>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The UNDP Resident Representative in Equatorial Guinea is authorized to make the following types of revisions to this Project Document, provided that such changes are made after written notification to all signatories to the Project Document of any proposed change, written agreement from all signatories to the Project Document of any proposed change, and after written approval of the modified Projec</w:t>
      </w:r>
      <w:r w:rsidR="00623433">
        <w:rPr>
          <w:rFonts w:ascii="Times New Roman" w:hAnsi="Times New Roman" w:cs="Times New Roman"/>
          <w:sz w:val="22"/>
          <w:szCs w:val="22"/>
          <w:lang w:val="en-GB"/>
        </w:rPr>
        <w:t>t Document by the UNDP-GEF Unit</w:t>
      </w:r>
      <w:r w:rsidR="00E83763">
        <w:rPr>
          <w:rFonts w:ascii="Times New Roman" w:hAnsi="Times New Roman" w:cs="Times New Roman"/>
          <w:sz w:val="22"/>
          <w:szCs w:val="22"/>
          <w:lang w:val="en-GB"/>
        </w:rPr>
        <w:t>.</w:t>
      </w:r>
    </w:p>
    <w:p w14:paraId="7083BCBC" w14:textId="77777777" w:rsidR="00467D5B" w:rsidRPr="007F19D2" w:rsidRDefault="00467D5B" w:rsidP="0009633B">
      <w:pPr>
        <w:pStyle w:val="ListParagraph"/>
        <w:numPr>
          <w:ilvl w:val="0"/>
          <w:numId w:val="17"/>
        </w:numPr>
        <w:tabs>
          <w:tab w:val="left" w:pos="426"/>
        </w:tabs>
        <w:ind w:left="426"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Revision of, or addition to, any of the annexes to the Project Document;</w:t>
      </w:r>
    </w:p>
    <w:p w14:paraId="08EC7BA6" w14:textId="77777777" w:rsidR="00467D5B" w:rsidRPr="007F19D2" w:rsidRDefault="00467D5B" w:rsidP="002053EC">
      <w:pPr>
        <w:pStyle w:val="ListParagraph"/>
        <w:numPr>
          <w:ilvl w:val="0"/>
          <w:numId w:val="42"/>
        </w:numPr>
        <w:tabs>
          <w:tab w:val="left" w:pos="426"/>
        </w:tabs>
        <w:ind w:left="426"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Revisions which do not involve significant changes in the immediate objectives, outputs or activities of Project</w:t>
      </w:r>
      <w:r w:rsidR="00CD7501" w:rsidRPr="007F19D2">
        <w:rPr>
          <w:rFonts w:ascii="Times New Roman" w:hAnsi="Times New Roman" w:cs="Times New Roman"/>
          <w:sz w:val="22"/>
          <w:szCs w:val="22"/>
          <w:lang w:val="en-GB"/>
        </w:rPr>
        <w:t xml:space="preserve"> 5143</w:t>
      </w:r>
      <w:r w:rsidRPr="007F19D2">
        <w:rPr>
          <w:rFonts w:ascii="Times New Roman" w:hAnsi="Times New Roman" w:cs="Times New Roman"/>
          <w:sz w:val="22"/>
          <w:szCs w:val="22"/>
          <w:lang w:val="en-GB"/>
        </w:rPr>
        <w:t>, but are caused by the rearrangement of the inputs already agreed to or by cost increases due to inflation;</w:t>
      </w:r>
    </w:p>
    <w:p w14:paraId="735052D0" w14:textId="77777777" w:rsidR="00467D5B" w:rsidRPr="007F19D2" w:rsidRDefault="00467D5B" w:rsidP="002053EC">
      <w:pPr>
        <w:pStyle w:val="ListParagraph"/>
        <w:numPr>
          <w:ilvl w:val="0"/>
          <w:numId w:val="42"/>
        </w:numPr>
        <w:tabs>
          <w:tab w:val="left" w:pos="426"/>
        </w:tabs>
        <w:ind w:left="426"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Mandatory annual revisions which re-phase the delivery of agreed project inputs or increased expert or other costs</w:t>
      </w:r>
      <w:r w:rsidR="00CD7501" w:rsidRPr="007F19D2">
        <w:rPr>
          <w:rFonts w:ascii="Times New Roman" w:hAnsi="Times New Roman" w:cs="Times New Roman"/>
          <w:sz w:val="22"/>
          <w:szCs w:val="22"/>
          <w:lang w:val="en-GB"/>
        </w:rPr>
        <w:t xml:space="preserve"> </w:t>
      </w:r>
      <w:r w:rsidRPr="007F19D2">
        <w:rPr>
          <w:rFonts w:ascii="Times New Roman" w:hAnsi="Times New Roman" w:cs="Times New Roman"/>
          <w:sz w:val="22"/>
          <w:szCs w:val="22"/>
          <w:lang w:val="en-GB"/>
        </w:rPr>
        <w:t>due to inflation or take into account agency expenditure flexibility; and</w:t>
      </w:r>
    </w:p>
    <w:p w14:paraId="2F67002E" w14:textId="0C020994" w:rsidR="00BD7C75" w:rsidRPr="00E83763" w:rsidRDefault="00467D5B" w:rsidP="00EE42F5">
      <w:pPr>
        <w:pStyle w:val="ListParagraph"/>
        <w:numPr>
          <w:ilvl w:val="0"/>
          <w:numId w:val="42"/>
        </w:numPr>
        <w:tabs>
          <w:tab w:val="left" w:pos="426"/>
        </w:tabs>
        <w:ind w:left="426" w:hanging="284"/>
        <w:rPr>
          <w:rFonts w:ascii="Times New Roman" w:hAnsi="Times New Roman" w:cs="Times New Roman"/>
          <w:lang w:val="en-GB"/>
        </w:rPr>
        <w:sectPr w:rsidR="00BD7C75" w:rsidRPr="00E83763" w:rsidSect="00257FEF">
          <w:pgSz w:w="12242" w:h="15842" w:code="1"/>
          <w:pgMar w:top="1134" w:right="1185" w:bottom="1134" w:left="1134" w:header="709" w:footer="709" w:gutter="0"/>
          <w:cols w:space="708"/>
          <w:docGrid w:linePitch="360"/>
        </w:sectPr>
      </w:pPr>
      <w:r w:rsidRPr="00E83763">
        <w:rPr>
          <w:rFonts w:ascii="Times New Roman" w:hAnsi="Times New Roman" w:cs="Times New Roman"/>
          <w:sz w:val="22"/>
          <w:szCs w:val="22"/>
          <w:lang w:val="en-GB"/>
        </w:rPr>
        <w:t>Inclusion of additional annexes and attachments only as set out here in this Project Document</w:t>
      </w:r>
      <w:r w:rsidR="00E83763">
        <w:rPr>
          <w:rFonts w:ascii="Times New Roman" w:hAnsi="Times New Roman" w:cs="Times New Roman"/>
          <w:sz w:val="22"/>
          <w:szCs w:val="22"/>
          <w:lang w:val="en-GB"/>
        </w:rPr>
        <w:t>.</w:t>
      </w:r>
      <w:r w:rsidR="00BC70FF" w:rsidRPr="00E83763">
        <w:rPr>
          <w:rFonts w:ascii="Times New Roman" w:hAnsi="Times New Roman" w:cs="Times New Roman"/>
          <w:lang w:val="en-GB"/>
        </w:rPr>
        <w:br w:type="page"/>
      </w:r>
    </w:p>
    <w:p w14:paraId="2FB4A2DA" w14:textId="77777777" w:rsidR="00E83763" w:rsidRPr="007F19D2" w:rsidRDefault="00E83763" w:rsidP="00E83763">
      <w:pPr>
        <w:pStyle w:val="HeadingA"/>
      </w:pPr>
      <w:bookmarkStart w:id="40" w:name="_Toc242766853"/>
      <w:bookmarkStart w:id="41" w:name="_Toc242767400"/>
      <w:bookmarkStart w:id="42" w:name="_Toc379965186"/>
      <w:r w:rsidRPr="007F19D2">
        <w:t>Annexures</w:t>
      </w:r>
      <w:bookmarkEnd w:id="40"/>
      <w:bookmarkEnd w:id="41"/>
      <w:bookmarkEnd w:id="42"/>
    </w:p>
    <w:p w14:paraId="3FD853A5" w14:textId="77777777" w:rsidR="00E83763" w:rsidRPr="007F19D2" w:rsidRDefault="00E83763" w:rsidP="00E83763">
      <w:pPr>
        <w:spacing w:line="264" w:lineRule="auto"/>
        <w:rPr>
          <w:rFonts w:ascii="Times New Roman" w:hAnsi="Times New Roman" w:cs="Times New Roman"/>
          <w:sz w:val="24"/>
          <w:szCs w:val="24"/>
          <w:lang w:val="en-GB"/>
        </w:rPr>
      </w:pPr>
    </w:p>
    <w:p w14:paraId="22699882" w14:textId="77777777" w:rsidR="00BC70FF" w:rsidRPr="007F19D2" w:rsidRDefault="00BC70FF" w:rsidP="00C77F85">
      <w:pPr>
        <w:spacing w:line="264" w:lineRule="auto"/>
        <w:rPr>
          <w:rFonts w:ascii="Times New Roman" w:hAnsi="Times New Roman" w:cs="Times New Roman"/>
          <w:sz w:val="24"/>
          <w:szCs w:val="24"/>
          <w:lang w:val="en-GB"/>
        </w:rPr>
      </w:pPr>
    </w:p>
    <w:p w14:paraId="480C8041" w14:textId="77777777" w:rsidR="00C77F85" w:rsidRPr="007F19D2" w:rsidRDefault="005D75C5" w:rsidP="002966E9">
      <w:pPr>
        <w:pStyle w:val="AnnexStyle2"/>
        <w:ind w:left="1701" w:hanging="1701"/>
        <w:rPr>
          <w:lang w:val="en-GB"/>
        </w:rPr>
      </w:pPr>
      <w:bookmarkStart w:id="43" w:name="_Toc379965187"/>
      <w:r w:rsidRPr="007F19D2">
        <w:rPr>
          <w:lang w:val="en-GB"/>
        </w:rPr>
        <w:t>Risk analysis</w:t>
      </w:r>
      <w:bookmarkEnd w:id="43"/>
    </w:p>
    <w:p w14:paraId="22A10CF7" w14:textId="77777777" w:rsidR="009A0307" w:rsidRPr="007F19D2" w:rsidRDefault="009A0307" w:rsidP="00C77F85">
      <w:pPr>
        <w:spacing w:line="264" w:lineRule="auto"/>
        <w:rPr>
          <w:rFonts w:ascii="Times New Roman" w:hAnsi="Times New Roman" w:cs="Times New Roman"/>
          <w:bCs/>
          <w:sz w:val="22"/>
          <w:szCs w:val="22"/>
          <w:lang w:val="en-GB"/>
        </w:rPr>
      </w:pPr>
    </w:p>
    <w:p w14:paraId="177B20EC" w14:textId="77777777" w:rsidR="005D75C5" w:rsidRPr="007F19D2" w:rsidRDefault="005D75C5" w:rsidP="00C77F85">
      <w:pPr>
        <w:spacing w:line="264" w:lineRule="auto"/>
        <w:rPr>
          <w:rFonts w:ascii="Times New Roman" w:hAnsi="Times New Roman" w:cs="Times New Roman"/>
          <w:bCs/>
          <w:sz w:val="22"/>
          <w:szCs w:val="22"/>
          <w:lang w:val="en-GB"/>
        </w:rPr>
      </w:pPr>
    </w:p>
    <w:tbl>
      <w:tblPr>
        <w:tblW w:w="13892" w:type="dxa"/>
        <w:tblInd w:w="-290" w:type="dxa"/>
        <w:tblLayout w:type="fixed"/>
        <w:tblCellMar>
          <w:left w:w="0" w:type="dxa"/>
          <w:right w:w="0" w:type="dxa"/>
        </w:tblCellMar>
        <w:tblLook w:val="01E0" w:firstRow="1" w:lastRow="1" w:firstColumn="1" w:lastColumn="1" w:noHBand="0" w:noVBand="0"/>
      </w:tblPr>
      <w:tblGrid>
        <w:gridCol w:w="283"/>
        <w:gridCol w:w="1844"/>
        <w:gridCol w:w="851"/>
        <w:gridCol w:w="992"/>
        <w:gridCol w:w="1134"/>
        <w:gridCol w:w="3969"/>
        <w:gridCol w:w="1276"/>
        <w:gridCol w:w="1134"/>
        <w:gridCol w:w="850"/>
        <w:gridCol w:w="1559"/>
      </w:tblGrid>
      <w:tr w:rsidR="00BD7C75" w14:paraId="7ED3A074" w14:textId="77777777" w:rsidTr="00BD7C75">
        <w:trPr>
          <w:trHeight w:hRule="exact" w:val="1160"/>
        </w:trPr>
        <w:tc>
          <w:tcPr>
            <w:tcW w:w="283" w:type="dxa"/>
            <w:tcBorders>
              <w:top w:val="single" w:sz="5" w:space="0" w:color="000000"/>
              <w:left w:val="single" w:sz="5" w:space="0" w:color="000000"/>
              <w:bottom w:val="single" w:sz="5" w:space="0" w:color="000000"/>
              <w:right w:val="single" w:sz="5" w:space="0" w:color="000000"/>
            </w:tcBorders>
            <w:shd w:val="clear" w:color="auto" w:fill="FFCC00"/>
          </w:tcPr>
          <w:p w14:paraId="69AAB242" w14:textId="77777777" w:rsidR="00735EFF" w:rsidRPr="00BD7C75" w:rsidRDefault="00735EFF" w:rsidP="005205D7">
            <w:pPr>
              <w:pStyle w:val="TableParagraph"/>
              <w:spacing w:line="200" w:lineRule="exact"/>
              <w:rPr>
                <w:rFonts w:ascii="Arial Narrow" w:hAnsi="Arial Narrow"/>
                <w:sz w:val="18"/>
                <w:szCs w:val="18"/>
              </w:rPr>
            </w:pPr>
          </w:p>
          <w:p w14:paraId="5485747A" w14:textId="77777777" w:rsidR="00735EFF" w:rsidRPr="00BD7C75" w:rsidRDefault="00735EFF" w:rsidP="005205D7">
            <w:pPr>
              <w:pStyle w:val="TableParagraph"/>
              <w:spacing w:before="18" w:line="240" w:lineRule="exact"/>
              <w:rPr>
                <w:rFonts w:ascii="Arial Narrow" w:hAnsi="Arial Narrow"/>
                <w:sz w:val="18"/>
                <w:szCs w:val="18"/>
              </w:rPr>
            </w:pPr>
          </w:p>
          <w:p w14:paraId="1ED258BE" w14:textId="77777777" w:rsidR="00735EFF" w:rsidRPr="00BD7C75" w:rsidRDefault="00735EFF" w:rsidP="005205D7">
            <w:pPr>
              <w:pStyle w:val="TableParagraph"/>
              <w:ind w:left="137" w:right="138"/>
              <w:jc w:val="center"/>
              <w:rPr>
                <w:rFonts w:ascii="Arial Narrow" w:eastAsia="Arial" w:hAnsi="Arial Narrow" w:cs="Arial"/>
                <w:sz w:val="18"/>
                <w:szCs w:val="18"/>
              </w:rPr>
            </w:pPr>
            <w:r w:rsidRPr="00BD7C75">
              <w:rPr>
                <w:rFonts w:ascii="Arial Narrow" w:eastAsia="Arial" w:hAnsi="Arial Narrow" w:cs="Arial"/>
                <w:b/>
                <w:bCs/>
                <w:sz w:val="18"/>
                <w:szCs w:val="18"/>
              </w:rPr>
              <w:t>#</w:t>
            </w:r>
          </w:p>
        </w:tc>
        <w:tc>
          <w:tcPr>
            <w:tcW w:w="1844" w:type="dxa"/>
            <w:tcBorders>
              <w:top w:val="single" w:sz="5" w:space="0" w:color="000000"/>
              <w:left w:val="single" w:sz="5" w:space="0" w:color="000000"/>
              <w:bottom w:val="single" w:sz="5" w:space="0" w:color="000000"/>
              <w:right w:val="single" w:sz="5" w:space="0" w:color="000000"/>
            </w:tcBorders>
            <w:shd w:val="clear" w:color="auto" w:fill="FFCC00"/>
          </w:tcPr>
          <w:p w14:paraId="06A3447F" w14:textId="77777777" w:rsidR="00735EFF" w:rsidRPr="00BD7C75" w:rsidRDefault="00735EFF" w:rsidP="00BD7C75">
            <w:pPr>
              <w:pStyle w:val="TableParagraph"/>
              <w:rPr>
                <w:rFonts w:ascii="Arial Narrow" w:hAnsi="Arial Narrow"/>
                <w:sz w:val="18"/>
                <w:szCs w:val="18"/>
              </w:rPr>
            </w:pPr>
          </w:p>
          <w:p w14:paraId="40877CF3" w14:textId="77777777" w:rsidR="00735EFF" w:rsidRPr="00BD7C75" w:rsidRDefault="00735EFF" w:rsidP="00BD7C75">
            <w:pPr>
              <w:pStyle w:val="TableParagraph"/>
              <w:rPr>
                <w:rFonts w:ascii="Arial Narrow" w:hAnsi="Arial Narrow"/>
                <w:sz w:val="18"/>
                <w:szCs w:val="18"/>
              </w:rPr>
            </w:pPr>
          </w:p>
          <w:p w14:paraId="28D154B0" w14:textId="77777777" w:rsidR="00735EFF" w:rsidRPr="00BD7C75" w:rsidRDefault="00735EFF" w:rsidP="00BD7C75">
            <w:pPr>
              <w:pStyle w:val="TableParagraph"/>
              <w:ind w:left="162"/>
              <w:rPr>
                <w:rFonts w:ascii="Arial Narrow" w:eastAsia="Arial" w:hAnsi="Arial Narrow" w:cs="Arial"/>
                <w:sz w:val="18"/>
                <w:szCs w:val="18"/>
              </w:rPr>
            </w:pPr>
            <w:r w:rsidRPr="00BD7C75">
              <w:rPr>
                <w:rFonts w:ascii="Arial Narrow" w:eastAsia="Arial" w:hAnsi="Arial Narrow" w:cs="Arial"/>
                <w:b/>
                <w:bCs/>
                <w:sz w:val="18"/>
                <w:szCs w:val="18"/>
              </w:rPr>
              <w:t>De</w:t>
            </w:r>
            <w:r w:rsidRPr="00BD7C75">
              <w:rPr>
                <w:rFonts w:ascii="Arial Narrow" w:eastAsia="Arial" w:hAnsi="Arial Narrow" w:cs="Arial"/>
                <w:b/>
                <w:bCs/>
                <w:spacing w:val="-2"/>
                <w:sz w:val="18"/>
                <w:szCs w:val="18"/>
              </w:rPr>
              <w:t>s</w:t>
            </w:r>
            <w:r w:rsidRPr="00BD7C75">
              <w:rPr>
                <w:rFonts w:ascii="Arial Narrow" w:eastAsia="Arial" w:hAnsi="Arial Narrow" w:cs="Arial"/>
                <w:b/>
                <w:bCs/>
                <w:sz w:val="18"/>
                <w:szCs w:val="18"/>
              </w:rPr>
              <w:t>cription</w:t>
            </w:r>
          </w:p>
        </w:tc>
        <w:tc>
          <w:tcPr>
            <w:tcW w:w="851" w:type="dxa"/>
            <w:tcBorders>
              <w:top w:val="single" w:sz="5" w:space="0" w:color="000000"/>
              <w:left w:val="single" w:sz="5" w:space="0" w:color="000000"/>
              <w:bottom w:val="single" w:sz="5" w:space="0" w:color="000000"/>
              <w:right w:val="single" w:sz="5" w:space="0" w:color="000000"/>
            </w:tcBorders>
            <w:shd w:val="clear" w:color="auto" w:fill="FFCC00"/>
          </w:tcPr>
          <w:p w14:paraId="01AAB8AF" w14:textId="77777777" w:rsidR="00735EFF" w:rsidRPr="00BD7C75" w:rsidRDefault="00735EFF" w:rsidP="00BD7C75">
            <w:pPr>
              <w:pStyle w:val="TableParagraph"/>
              <w:rPr>
                <w:rFonts w:ascii="Arial Narrow" w:hAnsi="Arial Narrow"/>
                <w:sz w:val="18"/>
                <w:szCs w:val="18"/>
              </w:rPr>
            </w:pPr>
          </w:p>
          <w:p w14:paraId="0D7BD5C3" w14:textId="77777777" w:rsidR="00735EFF" w:rsidRPr="00BD7C75" w:rsidRDefault="00735EFF" w:rsidP="00BD7C75">
            <w:pPr>
              <w:pStyle w:val="TableParagraph"/>
              <w:rPr>
                <w:rFonts w:ascii="Arial Narrow" w:hAnsi="Arial Narrow"/>
                <w:sz w:val="18"/>
                <w:szCs w:val="18"/>
              </w:rPr>
            </w:pPr>
          </w:p>
          <w:p w14:paraId="62C4588E" w14:textId="77777777" w:rsidR="00735EFF" w:rsidRPr="00BD7C75" w:rsidRDefault="00735EFF" w:rsidP="00BD7C75">
            <w:pPr>
              <w:pStyle w:val="TableParagraph"/>
              <w:ind w:left="111" w:firstLine="228"/>
              <w:rPr>
                <w:rFonts w:ascii="Arial Narrow" w:eastAsia="Arial" w:hAnsi="Arial Narrow" w:cs="Arial"/>
                <w:sz w:val="18"/>
                <w:szCs w:val="18"/>
              </w:rPr>
            </w:pPr>
            <w:r w:rsidRPr="00BD7C75">
              <w:rPr>
                <w:rFonts w:ascii="Arial Narrow" w:eastAsia="Arial" w:hAnsi="Arial Narrow" w:cs="Arial"/>
                <w:b/>
                <w:bCs/>
                <w:sz w:val="18"/>
                <w:szCs w:val="18"/>
              </w:rPr>
              <w:t>Da</w:t>
            </w:r>
            <w:r w:rsidRPr="00BD7C75">
              <w:rPr>
                <w:rFonts w:ascii="Arial Narrow" w:eastAsia="Arial" w:hAnsi="Arial Narrow" w:cs="Arial"/>
                <w:b/>
                <w:bCs/>
                <w:spacing w:val="-1"/>
                <w:sz w:val="18"/>
                <w:szCs w:val="18"/>
              </w:rPr>
              <w:t>t</w:t>
            </w:r>
            <w:r w:rsidRPr="00BD7C75">
              <w:rPr>
                <w:rFonts w:ascii="Arial Narrow" w:eastAsia="Arial" w:hAnsi="Arial Narrow" w:cs="Arial"/>
                <w:b/>
                <w:bCs/>
                <w:sz w:val="18"/>
                <w:szCs w:val="18"/>
              </w:rPr>
              <w:t xml:space="preserve">e </w:t>
            </w:r>
            <w:r w:rsidRPr="00BD7C75">
              <w:rPr>
                <w:rFonts w:ascii="Arial Narrow" w:eastAsia="Arial" w:hAnsi="Arial Narrow" w:cs="Arial"/>
                <w:b/>
                <w:bCs/>
                <w:spacing w:val="-1"/>
                <w:sz w:val="18"/>
                <w:szCs w:val="18"/>
              </w:rPr>
              <w:t>Identified</w:t>
            </w:r>
          </w:p>
        </w:tc>
        <w:tc>
          <w:tcPr>
            <w:tcW w:w="992" w:type="dxa"/>
            <w:tcBorders>
              <w:top w:val="single" w:sz="5" w:space="0" w:color="000000"/>
              <w:left w:val="single" w:sz="5" w:space="0" w:color="000000"/>
              <w:bottom w:val="single" w:sz="5" w:space="0" w:color="000000"/>
              <w:right w:val="single" w:sz="5" w:space="0" w:color="000000"/>
            </w:tcBorders>
            <w:shd w:val="clear" w:color="auto" w:fill="FFCC00"/>
          </w:tcPr>
          <w:p w14:paraId="218631B4" w14:textId="77777777" w:rsidR="00735EFF" w:rsidRPr="00BD7C75" w:rsidRDefault="00735EFF" w:rsidP="00BD7C75">
            <w:pPr>
              <w:pStyle w:val="TableParagraph"/>
              <w:rPr>
                <w:rFonts w:ascii="Arial Narrow" w:hAnsi="Arial Narrow"/>
                <w:sz w:val="18"/>
                <w:szCs w:val="18"/>
              </w:rPr>
            </w:pPr>
          </w:p>
          <w:p w14:paraId="342D925E" w14:textId="77777777" w:rsidR="00735EFF" w:rsidRPr="00BD7C75" w:rsidRDefault="00735EFF" w:rsidP="00BD7C75">
            <w:pPr>
              <w:pStyle w:val="TableParagraph"/>
              <w:rPr>
                <w:rFonts w:ascii="Arial Narrow" w:hAnsi="Arial Narrow"/>
                <w:sz w:val="18"/>
                <w:szCs w:val="18"/>
              </w:rPr>
            </w:pPr>
          </w:p>
          <w:p w14:paraId="53550108" w14:textId="77777777" w:rsidR="00735EFF" w:rsidRPr="00BD7C75" w:rsidRDefault="00735EFF" w:rsidP="00BD7C75">
            <w:pPr>
              <w:pStyle w:val="TableParagraph"/>
              <w:ind w:left="299"/>
              <w:rPr>
                <w:rFonts w:ascii="Arial Narrow" w:eastAsia="Arial" w:hAnsi="Arial Narrow" w:cs="Arial"/>
                <w:sz w:val="18"/>
                <w:szCs w:val="18"/>
              </w:rPr>
            </w:pPr>
            <w:r w:rsidRPr="00BD7C75">
              <w:rPr>
                <w:rFonts w:ascii="Arial Narrow" w:eastAsia="Arial" w:hAnsi="Arial Narrow" w:cs="Arial"/>
                <w:b/>
                <w:bCs/>
                <w:spacing w:val="1"/>
                <w:sz w:val="18"/>
                <w:szCs w:val="18"/>
              </w:rPr>
              <w:t>T</w:t>
            </w:r>
            <w:r w:rsidRPr="00BD7C75">
              <w:rPr>
                <w:rFonts w:ascii="Arial Narrow" w:eastAsia="Arial" w:hAnsi="Arial Narrow" w:cs="Arial"/>
                <w:b/>
                <w:bCs/>
                <w:spacing w:val="-4"/>
                <w:sz w:val="18"/>
                <w:szCs w:val="18"/>
              </w:rPr>
              <w:t>y</w:t>
            </w:r>
            <w:r w:rsidRPr="00BD7C75">
              <w:rPr>
                <w:rFonts w:ascii="Arial Narrow" w:eastAsia="Arial" w:hAnsi="Arial Narrow" w:cs="Arial"/>
                <w:b/>
                <w:bCs/>
                <w:spacing w:val="-1"/>
                <w:sz w:val="18"/>
                <w:szCs w:val="18"/>
              </w:rPr>
              <w:t>p</w:t>
            </w:r>
            <w:r w:rsidRPr="00BD7C75">
              <w:rPr>
                <w:rFonts w:ascii="Arial Narrow" w:eastAsia="Arial" w:hAnsi="Arial Narrow" w:cs="Arial"/>
                <w:b/>
                <w:bCs/>
                <w:sz w:val="18"/>
                <w:szCs w:val="18"/>
              </w:rPr>
              <w:t>e</w:t>
            </w:r>
          </w:p>
        </w:tc>
        <w:tc>
          <w:tcPr>
            <w:tcW w:w="1134" w:type="dxa"/>
            <w:tcBorders>
              <w:top w:val="single" w:sz="5" w:space="0" w:color="000000"/>
              <w:left w:val="single" w:sz="5" w:space="0" w:color="000000"/>
              <w:bottom w:val="single" w:sz="5" w:space="0" w:color="000000"/>
              <w:right w:val="single" w:sz="5" w:space="0" w:color="000000"/>
            </w:tcBorders>
            <w:shd w:val="clear" w:color="auto" w:fill="FFCC00"/>
          </w:tcPr>
          <w:p w14:paraId="7F15646C" w14:textId="77777777" w:rsidR="00735EFF" w:rsidRPr="00BD7C75" w:rsidRDefault="00735EFF" w:rsidP="00BD7C75">
            <w:pPr>
              <w:pStyle w:val="TableParagraph"/>
              <w:rPr>
                <w:rFonts w:ascii="Arial Narrow" w:hAnsi="Arial Narrow"/>
                <w:sz w:val="18"/>
                <w:szCs w:val="18"/>
              </w:rPr>
            </w:pPr>
          </w:p>
          <w:p w14:paraId="72BA7F3D" w14:textId="77777777" w:rsidR="00735EFF" w:rsidRPr="00BD7C75" w:rsidRDefault="00735EFF" w:rsidP="00BD7C75">
            <w:pPr>
              <w:pStyle w:val="TableParagraph"/>
              <w:rPr>
                <w:rFonts w:ascii="Arial Narrow" w:hAnsi="Arial Narrow"/>
                <w:sz w:val="18"/>
                <w:szCs w:val="18"/>
              </w:rPr>
            </w:pPr>
          </w:p>
          <w:p w14:paraId="77B038AC" w14:textId="77777777" w:rsidR="00735EFF" w:rsidRPr="00BD7C75" w:rsidRDefault="00735EFF" w:rsidP="00BD7C75">
            <w:pPr>
              <w:pStyle w:val="TableParagraph"/>
              <w:ind w:left="142"/>
              <w:rPr>
                <w:rFonts w:ascii="Arial Narrow" w:eastAsia="Arial" w:hAnsi="Arial Narrow" w:cs="Arial"/>
                <w:sz w:val="18"/>
                <w:szCs w:val="18"/>
              </w:rPr>
            </w:pPr>
            <w:r w:rsidRPr="00BD7C75">
              <w:rPr>
                <w:rFonts w:ascii="Arial Narrow" w:eastAsia="Arial" w:hAnsi="Arial Narrow" w:cs="Arial"/>
                <w:b/>
                <w:bCs/>
                <w:spacing w:val="-1"/>
                <w:sz w:val="18"/>
                <w:szCs w:val="18"/>
              </w:rPr>
              <w:t>Impac</w:t>
            </w:r>
            <w:r w:rsidRPr="00BD7C75">
              <w:rPr>
                <w:rFonts w:ascii="Arial Narrow" w:eastAsia="Arial" w:hAnsi="Arial Narrow" w:cs="Arial"/>
                <w:b/>
                <w:bCs/>
                <w:sz w:val="18"/>
                <w:szCs w:val="18"/>
              </w:rPr>
              <w:t>t</w:t>
            </w:r>
            <w:r w:rsidRPr="00BD7C75">
              <w:rPr>
                <w:rFonts w:ascii="Arial Narrow" w:eastAsia="Arial" w:hAnsi="Arial Narrow" w:cs="Arial"/>
                <w:b/>
                <w:bCs/>
                <w:spacing w:val="-1"/>
                <w:sz w:val="18"/>
                <w:szCs w:val="18"/>
              </w:rPr>
              <w:t xml:space="preserve"> </w:t>
            </w:r>
            <w:r w:rsidRPr="00BD7C75">
              <w:rPr>
                <w:rFonts w:ascii="Arial Narrow" w:eastAsia="Arial" w:hAnsi="Arial Narrow" w:cs="Arial"/>
                <w:b/>
                <w:bCs/>
                <w:sz w:val="18"/>
                <w:szCs w:val="18"/>
              </w:rPr>
              <w:t xml:space="preserve">&amp; </w:t>
            </w:r>
            <w:r w:rsidRPr="00BD7C75">
              <w:rPr>
                <w:rFonts w:ascii="Arial Narrow" w:eastAsia="Arial" w:hAnsi="Arial Narrow" w:cs="Arial"/>
                <w:b/>
                <w:bCs/>
                <w:spacing w:val="-1"/>
                <w:sz w:val="18"/>
                <w:szCs w:val="18"/>
              </w:rPr>
              <w:t>Probabili</w:t>
            </w:r>
            <w:r w:rsidRPr="00BD7C75">
              <w:rPr>
                <w:rFonts w:ascii="Arial Narrow" w:eastAsia="Arial" w:hAnsi="Arial Narrow" w:cs="Arial"/>
                <w:b/>
                <w:bCs/>
                <w:spacing w:val="1"/>
                <w:sz w:val="18"/>
                <w:szCs w:val="18"/>
              </w:rPr>
              <w:t>t</w:t>
            </w:r>
            <w:r w:rsidRPr="00BD7C75">
              <w:rPr>
                <w:rFonts w:ascii="Arial Narrow" w:eastAsia="Arial" w:hAnsi="Arial Narrow" w:cs="Arial"/>
                <w:b/>
                <w:bCs/>
                <w:sz w:val="18"/>
                <w:szCs w:val="18"/>
              </w:rPr>
              <w:t>y</w:t>
            </w:r>
          </w:p>
        </w:tc>
        <w:tc>
          <w:tcPr>
            <w:tcW w:w="3969" w:type="dxa"/>
            <w:tcBorders>
              <w:top w:val="single" w:sz="5" w:space="0" w:color="000000"/>
              <w:left w:val="single" w:sz="5" w:space="0" w:color="000000"/>
              <w:bottom w:val="single" w:sz="5" w:space="0" w:color="000000"/>
              <w:right w:val="single" w:sz="5" w:space="0" w:color="000000"/>
            </w:tcBorders>
            <w:shd w:val="clear" w:color="auto" w:fill="FFCC00"/>
          </w:tcPr>
          <w:p w14:paraId="3E7B25E1" w14:textId="77777777" w:rsidR="00735EFF" w:rsidRPr="00BD7C75" w:rsidRDefault="00735EFF" w:rsidP="003C68D8">
            <w:pPr>
              <w:pStyle w:val="TableParagraph"/>
              <w:ind w:right="142"/>
              <w:rPr>
                <w:rFonts w:ascii="Arial Narrow" w:hAnsi="Arial Narrow"/>
                <w:sz w:val="18"/>
                <w:szCs w:val="18"/>
              </w:rPr>
            </w:pPr>
          </w:p>
          <w:p w14:paraId="15690B46" w14:textId="77777777" w:rsidR="00735EFF" w:rsidRPr="00BD7C75" w:rsidRDefault="00735EFF" w:rsidP="003C68D8">
            <w:pPr>
              <w:pStyle w:val="TableParagraph"/>
              <w:ind w:right="142"/>
              <w:rPr>
                <w:rFonts w:ascii="Arial Narrow" w:hAnsi="Arial Narrow"/>
                <w:sz w:val="18"/>
                <w:szCs w:val="18"/>
              </w:rPr>
            </w:pPr>
          </w:p>
          <w:p w14:paraId="79E22A6F" w14:textId="77777777" w:rsidR="00735EFF" w:rsidRPr="00BD7C75" w:rsidRDefault="00735EFF" w:rsidP="003C68D8">
            <w:pPr>
              <w:pStyle w:val="TableParagraph"/>
              <w:ind w:left="141" w:right="142"/>
              <w:rPr>
                <w:rFonts w:ascii="Arial Narrow" w:eastAsia="Arial" w:hAnsi="Arial Narrow" w:cs="Arial"/>
                <w:sz w:val="18"/>
                <w:szCs w:val="18"/>
              </w:rPr>
            </w:pPr>
            <w:r w:rsidRPr="00BD7C75">
              <w:rPr>
                <w:rFonts w:ascii="Arial Narrow" w:eastAsia="Arial" w:hAnsi="Arial Narrow" w:cs="Arial"/>
                <w:b/>
                <w:bCs/>
                <w:sz w:val="18"/>
                <w:szCs w:val="18"/>
              </w:rPr>
              <w:t>Cou</w:t>
            </w:r>
            <w:r w:rsidRPr="00BD7C75">
              <w:rPr>
                <w:rFonts w:ascii="Arial Narrow" w:eastAsia="Arial" w:hAnsi="Arial Narrow" w:cs="Arial"/>
                <w:b/>
                <w:bCs/>
                <w:spacing w:val="-2"/>
                <w:sz w:val="18"/>
                <w:szCs w:val="18"/>
              </w:rPr>
              <w:t>n</w:t>
            </w:r>
            <w:r w:rsidRPr="00BD7C75">
              <w:rPr>
                <w:rFonts w:ascii="Arial Narrow" w:eastAsia="Arial" w:hAnsi="Arial Narrow" w:cs="Arial"/>
                <w:b/>
                <w:bCs/>
                <w:sz w:val="18"/>
                <w:szCs w:val="18"/>
              </w:rPr>
              <w:t>term</w:t>
            </w:r>
            <w:r w:rsidRPr="00BD7C75">
              <w:rPr>
                <w:rFonts w:ascii="Arial Narrow" w:eastAsia="Arial" w:hAnsi="Arial Narrow" w:cs="Arial"/>
                <w:b/>
                <w:bCs/>
                <w:spacing w:val="-2"/>
                <w:sz w:val="18"/>
                <w:szCs w:val="18"/>
              </w:rPr>
              <w:t>ea</w:t>
            </w:r>
            <w:r w:rsidRPr="00BD7C75">
              <w:rPr>
                <w:rFonts w:ascii="Arial Narrow" w:eastAsia="Arial" w:hAnsi="Arial Narrow" w:cs="Arial"/>
                <w:b/>
                <w:bCs/>
                <w:sz w:val="18"/>
                <w:szCs w:val="18"/>
              </w:rPr>
              <w:t>sures</w:t>
            </w:r>
            <w:r w:rsidRPr="00BD7C75">
              <w:rPr>
                <w:rFonts w:ascii="Arial Narrow" w:eastAsia="Arial" w:hAnsi="Arial Narrow" w:cs="Arial"/>
                <w:b/>
                <w:bCs/>
                <w:spacing w:val="-1"/>
                <w:sz w:val="18"/>
                <w:szCs w:val="18"/>
              </w:rPr>
              <w:t xml:space="preserve"> </w:t>
            </w:r>
            <w:r w:rsidRPr="00BD7C75">
              <w:rPr>
                <w:rFonts w:ascii="Arial Narrow" w:eastAsia="Arial" w:hAnsi="Arial Narrow" w:cs="Arial"/>
                <w:b/>
                <w:bCs/>
                <w:sz w:val="18"/>
                <w:szCs w:val="18"/>
              </w:rPr>
              <w:t xml:space="preserve">/ </w:t>
            </w:r>
            <w:r w:rsidRPr="00BD7C75">
              <w:rPr>
                <w:rFonts w:ascii="Arial Narrow" w:eastAsia="Arial" w:hAnsi="Arial Narrow" w:cs="Arial"/>
                <w:b/>
                <w:bCs/>
                <w:spacing w:val="-1"/>
                <w:sz w:val="18"/>
                <w:szCs w:val="18"/>
              </w:rPr>
              <w:t>Mana</w:t>
            </w:r>
            <w:r w:rsidRPr="00BD7C75">
              <w:rPr>
                <w:rFonts w:ascii="Arial Narrow" w:eastAsia="Arial" w:hAnsi="Arial Narrow" w:cs="Arial"/>
                <w:b/>
                <w:bCs/>
                <w:spacing w:val="-2"/>
                <w:sz w:val="18"/>
                <w:szCs w:val="18"/>
              </w:rPr>
              <w:t>g</w:t>
            </w:r>
            <w:r w:rsidRPr="00BD7C75">
              <w:rPr>
                <w:rFonts w:ascii="Arial Narrow" w:eastAsia="Arial" w:hAnsi="Arial Narrow" w:cs="Arial"/>
                <w:b/>
                <w:bCs/>
                <w:sz w:val="18"/>
                <w:szCs w:val="18"/>
              </w:rPr>
              <w:t>e</w:t>
            </w:r>
            <w:r w:rsidRPr="00BD7C75">
              <w:rPr>
                <w:rFonts w:ascii="Arial Narrow" w:eastAsia="Arial" w:hAnsi="Arial Narrow" w:cs="Arial"/>
                <w:b/>
                <w:bCs/>
                <w:spacing w:val="-1"/>
                <w:sz w:val="18"/>
                <w:szCs w:val="18"/>
              </w:rPr>
              <w:t>men</w:t>
            </w:r>
            <w:r w:rsidRPr="00BD7C75">
              <w:rPr>
                <w:rFonts w:ascii="Arial Narrow" w:eastAsia="Arial" w:hAnsi="Arial Narrow" w:cs="Arial"/>
                <w:b/>
                <w:bCs/>
                <w:sz w:val="18"/>
                <w:szCs w:val="18"/>
              </w:rPr>
              <w:t>t</w:t>
            </w:r>
            <w:r w:rsidRPr="00BD7C75">
              <w:rPr>
                <w:rFonts w:ascii="Arial Narrow" w:eastAsia="Arial" w:hAnsi="Arial Narrow" w:cs="Arial"/>
                <w:b/>
                <w:bCs/>
                <w:spacing w:val="-1"/>
                <w:sz w:val="18"/>
                <w:szCs w:val="18"/>
              </w:rPr>
              <w:t xml:space="preserve"> Resp</w:t>
            </w:r>
            <w:r w:rsidRPr="00BD7C75">
              <w:rPr>
                <w:rFonts w:ascii="Arial Narrow" w:eastAsia="Arial" w:hAnsi="Arial Narrow" w:cs="Arial"/>
                <w:b/>
                <w:bCs/>
                <w:spacing w:val="-2"/>
                <w:sz w:val="18"/>
                <w:szCs w:val="18"/>
              </w:rPr>
              <w:t>o</w:t>
            </w:r>
            <w:r w:rsidRPr="00BD7C75">
              <w:rPr>
                <w:rFonts w:ascii="Arial Narrow" w:eastAsia="Arial" w:hAnsi="Arial Narrow" w:cs="Arial"/>
                <w:b/>
                <w:bCs/>
                <w:spacing w:val="-1"/>
                <w:sz w:val="18"/>
                <w:szCs w:val="18"/>
              </w:rPr>
              <w:t>nse</w:t>
            </w:r>
          </w:p>
        </w:tc>
        <w:tc>
          <w:tcPr>
            <w:tcW w:w="1276" w:type="dxa"/>
            <w:tcBorders>
              <w:top w:val="single" w:sz="5" w:space="0" w:color="000000"/>
              <w:left w:val="single" w:sz="5" w:space="0" w:color="000000"/>
              <w:bottom w:val="single" w:sz="5" w:space="0" w:color="000000"/>
              <w:right w:val="single" w:sz="5" w:space="0" w:color="000000"/>
            </w:tcBorders>
            <w:shd w:val="clear" w:color="auto" w:fill="FFCC00"/>
          </w:tcPr>
          <w:p w14:paraId="7482D264" w14:textId="77777777" w:rsidR="00735EFF" w:rsidRPr="00BD7C75" w:rsidRDefault="00735EFF" w:rsidP="00BD7C75">
            <w:pPr>
              <w:pStyle w:val="TableParagraph"/>
              <w:rPr>
                <w:rFonts w:ascii="Arial Narrow" w:hAnsi="Arial Narrow"/>
                <w:sz w:val="18"/>
                <w:szCs w:val="18"/>
              </w:rPr>
            </w:pPr>
          </w:p>
          <w:p w14:paraId="59CE4016" w14:textId="77777777" w:rsidR="00735EFF" w:rsidRPr="00BD7C75" w:rsidRDefault="00735EFF" w:rsidP="00BD7C75">
            <w:pPr>
              <w:pStyle w:val="TableParagraph"/>
              <w:rPr>
                <w:rFonts w:ascii="Arial Narrow" w:hAnsi="Arial Narrow"/>
                <w:sz w:val="18"/>
                <w:szCs w:val="18"/>
              </w:rPr>
            </w:pPr>
          </w:p>
          <w:p w14:paraId="587D6C46" w14:textId="77777777" w:rsidR="00735EFF" w:rsidRPr="00BD7C75" w:rsidRDefault="00735EFF" w:rsidP="00BD7C75">
            <w:pPr>
              <w:pStyle w:val="TableParagraph"/>
              <w:ind w:left="179"/>
              <w:rPr>
                <w:rFonts w:ascii="Arial Narrow" w:eastAsia="Arial" w:hAnsi="Arial Narrow" w:cs="Arial"/>
                <w:sz w:val="18"/>
                <w:szCs w:val="18"/>
              </w:rPr>
            </w:pPr>
            <w:r w:rsidRPr="00BD7C75">
              <w:rPr>
                <w:rFonts w:ascii="Arial Narrow" w:eastAsia="Arial" w:hAnsi="Arial Narrow" w:cs="Arial"/>
                <w:b/>
                <w:bCs/>
                <w:spacing w:val="-4"/>
                <w:sz w:val="18"/>
                <w:szCs w:val="18"/>
              </w:rPr>
              <w:t>O</w:t>
            </w:r>
            <w:r w:rsidRPr="00BD7C75">
              <w:rPr>
                <w:rFonts w:ascii="Arial Narrow" w:eastAsia="Arial" w:hAnsi="Arial Narrow" w:cs="Arial"/>
                <w:b/>
                <w:bCs/>
                <w:spacing w:val="4"/>
                <w:sz w:val="18"/>
                <w:szCs w:val="18"/>
              </w:rPr>
              <w:t>w</w:t>
            </w:r>
            <w:r w:rsidRPr="00BD7C75">
              <w:rPr>
                <w:rFonts w:ascii="Arial Narrow" w:eastAsia="Arial" w:hAnsi="Arial Narrow" w:cs="Arial"/>
                <w:b/>
                <w:bCs/>
                <w:spacing w:val="-2"/>
                <w:sz w:val="18"/>
                <w:szCs w:val="18"/>
              </w:rPr>
              <w:t>n</w:t>
            </w:r>
            <w:r w:rsidRPr="00BD7C75">
              <w:rPr>
                <w:rFonts w:ascii="Arial Narrow" w:eastAsia="Arial" w:hAnsi="Arial Narrow" w:cs="Arial"/>
                <w:b/>
                <w:bCs/>
                <w:sz w:val="18"/>
                <w:szCs w:val="18"/>
              </w:rPr>
              <w:t>er</w:t>
            </w:r>
          </w:p>
        </w:tc>
        <w:tc>
          <w:tcPr>
            <w:tcW w:w="1134" w:type="dxa"/>
            <w:tcBorders>
              <w:top w:val="single" w:sz="5" w:space="0" w:color="000000"/>
              <w:left w:val="single" w:sz="5" w:space="0" w:color="000000"/>
              <w:bottom w:val="single" w:sz="5" w:space="0" w:color="000000"/>
              <w:right w:val="single" w:sz="5" w:space="0" w:color="000000"/>
            </w:tcBorders>
            <w:shd w:val="clear" w:color="auto" w:fill="FFCC00"/>
          </w:tcPr>
          <w:p w14:paraId="5EAFA2ED" w14:textId="77777777" w:rsidR="00735EFF" w:rsidRPr="00BD7C75" w:rsidRDefault="00735EFF" w:rsidP="00BD7C75">
            <w:pPr>
              <w:pStyle w:val="TableParagraph"/>
              <w:rPr>
                <w:rFonts w:ascii="Arial Narrow" w:hAnsi="Arial Narrow"/>
                <w:sz w:val="18"/>
                <w:szCs w:val="18"/>
              </w:rPr>
            </w:pPr>
          </w:p>
          <w:p w14:paraId="130A54B6" w14:textId="77777777" w:rsidR="00735EFF" w:rsidRPr="00BD7C75" w:rsidRDefault="00735EFF" w:rsidP="00BD7C75">
            <w:pPr>
              <w:pStyle w:val="TableParagraph"/>
              <w:ind w:right="113"/>
              <w:jc w:val="center"/>
              <w:rPr>
                <w:rFonts w:ascii="Arial Narrow" w:eastAsia="Arial" w:hAnsi="Arial Narrow" w:cs="Arial"/>
                <w:sz w:val="18"/>
                <w:szCs w:val="18"/>
              </w:rPr>
            </w:pPr>
            <w:r w:rsidRPr="00BD7C75">
              <w:rPr>
                <w:rFonts w:ascii="Arial Narrow" w:eastAsia="Arial" w:hAnsi="Arial Narrow" w:cs="Arial"/>
                <w:b/>
                <w:bCs/>
                <w:spacing w:val="-1"/>
                <w:sz w:val="18"/>
                <w:szCs w:val="18"/>
              </w:rPr>
              <w:t xml:space="preserve">Submitted, updated </w:t>
            </w:r>
            <w:r w:rsidRPr="00BD7C75">
              <w:rPr>
                <w:rFonts w:ascii="Arial Narrow" w:eastAsia="Arial" w:hAnsi="Arial Narrow" w:cs="Arial"/>
                <w:b/>
                <w:bCs/>
                <w:spacing w:val="1"/>
                <w:sz w:val="18"/>
                <w:szCs w:val="18"/>
              </w:rPr>
              <w:t>by</w:t>
            </w:r>
          </w:p>
        </w:tc>
        <w:tc>
          <w:tcPr>
            <w:tcW w:w="850" w:type="dxa"/>
            <w:tcBorders>
              <w:top w:val="single" w:sz="5" w:space="0" w:color="000000"/>
              <w:left w:val="single" w:sz="5" w:space="0" w:color="000000"/>
              <w:bottom w:val="single" w:sz="5" w:space="0" w:color="000000"/>
              <w:right w:val="single" w:sz="5" w:space="0" w:color="000000"/>
            </w:tcBorders>
            <w:shd w:val="clear" w:color="auto" w:fill="FFCC00"/>
          </w:tcPr>
          <w:p w14:paraId="0E609234" w14:textId="77777777" w:rsidR="00735EFF" w:rsidRPr="00BD7C75" w:rsidRDefault="00735EFF" w:rsidP="00BD7C75">
            <w:pPr>
              <w:pStyle w:val="TableParagraph"/>
              <w:rPr>
                <w:rFonts w:ascii="Arial Narrow" w:hAnsi="Arial Narrow"/>
                <w:sz w:val="18"/>
                <w:szCs w:val="18"/>
              </w:rPr>
            </w:pPr>
          </w:p>
          <w:p w14:paraId="29D57E54" w14:textId="77777777" w:rsidR="00735EFF" w:rsidRPr="00BD7C75" w:rsidRDefault="00735EFF" w:rsidP="00BD7C75">
            <w:pPr>
              <w:pStyle w:val="TableParagraph"/>
              <w:rPr>
                <w:rFonts w:ascii="Arial Narrow" w:hAnsi="Arial Narrow"/>
                <w:sz w:val="18"/>
                <w:szCs w:val="18"/>
              </w:rPr>
            </w:pPr>
          </w:p>
          <w:p w14:paraId="7E5C2125" w14:textId="77777777" w:rsidR="00735EFF" w:rsidRPr="00BD7C75" w:rsidRDefault="00735EFF" w:rsidP="00BD7C75">
            <w:pPr>
              <w:pStyle w:val="TableParagraph"/>
              <w:ind w:left="114"/>
              <w:rPr>
                <w:rFonts w:ascii="Arial Narrow" w:eastAsia="Arial" w:hAnsi="Arial Narrow" w:cs="Arial"/>
                <w:sz w:val="18"/>
                <w:szCs w:val="18"/>
              </w:rPr>
            </w:pPr>
            <w:r w:rsidRPr="00BD7C75">
              <w:rPr>
                <w:rFonts w:ascii="Arial Narrow" w:eastAsia="Arial" w:hAnsi="Arial Narrow" w:cs="Arial"/>
                <w:b/>
                <w:bCs/>
                <w:sz w:val="18"/>
                <w:szCs w:val="18"/>
              </w:rPr>
              <w:t>Last</w:t>
            </w:r>
            <w:r w:rsidRPr="00BD7C75">
              <w:rPr>
                <w:rFonts w:ascii="Arial Narrow" w:eastAsia="Arial" w:hAnsi="Arial Narrow" w:cs="Arial"/>
                <w:b/>
                <w:bCs/>
                <w:spacing w:val="-2"/>
                <w:sz w:val="18"/>
                <w:szCs w:val="18"/>
              </w:rPr>
              <w:t xml:space="preserve"> </w:t>
            </w:r>
            <w:r w:rsidRPr="00BD7C75">
              <w:rPr>
                <w:rFonts w:ascii="Arial Narrow" w:eastAsia="Arial" w:hAnsi="Arial Narrow" w:cs="Arial"/>
                <w:b/>
                <w:bCs/>
                <w:sz w:val="18"/>
                <w:szCs w:val="18"/>
              </w:rPr>
              <w:t>Upd</w:t>
            </w:r>
            <w:r w:rsidRPr="00BD7C75">
              <w:rPr>
                <w:rFonts w:ascii="Arial Narrow" w:eastAsia="Arial" w:hAnsi="Arial Narrow" w:cs="Arial"/>
                <w:b/>
                <w:bCs/>
                <w:spacing w:val="-2"/>
                <w:sz w:val="18"/>
                <w:szCs w:val="18"/>
              </w:rPr>
              <w:t>a</w:t>
            </w:r>
            <w:r w:rsidRPr="00BD7C75">
              <w:rPr>
                <w:rFonts w:ascii="Arial Narrow" w:eastAsia="Arial" w:hAnsi="Arial Narrow" w:cs="Arial"/>
                <w:b/>
                <w:bCs/>
                <w:sz w:val="18"/>
                <w:szCs w:val="18"/>
              </w:rPr>
              <w:t>te</w:t>
            </w:r>
          </w:p>
        </w:tc>
        <w:tc>
          <w:tcPr>
            <w:tcW w:w="1559" w:type="dxa"/>
            <w:tcBorders>
              <w:top w:val="single" w:sz="5" w:space="0" w:color="000000"/>
              <w:left w:val="single" w:sz="5" w:space="0" w:color="000000"/>
              <w:bottom w:val="single" w:sz="5" w:space="0" w:color="000000"/>
              <w:right w:val="single" w:sz="5" w:space="0" w:color="000000"/>
            </w:tcBorders>
            <w:shd w:val="clear" w:color="auto" w:fill="FFCC00"/>
          </w:tcPr>
          <w:p w14:paraId="2F709755" w14:textId="77777777" w:rsidR="00735EFF" w:rsidRPr="00BD7C75" w:rsidRDefault="00735EFF" w:rsidP="00BD7C75">
            <w:pPr>
              <w:pStyle w:val="TableParagraph"/>
              <w:ind w:left="191" w:right="191"/>
              <w:jc w:val="center"/>
              <w:rPr>
                <w:rFonts w:ascii="Arial Narrow" w:eastAsia="Arial" w:hAnsi="Arial Narrow" w:cs="Arial"/>
                <w:sz w:val="18"/>
                <w:szCs w:val="18"/>
              </w:rPr>
            </w:pPr>
            <w:r w:rsidRPr="00BD7C75">
              <w:rPr>
                <w:rFonts w:ascii="Arial Narrow" w:eastAsia="Arial" w:hAnsi="Arial Narrow" w:cs="Arial"/>
                <w:b/>
                <w:bCs/>
                <w:spacing w:val="-1"/>
                <w:sz w:val="18"/>
                <w:szCs w:val="18"/>
              </w:rPr>
              <w:t xml:space="preserve">Status </w:t>
            </w:r>
            <w:r w:rsidRPr="00BD7C75">
              <w:rPr>
                <w:rFonts w:ascii="Arial Narrow" w:eastAsia="Arial" w:hAnsi="Arial Narrow" w:cs="Arial"/>
                <w:b/>
                <w:bCs/>
                <w:sz w:val="18"/>
                <w:szCs w:val="18"/>
              </w:rPr>
              <w:t>(compa</w:t>
            </w:r>
            <w:r w:rsidRPr="00BD7C75">
              <w:rPr>
                <w:rFonts w:ascii="Arial Narrow" w:eastAsia="Arial" w:hAnsi="Arial Narrow" w:cs="Arial"/>
                <w:b/>
                <w:bCs/>
                <w:spacing w:val="-2"/>
                <w:sz w:val="18"/>
                <w:szCs w:val="18"/>
              </w:rPr>
              <w:t>r</w:t>
            </w:r>
            <w:r w:rsidRPr="00BD7C75">
              <w:rPr>
                <w:rFonts w:ascii="Arial Narrow" w:eastAsia="Arial" w:hAnsi="Arial Narrow" w:cs="Arial"/>
                <w:b/>
                <w:bCs/>
                <w:sz w:val="18"/>
                <w:szCs w:val="18"/>
              </w:rPr>
              <w:t xml:space="preserve">ed </w:t>
            </w:r>
            <w:r w:rsidRPr="00BD7C75">
              <w:rPr>
                <w:rFonts w:ascii="Arial Narrow" w:eastAsia="Arial" w:hAnsi="Arial Narrow" w:cs="Arial"/>
                <w:b/>
                <w:bCs/>
                <w:spacing w:val="3"/>
                <w:sz w:val="18"/>
                <w:szCs w:val="18"/>
              </w:rPr>
              <w:t>w</w:t>
            </w:r>
            <w:r w:rsidRPr="00BD7C75">
              <w:rPr>
                <w:rFonts w:ascii="Arial Narrow" w:eastAsia="Arial" w:hAnsi="Arial Narrow" w:cs="Arial"/>
                <w:b/>
                <w:bCs/>
                <w:spacing w:val="-3"/>
                <w:sz w:val="18"/>
                <w:szCs w:val="18"/>
              </w:rPr>
              <w:t>i</w:t>
            </w:r>
            <w:r w:rsidRPr="00BD7C75">
              <w:rPr>
                <w:rFonts w:ascii="Arial Narrow" w:eastAsia="Arial" w:hAnsi="Arial Narrow" w:cs="Arial"/>
                <w:b/>
                <w:bCs/>
                <w:spacing w:val="-1"/>
                <w:sz w:val="18"/>
                <w:szCs w:val="18"/>
              </w:rPr>
              <w:t>t</w:t>
            </w:r>
            <w:r w:rsidRPr="00BD7C75">
              <w:rPr>
                <w:rFonts w:ascii="Arial Narrow" w:eastAsia="Arial" w:hAnsi="Arial Narrow" w:cs="Arial"/>
                <w:b/>
                <w:bCs/>
                <w:sz w:val="18"/>
                <w:szCs w:val="18"/>
              </w:rPr>
              <w:t>h</w:t>
            </w:r>
          </w:p>
          <w:p w14:paraId="0D6A5A58" w14:textId="77777777" w:rsidR="00735EFF" w:rsidRPr="00BD7C75" w:rsidRDefault="00735EFF" w:rsidP="00BD7C75">
            <w:pPr>
              <w:pStyle w:val="TableParagraph"/>
              <w:ind w:left="271" w:right="272"/>
              <w:jc w:val="center"/>
              <w:rPr>
                <w:rFonts w:ascii="Arial Narrow" w:eastAsia="Arial" w:hAnsi="Arial Narrow" w:cs="Arial"/>
                <w:sz w:val="18"/>
                <w:szCs w:val="18"/>
              </w:rPr>
            </w:pPr>
            <w:r w:rsidRPr="00BD7C75">
              <w:rPr>
                <w:rFonts w:ascii="Arial Narrow" w:eastAsia="Arial" w:hAnsi="Arial Narrow" w:cs="Arial"/>
                <w:b/>
                <w:bCs/>
                <w:spacing w:val="-1"/>
                <w:sz w:val="18"/>
                <w:szCs w:val="18"/>
              </w:rPr>
              <w:t>pre</w:t>
            </w:r>
            <w:r w:rsidRPr="00BD7C75">
              <w:rPr>
                <w:rFonts w:ascii="Arial Narrow" w:eastAsia="Arial" w:hAnsi="Arial Narrow" w:cs="Arial"/>
                <w:b/>
                <w:bCs/>
                <w:spacing w:val="-3"/>
                <w:sz w:val="18"/>
                <w:szCs w:val="18"/>
              </w:rPr>
              <w:t>v</w:t>
            </w:r>
            <w:r w:rsidRPr="00BD7C75">
              <w:rPr>
                <w:rFonts w:ascii="Arial Narrow" w:eastAsia="Arial" w:hAnsi="Arial Narrow" w:cs="Arial"/>
                <w:b/>
                <w:bCs/>
                <w:spacing w:val="-1"/>
                <w:sz w:val="18"/>
                <w:szCs w:val="18"/>
              </w:rPr>
              <w:t>ious</w:t>
            </w:r>
          </w:p>
          <w:p w14:paraId="441899DE" w14:textId="77777777" w:rsidR="00735EFF" w:rsidRPr="00BD7C75" w:rsidRDefault="00735EFF" w:rsidP="00BD7C75">
            <w:pPr>
              <w:pStyle w:val="TableParagraph"/>
              <w:ind w:left="156" w:right="157"/>
              <w:jc w:val="center"/>
              <w:rPr>
                <w:rFonts w:ascii="Arial Narrow" w:eastAsia="Arial" w:hAnsi="Arial Narrow" w:cs="Arial"/>
                <w:sz w:val="18"/>
                <w:szCs w:val="18"/>
              </w:rPr>
            </w:pPr>
            <w:r w:rsidRPr="00BD7C75">
              <w:rPr>
                <w:rFonts w:ascii="Arial Narrow" w:eastAsia="Arial" w:hAnsi="Arial Narrow" w:cs="Arial"/>
                <w:b/>
                <w:bCs/>
                <w:sz w:val="18"/>
                <w:szCs w:val="18"/>
              </w:rPr>
              <w:t>e</w:t>
            </w:r>
            <w:r w:rsidRPr="00BD7C75">
              <w:rPr>
                <w:rFonts w:ascii="Arial Narrow" w:eastAsia="Arial" w:hAnsi="Arial Narrow" w:cs="Arial"/>
                <w:b/>
                <w:bCs/>
                <w:spacing w:val="-3"/>
                <w:sz w:val="18"/>
                <w:szCs w:val="18"/>
              </w:rPr>
              <w:t>v</w:t>
            </w:r>
            <w:r w:rsidRPr="00BD7C75">
              <w:rPr>
                <w:rFonts w:ascii="Arial Narrow" w:eastAsia="Arial" w:hAnsi="Arial Narrow" w:cs="Arial"/>
                <w:b/>
                <w:bCs/>
                <w:sz w:val="18"/>
                <w:szCs w:val="18"/>
              </w:rPr>
              <w:t>aluation)</w:t>
            </w:r>
          </w:p>
        </w:tc>
      </w:tr>
      <w:tr w:rsidR="00BD7C75" w14:paraId="6EDF95CE" w14:textId="77777777" w:rsidTr="00BD7C75">
        <w:trPr>
          <w:trHeight w:hRule="exact" w:val="1540"/>
        </w:trPr>
        <w:tc>
          <w:tcPr>
            <w:tcW w:w="283" w:type="dxa"/>
            <w:tcBorders>
              <w:top w:val="single" w:sz="5" w:space="0" w:color="000000"/>
              <w:left w:val="single" w:sz="5" w:space="0" w:color="000000"/>
              <w:bottom w:val="single" w:sz="5" w:space="0" w:color="000000"/>
              <w:right w:val="single" w:sz="5" w:space="0" w:color="000000"/>
            </w:tcBorders>
          </w:tcPr>
          <w:p w14:paraId="17BF74EF" w14:textId="77777777" w:rsidR="00735EFF" w:rsidRPr="00735EFF" w:rsidRDefault="00735EFF" w:rsidP="005205D7">
            <w:pPr>
              <w:pStyle w:val="TableParagraph"/>
              <w:spacing w:line="226" w:lineRule="exact"/>
              <w:ind w:left="102"/>
              <w:rPr>
                <w:rFonts w:ascii="Arial Narrow" w:eastAsia="Arial" w:hAnsi="Arial Narrow" w:cs="Arial"/>
                <w:sz w:val="18"/>
                <w:szCs w:val="18"/>
              </w:rPr>
            </w:pPr>
            <w:r w:rsidRPr="00735EFF">
              <w:rPr>
                <w:rFonts w:ascii="Arial Narrow" w:eastAsia="Arial" w:hAnsi="Arial Narrow" w:cs="Arial"/>
                <w:sz w:val="18"/>
                <w:szCs w:val="18"/>
              </w:rPr>
              <w:t>1</w:t>
            </w:r>
          </w:p>
        </w:tc>
        <w:tc>
          <w:tcPr>
            <w:tcW w:w="1844" w:type="dxa"/>
            <w:tcBorders>
              <w:top w:val="single" w:sz="5" w:space="0" w:color="000000"/>
              <w:left w:val="single" w:sz="5" w:space="0" w:color="000000"/>
              <w:bottom w:val="single" w:sz="5" w:space="0" w:color="000000"/>
              <w:right w:val="single" w:sz="5" w:space="0" w:color="000000"/>
            </w:tcBorders>
          </w:tcPr>
          <w:p w14:paraId="26F5B2CB" w14:textId="77777777" w:rsidR="00735EFF" w:rsidRPr="00BD7C75" w:rsidRDefault="00BD7C75" w:rsidP="00BD7C75">
            <w:pPr>
              <w:pStyle w:val="TableParagraph"/>
              <w:ind w:left="102"/>
              <w:rPr>
                <w:rFonts w:ascii="Arial Narrow" w:eastAsia="Arial" w:hAnsi="Arial Narrow" w:cs="Arial"/>
                <w:sz w:val="18"/>
                <w:szCs w:val="18"/>
              </w:rPr>
            </w:pPr>
            <w:r w:rsidRPr="00BD7C75">
              <w:rPr>
                <w:rFonts w:ascii="Arial Narrow" w:eastAsia="Arial" w:hAnsi="Arial Narrow" w:cs="Arial"/>
                <w:spacing w:val="1"/>
                <w:sz w:val="18"/>
                <w:szCs w:val="18"/>
              </w:rPr>
              <w:t>Climate variability leading to changed rainfall patterns (flooding, drought)</w:t>
            </w:r>
          </w:p>
        </w:tc>
        <w:tc>
          <w:tcPr>
            <w:tcW w:w="851" w:type="dxa"/>
            <w:tcBorders>
              <w:top w:val="single" w:sz="5" w:space="0" w:color="000000"/>
              <w:left w:val="single" w:sz="5" w:space="0" w:color="000000"/>
              <w:bottom w:val="single" w:sz="5" w:space="0" w:color="000000"/>
              <w:right w:val="single" w:sz="5" w:space="0" w:color="000000"/>
            </w:tcBorders>
          </w:tcPr>
          <w:p w14:paraId="3AD8D18A" w14:textId="77777777" w:rsidR="00735EFF" w:rsidRPr="00BD7C75" w:rsidRDefault="00735EFF" w:rsidP="00BD7C75">
            <w:pPr>
              <w:spacing w:line="240" w:lineRule="auto"/>
              <w:rPr>
                <w:rFonts w:ascii="Arial Narrow" w:hAnsi="Arial Narrow"/>
              </w:rPr>
            </w:pPr>
          </w:p>
        </w:tc>
        <w:tc>
          <w:tcPr>
            <w:tcW w:w="992" w:type="dxa"/>
            <w:tcBorders>
              <w:top w:val="single" w:sz="5" w:space="0" w:color="000000"/>
              <w:left w:val="single" w:sz="5" w:space="0" w:color="000000"/>
              <w:bottom w:val="single" w:sz="5" w:space="0" w:color="000000"/>
              <w:right w:val="single" w:sz="5" w:space="0" w:color="000000"/>
            </w:tcBorders>
          </w:tcPr>
          <w:p w14:paraId="2AEB7306" w14:textId="77777777" w:rsidR="00735EFF" w:rsidRPr="00BD7C75" w:rsidRDefault="003C68D8" w:rsidP="00BD7C75">
            <w:pPr>
              <w:pStyle w:val="TableParagraph"/>
              <w:ind w:left="102"/>
              <w:rPr>
                <w:rFonts w:ascii="Arial Narrow" w:eastAsia="Arial" w:hAnsi="Arial Narrow" w:cs="Arial"/>
                <w:sz w:val="18"/>
                <w:szCs w:val="18"/>
              </w:rPr>
            </w:pPr>
            <w:r>
              <w:rPr>
                <w:rFonts w:ascii="Arial Narrow" w:eastAsia="Arial" w:hAnsi="Arial Narrow" w:cs="Arial"/>
                <w:spacing w:val="-1"/>
                <w:sz w:val="18"/>
                <w:szCs w:val="18"/>
              </w:rPr>
              <w:t>Environment</w:t>
            </w:r>
          </w:p>
        </w:tc>
        <w:tc>
          <w:tcPr>
            <w:tcW w:w="1134" w:type="dxa"/>
            <w:tcBorders>
              <w:top w:val="single" w:sz="5" w:space="0" w:color="000000"/>
              <w:left w:val="single" w:sz="5" w:space="0" w:color="000000"/>
              <w:bottom w:val="single" w:sz="5" w:space="0" w:color="000000"/>
              <w:right w:val="single" w:sz="5" w:space="0" w:color="000000"/>
            </w:tcBorders>
          </w:tcPr>
          <w:p w14:paraId="25A8897E" w14:textId="77777777" w:rsidR="00735EFF" w:rsidRPr="00BD7C75" w:rsidRDefault="00735EFF" w:rsidP="00BD7C75">
            <w:pPr>
              <w:pStyle w:val="TableParagraph"/>
              <w:rPr>
                <w:rFonts w:ascii="Arial Narrow" w:hAnsi="Arial Narrow"/>
                <w:sz w:val="18"/>
                <w:szCs w:val="18"/>
              </w:rPr>
            </w:pPr>
          </w:p>
          <w:p w14:paraId="0AB5B0C7" w14:textId="7F258995" w:rsidR="003B0685" w:rsidRPr="008363CF" w:rsidRDefault="003B0685" w:rsidP="003B0685">
            <w:pPr>
              <w:jc w:val="left"/>
            </w:pPr>
            <w:r w:rsidRPr="008363CF">
              <w:t xml:space="preserve">P = </w:t>
            </w:r>
            <w:r w:rsidR="008C7560">
              <w:t>3</w:t>
            </w:r>
          </w:p>
          <w:p w14:paraId="774B746B" w14:textId="41A13B89" w:rsidR="003B0685" w:rsidRPr="008363CF" w:rsidRDefault="008C7560" w:rsidP="003B0685">
            <w:pPr>
              <w:jc w:val="left"/>
              <w:rPr>
                <w:i/>
                <w:iCs/>
              </w:rPr>
            </w:pPr>
            <w:r>
              <w:t>I = 3</w:t>
            </w:r>
          </w:p>
          <w:p w14:paraId="4DAF7838" w14:textId="77777777" w:rsidR="00735EFF" w:rsidRPr="00BD7C75" w:rsidRDefault="00735EFF" w:rsidP="00BD7C75">
            <w:pPr>
              <w:pStyle w:val="TableParagraph"/>
              <w:ind w:left="102"/>
              <w:rPr>
                <w:rFonts w:ascii="Arial Narrow" w:eastAsia="Arial" w:hAnsi="Arial Narrow" w:cs="Arial"/>
                <w:sz w:val="18"/>
                <w:szCs w:val="18"/>
              </w:rPr>
            </w:pPr>
          </w:p>
        </w:tc>
        <w:tc>
          <w:tcPr>
            <w:tcW w:w="3969" w:type="dxa"/>
            <w:tcBorders>
              <w:top w:val="single" w:sz="5" w:space="0" w:color="000000"/>
              <w:left w:val="single" w:sz="5" w:space="0" w:color="000000"/>
              <w:bottom w:val="single" w:sz="5" w:space="0" w:color="000000"/>
              <w:right w:val="single" w:sz="5" w:space="0" w:color="000000"/>
            </w:tcBorders>
          </w:tcPr>
          <w:p w14:paraId="5FA3E731" w14:textId="77777777" w:rsidR="00735EFF" w:rsidRPr="00BD7C75" w:rsidRDefault="00BD7C75" w:rsidP="003C68D8">
            <w:pPr>
              <w:pStyle w:val="TableParagraph"/>
              <w:ind w:left="101" w:right="142"/>
              <w:rPr>
                <w:rFonts w:ascii="Arial Narrow" w:eastAsia="Arial" w:hAnsi="Arial Narrow" w:cs="Arial"/>
                <w:sz w:val="18"/>
                <w:szCs w:val="18"/>
              </w:rPr>
            </w:pPr>
            <w:r w:rsidRPr="00BD7C75">
              <w:rPr>
                <w:rFonts w:ascii="Arial Narrow" w:eastAsia="Arial" w:hAnsi="Arial Narrow" w:cs="Arial"/>
                <w:sz w:val="18"/>
                <w:szCs w:val="18"/>
              </w:rPr>
              <w:t>Hydrological tests and other technical (solar, wind) socioeconomic and environmental assessments will consider patterns of resilience and vulnerability to inform turbine type and size, rotor speed, or location of installations. This data also helps mitigate related investment risks (e.g. insurance premiums, contingency expenses).</w:t>
            </w:r>
          </w:p>
        </w:tc>
        <w:tc>
          <w:tcPr>
            <w:tcW w:w="1276" w:type="dxa"/>
            <w:tcBorders>
              <w:top w:val="single" w:sz="5" w:space="0" w:color="000000"/>
              <w:left w:val="single" w:sz="5" w:space="0" w:color="000000"/>
              <w:bottom w:val="single" w:sz="5" w:space="0" w:color="000000"/>
              <w:right w:val="single" w:sz="5" w:space="0" w:color="000000"/>
            </w:tcBorders>
          </w:tcPr>
          <w:p w14:paraId="2DE91D64" w14:textId="77777777" w:rsidR="00735EFF" w:rsidRPr="00BD7C75" w:rsidRDefault="00735EFF" w:rsidP="00BD7C75">
            <w:pPr>
              <w:pStyle w:val="TableParagraph"/>
              <w:ind w:left="134" w:firstLine="8"/>
              <w:rPr>
                <w:rFonts w:ascii="Arial Narrow" w:eastAsia="Arial" w:hAnsi="Arial Narrow" w:cs="Arial"/>
                <w:sz w:val="18"/>
                <w:szCs w:val="18"/>
              </w:rPr>
            </w:pPr>
            <w:r w:rsidRPr="00BD7C75">
              <w:rPr>
                <w:rFonts w:ascii="Arial Narrow" w:eastAsia="Arial" w:hAnsi="Arial Narrow" w:cs="Arial"/>
                <w:spacing w:val="-1"/>
                <w:sz w:val="18"/>
                <w:szCs w:val="18"/>
              </w:rPr>
              <w:t>Project man</w:t>
            </w:r>
            <w:r w:rsidRPr="00BD7C75">
              <w:rPr>
                <w:rFonts w:ascii="Arial Narrow" w:eastAsia="Arial" w:hAnsi="Arial Narrow" w:cs="Arial"/>
                <w:sz w:val="18"/>
                <w:szCs w:val="18"/>
              </w:rPr>
              <w:t>a</w:t>
            </w:r>
            <w:r w:rsidRPr="00BD7C75">
              <w:rPr>
                <w:rFonts w:ascii="Arial Narrow" w:eastAsia="Arial" w:hAnsi="Arial Narrow" w:cs="Arial"/>
                <w:spacing w:val="-1"/>
                <w:sz w:val="18"/>
                <w:szCs w:val="18"/>
              </w:rPr>
              <w:t>ger</w:t>
            </w:r>
          </w:p>
        </w:tc>
        <w:tc>
          <w:tcPr>
            <w:tcW w:w="1134" w:type="dxa"/>
            <w:tcBorders>
              <w:top w:val="single" w:sz="5" w:space="0" w:color="000000"/>
              <w:left w:val="single" w:sz="5" w:space="0" w:color="000000"/>
              <w:bottom w:val="single" w:sz="5" w:space="0" w:color="000000"/>
              <w:right w:val="single" w:sz="5" w:space="0" w:color="000000"/>
            </w:tcBorders>
          </w:tcPr>
          <w:p w14:paraId="63194FF4" w14:textId="77777777" w:rsidR="00735EFF" w:rsidRPr="00BD7C75" w:rsidRDefault="00735EFF" w:rsidP="00BD7C75">
            <w:pPr>
              <w:pStyle w:val="TableParagraph"/>
              <w:ind w:right="221"/>
              <w:jc w:val="center"/>
              <w:rPr>
                <w:rFonts w:ascii="Arial Narrow" w:eastAsia="Arial" w:hAnsi="Arial Narrow" w:cs="Arial"/>
                <w:sz w:val="18"/>
                <w:szCs w:val="18"/>
              </w:rPr>
            </w:pPr>
            <w:r w:rsidRPr="00BD7C75">
              <w:rPr>
                <w:rFonts w:ascii="Arial Narrow" w:eastAsia="Arial" w:hAnsi="Arial Narrow" w:cs="Arial"/>
                <w:spacing w:val="-1"/>
                <w:sz w:val="18"/>
                <w:szCs w:val="18"/>
              </w:rPr>
              <w:t xml:space="preserve">Submitted </w:t>
            </w:r>
            <w:r w:rsidRPr="00BD7C75">
              <w:rPr>
                <w:rFonts w:ascii="Arial Narrow" w:eastAsia="Arial" w:hAnsi="Arial Narrow" w:cs="Arial"/>
                <w:sz w:val="18"/>
                <w:szCs w:val="18"/>
              </w:rPr>
              <w:t>by</w:t>
            </w:r>
            <w:r w:rsidRPr="00BD7C75">
              <w:rPr>
                <w:rFonts w:ascii="Arial Narrow" w:eastAsia="Arial" w:hAnsi="Arial Narrow" w:cs="Arial"/>
                <w:spacing w:val="-2"/>
                <w:sz w:val="18"/>
                <w:szCs w:val="18"/>
              </w:rPr>
              <w:t xml:space="preserve"> </w:t>
            </w:r>
            <w:r w:rsidRPr="00BD7C75">
              <w:rPr>
                <w:rFonts w:ascii="Arial Narrow" w:eastAsia="Arial" w:hAnsi="Arial Narrow" w:cs="Arial"/>
                <w:spacing w:val="-1"/>
                <w:sz w:val="18"/>
                <w:szCs w:val="18"/>
              </w:rPr>
              <w:t>P</w:t>
            </w:r>
            <w:r w:rsidRPr="00BD7C75">
              <w:rPr>
                <w:rFonts w:ascii="Arial Narrow" w:eastAsia="Arial" w:hAnsi="Arial Narrow" w:cs="Arial"/>
                <w:spacing w:val="1"/>
                <w:sz w:val="18"/>
                <w:szCs w:val="18"/>
              </w:rPr>
              <w:t>r</w:t>
            </w:r>
            <w:r w:rsidRPr="00BD7C75">
              <w:rPr>
                <w:rFonts w:ascii="Arial Narrow" w:eastAsia="Arial" w:hAnsi="Arial Narrow" w:cs="Arial"/>
                <w:spacing w:val="-1"/>
                <w:sz w:val="18"/>
                <w:szCs w:val="18"/>
              </w:rPr>
              <w:t>oject</w:t>
            </w:r>
          </w:p>
          <w:p w14:paraId="5D1D408B" w14:textId="77777777" w:rsidR="00735EFF" w:rsidRPr="00BD7C75" w:rsidRDefault="00735EFF" w:rsidP="00BD7C75">
            <w:pPr>
              <w:pStyle w:val="TableParagraph"/>
              <w:ind w:right="180"/>
              <w:jc w:val="center"/>
              <w:rPr>
                <w:rFonts w:ascii="Arial Narrow" w:eastAsia="Arial" w:hAnsi="Arial Narrow" w:cs="Arial"/>
                <w:sz w:val="18"/>
                <w:szCs w:val="18"/>
              </w:rPr>
            </w:pPr>
            <w:r w:rsidRPr="00BD7C75">
              <w:rPr>
                <w:rFonts w:ascii="Arial Narrow" w:eastAsia="Arial" w:hAnsi="Arial Narrow" w:cs="Arial"/>
                <w:spacing w:val="-1"/>
                <w:sz w:val="18"/>
                <w:szCs w:val="18"/>
              </w:rPr>
              <w:t>Prop</w:t>
            </w:r>
            <w:r w:rsidRPr="00BD7C75">
              <w:rPr>
                <w:rFonts w:ascii="Arial Narrow" w:eastAsia="Arial" w:hAnsi="Arial Narrow" w:cs="Arial"/>
                <w:sz w:val="18"/>
                <w:szCs w:val="18"/>
              </w:rPr>
              <w:t>o</w:t>
            </w:r>
            <w:r w:rsidRPr="00BD7C75">
              <w:rPr>
                <w:rFonts w:ascii="Arial Narrow" w:eastAsia="Arial" w:hAnsi="Arial Narrow" w:cs="Arial"/>
                <w:spacing w:val="-1"/>
                <w:sz w:val="18"/>
                <w:szCs w:val="18"/>
              </w:rPr>
              <w:t>n</w:t>
            </w:r>
            <w:r w:rsidRPr="00BD7C75">
              <w:rPr>
                <w:rFonts w:ascii="Arial Narrow" w:eastAsia="Arial" w:hAnsi="Arial Narrow" w:cs="Arial"/>
                <w:sz w:val="18"/>
                <w:szCs w:val="18"/>
              </w:rPr>
              <w:t>e</w:t>
            </w:r>
            <w:r w:rsidRPr="00BD7C75">
              <w:rPr>
                <w:rFonts w:ascii="Arial Narrow" w:eastAsia="Arial" w:hAnsi="Arial Narrow" w:cs="Arial"/>
                <w:spacing w:val="-1"/>
                <w:sz w:val="18"/>
                <w:szCs w:val="18"/>
              </w:rPr>
              <w:t>nt, up</w:t>
            </w:r>
            <w:r w:rsidRPr="00BD7C75">
              <w:rPr>
                <w:rFonts w:ascii="Arial Narrow" w:eastAsia="Arial" w:hAnsi="Arial Narrow" w:cs="Arial"/>
                <w:sz w:val="18"/>
                <w:szCs w:val="18"/>
              </w:rPr>
              <w:t>d</w:t>
            </w:r>
            <w:r w:rsidRPr="00BD7C75">
              <w:rPr>
                <w:rFonts w:ascii="Arial Narrow" w:eastAsia="Arial" w:hAnsi="Arial Narrow" w:cs="Arial"/>
                <w:spacing w:val="-1"/>
                <w:sz w:val="18"/>
                <w:szCs w:val="18"/>
              </w:rPr>
              <w:t>ate</w:t>
            </w:r>
            <w:r w:rsidRPr="00BD7C75">
              <w:rPr>
                <w:rFonts w:ascii="Arial Narrow" w:eastAsia="Arial" w:hAnsi="Arial Narrow" w:cs="Arial"/>
                <w:sz w:val="18"/>
                <w:szCs w:val="18"/>
              </w:rPr>
              <w:t>d by</w:t>
            </w:r>
          </w:p>
          <w:p w14:paraId="46420CD5" w14:textId="77777777" w:rsidR="00735EFF" w:rsidRPr="00BD7C75" w:rsidRDefault="00735EFF" w:rsidP="00BD7C75">
            <w:pPr>
              <w:pStyle w:val="TableParagraph"/>
              <w:ind w:right="272"/>
              <w:jc w:val="center"/>
              <w:rPr>
                <w:rFonts w:ascii="Arial Narrow" w:eastAsia="Arial" w:hAnsi="Arial Narrow" w:cs="Arial"/>
                <w:sz w:val="18"/>
                <w:szCs w:val="18"/>
              </w:rPr>
            </w:pPr>
            <w:r w:rsidRPr="00BD7C75">
              <w:rPr>
                <w:rFonts w:ascii="Arial Narrow" w:eastAsia="Arial" w:hAnsi="Arial Narrow" w:cs="Arial"/>
                <w:spacing w:val="-1"/>
                <w:sz w:val="18"/>
                <w:szCs w:val="18"/>
              </w:rPr>
              <w:t>Project Man</w:t>
            </w:r>
            <w:r w:rsidRPr="00BD7C75">
              <w:rPr>
                <w:rFonts w:ascii="Arial Narrow" w:eastAsia="Arial" w:hAnsi="Arial Narrow" w:cs="Arial"/>
                <w:sz w:val="18"/>
                <w:szCs w:val="18"/>
              </w:rPr>
              <w:t>a</w:t>
            </w:r>
            <w:r w:rsidRPr="00BD7C75">
              <w:rPr>
                <w:rFonts w:ascii="Arial Narrow" w:eastAsia="Arial" w:hAnsi="Arial Narrow" w:cs="Arial"/>
                <w:spacing w:val="-1"/>
                <w:sz w:val="18"/>
                <w:szCs w:val="18"/>
              </w:rPr>
              <w:t>ger</w:t>
            </w:r>
          </w:p>
        </w:tc>
        <w:tc>
          <w:tcPr>
            <w:tcW w:w="850" w:type="dxa"/>
            <w:tcBorders>
              <w:top w:val="single" w:sz="5" w:space="0" w:color="000000"/>
              <w:left w:val="single" w:sz="5" w:space="0" w:color="000000"/>
              <w:bottom w:val="single" w:sz="5" w:space="0" w:color="000000"/>
              <w:right w:val="single" w:sz="5" w:space="0" w:color="000000"/>
            </w:tcBorders>
          </w:tcPr>
          <w:p w14:paraId="6EF31647" w14:textId="77777777" w:rsidR="00735EFF" w:rsidRPr="00BD7C75" w:rsidRDefault="00735EFF" w:rsidP="00BD7C75">
            <w:pPr>
              <w:spacing w:line="240" w:lineRule="auto"/>
              <w:rPr>
                <w:rFonts w:ascii="Arial Narrow" w:hAnsi="Arial Narrow"/>
              </w:rPr>
            </w:pPr>
          </w:p>
        </w:tc>
        <w:tc>
          <w:tcPr>
            <w:tcW w:w="1559" w:type="dxa"/>
            <w:tcBorders>
              <w:top w:val="single" w:sz="5" w:space="0" w:color="000000"/>
              <w:left w:val="single" w:sz="5" w:space="0" w:color="000000"/>
              <w:bottom w:val="single" w:sz="5" w:space="0" w:color="000000"/>
              <w:right w:val="single" w:sz="5" w:space="0" w:color="000000"/>
            </w:tcBorders>
          </w:tcPr>
          <w:p w14:paraId="7EAA85E5" w14:textId="77777777" w:rsidR="00735EFF" w:rsidRPr="00BD7C75" w:rsidRDefault="00735EFF" w:rsidP="00BD7C75">
            <w:pPr>
              <w:spacing w:line="240" w:lineRule="auto"/>
              <w:rPr>
                <w:rFonts w:ascii="Arial Narrow" w:hAnsi="Arial Narrow"/>
              </w:rPr>
            </w:pPr>
          </w:p>
        </w:tc>
      </w:tr>
      <w:tr w:rsidR="00BD7C75" w14:paraId="26964321" w14:textId="77777777" w:rsidTr="00BD7C75">
        <w:trPr>
          <w:trHeight w:hRule="exact" w:val="1845"/>
        </w:trPr>
        <w:tc>
          <w:tcPr>
            <w:tcW w:w="283" w:type="dxa"/>
            <w:tcBorders>
              <w:top w:val="single" w:sz="5" w:space="0" w:color="000000"/>
              <w:left w:val="single" w:sz="5" w:space="0" w:color="000000"/>
              <w:bottom w:val="single" w:sz="5" w:space="0" w:color="000000"/>
              <w:right w:val="single" w:sz="5" w:space="0" w:color="000000"/>
            </w:tcBorders>
          </w:tcPr>
          <w:p w14:paraId="1282E42B" w14:textId="77777777" w:rsidR="00BD7C75" w:rsidRPr="00735EFF" w:rsidRDefault="00BD7C75" w:rsidP="005205D7">
            <w:pPr>
              <w:pStyle w:val="TableParagraph"/>
              <w:spacing w:line="226" w:lineRule="exact"/>
              <w:ind w:left="102"/>
              <w:rPr>
                <w:rFonts w:ascii="Arial Narrow" w:eastAsia="Arial" w:hAnsi="Arial Narrow" w:cs="Arial"/>
                <w:sz w:val="18"/>
                <w:szCs w:val="18"/>
              </w:rPr>
            </w:pPr>
            <w:r>
              <w:rPr>
                <w:rFonts w:ascii="Arial Narrow" w:eastAsia="Arial" w:hAnsi="Arial Narrow" w:cs="Arial"/>
                <w:sz w:val="18"/>
                <w:szCs w:val="18"/>
              </w:rPr>
              <w:t>2</w:t>
            </w:r>
          </w:p>
        </w:tc>
        <w:tc>
          <w:tcPr>
            <w:tcW w:w="1844" w:type="dxa"/>
            <w:tcBorders>
              <w:top w:val="single" w:sz="5" w:space="0" w:color="000000"/>
              <w:left w:val="single" w:sz="5" w:space="0" w:color="000000"/>
              <w:bottom w:val="single" w:sz="5" w:space="0" w:color="000000"/>
              <w:right w:val="single" w:sz="5" w:space="0" w:color="000000"/>
            </w:tcBorders>
          </w:tcPr>
          <w:p w14:paraId="4278017D" w14:textId="77777777" w:rsidR="00BD7C75" w:rsidRPr="00BD7C75" w:rsidRDefault="00BD7C75" w:rsidP="00BD7C75">
            <w:pPr>
              <w:pStyle w:val="TableParagraph"/>
              <w:ind w:left="102"/>
              <w:rPr>
                <w:rFonts w:ascii="Arial Narrow" w:eastAsia="Arial" w:hAnsi="Arial Narrow" w:cs="Arial"/>
                <w:spacing w:val="1"/>
                <w:sz w:val="18"/>
                <w:szCs w:val="18"/>
              </w:rPr>
            </w:pPr>
            <w:r w:rsidRPr="00BD7C75">
              <w:rPr>
                <w:rFonts w:ascii="Arial Narrow" w:eastAsia="Arial" w:hAnsi="Arial Narrow" w:cs="Arial"/>
                <w:spacing w:val="1"/>
                <w:sz w:val="18"/>
                <w:szCs w:val="18"/>
              </w:rPr>
              <w:t>Hydroelectric generation jeopardizes human and/or ecosystem activity (e.g. water access, reduced flow, aquatic life)</w:t>
            </w:r>
          </w:p>
        </w:tc>
        <w:tc>
          <w:tcPr>
            <w:tcW w:w="851" w:type="dxa"/>
            <w:tcBorders>
              <w:top w:val="single" w:sz="5" w:space="0" w:color="000000"/>
              <w:left w:val="single" w:sz="5" w:space="0" w:color="000000"/>
              <w:bottom w:val="single" w:sz="5" w:space="0" w:color="000000"/>
              <w:right w:val="single" w:sz="5" w:space="0" w:color="000000"/>
            </w:tcBorders>
          </w:tcPr>
          <w:p w14:paraId="10DDF746" w14:textId="77777777" w:rsidR="00BD7C75" w:rsidRPr="00BD7C75" w:rsidRDefault="00BD7C75" w:rsidP="00BD7C75">
            <w:pPr>
              <w:spacing w:line="240" w:lineRule="auto"/>
              <w:rPr>
                <w:rFonts w:ascii="Arial Narrow" w:hAnsi="Arial Narrow"/>
              </w:rPr>
            </w:pPr>
          </w:p>
        </w:tc>
        <w:tc>
          <w:tcPr>
            <w:tcW w:w="992" w:type="dxa"/>
            <w:tcBorders>
              <w:top w:val="single" w:sz="5" w:space="0" w:color="000000"/>
              <w:left w:val="single" w:sz="5" w:space="0" w:color="000000"/>
              <w:bottom w:val="single" w:sz="5" w:space="0" w:color="000000"/>
              <w:right w:val="single" w:sz="5" w:space="0" w:color="000000"/>
            </w:tcBorders>
          </w:tcPr>
          <w:p w14:paraId="2E63EA42" w14:textId="77777777" w:rsidR="00BD7C75" w:rsidRPr="00BD7C75" w:rsidRDefault="00BD7C75" w:rsidP="00BD7C75">
            <w:pPr>
              <w:pStyle w:val="TableParagraph"/>
              <w:ind w:left="102"/>
              <w:rPr>
                <w:rFonts w:ascii="Arial Narrow" w:eastAsia="Arial" w:hAnsi="Arial Narrow" w:cs="Arial"/>
                <w:spacing w:val="-1"/>
                <w:sz w:val="18"/>
                <w:szCs w:val="18"/>
              </w:rPr>
            </w:pPr>
            <w:r w:rsidRPr="00BD7C75">
              <w:rPr>
                <w:rFonts w:ascii="Arial Narrow" w:eastAsia="Arial" w:hAnsi="Arial Narrow" w:cs="Arial"/>
                <w:spacing w:val="-1"/>
                <w:sz w:val="18"/>
                <w:szCs w:val="18"/>
              </w:rPr>
              <w:t>Technical</w:t>
            </w:r>
          </w:p>
        </w:tc>
        <w:tc>
          <w:tcPr>
            <w:tcW w:w="1134" w:type="dxa"/>
            <w:tcBorders>
              <w:top w:val="single" w:sz="5" w:space="0" w:color="000000"/>
              <w:left w:val="single" w:sz="5" w:space="0" w:color="000000"/>
              <w:bottom w:val="single" w:sz="5" w:space="0" w:color="000000"/>
              <w:right w:val="single" w:sz="5" w:space="0" w:color="000000"/>
            </w:tcBorders>
          </w:tcPr>
          <w:p w14:paraId="3E87CC0A" w14:textId="63E99170" w:rsidR="008C7560" w:rsidRPr="008363CF" w:rsidRDefault="008C7560" w:rsidP="008C7560">
            <w:pPr>
              <w:jc w:val="left"/>
            </w:pPr>
            <w:r w:rsidRPr="008363CF">
              <w:t xml:space="preserve">P = </w:t>
            </w:r>
            <w:r>
              <w:t>2</w:t>
            </w:r>
          </w:p>
          <w:p w14:paraId="7AAB75B2" w14:textId="00E38A32" w:rsidR="008C7560" w:rsidRPr="008363CF" w:rsidRDefault="008C7560" w:rsidP="008C7560">
            <w:pPr>
              <w:jc w:val="left"/>
              <w:rPr>
                <w:i/>
                <w:iCs/>
              </w:rPr>
            </w:pPr>
            <w:r w:rsidRPr="008363CF">
              <w:t xml:space="preserve">I = </w:t>
            </w:r>
            <w:r>
              <w:t>2</w:t>
            </w:r>
          </w:p>
          <w:p w14:paraId="4A1EB7CC" w14:textId="77777777" w:rsidR="00BD7C75" w:rsidRPr="00BD7C75" w:rsidRDefault="00BD7C75" w:rsidP="00BD7C75">
            <w:pPr>
              <w:pStyle w:val="TableParagraph"/>
              <w:rPr>
                <w:rFonts w:ascii="Arial Narrow" w:hAnsi="Arial Narrow"/>
                <w:sz w:val="18"/>
                <w:szCs w:val="18"/>
              </w:rPr>
            </w:pPr>
          </w:p>
        </w:tc>
        <w:tc>
          <w:tcPr>
            <w:tcW w:w="3969" w:type="dxa"/>
            <w:tcBorders>
              <w:top w:val="single" w:sz="5" w:space="0" w:color="000000"/>
              <w:left w:val="single" w:sz="5" w:space="0" w:color="000000"/>
              <w:bottom w:val="single" w:sz="5" w:space="0" w:color="000000"/>
              <w:right w:val="single" w:sz="5" w:space="0" w:color="000000"/>
            </w:tcBorders>
          </w:tcPr>
          <w:p w14:paraId="177DF470" w14:textId="77777777" w:rsidR="00BD7C75" w:rsidRPr="00BD7C75" w:rsidRDefault="00BD7C75" w:rsidP="003C68D8">
            <w:pPr>
              <w:pStyle w:val="TableParagraph"/>
              <w:ind w:left="101" w:right="142"/>
              <w:rPr>
                <w:rFonts w:ascii="Arial Narrow" w:eastAsia="Arial" w:hAnsi="Arial Narrow" w:cs="Arial"/>
                <w:sz w:val="18"/>
                <w:szCs w:val="18"/>
              </w:rPr>
            </w:pPr>
            <w:r w:rsidRPr="00BD7C75">
              <w:rPr>
                <w:rFonts w:ascii="Arial Narrow" w:eastAsia="Arial" w:hAnsi="Arial Narrow" w:cs="Arial"/>
                <w:sz w:val="18"/>
                <w:szCs w:val="18"/>
              </w:rPr>
              <w:t>Planned hydropower developments will be of a micro- to small scale (up to 15 MW, with much lower impact than large scale facilities), and will adhere to the residual flows recommended by the feasibility studies. This will prevent any possible concentration of pollutants, adequate management of waste, and mitigate potential water borne diseases, per UNDP’s social and environmental safeguards.</w:t>
            </w:r>
          </w:p>
        </w:tc>
        <w:tc>
          <w:tcPr>
            <w:tcW w:w="1276" w:type="dxa"/>
            <w:tcBorders>
              <w:top w:val="single" w:sz="5" w:space="0" w:color="000000"/>
              <w:left w:val="single" w:sz="5" w:space="0" w:color="000000"/>
              <w:bottom w:val="single" w:sz="5" w:space="0" w:color="000000"/>
              <w:right w:val="single" w:sz="5" w:space="0" w:color="000000"/>
            </w:tcBorders>
          </w:tcPr>
          <w:p w14:paraId="561732AB" w14:textId="77777777" w:rsidR="00BD7C75" w:rsidRPr="00BD7C75" w:rsidRDefault="003C68D8" w:rsidP="00BD7C75">
            <w:pPr>
              <w:pStyle w:val="TableParagraph"/>
              <w:ind w:left="134" w:firstLine="75"/>
              <w:rPr>
                <w:rFonts w:ascii="Arial Narrow" w:eastAsia="Arial" w:hAnsi="Arial Narrow" w:cs="Arial"/>
                <w:spacing w:val="-1"/>
                <w:sz w:val="18"/>
                <w:szCs w:val="18"/>
              </w:rPr>
            </w:pPr>
            <w:r>
              <w:rPr>
                <w:rFonts w:ascii="Arial Narrow" w:eastAsia="Arial" w:hAnsi="Arial Narrow" w:cs="Arial"/>
                <w:spacing w:val="-1"/>
                <w:sz w:val="18"/>
                <w:szCs w:val="18"/>
              </w:rPr>
              <w:t>Idem</w:t>
            </w:r>
          </w:p>
        </w:tc>
        <w:tc>
          <w:tcPr>
            <w:tcW w:w="1134" w:type="dxa"/>
            <w:tcBorders>
              <w:top w:val="single" w:sz="5" w:space="0" w:color="000000"/>
              <w:left w:val="single" w:sz="5" w:space="0" w:color="000000"/>
              <w:bottom w:val="single" w:sz="5" w:space="0" w:color="000000"/>
              <w:right w:val="single" w:sz="5" w:space="0" w:color="000000"/>
            </w:tcBorders>
          </w:tcPr>
          <w:p w14:paraId="52FFBCFC" w14:textId="77777777" w:rsidR="00BD7C75" w:rsidRPr="00BD7C75" w:rsidRDefault="003C68D8" w:rsidP="00BD7C75">
            <w:pPr>
              <w:pStyle w:val="TableParagraph"/>
              <w:ind w:left="218" w:right="221"/>
              <w:jc w:val="center"/>
              <w:rPr>
                <w:rFonts w:ascii="Arial Narrow" w:eastAsia="Arial" w:hAnsi="Arial Narrow" w:cs="Arial"/>
                <w:spacing w:val="-1"/>
                <w:sz w:val="18"/>
                <w:szCs w:val="18"/>
              </w:rPr>
            </w:pPr>
            <w:r>
              <w:rPr>
                <w:rFonts w:ascii="Arial Narrow" w:eastAsia="Arial" w:hAnsi="Arial Narrow" w:cs="Arial"/>
                <w:spacing w:val="-1"/>
                <w:sz w:val="18"/>
                <w:szCs w:val="18"/>
              </w:rPr>
              <w:t>Idem</w:t>
            </w:r>
          </w:p>
        </w:tc>
        <w:tc>
          <w:tcPr>
            <w:tcW w:w="850" w:type="dxa"/>
            <w:tcBorders>
              <w:top w:val="single" w:sz="5" w:space="0" w:color="000000"/>
              <w:left w:val="single" w:sz="5" w:space="0" w:color="000000"/>
              <w:bottom w:val="single" w:sz="5" w:space="0" w:color="000000"/>
              <w:right w:val="single" w:sz="5" w:space="0" w:color="000000"/>
            </w:tcBorders>
          </w:tcPr>
          <w:p w14:paraId="3801FAD8" w14:textId="77777777" w:rsidR="00BD7C75" w:rsidRPr="00BD7C75" w:rsidRDefault="00BD7C75" w:rsidP="00BD7C75">
            <w:pPr>
              <w:spacing w:line="240" w:lineRule="auto"/>
              <w:rPr>
                <w:rFonts w:ascii="Arial Narrow" w:hAnsi="Arial Narrow"/>
              </w:rPr>
            </w:pPr>
          </w:p>
        </w:tc>
        <w:tc>
          <w:tcPr>
            <w:tcW w:w="1559" w:type="dxa"/>
            <w:tcBorders>
              <w:top w:val="single" w:sz="5" w:space="0" w:color="000000"/>
              <w:left w:val="single" w:sz="5" w:space="0" w:color="000000"/>
              <w:bottom w:val="single" w:sz="5" w:space="0" w:color="000000"/>
              <w:right w:val="single" w:sz="5" w:space="0" w:color="000000"/>
            </w:tcBorders>
          </w:tcPr>
          <w:p w14:paraId="3F010E81" w14:textId="77777777" w:rsidR="00BD7C75" w:rsidRPr="00BD7C75" w:rsidRDefault="00BD7C75" w:rsidP="00BD7C75">
            <w:pPr>
              <w:spacing w:line="240" w:lineRule="auto"/>
              <w:rPr>
                <w:rFonts w:ascii="Arial Narrow" w:hAnsi="Arial Narrow"/>
              </w:rPr>
            </w:pPr>
          </w:p>
        </w:tc>
      </w:tr>
      <w:tr w:rsidR="00BD7C75" w14:paraId="34FBF1B4" w14:textId="77777777" w:rsidTr="003C68D8">
        <w:trPr>
          <w:trHeight w:hRule="exact" w:val="2836"/>
        </w:trPr>
        <w:tc>
          <w:tcPr>
            <w:tcW w:w="283" w:type="dxa"/>
            <w:tcBorders>
              <w:top w:val="single" w:sz="5" w:space="0" w:color="000000"/>
              <w:left w:val="single" w:sz="5" w:space="0" w:color="000000"/>
              <w:bottom w:val="single" w:sz="5" w:space="0" w:color="000000"/>
              <w:right w:val="single" w:sz="5" w:space="0" w:color="000000"/>
            </w:tcBorders>
          </w:tcPr>
          <w:p w14:paraId="6D9A21C7" w14:textId="77777777" w:rsidR="00BD7C75" w:rsidRDefault="00BD7C75" w:rsidP="005205D7">
            <w:pPr>
              <w:pStyle w:val="TableParagraph"/>
              <w:spacing w:line="226" w:lineRule="exact"/>
              <w:ind w:left="102"/>
              <w:rPr>
                <w:rFonts w:ascii="Arial Narrow" w:eastAsia="Arial" w:hAnsi="Arial Narrow" w:cs="Arial"/>
                <w:sz w:val="18"/>
                <w:szCs w:val="18"/>
              </w:rPr>
            </w:pPr>
            <w:r>
              <w:rPr>
                <w:rFonts w:ascii="Arial Narrow" w:eastAsia="Arial" w:hAnsi="Arial Narrow" w:cs="Arial"/>
                <w:sz w:val="18"/>
                <w:szCs w:val="18"/>
              </w:rPr>
              <w:t>3</w:t>
            </w:r>
          </w:p>
        </w:tc>
        <w:tc>
          <w:tcPr>
            <w:tcW w:w="1844" w:type="dxa"/>
            <w:tcBorders>
              <w:top w:val="single" w:sz="5" w:space="0" w:color="000000"/>
              <w:left w:val="single" w:sz="5" w:space="0" w:color="000000"/>
              <w:bottom w:val="single" w:sz="5" w:space="0" w:color="000000"/>
              <w:right w:val="single" w:sz="5" w:space="0" w:color="000000"/>
            </w:tcBorders>
          </w:tcPr>
          <w:p w14:paraId="4D0EB27F" w14:textId="77777777" w:rsidR="00BD7C75" w:rsidRPr="00BD7C75" w:rsidRDefault="00BD7C75" w:rsidP="00BD7C75">
            <w:pPr>
              <w:pStyle w:val="TableParagraph"/>
              <w:ind w:left="102"/>
              <w:rPr>
                <w:rFonts w:ascii="Arial Narrow" w:eastAsia="Arial" w:hAnsi="Arial Narrow" w:cs="Arial"/>
                <w:spacing w:val="1"/>
                <w:sz w:val="18"/>
                <w:szCs w:val="18"/>
              </w:rPr>
            </w:pPr>
            <w:r w:rsidRPr="00BD7C75">
              <w:rPr>
                <w:rFonts w:ascii="Arial Narrow" w:eastAsia="Arial" w:hAnsi="Arial Narrow" w:cs="Arial"/>
                <w:spacing w:val="1"/>
                <w:sz w:val="18"/>
                <w:szCs w:val="18"/>
              </w:rPr>
              <w:t>Lack of coordination / conflict amongst various government institutions with a role in joint energy-environmental matters (e.g. electricity licenses, water policy, public works, impact assessments, agriculture)</w:t>
            </w:r>
          </w:p>
        </w:tc>
        <w:tc>
          <w:tcPr>
            <w:tcW w:w="851" w:type="dxa"/>
            <w:tcBorders>
              <w:top w:val="single" w:sz="5" w:space="0" w:color="000000"/>
              <w:left w:val="single" w:sz="5" w:space="0" w:color="000000"/>
              <w:bottom w:val="single" w:sz="5" w:space="0" w:color="000000"/>
              <w:right w:val="single" w:sz="5" w:space="0" w:color="000000"/>
            </w:tcBorders>
          </w:tcPr>
          <w:p w14:paraId="47E29EDC" w14:textId="77777777" w:rsidR="00BD7C75" w:rsidRPr="00BD7C75" w:rsidRDefault="00BD7C75" w:rsidP="00BD7C75">
            <w:pPr>
              <w:spacing w:line="240" w:lineRule="auto"/>
              <w:rPr>
                <w:rFonts w:ascii="Arial Narrow" w:hAnsi="Arial Narrow"/>
              </w:rPr>
            </w:pPr>
          </w:p>
        </w:tc>
        <w:tc>
          <w:tcPr>
            <w:tcW w:w="992" w:type="dxa"/>
            <w:tcBorders>
              <w:top w:val="single" w:sz="5" w:space="0" w:color="000000"/>
              <w:left w:val="single" w:sz="5" w:space="0" w:color="000000"/>
              <w:bottom w:val="single" w:sz="5" w:space="0" w:color="000000"/>
              <w:right w:val="single" w:sz="5" w:space="0" w:color="000000"/>
            </w:tcBorders>
          </w:tcPr>
          <w:p w14:paraId="5BF526E7" w14:textId="77777777" w:rsidR="00BD7C75" w:rsidRPr="00BD7C75" w:rsidRDefault="003C68D8" w:rsidP="00BD7C75">
            <w:pPr>
              <w:pStyle w:val="TableParagraph"/>
              <w:ind w:left="102"/>
              <w:rPr>
                <w:rFonts w:ascii="Arial Narrow" w:eastAsia="Arial" w:hAnsi="Arial Narrow" w:cs="Arial"/>
                <w:spacing w:val="-1"/>
                <w:sz w:val="18"/>
                <w:szCs w:val="18"/>
              </w:rPr>
            </w:pPr>
            <w:r>
              <w:rPr>
                <w:rFonts w:ascii="Arial Narrow" w:eastAsia="Arial" w:hAnsi="Arial Narrow" w:cs="Arial"/>
                <w:spacing w:val="-1"/>
                <w:sz w:val="18"/>
                <w:szCs w:val="18"/>
              </w:rPr>
              <w:t>Political</w:t>
            </w:r>
          </w:p>
        </w:tc>
        <w:tc>
          <w:tcPr>
            <w:tcW w:w="1134" w:type="dxa"/>
            <w:tcBorders>
              <w:top w:val="single" w:sz="5" w:space="0" w:color="000000"/>
              <w:left w:val="single" w:sz="5" w:space="0" w:color="000000"/>
              <w:bottom w:val="single" w:sz="5" w:space="0" w:color="000000"/>
              <w:right w:val="single" w:sz="5" w:space="0" w:color="000000"/>
            </w:tcBorders>
          </w:tcPr>
          <w:p w14:paraId="00CD2646" w14:textId="151FFD72" w:rsidR="008C7560" w:rsidRPr="008363CF" w:rsidRDefault="008C7560" w:rsidP="008C7560">
            <w:pPr>
              <w:jc w:val="left"/>
            </w:pPr>
            <w:r w:rsidRPr="008363CF">
              <w:t xml:space="preserve">P = </w:t>
            </w:r>
            <w:r>
              <w:t>4</w:t>
            </w:r>
          </w:p>
          <w:p w14:paraId="5941FE74" w14:textId="07B27391" w:rsidR="008C7560" w:rsidRPr="008363CF" w:rsidRDefault="008C7560" w:rsidP="008C7560">
            <w:pPr>
              <w:jc w:val="left"/>
              <w:rPr>
                <w:i/>
                <w:iCs/>
              </w:rPr>
            </w:pPr>
            <w:r w:rsidRPr="008363CF">
              <w:t xml:space="preserve">I = </w:t>
            </w:r>
            <w:r>
              <w:t>4</w:t>
            </w:r>
          </w:p>
          <w:p w14:paraId="66E2429C" w14:textId="77777777" w:rsidR="00BD7C75" w:rsidRPr="00BD7C75" w:rsidRDefault="00BD7C75" w:rsidP="00BD7C75">
            <w:pPr>
              <w:pStyle w:val="TableParagraph"/>
              <w:rPr>
                <w:rFonts w:ascii="Arial Narrow" w:hAnsi="Arial Narrow"/>
                <w:sz w:val="18"/>
                <w:szCs w:val="18"/>
              </w:rPr>
            </w:pPr>
          </w:p>
        </w:tc>
        <w:tc>
          <w:tcPr>
            <w:tcW w:w="3969" w:type="dxa"/>
            <w:tcBorders>
              <w:top w:val="single" w:sz="5" w:space="0" w:color="000000"/>
              <w:left w:val="single" w:sz="5" w:space="0" w:color="000000"/>
              <w:bottom w:val="single" w:sz="5" w:space="0" w:color="000000"/>
              <w:right w:val="single" w:sz="5" w:space="0" w:color="000000"/>
            </w:tcBorders>
          </w:tcPr>
          <w:p w14:paraId="11223A95" w14:textId="77777777" w:rsidR="00BD7C75" w:rsidRPr="00BD7C75" w:rsidRDefault="003C68D8" w:rsidP="003C68D8">
            <w:pPr>
              <w:spacing w:line="240" w:lineRule="auto"/>
              <w:ind w:left="142" w:right="142"/>
              <w:rPr>
                <w:rFonts w:ascii="Arial Narrow" w:eastAsia="Arial" w:hAnsi="Arial Narrow"/>
              </w:rPr>
            </w:pPr>
            <w:r w:rsidRPr="003C68D8">
              <w:rPr>
                <w:rFonts w:ascii="Arial Narrow" w:eastAsia="Arial" w:hAnsi="Arial Narrow"/>
              </w:rPr>
              <w:t>The project will prioritize the integration of support and activities spearheaded by SEGESA and MMIE, with the necessary guidance from other ministries –e.g. MPM (Environment); Agriculture &amp; Forestry; Infrastructure &amp; Public Works; the public sector–e.g. GEPROYECTOS (state company managing all development project contracts), AGENCIA 2020 (agency overseeing the implementation of the national social and economic development plan “Horizonte 2020”). The established monitoring and reporting processes will be the platforms for such integration (e.g. project inception, start-up launch/implementation, steering committee meetings, as well as national and international forums).</w:t>
            </w:r>
          </w:p>
        </w:tc>
        <w:tc>
          <w:tcPr>
            <w:tcW w:w="1276" w:type="dxa"/>
            <w:tcBorders>
              <w:top w:val="single" w:sz="5" w:space="0" w:color="000000"/>
              <w:left w:val="single" w:sz="5" w:space="0" w:color="000000"/>
              <w:bottom w:val="single" w:sz="5" w:space="0" w:color="000000"/>
              <w:right w:val="single" w:sz="5" w:space="0" w:color="000000"/>
            </w:tcBorders>
          </w:tcPr>
          <w:p w14:paraId="692E2CC9" w14:textId="77777777" w:rsidR="00BD7C75" w:rsidRPr="00BD7C75" w:rsidRDefault="00BD7C75" w:rsidP="00BD7C75">
            <w:pPr>
              <w:pStyle w:val="TableParagraph"/>
              <w:ind w:left="134" w:firstLine="75"/>
              <w:rPr>
                <w:rFonts w:ascii="Arial Narrow" w:eastAsia="Arial" w:hAnsi="Arial Narrow" w:cs="Arial"/>
                <w:spacing w:val="-1"/>
                <w:sz w:val="18"/>
                <w:szCs w:val="18"/>
              </w:rPr>
            </w:pPr>
          </w:p>
        </w:tc>
        <w:tc>
          <w:tcPr>
            <w:tcW w:w="1134" w:type="dxa"/>
            <w:tcBorders>
              <w:top w:val="single" w:sz="5" w:space="0" w:color="000000"/>
              <w:left w:val="single" w:sz="5" w:space="0" w:color="000000"/>
              <w:bottom w:val="single" w:sz="5" w:space="0" w:color="000000"/>
              <w:right w:val="single" w:sz="5" w:space="0" w:color="000000"/>
            </w:tcBorders>
          </w:tcPr>
          <w:p w14:paraId="2B78FFE0" w14:textId="77777777" w:rsidR="00BD7C75" w:rsidRPr="00BD7C75" w:rsidRDefault="00BD7C75" w:rsidP="00BD7C75">
            <w:pPr>
              <w:pStyle w:val="TableParagraph"/>
              <w:ind w:left="218" w:right="221"/>
              <w:jc w:val="center"/>
              <w:rPr>
                <w:rFonts w:ascii="Arial Narrow" w:eastAsia="Arial" w:hAnsi="Arial Narrow" w:cs="Arial"/>
                <w:spacing w:val="-1"/>
                <w:sz w:val="18"/>
                <w:szCs w:val="18"/>
              </w:rPr>
            </w:pPr>
          </w:p>
        </w:tc>
        <w:tc>
          <w:tcPr>
            <w:tcW w:w="850" w:type="dxa"/>
            <w:tcBorders>
              <w:top w:val="single" w:sz="5" w:space="0" w:color="000000"/>
              <w:left w:val="single" w:sz="5" w:space="0" w:color="000000"/>
              <w:bottom w:val="single" w:sz="5" w:space="0" w:color="000000"/>
              <w:right w:val="single" w:sz="5" w:space="0" w:color="000000"/>
            </w:tcBorders>
          </w:tcPr>
          <w:p w14:paraId="5BFCFA95" w14:textId="77777777" w:rsidR="00BD7C75" w:rsidRPr="00BD7C75" w:rsidRDefault="00BD7C75" w:rsidP="00BD7C75">
            <w:pPr>
              <w:spacing w:line="240" w:lineRule="auto"/>
              <w:rPr>
                <w:rFonts w:ascii="Arial Narrow" w:hAnsi="Arial Narrow"/>
              </w:rPr>
            </w:pPr>
          </w:p>
        </w:tc>
        <w:tc>
          <w:tcPr>
            <w:tcW w:w="1559" w:type="dxa"/>
            <w:tcBorders>
              <w:top w:val="single" w:sz="5" w:space="0" w:color="000000"/>
              <w:left w:val="single" w:sz="5" w:space="0" w:color="000000"/>
              <w:bottom w:val="single" w:sz="5" w:space="0" w:color="000000"/>
              <w:right w:val="single" w:sz="5" w:space="0" w:color="000000"/>
            </w:tcBorders>
          </w:tcPr>
          <w:p w14:paraId="1326078A" w14:textId="77777777" w:rsidR="00BD7C75" w:rsidRPr="00BD7C75" w:rsidRDefault="00BD7C75" w:rsidP="00BD7C75">
            <w:pPr>
              <w:spacing w:line="240" w:lineRule="auto"/>
              <w:rPr>
                <w:rFonts w:ascii="Arial Narrow" w:hAnsi="Arial Narrow"/>
              </w:rPr>
            </w:pPr>
          </w:p>
        </w:tc>
      </w:tr>
      <w:tr w:rsidR="003C68D8" w14:paraId="6930C9B2" w14:textId="77777777" w:rsidTr="003C68D8">
        <w:trPr>
          <w:trHeight w:hRule="exact" w:val="1291"/>
        </w:trPr>
        <w:tc>
          <w:tcPr>
            <w:tcW w:w="283" w:type="dxa"/>
            <w:tcBorders>
              <w:top w:val="single" w:sz="5" w:space="0" w:color="000000"/>
              <w:left w:val="single" w:sz="5" w:space="0" w:color="000000"/>
              <w:bottom w:val="single" w:sz="5" w:space="0" w:color="000000"/>
              <w:right w:val="single" w:sz="5" w:space="0" w:color="000000"/>
            </w:tcBorders>
          </w:tcPr>
          <w:p w14:paraId="4074658D" w14:textId="77777777" w:rsidR="003C68D8" w:rsidRDefault="003C68D8" w:rsidP="005205D7">
            <w:pPr>
              <w:pStyle w:val="TableParagraph"/>
              <w:spacing w:line="226" w:lineRule="exact"/>
              <w:ind w:left="102"/>
              <w:rPr>
                <w:rFonts w:ascii="Arial Narrow" w:eastAsia="Arial" w:hAnsi="Arial Narrow" w:cs="Arial"/>
                <w:sz w:val="18"/>
                <w:szCs w:val="18"/>
              </w:rPr>
            </w:pPr>
            <w:r>
              <w:rPr>
                <w:rFonts w:ascii="Arial Narrow" w:eastAsia="Arial" w:hAnsi="Arial Narrow" w:cs="Arial"/>
                <w:sz w:val="18"/>
                <w:szCs w:val="18"/>
              </w:rPr>
              <w:t>4</w:t>
            </w:r>
          </w:p>
        </w:tc>
        <w:tc>
          <w:tcPr>
            <w:tcW w:w="1844" w:type="dxa"/>
            <w:tcBorders>
              <w:top w:val="single" w:sz="5" w:space="0" w:color="000000"/>
              <w:left w:val="single" w:sz="5" w:space="0" w:color="000000"/>
              <w:bottom w:val="single" w:sz="5" w:space="0" w:color="000000"/>
              <w:right w:val="single" w:sz="5" w:space="0" w:color="000000"/>
            </w:tcBorders>
          </w:tcPr>
          <w:p w14:paraId="4C689FEC" w14:textId="77777777" w:rsidR="003C68D8" w:rsidRPr="00BD7C75" w:rsidRDefault="003C68D8" w:rsidP="00BD7C75">
            <w:pPr>
              <w:pStyle w:val="TableParagraph"/>
              <w:ind w:left="102"/>
              <w:rPr>
                <w:rFonts w:ascii="Arial Narrow" w:eastAsia="Arial" w:hAnsi="Arial Narrow" w:cs="Arial"/>
                <w:spacing w:val="1"/>
                <w:sz w:val="18"/>
                <w:szCs w:val="18"/>
              </w:rPr>
            </w:pPr>
            <w:r w:rsidRPr="003C68D8">
              <w:rPr>
                <w:rFonts w:ascii="Arial Narrow" w:eastAsia="Arial" w:hAnsi="Arial Narrow" w:cs="Arial"/>
                <w:spacing w:val="1"/>
                <w:sz w:val="18"/>
                <w:szCs w:val="18"/>
              </w:rPr>
              <w:t>Crude oil and gas prices drop making gas-fired electricity and generation fuel cheaper</w:t>
            </w:r>
          </w:p>
        </w:tc>
        <w:tc>
          <w:tcPr>
            <w:tcW w:w="851" w:type="dxa"/>
            <w:tcBorders>
              <w:top w:val="single" w:sz="5" w:space="0" w:color="000000"/>
              <w:left w:val="single" w:sz="5" w:space="0" w:color="000000"/>
              <w:bottom w:val="single" w:sz="5" w:space="0" w:color="000000"/>
              <w:right w:val="single" w:sz="5" w:space="0" w:color="000000"/>
            </w:tcBorders>
          </w:tcPr>
          <w:p w14:paraId="64CC086F" w14:textId="77777777" w:rsidR="003C68D8" w:rsidRPr="00BD7C75" w:rsidRDefault="003C68D8" w:rsidP="00BD7C75">
            <w:pPr>
              <w:spacing w:line="240" w:lineRule="auto"/>
              <w:rPr>
                <w:rFonts w:ascii="Arial Narrow" w:hAnsi="Arial Narrow"/>
              </w:rPr>
            </w:pPr>
          </w:p>
        </w:tc>
        <w:tc>
          <w:tcPr>
            <w:tcW w:w="992" w:type="dxa"/>
            <w:tcBorders>
              <w:top w:val="single" w:sz="5" w:space="0" w:color="000000"/>
              <w:left w:val="single" w:sz="5" w:space="0" w:color="000000"/>
              <w:bottom w:val="single" w:sz="5" w:space="0" w:color="000000"/>
              <w:right w:val="single" w:sz="5" w:space="0" w:color="000000"/>
            </w:tcBorders>
          </w:tcPr>
          <w:p w14:paraId="026C7327" w14:textId="77777777" w:rsidR="003C68D8" w:rsidRPr="00BD7C75" w:rsidRDefault="003C68D8" w:rsidP="00BD7C75">
            <w:pPr>
              <w:pStyle w:val="TableParagraph"/>
              <w:ind w:left="102"/>
              <w:rPr>
                <w:rFonts w:ascii="Arial Narrow" w:eastAsia="Arial" w:hAnsi="Arial Narrow" w:cs="Arial"/>
                <w:spacing w:val="-1"/>
                <w:sz w:val="18"/>
                <w:szCs w:val="18"/>
              </w:rPr>
            </w:pPr>
            <w:r>
              <w:rPr>
                <w:rFonts w:ascii="Arial Narrow" w:eastAsia="Arial" w:hAnsi="Arial Narrow" w:cs="Arial"/>
                <w:spacing w:val="-1"/>
                <w:sz w:val="18"/>
                <w:szCs w:val="18"/>
              </w:rPr>
              <w:t>Market</w:t>
            </w:r>
          </w:p>
        </w:tc>
        <w:tc>
          <w:tcPr>
            <w:tcW w:w="1134" w:type="dxa"/>
            <w:tcBorders>
              <w:top w:val="single" w:sz="5" w:space="0" w:color="000000"/>
              <w:left w:val="single" w:sz="5" w:space="0" w:color="000000"/>
              <w:bottom w:val="single" w:sz="5" w:space="0" w:color="000000"/>
              <w:right w:val="single" w:sz="5" w:space="0" w:color="000000"/>
            </w:tcBorders>
          </w:tcPr>
          <w:p w14:paraId="31568296" w14:textId="39C77B02" w:rsidR="008C7560" w:rsidRPr="008363CF" w:rsidRDefault="008C7560" w:rsidP="008C7560">
            <w:pPr>
              <w:jc w:val="left"/>
            </w:pPr>
            <w:r w:rsidRPr="008363CF">
              <w:t xml:space="preserve">P = </w:t>
            </w:r>
            <w:r>
              <w:t>3</w:t>
            </w:r>
          </w:p>
          <w:p w14:paraId="5EDC80EB" w14:textId="3EC40237" w:rsidR="008C7560" w:rsidRPr="008363CF" w:rsidRDefault="008C7560" w:rsidP="008C7560">
            <w:pPr>
              <w:jc w:val="left"/>
              <w:rPr>
                <w:i/>
                <w:iCs/>
              </w:rPr>
            </w:pPr>
            <w:r w:rsidRPr="008363CF">
              <w:t xml:space="preserve">I = </w:t>
            </w:r>
            <w:r>
              <w:t>1</w:t>
            </w:r>
          </w:p>
          <w:p w14:paraId="158A5711" w14:textId="77777777" w:rsidR="003C68D8" w:rsidRPr="00BD7C75" w:rsidRDefault="003C68D8" w:rsidP="00BD7C75">
            <w:pPr>
              <w:pStyle w:val="TableParagraph"/>
              <w:rPr>
                <w:rFonts w:ascii="Arial Narrow" w:hAnsi="Arial Narrow"/>
                <w:sz w:val="18"/>
                <w:szCs w:val="18"/>
              </w:rPr>
            </w:pPr>
          </w:p>
        </w:tc>
        <w:tc>
          <w:tcPr>
            <w:tcW w:w="3969" w:type="dxa"/>
            <w:tcBorders>
              <w:top w:val="single" w:sz="5" w:space="0" w:color="000000"/>
              <w:left w:val="single" w:sz="5" w:space="0" w:color="000000"/>
              <w:bottom w:val="single" w:sz="5" w:space="0" w:color="000000"/>
              <w:right w:val="single" w:sz="5" w:space="0" w:color="000000"/>
            </w:tcBorders>
          </w:tcPr>
          <w:p w14:paraId="773AEDFB" w14:textId="77777777" w:rsidR="003C68D8" w:rsidRPr="003C68D8" w:rsidRDefault="003C68D8" w:rsidP="003C68D8">
            <w:pPr>
              <w:spacing w:line="240" w:lineRule="auto"/>
              <w:ind w:left="142" w:right="142"/>
              <w:rPr>
                <w:rFonts w:ascii="Arial Narrow" w:eastAsia="Arial" w:hAnsi="Arial Narrow"/>
              </w:rPr>
            </w:pPr>
            <w:r w:rsidRPr="003C68D8">
              <w:rPr>
                <w:rFonts w:ascii="Arial Narrow" w:eastAsia="Arial" w:hAnsi="Arial Narrow"/>
              </w:rPr>
              <w:t>The trend of fuel prices will be regularly monitored during project execution, to ensure its negative impact on planned clean energy investments can be mitigated. There is high probability that fuel prices will continue rising in the short/medium term. The project will promote the progressive phase-out of fuel subsidies.</w:t>
            </w:r>
          </w:p>
        </w:tc>
        <w:tc>
          <w:tcPr>
            <w:tcW w:w="1276" w:type="dxa"/>
            <w:tcBorders>
              <w:top w:val="single" w:sz="5" w:space="0" w:color="000000"/>
              <w:left w:val="single" w:sz="5" w:space="0" w:color="000000"/>
              <w:bottom w:val="single" w:sz="5" w:space="0" w:color="000000"/>
              <w:right w:val="single" w:sz="5" w:space="0" w:color="000000"/>
            </w:tcBorders>
          </w:tcPr>
          <w:p w14:paraId="2AC8BFFA" w14:textId="77777777" w:rsidR="003C68D8" w:rsidRPr="00BD7C75" w:rsidRDefault="003C68D8" w:rsidP="00BD7C75">
            <w:pPr>
              <w:pStyle w:val="TableParagraph"/>
              <w:ind w:left="134" w:firstLine="75"/>
              <w:rPr>
                <w:rFonts w:ascii="Arial Narrow" w:eastAsia="Arial" w:hAnsi="Arial Narrow" w:cs="Arial"/>
                <w:spacing w:val="-1"/>
                <w:sz w:val="18"/>
                <w:szCs w:val="18"/>
              </w:rPr>
            </w:pPr>
          </w:p>
        </w:tc>
        <w:tc>
          <w:tcPr>
            <w:tcW w:w="1134" w:type="dxa"/>
            <w:tcBorders>
              <w:top w:val="single" w:sz="5" w:space="0" w:color="000000"/>
              <w:left w:val="single" w:sz="5" w:space="0" w:color="000000"/>
              <w:bottom w:val="single" w:sz="5" w:space="0" w:color="000000"/>
              <w:right w:val="single" w:sz="5" w:space="0" w:color="000000"/>
            </w:tcBorders>
          </w:tcPr>
          <w:p w14:paraId="7279B528" w14:textId="77777777" w:rsidR="003C68D8" w:rsidRPr="00BD7C75" w:rsidRDefault="003C68D8" w:rsidP="00BD7C75">
            <w:pPr>
              <w:pStyle w:val="TableParagraph"/>
              <w:ind w:left="218" w:right="221"/>
              <w:jc w:val="center"/>
              <w:rPr>
                <w:rFonts w:ascii="Arial Narrow" w:eastAsia="Arial" w:hAnsi="Arial Narrow" w:cs="Arial"/>
                <w:spacing w:val="-1"/>
                <w:sz w:val="18"/>
                <w:szCs w:val="18"/>
              </w:rPr>
            </w:pPr>
          </w:p>
        </w:tc>
        <w:tc>
          <w:tcPr>
            <w:tcW w:w="850" w:type="dxa"/>
            <w:tcBorders>
              <w:top w:val="single" w:sz="5" w:space="0" w:color="000000"/>
              <w:left w:val="single" w:sz="5" w:space="0" w:color="000000"/>
              <w:bottom w:val="single" w:sz="5" w:space="0" w:color="000000"/>
              <w:right w:val="single" w:sz="5" w:space="0" w:color="000000"/>
            </w:tcBorders>
          </w:tcPr>
          <w:p w14:paraId="4227A97B" w14:textId="77777777" w:rsidR="003C68D8" w:rsidRPr="00BD7C75" w:rsidRDefault="003C68D8" w:rsidP="00BD7C75">
            <w:pPr>
              <w:spacing w:line="240" w:lineRule="auto"/>
              <w:rPr>
                <w:rFonts w:ascii="Arial Narrow" w:hAnsi="Arial Narrow"/>
              </w:rPr>
            </w:pPr>
          </w:p>
        </w:tc>
        <w:tc>
          <w:tcPr>
            <w:tcW w:w="1559" w:type="dxa"/>
            <w:tcBorders>
              <w:top w:val="single" w:sz="5" w:space="0" w:color="000000"/>
              <w:left w:val="single" w:sz="5" w:space="0" w:color="000000"/>
              <w:bottom w:val="single" w:sz="5" w:space="0" w:color="000000"/>
              <w:right w:val="single" w:sz="5" w:space="0" w:color="000000"/>
            </w:tcBorders>
          </w:tcPr>
          <w:p w14:paraId="069DA788" w14:textId="77777777" w:rsidR="003C68D8" w:rsidRPr="00BD7C75" w:rsidRDefault="003C68D8" w:rsidP="00BD7C75">
            <w:pPr>
              <w:spacing w:line="240" w:lineRule="auto"/>
              <w:rPr>
                <w:rFonts w:ascii="Arial Narrow" w:hAnsi="Arial Narrow"/>
              </w:rPr>
            </w:pPr>
          </w:p>
        </w:tc>
      </w:tr>
      <w:tr w:rsidR="003C68D8" w14:paraId="0D5B3E81" w14:textId="77777777" w:rsidTr="003C68D8">
        <w:trPr>
          <w:trHeight w:hRule="exact" w:val="2116"/>
        </w:trPr>
        <w:tc>
          <w:tcPr>
            <w:tcW w:w="283" w:type="dxa"/>
            <w:tcBorders>
              <w:top w:val="single" w:sz="5" w:space="0" w:color="000000"/>
              <w:left w:val="single" w:sz="5" w:space="0" w:color="000000"/>
              <w:bottom w:val="single" w:sz="5" w:space="0" w:color="000000"/>
              <w:right w:val="single" w:sz="5" w:space="0" w:color="000000"/>
            </w:tcBorders>
          </w:tcPr>
          <w:p w14:paraId="0FB6A1D6" w14:textId="77777777" w:rsidR="003C68D8" w:rsidRDefault="003C68D8" w:rsidP="005205D7">
            <w:pPr>
              <w:pStyle w:val="TableParagraph"/>
              <w:spacing w:line="226" w:lineRule="exact"/>
              <w:ind w:left="102"/>
              <w:rPr>
                <w:rFonts w:ascii="Arial Narrow" w:eastAsia="Arial" w:hAnsi="Arial Narrow" w:cs="Arial"/>
                <w:sz w:val="18"/>
                <w:szCs w:val="18"/>
              </w:rPr>
            </w:pPr>
            <w:r>
              <w:rPr>
                <w:rFonts w:ascii="Arial Narrow" w:eastAsia="Arial" w:hAnsi="Arial Narrow" w:cs="Arial"/>
                <w:sz w:val="18"/>
                <w:szCs w:val="18"/>
              </w:rPr>
              <w:t>5</w:t>
            </w:r>
          </w:p>
        </w:tc>
        <w:tc>
          <w:tcPr>
            <w:tcW w:w="1844" w:type="dxa"/>
            <w:tcBorders>
              <w:top w:val="single" w:sz="5" w:space="0" w:color="000000"/>
              <w:left w:val="single" w:sz="5" w:space="0" w:color="000000"/>
              <w:bottom w:val="single" w:sz="5" w:space="0" w:color="000000"/>
              <w:right w:val="single" w:sz="5" w:space="0" w:color="000000"/>
            </w:tcBorders>
          </w:tcPr>
          <w:p w14:paraId="6C6B3EFE" w14:textId="77777777" w:rsidR="003C68D8" w:rsidRPr="003C68D8" w:rsidRDefault="003C68D8" w:rsidP="00BD7C75">
            <w:pPr>
              <w:pStyle w:val="TableParagraph"/>
              <w:ind w:left="102"/>
              <w:rPr>
                <w:rFonts w:ascii="Arial Narrow" w:eastAsia="Arial" w:hAnsi="Arial Narrow" w:cs="Arial"/>
                <w:spacing w:val="1"/>
                <w:sz w:val="18"/>
                <w:szCs w:val="18"/>
              </w:rPr>
            </w:pPr>
            <w:r w:rsidRPr="003C68D8">
              <w:rPr>
                <w:rFonts w:ascii="Arial Narrow" w:eastAsia="Arial" w:hAnsi="Arial Narrow" w:cs="Arial"/>
                <w:spacing w:val="1"/>
                <w:sz w:val="18"/>
                <w:szCs w:val="18"/>
              </w:rPr>
              <w:t>Limited technical expertise available in-country to support climate change project formulation, preparation, start-up, monitoring and evaluation activities.</w:t>
            </w:r>
          </w:p>
        </w:tc>
        <w:tc>
          <w:tcPr>
            <w:tcW w:w="851" w:type="dxa"/>
            <w:tcBorders>
              <w:top w:val="single" w:sz="5" w:space="0" w:color="000000"/>
              <w:left w:val="single" w:sz="5" w:space="0" w:color="000000"/>
              <w:bottom w:val="single" w:sz="5" w:space="0" w:color="000000"/>
              <w:right w:val="single" w:sz="5" w:space="0" w:color="000000"/>
            </w:tcBorders>
          </w:tcPr>
          <w:p w14:paraId="695C9593" w14:textId="77777777" w:rsidR="003C68D8" w:rsidRPr="00BD7C75" w:rsidRDefault="003C68D8" w:rsidP="00BD7C75">
            <w:pPr>
              <w:spacing w:line="240" w:lineRule="auto"/>
              <w:rPr>
                <w:rFonts w:ascii="Arial Narrow" w:hAnsi="Arial Narrow"/>
              </w:rPr>
            </w:pPr>
          </w:p>
        </w:tc>
        <w:tc>
          <w:tcPr>
            <w:tcW w:w="992" w:type="dxa"/>
            <w:tcBorders>
              <w:top w:val="single" w:sz="5" w:space="0" w:color="000000"/>
              <w:left w:val="single" w:sz="5" w:space="0" w:color="000000"/>
              <w:bottom w:val="single" w:sz="5" w:space="0" w:color="000000"/>
              <w:right w:val="single" w:sz="5" w:space="0" w:color="000000"/>
            </w:tcBorders>
          </w:tcPr>
          <w:p w14:paraId="1FE3199F" w14:textId="77777777" w:rsidR="003C68D8" w:rsidRPr="00BD7C75" w:rsidRDefault="003C68D8" w:rsidP="00BD7C75">
            <w:pPr>
              <w:pStyle w:val="TableParagraph"/>
              <w:ind w:left="102"/>
              <w:rPr>
                <w:rFonts w:ascii="Arial Narrow" w:eastAsia="Arial" w:hAnsi="Arial Narrow" w:cs="Arial"/>
                <w:spacing w:val="-1"/>
                <w:sz w:val="18"/>
                <w:szCs w:val="18"/>
              </w:rPr>
            </w:pPr>
            <w:r>
              <w:rPr>
                <w:rFonts w:ascii="Arial Narrow" w:eastAsia="Arial" w:hAnsi="Arial Narrow" w:cs="Arial"/>
                <w:spacing w:val="-1"/>
                <w:sz w:val="18"/>
                <w:szCs w:val="18"/>
              </w:rPr>
              <w:t>Technical</w:t>
            </w:r>
          </w:p>
        </w:tc>
        <w:tc>
          <w:tcPr>
            <w:tcW w:w="1134" w:type="dxa"/>
            <w:tcBorders>
              <w:top w:val="single" w:sz="5" w:space="0" w:color="000000"/>
              <w:left w:val="single" w:sz="5" w:space="0" w:color="000000"/>
              <w:bottom w:val="single" w:sz="5" w:space="0" w:color="000000"/>
              <w:right w:val="single" w:sz="5" w:space="0" w:color="000000"/>
            </w:tcBorders>
          </w:tcPr>
          <w:p w14:paraId="4AF2B0CD" w14:textId="43E81D65" w:rsidR="008C7560" w:rsidRPr="008363CF" w:rsidRDefault="008C7560" w:rsidP="008C7560">
            <w:pPr>
              <w:jc w:val="left"/>
            </w:pPr>
            <w:r w:rsidRPr="008363CF">
              <w:t xml:space="preserve">P = </w:t>
            </w:r>
            <w:r>
              <w:t>5</w:t>
            </w:r>
          </w:p>
          <w:p w14:paraId="5B758455" w14:textId="7902CF31" w:rsidR="008C7560" w:rsidRPr="008363CF" w:rsidRDefault="008C7560" w:rsidP="008C7560">
            <w:pPr>
              <w:jc w:val="left"/>
              <w:rPr>
                <w:i/>
                <w:iCs/>
              </w:rPr>
            </w:pPr>
            <w:r w:rsidRPr="008363CF">
              <w:t xml:space="preserve">I = </w:t>
            </w:r>
            <w:r>
              <w:t>3</w:t>
            </w:r>
          </w:p>
          <w:p w14:paraId="665AADD8" w14:textId="77777777" w:rsidR="003C68D8" w:rsidRPr="00BD7C75" w:rsidRDefault="003C68D8" w:rsidP="00BD7C75">
            <w:pPr>
              <w:pStyle w:val="TableParagraph"/>
              <w:rPr>
                <w:rFonts w:ascii="Arial Narrow" w:hAnsi="Arial Narrow"/>
                <w:sz w:val="18"/>
                <w:szCs w:val="18"/>
              </w:rPr>
            </w:pPr>
          </w:p>
        </w:tc>
        <w:tc>
          <w:tcPr>
            <w:tcW w:w="3969" w:type="dxa"/>
            <w:tcBorders>
              <w:top w:val="single" w:sz="5" w:space="0" w:color="000000"/>
              <w:left w:val="single" w:sz="5" w:space="0" w:color="000000"/>
              <w:bottom w:val="single" w:sz="5" w:space="0" w:color="000000"/>
              <w:right w:val="single" w:sz="5" w:space="0" w:color="000000"/>
            </w:tcBorders>
          </w:tcPr>
          <w:p w14:paraId="3FCC2371" w14:textId="77777777" w:rsidR="003C68D8" w:rsidRPr="003C68D8" w:rsidRDefault="003C68D8" w:rsidP="003C68D8">
            <w:pPr>
              <w:spacing w:line="240" w:lineRule="auto"/>
              <w:ind w:left="142" w:right="142"/>
              <w:rPr>
                <w:rFonts w:ascii="Arial Narrow" w:eastAsia="Arial" w:hAnsi="Arial Narrow"/>
              </w:rPr>
            </w:pPr>
            <w:r w:rsidRPr="003C68D8">
              <w:rPr>
                <w:rFonts w:ascii="Arial Narrow" w:eastAsia="Arial" w:hAnsi="Arial Narrow"/>
              </w:rPr>
              <w:t>UNDP-GEF support will ensure global best practices and lessons learned are shared and disseminated at all project stages, referring to international recruitment/procurement practices, drawing from knowledge networks and technical rosters to engage qualified professionals with expertise in capacity development. The local university and technological institute (UNGE and INTHGE) and professionals from key ministries will be fully engaged to ensure management and technical know-how is transferred.</w:t>
            </w:r>
          </w:p>
        </w:tc>
        <w:tc>
          <w:tcPr>
            <w:tcW w:w="1276" w:type="dxa"/>
            <w:tcBorders>
              <w:top w:val="single" w:sz="5" w:space="0" w:color="000000"/>
              <w:left w:val="single" w:sz="5" w:space="0" w:color="000000"/>
              <w:bottom w:val="single" w:sz="5" w:space="0" w:color="000000"/>
              <w:right w:val="single" w:sz="5" w:space="0" w:color="000000"/>
            </w:tcBorders>
          </w:tcPr>
          <w:p w14:paraId="15787614" w14:textId="77777777" w:rsidR="003C68D8" w:rsidRPr="00BD7C75" w:rsidRDefault="003C68D8" w:rsidP="00BD7C75">
            <w:pPr>
              <w:pStyle w:val="TableParagraph"/>
              <w:ind w:left="134" w:firstLine="75"/>
              <w:rPr>
                <w:rFonts w:ascii="Arial Narrow" w:eastAsia="Arial" w:hAnsi="Arial Narrow" w:cs="Arial"/>
                <w:spacing w:val="-1"/>
                <w:sz w:val="18"/>
                <w:szCs w:val="18"/>
              </w:rPr>
            </w:pPr>
          </w:p>
        </w:tc>
        <w:tc>
          <w:tcPr>
            <w:tcW w:w="1134" w:type="dxa"/>
            <w:tcBorders>
              <w:top w:val="single" w:sz="5" w:space="0" w:color="000000"/>
              <w:left w:val="single" w:sz="5" w:space="0" w:color="000000"/>
              <w:bottom w:val="single" w:sz="5" w:space="0" w:color="000000"/>
              <w:right w:val="single" w:sz="5" w:space="0" w:color="000000"/>
            </w:tcBorders>
          </w:tcPr>
          <w:p w14:paraId="49569071" w14:textId="77777777" w:rsidR="003C68D8" w:rsidRPr="00BD7C75" w:rsidRDefault="003C68D8" w:rsidP="00BD7C75">
            <w:pPr>
              <w:pStyle w:val="TableParagraph"/>
              <w:ind w:left="218" w:right="221"/>
              <w:jc w:val="center"/>
              <w:rPr>
                <w:rFonts w:ascii="Arial Narrow" w:eastAsia="Arial" w:hAnsi="Arial Narrow" w:cs="Arial"/>
                <w:spacing w:val="-1"/>
                <w:sz w:val="18"/>
                <w:szCs w:val="18"/>
              </w:rPr>
            </w:pPr>
          </w:p>
        </w:tc>
        <w:tc>
          <w:tcPr>
            <w:tcW w:w="850" w:type="dxa"/>
            <w:tcBorders>
              <w:top w:val="single" w:sz="5" w:space="0" w:color="000000"/>
              <w:left w:val="single" w:sz="5" w:space="0" w:color="000000"/>
              <w:bottom w:val="single" w:sz="5" w:space="0" w:color="000000"/>
              <w:right w:val="single" w:sz="5" w:space="0" w:color="000000"/>
            </w:tcBorders>
          </w:tcPr>
          <w:p w14:paraId="18F01B37" w14:textId="77777777" w:rsidR="003C68D8" w:rsidRPr="00BD7C75" w:rsidRDefault="003C68D8" w:rsidP="00BD7C75">
            <w:pPr>
              <w:spacing w:line="240" w:lineRule="auto"/>
              <w:rPr>
                <w:rFonts w:ascii="Arial Narrow" w:hAnsi="Arial Narrow"/>
              </w:rPr>
            </w:pPr>
          </w:p>
        </w:tc>
        <w:tc>
          <w:tcPr>
            <w:tcW w:w="1559" w:type="dxa"/>
            <w:tcBorders>
              <w:top w:val="single" w:sz="5" w:space="0" w:color="000000"/>
              <w:left w:val="single" w:sz="5" w:space="0" w:color="000000"/>
              <w:bottom w:val="single" w:sz="5" w:space="0" w:color="000000"/>
              <w:right w:val="single" w:sz="5" w:space="0" w:color="000000"/>
            </w:tcBorders>
          </w:tcPr>
          <w:p w14:paraId="4E50D07E" w14:textId="77777777" w:rsidR="003C68D8" w:rsidRPr="00BD7C75" w:rsidRDefault="003C68D8" w:rsidP="00BD7C75">
            <w:pPr>
              <w:spacing w:line="240" w:lineRule="auto"/>
              <w:rPr>
                <w:rFonts w:ascii="Arial Narrow" w:hAnsi="Arial Narrow"/>
              </w:rPr>
            </w:pPr>
          </w:p>
        </w:tc>
      </w:tr>
      <w:tr w:rsidR="003C68D8" w14:paraId="01A19AC2" w14:textId="77777777" w:rsidTr="003C68D8">
        <w:trPr>
          <w:trHeight w:hRule="exact" w:val="1140"/>
        </w:trPr>
        <w:tc>
          <w:tcPr>
            <w:tcW w:w="283" w:type="dxa"/>
            <w:tcBorders>
              <w:top w:val="single" w:sz="5" w:space="0" w:color="000000"/>
              <w:left w:val="single" w:sz="5" w:space="0" w:color="000000"/>
              <w:bottom w:val="single" w:sz="5" w:space="0" w:color="000000"/>
              <w:right w:val="single" w:sz="5" w:space="0" w:color="000000"/>
            </w:tcBorders>
          </w:tcPr>
          <w:p w14:paraId="00798E58" w14:textId="77777777" w:rsidR="003C68D8" w:rsidRDefault="003C68D8" w:rsidP="005205D7">
            <w:pPr>
              <w:pStyle w:val="TableParagraph"/>
              <w:spacing w:line="226" w:lineRule="exact"/>
              <w:ind w:left="102"/>
              <w:rPr>
                <w:rFonts w:ascii="Arial Narrow" w:eastAsia="Arial" w:hAnsi="Arial Narrow" w:cs="Arial"/>
                <w:sz w:val="18"/>
                <w:szCs w:val="18"/>
              </w:rPr>
            </w:pPr>
            <w:r>
              <w:rPr>
                <w:rFonts w:ascii="Arial Narrow" w:eastAsia="Arial" w:hAnsi="Arial Narrow" w:cs="Arial"/>
                <w:sz w:val="18"/>
                <w:szCs w:val="18"/>
              </w:rPr>
              <w:t>6</w:t>
            </w:r>
          </w:p>
        </w:tc>
        <w:tc>
          <w:tcPr>
            <w:tcW w:w="1844" w:type="dxa"/>
            <w:tcBorders>
              <w:top w:val="single" w:sz="5" w:space="0" w:color="000000"/>
              <w:left w:val="single" w:sz="5" w:space="0" w:color="000000"/>
              <w:bottom w:val="single" w:sz="5" w:space="0" w:color="000000"/>
              <w:right w:val="single" w:sz="5" w:space="0" w:color="000000"/>
            </w:tcBorders>
          </w:tcPr>
          <w:p w14:paraId="52567147" w14:textId="77777777" w:rsidR="003C68D8" w:rsidRPr="003C68D8" w:rsidRDefault="003C68D8" w:rsidP="00BD7C75">
            <w:pPr>
              <w:pStyle w:val="TableParagraph"/>
              <w:ind w:left="102"/>
              <w:rPr>
                <w:rFonts w:ascii="Arial Narrow" w:eastAsia="Arial" w:hAnsi="Arial Narrow" w:cs="Arial"/>
                <w:spacing w:val="1"/>
                <w:sz w:val="18"/>
                <w:szCs w:val="18"/>
              </w:rPr>
            </w:pPr>
            <w:r w:rsidRPr="003C68D8">
              <w:rPr>
                <w:rFonts w:ascii="Arial Narrow" w:eastAsia="Arial" w:hAnsi="Arial Narrow" w:cs="Arial"/>
                <w:spacing w:val="1"/>
                <w:sz w:val="18"/>
                <w:szCs w:val="18"/>
              </w:rPr>
              <w:t>RE projects do not generate sufficient energy</w:t>
            </w:r>
          </w:p>
        </w:tc>
        <w:tc>
          <w:tcPr>
            <w:tcW w:w="851" w:type="dxa"/>
            <w:tcBorders>
              <w:top w:val="single" w:sz="5" w:space="0" w:color="000000"/>
              <w:left w:val="single" w:sz="5" w:space="0" w:color="000000"/>
              <w:bottom w:val="single" w:sz="5" w:space="0" w:color="000000"/>
              <w:right w:val="single" w:sz="5" w:space="0" w:color="000000"/>
            </w:tcBorders>
          </w:tcPr>
          <w:p w14:paraId="59448A2F" w14:textId="77777777" w:rsidR="003C68D8" w:rsidRPr="00BD7C75" w:rsidRDefault="003C68D8" w:rsidP="00BD7C75">
            <w:pPr>
              <w:spacing w:line="240" w:lineRule="auto"/>
              <w:rPr>
                <w:rFonts w:ascii="Arial Narrow" w:hAnsi="Arial Narrow"/>
              </w:rPr>
            </w:pPr>
          </w:p>
        </w:tc>
        <w:tc>
          <w:tcPr>
            <w:tcW w:w="992" w:type="dxa"/>
            <w:tcBorders>
              <w:top w:val="single" w:sz="5" w:space="0" w:color="000000"/>
              <w:left w:val="single" w:sz="5" w:space="0" w:color="000000"/>
              <w:bottom w:val="single" w:sz="5" w:space="0" w:color="000000"/>
              <w:right w:val="single" w:sz="5" w:space="0" w:color="000000"/>
            </w:tcBorders>
          </w:tcPr>
          <w:p w14:paraId="357606C4" w14:textId="77777777" w:rsidR="003C68D8" w:rsidRPr="00BD7C75" w:rsidRDefault="003C68D8" w:rsidP="00BD7C75">
            <w:pPr>
              <w:pStyle w:val="TableParagraph"/>
              <w:ind w:left="102"/>
              <w:rPr>
                <w:rFonts w:ascii="Arial Narrow" w:eastAsia="Arial" w:hAnsi="Arial Narrow" w:cs="Arial"/>
                <w:spacing w:val="-1"/>
                <w:sz w:val="18"/>
                <w:szCs w:val="18"/>
              </w:rPr>
            </w:pPr>
            <w:r>
              <w:rPr>
                <w:rFonts w:ascii="Arial Narrow" w:eastAsia="Arial" w:hAnsi="Arial Narrow" w:cs="Arial"/>
                <w:spacing w:val="-1"/>
                <w:sz w:val="18"/>
                <w:szCs w:val="18"/>
              </w:rPr>
              <w:t>Technical</w:t>
            </w:r>
          </w:p>
        </w:tc>
        <w:tc>
          <w:tcPr>
            <w:tcW w:w="1134" w:type="dxa"/>
            <w:tcBorders>
              <w:top w:val="single" w:sz="5" w:space="0" w:color="000000"/>
              <w:left w:val="single" w:sz="5" w:space="0" w:color="000000"/>
              <w:bottom w:val="single" w:sz="5" w:space="0" w:color="000000"/>
              <w:right w:val="single" w:sz="5" w:space="0" w:color="000000"/>
            </w:tcBorders>
          </w:tcPr>
          <w:p w14:paraId="02DCEE63" w14:textId="77777777" w:rsidR="008C7560" w:rsidRPr="008363CF" w:rsidRDefault="008C7560" w:rsidP="008C7560">
            <w:pPr>
              <w:jc w:val="left"/>
            </w:pPr>
            <w:r w:rsidRPr="008363CF">
              <w:t>P = 1</w:t>
            </w:r>
          </w:p>
          <w:p w14:paraId="70B1F0C1" w14:textId="282FDFE9" w:rsidR="008C7560" w:rsidRPr="008363CF" w:rsidRDefault="008C7560" w:rsidP="008C7560">
            <w:pPr>
              <w:jc w:val="left"/>
              <w:rPr>
                <w:i/>
                <w:iCs/>
              </w:rPr>
            </w:pPr>
            <w:r w:rsidRPr="008363CF">
              <w:t xml:space="preserve">I = </w:t>
            </w:r>
            <w:r>
              <w:t>3</w:t>
            </w:r>
          </w:p>
          <w:p w14:paraId="0BEE50F1" w14:textId="77777777" w:rsidR="003C68D8" w:rsidRPr="00BD7C75" w:rsidRDefault="003C68D8" w:rsidP="00BD7C75">
            <w:pPr>
              <w:pStyle w:val="TableParagraph"/>
              <w:rPr>
                <w:rFonts w:ascii="Arial Narrow" w:hAnsi="Arial Narrow"/>
                <w:sz w:val="18"/>
                <w:szCs w:val="18"/>
              </w:rPr>
            </w:pPr>
          </w:p>
        </w:tc>
        <w:tc>
          <w:tcPr>
            <w:tcW w:w="3969" w:type="dxa"/>
            <w:tcBorders>
              <w:top w:val="single" w:sz="5" w:space="0" w:color="000000"/>
              <w:left w:val="single" w:sz="5" w:space="0" w:color="000000"/>
              <w:bottom w:val="single" w:sz="5" w:space="0" w:color="000000"/>
              <w:right w:val="single" w:sz="5" w:space="0" w:color="000000"/>
            </w:tcBorders>
          </w:tcPr>
          <w:p w14:paraId="50A3E8D2" w14:textId="77777777" w:rsidR="003C68D8" w:rsidRPr="003C68D8" w:rsidRDefault="003C68D8" w:rsidP="003C68D8">
            <w:pPr>
              <w:spacing w:line="240" w:lineRule="auto"/>
              <w:ind w:left="142" w:right="142"/>
              <w:rPr>
                <w:rFonts w:ascii="Arial Narrow" w:eastAsia="Arial" w:hAnsi="Arial Narrow"/>
              </w:rPr>
            </w:pPr>
            <w:r w:rsidRPr="003C68D8">
              <w:rPr>
                <w:rFonts w:ascii="Arial Narrow" w:eastAsia="Arial" w:hAnsi="Arial Narrow"/>
              </w:rPr>
              <w:t>The project will support adequate sizing, equipment specifications and supervise installation of the demo projects and thereafter monitor operations and adhere to guarantees provided by the RET suppliers in order to maximize power generation</w:t>
            </w:r>
          </w:p>
        </w:tc>
        <w:tc>
          <w:tcPr>
            <w:tcW w:w="1276" w:type="dxa"/>
            <w:tcBorders>
              <w:top w:val="single" w:sz="5" w:space="0" w:color="000000"/>
              <w:left w:val="single" w:sz="5" w:space="0" w:color="000000"/>
              <w:bottom w:val="single" w:sz="5" w:space="0" w:color="000000"/>
              <w:right w:val="single" w:sz="5" w:space="0" w:color="000000"/>
            </w:tcBorders>
          </w:tcPr>
          <w:p w14:paraId="3B278DC4" w14:textId="77777777" w:rsidR="003C68D8" w:rsidRPr="00BD7C75" w:rsidRDefault="003C68D8" w:rsidP="00BD7C75">
            <w:pPr>
              <w:pStyle w:val="TableParagraph"/>
              <w:ind w:left="134" w:firstLine="75"/>
              <w:rPr>
                <w:rFonts w:ascii="Arial Narrow" w:eastAsia="Arial" w:hAnsi="Arial Narrow" w:cs="Arial"/>
                <w:spacing w:val="-1"/>
                <w:sz w:val="18"/>
                <w:szCs w:val="18"/>
              </w:rPr>
            </w:pPr>
          </w:p>
        </w:tc>
        <w:tc>
          <w:tcPr>
            <w:tcW w:w="1134" w:type="dxa"/>
            <w:tcBorders>
              <w:top w:val="single" w:sz="5" w:space="0" w:color="000000"/>
              <w:left w:val="single" w:sz="5" w:space="0" w:color="000000"/>
              <w:bottom w:val="single" w:sz="5" w:space="0" w:color="000000"/>
              <w:right w:val="single" w:sz="5" w:space="0" w:color="000000"/>
            </w:tcBorders>
          </w:tcPr>
          <w:p w14:paraId="77766AFF" w14:textId="77777777" w:rsidR="003C68D8" w:rsidRPr="00BD7C75" w:rsidRDefault="003C68D8" w:rsidP="00BD7C75">
            <w:pPr>
              <w:pStyle w:val="TableParagraph"/>
              <w:ind w:left="218" w:right="221"/>
              <w:jc w:val="center"/>
              <w:rPr>
                <w:rFonts w:ascii="Arial Narrow" w:eastAsia="Arial" w:hAnsi="Arial Narrow" w:cs="Arial"/>
                <w:spacing w:val="-1"/>
                <w:sz w:val="18"/>
                <w:szCs w:val="18"/>
              </w:rPr>
            </w:pPr>
          </w:p>
        </w:tc>
        <w:tc>
          <w:tcPr>
            <w:tcW w:w="850" w:type="dxa"/>
            <w:tcBorders>
              <w:top w:val="single" w:sz="5" w:space="0" w:color="000000"/>
              <w:left w:val="single" w:sz="5" w:space="0" w:color="000000"/>
              <w:bottom w:val="single" w:sz="5" w:space="0" w:color="000000"/>
              <w:right w:val="single" w:sz="5" w:space="0" w:color="000000"/>
            </w:tcBorders>
          </w:tcPr>
          <w:p w14:paraId="14F3ADD4" w14:textId="77777777" w:rsidR="003C68D8" w:rsidRPr="00BD7C75" w:rsidRDefault="003C68D8" w:rsidP="00BD7C75">
            <w:pPr>
              <w:spacing w:line="240" w:lineRule="auto"/>
              <w:rPr>
                <w:rFonts w:ascii="Arial Narrow" w:hAnsi="Arial Narrow"/>
              </w:rPr>
            </w:pPr>
          </w:p>
        </w:tc>
        <w:tc>
          <w:tcPr>
            <w:tcW w:w="1559" w:type="dxa"/>
            <w:tcBorders>
              <w:top w:val="single" w:sz="5" w:space="0" w:color="000000"/>
              <w:left w:val="single" w:sz="5" w:space="0" w:color="000000"/>
              <w:bottom w:val="single" w:sz="5" w:space="0" w:color="000000"/>
              <w:right w:val="single" w:sz="5" w:space="0" w:color="000000"/>
            </w:tcBorders>
          </w:tcPr>
          <w:p w14:paraId="636054C9" w14:textId="77777777" w:rsidR="003C68D8" w:rsidRPr="00BD7C75" w:rsidRDefault="003C68D8" w:rsidP="00BD7C75">
            <w:pPr>
              <w:spacing w:line="240" w:lineRule="auto"/>
              <w:rPr>
                <w:rFonts w:ascii="Arial Narrow" w:hAnsi="Arial Narrow"/>
              </w:rPr>
            </w:pPr>
          </w:p>
        </w:tc>
      </w:tr>
      <w:tr w:rsidR="003C68D8" w14:paraId="458BE071" w14:textId="77777777" w:rsidTr="003C68D8">
        <w:trPr>
          <w:trHeight w:hRule="exact" w:val="2560"/>
        </w:trPr>
        <w:tc>
          <w:tcPr>
            <w:tcW w:w="283" w:type="dxa"/>
            <w:tcBorders>
              <w:top w:val="single" w:sz="5" w:space="0" w:color="000000"/>
              <w:left w:val="single" w:sz="5" w:space="0" w:color="000000"/>
              <w:bottom w:val="single" w:sz="5" w:space="0" w:color="000000"/>
              <w:right w:val="single" w:sz="5" w:space="0" w:color="000000"/>
            </w:tcBorders>
          </w:tcPr>
          <w:p w14:paraId="2FBAC1FE" w14:textId="77777777" w:rsidR="003C68D8" w:rsidRDefault="003C68D8" w:rsidP="005205D7">
            <w:pPr>
              <w:pStyle w:val="TableParagraph"/>
              <w:spacing w:line="226" w:lineRule="exact"/>
              <w:ind w:left="102"/>
              <w:rPr>
                <w:rFonts w:ascii="Arial Narrow" w:eastAsia="Arial" w:hAnsi="Arial Narrow" w:cs="Arial"/>
                <w:sz w:val="18"/>
                <w:szCs w:val="18"/>
              </w:rPr>
            </w:pPr>
            <w:r>
              <w:rPr>
                <w:rFonts w:ascii="Arial Narrow" w:eastAsia="Arial" w:hAnsi="Arial Narrow" w:cs="Arial"/>
                <w:sz w:val="18"/>
                <w:szCs w:val="18"/>
              </w:rPr>
              <w:t>7</w:t>
            </w:r>
          </w:p>
        </w:tc>
        <w:tc>
          <w:tcPr>
            <w:tcW w:w="1844" w:type="dxa"/>
            <w:tcBorders>
              <w:top w:val="single" w:sz="5" w:space="0" w:color="000000"/>
              <w:left w:val="single" w:sz="5" w:space="0" w:color="000000"/>
              <w:bottom w:val="single" w:sz="5" w:space="0" w:color="000000"/>
              <w:right w:val="single" w:sz="5" w:space="0" w:color="000000"/>
            </w:tcBorders>
          </w:tcPr>
          <w:p w14:paraId="2AB10BFC" w14:textId="77777777" w:rsidR="003C68D8" w:rsidRPr="003C68D8" w:rsidRDefault="003C68D8" w:rsidP="00BD7C75">
            <w:pPr>
              <w:pStyle w:val="TableParagraph"/>
              <w:ind w:left="102"/>
              <w:rPr>
                <w:rFonts w:ascii="Arial Narrow" w:eastAsia="Arial" w:hAnsi="Arial Narrow" w:cs="Arial"/>
                <w:spacing w:val="1"/>
                <w:sz w:val="18"/>
                <w:szCs w:val="18"/>
              </w:rPr>
            </w:pPr>
            <w:r w:rsidRPr="003C68D8">
              <w:rPr>
                <w:rFonts w:ascii="Arial Narrow" w:eastAsia="Arial" w:hAnsi="Arial Narrow" w:cs="Arial"/>
                <w:spacing w:val="1"/>
                <w:sz w:val="18"/>
                <w:szCs w:val="18"/>
              </w:rPr>
              <w:t>The business environment in Equatorial Guinea remains challenging (limited finance, high cost of imported goods, cumbersome institutional procedures; small size of domestic market. Terms and conditions are no sufficient for private investors and IPPs</w:t>
            </w:r>
          </w:p>
        </w:tc>
        <w:tc>
          <w:tcPr>
            <w:tcW w:w="851" w:type="dxa"/>
            <w:tcBorders>
              <w:top w:val="single" w:sz="5" w:space="0" w:color="000000"/>
              <w:left w:val="single" w:sz="5" w:space="0" w:color="000000"/>
              <w:bottom w:val="single" w:sz="5" w:space="0" w:color="000000"/>
              <w:right w:val="single" w:sz="5" w:space="0" w:color="000000"/>
            </w:tcBorders>
          </w:tcPr>
          <w:p w14:paraId="6525984D" w14:textId="77777777" w:rsidR="003C68D8" w:rsidRPr="00BD7C75" w:rsidRDefault="003C68D8" w:rsidP="00BD7C75">
            <w:pPr>
              <w:spacing w:line="240" w:lineRule="auto"/>
              <w:rPr>
                <w:rFonts w:ascii="Arial Narrow" w:hAnsi="Arial Narrow"/>
              </w:rPr>
            </w:pPr>
          </w:p>
        </w:tc>
        <w:tc>
          <w:tcPr>
            <w:tcW w:w="992" w:type="dxa"/>
            <w:tcBorders>
              <w:top w:val="single" w:sz="5" w:space="0" w:color="000000"/>
              <w:left w:val="single" w:sz="5" w:space="0" w:color="000000"/>
              <w:bottom w:val="single" w:sz="5" w:space="0" w:color="000000"/>
              <w:right w:val="single" w:sz="5" w:space="0" w:color="000000"/>
            </w:tcBorders>
          </w:tcPr>
          <w:p w14:paraId="6E50AAAF" w14:textId="77777777" w:rsidR="003C68D8" w:rsidRPr="00BD7C75" w:rsidRDefault="003C68D8" w:rsidP="00BD7C75">
            <w:pPr>
              <w:pStyle w:val="TableParagraph"/>
              <w:ind w:left="102"/>
              <w:rPr>
                <w:rFonts w:ascii="Arial Narrow" w:eastAsia="Arial" w:hAnsi="Arial Narrow" w:cs="Arial"/>
                <w:spacing w:val="-1"/>
                <w:sz w:val="18"/>
                <w:szCs w:val="18"/>
              </w:rPr>
            </w:pPr>
            <w:r>
              <w:rPr>
                <w:rFonts w:ascii="Arial Narrow" w:eastAsia="Arial" w:hAnsi="Arial Narrow" w:cs="Arial"/>
                <w:spacing w:val="-1"/>
                <w:sz w:val="18"/>
                <w:szCs w:val="18"/>
              </w:rPr>
              <w:t>Political</w:t>
            </w:r>
          </w:p>
        </w:tc>
        <w:tc>
          <w:tcPr>
            <w:tcW w:w="1134" w:type="dxa"/>
            <w:tcBorders>
              <w:top w:val="single" w:sz="5" w:space="0" w:color="000000"/>
              <w:left w:val="single" w:sz="5" w:space="0" w:color="000000"/>
              <w:bottom w:val="single" w:sz="5" w:space="0" w:color="000000"/>
              <w:right w:val="single" w:sz="5" w:space="0" w:color="000000"/>
            </w:tcBorders>
          </w:tcPr>
          <w:p w14:paraId="779AF9CD" w14:textId="5473AD88" w:rsidR="008C7560" w:rsidRPr="008363CF" w:rsidRDefault="008C7560" w:rsidP="008C7560">
            <w:pPr>
              <w:jc w:val="left"/>
            </w:pPr>
            <w:r w:rsidRPr="008363CF">
              <w:t xml:space="preserve">P = </w:t>
            </w:r>
            <w:r>
              <w:t>4</w:t>
            </w:r>
          </w:p>
          <w:p w14:paraId="0F6E297B" w14:textId="6F634CA3" w:rsidR="008C7560" w:rsidRPr="008363CF" w:rsidRDefault="008C7560" w:rsidP="008C7560">
            <w:pPr>
              <w:jc w:val="left"/>
              <w:rPr>
                <w:i/>
                <w:iCs/>
              </w:rPr>
            </w:pPr>
            <w:r w:rsidRPr="008363CF">
              <w:t xml:space="preserve">I = </w:t>
            </w:r>
            <w:r>
              <w:t>3</w:t>
            </w:r>
          </w:p>
          <w:p w14:paraId="27B0E287" w14:textId="77777777" w:rsidR="003C68D8" w:rsidRPr="00BD7C75" w:rsidRDefault="003C68D8" w:rsidP="00BD7C75">
            <w:pPr>
              <w:pStyle w:val="TableParagraph"/>
              <w:rPr>
                <w:rFonts w:ascii="Arial Narrow" w:hAnsi="Arial Narrow"/>
                <w:sz w:val="18"/>
                <w:szCs w:val="18"/>
              </w:rPr>
            </w:pPr>
          </w:p>
        </w:tc>
        <w:tc>
          <w:tcPr>
            <w:tcW w:w="3969" w:type="dxa"/>
            <w:tcBorders>
              <w:top w:val="single" w:sz="5" w:space="0" w:color="000000"/>
              <w:left w:val="single" w:sz="5" w:space="0" w:color="000000"/>
              <w:bottom w:val="single" w:sz="5" w:space="0" w:color="000000"/>
              <w:right w:val="single" w:sz="5" w:space="0" w:color="000000"/>
            </w:tcBorders>
          </w:tcPr>
          <w:p w14:paraId="47EF1EB3" w14:textId="77777777" w:rsidR="003C68D8" w:rsidRPr="003C68D8" w:rsidRDefault="003C68D8" w:rsidP="003C68D8">
            <w:pPr>
              <w:spacing w:line="240" w:lineRule="auto"/>
              <w:ind w:left="142" w:right="142"/>
              <w:rPr>
                <w:rFonts w:ascii="Arial Narrow" w:eastAsia="Arial" w:hAnsi="Arial Narrow"/>
              </w:rPr>
            </w:pPr>
            <w:r w:rsidRPr="003C68D8">
              <w:rPr>
                <w:rFonts w:ascii="Arial Narrow" w:eastAsia="Arial" w:hAnsi="Arial Narrow"/>
              </w:rPr>
              <w:t>The government is prioritising the establishment of an efficient system of commercial arbitration as part of its strategy to promote private sector development. Regarding RE, a significant part of the Project will be dedicated to de-risking measures (resource assessment and cost-benefit analysis, strengthening and streamlining regulatory process for RE off-grid and on-grid project development, preparing and executing PPAs, feed-in tariffs) in such a way that terms and conditions are sufficiently attractive for non-government investors, large and small.</w:t>
            </w:r>
          </w:p>
        </w:tc>
        <w:tc>
          <w:tcPr>
            <w:tcW w:w="1276" w:type="dxa"/>
            <w:tcBorders>
              <w:top w:val="single" w:sz="5" w:space="0" w:color="000000"/>
              <w:left w:val="single" w:sz="5" w:space="0" w:color="000000"/>
              <w:bottom w:val="single" w:sz="5" w:space="0" w:color="000000"/>
              <w:right w:val="single" w:sz="5" w:space="0" w:color="000000"/>
            </w:tcBorders>
          </w:tcPr>
          <w:p w14:paraId="3B7981B5" w14:textId="77777777" w:rsidR="003C68D8" w:rsidRPr="00BD7C75" w:rsidRDefault="003C68D8" w:rsidP="00BD7C75">
            <w:pPr>
              <w:pStyle w:val="TableParagraph"/>
              <w:ind w:left="134" w:firstLine="75"/>
              <w:rPr>
                <w:rFonts w:ascii="Arial Narrow" w:eastAsia="Arial" w:hAnsi="Arial Narrow" w:cs="Arial"/>
                <w:spacing w:val="-1"/>
                <w:sz w:val="18"/>
                <w:szCs w:val="18"/>
              </w:rPr>
            </w:pPr>
          </w:p>
        </w:tc>
        <w:tc>
          <w:tcPr>
            <w:tcW w:w="1134" w:type="dxa"/>
            <w:tcBorders>
              <w:top w:val="single" w:sz="5" w:space="0" w:color="000000"/>
              <w:left w:val="single" w:sz="5" w:space="0" w:color="000000"/>
              <w:bottom w:val="single" w:sz="5" w:space="0" w:color="000000"/>
              <w:right w:val="single" w:sz="5" w:space="0" w:color="000000"/>
            </w:tcBorders>
          </w:tcPr>
          <w:p w14:paraId="3F71DDF0" w14:textId="77777777" w:rsidR="003C68D8" w:rsidRPr="00BD7C75" w:rsidRDefault="003C68D8" w:rsidP="00BD7C75">
            <w:pPr>
              <w:pStyle w:val="TableParagraph"/>
              <w:ind w:left="218" w:right="221"/>
              <w:jc w:val="center"/>
              <w:rPr>
                <w:rFonts w:ascii="Arial Narrow" w:eastAsia="Arial" w:hAnsi="Arial Narrow" w:cs="Arial"/>
                <w:spacing w:val="-1"/>
                <w:sz w:val="18"/>
                <w:szCs w:val="18"/>
              </w:rPr>
            </w:pPr>
          </w:p>
        </w:tc>
        <w:tc>
          <w:tcPr>
            <w:tcW w:w="850" w:type="dxa"/>
            <w:tcBorders>
              <w:top w:val="single" w:sz="5" w:space="0" w:color="000000"/>
              <w:left w:val="single" w:sz="5" w:space="0" w:color="000000"/>
              <w:bottom w:val="single" w:sz="5" w:space="0" w:color="000000"/>
              <w:right w:val="single" w:sz="5" w:space="0" w:color="000000"/>
            </w:tcBorders>
          </w:tcPr>
          <w:p w14:paraId="0E5C0A38" w14:textId="77777777" w:rsidR="003C68D8" w:rsidRPr="00BD7C75" w:rsidRDefault="003C68D8" w:rsidP="00BD7C75">
            <w:pPr>
              <w:spacing w:line="240" w:lineRule="auto"/>
              <w:rPr>
                <w:rFonts w:ascii="Arial Narrow" w:hAnsi="Arial Narrow"/>
              </w:rPr>
            </w:pPr>
          </w:p>
        </w:tc>
        <w:tc>
          <w:tcPr>
            <w:tcW w:w="1559" w:type="dxa"/>
            <w:tcBorders>
              <w:top w:val="single" w:sz="5" w:space="0" w:color="000000"/>
              <w:left w:val="single" w:sz="5" w:space="0" w:color="000000"/>
              <w:bottom w:val="single" w:sz="5" w:space="0" w:color="000000"/>
              <w:right w:val="single" w:sz="5" w:space="0" w:color="000000"/>
            </w:tcBorders>
          </w:tcPr>
          <w:p w14:paraId="7C00CB80" w14:textId="77777777" w:rsidR="003C68D8" w:rsidRPr="00BD7C75" w:rsidRDefault="003C68D8" w:rsidP="00BD7C75">
            <w:pPr>
              <w:spacing w:line="240" w:lineRule="auto"/>
              <w:rPr>
                <w:rFonts w:ascii="Arial Narrow" w:hAnsi="Arial Narrow"/>
              </w:rPr>
            </w:pPr>
          </w:p>
        </w:tc>
      </w:tr>
      <w:tr w:rsidR="003C68D8" w14:paraId="48DA8339" w14:textId="77777777" w:rsidTr="003C68D8">
        <w:trPr>
          <w:trHeight w:hRule="exact" w:val="1562"/>
        </w:trPr>
        <w:tc>
          <w:tcPr>
            <w:tcW w:w="283" w:type="dxa"/>
            <w:tcBorders>
              <w:top w:val="single" w:sz="5" w:space="0" w:color="000000"/>
              <w:left w:val="single" w:sz="5" w:space="0" w:color="000000"/>
              <w:bottom w:val="single" w:sz="5" w:space="0" w:color="000000"/>
              <w:right w:val="single" w:sz="5" w:space="0" w:color="000000"/>
            </w:tcBorders>
          </w:tcPr>
          <w:p w14:paraId="222E1B1B" w14:textId="77777777" w:rsidR="003C68D8" w:rsidRDefault="003C68D8" w:rsidP="005205D7">
            <w:pPr>
              <w:pStyle w:val="TableParagraph"/>
              <w:spacing w:line="226" w:lineRule="exact"/>
              <w:ind w:left="102"/>
              <w:rPr>
                <w:rFonts w:ascii="Arial Narrow" w:eastAsia="Arial" w:hAnsi="Arial Narrow" w:cs="Arial"/>
                <w:sz w:val="18"/>
                <w:szCs w:val="18"/>
              </w:rPr>
            </w:pPr>
            <w:r>
              <w:rPr>
                <w:rFonts w:ascii="Arial Narrow" w:eastAsia="Arial" w:hAnsi="Arial Narrow" w:cs="Arial"/>
                <w:sz w:val="18"/>
                <w:szCs w:val="18"/>
              </w:rPr>
              <w:t>8</w:t>
            </w:r>
          </w:p>
        </w:tc>
        <w:tc>
          <w:tcPr>
            <w:tcW w:w="1844" w:type="dxa"/>
            <w:tcBorders>
              <w:top w:val="single" w:sz="5" w:space="0" w:color="000000"/>
              <w:left w:val="single" w:sz="5" w:space="0" w:color="000000"/>
              <w:bottom w:val="single" w:sz="5" w:space="0" w:color="000000"/>
              <w:right w:val="single" w:sz="5" w:space="0" w:color="000000"/>
            </w:tcBorders>
          </w:tcPr>
          <w:p w14:paraId="5DD29C4B" w14:textId="77777777" w:rsidR="003C68D8" w:rsidRPr="003C68D8" w:rsidRDefault="003C68D8" w:rsidP="00BD7C75">
            <w:pPr>
              <w:pStyle w:val="TableParagraph"/>
              <w:ind w:left="102"/>
              <w:rPr>
                <w:rFonts w:ascii="Arial Narrow" w:eastAsia="Arial" w:hAnsi="Arial Narrow" w:cs="Arial"/>
                <w:spacing w:val="1"/>
                <w:sz w:val="18"/>
                <w:szCs w:val="18"/>
              </w:rPr>
            </w:pPr>
            <w:r w:rsidRPr="003C68D8">
              <w:rPr>
                <w:rFonts w:ascii="Arial Narrow" w:eastAsia="Arial" w:hAnsi="Arial Narrow" w:cs="Arial"/>
                <w:spacing w:val="1"/>
                <w:sz w:val="18"/>
                <w:szCs w:val="18"/>
              </w:rPr>
              <w:t>Insufficient capital made available for RE scale up</w:t>
            </w:r>
          </w:p>
        </w:tc>
        <w:tc>
          <w:tcPr>
            <w:tcW w:w="851" w:type="dxa"/>
            <w:tcBorders>
              <w:top w:val="single" w:sz="5" w:space="0" w:color="000000"/>
              <w:left w:val="single" w:sz="5" w:space="0" w:color="000000"/>
              <w:bottom w:val="single" w:sz="5" w:space="0" w:color="000000"/>
              <w:right w:val="single" w:sz="5" w:space="0" w:color="000000"/>
            </w:tcBorders>
          </w:tcPr>
          <w:p w14:paraId="73C2E001" w14:textId="77777777" w:rsidR="003C68D8" w:rsidRPr="00BD7C75" w:rsidRDefault="003C68D8" w:rsidP="00BD7C75">
            <w:pPr>
              <w:spacing w:line="240" w:lineRule="auto"/>
              <w:rPr>
                <w:rFonts w:ascii="Arial Narrow" w:hAnsi="Arial Narrow"/>
              </w:rPr>
            </w:pPr>
          </w:p>
        </w:tc>
        <w:tc>
          <w:tcPr>
            <w:tcW w:w="992" w:type="dxa"/>
            <w:tcBorders>
              <w:top w:val="single" w:sz="5" w:space="0" w:color="000000"/>
              <w:left w:val="single" w:sz="5" w:space="0" w:color="000000"/>
              <w:bottom w:val="single" w:sz="5" w:space="0" w:color="000000"/>
              <w:right w:val="single" w:sz="5" w:space="0" w:color="000000"/>
            </w:tcBorders>
          </w:tcPr>
          <w:p w14:paraId="161882BF" w14:textId="77777777" w:rsidR="003C68D8" w:rsidRPr="00BD7C75" w:rsidRDefault="003C68D8" w:rsidP="00BD7C75">
            <w:pPr>
              <w:pStyle w:val="TableParagraph"/>
              <w:ind w:left="102"/>
              <w:rPr>
                <w:rFonts w:ascii="Arial Narrow" w:eastAsia="Arial" w:hAnsi="Arial Narrow" w:cs="Arial"/>
                <w:spacing w:val="-1"/>
                <w:sz w:val="18"/>
                <w:szCs w:val="18"/>
              </w:rPr>
            </w:pPr>
            <w:r>
              <w:rPr>
                <w:rFonts w:ascii="Arial Narrow" w:eastAsia="Arial" w:hAnsi="Arial Narrow" w:cs="Arial"/>
                <w:spacing w:val="-1"/>
                <w:sz w:val="18"/>
                <w:szCs w:val="18"/>
              </w:rPr>
              <w:t>Market and political</w:t>
            </w:r>
          </w:p>
        </w:tc>
        <w:tc>
          <w:tcPr>
            <w:tcW w:w="1134" w:type="dxa"/>
            <w:tcBorders>
              <w:top w:val="single" w:sz="5" w:space="0" w:color="000000"/>
              <w:left w:val="single" w:sz="5" w:space="0" w:color="000000"/>
              <w:bottom w:val="single" w:sz="5" w:space="0" w:color="000000"/>
              <w:right w:val="single" w:sz="5" w:space="0" w:color="000000"/>
            </w:tcBorders>
          </w:tcPr>
          <w:p w14:paraId="6CC530D3" w14:textId="299C12D6" w:rsidR="008C7560" w:rsidRPr="008363CF" w:rsidRDefault="008C7560" w:rsidP="008C7560">
            <w:pPr>
              <w:jc w:val="left"/>
            </w:pPr>
            <w:r w:rsidRPr="008363CF">
              <w:t xml:space="preserve">P = </w:t>
            </w:r>
            <w:r>
              <w:t>3</w:t>
            </w:r>
          </w:p>
          <w:p w14:paraId="63EF09FC" w14:textId="4648C326" w:rsidR="008C7560" w:rsidRPr="008363CF" w:rsidRDefault="008C7560" w:rsidP="008C7560">
            <w:pPr>
              <w:jc w:val="left"/>
              <w:rPr>
                <w:i/>
                <w:iCs/>
              </w:rPr>
            </w:pPr>
            <w:r w:rsidRPr="008363CF">
              <w:t xml:space="preserve">I = </w:t>
            </w:r>
            <w:r>
              <w:t>1</w:t>
            </w:r>
          </w:p>
          <w:p w14:paraId="455CA0F1" w14:textId="77777777" w:rsidR="003C68D8" w:rsidRPr="00BD7C75" w:rsidRDefault="003C68D8" w:rsidP="00BD7C75">
            <w:pPr>
              <w:pStyle w:val="TableParagraph"/>
              <w:rPr>
                <w:rFonts w:ascii="Arial Narrow" w:hAnsi="Arial Narrow"/>
                <w:sz w:val="18"/>
                <w:szCs w:val="18"/>
              </w:rPr>
            </w:pPr>
          </w:p>
        </w:tc>
        <w:tc>
          <w:tcPr>
            <w:tcW w:w="3969" w:type="dxa"/>
            <w:tcBorders>
              <w:top w:val="single" w:sz="5" w:space="0" w:color="000000"/>
              <w:left w:val="single" w:sz="5" w:space="0" w:color="000000"/>
              <w:bottom w:val="single" w:sz="5" w:space="0" w:color="000000"/>
              <w:right w:val="single" w:sz="5" w:space="0" w:color="000000"/>
            </w:tcBorders>
          </w:tcPr>
          <w:p w14:paraId="0D97294D" w14:textId="77777777" w:rsidR="003C68D8" w:rsidRPr="003C68D8" w:rsidRDefault="003C68D8" w:rsidP="003C68D8">
            <w:pPr>
              <w:spacing w:line="240" w:lineRule="auto"/>
              <w:ind w:left="142" w:right="142"/>
              <w:rPr>
                <w:rFonts w:ascii="Arial Narrow" w:eastAsia="Arial" w:hAnsi="Arial Narrow"/>
              </w:rPr>
            </w:pPr>
            <w:r w:rsidRPr="003C68D8">
              <w:rPr>
                <w:rFonts w:ascii="Arial Narrow" w:eastAsia="Arial" w:hAnsi="Arial Narrow"/>
              </w:rPr>
              <w:t>This risk will be mitigate through the implementation and monitoring of pilot projects to show both government and private investors that RE projects can be successfully implemented (see 6.) as well as the implementation of de-risking measures (see 7.). This will raise the confidence of institutions to provide capital funding for post-project investments</w:t>
            </w:r>
          </w:p>
        </w:tc>
        <w:tc>
          <w:tcPr>
            <w:tcW w:w="1276" w:type="dxa"/>
            <w:tcBorders>
              <w:top w:val="single" w:sz="5" w:space="0" w:color="000000"/>
              <w:left w:val="single" w:sz="5" w:space="0" w:color="000000"/>
              <w:bottom w:val="single" w:sz="5" w:space="0" w:color="000000"/>
              <w:right w:val="single" w:sz="5" w:space="0" w:color="000000"/>
            </w:tcBorders>
          </w:tcPr>
          <w:p w14:paraId="7B182A16" w14:textId="77777777" w:rsidR="003C68D8" w:rsidRPr="00BD7C75" w:rsidRDefault="003C68D8" w:rsidP="00BD7C75">
            <w:pPr>
              <w:pStyle w:val="TableParagraph"/>
              <w:ind w:left="134" w:firstLine="75"/>
              <w:rPr>
                <w:rFonts w:ascii="Arial Narrow" w:eastAsia="Arial" w:hAnsi="Arial Narrow" w:cs="Arial"/>
                <w:spacing w:val="-1"/>
                <w:sz w:val="18"/>
                <w:szCs w:val="18"/>
              </w:rPr>
            </w:pPr>
          </w:p>
        </w:tc>
        <w:tc>
          <w:tcPr>
            <w:tcW w:w="1134" w:type="dxa"/>
            <w:tcBorders>
              <w:top w:val="single" w:sz="5" w:space="0" w:color="000000"/>
              <w:left w:val="single" w:sz="5" w:space="0" w:color="000000"/>
              <w:bottom w:val="single" w:sz="5" w:space="0" w:color="000000"/>
              <w:right w:val="single" w:sz="5" w:space="0" w:color="000000"/>
            </w:tcBorders>
          </w:tcPr>
          <w:p w14:paraId="69139A41" w14:textId="77777777" w:rsidR="003C68D8" w:rsidRPr="00BD7C75" w:rsidRDefault="003C68D8" w:rsidP="00BD7C75">
            <w:pPr>
              <w:pStyle w:val="TableParagraph"/>
              <w:ind w:left="218" w:right="221"/>
              <w:jc w:val="center"/>
              <w:rPr>
                <w:rFonts w:ascii="Arial Narrow" w:eastAsia="Arial" w:hAnsi="Arial Narrow" w:cs="Arial"/>
                <w:spacing w:val="-1"/>
                <w:sz w:val="18"/>
                <w:szCs w:val="18"/>
              </w:rPr>
            </w:pPr>
          </w:p>
        </w:tc>
        <w:tc>
          <w:tcPr>
            <w:tcW w:w="850" w:type="dxa"/>
            <w:tcBorders>
              <w:top w:val="single" w:sz="5" w:space="0" w:color="000000"/>
              <w:left w:val="single" w:sz="5" w:space="0" w:color="000000"/>
              <w:bottom w:val="single" w:sz="5" w:space="0" w:color="000000"/>
              <w:right w:val="single" w:sz="5" w:space="0" w:color="000000"/>
            </w:tcBorders>
          </w:tcPr>
          <w:p w14:paraId="3011B104" w14:textId="77777777" w:rsidR="003C68D8" w:rsidRPr="00BD7C75" w:rsidRDefault="003C68D8" w:rsidP="00BD7C75">
            <w:pPr>
              <w:spacing w:line="240" w:lineRule="auto"/>
              <w:rPr>
                <w:rFonts w:ascii="Arial Narrow" w:hAnsi="Arial Narrow"/>
              </w:rPr>
            </w:pPr>
          </w:p>
        </w:tc>
        <w:tc>
          <w:tcPr>
            <w:tcW w:w="1559" w:type="dxa"/>
            <w:tcBorders>
              <w:top w:val="single" w:sz="5" w:space="0" w:color="000000"/>
              <w:left w:val="single" w:sz="5" w:space="0" w:color="000000"/>
              <w:bottom w:val="single" w:sz="5" w:space="0" w:color="000000"/>
              <w:right w:val="single" w:sz="5" w:space="0" w:color="000000"/>
            </w:tcBorders>
          </w:tcPr>
          <w:p w14:paraId="31C0B488" w14:textId="77777777" w:rsidR="003C68D8" w:rsidRPr="00BD7C75" w:rsidRDefault="003C68D8" w:rsidP="00BD7C75">
            <w:pPr>
              <w:spacing w:line="240" w:lineRule="auto"/>
              <w:rPr>
                <w:rFonts w:ascii="Arial Narrow" w:hAnsi="Arial Narrow"/>
              </w:rPr>
            </w:pPr>
          </w:p>
        </w:tc>
      </w:tr>
    </w:tbl>
    <w:p w14:paraId="01E8F5EE" w14:textId="77777777" w:rsidR="005D75C5" w:rsidRPr="007F19D2" w:rsidRDefault="005D75C5" w:rsidP="00735EFF">
      <w:pPr>
        <w:spacing w:line="240" w:lineRule="auto"/>
        <w:ind w:left="-284"/>
        <w:jc w:val="left"/>
        <w:rPr>
          <w:rFonts w:ascii="Times New Roman" w:hAnsi="Times New Roman" w:cs="Times New Roman"/>
          <w:bCs/>
          <w:sz w:val="22"/>
          <w:szCs w:val="22"/>
          <w:lang w:val="en-GB"/>
        </w:rPr>
      </w:pPr>
    </w:p>
    <w:p w14:paraId="612F653B" w14:textId="77777777" w:rsidR="00BD7C75" w:rsidRDefault="00AC6236">
      <w:pPr>
        <w:spacing w:line="240" w:lineRule="auto"/>
        <w:jc w:val="left"/>
        <w:rPr>
          <w:rFonts w:ascii="Times New Roman" w:hAnsi="Times New Roman" w:cs="Times New Roman"/>
          <w:sz w:val="24"/>
          <w:szCs w:val="24"/>
          <w:lang w:val="en-GB"/>
        </w:rPr>
        <w:sectPr w:rsidR="00BD7C75" w:rsidSect="00BD7C75">
          <w:pgSz w:w="15842" w:h="12242" w:orient="landscape" w:code="1"/>
          <w:pgMar w:top="1134" w:right="1134" w:bottom="1185" w:left="1134" w:header="709" w:footer="709" w:gutter="0"/>
          <w:cols w:space="708"/>
          <w:docGrid w:linePitch="360"/>
        </w:sectPr>
      </w:pPr>
      <w:r>
        <w:rPr>
          <w:rFonts w:ascii="Times New Roman" w:hAnsi="Times New Roman" w:cs="Times New Roman"/>
          <w:sz w:val="24"/>
          <w:szCs w:val="24"/>
          <w:lang w:val="en-GB"/>
        </w:rPr>
        <w:br w:type="page"/>
      </w:r>
    </w:p>
    <w:p w14:paraId="724B63FF" w14:textId="77777777" w:rsidR="00BD7C75" w:rsidRDefault="00BD7C75">
      <w:pPr>
        <w:spacing w:line="240" w:lineRule="auto"/>
        <w:jc w:val="left"/>
        <w:rPr>
          <w:rFonts w:ascii="Times New Roman" w:hAnsi="Times New Roman" w:cs="Times New Roman"/>
          <w:sz w:val="24"/>
          <w:szCs w:val="24"/>
          <w:lang w:val="en-GB"/>
        </w:rPr>
      </w:pPr>
    </w:p>
    <w:p w14:paraId="51481D21" w14:textId="77777777" w:rsidR="005D75C5" w:rsidRPr="007F19D2" w:rsidRDefault="005D75C5" w:rsidP="003B782C">
      <w:pPr>
        <w:pStyle w:val="AnnexStyle2"/>
        <w:tabs>
          <w:tab w:val="clear" w:pos="1701"/>
          <w:tab w:val="left" w:pos="1418"/>
        </w:tabs>
        <w:ind w:left="1418" w:hanging="1418"/>
        <w:rPr>
          <w:lang w:val="en-GB"/>
        </w:rPr>
      </w:pPr>
      <w:bookmarkStart w:id="44" w:name="_Toc379965188"/>
      <w:r w:rsidRPr="007F19D2">
        <w:rPr>
          <w:lang w:val="en-GB"/>
        </w:rPr>
        <w:t xml:space="preserve">Terms  of reference </w:t>
      </w:r>
      <w:r w:rsidR="002D08D6" w:rsidRPr="007F19D2">
        <w:rPr>
          <w:lang w:val="en-GB"/>
        </w:rPr>
        <w:t>for key project staff</w:t>
      </w:r>
      <w:bookmarkEnd w:id="44"/>
    </w:p>
    <w:p w14:paraId="56925F9E" w14:textId="77777777" w:rsidR="005D75C5" w:rsidRPr="007F19D2" w:rsidRDefault="005D75C5" w:rsidP="005D75C5">
      <w:pPr>
        <w:spacing w:line="264" w:lineRule="auto"/>
        <w:rPr>
          <w:rFonts w:ascii="Times New Roman" w:hAnsi="Times New Roman" w:cs="Times New Roman"/>
          <w:bCs/>
          <w:sz w:val="22"/>
          <w:szCs w:val="22"/>
          <w:lang w:val="en-GB"/>
        </w:rPr>
      </w:pPr>
    </w:p>
    <w:p w14:paraId="486B0810" w14:textId="77777777" w:rsidR="00A022B2" w:rsidRPr="007F19D2" w:rsidRDefault="00A022B2" w:rsidP="002D08D6">
      <w:pPr>
        <w:spacing w:line="240" w:lineRule="auto"/>
        <w:rPr>
          <w:rFonts w:ascii="Times New Roman" w:hAnsi="Times New Roman" w:cs="Times New Roman"/>
          <w:b/>
          <w:bCs/>
          <w:sz w:val="22"/>
          <w:szCs w:val="22"/>
          <w:u w:val="single"/>
          <w:lang w:val="en-GB"/>
        </w:rPr>
      </w:pPr>
      <w:r w:rsidRPr="007F19D2">
        <w:rPr>
          <w:rFonts w:ascii="Times New Roman" w:hAnsi="Times New Roman" w:cs="Times New Roman"/>
          <w:b/>
          <w:bCs/>
          <w:sz w:val="22"/>
          <w:szCs w:val="22"/>
          <w:u w:val="single"/>
          <w:lang w:val="en-GB"/>
        </w:rPr>
        <w:t xml:space="preserve">National Project Director  </w:t>
      </w:r>
    </w:p>
    <w:p w14:paraId="4D213B95" w14:textId="77777777" w:rsidR="00A022B2" w:rsidRPr="007F19D2" w:rsidRDefault="00A022B2" w:rsidP="002D08D6">
      <w:pPr>
        <w:spacing w:line="240" w:lineRule="auto"/>
        <w:rPr>
          <w:rFonts w:ascii="Times New Roman" w:hAnsi="Times New Roman" w:cs="Times New Roman"/>
          <w:bCs/>
          <w:sz w:val="22"/>
          <w:szCs w:val="22"/>
          <w:lang w:val="en-GB"/>
        </w:rPr>
      </w:pPr>
    </w:p>
    <w:p w14:paraId="0EF7A0F1" w14:textId="77777777" w:rsidR="000D1B07" w:rsidRPr="007F19D2" w:rsidRDefault="000D1B07" w:rsidP="002D08D6">
      <w:pPr>
        <w:spacing w:line="240" w:lineRule="auto"/>
        <w:rPr>
          <w:rFonts w:ascii="Times New Roman" w:hAnsi="Times New Roman" w:cs="Times New Roman"/>
          <w:bCs/>
          <w:sz w:val="22"/>
          <w:szCs w:val="22"/>
          <w:lang w:val="en-GB"/>
        </w:rPr>
      </w:pPr>
      <w:r w:rsidRPr="007F19D2">
        <w:rPr>
          <w:rFonts w:ascii="Times New Roman" w:hAnsi="Times New Roman" w:cs="Times New Roman"/>
          <w:bCs/>
          <w:i/>
          <w:sz w:val="22"/>
          <w:szCs w:val="22"/>
          <w:lang w:val="en-GB"/>
        </w:rPr>
        <w:t>Duration:</w:t>
      </w:r>
      <w:r w:rsidRPr="007F19D2">
        <w:rPr>
          <w:rFonts w:ascii="Times New Roman" w:hAnsi="Times New Roman" w:cs="Times New Roman"/>
          <w:bCs/>
          <w:sz w:val="22"/>
          <w:szCs w:val="22"/>
          <w:lang w:val="en-GB"/>
        </w:rPr>
        <w:t xml:space="preserve"> part-time </w:t>
      </w:r>
    </w:p>
    <w:p w14:paraId="4CE600E9" w14:textId="77777777" w:rsidR="00A022B2" w:rsidRPr="007F19D2" w:rsidRDefault="000D1B07" w:rsidP="002D08D6">
      <w:pPr>
        <w:spacing w:line="240" w:lineRule="auto"/>
        <w:rPr>
          <w:rFonts w:ascii="Times New Roman" w:hAnsi="Times New Roman" w:cs="Times New Roman"/>
          <w:bCs/>
          <w:sz w:val="22"/>
          <w:szCs w:val="22"/>
          <w:lang w:val="en-GB"/>
        </w:rPr>
      </w:pPr>
      <w:r w:rsidRPr="007F19D2">
        <w:rPr>
          <w:rFonts w:ascii="Times New Roman" w:hAnsi="Times New Roman" w:cs="Times New Roman"/>
          <w:bCs/>
          <w:i/>
          <w:sz w:val="22"/>
          <w:szCs w:val="22"/>
          <w:lang w:val="en-GB"/>
        </w:rPr>
        <w:t>Purpose</w:t>
      </w:r>
      <w:r w:rsidRPr="007F19D2">
        <w:rPr>
          <w:rFonts w:ascii="Times New Roman" w:hAnsi="Times New Roman" w:cs="Times New Roman"/>
          <w:bCs/>
          <w:sz w:val="22"/>
          <w:szCs w:val="22"/>
          <w:lang w:val="en-GB"/>
        </w:rPr>
        <w:t>: A</w:t>
      </w:r>
      <w:r w:rsidR="00A022B2" w:rsidRPr="007F19D2">
        <w:rPr>
          <w:rFonts w:ascii="Times New Roman" w:hAnsi="Times New Roman" w:cs="Times New Roman"/>
          <w:bCs/>
          <w:sz w:val="22"/>
          <w:szCs w:val="22"/>
          <w:lang w:val="en-GB"/>
        </w:rPr>
        <w:t>s a representative of the Government and the project’s</w:t>
      </w:r>
      <w:r w:rsidR="00CF5FEC" w:rsidRPr="007F19D2">
        <w:rPr>
          <w:rFonts w:ascii="Times New Roman" w:hAnsi="Times New Roman" w:cs="Times New Roman"/>
          <w:bCs/>
          <w:sz w:val="22"/>
          <w:szCs w:val="22"/>
          <w:lang w:val="en-GB"/>
        </w:rPr>
        <w:t xml:space="preserve"> national</w:t>
      </w:r>
      <w:r w:rsidR="00A022B2" w:rsidRPr="007F19D2">
        <w:rPr>
          <w:rFonts w:ascii="Times New Roman" w:hAnsi="Times New Roman" w:cs="Times New Roman"/>
          <w:bCs/>
          <w:sz w:val="22"/>
          <w:szCs w:val="22"/>
          <w:lang w:val="en-GB"/>
        </w:rPr>
        <w:t xml:space="preserve"> implementing agency, the National Project Director (</w:t>
      </w:r>
      <w:r w:rsidR="002D08D6" w:rsidRPr="007F19D2">
        <w:rPr>
          <w:rFonts w:ascii="Times New Roman" w:hAnsi="Times New Roman" w:cs="Times New Roman"/>
          <w:bCs/>
          <w:sz w:val="22"/>
          <w:szCs w:val="22"/>
          <w:lang w:val="en-GB"/>
        </w:rPr>
        <w:t xml:space="preserve">a senior official </w:t>
      </w:r>
      <w:r w:rsidR="00A022B2" w:rsidRPr="007F19D2">
        <w:rPr>
          <w:rFonts w:ascii="Times New Roman" w:hAnsi="Times New Roman" w:cs="Times New Roman"/>
          <w:bCs/>
          <w:sz w:val="22"/>
          <w:szCs w:val="22"/>
          <w:lang w:val="en-GB"/>
        </w:rPr>
        <w:t xml:space="preserve">from </w:t>
      </w:r>
      <w:r w:rsidR="00CF5FEC" w:rsidRPr="007F19D2">
        <w:rPr>
          <w:rFonts w:ascii="Times New Roman" w:hAnsi="Times New Roman" w:cs="Times New Roman"/>
          <w:bCs/>
          <w:sz w:val="22"/>
          <w:szCs w:val="22"/>
          <w:lang w:val="en-GB"/>
        </w:rPr>
        <w:t xml:space="preserve">the Ministry of </w:t>
      </w:r>
      <w:r w:rsidR="002D08D6" w:rsidRPr="007F19D2">
        <w:rPr>
          <w:rFonts w:ascii="Times New Roman" w:hAnsi="Times New Roman" w:cs="Times New Roman"/>
          <w:bCs/>
          <w:sz w:val="22"/>
          <w:szCs w:val="22"/>
          <w:lang w:val="en-GB"/>
        </w:rPr>
        <w:t xml:space="preserve">Fisheries and the </w:t>
      </w:r>
      <w:r w:rsidR="00CF5FEC" w:rsidRPr="007F19D2">
        <w:rPr>
          <w:rFonts w:ascii="Times New Roman" w:hAnsi="Times New Roman" w:cs="Times New Roman"/>
          <w:bCs/>
          <w:sz w:val="22"/>
          <w:szCs w:val="22"/>
          <w:lang w:val="en-GB"/>
        </w:rPr>
        <w:t>Environment</w:t>
      </w:r>
      <w:r w:rsidR="00A022B2" w:rsidRPr="007F19D2">
        <w:rPr>
          <w:rFonts w:ascii="Times New Roman" w:hAnsi="Times New Roman" w:cs="Times New Roman"/>
          <w:bCs/>
          <w:sz w:val="22"/>
          <w:szCs w:val="22"/>
          <w:lang w:val="en-GB"/>
        </w:rPr>
        <w:t>) is having the main responsibility to ensure that the project is executed in accordance with the project document and the UNDP guidelines for nationally implemented (NEX) projects</w:t>
      </w:r>
      <w:r w:rsidR="002D08D6" w:rsidRPr="007F19D2">
        <w:rPr>
          <w:rFonts w:ascii="Times New Roman" w:hAnsi="Times New Roman" w:cs="Times New Roman"/>
          <w:bCs/>
          <w:sz w:val="22"/>
          <w:szCs w:val="22"/>
          <w:lang w:val="en-GB"/>
        </w:rPr>
        <w:t xml:space="preserve"> (for the UNDP-GEF funds).</w:t>
      </w:r>
    </w:p>
    <w:p w14:paraId="2EBDCFCD" w14:textId="77777777" w:rsidR="00A022B2" w:rsidRPr="007F19D2" w:rsidRDefault="00A022B2" w:rsidP="002D08D6">
      <w:pPr>
        <w:spacing w:line="240" w:lineRule="auto"/>
        <w:rPr>
          <w:rFonts w:ascii="Times New Roman" w:hAnsi="Times New Roman" w:cs="Times New Roman"/>
          <w:bCs/>
          <w:sz w:val="22"/>
          <w:szCs w:val="22"/>
          <w:lang w:val="en-GB"/>
        </w:rPr>
      </w:pPr>
    </w:p>
    <w:p w14:paraId="42D9A731" w14:textId="77777777" w:rsidR="00A022B2" w:rsidRPr="007F19D2" w:rsidRDefault="00A022B2" w:rsidP="002D08D6">
      <w:pPr>
        <w:spacing w:line="240" w:lineRule="auto"/>
        <w:rPr>
          <w:rFonts w:ascii="Times New Roman" w:hAnsi="Times New Roman" w:cs="Times New Roman"/>
          <w:bCs/>
          <w:sz w:val="22"/>
          <w:szCs w:val="22"/>
          <w:lang w:val="en-GB"/>
        </w:rPr>
      </w:pPr>
      <w:r w:rsidRPr="007F19D2">
        <w:rPr>
          <w:rFonts w:ascii="Times New Roman" w:hAnsi="Times New Roman" w:cs="Times New Roman"/>
          <w:bCs/>
          <w:sz w:val="22"/>
          <w:szCs w:val="22"/>
          <w:lang w:val="en-GB"/>
        </w:rPr>
        <w:t xml:space="preserve">His/her main </w:t>
      </w:r>
      <w:r w:rsidRPr="007F19D2">
        <w:rPr>
          <w:rFonts w:ascii="Times New Roman" w:hAnsi="Times New Roman" w:cs="Times New Roman"/>
          <w:bCs/>
          <w:i/>
          <w:sz w:val="22"/>
          <w:szCs w:val="22"/>
          <w:lang w:val="en-GB"/>
        </w:rPr>
        <w:t xml:space="preserve">duties and responsibilities </w:t>
      </w:r>
      <w:r w:rsidRPr="007F19D2">
        <w:rPr>
          <w:rFonts w:ascii="Times New Roman" w:hAnsi="Times New Roman" w:cs="Times New Roman"/>
          <w:bCs/>
          <w:sz w:val="22"/>
          <w:szCs w:val="22"/>
          <w:lang w:val="en-GB"/>
        </w:rPr>
        <w:t>include:</w:t>
      </w:r>
    </w:p>
    <w:p w14:paraId="32EFD3B9" w14:textId="77777777" w:rsidR="00A022B2" w:rsidRPr="007F19D2" w:rsidRDefault="00A022B2" w:rsidP="002053EC">
      <w:pPr>
        <w:pStyle w:val="ListParagraph"/>
        <w:numPr>
          <w:ilvl w:val="0"/>
          <w:numId w:val="43"/>
        </w:numPr>
        <w:tabs>
          <w:tab w:val="left" w:pos="284"/>
        </w:tabs>
        <w:ind w:left="284" w:hanging="284"/>
        <w:rPr>
          <w:rFonts w:ascii="Times New Roman" w:hAnsi="Times New Roman" w:cs="Times New Roman"/>
          <w:bCs/>
          <w:sz w:val="22"/>
          <w:szCs w:val="22"/>
          <w:lang w:val="en-GB"/>
        </w:rPr>
      </w:pPr>
      <w:r w:rsidRPr="007F19D2">
        <w:rPr>
          <w:rFonts w:ascii="Times New Roman" w:hAnsi="Times New Roman" w:cs="Times New Roman"/>
          <w:bCs/>
          <w:sz w:val="22"/>
          <w:szCs w:val="22"/>
          <w:lang w:val="en-GB"/>
        </w:rPr>
        <w:t xml:space="preserve">Supervising the work of the Project Manager through meetings at regular intervals to receive project progress reports and provide guidance on policy issues; </w:t>
      </w:r>
    </w:p>
    <w:p w14:paraId="359A40A4" w14:textId="77777777" w:rsidR="00A022B2" w:rsidRPr="007F19D2" w:rsidRDefault="00A022B2" w:rsidP="002053EC">
      <w:pPr>
        <w:pStyle w:val="ListParagraph"/>
        <w:numPr>
          <w:ilvl w:val="0"/>
          <w:numId w:val="43"/>
        </w:numPr>
        <w:tabs>
          <w:tab w:val="left" w:pos="284"/>
        </w:tabs>
        <w:ind w:left="284" w:hanging="284"/>
        <w:rPr>
          <w:rFonts w:ascii="Times New Roman" w:hAnsi="Times New Roman" w:cs="Times New Roman"/>
          <w:bCs/>
          <w:sz w:val="22"/>
          <w:szCs w:val="22"/>
          <w:lang w:val="en-GB"/>
        </w:rPr>
      </w:pPr>
      <w:r w:rsidRPr="007F19D2">
        <w:rPr>
          <w:rFonts w:ascii="Times New Roman" w:hAnsi="Times New Roman" w:cs="Times New Roman"/>
          <w:bCs/>
          <w:sz w:val="22"/>
          <w:szCs w:val="22"/>
          <w:lang w:val="en-GB"/>
        </w:rPr>
        <w:t xml:space="preserve">Certifying the annual and, as applicable, quarterly work plans, financial reports and requests for advance of funds, ensuring their accuracy and consistency with the project document and its agreed amendments; </w:t>
      </w:r>
    </w:p>
    <w:p w14:paraId="79AEA4A6" w14:textId="77777777" w:rsidR="00A022B2" w:rsidRPr="007F19D2" w:rsidRDefault="00A022B2" w:rsidP="002053EC">
      <w:pPr>
        <w:pStyle w:val="ListParagraph"/>
        <w:numPr>
          <w:ilvl w:val="0"/>
          <w:numId w:val="43"/>
        </w:numPr>
        <w:tabs>
          <w:tab w:val="left" w:pos="284"/>
        </w:tabs>
        <w:ind w:left="284" w:hanging="284"/>
        <w:rPr>
          <w:rFonts w:ascii="Times New Roman" w:hAnsi="Times New Roman" w:cs="Times New Roman"/>
          <w:bCs/>
          <w:sz w:val="22"/>
          <w:szCs w:val="22"/>
          <w:lang w:val="en-GB"/>
        </w:rPr>
      </w:pPr>
      <w:r w:rsidRPr="007F19D2">
        <w:rPr>
          <w:rFonts w:ascii="Times New Roman" w:hAnsi="Times New Roman" w:cs="Times New Roman"/>
          <w:bCs/>
          <w:sz w:val="22"/>
          <w:szCs w:val="22"/>
          <w:lang w:val="en-GB"/>
        </w:rPr>
        <w:t>Authorizing the project contracts, following the approval of UNDP</w:t>
      </w:r>
      <w:r w:rsidR="00E97551" w:rsidRPr="007F19D2">
        <w:rPr>
          <w:rFonts w:ascii="Times New Roman" w:hAnsi="Times New Roman" w:cs="Times New Roman"/>
          <w:bCs/>
          <w:sz w:val="22"/>
          <w:szCs w:val="22"/>
          <w:lang w:val="en-GB"/>
        </w:rPr>
        <w:t>, respectively</w:t>
      </w:r>
      <w:r w:rsidRPr="007F19D2">
        <w:rPr>
          <w:rFonts w:ascii="Times New Roman" w:hAnsi="Times New Roman" w:cs="Times New Roman"/>
          <w:bCs/>
          <w:sz w:val="22"/>
          <w:szCs w:val="22"/>
          <w:lang w:val="en-GB"/>
        </w:rPr>
        <w:t xml:space="preserve">; </w:t>
      </w:r>
    </w:p>
    <w:p w14:paraId="3BEF62AD" w14:textId="77777777" w:rsidR="00A022B2" w:rsidRPr="007F19D2" w:rsidRDefault="00A022B2" w:rsidP="002053EC">
      <w:pPr>
        <w:pStyle w:val="ListParagraph"/>
        <w:numPr>
          <w:ilvl w:val="0"/>
          <w:numId w:val="43"/>
        </w:numPr>
        <w:tabs>
          <w:tab w:val="left" w:pos="284"/>
        </w:tabs>
        <w:ind w:left="284" w:hanging="284"/>
        <w:rPr>
          <w:rFonts w:ascii="Times New Roman" w:hAnsi="Times New Roman" w:cs="Times New Roman"/>
          <w:bCs/>
          <w:sz w:val="22"/>
          <w:szCs w:val="22"/>
          <w:lang w:val="en-GB"/>
        </w:rPr>
      </w:pPr>
      <w:r w:rsidRPr="007F19D2">
        <w:rPr>
          <w:rFonts w:ascii="Times New Roman" w:hAnsi="Times New Roman" w:cs="Times New Roman"/>
          <w:bCs/>
          <w:sz w:val="22"/>
          <w:szCs w:val="22"/>
          <w:lang w:val="en-GB"/>
        </w:rPr>
        <w:t>Unless otherwise agreed, chairing the Project Steering Committee and representing the project in other required meetings;</w:t>
      </w:r>
    </w:p>
    <w:p w14:paraId="69A94FC0" w14:textId="77777777" w:rsidR="00A022B2" w:rsidRPr="007F19D2" w:rsidRDefault="00A022B2" w:rsidP="002053EC">
      <w:pPr>
        <w:pStyle w:val="ListParagraph"/>
        <w:numPr>
          <w:ilvl w:val="0"/>
          <w:numId w:val="43"/>
        </w:numPr>
        <w:tabs>
          <w:tab w:val="left" w:pos="284"/>
        </w:tabs>
        <w:ind w:left="284" w:hanging="284"/>
        <w:rPr>
          <w:rFonts w:ascii="Times New Roman" w:hAnsi="Times New Roman" w:cs="Times New Roman"/>
          <w:bCs/>
          <w:sz w:val="22"/>
          <w:szCs w:val="22"/>
          <w:lang w:val="en-GB"/>
        </w:rPr>
      </w:pPr>
      <w:r w:rsidRPr="007F19D2">
        <w:rPr>
          <w:rFonts w:ascii="Times New Roman" w:hAnsi="Times New Roman" w:cs="Times New Roman"/>
          <w:bCs/>
          <w:sz w:val="22"/>
          <w:szCs w:val="22"/>
          <w:lang w:val="en-GB"/>
        </w:rPr>
        <w:t>Taking the lead in developing linkages with the relevant authorities at national, provincial and governmental level and supporting the project in resolving any institutional or policy related conflicts that may emerge during its implementation;</w:t>
      </w:r>
    </w:p>
    <w:p w14:paraId="1F656ED7" w14:textId="77777777" w:rsidR="00A022B2" w:rsidRPr="007F19D2" w:rsidRDefault="00A022B2" w:rsidP="00A022B2">
      <w:pPr>
        <w:spacing w:line="264" w:lineRule="auto"/>
        <w:rPr>
          <w:rFonts w:ascii="Times New Roman" w:hAnsi="Times New Roman" w:cs="Times New Roman"/>
          <w:bCs/>
          <w:sz w:val="22"/>
          <w:szCs w:val="22"/>
          <w:lang w:val="en-GB"/>
        </w:rPr>
      </w:pPr>
    </w:p>
    <w:p w14:paraId="1159EBC6" w14:textId="77777777" w:rsidR="00A022B2" w:rsidRPr="007F19D2" w:rsidRDefault="00A022B2" w:rsidP="00A022B2">
      <w:pPr>
        <w:spacing w:line="264" w:lineRule="auto"/>
        <w:rPr>
          <w:rFonts w:ascii="Times New Roman" w:hAnsi="Times New Roman" w:cs="Times New Roman"/>
          <w:b/>
          <w:bCs/>
          <w:sz w:val="22"/>
          <w:szCs w:val="22"/>
          <w:u w:val="single"/>
          <w:lang w:val="en-GB"/>
        </w:rPr>
      </w:pPr>
      <w:r w:rsidRPr="007F19D2">
        <w:rPr>
          <w:rFonts w:ascii="Times New Roman" w:hAnsi="Times New Roman" w:cs="Times New Roman"/>
          <w:b/>
          <w:bCs/>
          <w:sz w:val="22"/>
          <w:szCs w:val="22"/>
          <w:u w:val="single"/>
          <w:lang w:val="en-GB"/>
        </w:rPr>
        <w:t xml:space="preserve">Project </w:t>
      </w:r>
      <w:r w:rsidR="00CF5FEC" w:rsidRPr="007F19D2">
        <w:rPr>
          <w:rFonts w:ascii="Times New Roman" w:hAnsi="Times New Roman" w:cs="Times New Roman"/>
          <w:b/>
          <w:bCs/>
          <w:sz w:val="22"/>
          <w:szCs w:val="22"/>
          <w:u w:val="single"/>
          <w:lang w:val="en-GB"/>
        </w:rPr>
        <w:t>Manager</w:t>
      </w:r>
    </w:p>
    <w:p w14:paraId="41B6D136" w14:textId="77777777" w:rsidR="00A022B2" w:rsidRPr="007F19D2" w:rsidRDefault="00A022B2" w:rsidP="00A022B2">
      <w:pPr>
        <w:spacing w:line="264" w:lineRule="auto"/>
        <w:rPr>
          <w:rFonts w:ascii="Times New Roman" w:hAnsi="Times New Roman" w:cs="Times New Roman"/>
          <w:bCs/>
          <w:sz w:val="22"/>
          <w:szCs w:val="22"/>
          <w:lang w:val="en-GB"/>
        </w:rPr>
      </w:pPr>
    </w:p>
    <w:p w14:paraId="1D84ECFF" w14:textId="77777777" w:rsidR="000D1B07" w:rsidRPr="007F19D2" w:rsidRDefault="000D1B07" w:rsidP="00A022B2">
      <w:pPr>
        <w:spacing w:line="264" w:lineRule="auto"/>
        <w:rPr>
          <w:rFonts w:ascii="Times New Roman" w:hAnsi="Times New Roman" w:cs="Times New Roman"/>
          <w:bCs/>
          <w:sz w:val="22"/>
          <w:szCs w:val="22"/>
          <w:lang w:val="en-GB"/>
        </w:rPr>
      </w:pPr>
      <w:r w:rsidRPr="007F19D2">
        <w:rPr>
          <w:rFonts w:ascii="Times New Roman" w:hAnsi="Times New Roman" w:cs="Times New Roman"/>
          <w:bCs/>
          <w:i/>
          <w:sz w:val="22"/>
          <w:szCs w:val="22"/>
          <w:lang w:val="en-GB"/>
        </w:rPr>
        <w:t>Duration:</w:t>
      </w:r>
      <w:r w:rsidRPr="007F19D2">
        <w:rPr>
          <w:rFonts w:ascii="Times New Roman" w:hAnsi="Times New Roman" w:cs="Times New Roman"/>
          <w:bCs/>
          <w:sz w:val="22"/>
          <w:szCs w:val="22"/>
          <w:lang w:val="en-GB"/>
        </w:rPr>
        <w:t xml:space="preserve"> </w:t>
      </w:r>
      <w:r w:rsidR="000E1DD1" w:rsidRPr="007F19D2">
        <w:rPr>
          <w:rFonts w:ascii="Times New Roman" w:hAnsi="Times New Roman" w:cs="Times New Roman"/>
          <w:bCs/>
          <w:sz w:val="22"/>
          <w:szCs w:val="22"/>
          <w:lang w:val="en-GB"/>
        </w:rPr>
        <w:t>5 years</w:t>
      </w:r>
    </w:p>
    <w:p w14:paraId="0F84A717" w14:textId="77777777" w:rsidR="000D1B07" w:rsidRPr="007F19D2" w:rsidRDefault="000D1B07" w:rsidP="000D1B07">
      <w:pPr>
        <w:spacing w:line="264" w:lineRule="auto"/>
        <w:rPr>
          <w:rFonts w:ascii="Times New Roman" w:eastAsia="Arial" w:hAnsi="Times New Roman" w:cs="Times New Roman"/>
          <w:spacing w:val="18"/>
          <w:sz w:val="22"/>
          <w:szCs w:val="22"/>
          <w:lang w:val="en-GB"/>
        </w:rPr>
      </w:pPr>
      <w:r w:rsidRPr="007F19D2">
        <w:rPr>
          <w:rFonts w:ascii="Times New Roman" w:hAnsi="Times New Roman" w:cs="Times New Roman"/>
          <w:bCs/>
          <w:i/>
          <w:sz w:val="22"/>
          <w:szCs w:val="22"/>
          <w:lang w:val="en-GB"/>
        </w:rPr>
        <w:t>Purpose:</w:t>
      </w:r>
      <w:r w:rsidRPr="007F19D2">
        <w:rPr>
          <w:rFonts w:ascii="Times New Roman" w:hAnsi="Times New Roman" w:cs="Times New Roman"/>
          <w:b/>
          <w:bCs/>
          <w:sz w:val="22"/>
          <w:szCs w:val="22"/>
          <w:lang w:val="en-GB"/>
        </w:rPr>
        <w:t xml:space="preserve"> </w:t>
      </w:r>
      <w:r w:rsidR="002D08D6" w:rsidRPr="007F19D2">
        <w:rPr>
          <w:rFonts w:ascii="Times New Roman" w:eastAsia="Arial" w:hAnsi="Times New Roman" w:cs="Times New Roman"/>
          <w:sz w:val="22"/>
          <w:szCs w:val="22"/>
          <w:lang w:val="en-GB"/>
        </w:rPr>
        <w:t>The</w:t>
      </w:r>
      <w:r w:rsidR="002D08D6" w:rsidRPr="007F19D2">
        <w:rPr>
          <w:rFonts w:ascii="Times New Roman" w:eastAsia="Arial" w:hAnsi="Times New Roman" w:cs="Times New Roman"/>
          <w:spacing w:val="34"/>
          <w:sz w:val="22"/>
          <w:szCs w:val="22"/>
          <w:lang w:val="en-GB"/>
        </w:rPr>
        <w:t xml:space="preserve"> </w:t>
      </w:r>
      <w:r w:rsidR="002D08D6" w:rsidRPr="007F19D2">
        <w:rPr>
          <w:rFonts w:ascii="Times New Roman" w:eastAsia="Arial" w:hAnsi="Times New Roman" w:cs="Times New Roman"/>
          <w:sz w:val="22"/>
          <w:szCs w:val="22"/>
          <w:lang w:val="en-GB"/>
        </w:rPr>
        <w:t>incumbent</w:t>
      </w:r>
      <w:r w:rsidR="002D08D6" w:rsidRPr="007F19D2">
        <w:rPr>
          <w:rFonts w:ascii="Times New Roman" w:eastAsia="Arial" w:hAnsi="Times New Roman" w:cs="Times New Roman"/>
          <w:spacing w:val="35"/>
          <w:sz w:val="22"/>
          <w:szCs w:val="22"/>
          <w:lang w:val="en-GB"/>
        </w:rPr>
        <w:t xml:space="preserve"> </w:t>
      </w:r>
      <w:r w:rsidR="002D08D6" w:rsidRPr="007F19D2">
        <w:rPr>
          <w:rFonts w:ascii="Times New Roman" w:eastAsia="Arial" w:hAnsi="Times New Roman" w:cs="Times New Roman"/>
          <w:sz w:val="22"/>
          <w:szCs w:val="22"/>
          <w:lang w:val="en-GB"/>
        </w:rPr>
        <w:t>will</w:t>
      </w:r>
      <w:r w:rsidR="002D08D6" w:rsidRPr="007F19D2">
        <w:rPr>
          <w:rFonts w:ascii="Times New Roman" w:eastAsia="Arial" w:hAnsi="Times New Roman" w:cs="Times New Roman"/>
          <w:spacing w:val="34"/>
          <w:sz w:val="22"/>
          <w:szCs w:val="22"/>
          <w:lang w:val="en-GB"/>
        </w:rPr>
        <w:t xml:space="preserve"> </w:t>
      </w:r>
      <w:r w:rsidR="002D08D6" w:rsidRPr="007F19D2">
        <w:rPr>
          <w:rFonts w:ascii="Times New Roman" w:eastAsia="Arial" w:hAnsi="Times New Roman" w:cs="Times New Roman"/>
          <w:sz w:val="22"/>
          <w:szCs w:val="22"/>
          <w:lang w:val="en-GB"/>
        </w:rPr>
        <w:t>be</w:t>
      </w:r>
      <w:r w:rsidR="002D08D6" w:rsidRPr="007F19D2">
        <w:rPr>
          <w:rFonts w:ascii="Times New Roman" w:eastAsia="Arial" w:hAnsi="Times New Roman" w:cs="Times New Roman"/>
          <w:spacing w:val="34"/>
          <w:sz w:val="22"/>
          <w:szCs w:val="22"/>
          <w:lang w:val="en-GB"/>
        </w:rPr>
        <w:t xml:space="preserve"> </w:t>
      </w:r>
      <w:r w:rsidR="002D08D6" w:rsidRPr="007F19D2">
        <w:rPr>
          <w:rFonts w:ascii="Times New Roman" w:eastAsia="Arial" w:hAnsi="Times New Roman" w:cs="Times New Roman"/>
          <w:sz w:val="22"/>
          <w:szCs w:val="22"/>
          <w:lang w:val="en-GB"/>
        </w:rPr>
        <w:t>responsible</w:t>
      </w:r>
      <w:r w:rsidR="002D08D6" w:rsidRPr="007F19D2">
        <w:rPr>
          <w:rFonts w:ascii="Times New Roman" w:eastAsia="Arial" w:hAnsi="Times New Roman" w:cs="Times New Roman"/>
          <w:spacing w:val="34"/>
          <w:sz w:val="22"/>
          <w:szCs w:val="22"/>
          <w:lang w:val="en-GB"/>
        </w:rPr>
        <w:t xml:space="preserve"> </w:t>
      </w:r>
      <w:r w:rsidR="002D08D6" w:rsidRPr="007F19D2">
        <w:rPr>
          <w:rFonts w:ascii="Times New Roman" w:eastAsia="Arial" w:hAnsi="Times New Roman" w:cs="Times New Roman"/>
          <w:sz w:val="22"/>
          <w:szCs w:val="22"/>
          <w:lang w:val="en-GB"/>
        </w:rPr>
        <w:t>for</w:t>
      </w:r>
      <w:r w:rsidR="002D08D6" w:rsidRPr="007F19D2">
        <w:rPr>
          <w:rFonts w:ascii="Times New Roman" w:eastAsia="Arial" w:hAnsi="Times New Roman" w:cs="Times New Roman"/>
          <w:spacing w:val="34"/>
          <w:sz w:val="22"/>
          <w:szCs w:val="22"/>
          <w:lang w:val="en-GB"/>
        </w:rPr>
        <w:t xml:space="preserve"> </w:t>
      </w:r>
      <w:r w:rsidR="002D08D6" w:rsidRPr="007F19D2">
        <w:rPr>
          <w:rFonts w:ascii="Times New Roman" w:eastAsia="Arial" w:hAnsi="Times New Roman" w:cs="Times New Roman"/>
          <w:spacing w:val="-1"/>
          <w:sz w:val="22"/>
          <w:szCs w:val="22"/>
          <w:lang w:val="en-GB"/>
        </w:rPr>
        <w:t>im</w:t>
      </w:r>
      <w:r w:rsidR="002D08D6" w:rsidRPr="007F19D2">
        <w:rPr>
          <w:rFonts w:ascii="Times New Roman" w:eastAsia="Arial" w:hAnsi="Times New Roman" w:cs="Times New Roman"/>
          <w:sz w:val="22"/>
          <w:szCs w:val="22"/>
          <w:lang w:val="en-GB"/>
        </w:rPr>
        <w:t>plementat</w:t>
      </w:r>
      <w:r w:rsidR="002D08D6" w:rsidRPr="007F19D2">
        <w:rPr>
          <w:rFonts w:ascii="Times New Roman" w:eastAsia="Arial" w:hAnsi="Times New Roman" w:cs="Times New Roman"/>
          <w:spacing w:val="1"/>
          <w:sz w:val="22"/>
          <w:szCs w:val="22"/>
          <w:lang w:val="en-GB"/>
        </w:rPr>
        <w:t>i</w:t>
      </w:r>
      <w:r w:rsidR="002D08D6" w:rsidRPr="007F19D2">
        <w:rPr>
          <w:rFonts w:ascii="Times New Roman" w:eastAsia="Arial" w:hAnsi="Times New Roman" w:cs="Times New Roman"/>
          <w:sz w:val="22"/>
          <w:szCs w:val="22"/>
          <w:lang w:val="en-GB"/>
        </w:rPr>
        <w:t>on</w:t>
      </w:r>
      <w:r w:rsidR="002D08D6" w:rsidRPr="007F19D2">
        <w:rPr>
          <w:rFonts w:ascii="Times New Roman" w:eastAsia="Arial" w:hAnsi="Times New Roman" w:cs="Times New Roman"/>
          <w:spacing w:val="34"/>
          <w:sz w:val="22"/>
          <w:szCs w:val="22"/>
          <w:lang w:val="en-GB"/>
        </w:rPr>
        <w:t xml:space="preserve"> </w:t>
      </w:r>
      <w:r w:rsidR="002D08D6" w:rsidRPr="007F19D2">
        <w:rPr>
          <w:rFonts w:ascii="Times New Roman" w:eastAsia="Arial" w:hAnsi="Times New Roman" w:cs="Times New Roman"/>
          <w:sz w:val="22"/>
          <w:szCs w:val="22"/>
          <w:lang w:val="en-GB"/>
        </w:rPr>
        <w:t>of</w:t>
      </w:r>
      <w:r w:rsidR="002D08D6" w:rsidRPr="007F19D2">
        <w:rPr>
          <w:rFonts w:ascii="Times New Roman" w:eastAsia="Arial" w:hAnsi="Times New Roman" w:cs="Times New Roman"/>
          <w:spacing w:val="34"/>
          <w:sz w:val="22"/>
          <w:szCs w:val="22"/>
          <w:lang w:val="en-GB"/>
        </w:rPr>
        <w:t xml:space="preserve"> </w:t>
      </w:r>
      <w:r w:rsidR="002D08D6" w:rsidRPr="007F19D2">
        <w:rPr>
          <w:rFonts w:ascii="Times New Roman" w:eastAsia="Arial" w:hAnsi="Times New Roman" w:cs="Times New Roman"/>
          <w:sz w:val="22"/>
          <w:szCs w:val="22"/>
          <w:lang w:val="en-GB"/>
        </w:rPr>
        <w:t>the</w:t>
      </w:r>
      <w:r w:rsidR="002D08D6" w:rsidRPr="007F19D2">
        <w:rPr>
          <w:rFonts w:ascii="Times New Roman" w:eastAsia="Arial" w:hAnsi="Times New Roman" w:cs="Times New Roman"/>
          <w:w w:val="99"/>
          <w:sz w:val="22"/>
          <w:szCs w:val="22"/>
          <w:lang w:val="en-GB"/>
        </w:rPr>
        <w:t xml:space="preserve"> </w:t>
      </w:r>
      <w:r w:rsidR="002D08D6" w:rsidRPr="007F19D2">
        <w:rPr>
          <w:rFonts w:ascii="Times New Roman" w:eastAsia="Arial" w:hAnsi="Times New Roman" w:cs="Times New Roman"/>
          <w:sz w:val="22"/>
          <w:szCs w:val="22"/>
          <w:lang w:val="en-GB"/>
        </w:rPr>
        <w:t>project,</w:t>
      </w:r>
      <w:r w:rsidR="002D08D6" w:rsidRPr="007F19D2">
        <w:rPr>
          <w:rFonts w:ascii="Times New Roman" w:eastAsia="Arial" w:hAnsi="Times New Roman" w:cs="Times New Roman"/>
          <w:spacing w:val="13"/>
          <w:sz w:val="22"/>
          <w:szCs w:val="22"/>
          <w:lang w:val="en-GB"/>
        </w:rPr>
        <w:t xml:space="preserve"> </w:t>
      </w:r>
      <w:r w:rsidR="002D08D6" w:rsidRPr="007F19D2">
        <w:rPr>
          <w:rFonts w:ascii="Times New Roman" w:eastAsia="Arial" w:hAnsi="Times New Roman" w:cs="Times New Roman"/>
          <w:sz w:val="22"/>
          <w:szCs w:val="22"/>
          <w:lang w:val="en-GB"/>
        </w:rPr>
        <w:t>including</w:t>
      </w:r>
      <w:r w:rsidR="002D08D6" w:rsidRPr="007F19D2">
        <w:rPr>
          <w:rFonts w:ascii="Times New Roman" w:eastAsia="Arial" w:hAnsi="Times New Roman" w:cs="Times New Roman"/>
          <w:spacing w:val="14"/>
          <w:sz w:val="22"/>
          <w:szCs w:val="22"/>
          <w:lang w:val="en-GB"/>
        </w:rPr>
        <w:t xml:space="preserve"> </w:t>
      </w:r>
      <w:r w:rsidR="002D08D6" w:rsidRPr="007F19D2">
        <w:rPr>
          <w:rFonts w:ascii="Times New Roman" w:eastAsia="Arial" w:hAnsi="Times New Roman" w:cs="Times New Roman"/>
          <w:sz w:val="22"/>
          <w:szCs w:val="22"/>
          <w:lang w:val="en-GB"/>
        </w:rPr>
        <w:t>mobilization</w:t>
      </w:r>
      <w:r w:rsidR="002D08D6" w:rsidRPr="007F19D2">
        <w:rPr>
          <w:rFonts w:ascii="Times New Roman" w:eastAsia="Arial" w:hAnsi="Times New Roman" w:cs="Times New Roman"/>
          <w:spacing w:val="13"/>
          <w:sz w:val="22"/>
          <w:szCs w:val="22"/>
          <w:lang w:val="en-GB"/>
        </w:rPr>
        <w:t xml:space="preserve"> </w:t>
      </w:r>
      <w:r w:rsidR="002D08D6" w:rsidRPr="007F19D2">
        <w:rPr>
          <w:rFonts w:ascii="Times New Roman" w:eastAsia="Arial" w:hAnsi="Times New Roman" w:cs="Times New Roman"/>
          <w:sz w:val="22"/>
          <w:szCs w:val="22"/>
          <w:lang w:val="en-GB"/>
        </w:rPr>
        <w:t>of</w:t>
      </w:r>
      <w:r w:rsidR="002D08D6" w:rsidRPr="007F19D2">
        <w:rPr>
          <w:rFonts w:ascii="Times New Roman" w:eastAsia="Arial" w:hAnsi="Times New Roman" w:cs="Times New Roman"/>
          <w:spacing w:val="14"/>
          <w:sz w:val="22"/>
          <w:szCs w:val="22"/>
          <w:lang w:val="en-GB"/>
        </w:rPr>
        <w:t xml:space="preserve"> </w:t>
      </w:r>
      <w:r w:rsidR="002D08D6" w:rsidRPr="007F19D2">
        <w:rPr>
          <w:rFonts w:ascii="Times New Roman" w:eastAsia="Arial" w:hAnsi="Times New Roman" w:cs="Times New Roman"/>
          <w:sz w:val="22"/>
          <w:szCs w:val="22"/>
          <w:lang w:val="en-GB"/>
        </w:rPr>
        <w:t>all</w:t>
      </w:r>
      <w:r w:rsidR="002D08D6" w:rsidRPr="007F19D2">
        <w:rPr>
          <w:rFonts w:ascii="Times New Roman" w:eastAsia="Arial" w:hAnsi="Times New Roman" w:cs="Times New Roman"/>
          <w:spacing w:val="14"/>
          <w:sz w:val="22"/>
          <w:szCs w:val="22"/>
          <w:lang w:val="en-GB"/>
        </w:rPr>
        <w:t xml:space="preserve"> </w:t>
      </w:r>
      <w:r w:rsidR="002D08D6" w:rsidRPr="007F19D2">
        <w:rPr>
          <w:rFonts w:ascii="Times New Roman" w:eastAsia="Arial" w:hAnsi="Times New Roman" w:cs="Times New Roman"/>
          <w:sz w:val="22"/>
          <w:szCs w:val="22"/>
          <w:lang w:val="en-GB"/>
        </w:rPr>
        <w:t>project</w:t>
      </w:r>
      <w:r w:rsidR="002D08D6" w:rsidRPr="007F19D2">
        <w:rPr>
          <w:rFonts w:ascii="Times New Roman" w:eastAsia="Arial" w:hAnsi="Times New Roman" w:cs="Times New Roman"/>
          <w:spacing w:val="13"/>
          <w:sz w:val="22"/>
          <w:szCs w:val="22"/>
          <w:lang w:val="en-GB"/>
        </w:rPr>
        <w:t xml:space="preserve"> </w:t>
      </w:r>
      <w:r w:rsidR="002D08D6" w:rsidRPr="007F19D2">
        <w:rPr>
          <w:rFonts w:ascii="Times New Roman" w:eastAsia="Arial" w:hAnsi="Times New Roman" w:cs="Times New Roman"/>
          <w:sz w:val="22"/>
          <w:szCs w:val="22"/>
          <w:lang w:val="en-GB"/>
        </w:rPr>
        <w:t>in</w:t>
      </w:r>
      <w:r w:rsidR="002D08D6" w:rsidRPr="007F19D2">
        <w:rPr>
          <w:rFonts w:ascii="Times New Roman" w:eastAsia="Arial" w:hAnsi="Times New Roman" w:cs="Times New Roman"/>
          <w:spacing w:val="-1"/>
          <w:sz w:val="22"/>
          <w:szCs w:val="22"/>
          <w:lang w:val="en-GB"/>
        </w:rPr>
        <w:t>p</w:t>
      </w:r>
      <w:r w:rsidR="002D08D6" w:rsidRPr="007F19D2">
        <w:rPr>
          <w:rFonts w:ascii="Times New Roman" w:eastAsia="Arial" w:hAnsi="Times New Roman" w:cs="Times New Roman"/>
          <w:sz w:val="22"/>
          <w:szCs w:val="22"/>
          <w:lang w:val="en-GB"/>
        </w:rPr>
        <w:t>uts,</w:t>
      </w:r>
      <w:r w:rsidR="002D08D6" w:rsidRPr="007F19D2">
        <w:rPr>
          <w:rFonts w:ascii="Times New Roman" w:eastAsia="Arial" w:hAnsi="Times New Roman" w:cs="Times New Roman"/>
          <w:spacing w:val="14"/>
          <w:sz w:val="22"/>
          <w:szCs w:val="22"/>
          <w:lang w:val="en-GB"/>
        </w:rPr>
        <w:t xml:space="preserve"> </w:t>
      </w:r>
      <w:r w:rsidR="002D08D6" w:rsidRPr="007F19D2">
        <w:rPr>
          <w:rFonts w:ascii="Times New Roman" w:eastAsia="Arial" w:hAnsi="Times New Roman" w:cs="Times New Roman"/>
          <w:sz w:val="22"/>
          <w:szCs w:val="22"/>
          <w:lang w:val="en-GB"/>
        </w:rPr>
        <w:t>supervision</w:t>
      </w:r>
      <w:r w:rsidR="002D08D6" w:rsidRPr="007F19D2">
        <w:rPr>
          <w:rFonts w:ascii="Times New Roman" w:eastAsia="Arial" w:hAnsi="Times New Roman" w:cs="Times New Roman"/>
          <w:spacing w:val="14"/>
          <w:sz w:val="22"/>
          <w:szCs w:val="22"/>
          <w:lang w:val="en-GB"/>
        </w:rPr>
        <w:t xml:space="preserve"> </w:t>
      </w:r>
      <w:r w:rsidR="002D08D6" w:rsidRPr="007F19D2">
        <w:rPr>
          <w:rFonts w:ascii="Times New Roman" w:eastAsia="Arial" w:hAnsi="Times New Roman" w:cs="Times New Roman"/>
          <w:sz w:val="22"/>
          <w:szCs w:val="22"/>
          <w:lang w:val="en-GB"/>
        </w:rPr>
        <w:t>of</w:t>
      </w:r>
      <w:r w:rsidR="002D08D6" w:rsidRPr="007F19D2">
        <w:rPr>
          <w:rFonts w:ascii="Times New Roman" w:eastAsia="Arial" w:hAnsi="Times New Roman" w:cs="Times New Roman"/>
          <w:spacing w:val="13"/>
          <w:sz w:val="22"/>
          <w:szCs w:val="22"/>
          <w:lang w:val="en-GB"/>
        </w:rPr>
        <w:t xml:space="preserve"> </w:t>
      </w:r>
      <w:r w:rsidR="002D08D6" w:rsidRPr="007F19D2">
        <w:rPr>
          <w:rFonts w:ascii="Times New Roman" w:eastAsia="Arial" w:hAnsi="Times New Roman" w:cs="Times New Roman"/>
          <w:sz w:val="22"/>
          <w:szCs w:val="22"/>
          <w:lang w:val="en-GB"/>
        </w:rPr>
        <w:t>project</w:t>
      </w:r>
      <w:r w:rsidR="002D08D6" w:rsidRPr="007F19D2">
        <w:rPr>
          <w:rFonts w:ascii="Times New Roman" w:eastAsia="Arial" w:hAnsi="Times New Roman" w:cs="Times New Roman"/>
          <w:spacing w:val="14"/>
          <w:sz w:val="22"/>
          <w:szCs w:val="22"/>
          <w:lang w:val="en-GB"/>
        </w:rPr>
        <w:t xml:space="preserve"> </w:t>
      </w:r>
      <w:r w:rsidR="002D08D6" w:rsidRPr="007F19D2">
        <w:rPr>
          <w:rFonts w:ascii="Times New Roman" w:eastAsia="Arial" w:hAnsi="Times New Roman" w:cs="Times New Roman"/>
          <w:sz w:val="22"/>
          <w:szCs w:val="22"/>
          <w:lang w:val="en-GB"/>
        </w:rPr>
        <w:t>staff,</w:t>
      </w:r>
      <w:r w:rsidR="002D08D6" w:rsidRPr="007F19D2">
        <w:rPr>
          <w:rFonts w:ascii="Times New Roman" w:eastAsia="Arial" w:hAnsi="Times New Roman" w:cs="Times New Roman"/>
          <w:spacing w:val="14"/>
          <w:sz w:val="22"/>
          <w:szCs w:val="22"/>
          <w:lang w:val="en-GB"/>
        </w:rPr>
        <w:t xml:space="preserve"> </w:t>
      </w:r>
      <w:r w:rsidR="002D08D6" w:rsidRPr="007F19D2">
        <w:rPr>
          <w:rFonts w:ascii="Times New Roman" w:eastAsia="Arial" w:hAnsi="Times New Roman" w:cs="Times New Roman"/>
          <w:sz w:val="22"/>
          <w:szCs w:val="22"/>
          <w:lang w:val="en-GB"/>
        </w:rPr>
        <w:t>c</w:t>
      </w:r>
      <w:r w:rsidR="002D08D6" w:rsidRPr="007F19D2">
        <w:rPr>
          <w:rFonts w:ascii="Times New Roman" w:eastAsia="Arial" w:hAnsi="Times New Roman" w:cs="Times New Roman"/>
          <w:spacing w:val="-1"/>
          <w:sz w:val="22"/>
          <w:szCs w:val="22"/>
          <w:lang w:val="en-GB"/>
        </w:rPr>
        <w:t>o</w:t>
      </w:r>
      <w:r w:rsidR="002D08D6" w:rsidRPr="007F19D2">
        <w:rPr>
          <w:rFonts w:ascii="Times New Roman" w:eastAsia="Arial" w:hAnsi="Times New Roman" w:cs="Times New Roman"/>
          <w:sz w:val="22"/>
          <w:szCs w:val="22"/>
          <w:lang w:val="en-GB"/>
        </w:rPr>
        <w:t>nsultants</w:t>
      </w:r>
      <w:r w:rsidR="002D08D6" w:rsidRPr="007F19D2">
        <w:rPr>
          <w:rFonts w:ascii="Times New Roman" w:eastAsia="Arial" w:hAnsi="Times New Roman" w:cs="Times New Roman"/>
          <w:spacing w:val="13"/>
          <w:sz w:val="22"/>
          <w:szCs w:val="22"/>
          <w:lang w:val="en-GB"/>
        </w:rPr>
        <w:t xml:space="preserve"> </w:t>
      </w:r>
      <w:r w:rsidR="002D08D6" w:rsidRPr="007F19D2">
        <w:rPr>
          <w:rFonts w:ascii="Times New Roman" w:eastAsia="Arial" w:hAnsi="Times New Roman" w:cs="Times New Roman"/>
          <w:sz w:val="22"/>
          <w:szCs w:val="22"/>
          <w:lang w:val="en-GB"/>
        </w:rPr>
        <w:t>a</w:t>
      </w:r>
      <w:r w:rsidR="002D08D6" w:rsidRPr="007F19D2">
        <w:rPr>
          <w:rFonts w:ascii="Times New Roman" w:eastAsia="Arial" w:hAnsi="Times New Roman" w:cs="Times New Roman"/>
          <w:spacing w:val="-1"/>
          <w:sz w:val="22"/>
          <w:szCs w:val="22"/>
          <w:lang w:val="en-GB"/>
        </w:rPr>
        <w:t>n</w:t>
      </w:r>
      <w:r w:rsidR="002D08D6" w:rsidRPr="007F19D2">
        <w:rPr>
          <w:rFonts w:ascii="Times New Roman" w:eastAsia="Arial" w:hAnsi="Times New Roman" w:cs="Times New Roman"/>
          <w:sz w:val="22"/>
          <w:szCs w:val="22"/>
          <w:lang w:val="en-GB"/>
        </w:rPr>
        <w:t>d</w:t>
      </w:r>
      <w:r w:rsidR="002D08D6" w:rsidRPr="007F19D2">
        <w:rPr>
          <w:rFonts w:ascii="Times New Roman" w:eastAsia="Arial" w:hAnsi="Times New Roman" w:cs="Times New Roman"/>
          <w:w w:val="99"/>
          <w:sz w:val="22"/>
          <w:szCs w:val="22"/>
          <w:lang w:val="en-GB"/>
        </w:rPr>
        <w:t xml:space="preserve"> </w:t>
      </w:r>
      <w:r w:rsidR="002D08D6" w:rsidRPr="007F19D2">
        <w:rPr>
          <w:rFonts w:ascii="Times New Roman" w:eastAsia="Arial" w:hAnsi="Times New Roman" w:cs="Times New Roman"/>
          <w:sz w:val="22"/>
          <w:szCs w:val="22"/>
          <w:lang w:val="en-GB"/>
        </w:rPr>
        <w:t>oversight</w:t>
      </w:r>
      <w:r w:rsidR="002D08D6" w:rsidRPr="007F19D2">
        <w:rPr>
          <w:rFonts w:ascii="Times New Roman" w:eastAsia="Arial" w:hAnsi="Times New Roman" w:cs="Times New Roman"/>
          <w:spacing w:val="-2"/>
          <w:sz w:val="22"/>
          <w:szCs w:val="22"/>
          <w:lang w:val="en-GB"/>
        </w:rPr>
        <w:t xml:space="preserve"> </w:t>
      </w:r>
      <w:r w:rsidR="002D08D6" w:rsidRPr="007F19D2">
        <w:rPr>
          <w:rFonts w:ascii="Times New Roman" w:eastAsia="Arial" w:hAnsi="Times New Roman" w:cs="Times New Roman"/>
          <w:sz w:val="22"/>
          <w:szCs w:val="22"/>
          <w:lang w:val="en-GB"/>
        </w:rPr>
        <w:t>of sub-contrac</w:t>
      </w:r>
      <w:r w:rsidR="002D08D6" w:rsidRPr="007F19D2">
        <w:rPr>
          <w:rFonts w:ascii="Times New Roman" w:eastAsia="Arial" w:hAnsi="Times New Roman" w:cs="Times New Roman"/>
          <w:spacing w:val="-1"/>
          <w:sz w:val="22"/>
          <w:szCs w:val="22"/>
          <w:lang w:val="en-GB"/>
        </w:rPr>
        <w:t>t</w:t>
      </w:r>
      <w:r w:rsidR="002D08D6" w:rsidRPr="007F19D2">
        <w:rPr>
          <w:rFonts w:ascii="Times New Roman" w:eastAsia="Arial" w:hAnsi="Times New Roman" w:cs="Times New Roman"/>
          <w:sz w:val="22"/>
          <w:szCs w:val="22"/>
          <w:lang w:val="en-GB"/>
        </w:rPr>
        <w:t>ors.</w:t>
      </w:r>
      <w:r w:rsidR="002D08D6" w:rsidRPr="007F19D2">
        <w:rPr>
          <w:rFonts w:ascii="Times New Roman" w:eastAsia="Arial" w:hAnsi="Times New Roman" w:cs="Times New Roman"/>
          <w:spacing w:val="-2"/>
          <w:sz w:val="22"/>
          <w:szCs w:val="22"/>
          <w:lang w:val="en-GB"/>
        </w:rPr>
        <w:t xml:space="preserve"> </w:t>
      </w:r>
      <w:r w:rsidR="002D08D6" w:rsidRPr="007F19D2">
        <w:rPr>
          <w:rFonts w:ascii="Times New Roman" w:eastAsia="Arial" w:hAnsi="Times New Roman" w:cs="Times New Roman"/>
          <w:sz w:val="22"/>
          <w:szCs w:val="22"/>
          <w:lang w:val="en-GB"/>
        </w:rPr>
        <w:t>The</w:t>
      </w:r>
      <w:r w:rsidR="002D08D6" w:rsidRPr="007F19D2">
        <w:rPr>
          <w:rFonts w:ascii="Times New Roman" w:eastAsia="Arial" w:hAnsi="Times New Roman" w:cs="Times New Roman"/>
          <w:spacing w:val="-1"/>
          <w:sz w:val="22"/>
          <w:szCs w:val="22"/>
          <w:lang w:val="en-GB"/>
        </w:rPr>
        <w:t xml:space="preserve"> </w:t>
      </w:r>
      <w:r w:rsidR="002D08D6" w:rsidRPr="007F19D2">
        <w:rPr>
          <w:rFonts w:ascii="Times New Roman" w:eastAsia="Arial" w:hAnsi="Times New Roman" w:cs="Times New Roman"/>
          <w:sz w:val="22"/>
          <w:szCs w:val="22"/>
          <w:lang w:val="en-GB"/>
        </w:rPr>
        <w:t>PM</w:t>
      </w:r>
      <w:r w:rsidR="002D08D6" w:rsidRPr="007F19D2">
        <w:rPr>
          <w:rFonts w:ascii="Times New Roman" w:eastAsia="Arial" w:hAnsi="Times New Roman" w:cs="Times New Roman"/>
          <w:spacing w:val="-2"/>
          <w:sz w:val="22"/>
          <w:szCs w:val="22"/>
          <w:lang w:val="en-GB"/>
        </w:rPr>
        <w:t xml:space="preserve"> </w:t>
      </w:r>
      <w:r w:rsidR="002D08D6" w:rsidRPr="007F19D2">
        <w:rPr>
          <w:rFonts w:ascii="Times New Roman" w:eastAsia="Arial" w:hAnsi="Times New Roman" w:cs="Times New Roman"/>
          <w:sz w:val="22"/>
          <w:szCs w:val="22"/>
          <w:lang w:val="en-GB"/>
        </w:rPr>
        <w:t>will</w:t>
      </w:r>
      <w:r w:rsidR="002D08D6" w:rsidRPr="007F19D2">
        <w:rPr>
          <w:rFonts w:ascii="Times New Roman" w:eastAsia="Arial" w:hAnsi="Times New Roman" w:cs="Times New Roman"/>
          <w:spacing w:val="-2"/>
          <w:sz w:val="22"/>
          <w:szCs w:val="22"/>
          <w:lang w:val="en-GB"/>
        </w:rPr>
        <w:t xml:space="preserve"> </w:t>
      </w:r>
      <w:r w:rsidR="002D08D6" w:rsidRPr="007F19D2">
        <w:rPr>
          <w:rFonts w:ascii="Times New Roman" w:eastAsia="Arial" w:hAnsi="Times New Roman" w:cs="Times New Roman"/>
          <w:sz w:val="22"/>
          <w:szCs w:val="22"/>
          <w:lang w:val="en-GB"/>
        </w:rPr>
        <w:t>be</w:t>
      </w:r>
      <w:r w:rsidR="002D08D6" w:rsidRPr="007F19D2">
        <w:rPr>
          <w:rFonts w:ascii="Times New Roman" w:eastAsia="Arial" w:hAnsi="Times New Roman" w:cs="Times New Roman"/>
          <w:spacing w:val="-2"/>
          <w:sz w:val="22"/>
          <w:szCs w:val="22"/>
          <w:lang w:val="en-GB"/>
        </w:rPr>
        <w:t xml:space="preserve"> </w:t>
      </w:r>
      <w:r w:rsidR="002D08D6" w:rsidRPr="007F19D2">
        <w:rPr>
          <w:rFonts w:ascii="Times New Roman" w:eastAsia="Arial" w:hAnsi="Times New Roman" w:cs="Times New Roman"/>
          <w:sz w:val="22"/>
          <w:szCs w:val="22"/>
          <w:lang w:val="en-GB"/>
        </w:rPr>
        <w:t>the</w:t>
      </w:r>
      <w:r w:rsidR="002D08D6" w:rsidRPr="007F19D2">
        <w:rPr>
          <w:rFonts w:ascii="Times New Roman" w:eastAsia="Arial" w:hAnsi="Times New Roman" w:cs="Times New Roman"/>
          <w:spacing w:val="-1"/>
          <w:sz w:val="22"/>
          <w:szCs w:val="22"/>
          <w:lang w:val="en-GB"/>
        </w:rPr>
        <w:t xml:space="preserve"> </w:t>
      </w:r>
      <w:r w:rsidR="000E1DD1" w:rsidRPr="007F19D2">
        <w:rPr>
          <w:rFonts w:ascii="Times New Roman" w:eastAsia="Arial" w:hAnsi="Times New Roman" w:cs="Times New Roman"/>
          <w:spacing w:val="-1"/>
          <w:sz w:val="22"/>
          <w:szCs w:val="22"/>
          <w:lang w:val="en-GB"/>
        </w:rPr>
        <w:t xml:space="preserve">day-to-day </w:t>
      </w:r>
      <w:r w:rsidR="002D08D6" w:rsidRPr="007F19D2">
        <w:rPr>
          <w:rFonts w:ascii="Times New Roman" w:eastAsia="Arial" w:hAnsi="Times New Roman" w:cs="Times New Roman"/>
          <w:spacing w:val="1"/>
          <w:sz w:val="22"/>
          <w:szCs w:val="22"/>
          <w:lang w:val="en-GB"/>
        </w:rPr>
        <w:t>l</w:t>
      </w:r>
      <w:r w:rsidR="002D08D6" w:rsidRPr="007F19D2">
        <w:rPr>
          <w:rFonts w:ascii="Times New Roman" w:eastAsia="Arial" w:hAnsi="Times New Roman" w:cs="Times New Roman"/>
          <w:sz w:val="22"/>
          <w:szCs w:val="22"/>
          <w:lang w:val="en-GB"/>
        </w:rPr>
        <w:t>eader</w:t>
      </w:r>
      <w:r w:rsidR="002D08D6" w:rsidRPr="007F19D2">
        <w:rPr>
          <w:rFonts w:ascii="Times New Roman" w:eastAsia="Arial" w:hAnsi="Times New Roman" w:cs="Times New Roman"/>
          <w:spacing w:val="-2"/>
          <w:sz w:val="22"/>
          <w:szCs w:val="22"/>
          <w:lang w:val="en-GB"/>
        </w:rPr>
        <w:t xml:space="preserve"> </w:t>
      </w:r>
      <w:r w:rsidR="002D08D6" w:rsidRPr="007F19D2">
        <w:rPr>
          <w:rFonts w:ascii="Times New Roman" w:eastAsia="Arial" w:hAnsi="Times New Roman" w:cs="Times New Roman"/>
          <w:sz w:val="22"/>
          <w:szCs w:val="22"/>
          <w:lang w:val="en-GB"/>
        </w:rPr>
        <w:t>of</w:t>
      </w:r>
      <w:r w:rsidR="002D08D6" w:rsidRPr="007F19D2">
        <w:rPr>
          <w:rFonts w:ascii="Times New Roman" w:eastAsia="Arial" w:hAnsi="Times New Roman" w:cs="Times New Roman"/>
          <w:spacing w:val="-2"/>
          <w:sz w:val="22"/>
          <w:szCs w:val="22"/>
          <w:lang w:val="en-GB"/>
        </w:rPr>
        <w:t xml:space="preserve"> </w:t>
      </w:r>
      <w:r w:rsidR="002D08D6" w:rsidRPr="007F19D2">
        <w:rPr>
          <w:rFonts w:ascii="Times New Roman" w:eastAsia="Arial" w:hAnsi="Times New Roman" w:cs="Times New Roman"/>
          <w:sz w:val="22"/>
          <w:szCs w:val="22"/>
          <w:lang w:val="en-GB"/>
        </w:rPr>
        <w:t>the</w:t>
      </w:r>
      <w:r w:rsidR="002D08D6" w:rsidRPr="007F19D2">
        <w:rPr>
          <w:rFonts w:ascii="Times New Roman" w:eastAsia="Arial" w:hAnsi="Times New Roman" w:cs="Times New Roman"/>
          <w:spacing w:val="-1"/>
          <w:sz w:val="22"/>
          <w:szCs w:val="22"/>
          <w:lang w:val="en-GB"/>
        </w:rPr>
        <w:t xml:space="preserve"> </w:t>
      </w:r>
      <w:r w:rsidR="002D08D6" w:rsidRPr="007F19D2">
        <w:rPr>
          <w:rFonts w:ascii="Times New Roman" w:eastAsia="Arial" w:hAnsi="Times New Roman" w:cs="Times New Roman"/>
          <w:sz w:val="22"/>
          <w:szCs w:val="22"/>
          <w:lang w:val="en-GB"/>
        </w:rPr>
        <w:t>Project</w:t>
      </w:r>
      <w:r w:rsidR="002D08D6" w:rsidRPr="007F19D2">
        <w:rPr>
          <w:rFonts w:ascii="Times New Roman" w:eastAsia="Arial" w:hAnsi="Times New Roman" w:cs="Times New Roman"/>
          <w:spacing w:val="-2"/>
          <w:sz w:val="22"/>
          <w:szCs w:val="22"/>
          <w:lang w:val="en-GB"/>
        </w:rPr>
        <w:t xml:space="preserve"> </w:t>
      </w:r>
      <w:r w:rsidR="000E1DD1" w:rsidRPr="007F19D2">
        <w:rPr>
          <w:rFonts w:ascii="Times New Roman" w:eastAsia="Arial" w:hAnsi="Times New Roman" w:cs="Times New Roman"/>
          <w:sz w:val="22"/>
          <w:szCs w:val="22"/>
          <w:lang w:val="en-GB"/>
        </w:rPr>
        <w:t>Management Unit (PMU)</w:t>
      </w:r>
      <w:r w:rsidR="002D08D6" w:rsidRPr="007F19D2">
        <w:rPr>
          <w:rFonts w:ascii="Times New Roman" w:eastAsia="Arial" w:hAnsi="Times New Roman" w:cs="Times New Roman"/>
          <w:spacing w:val="-2"/>
          <w:sz w:val="22"/>
          <w:szCs w:val="22"/>
          <w:lang w:val="en-GB"/>
        </w:rPr>
        <w:t xml:space="preserve"> </w:t>
      </w:r>
      <w:r w:rsidR="002D08D6" w:rsidRPr="007F19D2">
        <w:rPr>
          <w:rFonts w:ascii="Times New Roman" w:eastAsia="Arial" w:hAnsi="Times New Roman" w:cs="Times New Roman"/>
          <w:sz w:val="22"/>
          <w:szCs w:val="22"/>
          <w:lang w:val="en-GB"/>
        </w:rPr>
        <w:t>and</w:t>
      </w:r>
      <w:r w:rsidR="002D08D6" w:rsidRPr="007F19D2">
        <w:rPr>
          <w:rFonts w:ascii="Times New Roman" w:eastAsia="Arial" w:hAnsi="Times New Roman" w:cs="Times New Roman"/>
          <w:spacing w:val="1"/>
          <w:sz w:val="22"/>
          <w:szCs w:val="22"/>
          <w:lang w:val="en-GB"/>
        </w:rPr>
        <w:t xml:space="preserve"> </w:t>
      </w:r>
      <w:r w:rsidR="002D08D6" w:rsidRPr="007F19D2">
        <w:rPr>
          <w:rFonts w:ascii="Times New Roman" w:eastAsia="Arial" w:hAnsi="Times New Roman" w:cs="Times New Roman"/>
          <w:sz w:val="22"/>
          <w:szCs w:val="22"/>
          <w:lang w:val="en-GB"/>
        </w:rPr>
        <w:t>shall</w:t>
      </w:r>
      <w:r w:rsidR="002D08D6" w:rsidRPr="007F19D2">
        <w:rPr>
          <w:rFonts w:ascii="Times New Roman" w:eastAsia="Arial" w:hAnsi="Times New Roman" w:cs="Times New Roman"/>
          <w:spacing w:val="-2"/>
          <w:sz w:val="22"/>
          <w:szCs w:val="22"/>
          <w:lang w:val="en-GB"/>
        </w:rPr>
        <w:t xml:space="preserve"> </w:t>
      </w:r>
      <w:r w:rsidR="002D08D6" w:rsidRPr="007F19D2">
        <w:rPr>
          <w:rFonts w:ascii="Times New Roman" w:eastAsia="Arial" w:hAnsi="Times New Roman" w:cs="Times New Roman"/>
          <w:sz w:val="22"/>
          <w:szCs w:val="22"/>
          <w:lang w:val="en-GB"/>
        </w:rPr>
        <w:t>lia</w:t>
      </w:r>
      <w:r w:rsidR="002D08D6" w:rsidRPr="007F19D2">
        <w:rPr>
          <w:rFonts w:ascii="Times New Roman" w:eastAsia="Arial" w:hAnsi="Times New Roman" w:cs="Times New Roman"/>
          <w:spacing w:val="-1"/>
          <w:sz w:val="22"/>
          <w:szCs w:val="22"/>
          <w:lang w:val="en-GB"/>
        </w:rPr>
        <w:t>i</w:t>
      </w:r>
      <w:r w:rsidR="002D08D6" w:rsidRPr="007F19D2">
        <w:rPr>
          <w:rFonts w:ascii="Times New Roman" w:eastAsia="Arial" w:hAnsi="Times New Roman" w:cs="Times New Roman"/>
          <w:sz w:val="22"/>
          <w:szCs w:val="22"/>
          <w:lang w:val="en-GB"/>
        </w:rPr>
        <w:t>se</w:t>
      </w:r>
      <w:r w:rsidR="002D08D6" w:rsidRPr="007F19D2">
        <w:rPr>
          <w:rFonts w:ascii="Times New Roman" w:eastAsia="Arial" w:hAnsi="Times New Roman" w:cs="Times New Roman"/>
          <w:w w:val="99"/>
          <w:sz w:val="22"/>
          <w:szCs w:val="22"/>
          <w:lang w:val="en-GB"/>
        </w:rPr>
        <w:t xml:space="preserve"> </w:t>
      </w:r>
      <w:r w:rsidR="002D08D6" w:rsidRPr="007F19D2">
        <w:rPr>
          <w:rFonts w:ascii="Times New Roman" w:eastAsia="Arial" w:hAnsi="Times New Roman" w:cs="Times New Roman"/>
          <w:sz w:val="22"/>
          <w:szCs w:val="22"/>
          <w:lang w:val="en-GB"/>
        </w:rPr>
        <w:t>with</w:t>
      </w:r>
      <w:r w:rsidR="002D08D6" w:rsidRPr="007F19D2">
        <w:rPr>
          <w:rFonts w:ascii="Times New Roman" w:eastAsia="Arial" w:hAnsi="Times New Roman" w:cs="Times New Roman"/>
          <w:spacing w:val="19"/>
          <w:sz w:val="22"/>
          <w:szCs w:val="22"/>
          <w:lang w:val="en-GB"/>
        </w:rPr>
        <w:t xml:space="preserve"> </w:t>
      </w:r>
      <w:r w:rsidR="002D08D6" w:rsidRPr="007F19D2">
        <w:rPr>
          <w:rFonts w:ascii="Times New Roman" w:eastAsia="Arial" w:hAnsi="Times New Roman" w:cs="Times New Roman"/>
          <w:sz w:val="22"/>
          <w:szCs w:val="22"/>
          <w:lang w:val="en-GB"/>
        </w:rPr>
        <w:t>the</w:t>
      </w:r>
      <w:r w:rsidR="002D08D6" w:rsidRPr="007F19D2">
        <w:rPr>
          <w:rFonts w:ascii="Times New Roman" w:eastAsia="Arial" w:hAnsi="Times New Roman" w:cs="Times New Roman"/>
          <w:spacing w:val="20"/>
          <w:sz w:val="22"/>
          <w:szCs w:val="22"/>
          <w:lang w:val="en-GB"/>
        </w:rPr>
        <w:t xml:space="preserve"> </w:t>
      </w:r>
      <w:r w:rsidR="002D08D6" w:rsidRPr="007F19D2">
        <w:rPr>
          <w:rFonts w:ascii="Times New Roman" w:eastAsia="Arial" w:hAnsi="Times New Roman" w:cs="Times New Roman"/>
          <w:sz w:val="22"/>
          <w:szCs w:val="22"/>
          <w:lang w:val="en-GB"/>
        </w:rPr>
        <w:t>government,</w:t>
      </w:r>
      <w:r w:rsidR="002D08D6" w:rsidRPr="007F19D2">
        <w:rPr>
          <w:rFonts w:ascii="Times New Roman" w:eastAsia="Arial" w:hAnsi="Times New Roman" w:cs="Times New Roman"/>
          <w:spacing w:val="20"/>
          <w:sz w:val="22"/>
          <w:szCs w:val="22"/>
          <w:lang w:val="en-GB"/>
        </w:rPr>
        <w:t xml:space="preserve"> </w:t>
      </w:r>
      <w:r w:rsidR="002D08D6" w:rsidRPr="007F19D2">
        <w:rPr>
          <w:rFonts w:ascii="Times New Roman" w:eastAsia="Arial" w:hAnsi="Times New Roman" w:cs="Times New Roman"/>
          <w:sz w:val="22"/>
          <w:szCs w:val="22"/>
          <w:lang w:val="en-GB"/>
        </w:rPr>
        <w:t>UNDP,</w:t>
      </w:r>
      <w:r w:rsidR="002D08D6" w:rsidRPr="007F19D2">
        <w:rPr>
          <w:rFonts w:ascii="Times New Roman" w:eastAsia="Arial" w:hAnsi="Times New Roman" w:cs="Times New Roman"/>
          <w:spacing w:val="19"/>
          <w:sz w:val="22"/>
          <w:szCs w:val="22"/>
          <w:lang w:val="en-GB"/>
        </w:rPr>
        <w:t xml:space="preserve"> </w:t>
      </w:r>
      <w:r w:rsidR="002D08D6" w:rsidRPr="007F19D2">
        <w:rPr>
          <w:rFonts w:ascii="Times New Roman" w:eastAsia="Arial" w:hAnsi="Times New Roman" w:cs="Times New Roman"/>
          <w:sz w:val="22"/>
          <w:szCs w:val="22"/>
          <w:lang w:val="en-GB"/>
        </w:rPr>
        <w:t>and</w:t>
      </w:r>
      <w:r w:rsidR="002D08D6" w:rsidRPr="007F19D2">
        <w:rPr>
          <w:rFonts w:ascii="Times New Roman" w:eastAsia="Arial" w:hAnsi="Times New Roman" w:cs="Times New Roman"/>
          <w:spacing w:val="20"/>
          <w:sz w:val="22"/>
          <w:szCs w:val="22"/>
          <w:lang w:val="en-GB"/>
        </w:rPr>
        <w:t xml:space="preserve"> </w:t>
      </w:r>
      <w:r w:rsidR="002D08D6" w:rsidRPr="007F19D2">
        <w:rPr>
          <w:rFonts w:ascii="Times New Roman" w:eastAsia="Arial" w:hAnsi="Times New Roman" w:cs="Times New Roman"/>
          <w:sz w:val="22"/>
          <w:szCs w:val="22"/>
          <w:lang w:val="en-GB"/>
        </w:rPr>
        <w:t>all</w:t>
      </w:r>
      <w:r w:rsidR="002D08D6" w:rsidRPr="007F19D2">
        <w:rPr>
          <w:rFonts w:ascii="Times New Roman" w:eastAsia="Arial" w:hAnsi="Times New Roman" w:cs="Times New Roman"/>
          <w:spacing w:val="18"/>
          <w:sz w:val="22"/>
          <w:szCs w:val="22"/>
          <w:lang w:val="en-GB"/>
        </w:rPr>
        <w:t xml:space="preserve"> </w:t>
      </w:r>
      <w:r w:rsidR="002D08D6" w:rsidRPr="007F19D2">
        <w:rPr>
          <w:rFonts w:ascii="Times New Roman" w:eastAsia="Arial" w:hAnsi="Times New Roman" w:cs="Times New Roman"/>
          <w:sz w:val="22"/>
          <w:szCs w:val="22"/>
          <w:lang w:val="en-GB"/>
        </w:rPr>
        <w:t>stakeholders</w:t>
      </w:r>
      <w:r w:rsidR="002D08D6" w:rsidRPr="007F19D2">
        <w:rPr>
          <w:rFonts w:ascii="Times New Roman" w:eastAsia="Arial" w:hAnsi="Times New Roman" w:cs="Times New Roman"/>
          <w:spacing w:val="20"/>
          <w:sz w:val="22"/>
          <w:szCs w:val="22"/>
          <w:lang w:val="en-GB"/>
        </w:rPr>
        <w:t xml:space="preserve"> </w:t>
      </w:r>
      <w:r w:rsidR="002D08D6" w:rsidRPr="007F19D2">
        <w:rPr>
          <w:rFonts w:ascii="Times New Roman" w:eastAsia="Arial" w:hAnsi="Times New Roman" w:cs="Times New Roman"/>
          <w:sz w:val="22"/>
          <w:szCs w:val="22"/>
          <w:lang w:val="en-GB"/>
        </w:rPr>
        <w:t>in</w:t>
      </w:r>
      <w:r w:rsidR="002D08D6" w:rsidRPr="007F19D2">
        <w:rPr>
          <w:rFonts w:ascii="Times New Roman" w:eastAsia="Arial" w:hAnsi="Times New Roman" w:cs="Times New Roman"/>
          <w:spacing w:val="-2"/>
          <w:sz w:val="22"/>
          <w:szCs w:val="22"/>
          <w:lang w:val="en-GB"/>
        </w:rPr>
        <w:t>v</w:t>
      </w:r>
      <w:r w:rsidR="002D08D6" w:rsidRPr="007F19D2">
        <w:rPr>
          <w:rFonts w:ascii="Times New Roman" w:eastAsia="Arial" w:hAnsi="Times New Roman" w:cs="Times New Roman"/>
          <w:sz w:val="22"/>
          <w:szCs w:val="22"/>
          <w:lang w:val="en-GB"/>
        </w:rPr>
        <w:t>olved</w:t>
      </w:r>
      <w:r w:rsidR="002D08D6" w:rsidRPr="007F19D2">
        <w:rPr>
          <w:rFonts w:ascii="Times New Roman" w:eastAsia="Arial" w:hAnsi="Times New Roman" w:cs="Times New Roman"/>
          <w:spacing w:val="19"/>
          <w:sz w:val="22"/>
          <w:szCs w:val="22"/>
          <w:lang w:val="en-GB"/>
        </w:rPr>
        <w:t xml:space="preserve"> </w:t>
      </w:r>
      <w:r w:rsidR="002D08D6" w:rsidRPr="007F19D2">
        <w:rPr>
          <w:rFonts w:ascii="Times New Roman" w:eastAsia="Arial" w:hAnsi="Times New Roman" w:cs="Times New Roman"/>
          <w:sz w:val="22"/>
          <w:szCs w:val="22"/>
          <w:lang w:val="en-GB"/>
        </w:rPr>
        <w:t>in</w:t>
      </w:r>
      <w:r w:rsidR="002D08D6" w:rsidRPr="007F19D2">
        <w:rPr>
          <w:rFonts w:ascii="Times New Roman" w:eastAsia="Arial" w:hAnsi="Times New Roman" w:cs="Times New Roman"/>
          <w:spacing w:val="20"/>
          <w:sz w:val="22"/>
          <w:szCs w:val="22"/>
          <w:lang w:val="en-GB"/>
        </w:rPr>
        <w:t xml:space="preserve"> </w:t>
      </w:r>
      <w:r w:rsidR="002D08D6" w:rsidRPr="007F19D2">
        <w:rPr>
          <w:rFonts w:ascii="Times New Roman" w:eastAsia="Arial" w:hAnsi="Times New Roman" w:cs="Times New Roman"/>
          <w:sz w:val="22"/>
          <w:szCs w:val="22"/>
          <w:lang w:val="en-GB"/>
        </w:rPr>
        <w:t>the</w:t>
      </w:r>
      <w:r w:rsidR="002D08D6" w:rsidRPr="007F19D2">
        <w:rPr>
          <w:rFonts w:ascii="Times New Roman" w:eastAsia="Arial" w:hAnsi="Times New Roman" w:cs="Times New Roman"/>
          <w:spacing w:val="19"/>
          <w:sz w:val="22"/>
          <w:szCs w:val="22"/>
          <w:lang w:val="en-GB"/>
        </w:rPr>
        <w:t xml:space="preserve"> </w:t>
      </w:r>
      <w:r w:rsidR="002D08D6" w:rsidRPr="007F19D2">
        <w:rPr>
          <w:rFonts w:ascii="Times New Roman" w:eastAsia="Arial" w:hAnsi="Times New Roman" w:cs="Times New Roman"/>
          <w:sz w:val="22"/>
          <w:szCs w:val="22"/>
          <w:lang w:val="en-GB"/>
        </w:rPr>
        <w:t>project.</w:t>
      </w:r>
      <w:r w:rsidR="002D08D6" w:rsidRPr="007F19D2">
        <w:rPr>
          <w:rFonts w:ascii="Times New Roman" w:eastAsia="Arial" w:hAnsi="Times New Roman" w:cs="Times New Roman"/>
          <w:spacing w:val="18"/>
          <w:sz w:val="22"/>
          <w:szCs w:val="22"/>
          <w:lang w:val="en-GB"/>
        </w:rPr>
        <w:t xml:space="preserve"> </w:t>
      </w:r>
    </w:p>
    <w:p w14:paraId="6F0AD686" w14:textId="77777777" w:rsidR="000E1DD1" w:rsidRPr="007F19D2" w:rsidRDefault="000E1DD1" w:rsidP="000D1B07">
      <w:pPr>
        <w:spacing w:line="264" w:lineRule="auto"/>
        <w:rPr>
          <w:rFonts w:ascii="Times New Roman" w:eastAsia="Arial" w:hAnsi="Times New Roman" w:cs="Times New Roman"/>
          <w:spacing w:val="18"/>
          <w:sz w:val="22"/>
          <w:szCs w:val="22"/>
          <w:lang w:val="en-GB"/>
        </w:rPr>
      </w:pPr>
    </w:p>
    <w:p w14:paraId="0DD4C33A" w14:textId="77777777" w:rsidR="002D08D6" w:rsidRPr="007F19D2" w:rsidRDefault="000D1B07" w:rsidP="00257FEF">
      <w:pPr>
        <w:widowControl w:val="0"/>
        <w:tabs>
          <w:tab w:val="left" w:pos="0"/>
          <w:tab w:val="left" w:pos="3372"/>
        </w:tabs>
        <w:spacing w:line="240" w:lineRule="auto"/>
        <w:ind w:right="139"/>
        <w:rPr>
          <w:rFonts w:ascii="Times New Roman" w:eastAsia="Arial" w:hAnsi="Times New Roman" w:cs="Times New Roman"/>
          <w:spacing w:val="13"/>
          <w:sz w:val="22"/>
          <w:szCs w:val="22"/>
          <w:lang w:val="en-GB"/>
        </w:rPr>
      </w:pPr>
      <w:r w:rsidRPr="007F19D2">
        <w:rPr>
          <w:rFonts w:ascii="Times New Roman" w:eastAsia="Arial" w:hAnsi="Times New Roman" w:cs="Times New Roman"/>
          <w:bCs/>
          <w:i/>
          <w:sz w:val="22"/>
          <w:szCs w:val="22"/>
          <w:lang w:val="en-GB"/>
        </w:rPr>
        <w:t>Duties</w:t>
      </w:r>
      <w:r w:rsidRPr="007F19D2">
        <w:rPr>
          <w:rFonts w:ascii="Times New Roman" w:eastAsia="Arial" w:hAnsi="Times New Roman" w:cs="Times New Roman"/>
          <w:bCs/>
          <w:i/>
          <w:spacing w:val="33"/>
          <w:sz w:val="22"/>
          <w:szCs w:val="22"/>
          <w:lang w:val="en-GB"/>
        </w:rPr>
        <w:t xml:space="preserve"> </w:t>
      </w:r>
      <w:r w:rsidRPr="007F19D2">
        <w:rPr>
          <w:rFonts w:ascii="Times New Roman" w:eastAsia="Arial" w:hAnsi="Times New Roman" w:cs="Times New Roman"/>
          <w:bCs/>
          <w:i/>
          <w:sz w:val="22"/>
          <w:szCs w:val="22"/>
          <w:lang w:val="en-GB"/>
        </w:rPr>
        <w:t>and</w:t>
      </w:r>
      <w:r w:rsidRPr="007F19D2">
        <w:rPr>
          <w:rFonts w:ascii="Times New Roman" w:eastAsia="Arial" w:hAnsi="Times New Roman" w:cs="Times New Roman"/>
          <w:bCs/>
          <w:i/>
          <w:spacing w:val="34"/>
          <w:sz w:val="22"/>
          <w:szCs w:val="22"/>
          <w:lang w:val="en-GB"/>
        </w:rPr>
        <w:t xml:space="preserve"> </w:t>
      </w:r>
      <w:r w:rsidRPr="007F19D2">
        <w:rPr>
          <w:rFonts w:ascii="Times New Roman" w:eastAsia="Arial" w:hAnsi="Times New Roman" w:cs="Times New Roman"/>
          <w:bCs/>
          <w:i/>
          <w:sz w:val="22"/>
          <w:szCs w:val="22"/>
          <w:lang w:val="en-GB"/>
        </w:rPr>
        <w:t>Responsibilities:</w:t>
      </w:r>
      <w:r w:rsidRPr="007F19D2">
        <w:rPr>
          <w:rFonts w:ascii="Times New Roman" w:eastAsia="Arial" w:hAnsi="Times New Roman" w:cs="Times New Roman"/>
          <w:b/>
          <w:bCs/>
          <w:sz w:val="22"/>
          <w:szCs w:val="22"/>
          <w:lang w:val="en-GB"/>
        </w:rPr>
        <w:t xml:space="preserve"> </w:t>
      </w:r>
    </w:p>
    <w:p w14:paraId="365234F4" w14:textId="77777777" w:rsidR="002D08D6" w:rsidRPr="007F19D2" w:rsidRDefault="002D08D6" w:rsidP="002053EC">
      <w:pPr>
        <w:pStyle w:val="ListParagraph"/>
        <w:widowControl w:val="0"/>
        <w:numPr>
          <w:ilvl w:val="0"/>
          <w:numId w:val="44"/>
        </w:numPr>
        <w:tabs>
          <w:tab w:val="left" w:pos="284"/>
          <w:tab w:val="left" w:pos="3372"/>
        </w:tabs>
        <w:ind w:left="284" w:right="139" w:hanging="284"/>
        <w:rPr>
          <w:rFonts w:ascii="Times New Roman" w:eastAsia="Arial" w:hAnsi="Times New Roman" w:cs="Times New Roman"/>
          <w:sz w:val="22"/>
          <w:szCs w:val="22"/>
          <w:lang w:val="en-GB"/>
        </w:rPr>
      </w:pPr>
      <w:r w:rsidRPr="007F19D2">
        <w:rPr>
          <w:rFonts w:ascii="Times New Roman" w:eastAsia="Arial" w:hAnsi="Times New Roman" w:cs="Times New Roman"/>
          <w:sz w:val="22"/>
          <w:szCs w:val="22"/>
          <w:lang w:val="en-GB"/>
        </w:rPr>
        <w:t>Overall</w:t>
      </w:r>
      <w:r w:rsidRPr="007F19D2">
        <w:rPr>
          <w:rFonts w:ascii="Times New Roman" w:eastAsia="Arial" w:hAnsi="Times New Roman" w:cs="Times New Roman"/>
          <w:spacing w:val="13"/>
          <w:sz w:val="22"/>
          <w:szCs w:val="22"/>
          <w:lang w:val="en-GB"/>
        </w:rPr>
        <w:t xml:space="preserve"> </w:t>
      </w:r>
      <w:r w:rsidRPr="007F19D2">
        <w:rPr>
          <w:rFonts w:ascii="Times New Roman" w:eastAsia="Arial" w:hAnsi="Times New Roman" w:cs="Times New Roman"/>
          <w:sz w:val="22"/>
          <w:szCs w:val="22"/>
          <w:lang w:val="en-GB"/>
        </w:rPr>
        <w:t>management</w:t>
      </w:r>
      <w:r w:rsidRPr="007F19D2">
        <w:rPr>
          <w:rFonts w:ascii="Times New Roman" w:eastAsia="Arial" w:hAnsi="Times New Roman" w:cs="Times New Roman"/>
          <w:spacing w:val="14"/>
          <w:sz w:val="22"/>
          <w:szCs w:val="22"/>
          <w:lang w:val="en-GB"/>
        </w:rPr>
        <w:t xml:space="preserve"> </w:t>
      </w:r>
      <w:r w:rsidRPr="007F19D2">
        <w:rPr>
          <w:rFonts w:ascii="Times New Roman" w:eastAsia="Arial" w:hAnsi="Times New Roman" w:cs="Times New Roman"/>
          <w:sz w:val="22"/>
          <w:szCs w:val="22"/>
          <w:lang w:val="en-GB"/>
        </w:rPr>
        <w:t>of</w:t>
      </w:r>
      <w:r w:rsidRPr="007F19D2">
        <w:rPr>
          <w:rFonts w:ascii="Times New Roman" w:eastAsia="Arial" w:hAnsi="Times New Roman" w:cs="Times New Roman"/>
          <w:spacing w:val="13"/>
          <w:sz w:val="22"/>
          <w:szCs w:val="22"/>
          <w:lang w:val="en-GB"/>
        </w:rPr>
        <w:t xml:space="preserve"> </w:t>
      </w:r>
      <w:r w:rsidRPr="007F19D2">
        <w:rPr>
          <w:rFonts w:ascii="Times New Roman" w:eastAsia="Arial" w:hAnsi="Times New Roman" w:cs="Times New Roman"/>
          <w:sz w:val="22"/>
          <w:szCs w:val="22"/>
          <w:lang w:val="en-GB"/>
        </w:rPr>
        <w:t>the</w:t>
      </w:r>
      <w:r w:rsidRPr="007F19D2">
        <w:rPr>
          <w:rFonts w:ascii="Times New Roman" w:eastAsia="Arial" w:hAnsi="Times New Roman" w:cs="Times New Roman"/>
          <w:spacing w:val="14"/>
          <w:sz w:val="22"/>
          <w:szCs w:val="22"/>
          <w:lang w:val="en-GB"/>
        </w:rPr>
        <w:t xml:space="preserve"> </w:t>
      </w:r>
      <w:r w:rsidR="00257FEF" w:rsidRPr="007F19D2">
        <w:rPr>
          <w:rFonts w:ascii="Times New Roman" w:eastAsia="Arial" w:hAnsi="Times New Roman" w:cs="Times New Roman"/>
          <w:sz w:val="22"/>
          <w:szCs w:val="22"/>
          <w:lang w:val="en-GB"/>
        </w:rPr>
        <w:t>project;</w:t>
      </w:r>
      <w:r w:rsidRPr="007F19D2">
        <w:rPr>
          <w:rFonts w:ascii="Times New Roman" w:eastAsia="Arial" w:hAnsi="Times New Roman" w:cs="Times New Roman"/>
          <w:spacing w:val="13"/>
          <w:sz w:val="22"/>
          <w:szCs w:val="22"/>
          <w:lang w:val="en-GB"/>
        </w:rPr>
        <w:t xml:space="preserve"> </w:t>
      </w:r>
    </w:p>
    <w:p w14:paraId="0AC646EA" w14:textId="77777777" w:rsidR="002D08D6" w:rsidRPr="007F19D2" w:rsidRDefault="002D08D6" w:rsidP="002053EC">
      <w:pPr>
        <w:pStyle w:val="ListParagraph"/>
        <w:widowControl w:val="0"/>
        <w:numPr>
          <w:ilvl w:val="0"/>
          <w:numId w:val="44"/>
        </w:numPr>
        <w:tabs>
          <w:tab w:val="left" w:pos="284"/>
          <w:tab w:val="left" w:pos="3372"/>
        </w:tabs>
        <w:ind w:left="284" w:right="139" w:hanging="284"/>
        <w:rPr>
          <w:rFonts w:ascii="Times New Roman" w:eastAsia="Arial" w:hAnsi="Times New Roman" w:cs="Times New Roman"/>
          <w:sz w:val="22"/>
          <w:szCs w:val="22"/>
          <w:lang w:val="en-GB"/>
        </w:rPr>
      </w:pPr>
      <w:r w:rsidRPr="007F19D2">
        <w:rPr>
          <w:rFonts w:ascii="Times New Roman" w:eastAsia="Arial" w:hAnsi="Times New Roman" w:cs="Times New Roman"/>
          <w:sz w:val="22"/>
          <w:szCs w:val="22"/>
          <w:lang w:val="en-GB"/>
        </w:rPr>
        <w:t>Work</w:t>
      </w:r>
      <w:r w:rsidRPr="007F19D2">
        <w:rPr>
          <w:rFonts w:ascii="Times New Roman" w:eastAsia="Arial" w:hAnsi="Times New Roman" w:cs="Times New Roman"/>
          <w:spacing w:val="13"/>
          <w:sz w:val="22"/>
          <w:szCs w:val="22"/>
          <w:lang w:val="en-GB"/>
        </w:rPr>
        <w:t xml:space="preserve"> </w:t>
      </w:r>
      <w:r w:rsidRPr="007F19D2">
        <w:rPr>
          <w:rFonts w:ascii="Times New Roman" w:eastAsia="Arial" w:hAnsi="Times New Roman" w:cs="Times New Roman"/>
          <w:sz w:val="22"/>
          <w:szCs w:val="22"/>
          <w:lang w:val="en-GB"/>
        </w:rPr>
        <w:t>clos</w:t>
      </w:r>
      <w:r w:rsidRPr="007F19D2">
        <w:rPr>
          <w:rFonts w:ascii="Times New Roman" w:eastAsia="Arial" w:hAnsi="Times New Roman" w:cs="Times New Roman"/>
          <w:spacing w:val="-1"/>
          <w:sz w:val="22"/>
          <w:szCs w:val="22"/>
          <w:lang w:val="en-GB"/>
        </w:rPr>
        <w:t>e</w:t>
      </w:r>
      <w:r w:rsidRPr="007F19D2">
        <w:rPr>
          <w:rFonts w:ascii="Times New Roman" w:eastAsia="Arial" w:hAnsi="Times New Roman" w:cs="Times New Roman"/>
          <w:sz w:val="22"/>
          <w:szCs w:val="22"/>
          <w:lang w:val="en-GB"/>
        </w:rPr>
        <w:t>ly</w:t>
      </w:r>
      <w:r w:rsidRPr="007F19D2">
        <w:rPr>
          <w:rFonts w:ascii="Times New Roman" w:eastAsia="Arial" w:hAnsi="Times New Roman" w:cs="Times New Roman"/>
          <w:spacing w:val="13"/>
          <w:sz w:val="22"/>
          <w:szCs w:val="22"/>
          <w:lang w:val="en-GB"/>
        </w:rPr>
        <w:t xml:space="preserve"> </w:t>
      </w:r>
      <w:r w:rsidRPr="007F19D2">
        <w:rPr>
          <w:rFonts w:ascii="Times New Roman" w:eastAsia="Arial" w:hAnsi="Times New Roman" w:cs="Times New Roman"/>
          <w:sz w:val="22"/>
          <w:szCs w:val="22"/>
          <w:lang w:val="en-GB"/>
        </w:rPr>
        <w:t>with</w:t>
      </w:r>
      <w:r w:rsidRPr="007F19D2">
        <w:rPr>
          <w:rFonts w:ascii="Times New Roman" w:eastAsia="Arial" w:hAnsi="Times New Roman" w:cs="Times New Roman"/>
          <w:spacing w:val="13"/>
          <w:sz w:val="22"/>
          <w:szCs w:val="22"/>
          <w:lang w:val="en-GB"/>
        </w:rPr>
        <w:t xml:space="preserve"> </w:t>
      </w:r>
      <w:r w:rsidRPr="007F19D2">
        <w:rPr>
          <w:rFonts w:ascii="Times New Roman" w:eastAsia="Arial" w:hAnsi="Times New Roman" w:cs="Times New Roman"/>
          <w:sz w:val="22"/>
          <w:szCs w:val="22"/>
          <w:lang w:val="en-GB"/>
        </w:rPr>
        <w:t>project</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stakeholde</w:t>
      </w:r>
      <w:r w:rsidRPr="007F19D2">
        <w:rPr>
          <w:rFonts w:ascii="Times New Roman" w:eastAsia="Arial" w:hAnsi="Times New Roman" w:cs="Times New Roman"/>
          <w:spacing w:val="-2"/>
          <w:sz w:val="22"/>
          <w:szCs w:val="22"/>
          <w:lang w:val="en-GB"/>
        </w:rPr>
        <w:t>r</w:t>
      </w:r>
      <w:r w:rsidRPr="007F19D2">
        <w:rPr>
          <w:rFonts w:ascii="Times New Roman" w:eastAsia="Arial" w:hAnsi="Times New Roman" w:cs="Times New Roman"/>
          <w:sz w:val="22"/>
          <w:szCs w:val="22"/>
          <w:lang w:val="en-GB"/>
        </w:rPr>
        <w:t>s</w:t>
      </w:r>
      <w:r w:rsidRPr="007F19D2">
        <w:rPr>
          <w:rFonts w:ascii="Times New Roman" w:eastAsia="Arial" w:hAnsi="Times New Roman" w:cs="Times New Roman"/>
          <w:spacing w:val="43"/>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43"/>
          <w:sz w:val="22"/>
          <w:szCs w:val="22"/>
          <w:lang w:val="en-GB"/>
        </w:rPr>
        <w:t xml:space="preserve"> </w:t>
      </w:r>
      <w:r w:rsidRPr="007F19D2">
        <w:rPr>
          <w:rFonts w:ascii="Times New Roman" w:eastAsia="Arial" w:hAnsi="Times New Roman" w:cs="Times New Roman"/>
          <w:sz w:val="22"/>
          <w:szCs w:val="22"/>
          <w:lang w:val="en-GB"/>
        </w:rPr>
        <w:t>ens</w:t>
      </w:r>
      <w:r w:rsidRPr="007F19D2">
        <w:rPr>
          <w:rFonts w:ascii="Times New Roman" w:eastAsia="Arial" w:hAnsi="Times New Roman" w:cs="Times New Roman"/>
          <w:spacing w:val="-1"/>
          <w:sz w:val="22"/>
          <w:szCs w:val="22"/>
          <w:lang w:val="en-GB"/>
        </w:rPr>
        <w:t>u</w:t>
      </w:r>
      <w:r w:rsidRPr="007F19D2">
        <w:rPr>
          <w:rFonts w:ascii="Times New Roman" w:eastAsia="Arial" w:hAnsi="Times New Roman" w:cs="Times New Roman"/>
          <w:sz w:val="22"/>
          <w:szCs w:val="22"/>
          <w:lang w:val="en-GB"/>
        </w:rPr>
        <w:t>re</w:t>
      </w:r>
      <w:r w:rsidRPr="007F19D2">
        <w:rPr>
          <w:rFonts w:ascii="Times New Roman" w:eastAsia="Arial" w:hAnsi="Times New Roman" w:cs="Times New Roman"/>
          <w:spacing w:val="44"/>
          <w:sz w:val="22"/>
          <w:szCs w:val="22"/>
          <w:lang w:val="en-GB"/>
        </w:rPr>
        <w:t xml:space="preserve"> </w:t>
      </w:r>
      <w:r w:rsidRPr="007F19D2">
        <w:rPr>
          <w:rFonts w:ascii="Times New Roman" w:eastAsia="Arial" w:hAnsi="Times New Roman" w:cs="Times New Roman"/>
          <w:sz w:val="22"/>
          <w:szCs w:val="22"/>
          <w:lang w:val="en-GB"/>
        </w:rPr>
        <w:t>the</w:t>
      </w:r>
      <w:r w:rsidRPr="007F19D2">
        <w:rPr>
          <w:rFonts w:ascii="Times New Roman" w:eastAsia="Arial" w:hAnsi="Times New Roman" w:cs="Times New Roman"/>
          <w:spacing w:val="43"/>
          <w:sz w:val="22"/>
          <w:szCs w:val="22"/>
          <w:lang w:val="en-GB"/>
        </w:rPr>
        <w:t xml:space="preserve"> </w:t>
      </w:r>
      <w:r w:rsidRPr="007F19D2">
        <w:rPr>
          <w:rFonts w:ascii="Times New Roman" w:eastAsia="Arial" w:hAnsi="Times New Roman" w:cs="Times New Roman"/>
          <w:sz w:val="22"/>
          <w:szCs w:val="22"/>
          <w:lang w:val="en-GB"/>
        </w:rPr>
        <w:t>project</w:t>
      </w:r>
      <w:r w:rsidRPr="007F19D2">
        <w:rPr>
          <w:rFonts w:ascii="Times New Roman" w:eastAsia="Arial" w:hAnsi="Times New Roman" w:cs="Times New Roman"/>
          <w:spacing w:val="44"/>
          <w:sz w:val="22"/>
          <w:szCs w:val="22"/>
          <w:lang w:val="en-GB"/>
        </w:rPr>
        <w:t xml:space="preserve"> </w:t>
      </w:r>
      <w:r w:rsidRPr="007F19D2">
        <w:rPr>
          <w:rFonts w:ascii="Times New Roman" w:eastAsia="Arial" w:hAnsi="Times New Roman" w:cs="Times New Roman"/>
          <w:sz w:val="22"/>
          <w:szCs w:val="22"/>
          <w:lang w:val="en-GB"/>
        </w:rPr>
        <w:t>deliveries</w:t>
      </w:r>
      <w:r w:rsidRPr="007F19D2">
        <w:rPr>
          <w:rFonts w:ascii="Times New Roman" w:eastAsia="Arial" w:hAnsi="Times New Roman" w:cs="Times New Roman"/>
          <w:spacing w:val="43"/>
          <w:sz w:val="22"/>
          <w:szCs w:val="22"/>
          <w:lang w:val="en-GB"/>
        </w:rPr>
        <w:t xml:space="preserve"> </w:t>
      </w:r>
      <w:r w:rsidRPr="007F19D2">
        <w:rPr>
          <w:rFonts w:ascii="Times New Roman" w:eastAsia="Arial" w:hAnsi="Times New Roman" w:cs="Times New Roman"/>
          <w:sz w:val="22"/>
          <w:szCs w:val="22"/>
          <w:lang w:val="en-GB"/>
        </w:rPr>
        <w:t>as</w:t>
      </w:r>
      <w:r w:rsidRPr="007F19D2">
        <w:rPr>
          <w:rFonts w:ascii="Times New Roman" w:eastAsia="Arial" w:hAnsi="Times New Roman" w:cs="Times New Roman"/>
          <w:spacing w:val="43"/>
          <w:sz w:val="22"/>
          <w:szCs w:val="22"/>
          <w:lang w:val="en-GB"/>
        </w:rPr>
        <w:t xml:space="preserve"> </w:t>
      </w:r>
      <w:r w:rsidRPr="007F19D2">
        <w:rPr>
          <w:rFonts w:ascii="Times New Roman" w:eastAsia="Arial" w:hAnsi="Times New Roman" w:cs="Times New Roman"/>
          <w:sz w:val="22"/>
          <w:szCs w:val="22"/>
          <w:lang w:val="en-GB"/>
        </w:rPr>
        <w:t>per</w:t>
      </w:r>
      <w:r w:rsidRPr="007F19D2">
        <w:rPr>
          <w:rFonts w:ascii="Times New Roman" w:eastAsia="Arial" w:hAnsi="Times New Roman" w:cs="Times New Roman"/>
          <w:spacing w:val="44"/>
          <w:sz w:val="22"/>
          <w:szCs w:val="22"/>
          <w:lang w:val="en-GB"/>
        </w:rPr>
        <w:t xml:space="preserve"> </w:t>
      </w:r>
      <w:r w:rsidRPr="007F19D2">
        <w:rPr>
          <w:rFonts w:ascii="Times New Roman" w:eastAsia="Arial" w:hAnsi="Times New Roman" w:cs="Times New Roman"/>
          <w:sz w:val="22"/>
          <w:szCs w:val="22"/>
          <w:lang w:val="en-GB"/>
        </w:rPr>
        <w:t>project</w:t>
      </w:r>
      <w:r w:rsidRPr="007F19D2">
        <w:rPr>
          <w:rFonts w:ascii="Times New Roman" w:eastAsia="Arial" w:hAnsi="Times New Roman" w:cs="Times New Roman"/>
          <w:spacing w:val="43"/>
          <w:sz w:val="22"/>
          <w:szCs w:val="22"/>
          <w:lang w:val="en-GB"/>
        </w:rPr>
        <w:t xml:space="preserve"> </w:t>
      </w:r>
      <w:r w:rsidRPr="007F19D2">
        <w:rPr>
          <w:rFonts w:ascii="Times New Roman" w:eastAsia="Arial" w:hAnsi="Times New Roman" w:cs="Times New Roman"/>
          <w:sz w:val="22"/>
          <w:szCs w:val="22"/>
          <w:lang w:val="en-GB"/>
        </w:rPr>
        <w:t>document</w:t>
      </w:r>
      <w:r w:rsidRPr="007F19D2">
        <w:rPr>
          <w:rFonts w:ascii="Times New Roman" w:eastAsia="Arial" w:hAnsi="Times New Roman" w:cs="Times New Roman"/>
          <w:spacing w:val="44"/>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43"/>
          <w:sz w:val="22"/>
          <w:szCs w:val="22"/>
          <w:lang w:val="en-GB"/>
        </w:rPr>
        <w:t xml:space="preserve"> </w:t>
      </w:r>
      <w:r w:rsidRPr="007F19D2">
        <w:rPr>
          <w:rFonts w:ascii="Times New Roman" w:eastAsia="Arial" w:hAnsi="Times New Roman" w:cs="Times New Roman"/>
          <w:sz w:val="22"/>
          <w:szCs w:val="22"/>
          <w:lang w:val="en-GB"/>
        </w:rPr>
        <w:t>work</w:t>
      </w:r>
      <w:r w:rsidRPr="007F19D2">
        <w:rPr>
          <w:rFonts w:ascii="Times New Roman" w:eastAsia="Arial" w:hAnsi="Times New Roman" w:cs="Times New Roman"/>
          <w:spacing w:val="43"/>
          <w:sz w:val="22"/>
          <w:szCs w:val="22"/>
          <w:lang w:val="en-GB"/>
        </w:rPr>
        <w:t xml:space="preserve"> </w:t>
      </w:r>
      <w:r w:rsidRPr="007F19D2">
        <w:rPr>
          <w:rFonts w:ascii="Times New Roman" w:eastAsia="Arial" w:hAnsi="Times New Roman" w:cs="Times New Roman"/>
          <w:sz w:val="22"/>
          <w:szCs w:val="22"/>
          <w:lang w:val="en-GB"/>
        </w:rPr>
        <w:t>plan</w:t>
      </w:r>
      <w:r w:rsidR="00257FEF" w:rsidRPr="007F19D2">
        <w:rPr>
          <w:rFonts w:ascii="Times New Roman" w:eastAsia="Arial" w:hAnsi="Times New Roman" w:cs="Times New Roman"/>
          <w:sz w:val="22"/>
          <w:szCs w:val="22"/>
          <w:lang w:val="en-GB"/>
        </w:rPr>
        <w:t>;</w:t>
      </w:r>
      <w:r w:rsidRPr="007F19D2">
        <w:rPr>
          <w:rFonts w:ascii="Times New Roman" w:eastAsia="Arial" w:hAnsi="Times New Roman" w:cs="Times New Roman"/>
          <w:spacing w:val="44"/>
          <w:sz w:val="22"/>
          <w:szCs w:val="22"/>
          <w:lang w:val="en-GB"/>
        </w:rPr>
        <w:t xml:space="preserve"> </w:t>
      </w:r>
    </w:p>
    <w:p w14:paraId="739B436A" w14:textId="77777777" w:rsidR="002D08D6" w:rsidRPr="007F19D2" w:rsidRDefault="00257FEF" w:rsidP="002053EC">
      <w:pPr>
        <w:pStyle w:val="ListParagraph"/>
        <w:widowControl w:val="0"/>
        <w:numPr>
          <w:ilvl w:val="0"/>
          <w:numId w:val="44"/>
        </w:numPr>
        <w:tabs>
          <w:tab w:val="left" w:pos="284"/>
          <w:tab w:val="left" w:pos="3372"/>
        </w:tabs>
        <w:ind w:left="284" w:right="139" w:hanging="284"/>
        <w:rPr>
          <w:rFonts w:ascii="Times New Roman" w:eastAsia="Arial" w:hAnsi="Times New Roman" w:cs="Times New Roman"/>
          <w:sz w:val="22"/>
          <w:szCs w:val="22"/>
          <w:lang w:val="en-GB"/>
        </w:rPr>
      </w:pPr>
      <w:r w:rsidRPr="007F19D2">
        <w:rPr>
          <w:rFonts w:ascii="Times New Roman" w:eastAsia="Arial" w:hAnsi="Times New Roman" w:cs="Times New Roman"/>
          <w:sz w:val="22"/>
          <w:szCs w:val="22"/>
          <w:lang w:val="en-GB"/>
        </w:rPr>
        <w:t>Ensure technical  c</w:t>
      </w:r>
      <w:r w:rsidR="002D08D6" w:rsidRPr="007F19D2">
        <w:rPr>
          <w:rFonts w:ascii="Times New Roman" w:eastAsia="Arial" w:hAnsi="Times New Roman" w:cs="Times New Roman"/>
          <w:sz w:val="22"/>
          <w:szCs w:val="22"/>
          <w:lang w:val="en-GB"/>
        </w:rPr>
        <w:t>oor</w:t>
      </w:r>
      <w:r w:rsidR="002D08D6" w:rsidRPr="007F19D2">
        <w:rPr>
          <w:rFonts w:ascii="Times New Roman" w:eastAsia="Arial" w:hAnsi="Times New Roman" w:cs="Times New Roman"/>
          <w:spacing w:val="-1"/>
          <w:sz w:val="22"/>
          <w:szCs w:val="22"/>
          <w:lang w:val="en-GB"/>
        </w:rPr>
        <w:t>di</w:t>
      </w:r>
      <w:r w:rsidR="002D08D6" w:rsidRPr="007F19D2">
        <w:rPr>
          <w:rFonts w:ascii="Times New Roman" w:eastAsia="Arial" w:hAnsi="Times New Roman" w:cs="Times New Roman"/>
          <w:sz w:val="22"/>
          <w:szCs w:val="22"/>
          <w:lang w:val="en-GB"/>
        </w:rPr>
        <w:t>nation</w:t>
      </w:r>
      <w:r w:rsidR="002D08D6" w:rsidRPr="007F19D2">
        <w:rPr>
          <w:rFonts w:ascii="Times New Roman" w:eastAsia="Arial" w:hAnsi="Times New Roman" w:cs="Times New Roman"/>
          <w:spacing w:val="51"/>
          <w:sz w:val="22"/>
          <w:szCs w:val="22"/>
          <w:lang w:val="en-GB"/>
        </w:rPr>
        <w:t xml:space="preserve"> </w:t>
      </w:r>
      <w:r w:rsidR="002D08D6" w:rsidRPr="007F19D2">
        <w:rPr>
          <w:rFonts w:ascii="Times New Roman" w:eastAsia="Arial" w:hAnsi="Times New Roman" w:cs="Times New Roman"/>
          <w:sz w:val="22"/>
          <w:szCs w:val="22"/>
          <w:lang w:val="en-GB"/>
        </w:rPr>
        <w:t>of</w:t>
      </w:r>
      <w:r w:rsidR="002D08D6" w:rsidRPr="007F19D2">
        <w:rPr>
          <w:rFonts w:ascii="Times New Roman" w:eastAsia="Arial" w:hAnsi="Times New Roman" w:cs="Times New Roman"/>
          <w:spacing w:val="51"/>
          <w:sz w:val="22"/>
          <w:szCs w:val="22"/>
          <w:lang w:val="en-GB"/>
        </w:rPr>
        <w:t xml:space="preserve"> </w:t>
      </w:r>
      <w:r w:rsidR="002D08D6" w:rsidRPr="007F19D2">
        <w:rPr>
          <w:rFonts w:ascii="Times New Roman" w:eastAsia="Arial" w:hAnsi="Times New Roman" w:cs="Times New Roman"/>
          <w:sz w:val="22"/>
          <w:szCs w:val="22"/>
          <w:lang w:val="en-GB"/>
        </w:rPr>
        <w:t>t</w:t>
      </w:r>
      <w:r w:rsidR="002D08D6" w:rsidRPr="007F19D2">
        <w:rPr>
          <w:rFonts w:ascii="Times New Roman" w:eastAsia="Arial" w:hAnsi="Times New Roman" w:cs="Times New Roman"/>
          <w:spacing w:val="-1"/>
          <w:sz w:val="22"/>
          <w:szCs w:val="22"/>
          <w:lang w:val="en-GB"/>
        </w:rPr>
        <w:t>h</w:t>
      </w:r>
      <w:r w:rsidR="002D08D6" w:rsidRPr="007F19D2">
        <w:rPr>
          <w:rFonts w:ascii="Times New Roman" w:eastAsia="Arial" w:hAnsi="Times New Roman" w:cs="Times New Roman"/>
          <w:sz w:val="22"/>
          <w:szCs w:val="22"/>
          <w:lang w:val="en-GB"/>
        </w:rPr>
        <w:t>e</w:t>
      </w:r>
      <w:r w:rsidR="002D08D6" w:rsidRPr="007F19D2">
        <w:rPr>
          <w:rFonts w:ascii="Times New Roman" w:eastAsia="Arial" w:hAnsi="Times New Roman" w:cs="Times New Roman"/>
          <w:spacing w:val="52"/>
          <w:sz w:val="22"/>
          <w:szCs w:val="22"/>
          <w:lang w:val="en-GB"/>
        </w:rPr>
        <w:t xml:space="preserve"> </w:t>
      </w:r>
      <w:r w:rsidR="002D08D6" w:rsidRPr="007F19D2">
        <w:rPr>
          <w:rFonts w:ascii="Times New Roman" w:eastAsia="Arial" w:hAnsi="Times New Roman" w:cs="Times New Roman"/>
          <w:sz w:val="22"/>
          <w:szCs w:val="22"/>
          <w:lang w:val="en-GB"/>
        </w:rPr>
        <w:t>project</w:t>
      </w:r>
      <w:r w:rsidR="002D08D6" w:rsidRPr="007F19D2">
        <w:rPr>
          <w:rFonts w:ascii="Times New Roman" w:eastAsia="Arial" w:hAnsi="Times New Roman" w:cs="Times New Roman"/>
          <w:spacing w:val="51"/>
          <w:sz w:val="22"/>
          <w:szCs w:val="22"/>
          <w:lang w:val="en-GB"/>
        </w:rPr>
        <w:t xml:space="preserve"> </w:t>
      </w:r>
      <w:r w:rsidR="002D08D6" w:rsidRPr="007F19D2">
        <w:rPr>
          <w:rFonts w:ascii="Times New Roman" w:eastAsia="Arial" w:hAnsi="Times New Roman" w:cs="Times New Roman"/>
          <w:spacing w:val="-1"/>
          <w:sz w:val="22"/>
          <w:szCs w:val="22"/>
          <w:lang w:val="en-GB"/>
        </w:rPr>
        <w:t>a</w:t>
      </w:r>
      <w:r w:rsidR="002D08D6" w:rsidRPr="007F19D2">
        <w:rPr>
          <w:rFonts w:ascii="Times New Roman" w:eastAsia="Arial" w:hAnsi="Times New Roman" w:cs="Times New Roman"/>
          <w:sz w:val="22"/>
          <w:szCs w:val="22"/>
          <w:lang w:val="en-GB"/>
        </w:rPr>
        <w:t>nd</w:t>
      </w:r>
      <w:r w:rsidR="002D08D6" w:rsidRPr="007F19D2">
        <w:rPr>
          <w:rFonts w:ascii="Times New Roman" w:eastAsia="Arial" w:hAnsi="Times New Roman" w:cs="Times New Roman"/>
          <w:spacing w:val="52"/>
          <w:sz w:val="22"/>
          <w:szCs w:val="22"/>
          <w:lang w:val="en-GB"/>
        </w:rPr>
        <w:t xml:space="preserve"> </w:t>
      </w:r>
      <w:r w:rsidR="002D08D6" w:rsidRPr="007F19D2">
        <w:rPr>
          <w:rFonts w:ascii="Times New Roman" w:eastAsia="Arial" w:hAnsi="Times New Roman" w:cs="Times New Roman"/>
          <w:sz w:val="22"/>
          <w:szCs w:val="22"/>
          <w:lang w:val="en-GB"/>
        </w:rPr>
        <w:t>the</w:t>
      </w:r>
      <w:r w:rsidR="002D08D6" w:rsidRPr="007F19D2">
        <w:rPr>
          <w:rFonts w:ascii="Times New Roman" w:eastAsia="Arial" w:hAnsi="Times New Roman" w:cs="Times New Roman"/>
          <w:spacing w:val="51"/>
          <w:sz w:val="22"/>
          <w:szCs w:val="22"/>
          <w:lang w:val="en-GB"/>
        </w:rPr>
        <w:t xml:space="preserve"> </w:t>
      </w:r>
      <w:r w:rsidR="002D08D6" w:rsidRPr="007F19D2">
        <w:rPr>
          <w:rFonts w:ascii="Times New Roman" w:eastAsia="Arial" w:hAnsi="Times New Roman" w:cs="Times New Roman"/>
          <w:sz w:val="22"/>
          <w:szCs w:val="22"/>
          <w:lang w:val="en-GB"/>
        </w:rPr>
        <w:t>work</w:t>
      </w:r>
      <w:r w:rsidR="002D08D6" w:rsidRPr="007F19D2">
        <w:rPr>
          <w:rFonts w:ascii="Times New Roman" w:eastAsia="Arial" w:hAnsi="Times New Roman" w:cs="Times New Roman"/>
          <w:spacing w:val="52"/>
          <w:sz w:val="22"/>
          <w:szCs w:val="22"/>
          <w:lang w:val="en-GB"/>
        </w:rPr>
        <w:t xml:space="preserve"> </w:t>
      </w:r>
      <w:r w:rsidR="002D08D6" w:rsidRPr="007F19D2">
        <w:rPr>
          <w:rFonts w:ascii="Times New Roman" w:eastAsia="Arial" w:hAnsi="Times New Roman" w:cs="Times New Roman"/>
          <w:sz w:val="22"/>
          <w:szCs w:val="22"/>
          <w:lang w:val="en-GB"/>
        </w:rPr>
        <w:t>related</w:t>
      </w:r>
      <w:r w:rsidR="002D08D6" w:rsidRPr="007F19D2">
        <w:rPr>
          <w:rFonts w:ascii="Times New Roman" w:eastAsia="Arial" w:hAnsi="Times New Roman" w:cs="Times New Roman"/>
          <w:spacing w:val="51"/>
          <w:sz w:val="22"/>
          <w:szCs w:val="22"/>
          <w:lang w:val="en-GB"/>
        </w:rPr>
        <w:t xml:space="preserve"> </w:t>
      </w:r>
      <w:r w:rsidR="002D08D6" w:rsidRPr="007F19D2">
        <w:rPr>
          <w:rFonts w:ascii="Times New Roman" w:eastAsia="Arial" w:hAnsi="Times New Roman" w:cs="Times New Roman"/>
          <w:sz w:val="22"/>
          <w:szCs w:val="22"/>
          <w:lang w:val="en-GB"/>
        </w:rPr>
        <w:t>to</w:t>
      </w:r>
      <w:r w:rsidR="002D08D6" w:rsidRPr="007F19D2">
        <w:rPr>
          <w:rFonts w:ascii="Times New Roman" w:eastAsia="Arial" w:hAnsi="Times New Roman" w:cs="Times New Roman"/>
          <w:spacing w:val="51"/>
          <w:sz w:val="22"/>
          <w:szCs w:val="22"/>
          <w:lang w:val="en-GB"/>
        </w:rPr>
        <w:t xml:space="preserve"> </w:t>
      </w:r>
      <w:r w:rsidR="002D08D6" w:rsidRPr="007F19D2">
        <w:rPr>
          <w:rFonts w:ascii="Times New Roman" w:eastAsia="Arial" w:hAnsi="Times New Roman" w:cs="Times New Roman"/>
          <w:sz w:val="22"/>
          <w:szCs w:val="22"/>
          <w:lang w:val="en-GB"/>
        </w:rPr>
        <w:t>legal</w:t>
      </w:r>
      <w:r w:rsidR="002D08D6" w:rsidRPr="007F19D2">
        <w:rPr>
          <w:rFonts w:ascii="Times New Roman" w:eastAsia="Arial" w:hAnsi="Times New Roman" w:cs="Times New Roman"/>
          <w:spacing w:val="51"/>
          <w:sz w:val="22"/>
          <w:szCs w:val="22"/>
          <w:lang w:val="en-GB"/>
        </w:rPr>
        <w:t xml:space="preserve"> </w:t>
      </w:r>
      <w:r w:rsidR="002D08D6" w:rsidRPr="007F19D2">
        <w:rPr>
          <w:rFonts w:ascii="Times New Roman" w:eastAsia="Arial" w:hAnsi="Times New Roman" w:cs="Times New Roman"/>
          <w:sz w:val="22"/>
          <w:szCs w:val="22"/>
          <w:lang w:val="en-GB"/>
        </w:rPr>
        <w:t>and</w:t>
      </w:r>
      <w:r w:rsidR="002D08D6" w:rsidRPr="007F19D2">
        <w:rPr>
          <w:rFonts w:ascii="Times New Roman" w:eastAsia="Arial" w:hAnsi="Times New Roman" w:cs="Times New Roman"/>
          <w:spacing w:val="51"/>
          <w:sz w:val="22"/>
          <w:szCs w:val="22"/>
          <w:lang w:val="en-GB"/>
        </w:rPr>
        <w:t xml:space="preserve"> </w:t>
      </w:r>
      <w:r w:rsidR="002D08D6" w:rsidRPr="007F19D2">
        <w:rPr>
          <w:rFonts w:ascii="Times New Roman" w:eastAsia="Arial" w:hAnsi="Times New Roman" w:cs="Times New Roman"/>
          <w:sz w:val="22"/>
          <w:szCs w:val="22"/>
          <w:lang w:val="en-GB"/>
        </w:rPr>
        <w:t>instituti</w:t>
      </w:r>
      <w:r w:rsidR="002D08D6" w:rsidRPr="007F19D2">
        <w:rPr>
          <w:rFonts w:ascii="Times New Roman" w:eastAsia="Arial" w:hAnsi="Times New Roman" w:cs="Times New Roman"/>
          <w:spacing w:val="-1"/>
          <w:sz w:val="22"/>
          <w:szCs w:val="22"/>
          <w:lang w:val="en-GB"/>
        </w:rPr>
        <w:t>o</w:t>
      </w:r>
      <w:r w:rsidR="002D08D6" w:rsidRPr="007F19D2">
        <w:rPr>
          <w:rFonts w:ascii="Times New Roman" w:eastAsia="Arial" w:hAnsi="Times New Roman" w:cs="Times New Roman"/>
          <w:sz w:val="22"/>
          <w:szCs w:val="22"/>
          <w:lang w:val="en-GB"/>
        </w:rPr>
        <w:t>nal</w:t>
      </w:r>
      <w:r w:rsidR="002D08D6"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aspects;</w:t>
      </w:r>
    </w:p>
    <w:p w14:paraId="2676337E" w14:textId="77777777" w:rsidR="00257FEF" w:rsidRPr="007F19D2" w:rsidRDefault="002D08D6" w:rsidP="002053EC">
      <w:pPr>
        <w:pStyle w:val="ListParagraph"/>
        <w:widowControl w:val="0"/>
        <w:numPr>
          <w:ilvl w:val="0"/>
          <w:numId w:val="44"/>
        </w:numPr>
        <w:tabs>
          <w:tab w:val="left" w:pos="284"/>
          <w:tab w:val="left" w:pos="3372"/>
        </w:tabs>
        <w:ind w:left="284" w:right="139" w:hanging="284"/>
        <w:rPr>
          <w:rFonts w:ascii="Times New Roman" w:eastAsia="Arial" w:hAnsi="Times New Roman" w:cs="Times New Roman"/>
          <w:sz w:val="22"/>
          <w:szCs w:val="22"/>
          <w:lang w:val="en-GB"/>
        </w:rPr>
      </w:pPr>
      <w:r w:rsidRPr="007F19D2">
        <w:rPr>
          <w:rFonts w:ascii="Times New Roman" w:eastAsia="Arial" w:hAnsi="Times New Roman" w:cs="Times New Roman"/>
          <w:spacing w:val="17"/>
          <w:sz w:val="22"/>
          <w:szCs w:val="22"/>
          <w:lang w:val="en-GB"/>
        </w:rPr>
        <w:t>M</w:t>
      </w:r>
      <w:r w:rsidRPr="007F19D2">
        <w:rPr>
          <w:rFonts w:ascii="Times New Roman" w:eastAsia="Arial" w:hAnsi="Times New Roman" w:cs="Times New Roman"/>
          <w:sz w:val="22"/>
          <w:szCs w:val="22"/>
          <w:lang w:val="en-GB"/>
        </w:rPr>
        <w:t>obilize</w:t>
      </w:r>
      <w:r w:rsidRPr="007F19D2">
        <w:rPr>
          <w:rFonts w:ascii="Times New Roman" w:eastAsia="Arial" w:hAnsi="Times New Roman" w:cs="Times New Roman"/>
          <w:spacing w:val="17"/>
          <w:sz w:val="22"/>
          <w:szCs w:val="22"/>
          <w:lang w:val="en-GB"/>
        </w:rPr>
        <w:t xml:space="preserve"> </w:t>
      </w:r>
      <w:r w:rsidRPr="007F19D2">
        <w:rPr>
          <w:rFonts w:ascii="Times New Roman" w:eastAsia="Arial" w:hAnsi="Times New Roman" w:cs="Times New Roman"/>
          <w:sz w:val="22"/>
          <w:szCs w:val="22"/>
          <w:lang w:val="en-GB"/>
        </w:rPr>
        <w:t>all</w:t>
      </w:r>
      <w:r w:rsidRPr="007F19D2">
        <w:rPr>
          <w:rFonts w:ascii="Times New Roman" w:eastAsia="Arial" w:hAnsi="Times New Roman" w:cs="Times New Roman"/>
          <w:spacing w:val="18"/>
          <w:sz w:val="22"/>
          <w:szCs w:val="22"/>
          <w:lang w:val="en-GB"/>
        </w:rPr>
        <w:t xml:space="preserve"> </w:t>
      </w:r>
      <w:r w:rsidRPr="007F19D2">
        <w:rPr>
          <w:rFonts w:ascii="Times New Roman" w:eastAsia="Arial" w:hAnsi="Times New Roman" w:cs="Times New Roman"/>
          <w:sz w:val="22"/>
          <w:szCs w:val="22"/>
          <w:lang w:val="en-GB"/>
        </w:rPr>
        <w:t>project</w:t>
      </w:r>
      <w:r w:rsidRPr="007F19D2">
        <w:rPr>
          <w:rFonts w:ascii="Times New Roman" w:eastAsia="Arial" w:hAnsi="Times New Roman" w:cs="Times New Roman"/>
          <w:spacing w:val="18"/>
          <w:sz w:val="22"/>
          <w:szCs w:val="22"/>
          <w:lang w:val="en-GB"/>
        </w:rPr>
        <w:t xml:space="preserve"> </w:t>
      </w:r>
      <w:r w:rsidRPr="007F19D2">
        <w:rPr>
          <w:rFonts w:ascii="Times New Roman" w:eastAsia="Arial" w:hAnsi="Times New Roman" w:cs="Times New Roman"/>
          <w:sz w:val="22"/>
          <w:szCs w:val="22"/>
          <w:lang w:val="en-GB"/>
        </w:rPr>
        <w:t>inputs</w:t>
      </w:r>
      <w:r w:rsidRPr="007F19D2">
        <w:rPr>
          <w:rFonts w:ascii="Times New Roman" w:eastAsia="Arial" w:hAnsi="Times New Roman" w:cs="Times New Roman"/>
          <w:spacing w:val="18"/>
          <w:sz w:val="22"/>
          <w:szCs w:val="22"/>
          <w:lang w:val="en-GB"/>
        </w:rPr>
        <w:t xml:space="preserve"> </w:t>
      </w:r>
      <w:r w:rsidRPr="007F19D2">
        <w:rPr>
          <w:rFonts w:ascii="Times New Roman" w:eastAsia="Arial" w:hAnsi="Times New Roman" w:cs="Times New Roman"/>
          <w:sz w:val="22"/>
          <w:szCs w:val="22"/>
          <w:lang w:val="en-GB"/>
        </w:rPr>
        <w:t>in</w:t>
      </w:r>
      <w:r w:rsidRPr="007F19D2">
        <w:rPr>
          <w:rFonts w:ascii="Times New Roman" w:eastAsia="Arial" w:hAnsi="Times New Roman" w:cs="Times New Roman"/>
          <w:spacing w:val="18"/>
          <w:sz w:val="22"/>
          <w:szCs w:val="22"/>
          <w:lang w:val="en-GB"/>
        </w:rPr>
        <w:t xml:space="preserve"> </w:t>
      </w:r>
      <w:r w:rsidRPr="007F19D2">
        <w:rPr>
          <w:rFonts w:ascii="Times New Roman" w:eastAsia="Arial" w:hAnsi="Times New Roman" w:cs="Times New Roman"/>
          <w:sz w:val="22"/>
          <w:szCs w:val="22"/>
          <w:lang w:val="en-GB"/>
        </w:rPr>
        <w:t>accordance</w:t>
      </w:r>
      <w:r w:rsidRPr="007F19D2">
        <w:rPr>
          <w:rFonts w:ascii="Times New Roman" w:eastAsia="Arial" w:hAnsi="Times New Roman" w:cs="Times New Roman"/>
          <w:spacing w:val="17"/>
          <w:sz w:val="22"/>
          <w:szCs w:val="22"/>
          <w:lang w:val="en-GB"/>
        </w:rPr>
        <w:t xml:space="preserve"> </w:t>
      </w:r>
      <w:r w:rsidRPr="007F19D2">
        <w:rPr>
          <w:rFonts w:ascii="Times New Roman" w:eastAsia="Arial" w:hAnsi="Times New Roman" w:cs="Times New Roman"/>
          <w:sz w:val="22"/>
          <w:szCs w:val="22"/>
          <w:lang w:val="en-GB"/>
        </w:rPr>
        <w:t>with</w:t>
      </w:r>
      <w:r w:rsidRPr="007F19D2">
        <w:rPr>
          <w:rFonts w:ascii="Times New Roman" w:eastAsia="Arial" w:hAnsi="Times New Roman" w:cs="Times New Roman"/>
          <w:spacing w:val="18"/>
          <w:sz w:val="22"/>
          <w:szCs w:val="22"/>
          <w:lang w:val="en-GB"/>
        </w:rPr>
        <w:t xml:space="preserve"> </w:t>
      </w:r>
      <w:r w:rsidRPr="007F19D2">
        <w:rPr>
          <w:rFonts w:ascii="Times New Roman" w:eastAsia="Arial" w:hAnsi="Times New Roman" w:cs="Times New Roman"/>
          <w:sz w:val="22"/>
          <w:szCs w:val="22"/>
          <w:lang w:val="en-GB"/>
        </w:rPr>
        <w:t>UNDP</w:t>
      </w:r>
      <w:r w:rsidRPr="007F19D2">
        <w:rPr>
          <w:rFonts w:ascii="Times New Roman" w:eastAsia="Arial" w:hAnsi="Times New Roman" w:cs="Times New Roman"/>
          <w:spacing w:val="18"/>
          <w:sz w:val="22"/>
          <w:szCs w:val="22"/>
          <w:lang w:val="en-GB"/>
        </w:rPr>
        <w:t xml:space="preserve"> </w:t>
      </w:r>
      <w:r w:rsidRPr="007F19D2">
        <w:rPr>
          <w:rFonts w:ascii="Times New Roman" w:eastAsia="Arial" w:hAnsi="Times New Roman" w:cs="Times New Roman"/>
          <w:sz w:val="22"/>
          <w:szCs w:val="22"/>
          <w:lang w:val="en-GB"/>
        </w:rPr>
        <w:t>procedures</w:t>
      </w:r>
      <w:r w:rsidRPr="007F19D2">
        <w:rPr>
          <w:rFonts w:ascii="Times New Roman" w:eastAsia="Arial" w:hAnsi="Times New Roman" w:cs="Times New Roman"/>
          <w:spacing w:val="18"/>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18"/>
          <w:sz w:val="22"/>
          <w:szCs w:val="22"/>
          <w:lang w:val="en-GB"/>
        </w:rPr>
        <w:t xml:space="preserve"> </w:t>
      </w:r>
      <w:r w:rsidRPr="007F19D2">
        <w:rPr>
          <w:rFonts w:ascii="Times New Roman" w:eastAsia="Arial" w:hAnsi="Times New Roman" w:cs="Times New Roman"/>
          <w:sz w:val="22"/>
          <w:szCs w:val="22"/>
          <w:lang w:val="en-GB"/>
        </w:rPr>
        <w:t>GEF</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principl</w:t>
      </w:r>
      <w:r w:rsidRPr="007F19D2">
        <w:rPr>
          <w:rFonts w:ascii="Times New Roman" w:eastAsia="Arial" w:hAnsi="Times New Roman" w:cs="Times New Roman"/>
          <w:spacing w:val="-1"/>
          <w:sz w:val="22"/>
          <w:szCs w:val="22"/>
          <w:lang w:val="en-GB"/>
        </w:rPr>
        <w:t>e</w:t>
      </w:r>
      <w:r w:rsidR="00257FEF" w:rsidRPr="007F19D2">
        <w:rPr>
          <w:rFonts w:ascii="Times New Roman" w:eastAsia="Arial" w:hAnsi="Times New Roman" w:cs="Times New Roman"/>
          <w:sz w:val="22"/>
          <w:szCs w:val="22"/>
          <w:lang w:val="en-GB"/>
        </w:rPr>
        <w:t>s;</w:t>
      </w:r>
      <w:r w:rsidRPr="007F19D2">
        <w:rPr>
          <w:rFonts w:ascii="Times New Roman" w:eastAsia="Arial" w:hAnsi="Times New Roman" w:cs="Times New Roman"/>
          <w:spacing w:val="-6"/>
          <w:sz w:val="22"/>
          <w:szCs w:val="22"/>
          <w:lang w:val="en-GB"/>
        </w:rPr>
        <w:t xml:space="preserve"> </w:t>
      </w:r>
    </w:p>
    <w:p w14:paraId="1FA23786" w14:textId="77777777" w:rsidR="00257FEF" w:rsidRPr="007F19D2" w:rsidRDefault="00257FEF" w:rsidP="002053EC">
      <w:pPr>
        <w:pStyle w:val="ListParagraph"/>
        <w:widowControl w:val="0"/>
        <w:numPr>
          <w:ilvl w:val="0"/>
          <w:numId w:val="44"/>
        </w:numPr>
        <w:tabs>
          <w:tab w:val="left" w:pos="284"/>
          <w:tab w:val="left" w:pos="3372"/>
        </w:tabs>
        <w:ind w:left="284" w:right="139" w:hanging="284"/>
        <w:rPr>
          <w:rFonts w:ascii="Times New Roman" w:eastAsia="Arial" w:hAnsi="Times New Roman" w:cs="Times New Roman"/>
          <w:sz w:val="22"/>
          <w:szCs w:val="22"/>
          <w:lang w:val="en-GB"/>
        </w:rPr>
      </w:pPr>
      <w:r w:rsidRPr="007F19D2">
        <w:rPr>
          <w:rFonts w:ascii="Times New Roman" w:eastAsia="Arial" w:hAnsi="Times New Roman" w:cs="Times New Roman"/>
          <w:spacing w:val="-6"/>
          <w:sz w:val="22"/>
          <w:szCs w:val="22"/>
          <w:lang w:val="en-GB"/>
        </w:rPr>
        <w:t>F</w:t>
      </w:r>
      <w:r w:rsidR="002D08D6" w:rsidRPr="007F19D2">
        <w:rPr>
          <w:rFonts w:ascii="Times New Roman" w:eastAsia="Arial" w:hAnsi="Times New Roman" w:cs="Times New Roman"/>
          <w:sz w:val="22"/>
          <w:szCs w:val="22"/>
          <w:lang w:val="en-GB"/>
        </w:rPr>
        <w:t>inalize</w:t>
      </w:r>
      <w:r w:rsidR="002D08D6" w:rsidRPr="007F19D2">
        <w:rPr>
          <w:rFonts w:ascii="Times New Roman" w:eastAsia="Arial" w:hAnsi="Times New Roman" w:cs="Times New Roman"/>
          <w:spacing w:val="-6"/>
          <w:sz w:val="22"/>
          <w:szCs w:val="22"/>
          <w:lang w:val="en-GB"/>
        </w:rPr>
        <w:t xml:space="preserve"> </w:t>
      </w:r>
      <w:r w:rsidR="002D08D6" w:rsidRPr="007F19D2">
        <w:rPr>
          <w:rFonts w:ascii="Times New Roman" w:eastAsia="Arial" w:hAnsi="Times New Roman" w:cs="Times New Roman"/>
          <w:sz w:val="22"/>
          <w:szCs w:val="22"/>
          <w:lang w:val="en-GB"/>
        </w:rPr>
        <w:t>t</w:t>
      </w:r>
      <w:r w:rsidR="002D08D6" w:rsidRPr="007F19D2">
        <w:rPr>
          <w:rFonts w:ascii="Times New Roman" w:eastAsia="Arial" w:hAnsi="Times New Roman" w:cs="Times New Roman"/>
          <w:spacing w:val="-1"/>
          <w:sz w:val="22"/>
          <w:szCs w:val="22"/>
          <w:lang w:val="en-GB"/>
        </w:rPr>
        <w:t>h</w:t>
      </w:r>
      <w:r w:rsidR="002D08D6" w:rsidRPr="007F19D2">
        <w:rPr>
          <w:rFonts w:ascii="Times New Roman" w:eastAsia="Arial" w:hAnsi="Times New Roman" w:cs="Times New Roman"/>
          <w:sz w:val="22"/>
          <w:szCs w:val="22"/>
          <w:lang w:val="en-GB"/>
        </w:rPr>
        <w:t>e</w:t>
      </w:r>
      <w:r w:rsidR="002D08D6" w:rsidRPr="007F19D2">
        <w:rPr>
          <w:rFonts w:ascii="Times New Roman" w:eastAsia="Arial" w:hAnsi="Times New Roman" w:cs="Times New Roman"/>
          <w:spacing w:val="-6"/>
          <w:sz w:val="22"/>
          <w:szCs w:val="22"/>
          <w:lang w:val="en-GB"/>
        </w:rPr>
        <w:t xml:space="preserve"> </w:t>
      </w:r>
      <w:r w:rsidR="002D08D6" w:rsidRPr="007F19D2">
        <w:rPr>
          <w:rFonts w:ascii="Times New Roman" w:eastAsia="Arial" w:hAnsi="Times New Roman" w:cs="Times New Roman"/>
          <w:sz w:val="22"/>
          <w:szCs w:val="22"/>
          <w:lang w:val="en-GB"/>
        </w:rPr>
        <w:t>ToR</w:t>
      </w:r>
      <w:r w:rsidR="002D08D6" w:rsidRPr="007F19D2">
        <w:rPr>
          <w:rFonts w:ascii="Times New Roman" w:eastAsia="Arial" w:hAnsi="Times New Roman" w:cs="Times New Roman"/>
          <w:spacing w:val="-6"/>
          <w:sz w:val="22"/>
          <w:szCs w:val="22"/>
          <w:lang w:val="en-GB"/>
        </w:rPr>
        <w:t xml:space="preserve"> </w:t>
      </w:r>
      <w:r w:rsidR="002D08D6" w:rsidRPr="007F19D2">
        <w:rPr>
          <w:rFonts w:ascii="Times New Roman" w:eastAsia="Arial" w:hAnsi="Times New Roman" w:cs="Times New Roman"/>
          <w:sz w:val="22"/>
          <w:szCs w:val="22"/>
          <w:lang w:val="en-GB"/>
        </w:rPr>
        <w:t>for</w:t>
      </w:r>
      <w:r w:rsidR="002D08D6" w:rsidRPr="007F19D2">
        <w:rPr>
          <w:rFonts w:ascii="Times New Roman" w:eastAsia="Arial" w:hAnsi="Times New Roman" w:cs="Times New Roman"/>
          <w:spacing w:val="-6"/>
          <w:sz w:val="22"/>
          <w:szCs w:val="22"/>
          <w:lang w:val="en-GB"/>
        </w:rPr>
        <w:t xml:space="preserve"> </w:t>
      </w:r>
      <w:r w:rsidR="002D08D6" w:rsidRPr="007F19D2">
        <w:rPr>
          <w:rFonts w:ascii="Times New Roman" w:eastAsia="Arial" w:hAnsi="Times New Roman" w:cs="Times New Roman"/>
          <w:sz w:val="22"/>
          <w:szCs w:val="22"/>
          <w:lang w:val="en-GB"/>
        </w:rPr>
        <w:t>t</w:t>
      </w:r>
      <w:r w:rsidR="002D08D6" w:rsidRPr="007F19D2">
        <w:rPr>
          <w:rFonts w:ascii="Times New Roman" w:eastAsia="Arial" w:hAnsi="Times New Roman" w:cs="Times New Roman"/>
          <w:spacing w:val="1"/>
          <w:sz w:val="22"/>
          <w:szCs w:val="22"/>
          <w:lang w:val="en-GB"/>
        </w:rPr>
        <w:t>h</w:t>
      </w:r>
      <w:r w:rsidR="002D08D6" w:rsidRPr="007F19D2">
        <w:rPr>
          <w:rFonts w:ascii="Times New Roman" w:eastAsia="Arial" w:hAnsi="Times New Roman" w:cs="Times New Roman"/>
          <w:sz w:val="22"/>
          <w:szCs w:val="22"/>
          <w:lang w:val="en-GB"/>
        </w:rPr>
        <w:t>e</w:t>
      </w:r>
      <w:r w:rsidR="002D08D6" w:rsidRPr="007F19D2">
        <w:rPr>
          <w:rFonts w:ascii="Times New Roman" w:eastAsia="Arial" w:hAnsi="Times New Roman" w:cs="Times New Roman"/>
          <w:spacing w:val="-6"/>
          <w:sz w:val="22"/>
          <w:szCs w:val="22"/>
          <w:lang w:val="en-GB"/>
        </w:rPr>
        <w:t xml:space="preserve"> </w:t>
      </w:r>
      <w:r w:rsidR="002D08D6" w:rsidRPr="007F19D2">
        <w:rPr>
          <w:rFonts w:ascii="Times New Roman" w:eastAsia="Arial" w:hAnsi="Times New Roman" w:cs="Times New Roman"/>
          <w:sz w:val="22"/>
          <w:szCs w:val="22"/>
          <w:lang w:val="en-GB"/>
        </w:rPr>
        <w:t>consultan</w:t>
      </w:r>
      <w:r w:rsidR="002D08D6" w:rsidRPr="007F19D2">
        <w:rPr>
          <w:rFonts w:ascii="Times New Roman" w:eastAsia="Arial" w:hAnsi="Times New Roman" w:cs="Times New Roman"/>
          <w:spacing w:val="-1"/>
          <w:sz w:val="22"/>
          <w:szCs w:val="22"/>
          <w:lang w:val="en-GB"/>
        </w:rPr>
        <w:t>t</w:t>
      </w:r>
      <w:r w:rsidR="002D08D6" w:rsidRPr="007F19D2">
        <w:rPr>
          <w:rFonts w:ascii="Times New Roman" w:eastAsia="Arial" w:hAnsi="Times New Roman" w:cs="Times New Roman"/>
          <w:sz w:val="22"/>
          <w:szCs w:val="22"/>
          <w:lang w:val="en-GB"/>
        </w:rPr>
        <w:t>s</w:t>
      </w:r>
      <w:r w:rsidR="002D08D6" w:rsidRPr="007F19D2">
        <w:rPr>
          <w:rFonts w:ascii="Times New Roman" w:eastAsia="Arial" w:hAnsi="Times New Roman" w:cs="Times New Roman"/>
          <w:spacing w:val="-5"/>
          <w:sz w:val="22"/>
          <w:szCs w:val="22"/>
          <w:lang w:val="en-GB"/>
        </w:rPr>
        <w:t xml:space="preserve"> </w:t>
      </w:r>
      <w:r w:rsidR="002D08D6" w:rsidRPr="007F19D2">
        <w:rPr>
          <w:rFonts w:ascii="Times New Roman" w:eastAsia="Arial" w:hAnsi="Times New Roman" w:cs="Times New Roman"/>
          <w:sz w:val="22"/>
          <w:szCs w:val="22"/>
          <w:lang w:val="en-GB"/>
        </w:rPr>
        <w:t>and</w:t>
      </w:r>
      <w:r w:rsidR="002D08D6" w:rsidRPr="007F19D2">
        <w:rPr>
          <w:rFonts w:ascii="Times New Roman" w:eastAsia="Arial" w:hAnsi="Times New Roman" w:cs="Times New Roman"/>
          <w:spacing w:val="-6"/>
          <w:sz w:val="22"/>
          <w:szCs w:val="22"/>
          <w:lang w:val="en-GB"/>
        </w:rPr>
        <w:t xml:space="preserve"> </w:t>
      </w:r>
      <w:r w:rsidR="002D08D6" w:rsidRPr="007F19D2">
        <w:rPr>
          <w:rFonts w:ascii="Times New Roman" w:eastAsia="Arial" w:hAnsi="Times New Roman" w:cs="Times New Roman"/>
          <w:sz w:val="22"/>
          <w:szCs w:val="22"/>
          <w:lang w:val="en-GB"/>
        </w:rPr>
        <w:t>subc</w:t>
      </w:r>
      <w:r w:rsidR="002D08D6" w:rsidRPr="007F19D2">
        <w:rPr>
          <w:rFonts w:ascii="Times New Roman" w:eastAsia="Arial" w:hAnsi="Times New Roman" w:cs="Times New Roman"/>
          <w:spacing w:val="-1"/>
          <w:sz w:val="22"/>
          <w:szCs w:val="22"/>
          <w:lang w:val="en-GB"/>
        </w:rPr>
        <w:t>o</w:t>
      </w:r>
      <w:r w:rsidR="002D08D6" w:rsidRPr="007F19D2">
        <w:rPr>
          <w:rFonts w:ascii="Times New Roman" w:eastAsia="Arial" w:hAnsi="Times New Roman" w:cs="Times New Roman"/>
          <w:sz w:val="22"/>
          <w:szCs w:val="22"/>
          <w:lang w:val="en-GB"/>
        </w:rPr>
        <w:t>ntractors</w:t>
      </w:r>
      <w:r w:rsidR="002D08D6" w:rsidRPr="007F19D2">
        <w:rPr>
          <w:rFonts w:ascii="Times New Roman" w:eastAsia="Arial" w:hAnsi="Times New Roman" w:cs="Times New Roman"/>
          <w:spacing w:val="-6"/>
          <w:sz w:val="22"/>
          <w:szCs w:val="22"/>
          <w:lang w:val="en-GB"/>
        </w:rPr>
        <w:t xml:space="preserve"> </w:t>
      </w:r>
      <w:r w:rsidR="002D08D6" w:rsidRPr="007F19D2">
        <w:rPr>
          <w:rFonts w:ascii="Times New Roman" w:eastAsia="Arial" w:hAnsi="Times New Roman" w:cs="Times New Roman"/>
          <w:sz w:val="22"/>
          <w:szCs w:val="22"/>
          <w:lang w:val="en-GB"/>
        </w:rPr>
        <w:t>a</w:t>
      </w:r>
      <w:r w:rsidR="002D08D6" w:rsidRPr="007F19D2">
        <w:rPr>
          <w:rFonts w:ascii="Times New Roman" w:eastAsia="Arial" w:hAnsi="Times New Roman" w:cs="Times New Roman"/>
          <w:spacing w:val="-1"/>
          <w:sz w:val="22"/>
          <w:szCs w:val="22"/>
          <w:lang w:val="en-GB"/>
        </w:rPr>
        <w:t>n</w:t>
      </w:r>
      <w:r w:rsidR="002D08D6" w:rsidRPr="007F19D2">
        <w:rPr>
          <w:rFonts w:ascii="Times New Roman" w:eastAsia="Arial" w:hAnsi="Times New Roman" w:cs="Times New Roman"/>
          <w:sz w:val="22"/>
          <w:szCs w:val="22"/>
          <w:lang w:val="en-GB"/>
        </w:rPr>
        <w:t>d</w:t>
      </w:r>
      <w:r w:rsidR="002D08D6" w:rsidRPr="007F19D2">
        <w:rPr>
          <w:rFonts w:ascii="Times New Roman" w:eastAsia="Arial" w:hAnsi="Times New Roman" w:cs="Times New Roman"/>
          <w:spacing w:val="-6"/>
          <w:sz w:val="22"/>
          <w:szCs w:val="22"/>
          <w:lang w:val="en-GB"/>
        </w:rPr>
        <w:t xml:space="preserve"> </w:t>
      </w:r>
      <w:r w:rsidR="002D08D6" w:rsidRPr="007F19D2">
        <w:rPr>
          <w:rFonts w:ascii="Times New Roman" w:eastAsia="Arial" w:hAnsi="Times New Roman" w:cs="Times New Roman"/>
          <w:sz w:val="22"/>
          <w:szCs w:val="22"/>
          <w:lang w:val="en-GB"/>
        </w:rPr>
        <w:t>coordinate</w:t>
      </w:r>
      <w:r w:rsidR="002D08D6" w:rsidRPr="007F19D2">
        <w:rPr>
          <w:rFonts w:ascii="Times New Roman" w:eastAsia="Arial" w:hAnsi="Times New Roman" w:cs="Times New Roman"/>
          <w:spacing w:val="-7"/>
          <w:sz w:val="22"/>
          <w:szCs w:val="22"/>
          <w:lang w:val="en-GB"/>
        </w:rPr>
        <w:t xml:space="preserve"> </w:t>
      </w:r>
      <w:r w:rsidR="002D08D6" w:rsidRPr="007F19D2">
        <w:rPr>
          <w:rFonts w:ascii="Times New Roman" w:eastAsia="Arial" w:hAnsi="Times New Roman" w:cs="Times New Roman"/>
          <w:sz w:val="22"/>
          <w:szCs w:val="22"/>
          <w:lang w:val="en-GB"/>
        </w:rPr>
        <w:t>with</w:t>
      </w:r>
      <w:r w:rsidR="002D08D6" w:rsidRPr="007F19D2">
        <w:rPr>
          <w:rFonts w:ascii="Times New Roman" w:eastAsia="Arial" w:hAnsi="Times New Roman" w:cs="Times New Roman"/>
          <w:spacing w:val="-6"/>
          <w:sz w:val="22"/>
          <w:szCs w:val="22"/>
          <w:lang w:val="en-GB"/>
        </w:rPr>
        <w:t xml:space="preserve"> </w:t>
      </w:r>
      <w:r w:rsidR="002D08D6" w:rsidRPr="007F19D2">
        <w:rPr>
          <w:rFonts w:ascii="Times New Roman" w:eastAsia="Arial" w:hAnsi="Times New Roman" w:cs="Times New Roman"/>
          <w:sz w:val="22"/>
          <w:szCs w:val="22"/>
          <w:lang w:val="en-GB"/>
        </w:rPr>
        <w:t>UNDP</w:t>
      </w:r>
      <w:r w:rsidR="002D08D6" w:rsidRPr="007F19D2">
        <w:rPr>
          <w:rFonts w:ascii="Times New Roman" w:eastAsia="Arial" w:hAnsi="Times New Roman" w:cs="Times New Roman"/>
          <w:w w:val="99"/>
          <w:sz w:val="22"/>
          <w:szCs w:val="22"/>
          <w:lang w:val="en-GB"/>
        </w:rPr>
        <w:t xml:space="preserve"> </w:t>
      </w:r>
      <w:r w:rsidR="002D08D6" w:rsidRPr="007F19D2">
        <w:rPr>
          <w:rFonts w:ascii="Times New Roman" w:eastAsia="Arial" w:hAnsi="Times New Roman" w:cs="Times New Roman"/>
          <w:sz w:val="22"/>
          <w:szCs w:val="22"/>
          <w:lang w:val="en-GB"/>
        </w:rPr>
        <w:t>Procureme</w:t>
      </w:r>
      <w:r w:rsidR="002D08D6" w:rsidRPr="007F19D2">
        <w:rPr>
          <w:rFonts w:ascii="Times New Roman" w:eastAsia="Arial" w:hAnsi="Times New Roman" w:cs="Times New Roman"/>
          <w:spacing w:val="1"/>
          <w:sz w:val="22"/>
          <w:szCs w:val="22"/>
          <w:lang w:val="en-GB"/>
        </w:rPr>
        <w:t>n</w:t>
      </w:r>
      <w:r w:rsidR="002D08D6" w:rsidRPr="007F19D2">
        <w:rPr>
          <w:rFonts w:ascii="Times New Roman" w:eastAsia="Arial" w:hAnsi="Times New Roman" w:cs="Times New Roman"/>
          <w:sz w:val="22"/>
          <w:szCs w:val="22"/>
          <w:lang w:val="en-GB"/>
        </w:rPr>
        <w:t>t</w:t>
      </w:r>
      <w:r w:rsidR="002D08D6" w:rsidRPr="007F19D2">
        <w:rPr>
          <w:rFonts w:ascii="Times New Roman" w:eastAsia="Arial" w:hAnsi="Times New Roman" w:cs="Times New Roman"/>
          <w:spacing w:val="40"/>
          <w:sz w:val="22"/>
          <w:szCs w:val="22"/>
          <w:lang w:val="en-GB"/>
        </w:rPr>
        <w:t xml:space="preserve"> </w:t>
      </w:r>
      <w:r w:rsidR="002D08D6" w:rsidRPr="007F19D2">
        <w:rPr>
          <w:rFonts w:ascii="Times New Roman" w:eastAsia="Arial" w:hAnsi="Times New Roman" w:cs="Times New Roman"/>
          <w:sz w:val="22"/>
          <w:szCs w:val="22"/>
          <w:lang w:val="en-GB"/>
        </w:rPr>
        <w:t>for</w:t>
      </w:r>
      <w:r w:rsidR="002D08D6" w:rsidRPr="007F19D2">
        <w:rPr>
          <w:rFonts w:ascii="Times New Roman" w:eastAsia="Arial" w:hAnsi="Times New Roman" w:cs="Times New Roman"/>
          <w:spacing w:val="41"/>
          <w:sz w:val="22"/>
          <w:szCs w:val="22"/>
          <w:lang w:val="en-GB"/>
        </w:rPr>
        <w:t xml:space="preserve"> </w:t>
      </w:r>
      <w:r w:rsidR="002D08D6" w:rsidRPr="007F19D2">
        <w:rPr>
          <w:rFonts w:ascii="Times New Roman" w:eastAsia="Arial" w:hAnsi="Times New Roman" w:cs="Times New Roman"/>
          <w:sz w:val="22"/>
          <w:szCs w:val="22"/>
          <w:lang w:val="en-GB"/>
        </w:rPr>
        <w:t>recrui</w:t>
      </w:r>
      <w:r w:rsidR="002D08D6" w:rsidRPr="007F19D2">
        <w:rPr>
          <w:rFonts w:ascii="Times New Roman" w:eastAsia="Arial" w:hAnsi="Times New Roman" w:cs="Times New Roman"/>
          <w:spacing w:val="-1"/>
          <w:sz w:val="22"/>
          <w:szCs w:val="22"/>
          <w:lang w:val="en-GB"/>
        </w:rPr>
        <w:t>tm</w:t>
      </w:r>
      <w:r w:rsidR="002D08D6" w:rsidRPr="007F19D2">
        <w:rPr>
          <w:rFonts w:ascii="Times New Roman" w:eastAsia="Arial" w:hAnsi="Times New Roman" w:cs="Times New Roman"/>
          <w:sz w:val="22"/>
          <w:szCs w:val="22"/>
          <w:lang w:val="en-GB"/>
        </w:rPr>
        <w:t>ent,</w:t>
      </w:r>
      <w:r w:rsidR="002D08D6" w:rsidRPr="007F19D2">
        <w:rPr>
          <w:rFonts w:ascii="Times New Roman" w:eastAsia="Arial" w:hAnsi="Times New Roman" w:cs="Times New Roman"/>
          <w:spacing w:val="40"/>
          <w:sz w:val="22"/>
          <w:szCs w:val="22"/>
          <w:lang w:val="en-GB"/>
        </w:rPr>
        <w:t xml:space="preserve"> </w:t>
      </w:r>
      <w:r w:rsidR="002D08D6" w:rsidRPr="007F19D2">
        <w:rPr>
          <w:rFonts w:ascii="Times New Roman" w:eastAsia="Arial" w:hAnsi="Times New Roman" w:cs="Times New Roman"/>
          <w:sz w:val="22"/>
          <w:szCs w:val="22"/>
          <w:lang w:val="en-GB"/>
        </w:rPr>
        <w:t>procurement</w:t>
      </w:r>
      <w:r w:rsidR="002D08D6" w:rsidRPr="007F19D2">
        <w:rPr>
          <w:rFonts w:ascii="Times New Roman" w:eastAsia="Arial" w:hAnsi="Times New Roman" w:cs="Times New Roman"/>
          <w:spacing w:val="41"/>
          <w:sz w:val="22"/>
          <w:szCs w:val="22"/>
          <w:lang w:val="en-GB"/>
        </w:rPr>
        <w:t xml:space="preserve"> </w:t>
      </w:r>
      <w:r w:rsidR="002D08D6" w:rsidRPr="007F19D2">
        <w:rPr>
          <w:rFonts w:ascii="Times New Roman" w:eastAsia="Arial" w:hAnsi="Times New Roman" w:cs="Times New Roman"/>
          <w:sz w:val="22"/>
          <w:szCs w:val="22"/>
          <w:lang w:val="en-GB"/>
        </w:rPr>
        <w:t>and</w:t>
      </w:r>
      <w:r w:rsidR="002D08D6" w:rsidRPr="007F19D2">
        <w:rPr>
          <w:rFonts w:ascii="Times New Roman" w:eastAsia="Arial" w:hAnsi="Times New Roman" w:cs="Times New Roman"/>
          <w:spacing w:val="41"/>
          <w:sz w:val="22"/>
          <w:szCs w:val="22"/>
          <w:lang w:val="en-GB"/>
        </w:rPr>
        <w:t xml:space="preserve"> </w:t>
      </w:r>
      <w:r w:rsidR="002D08D6" w:rsidRPr="007F19D2">
        <w:rPr>
          <w:rFonts w:ascii="Times New Roman" w:eastAsia="Arial" w:hAnsi="Times New Roman" w:cs="Times New Roman"/>
          <w:sz w:val="22"/>
          <w:szCs w:val="22"/>
          <w:lang w:val="en-GB"/>
        </w:rPr>
        <w:t>contractin</w:t>
      </w:r>
      <w:r w:rsidR="002D08D6" w:rsidRPr="007F19D2">
        <w:rPr>
          <w:rFonts w:ascii="Times New Roman" w:eastAsia="Arial" w:hAnsi="Times New Roman" w:cs="Times New Roman"/>
          <w:spacing w:val="-1"/>
          <w:sz w:val="22"/>
          <w:szCs w:val="22"/>
          <w:lang w:val="en-GB"/>
        </w:rPr>
        <w:t>g</w:t>
      </w:r>
      <w:r w:rsidRPr="007F19D2">
        <w:rPr>
          <w:rFonts w:ascii="Times New Roman" w:eastAsia="Arial" w:hAnsi="Times New Roman" w:cs="Times New Roman"/>
          <w:sz w:val="22"/>
          <w:szCs w:val="22"/>
          <w:lang w:val="en-GB"/>
        </w:rPr>
        <w:t>;</w:t>
      </w:r>
      <w:r w:rsidR="002D08D6" w:rsidRPr="007F19D2">
        <w:rPr>
          <w:rFonts w:ascii="Times New Roman" w:eastAsia="Arial" w:hAnsi="Times New Roman" w:cs="Times New Roman"/>
          <w:spacing w:val="41"/>
          <w:sz w:val="22"/>
          <w:szCs w:val="22"/>
          <w:lang w:val="en-GB"/>
        </w:rPr>
        <w:t xml:space="preserve"> </w:t>
      </w:r>
      <w:r w:rsidRPr="007F19D2">
        <w:rPr>
          <w:rFonts w:ascii="Times New Roman" w:eastAsia="Arial" w:hAnsi="Times New Roman" w:cs="Times New Roman"/>
          <w:sz w:val="22"/>
          <w:szCs w:val="22"/>
          <w:lang w:val="en-GB"/>
        </w:rPr>
        <w:t>Su</w:t>
      </w:r>
      <w:r w:rsidR="002D08D6" w:rsidRPr="007F19D2">
        <w:rPr>
          <w:rFonts w:ascii="Times New Roman" w:eastAsia="Arial" w:hAnsi="Times New Roman" w:cs="Times New Roman"/>
          <w:sz w:val="22"/>
          <w:szCs w:val="22"/>
          <w:lang w:val="en-GB"/>
        </w:rPr>
        <w:t>pervise</w:t>
      </w:r>
      <w:r w:rsidR="002D08D6" w:rsidRPr="007F19D2">
        <w:rPr>
          <w:rFonts w:ascii="Times New Roman" w:eastAsia="Arial" w:hAnsi="Times New Roman" w:cs="Times New Roman"/>
          <w:spacing w:val="41"/>
          <w:sz w:val="22"/>
          <w:szCs w:val="22"/>
          <w:lang w:val="en-GB"/>
        </w:rPr>
        <w:t xml:space="preserve"> </w:t>
      </w:r>
      <w:r w:rsidR="002D08D6" w:rsidRPr="007F19D2">
        <w:rPr>
          <w:rFonts w:ascii="Times New Roman" w:eastAsia="Arial" w:hAnsi="Times New Roman" w:cs="Times New Roman"/>
          <w:sz w:val="22"/>
          <w:szCs w:val="22"/>
          <w:lang w:val="en-GB"/>
        </w:rPr>
        <w:t>and</w:t>
      </w:r>
      <w:r w:rsidR="002D08D6" w:rsidRPr="007F19D2">
        <w:rPr>
          <w:rFonts w:ascii="Times New Roman" w:eastAsia="Arial" w:hAnsi="Times New Roman" w:cs="Times New Roman"/>
          <w:spacing w:val="40"/>
          <w:sz w:val="22"/>
          <w:szCs w:val="22"/>
          <w:lang w:val="en-GB"/>
        </w:rPr>
        <w:t xml:space="preserve"> </w:t>
      </w:r>
      <w:r w:rsidR="002D08D6" w:rsidRPr="007F19D2">
        <w:rPr>
          <w:rFonts w:ascii="Times New Roman" w:eastAsia="Arial" w:hAnsi="Times New Roman" w:cs="Times New Roman"/>
          <w:sz w:val="22"/>
          <w:szCs w:val="22"/>
          <w:lang w:val="en-GB"/>
        </w:rPr>
        <w:t>co</w:t>
      </w:r>
      <w:r w:rsidR="002D08D6" w:rsidRPr="007F19D2">
        <w:rPr>
          <w:rFonts w:ascii="Times New Roman" w:eastAsia="Arial" w:hAnsi="Times New Roman" w:cs="Times New Roman"/>
          <w:spacing w:val="-1"/>
          <w:sz w:val="22"/>
          <w:szCs w:val="22"/>
          <w:lang w:val="en-GB"/>
        </w:rPr>
        <w:t>o</w:t>
      </w:r>
      <w:r w:rsidR="002D08D6" w:rsidRPr="007F19D2">
        <w:rPr>
          <w:rFonts w:ascii="Times New Roman" w:eastAsia="Arial" w:hAnsi="Times New Roman" w:cs="Times New Roman"/>
          <w:sz w:val="22"/>
          <w:szCs w:val="22"/>
          <w:lang w:val="en-GB"/>
        </w:rPr>
        <w:t>rdinate</w:t>
      </w:r>
      <w:r w:rsidR="002D08D6" w:rsidRPr="007F19D2">
        <w:rPr>
          <w:rFonts w:ascii="Times New Roman" w:eastAsia="Arial" w:hAnsi="Times New Roman" w:cs="Times New Roman"/>
          <w:spacing w:val="41"/>
          <w:sz w:val="22"/>
          <w:szCs w:val="22"/>
          <w:lang w:val="en-GB"/>
        </w:rPr>
        <w:t xml:space="preserve"> </w:t>
      </w:r>
      <w:r w:rsidR="002D08D6" w:rsidRPr="007F19D2">
        <w:rPr>
          <w:rFonts w:ascii="Times New Roman" w:eastAsia="Arial" w:hAnsi="Times New Roman" w:cs="Times New Roman"/>
          <w:sz w:val="22"/>
          <w:szCs w:val="22"/>
          <w:lang w:val="en-GB"/>
        </w:rPr>
        <w:t>the</w:t>
      </w:r>
      <w:r w:rsidR="002D08D6" w:rsidRPr="007F19D2">
        <w:rPr>
          <w:rFonts w:ascii="Times New Roman" w:eastAsia="Arial" w:hAnsi="Times New Roman" w:cs="Times New Roman"/>
          <w:w w:val="99"/>
          <w:sz w:val="22"/>
          <w:szCs w:val="22"/>
          <w:lang w:val="en-GB"/>
        </w:rPr>
        <w:t xml:space="preserve"> </w:t>
      </w:r>
      <w:r w:rsidR="002D08D6" w:rsidRPr="007F19D2">
        <w:rPr>
          <w:rFonts w:ascii="Times New Roman" w:eastAsia="Arial" w:hAnsi="Times New Roman" w:cs="Times New Roman"/>
          <w:sz w:val="22"/>
          <w:szCs w:val="22"/>
          <w:lang w:val="en-GB"/>
        </w:rPr>
        <w:t>work</w:t>
      </w:r>
      <w:r w:rsidR="002D08D6" w:rsidRPr="007F19D2">
        <w:rPr>
          <w:rFonts w:ascii="Times New Roman" w:eastAsia="Arial" w:hAnsi="Times New Roman" w:cs="Times New Roman"/>
          <w:spacing w:val="36"/>
          <w:sz w:val="22"/>
          <w:szCs w:val="22"/>
          <w:lang w:val="en-GB"/>
        </w:rPr>
        <w:t xml:space="preserve"> </w:t>
      </w:r>
      <w:r w:rsidR="002D08D6" w:rsidRPr="007F19D2">
        <w:rPr>
          <w:rFonts w:ascii="Times New Roman" w:eastAsia="Arial" w:hAnsi="Times New Roman" w:cs="Times New Roman"/>
          <w:sz w:val="22"/>
          <w:szCs w:val="22"/>
          <w:lang w:val="en-GB"/>
        </w:rPr>
        <w:t>of</w:t>
      </w:r>
      <w:r w:rsidR="002D08D6" w:rsidRPr="007F19D2">
        <w:rPr>
          <w:rFonts w:ascii="Times New Roman" w:eastAsia="Arial" w:hAnsi="Times New Roman" w:cs="Times New Roman"/>
          <w:spacing w:val="37"/>
          <w:sz w:val="22"/>
          <w:szCs w:val="22"/>
          <w:lang w:val="en-GB"/>
        </w:rPr>
        <w:t xml:space="preserve"> </w:t>
      </w:r>
      <w:r w:rsidR="002D08D6" w:rsidRPr="007F19D2">
        <w:rPr>
          <w:rFonts w:ascii="Times New Roman" w:eastAsia="Arial" w:hAnsi="Times New Roman" w:cs="Times New Roman"/>
          <w:sz w:val="22"/>
          <w:szCs w:val="22"/>
          <w:lang w:val="en-GB"/>
        </w:rPr>
        <w:t>all</w:t>
      </w:r>
      <w:r w:rsidR="002D08D6" w:rsidRPr="007F19D2">
        <w:rPr>
          <w:rFonts w:ascii="Times New Roman" w:eastAsia="Arial" w:hAnsi="Times New Roman" w:cs="Times New Roman"/>
          <w:spacing w:val="36"/>
          <w:sz w:val="22"/>
          <w:szCs w:val="22"/>
          <w:lang w:val="en-GB"/>
        </w:rPr>
        <w:t xml:space="preserve"> </w:t>
      </w:r>
      <w:r w:rsidR="002D08D6" w:rsidRPr="007F19D2">
        <w:rPr>
          <w:rFonts w:ascii="Times New Roman" w:eastAsia="Arial" w:hAnsi="Times New Roman" w:cs="Times New Roman"/>
          <w:sz w:val="22"/>
          <w:szCs w:val="22"/>
          <w:lang w:val="en-GB"/>
        </w:rPr>
        <w:t>project</w:t>
      </w:r>
      <w:r w:rsidR="002D08D6" w:rsidRPr="007F19D2">
        <w:rPr>
          <w:rFonts w:ascii="Times New Roman" w:eastAsia="Arial" w:hAnsi="Times New Roman" w:cs="Times New Roman"/>
          <w:spacing w:val="37"/>
          <w:sz w:val="22"/>
          <w:szCs w:val="22"/>
          <w:lang w:val="en-GB"/>
        </w:rPr>
        <w:t xml:space="preserve"> </w:t>
      </w:r>
      <w:r w:rsidR="002D08D6" w:rsidRPr="007F19D2">
        <w:rPr>
          <w:rFonts w:ascii="Times New Roman" w:eastAsia="Arial" w:hAnsi="Times New Roman" w:cs="Times New Roman"/>
          <w:sz w:val="22"/>
          <w:szCs w:val="22"/>
          <w:lang w:val="en-GB"/>
        </w:rPr>
        <w:t>staf</w:t>
      </w:r>
      <w:r w:rsidR="002D08D6" w:rsidRPr="007F19D2">
        <w:rPr>
          <w:rFonts w:ascii="Times New Roman" w:eastAsia="Arial" w:hAnsi="Times New Roman" w:cs="Times New Roman"/>
          <w:spacing w:val="-2"/>
          <w:sz w:val="22"/>
          <w:szCs w:val="22"/>
          <w:lang w:val="en-GB"/>
        </w:rPr>
        <w:t>f</w:t>
      </w:r>
      <w:r w:rsidR="002D08D6" w:rsidRPr="007F19D2">
        <w:rPr>
          <w:rFonts w:ascii="Times New Roman" w:eastAsia="Arial" w:hAnsi="Times New Roman" w:cs="Times New Roman"/>
          <w:sz w:val="22"/>
          <w:szCs w:val="22"/>
          <w:lang w:val="en-GB"/>
        </w:rPr>
        <w:t>,</w:t>
      </w:r>
      <w:r w:rsidR="002D08D6" w:rsidRPr="007F19D2">
        <w:rPr>
          <w:rFonts w:ascii="Times New Roman" w:eastAsia="Arial" w:hAnsi="Times New Roman" w:cs="Times New Roman"/>
          <w:spacing w:val="37"/>
          <w:sz w:val="22"/>
          <w:szCs w:val="22"/>
          <w:lang w:val="en-GB"/>
        </w:rPr>
        <w:t xml:space="preserve"> </w:t>
      </w:r>
      <w:r w:rsidR="002D08D6" w:rsidRPr="007F19D2">
        <w:rPr>
          <w:rFonts w:ascii="Times New Roman" w:eastAsia="Arial" w:hAnsi="Times New Roman" w:cs="Times New Roman"/>
          <w:sz w:val="22"/>
          <w:szCs w:val="22"/>
          <w:lang w:val="en-GB"/>
        </w:rPr>
        <w:t>consultan</w:t>
      </w:r>
      <w:r w:rsidR="002D08D6" w:rsidRPr="007F19D2">
        <w:rPr>
          <w:rFonts w:ascii="Times New Roman" w:eastAsia="Arial" w:hAnsi="Times New Roman" w:cs="Times New Roman"/>
          <w:spacing w:val="-2"/>
          <w:sz w:val="22"/>
          <w:szCs w:val="22"/>
          <w:lang w:val="en-GB"/>
        </w:rPr>
        <w:t>t</w:t>
      </w:r>
      <w:r w:rsidR="002D08D6" w:rsidRPr="007F19D2">
        <w:rPr>
          <w:rFonts w:ascii="Times New Roman" w:eastAsia="Arial" w:hAnsi="Times New Roman" w:cs="Times New Roman"/>
          <w:sz w:val="22"/>
          <w:szCs w:val="22"/>
          <w:lang w:val="en-GB"/>
        </w:rPr>
        <w:t>s</w:t>
      </w:r>
      <w:r w:rsidR="002D08D6" w:rsidRPr="007F19D2">
        <w:rPr>
          <w:rFonts w:ascii="Times New Roman" w:eastAsia="Arial" w:hAnsi="Times New Roman" w:cs="Times New Roman"/>
          <w:spacing w:val="37"/>
          <w:sz w:val="22"/>
          <w:szCs w:val="22"/>
          <w:lang w:val="en-GB"/>
        </w:rPr>
        <w:t xml:space="preserve"> </w:t>
      </w:r>
      <w:r w:rsidR="002D08D6" w:rsidRPr="007F19D2">
        <w:rPr>
          <w:rFonts w:ascii="Times New Roman" w:eastAsia="Arial" w:hAnsi="Times New Roman" w:cs="Times New Roman"/>
          <w:sz w:val="22"/>
          <w:szCs w:val="22"/>
          <w:lang w:val="en-GB"/>
        </w:rPr>
        <w:t>and</w:t>
      </w:r>
      <w:r w:rsidR="002D08D6" w:rsidRPr="007F19D2">
        <w:rPr>
          <w:rFonts w:ascii="Times New Roman" w:eastAsia="Arial" w:hAnsi="Times New Roman" w:cs="Times New Roman"/>
          <w:spacing w:val="37"/>
          <w:sz w:val="22"/>
          <w:szCs w:val="22"/>
          <w:lang w:val="en-GB"/>
        </w:rPr>
        <w:t xml:space="preserve"> </w:t>
      </w:r>
      <w:r w:rsidRPr="007F19D2">
        <w:rPr>
          <w:rFonts w:ascii="Times New Roman" w:eastAsia="Arial" w:hAnsi="Times New Roman" w:cs="Times New Roman"/>
          <w:sz w:val="22"/>
          <w:szCs w:val="22"/>
          <w:lang w:val="en-GB"/>
        </w:rPr>
        <w:t>sub-contractors;</w:t>
      </w:r>
      <w:r w:rsidR="002D08D6" w:rsidRPr="007F19D2">
        <w:rPr>
          <w:rFonts w:ascii="Times New Roman" w:eastAsia="Arial" w:hAnsi="Times New Roman" w:cs="Times New Roman"/>
          <w:spacing w:val="36"/>
          <w:sz w:val="22"/>
          <w:szCs w:val="22"/>
          <w:lang w:val="en-GB"/>
        </w:rPr>
        <w:t xml:space="preserve"> </w:t>
      </w:r>
    </w:p>
    <w:p w14:paraId="2D38E5D9" w14:textId="77777777" w:rsidR="00257FEF" w:rsidRPr="007F19D2" w:rsidRDefault="00257FEF" w:rsidP="002053EC">
      <w:pPr>
        <w:pStyle w:val="ListParagraph"/>
        <w:widowControl w:val="0"/>
        <w:numPr>
          <w:ilvl w:val="0"/>
          <w:numId w:val="44"/>
        </w:numPr>
        <w:tabs>
          <w:tab w:val="left" w:pos="284"/>
          <w:tab w:val="left" w:pos="3372"/>
        </w:tabs>
        <w:ind w:left="284" w:right="139" w:hanging="284"/>
        <w:rPr>
          <w:rFonts w:ascii="Times New Roman" w:eastAsia="Arial" w:hAnsi="Times New Roman" w:cs="Times New Roman"/>
          <w:spacing w:val="26"/>
          <w:sz w:val="22"/>
          <w:szCs w:val="22"/>
          <w:lang w:val="en-GB"/>
        </w:rPr>
      </w:pPr>
      <w:r w:rsidRPr="007F19D2">
        <w:rPr>
          <w:rFonts w:ascii="Times New Roman" w:eastAsia="Arial" w:hAnsi="Times New Roman" w:cs="Times New Roman"/>
          <w:spacing w:val="-2"/>
          <w:sz w:val="22"/>
          <w:szCs w:val="22"/>
          <w:lang w:val="en-GB"/>
        </w:rPr>
        <w:t>E</w:t>
      </w:r>
      <w:r w:rsidR="002D08D6" w:rsidRPr="007F19D2">
        <w:rPr>
          <w:rFonts w:ascii="Times New Roman" w:eastAsia="Arial" w:hAnsi="Times New Roman" w:cs="Times New Roman"/>
          <w:sz w:val="22"/>
          <w:szCs w:val="22"/>
          <w:lang w:val="en-GB"/>
        </w:rPr>
        <w:t>nsure</w:t>
      </w:r>
      <w:r w:rsidR="002D08D6" w:rsidRPr="007F19D2">
        <w:rPr>
          <w:rFonts w:ascii="Times New Roman" w:eastAsia="Arial" w:hAnsi="Times New Roman" w:cs="Times New Roman"/>
          <w:spacing w:val="37"/>
          <w:sz w:val="22"/>
          <w:szCs w:val="22"/>
          <w:lang w:val="en-GB"/>
        </w:rPr>
        <w:t xml:space="preserve"> </w:t>
      </w:r>
      <w:r w:rsidR="002D08D6" w:rsidRPr="007F19D2">
        <w:rPr>
          <w:rFonts w:ascii="Times New Roman" w:eastAsia="Arial" w:hAnsi="Times New Roman" w:cs="Times New Roman"/>
          <w:spacing w:val="-1"/>
          <w:sz w:val="22"/>
          <w:szCs w:val="22"/>
          <w:lang w:val="en-GB"/>
        </w:rPr>
        <w:t>p</w:t>
      </w:r>
      <w:r w:rsidR="002D08D6" w:rsidRPr="007F19D2">
        <w:rPr>
          <w:rFonts w:ascii="Times New Roman" w:eastAsia="Arial" w:hAnsi="Times New Roman" w:cs="Times New Roman"/>
          <w:sz w:val="22"/>
          <w:szCs w:val="22"/>
          <w:lang w:val="en-GB"/>
        </w:rPr>
        <w:t>roper</w:t>
      </w:r>
      <w:r w:rsidR="002D08D6" w:rsidRPr="007F19D2">
        <w:rPr>
          <w:rFonts w:ascii="Times New Roman" w:eastAsia="Arial" w:hAnsi="Times New Roman" w:cs="Times New Roman"/>
          <w:spacing w:val="37"/>
          <w:sz w:val="22"/>
          <w:szCs w:val="22"/>
          <w:lang w:val="en-GB"/>
        </w:rPr>
        <w:t xml:space="preserve"> </w:t>
      </w:r>
      <w:r w:rsidR="002D08D6" w:rsidRPr="007F19D2">
        <w:rPr>
          <w:rFonts w:ascii="Times New Roman" w:eastAsia="Arial" w:hAnsi="Times New Roman" w:cs="Times New Roman"/>
          <w:sz w:val="22"/>
          <w:szCs w:val="22"/>
          <w:lang w:val="en-GB"/>
        </w:rPr>
        <w:t>man</w:t>
      </w:r>
      <w:r w:rsidR="002D08D6" w:rsidRPr="007F19D2">
        <w:rPr>
          <w:rFonts w:ascii="Times New Roman" w:eastAsia="Arial" w:hAnsi="Times New Roman" w:cs="Times New Roman"/>
          <w:spacing w:val="1"/>
          <w:sz w:val="22"/>
          <w:szCs w:val="22"/>
          <w:lang w:val="en-GB"/>
        </w:rPr>
        <w:t>a</w:t>
      </w:r>
      <w:r w:rsidR="002D08D6" w:rsidRPr="007F19D2">
        <w:rPr>
          <w:rFonts w:ascii="Times New Roman" w:eastAsia="Arial" w:hAnsi="Times New Roman" w:cs="Times New Roman"/>
          <w:sz w:val="22"/>
          <w:szCs w:val="22"/>
          <w:lang w:val="en-GB"/>
        </w:rPr>
        <w:t>gement</w:t>
      </w:r>
      <w:r w:rsidR="002D08D6" w:rsidRPr="007F19D2">
        <w:rPr>
          <w:rFonts w:ascii="Times New Roman" w:eastAsia="Arial" w:hAnsi="Times New Roman" w:cs="Times New Roman"/>
          <w:spacing w:val="37"/>
          <w:sz w:val="22"/>
          <w:szCs w:val="22"/>
          <w:lang w:val="en-GB"/>
        </w:rPr>
        <w:t xml:space="preserve"> </w:t>
      </w:r>
      <w:r w:rsidR="002D08D6" w:rsidRPr="007F19D2">
        <w:rPr>
          <w:rFonts w:ascii="Times New Roman" w:eastAsia="Arial" w:hAnsi="Times New Roman" w:cs="Times New Roman"/>
          <w:sz w:val="22"/>
          <w:szCs w:val="22"/>
          <w:lang w:val="en-GB"/>
        </w:rPr>
        <w:t>of</w:t>
      </w:r>
      <w:r w:rsidR="002D08D6" w:rsidRPr="007F19D2">
        <w:rPr>
          <w:rFonts w:ascii="Times New Roman" w:eastAsia="Arial" w:hAnsi="Times New Roman" w:cs="Times New Roman"/>
          <w:w w:val="99"/>
          <w:sz w:val="22"/>
          <w:szCs w:val="22"/>
          <w:lang w:val="en-GB"/>
        </w:rPr>
        <w:t xml:space="preserve"> </w:t>
      </w:r>
      <w:r w:rsidR="002D08D6" w:rsidRPr="007F19D2">
        <w:rPr>
          <w:rFonts w:ascii="Times New Roman" w:eastAsia="Arial" w:hAnsi="Times New Roman" w:cs="Times New Roman"/>
          <w:sz w:val="22"/>
          <w:szCs w:val="22"/>
          <w:lang w:val="en-GB"/>
        </w:rPr>
        <w:t>funds</w:t>
      </w:r>
      <w:r w:rsidR="002D08D6" w:rsidRPr="007F19D2">
        <w:rPr>
          <w:rFonts w:ascii="Times New Roman" w:eastAsia="Arial" w:hAnsi="Times New Roman" w:cs="Times New Roman"/>
          <w:spacing w:val="25"/>
          <w:sz w:val="22"/>
          <w:szCs w:val="22"/>
          <w:lang w:val="en-GB"/>
        </w:rPr>
        <w:t xml:space="preserve"> </w:t>
      </w:r>
      <w:r w:rsidR="002D08D6" w:rsidRPr="007F19D2">
        <w:rPr>
          <w:rFonts w:ascii="Times New Roman" w:eastAsia="Arial" w:hAnsi="Times New Roman" w:cs="Times New Roman"/>
          <w:sz w:val="22"/>
          <w:szCs w:val="22"/>
          <w:lang w:val="en-GB"/>
        </w:rPr>
        <w:t>co</w:t>
      </w:r>
      <w:r w:rsidR="002D08D6" w:rsidRPr="007F19D2">
        <w:rPr>
          <w:rFonts w:ascii="Times New Roman" w:eastAsia="Arial" w:hAnsi="Times New Roman" w:cs="Times New Roman"/>
          <w:spacing w:val="-1"/>
          <w:sz w:val="22"/>
          <w:szCs w:val="22"/>
          <w:lang w:val="en-GB"/>
        </w:rPr>
        <w:t>n</w:t>
      </w:r>
      <w:r w:rsidR="002D08D6" w:rsidRPr="007F19D2">
        <w:rPr>
          <w:rFonts w:ascii="Times New Roman" w:eastAsia="Arial" w:hAnsi="Times New Roman" w:cs="Times New Roman"/>
          <w:sz w:val="22"/>
          <w:szCs w:val="22"/>
          <w:lang w:val="en-GB"/>
        </w:rPr>
        <w:t>sistent</w:t>
      </w:r>
      <w:r w:rsidR="002D08D6" w:rsidRPr="007F19D2">
        <w:rPr>
          <w:rFonts w:ascii="Times New Roman" w:eastAsia="Arial" w:hAnsi="Times New Roman" w:cs="Times New Roman"/>
          <w:spacing w:val="26"/>
          <w:sz w:val="22"/>
          <w:szCs w:val="22"/>
          <w:lang w:val="en-GB"/>
        </w:rPr>
        <w:t xml:space="preserve"> </w:t>
      </w:r>
      <w:r w:rsidR="002D08D6" w:rsidRPr="007F19D2">
        <w:rPr>
          <w:rFonts w:ascii="Times New Roman" w:eastAsia="Arial" w:hAnsi="Times New Roman" w:cs="Times New Roman"/>
          <w:sz w:val="22"/>
          <w:szCs w:val="22"/>
          <w:lang w:val="en-GB"/>
        </w:rPr>
        <w:t>with</w:t>
      </w:r>
      <w:r w:rsidR="002D08D6" w:rsidRPr="007F19D2">
        <w:rPr>
          <w:rFonts w:ascii="Times New Roman" w:eastAsia="Arial" w:hAnsi="Times New Roman" w:cs="Times New Roman"/>
          <w:spacing w:val="26"/>
          <w:sz w:val="22"/>
          <w:szCs w:val="22"/>
          <w:lang w:val="en-GB"/>
        </w:rPr>
        <w:t xml:space="preserve"> </w:t>
      </w:r>
      <w:r w:rsidR="002D08D6" w:rsidRPr="007F19D2">
        <w:rPr>
          <w:rFonts w:ascii="Times New Roman" w:eastAsia="Arial" w:hAnsi="Times New Roman" w:cs="Times New Roman"/>
          <w:spacing w:val="-2"/>
          <w:sz w:val="22"/>
          <w:szCs w:val="22"/>
          <w:lang w:val="en-GB"/>
        </w:rPr>
        <w:t>U</w:t>
      </w:r>
      <w:r w:rsidR="002D08D6" w:rsidRPr="007F19D2">
        <w:rPr>
          <w:rFonts w:ascii="Times New Roman" w:eastAsia="Arial" w:hAnsi="Times New Roman" w:cs="Times New Roman"/>
          <w:sz w:val="22"/>
          <w:szCs w:val="22"/>
          <w:lang w:val="en-GB"/>
        </w:rPr>
        <w:t>NDP</w:t>
      </w:r>
      <w:r w:rsidR="002D08D6" w:rsidRPr="007F19D2">
        <w:rPr>
          <w:rFonts w:ascii="Times New Roman" w:eastAsia="Arial" w:hAnsi="Times New Roman" w:cs="Times New Roman"/>
          <w:spacing w:val="26"/>
          <w:sz w:val="22"/>
          <w:szCs w:val="22"/>
          <w:lang w:val="en-GB"/>
        </w:rPr>
        <w:t xml:space="preserve"> </w:t>
      </w:r>
      <w:r w:rsidR="002D08D6" w:rsidRPr="007F19D2">
        <w:rPr>
          <w:rFonts w:ascii="Times New Roman" w:eastAsia="Arial" w:hAnsi="Times New Roman" w:cs="Times New Roman"/>
          <w:sz w:val="22"/>
          <w:szCs w:val="22"/>
          <w:lang w:val="en-GB"/>
        </w:rPr>
        <w:t>requirements,</w:t>
      </w:r>
      <w:r w:rsidR="002D08D6" w:rsidRPr="007F19D2">
        <w:rPr>
          <w:rFonts w:ascii="Times New Roman" w:eastAsia="Arial" w:hAnsi="Times New Roman" w:cs="Times New Roman"/>
          <w:spacing w:val="25"/>
          <w:sz w:val="22"/>
          <w:szCs w:val="22"/>
          <w:lang w:val="en-GB"/>
        </w:rPr>
        <w:t xml:space="preserve"> </w:t>
      </w:r>
      <w:r w:rsidR="002D08D6" w:rsidRPr="007F19D2">
        <w:rPr>
          <w:rFonts w:ascii="Times New Roman" w:eastAsia="Arial" w:hAnsi="Times New Roman" w:cs="Times New Roman"/>
          <w:sz w:val="22"/>
          <w:szCs w:val="22"/>
          <w:lang w:val="en-GB"/>
        </w:rPr>
        <w:t>and</w:t>
      </w:r>
      <w:r w:rsidR="002D08D6" w:rsidRPr="007F19D2">
        <w:rPr>
          <w:rFonts w:ascii="Times New Roman" w:eastAsia="Arial" w:hAnsi="Times New Roman" w:cs="Times New Roman"/>
          <w:spacing w:val="26"/>
          <w:sz w:val="22"/>
          <w:szCs w:val="22"/>
          <w:lang w:val="en-GB"/>
        </w:rPr>
        <w:t xml:space="preserve"> </w:t>
      </w:r>
      <w:r w:rsidR="002D08D6" w:rsidRPr="007F19D2">
        <w:rPr>
          <w:rFonts w:ascii="Times New Roman" w:eastAsia="Arial" w:hAnsi="Times New Roman" w:cs="Times New Roman"/>
          <w:sz w:val="22"/>
          <w:szCs w:val="22"/>
          <w:lang w:val="en-GB"/>
        </w:rPr>
        <w:t>budget</w:t>
      </w:r>
      <w:r w:rsidR="002D08D6" w:rsidRPr="007F19D2">
        <w:rPr>
          <w:rFonts w:ascii="Times New Roman" w:eastAsia="Arial" w:hAnsi="Times New Roman" w:cs="Times New Roman"/>
          <w:spacing w:val="26"/>
          <w:sz w:val="22"/>
          <w:szCs w:val="22"/>
          <w:lang w:val="en-GB"/>
        </w:rPr>
        <w:t xml:space="preserve"> </w:t>
      </w:r>
      <w:r w:rsidR="002D08D6" w:rsidRPr="007F19D2">
        <w:rPr>
          <w:rFonts w:ascii="Times New Roman" w:eastAsia="Arial" w:hAnsi="Times New Roman" w:cs="Times New Roman"/>
          <w:sz w:val="22"/>
          <w:szCs w:val="22"/>
          <w:lang w:val="en-GB"/>
        </w:rPr>
        <w:t>planning</w:t>
      </w:r>
      <w:r w:rsidR="002D08D6" w:rsidRPr="007F19D2">
        <w:rPr>
          <w:rFonts w:ascii="Times New Roman" w:eastAsia="Arial" w:hAnsi="Times New Roman" w:cs="Times New Roman"/>
          <w:spacing w:val="26"/>
          <w:sz w:val="22"/>
          <w:szCs w:val="22"/>
          <w:lang w:val="en-GB"/>
        </w:rPr>
        <w:t xml:space="preserve"> </w:t>
      </w:r>
      <w:r w:rsidR="002D08D6" w:rsidRPr="007F19D2">
        <w:rPr>
          <w:rFonts w:ascii="Times New Roman" w:eastAsia="Arial" w:hAnsi="Times New Roman" w:cs="Times New Roman"/>
          <w:sz w:val="22"/>
          <w:szCs w:val="22"/>
          <w:lang w:val="en-GB"/>
        </w:rPr>
        <w:t>and</w:t>
      </w:r>
      <w:r w:rsidR="002D08D6" w:rsidRPr="007F19D2">
        <w:rPr>
          <w:rFonts w:ascii="Times New Roman" w:eastAsia="Arial" w:hAnsi="Times New Roman" w:cs="Times New Roman"/>
          <w:spacing w:val="25"/>
          <w:sz w:val="22"/>
          <w:szCs w:val="22"/>
          <w:lang w:val="en-GB"/>
        </w:rPr>
        <w:t xml:space="preserve"> </w:t>
      </w:r>
      <w:r w:rsidR="002D08D6" w:rsidRPr="007F19D2">
        <w:rPr>
          <w:rFonts w:ascii="Times New Roman" w:eastAsia="Arial" w:hAnsi="Times New Roman" w:cs="Times New Roman"/>
          <w:sz w:val="22"/>
          <w:szCs w:val="22"/>
          <w:lang w:val="en-GB"/>
        </w:rPr>
        <w:t>control</w:t>
      </w:r>
      <w:r w:rsidRPr="007F19D2">
        <w:rPr>
          <w:rFonts w:ascii="Times New Roman" w:eastAsia="Arial" w:hAnsi="Times New Roman" w:cs="Times New Roman"/>
          <w:sz w:val="22"/>
          <w:szCs w:val="22"/>
          <w:lang w:val="en-GB"/>
        </w:rPr>
        <w:t>;</w:t>
      </w:r>
    </w:p>
    <w:p w14:paraId="7AD68B52" w14:textId="77777777" w:rsidR="00257FEF" w:rsidRPr="007F19D2" w:rsidRDefault="00257FEF" w:rsidP="002053EC">
      <w:pPr>
        <w:pStyle w:val="ListParagraph"/>
        <w:widowControl w:val="0"/>
        <w:numPr>
          <w:ilvl w:val="0"/>
          <w:numId w:val="44"/>
        </w:numPr>
        <w:tabs>
          <w:tab w:val="left" w:pos="284"/>
          <w:tab w:val="left" w:pos="3372"/>
        </w:tabs>
        <w:ind w:left="284" w:right="139" w:hanging="284"/>
        <w:rPr>
          <w:rFonts w:ascii="Times New Roman" w:eastAsia="Arial" w:hAnsi="Times New Roman" w:cs="Times New Roman"/>
          <w:sz w:val="22"/>
          <w:szCs w:val="22"/>
          <w:lang w:val="en-GB"/>
        </w:rPr>
      </w:pPr>
      <w:r w:rsidRPr="007F19D2">
        <w:rPr>
          <w:rFonts w:ascii="Times New Roman" w:eastAsia="Arial" w:hAnsi="Times New Roman" w:cs="Times New Roman"/>
          <w:sz w:val="22"/>
          <w:szCs w:val="22"/>
          <w:lang w:val="en-GB"/>
        </w:rPr>
        <w:t>Prepare a</w:t>
      </w:r>
      <w:r w:rsidR="002D08D6" w:rsidRPr="007F19D2">
        <w:rPr>
          <w:rFonts w:ascii="Times New Roman" w:eastAsia="Arial" w:hAnsi="Times New Roman" w:cs="Times New Roman"/>
          <w:sz w:val="22"/>
          <w:szCs w:val="22"/>
          <w:lang w:val="en-GB"/>
        </w:rPr>
        <w:t>nd</w:t>
      </w:r>
      <w:r w:rsidR="002D08D6" w:rsidRPr="007F19D2">
        <w:rPr>
          <w:rFonts w:ascii="Times New Roman" w:eastAsia="Arial" w:hAnsi="Times New Roman" w:cs="Times New Roman"/>
          <w:w w:val="99"/>
          <w:sz w:val="22"/>
          <w:szCs w:val="22"/>
          <w:lang w:val="en-GB"/>
        </w:rPr>
        <w:t xml:space="preserve"> </w:t>
      </w:r>
      <w:r w:rsidR="002D08D6" w:rsidRPr="007F19D2">
        <w:rPr>
          <w:rFonts w:ascii="Times New Roman" w:eastAsia="Arial" w:hAnsi="Times New Roman" w:cs="Times New Roman"/>
          <w:sz w:val="22"/>
          <w:szCs w:val="22"/>
          <w:lang w:val="en-GB"/>
        </w:rPr>
        <w:t>ensure</w:t>
      </w:r>
      <w:r w:rsidR="002D08D6" w:rsidRPr="007F19D2">
        <w:rPr>
          <w:rFonts w:ascii="Times New Roman" w:eastAsia="Arial" w:hAnsi="Times New Roman" w:cs="Times New Roman"/>
          <w:spacing w:val="12"/>
          <w:sz w:val="22"/>
          <w:szCs w:val="22"/>
          <w:lang w:val="en-GB"/>
        </w:rPr>
        <w:t xml:space="preserve"> </w:t>
      </w:r>
      <w:r w:rsidR="002D08D6" w:rsidRPr="007F19D2">
        <w:rPr>
          <w:rFonts w:ascii="Times New Roman" w:eastAsia="Arial" w:hAnsi="Times New Roman" w:cs="Times New Roman"/>
          <w:sz w:val="22"/>
          <w:szCs w:val="22"/>
          <w:lang w:val="en-GB"/>
        </w:rPr>
        <w:t>timely</w:t>
      </w:r>
      <w:r w:rsidR="002D08D6" w:rsidRPr="007F19D2">
        <w:rPr>
          <w:rFonts w:ascii="Times New Roman" w:eastAsia="Arial" w:hAnsi="Times New Roman" w:cs="Times New Roman"/>
          <w:spacing w:val="12"/>
          <w:sz w:val="22"/>
          <w:szCs w:val="22"/>
          <w:lang w:val="en-GB"/>
        </w:rPr>
        <w:t xml:space="preserve"> </w:t>
      </w:r>
      <w:r w:rsidR="002D08D6" w:rsidRPr="007F19D2">
        <w:rPr>
          <w:rFonts w:ascii="Times New Roman" w:eastAsia="Arial" w:hAnsi="Times New Roman" w:cs="Times New Roman"/>
          <w:sz w:val="22"/>
          <w:szCs w:val="22"/>
          <w:lang w:val="en-GB"/>
        </w:rPr>
        <w:t>submissi</w:t>
      </w:r>
      <w:r w:rsidR="002D08D6" w:rsidRPr="007F19D2">
        <w:rPr>
          <w:rFonts w:ascii="Times New Roman" w:eastAsia="Arial" w:hAnsi="Times New Roman" w:cs="Times New Roman"/>
          <w:spacing w:val="-1"/>
          <w:sz w:val="22"/>
          <w:szCs w:val="22"/>
          <w:lang w:val="en-GB"/>
        </w:rPr>
        <w:t>o</w:t>
      </w:r>
      <w:r w:rsidR="002D08D6" w:rsidRPr="007F19D2">
        <w:rPr>
          <w:rFonts w:ascii="Times New Roman" w:eastAsia="Arial" w:hAnsi="Times New Roman" w:cs="Times New Roman"/>
          <w:sz w:val="22"/>
          <w:szCs w:val="22"/>
          <w:lang w:val="en-GB"/>
        </w:rPr>
        <w:t>n</w:t>
      </w:r>
      <w:r w:rsidR="002D08D6" w:rsidRPr="007F19D2">
        <w:rPr>
          <w:rFonts w:ascii="Times New Roman" w:eastAsia="Arial" w:hAnsi="Times New Roman" w:cs="Times New Roman"/>
          <w:spacing w:val="13"/>
          <w:sz w:val="22"/>
          <w:szCs w:val="22"/>
          <w:lang w:val="en-GB"/>
        </w:rPr>
        <w:t xml:space="preserve"> </w:t>
      </w:r>
      <w:r w:rsidR="002D08D6" w:rsidRPr="007F19D2">
        <w:rPr>
          <w:rFonts w:ascii="Times New Roman" w:eastAsia="Arial" w:hAnsi="Times New Roman" w:cs="Times New Roman"/>
          <w:sz w:val="22"/>
          <w:szCs w:val="22"/>
          <w:lang w:val="en-GB"/>
        </w:rPr>
        <w:t>of</w:t>
      </w:r>
      <w:r w:rsidR="002D08D6" w:rsidRPr="007F19D2">
        <w:rPr>
          <w:rFonts w:ascii="Times New Roman" w:eastAsia="Arial" w:hAnsi="Times New Roman" w:cs="Times New Roman"/>
          <w:spacing w:val="12"/>
          <w:sz w:val="22"/>
          <w:szCs w:val="22"/>
          <w:lang w:val="en-GB"/>
        </w:rPr>
        <w:t xml:space="preserve"> </w:t>
      </w:r>
      <w:r w:rsidR="002D08D6" w:rsidRPr="007F19D2">
        <w:rPr>
          <w:rFonts w:ascii="Times New Roman" w:eastAsia="Arial" w:hAnsi="Times New Roman" w:cs="Times New Roman"/>
          <w:sz w:val="22"/>
          <w:szCs w:val="22"/>
          <w:lang w:val="en-GB"/>
        </w:rPr>
        <w:t>monthly</w:t>
      </w:r>
      <w:r w:rsidR="002D08D6" w:rsidRPr="007F19D2">
        <w:rPr>
          <w:rFonts w:ascii="Times New Roman" w:eastAsia="Arial" w:hAnsi="Times New Roman" w:cs="Times New Roman"/>
          <w:spacing w:val="12"/>
          <w:sz w:val="22"/>
          <w:szCs w:val="22"/>
          <w:lang w:val="en-GB"/>
        </w:rPr>
        <w:t xml:space="preserve"> </w:t>
      </w:r>
      <w:r w:rsidR="002D08D6" w:rsidRPr="007F19D2">
        <w:rPr>
          <w:rFonts w:ascii="Times New Roman" w:eastAsia="Arial" w:hAnsi="Times New Roman" w:cs="Times New Roman"/>
          <w:sz w:val="22"/>
          <w:szCs w:val="22"/>
          <w:lang w:val="en-GB"/>
        </w:rPr>
        <w:t>reports,</w:t>
      </w:r>
      <w:r w:rsidR="002D08D6" w:rsidRPr="007F19D2">
        <w:rPr>
          <w:rFonts w:ascii="Times New Roman" w:eastAsia="Arial" w:hAnsi="Times New Roman" w:cs="Times New Roman"/>
          <w:spacing w:val="13"/>
          <w:sz w:val="22"/>
          <w:szCs w:val="22"/>
          <w:lang w:val="en-GB"/>
        </w:rPr>
        <w:t xml:space="preserve"> </w:t>
      </w:r>
      <w:r w:rsidR="002D08D6" w:rsidRPr="007F19D2">
        <w:rPr>
          <w:rFonts w:ascii="Times New Roman" w:eastAsia="Arial" w:hAnsi="Times New Roman" w:cs="Times New Roman"/>
          <w:sz w:val="22"/>
          <w:szCs w:val="22"/>
          <w:lang w:val="en-GB"/>
        </w:rPr>
        <w:t>quarterly</w:t>
      </w:r>
      <w:r w:rsidR="002D08D6" w:rsidRPr="007F19D2">
        <w:rPr>
          <w:rFonts w:ascii="Times New Roman" w:eastAsia="Arial" w:hAnsi="Times New Roman" w:cs="Times New Roman"/>
          <w:spacing w:val="13"/>
          <w:sz w:val="22"/>
          <w:szCs w:val="22"/>
          <w:lang w:val="en-GB"/>
        </w:rPr>
        <w:t xml:space="preserve"> </w:t>
      </w:r>
      <w:r w:rsidR="002D08D6" w:rsidRPr="007F19D2">
        <w:rPr>
          <w:rFonts w:ascii="Times New Roman" w:eastAsia="Arial" w:hAnsi="Times New Roman" w:cs="Times New Roman"/>
          <w:sz w:val="22"/>
          <w:szCs w:val="22"/>
          <w:lang w:val="en-GB"/>
        </w:rPr>
        <w:t>consolidated</w:t>
      </w:r>
      <w:r w:rsidR="002D08D6" w:rsidRPr="007F19D2">
        <w:rPr>
          <w:rFonts w:ascii="Times New Roman" w:eastAsia="Arial" w:hAnsi="Times New Roman" w:cs="Times New Roman"/>
          <w:spacing w:val="11"/>
          <w:sz w:val="22"/>
          <w:szCs w:val="22"/>
          <w:lang w:val="en-GB"/>
        </w:rPr>
        <w:t xml:space="preserve"> </w:t>
      </w:r>
      <w:r w:rsidR="002D08D6" w:rsidRPr="007F19D2">
        <w:rPr>
          <w:rFonts w:ascii="Times New Roman" w:eastAsia="Arial" w:hAnsi="Times New Roman" w:cs="Times New Roman"/>
          <w:sz w:val="22"/>
          <w:szCs w:val="22"/>
          <w:lang w:val="en-GB"/>
        </w:rPr>
        <w:t>fi</w:t>
      </w:r>
      <w:r w:rsidR="002D08D6" w:rsidRPr="007F19D2">
        <w:rPr>
          <w:rFonts w:ascii="Times New Roman" w:eastAsia="Arial" w:hAnsi="Times New Roman" w:cs="Times New Roman"/>
          <w:spacing w:val="-1"/>
          <w:sz w:val="22"/>
          <w:szCs w:val="22"/>
          <w:lang w:val="en-GB"/>
        </w:rPr>
        <w:t>n</w:t>
      </w:r>
      <w:r w:rsidR="002D08D6" w:rsidRPr="007F19D2">
        <w:rPr>
          <w:rFonts w:ascii="Times New Roman" w:eastAsia="Arial" w:hAnsi="Times New Roman" w:cs="Times New Roman"/>
          <w:sz w:val="22"/>
          <w:szCs w:val="22"/>
          <w:lang w:val="en-GB"/>
        </w:rPr>
        <w:t>ancial</w:t>
      </w:r>
      <w:r w:rsidR="002D08D6" w:rsidRPr="007F19D2">
        <w:rPr>
          <w:rFonts w:ascii="Times New Roman" w:eastAsia="Arial" w:hAnsi="Times New Roman" w:cs="Times New Roman"/>
          <w:spacing w:val="12"/>
          <w:sz w:val="22"/>
          <w:szCs w:val="22"/>
          <w:lang w:val="en-GB"/>
        </w:rPr>
        <w:t xml:space="preserve"> </w:t>
      </w:r>
      <w:r w:rsidR="002D08D6" w:rsidRPr="007F19D2">
        <w:rPr>
          <w:rFonts w:ascii="Times New Roman" w:eastAsia="Arial" w:hAnsi="Times New Roman" w:cs="Times New Roman"/>
          <w:sz w:val="22"/>
          <w:szCs w:val="22"/>
          <w:lang w:val="en-GB"/>
        </w:rPr>
        <w:t>repo</w:t>
      </w:r>
      <w:r w:rsidR="002D08D6" w:rsidRPr="007F19D2">
        <w:rPr>
          <w:rFonts w:ascii="Times New Roman" w:eastAsia="Arial" w:hAnsi="Times New Roman" w:cs="Times New Roman"/>
          <w:spacing w:val="-2"/>
          <w:sz w:val="22"/>
          <w:szCs w:val="22"/>
          <w:lang w:val="en-GB"/>
        </w:rPr>
        <w:t>r</w:t>
      </w:r>
      <w:r w:rsidR="002D08D6" w:rsidRPr="007F19D2">
        <w:rPr>
          <w:rFonts w:ascii="Times New Roman" w:eastAsia="Arial" w:hAnsi="Times New Roman" w:cs="Times New Roman"/>
          <w:sz w:val="22"/>
          <w:szCs w:val="22"/>
          <w:lang w:val="en-GB"/>
        </w:rPr>
        <w:t>ts,</w:t>
      </w:r>
      <w:r w:rsidR="002D08D6" w:rsidRPr="007F19D2">
        <w:rPr>
          <w:rFonts w:ascii="Times New Roman" w:eastAsia="Arial" w:hAnsi="Times New Roman" w:cs="Times New Roman"/>
          <w:spacing w:val="13"/>
          <w:sz w:val="22"/>
          <w:szCs w:val="22"/>
          <w:lang w:val="en-GB"/>
        </w:rPr>
        <w:t xml:space="preserve"> </w:t>
      </w:r>
      <w:r w:rsidR="002D08D6" w:rsidRPr="007F19D2">
        <w:rPr>
          <w:rFonts w:ascii="Times New Roman" w:eastAsia="Arial" w:hAnsi="Times New Roman" w:cs="Times New Roman"/>
          <w:sz w:val="22"/>
          <w:szCs w:val="22"/>
          <w:lang w:val="en-GB"/>
        </w:rPr>
        <w:t>quarterly</w:t>
      </w:r>
      <w:r w:rsidR="002D08D6" w:rsidRPr="007F19D2">
        <w:rPr>
          <w:rFonts w:ascii="Times New Roman" w:eastAsia="Arial" w:hAnsi="Times New Roman" w:cs="Times New Roman"/>
          <w:w w:val="99"/>
          <w:sz w:val="22"/>
          <w:szCs w:val="22"/>
          <w:lang w:val="en-GB"/>
        </w:rPr>
        <w:t xml:space="preserve"> </w:t>
      </w:r>
      <w:r w:rsidR="002D08D6" w:rsidRPr="007F19D2">
        <w:rPr>
          <w:rFonts w:ascii="Times New Roman" w:eastAsia="Arial" w:hAnsi="Times New Roman" w:cs="Times New Roman"/>
          <w:sz w:val="22"/>
          <w:szCs w:val="22"/>
          <w:lang w:val="en-GB"/>
        </w:rPr>
        <w:t>consolida</w:t>
      </w:r>
      <w:r w:rsidR="002D08D6" w:rsidRPr="007F19D2">
        <w:rPr>
          <w:rFonts w:ascii="Times New Roman" w:eastAsia="Arial" w:hAnsi="Times New Roman" w:cs="Times New Roman"/>
          <w:spacing w:val="-1"/>
          <w:sz w:val="22"/>
          <w:szCs w:val="22"/>
          <w:lang w:val="en-GB"/>
        </w:rPr>
        <w:t>te</w:t>
      </w:r>
      <w:r w:rsidR="002D08D6" w:rsidRPr="007F19D2">
        <w:rPr>
          <w:rFonts w:ascii="Times New Roman" w:eastAsia="Arial" w:hAnsi="Times New Roman" w:cs="Times New Roman"/>
          <w:sz w:val="22"/>
          <w:szCs w:val="22"/>
          <w:lang w:val="en-GB"/>
        </w:rPr>
        <w:t>d</w:t>
      </w:r>
      <w:r w:rsidR="002D08D6" w:rsidRPr="007F19D2">
        <w:rPr>
          <w:rFonts w:ascii="Times New Roman" w:eastAsia="Arial" w:hAnsi="Times New Roman" w:cs="Times New Roman"/>
          <w:spacing w:val="1"/>
          <w:sz w:val="22"/>
          <w:szCs w:val="22"/>
          <w:lang w:val="en-GB"/>
        </w:rPr>
        <w:t xml:space="preserve"> </w:t>
      </w:r>
      <w:r w:rsidR="002D08D6" w:rsidRPr="007F19D2">
        <w:rPr>
          <w:rFonts w:ascii="Times New Roman" w:eastAsia="Arial" w:hAnsi="Times New Roman" w:cs="Times New Roman"/>
          <w:sz w:val="22"/>
          <w:szCs w:val="22"/>
          <w:lang w:val="en-GB"/>
        </w:rPr>
        <w:t>progress</w:t>
      </w:r>
      <w:r w:rsidR="002D08D6" w:rsidRPr="007F19D2">
        <w:rPr>
          <w:rFonts w:ascii="Times New Roman" w:eastAsia="Arial" w:hAnsi="Times New Roman" w:cs="Times New Roman"/>
          <w:spacing w:val="2"/>
          <w:sz w:val="22"/>
          <w:szCs w:val="22"/>
          <w:lang w:val="en-GB"/>
        </w:rPr>
        <w:t xml:space="preserve"> </w:t>
      </w:r>
      <w:r w:rsidR="002D08D6" w:rsidRPr="007F19D2">
        <w:rPr>
          <w:rFonts w:ascii="Times New Roman" w:eastAsia="Arial" w:hAnsi="Times New Roman" w:cs="Times New Roman"/>
          <w:spacing w:val="-2"/>
          <w:sz w:val="22"/>
          <w:szCs w:val="22"/>
          <w:lang w:val="en-GB"/>
        </w:rPr>
        <w:t>r</w:t>
      </w:r>
      <w:r w:rsidR="002D08D6" w:rsidRPr="007F19D2">
        <w:rPr>
          <w:rFonts w:ascii="Times New Roman" w:eastAsia="Arial" w:hAnsi="Times New Roman" w:cs="Times New Roman"/>
          <w:sz w:val="22"/>
          <w:szCs w:val="22"/>
          <w:lang w:val="en-GB"/>
        </w:rPr>
        <w:t>eports,</w:t>
      </w:r>
      <w:r w:rsidR="002D08D6" w:rsidRPr="007F19D2">
        <w:rPr>
          <w:rFonts w:ascii="Times New Roman" w:eastAsia="Arial" w:hAnsi="Times New Roman" w:cs="Times New Roman"/>
          <w:spacing w:val="1"/>
          <w:sz w:val="22"/>
          <w:szCs w:val="22"/>
          <w:lang w:val="en-GB"/>
        </w:rPr>
        <w:t xml:space="preserve"> </w:t>
      </w:r>
      <w:r w:rsidR="002D08D6" w:rsidRPr="007F19D2">
        <w:rPr>
          <w:rFonts w:ascii="Times New Roman" w:eastAsia="Arial" w:hAnsi="Times New Roman" w:cs="Times New Roman"/>
          <w:sz w:val="22"/>
          <w:szCs w:val="22"/>
          <w:lang w:val="en-GB"/>
        </w:rPr>
        <w:t>an</w:t>
      </w:r>
      <w:r w:rsidR="002D08D6" w:rsidRPr="007F19D2">
        <w:rPr>
          <w:rFonts w:ascii="Times New Roman" w:eastAsia="Arial" w:hAnsi="Times New Roman" w:cs="Times New Roman"/>
          <w:spacing w:val="-1"/>
          <w:sz w:val="22"/>
          <w:szCs w:val="22"/>
          <w:lang w:val="en-GB"/>
        </w:rPr>
        <w:t>n</w:t>
      </w:r>
      <w:r w:rsidR="002D08D6" w:rsidRPr="007F19D2">
        <w:rPr>
          <w:rFonts w:ascii="Times New Roman" w:eastAsia="Arial" w:hAnsi="Times New Roman" w:cs="Times New Roman"/>
          <w:sz w:val="22"/>
          <w:szCs w:val="22"/>
          <w:lang w:val="en-GB"/>
        </w:rPr>
        <w:t>ual,</w:t>
      </w:r>
      <w:r w:rsidR="002D08D6" w:rsidRPr="007F19D2">
        <w:rPr>
          <w:rFonts w:ascii="Times New Roman" w:eastAsia="Arial" w:hAnsi="Times New Roman" w:cs="Times New Roman"/>
          <w:spacing w:val="2"/>
          <w:sz w:val="22"/>
          <w:szCs w:val="22"/>
          <w:lang w:val="en-GB"/>
        </w:rPr>
        <w:t xml:space="preserve"> </w:t>
      </w:r>
      <w:r w:rsidR="002D08D6" w:rsidRPr="007F19D2">
        <w:rPr>
          <w:rFonts w:ascii="Times New Roman" w:eastAsia="Arial" w:hAnsi="Times New Roman" w:cs="Times New Roman"/>
          <w:sz w:val="22"/>
          <w:szCs w:val="22"/>
          <w:lang w:val="en-GB"/>
        </w:rPr>
        <w:t>mid-term</w:t>
      </w:r>
      <w:r w:rsidR="002D08D6" w:rsidRPr="007F19D2">
        <w:rPr>
          <w:rFonts w:ascii="Times New Roman" w:eastAsia="Arial" w:hAnsi="Times New Roman" w:cs="Times New Roman"/>
          <w:spacing w:val="2"/>
          <w:sz w:val="22"/>
          <w:szCs w:val="22"/>
          <w:lang w:val="en-GB"/>
        </w:rPr>
        <w:t xml:space="preserve"> </w:t>
      </w:r>
      <w:r w:rsidR="002D08D6" w:rsidRPr="007F19D2">
        <w:rPr>
          <w:rFonts w:ascii="Times New Roman" w:eastAsia="Arial" w:hAnsi="Times New Roman" w:cs="Times New Roman"/>
          <w:sz w:val="22"/>
          <w:szCs w:val="22"/>
          <w:lang w:val="en-GB"/>
        </w:rPr>
        <w:t>and</w:t>
      </w:r>
      <w:r w:rsidR="002D08D6" w:rsidRPr="007F19D2">
        <w:rPr>
          <w:rFonts w:ascii="Times New Roman" w:eastAsia="Arial" w:hAnsi="Times New Roman" w:cs="Times New Roman"/>
          <w:spacing w:val="1"/>
          <w:sz w:val="22"/>
          <w:szCs w:val="22"/>
          <w:lang w:val="en-GB"/>
        </w:rPr>
        <w:t xml:space="preserve"> </w:t>
      </w:r>
      <w:r w:rsidR="002D08D6" w:rsidRPr="007F19D2">
        <w:rPr>
          <w:rFonts w:ascii="Times New Roman" w:eastAsia="Arial" w:hAnsi="Times New Roman" w:cs="Times New Roman"/>
          <w:sz w:val="22"/>
          <w:szCs w:val="22"/>
          <w:lang w:val="en-GB"/>
        </w:rPr>
        <w:t>term</w:t>
      </w:r>
      <w:r w:rsidR="002D08D6" w:rsidRPr="007F19D2">
        <w:rPr>
          <w:rFonts w:ascii="Times New Roman" w:eastAsia="Arial" w:hAnsi="Times New Roman" w:cs="Times New Roman"/>
          <w:spacing w:val="1"/>
          <w:sz w:val="22"/>
          <w:szCs w:val="22"/>
          <w:lang w:val="en-GB"/>
        </w:rPr>
        <w:t>i</w:t>
      </w:r>
      <w:r w:rsidR="002D08D6" w:rsidRPr="007F19D2">
        <w:rPr>
          <w:rFonts w:ascii="Times New Roman" w:eastAsia="Arial" w:hAnsi="Times New Roman" w:cs="Times New Roman"/>
          <w:sz w:val="22"/>
          <w:szCs w:val="22"/>
          <w:lang w:val="en-GB"/>
        </w:rPr>
        <w:t>nal</w:t>
      </w:r>
      <w:r w:rsidR="002D08D6" w:rsidRPr="007F19D2">
        <w:rPr>
          <w:rFonts w:ascii="Times New Roman" w:eastAsia="Arial" w:hAnsi="Times New Roman" w:cs="Times New Roman"/>
          <w:spacing w:val="2"/>
          <w:sz w:val="22"/>
          <w:szCs w:val="22"/>
          <w:lang w:val="en-GB"/>
        </w:rPr>
        <w:t xml:space="preserve"> </w:t>
      </w:r>
      <w:r w:rsidR="002D08D6" w:rsidRPr="007F19D2">
        <w:rPr>
          <w:rFonts w:ascii="Times New Roman" w:eastAsia="Arial" w:hAnsi="Times New Roman" w:cs="Times New Roman"/>
          <w:sz w:val="22"/>
          <w:szCs w:val="22"/>
          <w:lang w:val="en-GB"/>
        </w:rPr>
        <w:t>reports,</w:t>
      </w:r>
      <w:r w:rsidR="002D08D6" w:rsidRPr="007F19D2">
        <w:rPr>
          <w:rFonts w:ascii="Times New Roman" w:eastAsia="Arial" w:hAnsi="Times New Roman" w:cs="Times New Roman"/>
          <w:spacing w:val="1"/>
          <w:sz w:val="22"/>
          <w:szCs w:val="22"/>
          <w:lang w:val="en-GB"/>
        </w:rPr>
        <w:t xml:space="preserve"> </w:t>
      </w:r>
      <w:r w:rsidR="002D08D6" w:rsidRPr="007F19D2">
        <w:rPr>
          <w:rFonts w:ascii="Times New Roman" w:eastAsia="Arial" w:hAnsi="Times New Roman" w:cs="Times New Roman"/>
          <w:sz w:val="22"/>
          <w:szCs w:val="22"/>
          <w:lang w:val="en-GB"/>
        </w:rPr>
        <w:t>and</w:t>
      </w:r>
      <w:r w:rsidR="002D08D6" w:rsidRPr="007F19D2">
        <w:rPr>
          <w:rFonts w:ascii="Times New Roman" w:eastAsia="Arial" w:hAnsi="Times New Roman" w:cs="Times New Roman"/>
          <w:spacing w:val="1"/>
          <w:sz w:val="22"/>
          <w:szCs w:val="22"/>
          <w:lang w:val="en-GB"/>
        </w:rPr>
        <w:t xml:space="preserve"> </w:t>
      </w:r>
      <w:r w:rsidR="002D08D6" w:rsidRPr="007F19D2">
        <w:rPr>
          <w:rFonts w:ascii="Times New Roman" w:eastAsia="Arial" w:hAnsi="Times New Roman" w:cs="Times New Roman"/>
          <w:sz w:val="22"/>
          <w:szCs w:val="22"/>
          <w:lang w:val="en-GB"/>
        </w:rPr>
        <w:t>other</w:t>
      </w:r>
      <w:r w:rsidR="002D08D6" w:rsidRPr="007F19D2">
        <w:rPr>
          <w:rFonts w:ascii="Times New Roman" w:eastAsia="Arial" w:hAnsi="Times New Roman" w:cs="Times New Roman"/>
          <w:spacing w:val="2"/>
          <w:sz w:val="22"/>
          <w:szCs w:val="22"/>
          <w:lang w:val="en-GB"/>
        </w:rPr>
        <w:t xml:space="preserve"> </w:t>
      </w:r>
      <w:r w:rsidR="002D08D6" w:rsidRPr="007F19D2">
        <w:rPr>
          <w:rFonts w:ascii="Times New Roman" w:eastAsia="Arial" w:hAnsi="Times New Roman" w:cs="Times New Roman"/>
          <w:sz w:val="22"/>
          <w:szCs w:val="22"/>
          <w:lang w:val="en-GB"/>
        </w:rPr>
        <w:t>reports</w:t>
      </w:r>
      <w:r w:rsidR="002D08D6" w:rsidRPr="007F19D2">
        <w:rPr>
          <w:rFonts w:ascii="Times New Roman" w:eastAsia="Arial" w:hAnsi="Times New Roman" w:cs="Times New Roman"/>
          <w:spacing w:val="2"/>
          <w:sz w:val="22"/>
          <w:szCs w:val="22"/>
          <w:lang w:val="en-GB"/>
        </w:rPr>
        <w:t xml:space="preserve"> </w:t>
      </w:r>
      <w:r w:rsidR="002D08D6" w:rsidRPr="007F19D2">
        <w:rPr>
          <w:rFonts w:ascii="Times New Roman" w:eastAsia="Arial" w:hAnsi="Times New Roman" w:cs="Times New Roman"/>
          <w:sz w:val="22"/>
          <w:szCs w:val="22"/>
          <w:lang w:val="en-GB"/>
        </w:rPr>
        <w:t>as</w:t>
      </w:r>
      <w:r w:rsidR="002D08D6" w:rsidRPr="007F19D2">
        <w:rPr>
          <w:rFonts w:ascii="Times New Roman" w:eastAsia="Arial" w:hAnsi="Times New Roman" w:cs="Times New Roman"/>
          <w:spacing w:val="1"/>
          <w:sz w:val="22"/>
          <w:szCs w:val="22"/>
          <w:lang w:val="en-GB"/>
        </w:rPr>
        <w:t xml:space="preserve"> </w:t>
      </w:r>
      <w:r w:rsidR="002D08D6" w:rsidRPr="007F19D2">
        <w:rPr>
          <w:rFonts w:ascii="Times New Roman" w:eastAsia="Arial" w:hAnsi="Times New Roman" w:cs="Times New Roman"/>
          <w:sz w:val="22"/>
          <w:szCs w:val="22"/>
          <w:lang w:val="en-GB"/>
        </w:rPr>
        <w:t>m</w:t>
      </w:r>
      <w:r w:rsidR="002D08D6" w:rsidRPr="007F19D2">
        <w:rPr>
          <w:rFonts w:ascii="Times New Roman" w:eastAsia="Arial" w:hAnsi="Times New Roman" w:cs="Times New Roman"/>
          <w:spacing w:val="1"/>
          <w:sz w:val="22"/>
          <w:szCs w:val="22"/>
          <w:lang w:val="en-GB"/>
        </w:rPr>
        <w:t>a</w:t>
      </w:r>
      <w:r w:rsidR="002D08D6" w:rsidRPr="007F19D2">
        <w:rPr>
          <w:rFonts w:ascii="Times New Roman" w:eastAsia="Arial" w:hAnsi="Times New Roman" w:cs="Times New Roman"/>
          <w:sz w:val="22"/>
          <w:szCs w:val="22"/>
          <w:lang w:val="en-GB"/>
        </w:rPr>
        <w:t>y</w:t>
      </w:r>
      <w:r w:rsidR="002D08D6" w:rsidRPr="007F19D2">
        <w:rPr>
          <w:rFonts w:ascii="Times New Roman" w:eastAsia="Arial" w:hAnsi="Times New Roman" w:cs="Times New Roman"/>
          <w:w w:val="99"/>
          <w:sz w:val="22"/>
          <w:szCs w:val="22"/>
          <w:lang w:val="en-GB"/>
        </w:rPr>
        <w:t xml:space="preserve"> </w:t>
      </w:r>
      <w:r w:rsidR="002D08D6" w:rsidRPr="007F19D2">
        <w:rPr>
          <w:rFonts w:ascii="Times New Roman" w:eastAsia="Arial" w:hAnsi="Times New Roman" w:cs="Times New Roman"/>
          <w:sz w:val="22"/>
          <w:szCs w:val="22"/>
          <w:lang w:val="en-GB"/>
        </w:rPr>
        <w:t>be</w:t>
      </w:r>
      <w:r w:rsidR="002D08D6" w:rsidRPr="007F19D2">
        <w:rPr>
          <w:rFonts w:ascii="Times New Roman" w:eastAsia="Arial" w:hAnsi="Times New Roman" w:cs="Times New Roman"/>
          <w:spacing w:val="37"/>
          <w:sz w:val="22"/>
          <w:szCs w:val="22"/>
          <w:lang w:val="en-GB"/>
        </w:rPr>
        <w:t xml:space="preserve"> </w:t>
      </w:r>
      <w:r w:rsidR="002D08D6" w:rsidRPr="007F19D2">
        <w:rPr>
          <w:rFonts w:ascii="Times New Roman" w:eastAsia="Arial" w:hAnsi="Times New Roman" w:cs="Times New Roman"/>
          <w:sz w:val="22"/>
          <w:szCs w:val="22"/>
          <w:lang w:val="en-GB"/>
        </w:rPr>
        <w:t>required</w:t>
      </w:r>
      <w:r w:rsidR="002D08D6" w:rsidRPr="007F19D2">
        <w:rPr>
          <w:rFonts w:ascii="Times New Roman" w:eastAsia="Arial" w:hAnsi="Times New Roman" w:cs="Times New Roman"/>
          <w:spacing w:val="36"/>
          <w:sz w:val="22"/>
          <w:szCs w:val="22"/>
          <w:lang w:val="en-GB"/>
        </w:rPr>
        <w:t xml:space="preserve"> </w:t>
      </w:r>
      <w:r w:rsidR="002D08D6" w:rsidRPr="007F19D2">
        <w:rPr>
          <w:rFonts w:ascii="Times New Roman" w:eastAsia="Arial" w:hAnsi="Times New Roman" w:cs="Times New Roman"/>
          <w:sz w:val="22"/>
          <w:szCs w:val="22"/>
          <w:lang w:val="en-GB"/>
        </w:rPr>
        <w:t>by</w:t>
      </w:r>
      <w:r w:rsidR="002D08D6" w:rsidRPr="007F19D2">
        <w:rPr>
          <w:rFonts w:ascii="Times New Roman" w:eastAsia="Arial" w:hAnsi="Times New Roman" w:cs="Times New Roman"/>
          <w:spacing w:val="37"/>
          <w:sz w:val="22"/>
          <w:szCs w:val="22"/>
          <w:lang w:val="en-GB"/>
        </w:rPr>
        <w:t xml:space="preserve"> </w:t>
      </w:r>
      <w:r w:rsidR="002D08D6" w:rsidRPr="007F19D2">
        <w:rPr>
          <w:rFonts w:ascii="Times New Roman" w:eastAsia="Arial" w:hAnsi="Times New Roman" w:cs="Times New Roman"/>
          <w:sz w:val="22"/>
          <w:szCs w:val="22"/>
          <w:lang w:val="en-GB"/>
        </w:rPr>
        <w:t>UNDP;</w:t>
      </w:r>
      <w:r w:rsidR="002D08D6" w:rsidRPr="007F19D2">
        <w:rPr>
          <w:rFonts w:ascii="Times New Roman" w:eastAsia="Arial" w:hAnsi="Times New Roman" w:cs="Times New Roman"/>
          <w:spacing w:val="38"/>
          <w:sz w:val="22"/>
          <w:szCs w:val="22"/>
          <w:lang w:val="en-GB"/>
        </w:rPr>
        <w:t xml:space="preserve"> </w:t>
      </w:r>
      <w:r w:rsidRPr="007F19D2">
        <w:rPr>
          <w:rFonts w:ascii="Times New Roman" w:eastAsia="Arial" w:hAnsi="Times New Roman" w:cs="Times New Roman"/>
          <w:sz w:val="22"/>
          <w:szCs w:val="22"/>
          <w:lang w:val="en-GB"/>
        </w:rPr>
        <w:t>S</w:t>
      </w:r>
      <w:r w:rsidR="002D08D6" w:rsidRPr="007F19D2">
        <w:rPr>
          <w:rFonts w:ascii="Times New Roman" w:eastAsia="Arial" w:hAnsi="Times New Roman" w:cs="Times New Roman"/>
          <w:sz w:val="22"/>
          <w:szCs w:val="22"/>
          <w:lang w:val="en-GB"/>
        </w:rPr>
        <w:t>ubmit</w:t>
      </w:r>
      <w:r w:rsidR="002D08D6" w:rsidRPr="007F19D2">
        <w:rPr>
          <w:rFonts w:ascii="Times New Roman" w:eastAsia="Arial" w:hAnsi="Times New Roman" w:cs="Times New Roman"/>
          <w:spacing w:val="37"/>
          <w:sz w:val="22"/>
          <w:szCs w:val="22"/>
          <w:lang w:val="en-GB"/>
        </w:rPr>
        <w:t xml:space="preserve"> </w:t>
      </w:r>
      <w:r w:rsidR="002D08D6" w:rsidRPr="007F19D2">
        <w:rPr>
          <w:rFonts w:ascii="Times New Roman" w:eastAsia="Arial" w:hAnsi="Times New Roman" w:cs="Times New Roman"/>
          <w:sz w:val="22"/>
          <w:szCs w:val="22"/>
          <w:lang w:val="en-GB"/>
        </w:rPr>
        <w:t>the</w:t>
      </w:r>
      <w:r w:rsidR="002D08D6" w:rsidRPr="007F19D2">
        <w:rPr>
          <w:rFonts w:ascii="Times New Roman" w:eastAsia="Arial" w:hAnsi="Times New Roman" w:cs="Times New Roman"/>
          <w:spacing w:val="37"/>
          <w:sz w:val="22"/>
          <w:szCs w:val="22"/>
          <w:lang w:val="en-GB"/>
        </w:rPr>
        <w:t xml:space="preserve"> </w:t>
      </w:r>
      <w:r w:rsidR="002D08D6" w:rsidRPr="007F19D2">
        <w:rPr>
          <w:rFonts w:ascii="Times New Roman" w:eastAsia="Arial" w:hAnsi="Times New Roman" w:cs="Times New Roman"/>
          <w:sz w:val="22"/>
          <w:szCs w:val="22"/>
          <w:lang w:val="en-GB"/>
        </w:rPr>
        <w:t>progress</w:t>
      </w:r>
      <w:r w:rsidR="002D08D6" w:rsidRPr="007F19D2">
        <w:rPr>
          <w:rFonts w:ascii="Times New Roman" w:eastAsia="Arial" w:hAnsi="Times New Roman" w:cs="Times New Roman"/>
          <w:spacing w:val="37"/>
          <w:sz w:val="22"/>
          <w:szCs w:val="22"/>
          <w:lang w:val="en-GB"/>
        </w:rPr>
        <w:t xml:space="preserve"> </w:t>
      </w:r>
      <w:r w:rsidR="002D08D6" w:rsidRPr="007F19D2">
        <w:rPr>
          <w:rFonts w:ascii="Times New Roman" w:eastAsia="Arial" w:hAnsi="Times New Roman" w:cs="Times New Roman"/>
          <w:sz w:val="22"/>
          <w:szCs w:val="22"/>
          <w:lang w:val="en-GB"/>
        </w:rPr>
        <w:t>reports</w:t>
      </w:r>
      <w:r w:rsidR="002D08D6" w:rsidRPr="007F19D2">
        <w:rPr>
          <w:rFonts w:ascii="Times New Roman" w:eastAsia="Arial" w:hAnsi="Times New Roman" w:cs="Times New Roman"/>
          <w:spacing w:val="37"/>
          <w:sz w:val="22"/>
          <w:szCs w:val="22"/>
          <w:lang w:val="en-GB"/>
        </w:rPr>
        <w:t xml:space="preserve"> </w:t>
      </w:r>
      <w:r w:rsidR="002D08D6" w:rsidRPr="007F19D2">
        <w:rPr>
          <w:rFonts w:ascii="Times New Roman" w:eastAsia="Arial" w:hAnsi="Times New Roman" w:cs="Times New Roman"/>
          <w:sz w:val="22"/>
          <w:szCs w:val="22"/>
          <w:lang w:val="en-GB"/>
        </w:rPr>
        <w:t>a</w:t>
      </w:r>
      <w:r w:rsidR="002D08D6" w:rsidRPr="007F19D2">
        <w:rPr>
          <w:rFonts w:ascii="Times New Roman" w:eastAsia="Arial" w:hAnsi="Times New Roman" w:cs="Times New Roman"/>
          <w:spacing w:val="-1"/>
          <w:sz w:val="22"/>
          <w:szCs w:val="22"/>
          <w:lang w:val="en-GB"/>
        </w:rPr>
        <w:t>n</w:t>
      </w:r>
      <w:r w:rsidR="002D08D6" w:rsidRPr="007F19D2">
        <w:rPr>
          <w:rFonts w:ascii="Times New Roman" w:eastAsia="Arial" w:hAnsi="Times New Roman" w:cs="Times New Roman"/>
          <w:sz w:val="22"/>
          <w:szCs w:val="22"/>
          <w:lang w:val="en-GB"/>
        </w:rPr>
        <w:t>d</w:t>
      </w:r>
      <w:r w:rsidR="002D08D6" w:rsidRPr="007F19D2">
        <w:rPr>
          <w:rFonts w:ascii="Times New Roman" w:eastAsia="Arial" w:hAnsi="Times New Roman" w:cs="Times New Roman"/>
          <w:spacing w:val="38"/>
          <w:sz w:val="22"/>
          <w:szCs w:val="22"/>
          <w:lang w:val="en-GB"/>
        </w:rPr>
        <w:t xml:space="preserve"> </w:t>
      </w:r>
      <w:r w:rsidR="002D08D6" w:rsidRPr="007F19D2">
        <w:rPr>
          <w:rFonts w:ascii="Times New Roman" w:eastAsia="Arial" w:hAnsi="Times New Roman" w:cs="Times New Roman"/>
          <w:sz w:val="22"/>
          <w:szCs w:val="22"/>
          <w:lang w:val="en-GB"/>
        </w:rPr>
        <w:t>key</w:t>
      </w:r>
      <w:r w:rsidR="002D08D6" w:rsidRPr="007F19D2">
        <w:rPr>
          <w:rFonts w:ascii="Times New Roman" w:eastAsia="Arial" w:hAnsi="Times New Roman" w:cs="Times New Roman"/>
          <w:spacing w:val="37"/>
          <w:sz w:val="22"/>
          <w:szCs w:val="22"/>
          <w:lang w:val="en-GB"/>
        </w:rPr>
        <w:t xml:space="preserve"> </w:t>
      </w:r>
      <w:r w:rsidR="002D08D6" w:rsidRPr="007F19D2">
        <w:rPr>
          <w:rFonts w:ascii="Times New Roman" w:eastAsia="Arial" w:hAnsi="Times New Roman" w:cs="Times New Roman"/>
          <w:sz w:val="22"/>
          <w:szCs w:val="22"/>
          <w:lang w:val="en-GB"/>
        </w:rPr>
        <w:t>issue</w:t>
      </w:r>
      <w:r w:rsidR="002D08D6" w:rsidRPr="007F19D2">
        <w:rPr>
          <w:rFonts w:ascii="Times New Roman" w:eastAsia="Arial" w:hAnsi="Times New Roman" w:cs="Times New Roman"/>
          <w:spacing w:val="36"/>
          <w:sz w:val="22"/>
          <w:szCs w:val="22"/>
          <w:lang w:val="en-GB"/>
        </w:rPr>
        <w:t xml:space="preserve"> </w:t>
      </w:r>
      <w:r w:rsidR="002D08D6" w:rsidRPr="007F19D2">
        <w:rPr>
          <w:rFonts w:ascii="Times New Roman" w:eastAsia="Arial" w:hAnsi="Times New Roman" w:cs="Times New Roman"/>
          <w:sz w:val="22"/>
          <w:szCs w:val="22"/>
          <w:lang w:val="en-GB"/>
        </w:rPr>
        <w:t>report</w:t>
      </w:r>
      <w:r w:rsidR="002D08D6" w:rsidRPr="007F19D2">
        <w:rPr>
          <w:rFonts w:ascii="Times New Roman" w:eastAsia="Arial" w:hAnsi="Times New Roman" w:cs="Times New Roman"/>
          <w:spacing w:val="37"/>
          <w:sz w:val="22"/>
          <w:szCs w:val="22"/>
          <w:lang w:val="en-GB"/>
        </w:rPr>
        <w:t xml:space="preserve"> </w:t>
      </w:r>
      <w:r w:rsidR="002D08D6" w:rsidRPr="007F19D2">
        <w:rPr>
          <w:rFonts w:ascii="Times New Roman" w:eastAsia="Arial" w:hAnsi="Times New Roman" w:cs="Times New Roman"/>
          <w:sz w:val="22"/>
          <w:szCs w:val="22"/>
          <w:lang w:val="en-GB"/>
        </w:rPr>
        <w:t>to</w:t>
      </w:r>
      <w:r w:rsidR="002D08D6" w:rsidRPr="007F19D2">
        <w:rPr>
          <w:rFonts w:ascii="Times New Roman" w:eastAsia="Arial" w:hAnsi="Times New Roman" w:cs="Times New Roman"/>
          <w:spacing w:val="37"/>
          <w:sz w:val="22"/>
          <w:szCs w:val="22"/>
          <w:lang w:val="en-GB"/>
        </w:rPr>
        <w:t xml:space="preserve"> </w:t>
      </w:r>
      <w:r w:rsidR="002D08D6" w:rsidRPr="007F19D2">
        <w:rPr>
          <w:rFonts w:ascii="Times New Roman" w:eastAsia="Arial" w:hAnsi="Times New Roman" w:cs="Times New Roman"/>
          <w:spacing w:val="-1"/>
          <w:sz w:val="22"/>
          <w:szCs w:val="22"/>
          <w:lang w:val="en-GB"/>
        </w:rPr>
        <w:t>t</w:t>
      </w:r>
      <w:r w:rsidR="002D08D6" w:rsidRPr="007F19D2">
        <w:rPr>
          <w:rFonts w:ascii="Times New Roman" w:eastAsia="Arial" w:hAnsi="Times New Roman" w:cs="Times New Roman"/>
          <w:sz w:val="22"/>
          <w:szCs w:val="22"/>
          <w:lang w:val="en-GB"/>
        </w:rPr>
        <w:t>he</w:t>
      </w:r>
      <w:r w:rsidR="002D08D6" w:rsidRPr="007F19D2">
        <w:rPr>
          <w:rFonts w:ascii="Times New Roman" w:eastAsia="Arial" w:hAnsi="Times New Roman" w:cs="Times New Roman"/>
          <w:spacing w:val="40"/>
          <w:sz w:val="22"/>
          <w:szCs w:val="22"/>
          <w:lang w:val="en-GB"/>
        </w:rPr>
        <w:t xml:space="preserve"> </w:t>
      </w:r>
      <w:r w:rsidR="002D08D6" w:rsidRPr="007F19D2">
        <w:rPr>
          <w:rFonts w:ascii="Times New Roman" w:eastAsia="Arial" w:hAnsi="Times New Roman" w:cs="Times New Roman"/>
          <w:bCs/>
          <w:sz w:val="22"/>
          <w:szCs w:val="22"/>
          <w:lang w:val="en-GB"/>
        </w:rPr>
        <w:t>Project</w:t>
      </w:r>
      <w:r w:rsidR="002D08D6" w:rsidRPr="007F19D2">
        <w:rPr>
          <w:rFonts w:ascii="Times New Roman" w:eastAsia="Arial" w:hAnsi="Times New Roman" w:cs="Times New Roman"/>
          <w:bCs/>
          <w:w w:val="99"/>
          <w:sz w:val="22"/>
          <w:szCs w:val="22"/>
          <w:lang w:val="en-GB"/>
        </w:rPr>
        <w:t xml:space="preserve"> </w:t>
      </w:r>
      <w:r w:rsidR="002D08D6" w:rsidRPr="007F19D2">
        <w:rPr>
          <w:rFonts w:ascii="Times New Roman" w:eastAsia="Arial" w:hAnsi="Times New Roman" w:cs="Times New Roman"/>
          <w:bCs/>
          <w:sz w:val="22"/>
          <w:szCs w:val="22"/>
          <w:lang w:val="en-GB"/>
        </w:rPr>
        <w:t>Steering</w:t>
      </w:r>
      <w:r w:rsidR="002D08D6" w:rsidRPr="007F19D2">
        <w:rPr>
          <w:rFonts w:ascii="Times New Roman" w:eastAsia="Arial" w:hAnsi="Times New Roman" w:cs="Times New Roman"/>
          <w:bCs/>
          <w:spacing w:val="24"/>
          <w:sz w:val="22"/>
          <w:szCs w:val="22"/>
          <w:lang w:val="en-GB"/>
        </w:rPr>
        <w:t xml:space="preserve"> </w:t>
      </w:r>
      <w:r w:rsidR="002D08D6" w:rsidRPr="007F19D2">
        <w:rPr>
          <w:rFonts w:ascii="Times New Roman" w:eastAsia="Arial" w:hAnsi="Times New Roman" w:cs="Times New Roman"/>
          <w:bCs/>
          <w:sz w:val="22"/>
          <w:szCs w:val="22"/>
          <w:lang w:val="en-GB"/>
        </w:rPr>
        <w:t>Committee</w:t>
      </w:r>
      <w:r w:rsidR="002D08D6" w:rsidRPr="007F19D2">
        <w:rPr>
          <w:rFonts w:ascii="Times New Roman" w:eastAsia="Arial" w:hAnsi="Times New Roman" w:cs="Times New Roman"/>
          <w:sz w:val="22"/>
          <w:szCs w:val="22"/>
          <w:lang w:val="en-GB"/>
        </w:rPr>
        <w:t xml:space="preserve"> and the Project Board,</w:t>
      </w:r>
      <w:r w:rsidR="002D08D6" w:rsidRPr="007F19D2">
        <w:rPr>
          <w:rFonts w:ascii="Times New Roman" w:eastAsia="Arial" w:hAnsi="Times New Roman" w:cs="Times New Roman"/>
          <w:spacing w:val="24"/>
          <w:sz w:val="22"/>
          <w:szCs w:val="22"/>
          <w:lang w:val="en-GB"/>
        </w:rPr>
        <w:t xml:space="preserve"> </w:t>
      </w:r>
    </w:p>
    <w:p w14:paraId="13ABD2A9" w14:textId="77777777" w:rsidR="00257FEF" w:rsidRPr="007F19D2" w:rsidRDefault="00257FEF" w:rsidP="002053EC">
      <w:pPr>
        <w:pStyle w:val="ListParagraph"/>
        <w:widowControl w:val="0"/>
        <w:numPr>
          <w:ilvl w:val="0"/>
          <w:numId w:val="44"/>
        </w:numPr>
        <w:tabs>
          <w:tab w:val="left" w:pos="284"/>
          <w:tab w:val="left" w:pos="3372"/>
        </w:tabs>
        <w:ind w:left="284" w:right="139" w:hanging="284"/>
        <w:rPr>
          <w:rFonts w:ascii="Times New Roman" w:eastAsia="Arial" w:hAnsi="Times New Roman" w:cs="Times New Roman"/>
          <w:sz w:val="22"/>
          <w:szCs w:val="22"/>
          <w:lang w:val="en-GB"/>
        </w:rPr>
      </w:pPr>
      <w:r w:rsidRPr="007F19D2">
        <w:rPr>
          <w:rFonts w:ascii="Times New Roman" w:eastAsia="Arial" w:hAnsi="Times New Roman" w:cs="Times New Roman"/>
          <w:sz w:val="22"/>
          <w:szCs w:val="22"/>
          <w:lang w:val="en-GB"/>
        </w:rPr>
        <w:t>P</w:t>
      </w:r>
      <w:r w:rsidR="002D08D6" w:rsidRPr="007F19D2">
        <w:rPr>
          <w:rFonts w:ascii="Times New Roman" w:eastAsia="Arial" w:hAnsi="Times New Roman" w:cs="Times New Roman"/>
          <w:sz w:val="22"/>
          <w:szCs w:val="22"/>
          <w:lang w:val="en-GB"/>
        </w:rPr>
        <w:t>repare</w:t>
      </w:r>
      <w:r w:rsidR="002D08D6" w:rsidRPr="007F19D2">
        <w:rPr>
          <w:rFonts w:ascii="Times New Roman" w:eastAsia="Arial" w:hAnsi="Times New Roman" w:cs="Times New Roman"/>
          <w:spacing w:val="24"/>
          <w:sz w:val="22"/>
          <w:szCs w:val="22"/>
          <w:lang w:val="en-GB"/>
        </w:rPr>
        <w:t xml:space="preserve"> </w:t>
      </w:r>
      <w:r w:rsidR="002D08D6" w:rsidRPr="007F19D2">
        <w:rPr>
          <w:rFonts w:ascii="Times New Roman" w:eastAsia="Arial" w:hAnsi="Times New Roman" w:cs="Times New Roman"/>
          <w:spacing w:val="-1"/>
          <w:sz w:val="22"/>
          <w:szCs w:val="22"/>
          <w:lang w:val="en-GB"/>
        </w:rPr>
        <w:t>q</w:t>
      </w:r>
      <w:r w:rsidR="002D08D6" w:rsidRPr="007F19D2">
        <w:rPr>
          <w:rFonts w:ascii="Times New Roman" w:eastAsia="Arial" w:hAnsi="Times New Roman" w:cs="Times New Roman"/>
          <w:sz w:val="22"/>
          <w:szCs w:val="22"/>
          <w:lang w:val="en-GB"/>
        </w:rPr>
        <w:t>uarterly</w:t>
      </w:r>
      <w:r w:rsidR="002D08D6" w:rsidRPr="007F19D2">
        <w:rPr>
          <w:rFonts w:ascii="Times New Roman" w:eastAsia="Arial" w:hAnsi="Times New Roman" w:cs="Times New Roman"/>
          <w:spacing w:val="24"/>
          <w:sz w:val="22"/>
          <w:szCs w:val="22"/>
          <w:lang w:val="en-GB"/>
        </w:rPr>
        <w:t xml:space="preserve"> </w:t>
      </w:r>
      <w:r w:rsidR="002D08D6" w:rsidRPr="007F19D2">
        <w:rPr>
          <w:rFonts w:ascii="Times New Roman" w:eastAsia="Arial" w:hAnsi="Times New Roman" w:cs="Times New Roman"/>
          <w:sz w:val="22"/>
          <w:szCs w:val="22"/>
          <w:lang w:val="en-GB"/>
        </w:rPr>
        <w:t>and</w:t>
      </w:r>
      <w:r w:rsidR="002D08D6" w:rsidRPr="007F19D2">
        <w:rPr>
          <w:rFonts w:ascii="Times New Roman" w:eastAsia="Arial" w:hAnsi="Times New Roman" w:cs="Times New Roman"/>
          <w:spacing w:val="24"/>
          <w:sz w:val="22"/>
          <w:szCs w:val="22"/>
          <w:lang w:val="en-GB"/>
        </w:rPr>
        <w:t xml:space="preserve"> </w:t>
      </w:r>
      <w:r w:rsidR="002D08D6" w:rsidRPr="007F19D2">
        <w:rPr>
          <w:rFonts w:ascii="Times New Roman" w:eastAsia="Arial" w:hAnsi="Times New Roman" w:cs="Times New Roman"/>
          <w:sz w:val="22"/>
          <w:szCs w:val="22"/>
          <w:lang w:val="en-GB"/>
        </w:rPr>
        <w:t>annual</w:t>
      </w:r>
      <w:r w:rsidR="002D08D6" w:rsidRPr="007F19D2">
        <w:rPr>
          <w:rFonts w:ascii="Times New Roman" w:eastAsia="Arial" w:hAnsi="Times New Roman" w:cs="Times New Roman"/>
          <w:spacing w:val="24"/>
          <w:sz w:val="22"/>
          <w:szCs w:val="22"/>
          <w:lang w:val="en-GB"/>
        </w:rPr>
        <w:t xml:space="preserve"> </w:t>
      </w:r>
      <w:r w:rsidR="002D08D6" w:rsidRPr="007F19D2">
        <w:rPr>
          <w:rFonts w:ascii="Times New Roman" w:eastAsia="Arial" w:hAnsi="Times New Roman" w:cs="Times New Roman"/>
          <w:sz w:val="22"/>
          <w:szCs w:val="22"/>
          <w:lang w:val="en-GB"/>
        </w:rPr>
        <w:t>wo</w:t>
      </w:r>
      <w:r w:rsidR="002D08D6" w:rsidRPr="007F19D2">
        <w:rPr>
          <w:rFonts w:ascii="Times New Roman" w:eastAsia="Arial" w:hAnsi="Times New Roman" w:cs="Times New Roman"/>
          <w:spacing w:val="-2"/>
          <w:sz w:val="22"/>
          <w:szCs w:val="22"/>
          <w:lang w:val="en-GB"/>
        </w:rPr>
        <w:t>r</w:t>
      </w:r>
      <w:r w:rsidR="002D08D6" w:rsidRPr="007F19D2">
        <w:rPr>
          <w:rFonts w:ascii="Times New Roman" w:eastAsia="Arial" w:hAnsi="Times New Roman" w:cs="Times New Roman"/>
          <w:sz w:val="22"/>
          <w:szCs w:val="22"/>
          <w:lang w:val="en-GB"/>
        </w:rPr>
        <w:t>k</w:t>
      </w:r>
      <w:r w:rsidR="002D08D6" w:rsidRPr="007F19D2">
        <w:rPr>
          <w:rFonts w:ascii="Times New Roman" w:eastAsia="Arial" w:hAnsi="Times New Roman" w:cs="Times New Roman"/>
          <w:spacing w:val="25"/>
          <w:sz w:val="22"/>
          <w:szCs w:val="22"/>
          <w:lang w:val="en-GB"/>
        </w:rPr>
        <w:t xml:space="preserve"> </w:t>
      </w:r>
      <w:r w:rsidRPr="007F19D2">
        <w:rPr>
          <w:rFonts w:ascii="Times New Roman" w:eastAsia="Arial" w:hAnsi="Times New Roman" w:cs="Times New Roman"/>
          <w:sz w:val="22"/>
          <w:szCs w:val="22"/>
          <w:lang w:val="en-GB"/>
        </w:rPr>
        <w:t xml:space="preserve">plan; </w:t>
      </w:r>
    </w:p>
    <w:p w14:paraId="41BD5943" w14:textId="77777777" w:rsidR="00257FEF" w:rsidRPr="007F19D2" w:rsidRDefault="00257FEF" w:rsidP="002053EC">
      <w:pPr>
        <w:pStyle w:val="ListParagraph"/>
        <w:widowControl w:val="0"/>
        <w:numPr>
          <w:ilvl w:val="0"/>
          <w:numId w:val="44"/>
        </w:numPr>
        <w:tabs>
          <w:tab w:val="left" w:pos="284"/>
          <w:tab w:val="left" w:pos="3372"/>
        </w:tabs>
        <w:ind w:left="284" w:right="139" w:hanging="284"/>
        <w:rPr>
          <w:rFonts w:ascii="Times New Roman" w:eastAsia="Arial" w:hAnsi="Times New Roman" w:cs="Times New Roman"/>
          <w:sz w:val="22"/>
          <w:szCs w:val="22"/>
          <w:lang w:val="en-GB"/>
        </w:rPr>
      </w:pPr>
      <w:r w:rsidRPr="007F19D2">
        <w:rPr>
          <w:rFonts w:ascii="Times New Roman" w:eastAsia="Arial" w:hAnsi="Times New Roman" w:cs="Times New Roman"/>
          <w:sz w:val="22"/>
          <w:szCs w:val="22"/>
          <w:lang w:val="en-GB"/>
        </w:rPr>
        <w:t>P</w:t>
      </w:r>
      <w:r w:rsidR="002D08D6" w:rsidRPr="007F19D2">
        <w:rPr>
          <w:rFonts w:ascii="Times New Roman" w:eastAsia="Arial" w:hAnsi="Times New Roman" w:cs="Times New Roman"/>
          <w:sz w:val="22"/>
          <w:szCs w:val="22"/>
          <w:lang w:val="en-GB"/>
        </w:rPr>
        <w:t>rovide</w:t>
      </w:r>
      <w:r w:rsidR="002D08D6" w:rsidRPr="007F19D2">
        <w:rPr>
          <w:rFonts w:ascii="Times New Roman" w:eastAsia="Arial" w:hAnsi="Times New Roman" w:cs="Times New Roman"/>
          <w:spacing w:val="24"/>
          <w:sz w:val="22"/>
          <w:szCs w:val="22"/>
          <w:lang w:val="en-GB"/>
        </w:rPr>
        <w:t xml:space="preserve"> </w:t>
      </w:r>
      <w:r w:rsidR="002D08D6" w:rsidRPr="007F19D2">
        <w:rPr>
          <w:rFonts w:ascii="Times New Roman" w:eastAsia="Arial" w:hAnsi="Times New Roman" w:cs="Times New Roman"/>
          <w:sz w:val="22"/>
          <w:szCs w:val="22"/>
          <w:lang w:val="en-GB"/>
        </w:rPr>
        <w:t>regular</w:t>
      </w:r>
      <w:r w:rsidR="002D08D6" w:rsidRPr="007F19D2">
        <w:rPr>
          <w:rFonts w:ascii="Times New Roman" w:eastAsia="Arial" w:hAnsi="Times New Roman" w:cs="Times New Roman"/>
          <w:spacing w:val="24"/>
          <w:sz w:val="22"/>
          <w:szCs w:val="22"/>
          <w:lang w:val="en-GB"/>
        </w:rPr>
        <w:t xml:space="preserve"> </w:t>
      </w:r>
      <w:r w:rsidR="002D08D6" w:rsidRPr="007F19D2">
        <w:rPr>
          <w:rFonts w:ascii="Times New Roman" w:eastAsia="Arial" w:hAnsi="Times New Roman" w:cs="Times New Roman"/>
          <w:sz w:val="22"/>
          <w:szCs w:val="22"/>
          <w:lang w:val="en-GB"/>
        </w:rPr>
        <w:t>input</w:t>
      </w:r>
      <w:r w:rsidR="002D08D6" w:rsidRPr="007F19D2">
        <w:rPr>
          <w:rFonts w:ascii="Times New Roman" w:eastAsia="Arial" w:hAnsi="Times New Roman" w:cs="Times New Roman"/>
          <w:spacing w:val="23"/>
          <w:sz w:val="22"/>
          <w:szCs w:val="22"/>
          <w:lang w:val="en-GB"/>
        </w:rPr>
        <w:t xml:space="preserve"> </w:t>
      </w:r>
      <w:r w:rsidR="002D08D6" w:rsidRPr="007F19D2">
        <w:rPr>
          <w:rFonts w:ascii="Times New Roman" w:eastAsia="Arial" w:hAnsi="Times New Roman" w:cs="Times New Roman"/>
          <w:sz w:val="22"/>
          <w:szCs w:val="22"/>
          <w:lang w:val="en-GB"/>
        </w:rPr>
        <w:t>to</w:t>
      </w:r>
      <w:r w:rsidR="002D08D6" w:rsidRPr="007F19D2">
        <w:rPr>
          <w:rFonts w:ascii="Times New Roman" w:eastAsia="Arial" w:hAnsi="Times New Roman" w:cs="Times New Roman"/>
          <w:w w:val="99"/>
          <w:sz w:val="22"/>
          <w:szCs w:val="22"/>
          <w:lang w:val="en-GB"/>
        </w:rPr>
        <w:t xml:space="preserve"> </w:t>
      </w:r>
      <w:r w:rsidR="002D08D6" w:rsidRPr="007F19D2">
        <w:rPr>
          <w:rFonts w:ascii="Times New Roman" w:eastAsia="Arial" w:hAnsi="Times New Roman" w:cs="Times New Roman"/>
          <w:sz w:val="22"/>
          <w:szCs w:val="22"/>
          <w:lang w:val="en-GB"/>
        </w:rPr>
        <w:t>UNDP</w:t>
      </w:r>
      <w:r w:rsidR="002D08D6" w:rsidRPr="007F19D2">
        <w:rPr>
          <w:rFonts w:ascii="Times New Roman" w:eastAsia="Arial" w:hAnsi="Times New Roman" w:cs="Times New Roman"/>
          <w:spacing w:val="27"/>
          <w:sz w:val="22"/>
          <w:szCs w:val="22"/>
          <w:lang w:val="en-GB"/>
        </w:rPr>
        <w:t xml:space="preserve"> </w:t>
      </w:r>
      <w:r w:rsidR="002D08D6" w:rsidRPr="007F19D2">
        <w:rPr>
          <w:rFonts w:ascii="Times New Roman" w:eastAsia="Arial" w:hAnsi="Times New Roman" w:cs="Times New Roman"/>
          <w:sz w:val="22"/>
          <w:szCs w:val="22"/>
          <w:lang w:val="en-GB"/>
        </w:rPr>
        <w:t>corporate</w:t>
      </w:r>
      <w:r w:rsidR="002D08D6" w:rsidRPr="007F19D2">
        <w:rPr>
          <w:rFonts w:ascii="Times New Roman" w:eastAsia="Arial" w:hAnsi="Times New Roman" w:cs="Times New Roman"/>
          <w:spacing w:val="27"/>
          <w:sz w:val="22"/>
          <w:szCs w:val="22"/>
          <w:lang w:val="en-GB"/>
        </w:rPr>
        <w:t xml:space="preserve"> </w:t>
      </w:r>
      <w:r w:rsidR="002D08D6" w:rsidRPr="007F19D2">
        <w:rPr>
          <w:rFonts w:ascii="Times New Roman" w:eastAsia="Arial" w:hAnsi="Times New Roman" w:cs="Times New Roman"/>
          <w:sz w:val="22"/>
          <w:szCs w:val="22"/>
          <w:lang w:val="en-GB"/>
        </w:rPr>
        <w:t>system</w:t>
      </w:r>
      <w:r w:rsidR="002D08D6" w:rsidRPr="007F19D2">
        <w:rPr>
          <w:rFonts w:ascii="Times New Roman" w:eastAsia="Arial" w:hAnsi="Times New Roman" w:cs="Times New Roman"/>
          <w:spacing w:val="27"/>
          <w:sz w:val="22"/>
          <w:szCs w:val="22"/>
          <w:lang w:val="en-GB"/>
        </w:rPr>
        <w:t xml:space="preserve"> </w:t>
      </w:r>
      <w:r w:rsidR="002D08D6" w:rsidRPr="007F19D2">
        <w:rPr>
          <w:rFonts w:ascii="Times New Roman" w:eastAsia="Arial" w:hAnsi="Times New Roman" w:cs="Times New Roman"/>
          <w:sz w:val="22"/>
          <w:szCs w:val="22"/>
          <w:lang w:val="en-GB"/>
        </w:rPr>
        <w:t>ATLAS</w:t>
      </w:r>
      <w:r w:rsidR="002D08D6" w:rsidRPr="007F19D2">
        <w:rPr>
          <w:rFonts w:ascii="Times New Roman" w:eastAsia="Arial" w:hAnsi="Times New Roman" w:cs="Times New Roman"/>
          <w:spacing w:val="27"/>
          <w:sz w:val="22"/>
          <w:szCs w:val="22"/>
          <w:lang w:val="en-GB"/>
        </w:rPr>
        <w:t xml:space="preserve"> </w:t>
      </w:r>
      <w:r w:rsidR="002D08D6" w:rsidRPr="007F19D2">
        <w:rPr>
          <w:rFonts w:ascii="Times New Roman" w:eastAsia="Arial" w:hAnsi="Times New Roman" w:cs="Times New Roman"/>
          <w:spacing w:val="1"/>
          <w:sz w:val="22"/>
          <w:szCs w:val="22"/>
          <w:lang w:val="en-GB"/>
        </w:rPr>
        <w:t>f</w:t>
      </w:r>
      <w:r w:rsidR="002D08D6" w:rsidRPr="007F19D2">
        <w:rPr>
          <w:rFonts w:ascii="Times New Roman" w:eastAsia="Arial" w:hAnsi="Times New Roman" w:cs="Times New Roman"/>
          <w:sz w:val="22"/>
          <w:szCs w:val="22"/>
          <w:lang w:val="en-GB"/>
        </w:rPr>
        <w:t>or</w:t>
      </w:r>
      <w:r w:rsidR="002D08D6" w:rsidRPr="007F19D2">
        <w:rPr>
          <w:rFonts w:ascii="Times New Roman" w:eastAsia="Arial" w:hAnsi="Times New Roman" w:cs="Times New Roman"/>
          <w:spacing w:val="28"/>
          <w:sz w:val="22"/>
          <w:szCs w:val="22"/>
          <w:lang w:val="en-GB"/>
        </w:rPr>
        <w:t xml:space="preserve"> </w:t>
      </w:r>
      <w:r w:rsidR="002D08D6" w:rsidRPr="007F19D2">
        <w:rPr>
          <w:rFonts w:ascii="Times New Roman" w:eastAsia="Arial" w:hAnsi="Times New Roman" w:cs="Times New Roman"/>
          <w:sz w:val="22"/>
          <w:szCs w:val="22"/>
          <w:lang w:val="en-GB"/>
        </w:rPr>
        <w:t>financial</w:t>
      </w:r>
      <w:r w:rsidR="002D08D6" w:rsidRPr="007F19D2">
        <w:rPr>
          <w:rFonts w:ascii="Times New Roman" w:eastAsia="Arial" w:hAnsi="Times New Roman" w:cs="Times New Roman"/>
          <w:spacing w:val="27"/>
          <w:sz w:val="22"/>
          <w:szCs w:val="22"/>
          <w:lang w:val="en-GB"/>
        </w:rPr>
        <w:t xml:space="preserve"> </w:t>
      </w:r>
      <w:r w:rsidR="002D08D6" w:rsidRPr="007F19D2">
        <w:rPr>
          <w:rFonts w:ascii="Times New Roman" w:eastAsia="Arial" w:hAnsi="Times New Roman" w:cs="Times New Roman"/>
          <w:sz w:val="22"/>
          <w:szCs w:val="22"/>
          <w:lang w:val="en-GB"/>
        </w:rPr>
        <w:t>and</w:t>
      </w:r>
      <w:r w:rsidR="002D08D6" w:rsidRPr="007F19D2">
        <w:rPr>
          <w:rFonts w:ascii="Times New Roman" w:eastAsia="Arial" w:hAnsi="Times New Roman" w:cs="Times New Roman"/>
          <w:spacing w:val="27"/>
          <w:sz w:val="22"/>
          <w:szCs w:val="22"/>
          <w:lang w:val="en-GB"/>
        </w:rPr>
        <w:t xml:space="preserve"> </w:t>
      </w:r>
      <w:r w:rsidR="002D08D6" w:rsidRPr="007F19D2">
        <w:rPr>
          <w:rFonts w:ascii="Times New Roman" w:eastAsia="Arial" w:hAnsi="Times New Roman" w:cs="Times New Roman"/>
          <w:sz w:val="22"/>
          <w:szCs w:val="22"/>
          <w:lang w:val="en-GB"/>
        </w:rPr>
        <w:t>program</w:t>
      </w:r>
      <w:r w:rsidR="002D08D6" w:rsidRPr="007F19D2">
        <w:rPr>
          <w:rFonts w:ascii="Times New Roman" w:eastAsia="Arial" w:hAnsi="Times New Roman" w:cs="Times New Roman"/>
          <w:spacing w:val="29"/>
          <w:sz w:val="22"/>
          <w:szCs w:val="22"/>
          <w:lang w:val="en-GB"/>
        </w:rPr>
        <w:t xml:space="preserve"> </w:t>
      </w:r>
      <w:r w:rsidR="002D08D6" w:rsidRPr="007F19D2">
        <w:rPr>
          <w:rFonts w:ascii="Times New Roman" w:eastAsia="Arial" w:hAnsi="Times New Roman" w:cs="Times New Roman"/>
          <w:sz w:val="22"/>
          <w:szCs w:val="22"/>
          <w:lang w:val="en-GB"/>
        </w:rPr>
        <w:t>management</w:t>
      </w:r>
      <w:r w:rsidR="002D08D6" w:rsidRPr="007F19D2">
        <w:rPr>
          <w:rFonts w:ascii="Times New Roman" w:eastAsia="Arial" w:hAnsi="Times New Roman" w:cs="Times New Roman"/>
          <w:spacing w:val="27"/>
          <w:sz w:val="22"/>
          <w:szCs w:val="22"/>
          <w:lang w:val="en-GB"/>
        </w:rPr>
        <w:t xml:space="preserve"> </w:t>
      </w:r>
      <w:r w:rsidR="002D08D6" w:rsidRPr="007F19D2">
        <w:rPr>
          <w:rFonts w:ascii="Times New Roman" w:eastAsia="Arial" w:hAnsi="Times New Roman" w:cs="Times New Roman"/>
          <w:sz w:val="22"/>
          <w:szCs w:val="22"/>
          <w:lang w:val="en-GB"/>
        </w:rPr>
        <w:t>on</w:t>
      </w:r>
      <w:r w:rsidR="002D08D6" w:rsidRPr="007F19D2">
        <w:rPr>
          <w:rFonts w:ascii="Times New Roman" w:eastAsia="Arial" w:hAnsi="Times New Roman" w:cs="Times New Roman"/>
          <w:spacing w:val="28"/>
          <w:sz w:val="22"/>
          <w:szCs w:val="22"/>
          <w:lang w:val="en-GB"/>
        </w:rPr>
        <w:t xml:space="preserve"> </w:t>
      </w:r>
      <w:r w:rsidR="002D08D6" w:rsidRPr="007F19D2">
        <w:rPr>
          <w:rFonts w:ascii="Times New Roman" w:eastAsia="Arial" w:hAnsi="Times New Roman" w:cs="Times New Roman"/>
          <w:sz w:val="22"/>
          <w:szCs w:val="22"/>
          <w:lang w:val="en-GB"/>
        </w:rPr>
        <w:t>p</w:t>
      </w:r>
      <w:r w:rsidR="002D08D6" w:rsidRPr="007F19D2">
        <w:rPr>
          <w:rFonts w:ascii="Times New Roman" w:eastAsia="Arial" w:hAnsi="Times New Roman" w:cs="Times New Roman"/>
          <w:spacing w:val="1"/>
          <w:sz w:val="22"/>
          <w:szCs w:val="22"/>
          <w:lang w:val="en-GB"/>
        </w:rPr>
        <w:t>r</w:t>
      </w:r>
      <w:r w:rsidR="002D08D6" w:rsidRPr="007F19D2">
        <w:rPr>
          <w:rFonts w:ascii="Times New Roman" w:eastAsia="Arial" w:hAnsi="Times New Roman" w:cs="Times New Roman"/>
          <w:sz w:val="22"/>
          <w:szCs w:val="22"/>
          <w:lang w:val="en-GB"/>
        </w:rPr>
        <w:t>oject</w:t>
      </w:r>
      <w:r w:rsidR="002D08D6" w:rsidRPr="007F19D2">
        <w:rPr>
          <w:rFonts w:ascii="Times New Roman" w:eastAsia="Arial" w:hAnsi="Times New Roman" w:cs="Times New Roman"/>
          <w:spacing w:val="27"/>
          <w:sz w:val="22"/>
          <w:szCs w:val="22"/>
          <w:lang w:val="en-GB"/>
        </w:rPr>
        <w:t xml:space="preserve"> </w:t>
      </w:r>
      <w:r w:rsidR="002D08D6" w:rsidRPr="007F19D2">
        <w:rPr>
          <w:rFonts w:ascii="Times New Roman" w:eastAsia="Arial" w:hAnsi="Times New Roman" w:cs="Times New Roman"/>
          <w:sz w:val="22"/>
          <w:szCs w:val="22"/>
          <w:lang w:val="en-GB"/>
        </w:rPr>
        <w:t>progress,</w:t>
      </w:r>
      <w:r w:rsidR="002D08D6" w:rsidRPr="007F19D2">
        <w:rPr>
          <w:rFonts w:ascii="Times New Roman" w:eastAsia="Arial" w:hAnsi="Times New Roman" w:cs="Times New Roman"/>
          <w:w w:val="99"/>
          <w:sz w:val="22"/>
          <w:szCs w:val="22"/>
          <w:lang w:val="en-GB"/>
        </w:rPr>
        <w:t xml:space="preserve"> </w:t>
      </w:r>
      <w:r w:rsidR="002D08D6" w:rsidRPr="007F19D2">
        <w:rPr>
          <w:rFonts w:ascii="Times New Roman" w:eastAsia="Arial" w:hAnsi="Times New Roman" w:cs="Times New Roman"/>
          <w:sz w:val="22"/>
          <w:szCs w:val="22"/>
          <w:lang w:val="en-GB"/>
        </w:rPr>
        <w:t>financial</w:t>
      </w:r>
      <w:r w:rsidR="002D08D6" w:rsidRPr="007F19D2">
        <w:rPr>
          <w:rFonts w:ascii="Times New Roman" w:eastAsia="Arial" w:hAnsi="Times New Roman" w:cs="Times New Roman"/>
          <w:spacing w:val="3"/>
          <w:sz w:val="22"/>
          <w:szCs w:val="22"/>
          <w:lang w:val="en-GB"/>
        </w:rPr>
        <w:t xml:space="preserve"> </w:t>
      </w:r>
      <w:r w:rsidR="002D08D6" w:rsidRPr="007F19D2">
        <w:rPr>
          <w:rFonts w:ascii="Times New Roman" w:eastAsia="Arial" w:hAnsi="Times New Roman" w:cs="Times New Roman"/>
          <w:sz w:val="22"/>
          <w:szCs w:val="22"/>
          <w:lang w:val="en-GB"/>
        </w:rPr>
        <w:t>st</w:t>
      </w:r>
      <w:r w:rsidR="002D08D6" w:rsidRPr="007F19D2">
        <w:rPr>
          <w:rFonts w:ascii="Times New Roman" w:eastAsia="Arial" w:hAnsi="Times New Roman" w:cs="Times New Roman"/>
          <w:spacing w:val="-1"/>
          <w:sz w:val="22"/>
          <w:szCs w:val="22"/>
          <w:lang w:val="en-GB"/>
        </w:rPr>
        <w:t>a</w:t>
      </w:r>
      <w:r w:rsidR="002D08D6" w:rsidRPr="007F19D2">
        <w:rPr>
          <w:rFonts w:ascii="Times New Roman" w:eastAsia="Arial" w:hAnsi="Times New Roman" w:cs="Times New Roman"/>
          <w:sz w:val="22"/>
          <w:szCs w:val="22"/>
          <w:lang w:val="en-GB"/>
        </w:rPr>
        <w:t>tus</w:t>
      </w:r>
      <w:r w:rsidR="002D08D6" w:rsidRPr="007F19D2">
        <w:rPr>
          <w:rFonts w:ascii="Times New Roman" w:eastAsia="Arial" w:hAnsi="Times New Roman" w:cs="Times New Roman"/>
          <w:spacing w:val="4"/>
          <w:sz w:val="22"/>
          <w:szCs w:val="22"/>
          <w:lang w:val="en-GB"/>
        </w:rPr>
        <w:t xml:space="preserve"> </w:t>
      </w:r>
      <w:r w:rsidR="002D08D6" w:rsidRPr="007F19D2">
        <w:rPr>
          <w:rFonts w:ascii="Times New Roman" w:eastAsia="Arial" w:hAnsi="Times New Roman" w:cs="Times New Roman"/>
          <w:sz w:val="22"/>
          <w:szCs w:val="22"/>
          <w:lang w:val="en-GB"/>
        </w:rPr>
        <w:t>and</w:t>
      </w:r>
      <w:r w:rsidR="002D08D6" w:rsidRPr="007F19D2">
        <w:rPr>
          <w:rFonts w:ascii="Times New Roman" w:eastAsia="Arial" w:hAnsi="Times New Roman" w:cs="Times New Roman"/>
          <w:spacing w:val="4"/>
          <w:sz w:val="22"/>
          <w:szCs w:val="22"/>
          <w:lang w:val="en-GB"/>
        </w:rPr>
        <w:t xml:space="preserve"> </w:t>
      </w:r>
      <w:r w:rsidR="002D08D6" w:rsidRPr="007F19D2">
        <w:rPr>
          <w:rFonts w:ascii="Times New Roman" w:eastAsia="Arial" w:hAnsi="Times New Roman" w:cs="Times New Roman"/>
          <w:sz w:val="22"/>
          <w:szCs w:val="22"/>
          <w:lang w:val="en-GB"/>
        </w:rPr>
        <w:t>various</w:t>
      </w:r>
      <w:r w:rsidR="002D08D6" w:rsidRPr="007F19D2">
        <w:rPr>
          <w:rFonts w:ascii="Times New Roman" w:eastAsia="Arial" w:hAnsi="Times New Roman" w:cs="Times New Roman"/>
          <w:spacing w:val="4"/>
          <w:sz w:val="22"/>
          <w:szCs w:val="22"/>
          <w:lang w:val="en-GB"/>
        </w:rPr>
        <w:t xml:space="preserve"> </w:t>
      </w:r>
      <w:r w:rsidRPr="007F19D2">
        <w:rPr>
          <w:rFonts w:ascii="Times New Roman" w:eastAsia="Arial" w:hAnsi="Times New Roman" w:cs="Times New Roman"/>
          <w:sz w:val="22"/>
          <w:szCs w:val="22"/>
          <w:lang w:val="en-GB"/>
        </w:rPr>
        <w:t xml:space="preserve">logs; </w:t>
      </w:r>
    </w:p>
    <w:p w14:paraId="18163E34" w14:textId="77777777" w:rsidR="00257FEF" w:rsidRPr="007F19D2" w:rsidRDefault="00257FEF" w:rsidP="002053EC">
      <w:pPr>
        <w:pStyle w:val="ListParagraph"/>
        <w:widowControl w:val="0"/>
        <w:numPr>
          <w:ilvl w:val="0"/>
          <w:numId w:val="44"/>
        </w:numPr>
        <w:tabs>
          <w:tab w:val="left" w:pos="284"/>
          <w:tab w:val="left" w:pos="3372"/>
        </w:tabs>
        <w:ind w:left="284" w:right="139" w:hanging="284"/>
        <w:rPr>
          <w:rFonts w:ascii="Times New Roman" w:eastAsia="Arial" w:hAnsi="Times New Roman" w:cs="Times New Roman"/>
          <w:sz w:val="22"/>
          <w:szCs w:val="22"/>
          <w:lang w:val="en-GB"/>
        </w:rPr>
      </w:pPr>
      <w:r w:rsidRPr="007F19D2">
        <w:rPr>
          <w:rFonts w:ascii="Times New Roman" w:eastAsia="Arial" w:hAnsi="Times New Roman" w:cs="Times New Roman"/>
          <w:sz w:val="22"/>
          <w:szCs w:val="22"/>
          <w:lang w:val="en-GB"/>
        </w:rPr>
        <w:t>A</w:t>
      </w:r>
      <w:r w:rsidR="002D08D6" w:rsidRPr="007F19D2">
        <w:rPr>
          <w:rFonts w:ascii="Times New Roman" w:eastAsia="Arial" w:hAnsi="Times New Roman" w:cs="Times New Roman"/>
          <w:sz w:val="22"/>
          <w:szCs w:val="22"/>
          <w:lang w:val="en-GB"/>
        </w:rPr>
        <w:t>rrange</w:t>
      </w:r>
      <w:r w:rsidR="002D08D6" w:rsidRPr="007F19D2">
        <w:rPr>
          <w:rFonts w:ascii="Times New Roman" w:eastAsia="Arial" w:hAnsi="Times New Roman" w:cs="Times New Roman"/>
          <w:spacing w:val="4"/>
          <w:sz w:val="22"/>
          <w:szCs w:val="22"/>
          <w:lang w:val="en-GB"/>
        </w:rPr>
        <w:t xml:space="preserve"> </w:t>
      </w:r>
      <w:r w:rsidR="002D08D6" w:rsidRPr="007F19D2">
        <w:rPr>
          <w:rFonts w:ascii="Times New Roman" w:eastAsia="Arial" w:hAnsi="Times New Roman" w:cs="Times New Roman"/>
          <w:sz w:val="22"/>
          <w:szCs w:val="22"/>
          <w:lang w:val="en-GB"/>
        </w:rPr>
        <w:t>for</w:t>
      </w:r>
      <w:r w:rsidR="002D08D6" w:rsidRPr="007F19D2">
        <w:rPr>
          <w:rFonts w:ascii="Times New Roman" w:eastAsia="Arial" w:hAnsi="Times New Roman" w:cs="Times New Roman"/>
          <w:spacing w:val="3"/>
          <w:sz w:val="22"/>
          <w:szCs w:val="22"/>
          <w:lang w:val="en-GB"/>
        </w:rPr>
        <w:t xml:space="preserve"> </w:t>
      </w:r>
      <w:r w:rsidR="002D08D6" w:rsidRPr="007F19D2">
        <w:rPr>
          <w:rFonts w:ascii="Times New Roman" w:eastAsia="Arial" w:hAnsi="Times New Roman" w:cs="Times New Roman"/>
          <w:sz w:val="22"/>
          <w:szCs w:val="22"/>
          <w:lang w:val="en-GB"/>
        </w:rPr>
        <w:t>aud</w:t>
      </w:r>
      <w:r w:rsidR="002D08D6" w:rsidRPr="007F19D2">
        <w:rPr>
          <w:rFonts w:ascii="Times New Roman" w:eastAsia="Arial" w:hAnsi="Times New Roman" w:cs="Times New Roman"/>
          <w:spacing w:val="1"/>
          <w:sz w:val="22"/>
          <w:szCs w:val="22"/>
          <w:lang w:val="en-GB"/>
        </w:rPr>
        <w:t>i</w:t>
      </w:r>
      <w:r w:rsidR="002D08D6" w:rsidRPr="007F19D2">
        <w:rPr>
          <w:rFonts w:ascii="Times New Roman" w:eastAsia="Arial" w:hAnsi="Times New Roman" w:cs="Times New Roman"/>
          <w:sz w:val="22"/>
          <w:szCs w:val="22"/>
          <w:lang w:val="en-GB"/>
        </w:rPr>
        <w:t>t</w:t>
      </w:r>
      <w:r w:rsidR="002D08D6" w:rsidRPr="007F19D2">
        <w:rPr>
          <w:rFonts w:ascii="Times New Roman" w:eastAsia="Arial" w:hAnsi="Times New Roman" w:cs="Times New Roman"/>
          <w:spacing w:val="4"/>
          <w:sz w:val="22"/>
          <w:szCs w:val="22"/>
          <w:lang w:val="en-GB"/>
        </w:rPr>
        <w:t xml:space="preserve"> </w:t>
      </w:r>
      <w:r w:rsidR="002D08D6" w:rsidRPr="007F19D2">
        <w:rPr>
          <w:rFonts w:ascii="Times New Roman" w:eastAsia="Arial" w:hAnsi="Times New Roman" w:cs="Times New Roman"/>
          <w:sz w:val="22"/>
          <w:szCs w:val="22"/>
          <w:lang w:val="en-GB"/>
        </w:rPr>
        <w:t>of</w:t>
      </w:r>
      <w:r w:rsidR="002D08D6" w:rsidRPr="007F19D2">
        <w:rPr>
          <w:rFonts w:ascii="Times New Roman" w:eastAsia="Arial" w:hAnsi="Times New Roman" w:cs="Times New Roman"/>
          <w:spacing w:val="4"/>
          <w:sz w:val="22"/>
          <w:szCs w:val="22"/>
          <w:lang w:val="en-GB"/>
        </w:rPr>
        <w:t xml:space="preserve"> </w:t>
      </w:r>
      <w:r w:rsidR="002D08D6" w:rsidRPr="007F19D2">
        <w:rPr>
          <w:rFonts w:ascii="Times New Roman" w:eastAsia="Arial" w:hAnsi="Times New Roman" w:cs="Times New Roman"/>
          <w:sz w:val="22"/>
          <w:szCs w:val="22"/>
          <w:lang w:val="en-GB"/>
        </w:rPr>
        <w:t>all</w:t>
      </w:r>
      <w:r w:rsidR="002D08D6" w:rsidRPr="007F19D2">
        <w:rPr>
          <w:rFonts w:ascii="Times New Roman" w:eastAsia="Arial" w:hAnsi="Times New Roman" w:cs="Times New Roman"/>
          <w:spacing w:val="4"/>
          <w:sz w:val="22"/>
          <w:szCs w:val="22"/>
          <w:lang w:val="en-GB"/>
        </w:rPr>
        <w:t xml:space="preserve"> </w:t>
      </w:r>
      <w:r w:rsidR="002D08D6" w:rsidRPr="007F19D2">
        <w:rPr>
          <w:rFonts w:ascii="Times New Roman" w:eastAsia="Arial" w:hAnsi="Times New Roman" w:cs="Times New Roman"/>
          <w:spacing w:val="-1"/>
          <w:sz w:val="22"/>
          <w:szCs w:val="22"/>
          <w:lang w:val="en-GB"/>
        </w:rPr>
        <w:t>p</w:t>
      </w:r>
      <w:r w:rsidR="002D08D6" w:rsidRPr="007F19D2">
        <w:rPr>
          <w:rFonts w:ascii="Times New Roman" w:eastAsia="Arial" w:hAnsi="Times New Roman" w:cs="Times New Roman"/>
          <w:sz w:val="22"/>
          <w:szCs w:val="22"/>
          <w:lang w:val="en-GB"/>
        </w:rPr>
        <w:t>roject</w:t>
      </w:r>
      <w:r w:rsidR="002D08D6" w:rsidRPr="007F19D2">
        <w:rPr>
          <w:rFonts w:ascii="Times New Roman" w:eastAsia="Arial" w:hAnsi="Times New Roman" w:cs="Times New Roman"/>
          <w:spacing w:val="4"/>
          <w:sz w:val="22"/>
          <w:szCs w:val="22"/>
          <w:lang w:val="en-GB"/>
        </w:rPr>
        <w:t xml:space="preserve"> </w:t>
      </w:r>
      <w:r w:rsidR="002D08D6" w:rsidRPr="007F19D2">
        <w:rPr>
          <w:rFonts w:ascii="Times New Roman" w:eastAsia="Arial" w:hAnsi="Times New Roman" w:cs="Times New Roman"/>
          <w:sz w:val="22"/>
          <w:szCs w:val="22"/>
          <w:lang w:val="en-GB"/>
        </w:rPr>
        <w:t>acco</w:t>
      </w:r>
      <w:r w:rsidR="002D08D6" w:rsidRPr="007F19D2">
        <w:rPr>
          <w:rFonts w:ascii="Times New Roman" w:eastAsia="Arial" w:hAnsi="Times New Roman" w:cs="Times New Roman"/>
          <w:spacing w:val="-1"/>
          <w:sz w:val="22"/>
          <w:szCs w:val="22"/>
          <w:lang w:val="en-GB"/>
        </w:rPr>
        <w:t>u</w:t>
      </w:r>
      <w:r w:rsidR="002D08D6" w:rsidRPr="007F19D2">
        <w:rPr>
          <w:rFonts w:ascii="Times New Roman" w:eastAsia="Arial" w:hAnsi="Times New Roman" w:cs="Times New Roman"/>
          <w:sz w:val="22"/>
          <w:szCs w:val="22"/>
          <w:lang w:val="en-GB"/>
        </w:rPr>
        <w:t>nts</w:t>
      </w:r>
      <w:r w:rsidR="002D08D6" w:rsidRPr="007F19D2">
        <w:rPr>
          <w:rFonts w:ascii="Times New Roman" w:eastAsia="Arial" w:hAnsi="Times New Roman" w:cs="Times New Roman"/>
          <w:spacing w:val="4"/>
          <w:sz w:val="22"/>
          <w:szCs w:val="22"/>
          <w:lang w:val="en-GB"/>
        </w:rPr>
        <w:t xml:space="preserve"> </w:t>
      </w:r>
      <w:r w:rsidR="002D08D6" w:rsidRPr="007F19D2">
        <w:rPr>
          <w:rFonts w:ascii="Times New Roman" w:eastAsia="Arial" w:hAnsi="Times New Roman" w:cs="Times New Roman"/>
          <w:sz w:val="22"/>
          <w:szCs w:val="22"/>
          <w:lang w:val="en-GB"/>
        </w:rPr>
        <w:t>for</w:t>
      </w:r>
      <w:r w:rsidR="002D08D6" w:rsidRPr="007F19D2">
        <w:rPr>
          <w:rFonts w:ascii="Times New Roman" w:eastAsia="Arial" w:hAnsi="Times New Roman" w:cs="Times New Roman"/>
          <w:spacing w:val="3"/>
          <w:sz w:val="22"/>
          <w:szCs w:val="22"/>
          <w:lang w:val="en-GB"/>
        </w:rPr>
        <w:t xml:space="preserve"> </w:t>
      </w:r>
      <w:r w:rsidR="002D08D6" w:rsidRPr="007F19D2">
        <w:rPr>
          <w:rFonts w:ascii="Times New Roman" w:eastAsia="Arial" w:hAnsi="Times New Roman" w:cs="Times New Roman"/>
          <w:sz w:val="22"/>
          <w:szCs w:val="22"/>
          <w:lang w:val="en-GB"/>
        </w:rPr>
        <w:t>each</w:t>
      </w:r>
      <w:r w:rsidR="002D08D6" w:rsidRPr="007F19D2">
        <w:rPr>
          <w:rFonts w:ascii="Times New Roman" w:eastAsia="Arial" w:hAnsi="Times New Roman" w:cs="Times New Roman"/>
          <w:spacing w:val="3"/>
          <w:sz w:val="22"/>
          <w:szCs w:val="22"/>
          <w:lang w:val="en-GB"/>
        </w:rPr>
        <w:t xml:space="preserve"> </w:t>
      </w:r>
      <w:r w:rsidR="002D08D6" w:rsidRPr="007F19D2">
        <w:rPr>
          <w:rFonts w:ascii="Times New Roman" w:eastAsia="Arial" w:hAnsi="Times New Roman" w:cs="Times New Roman"/>
          <w:sz w:val="22"/>
          <w:szCs w:val="22"/>
          <w:lang w:val="en-GB"/>
        </w:rPr>
        <w:t>fiscal</w:t>
      </w:r>
      <w:r w:rsidR="002D08D6" w:rsidRPr="007F19D2">
        <w:rPr>
          <w:rFonts w:ascii="Times New Roman" w:eastAsia="Arial" w:hAnsi="Times New Roman" w:cs="Times New Roman"/>
          <w:spacing w:val="4"/>
          <w:sz w:val="22"/>
          <w:szCs w:val="22"/>
          <w:lang w:val="en-GB"/>
        </w:rPr>
        <w:t xml:space="preserve"> </w:t>
      </w:r>
      <w:r w:rsidRPr="007F19D2">
        <w:rPr>
          <w:rFonts w:ascii="Times New Roman" w:eastAsia="Arial" w:hAnsi="Times New Roman" w:cs="Times New Roman"/>
          <w:sz w:val="22"/>
          <w:szCs w:val="22"/>
          <w:lang w:val="en-GB"/>
        </w:rPr>
        <w:t xml:space="preserve">year; </w:t>
      </w:r>
    </w:p>
    <w:p w14:paraId="285D02B8" w14:textId="77777777" w:rsidR="002D08D6" w:rsidRPr="007F19D2" w:rsidRDefault="00257FEF" w:rsidP="002053EC">
      <w:pPr>
        <w:pStyle w:val="ListParagraph"/>
        <w:widowControl w:val="0"/>
        <w:numPr>
          <w:ilvl w:val="0"/>
          <w:numId w:val="44"/>
        </w:numPr>
        <w:tabs>
          <w:tab w:val="left" w:pos="284"/>
          <w:tab w:val="left" w:pos="3372"/>
        </w:tabs>
        <w:ind w:left="284" w:right="139" w:hanging="284"/>
        <w:rPr>
          <w:rFonts w:ascii="Times New Roman" w:eastAsia="Arial" w:hAnsi="Times New Roman" w:cs="Times New Roman"/>
          <w:sz w:val="22"/>
          <w:szCs w:val="22"/>
          <w:lang w:val="en-GB"/>
        </w:rPr>
      </w:pPr>
      <w:r w:rsidRPr="007F19D2">
        <w:rPr>
          <w:rFonts w:ascii="Times New Roman" w:eastAsia="Arial" w:hAnsi="Times New Roman" w:cs="Times New Roman"/>
          <w:sz w:val="22"/>
          <w:szCs w:val="22"/>
          <w:lang w:val="en-GB"/>
        </w:rPr>
        <w:t>U</w:t>
      </w:r>
      <w:r w:rsidR="002D08D6" w:rsidRPr="007F19D2">
        <w:rPr>
          <w:rFonts w:ascii="Times New Roman" w:eastAsia="Arial" w:hAnsi="Times New Roman" w:cs="Times New Roman"/>
          <w:sz w:val="22"/>
          <w:szCs w:val="22"/>
          <w:lang w:val="en-GB"/>
        </w:rPr>
        <w:t>ndert</w:t>
      </w:r>
      <w:r w:rsidR="002D08D6" w:rsidRPr="007F19D2">
        <w:rPr>
          <w:rFonts w:ascii="Times New Roman" w:eastAsia="Arial" w:hAnsi="Times New Roman" w:cs="Times New Roman"/>
          <w:spacing w:val="1"/>
          <w:sz w:val="22"/>
          <w:szCs w:val="22"/>
          <w:lang w:val="en-GB"/>
        </w:rPr>
        <w:t>a</w:t>
      </w:r>
      <w:r w:rsidR="002D08D6" w:rsidRPr="007F19D2">
        <w:rPr>
          <w:rFonts w:ascii="Times New Roman" w:eastAsia="Arial" w:hAnsi="Times New Roman" w:cs="Times New Roman"/>
          <w:sz w:val="22"/>
          <w:szCs w:val="22"/>
          <w:lang w:val="en-GB"/>
        </w:rPr>
        <w:t>ke</w:t>
      </w:r>
      <w:r w:rsidR="002D08D6" w:rsidRPr="007F19D2">
        <w:rPr>
          <w:rFonts w:ascii="Times New Roman" w:eastAsia="Arial" w:hAnsi="Times New Roman" w:cs="Times New Roman"/>
          <w:spacing w:val="10"/>
          <w:sz w:val="22"/>
          <w:szCs w:val="22"/>
          <w:lang w:val="en-GB"/>
        </w:rPr>
        <w:t xml:space="preserve"> </w:t>
      </w:r>
      <w:r w:rsidR="002D08D6" w:rsidRPr="007F19D2">
        <w:rPr>
          <w:rFonts w:ascii="Times New Roman" w:eastAsia="Arial" w:hAnsi="Times New Roman" w:cs="Times New Roman"/>
          <w:sz w:val="22"/>
          <w:szCs w:val="22"/>
          <w:lang w:val="en-GB"/>
        </w:rPr>
        <w:t>field</w:t>
      </w:r>
      <w:r w:rsidR="002D08D6" w:rsidRPr="007F19D2">
        <w:rPr>
          <w:rFonts w:ascii="Times New Roman" w:eastAsia="Arial" w:hAnsi="Times New Roman" w:cs="Times New Roman"/>
          <w:spacing w:val="10"/>
          <w:sz w:val="22"/>
          <w:szCs w:val="22"/>
          <w:lang w:val="en-GB"/>
        </w:rPr>
        <w:t xml:space="preserve"> </w:t>
      </w:r>
      <w:r w:rsidR="002D08D6" w:rsidRPr="007F19D2">
        <w:rPr>
          <w:rFonts w:ascii="Times New Roman" w:eastAsia="Arial" w:hAnsi="Times New Roman" w:cs="Times New Roman"/>
          <w:sz w:val="22"/>
          <w:szCs w:val="22"/>
          <w:lang w:val="en-GB"/>
        </w:rPr>
        <w:t>visit</w:t>
      </w:r>
      <w:r w:rsidR="002D08D6" w:rsidRPr="007F19D2">
        <w:rPr>
          <w:rFonts w:ascii="Times New Roman" w:eastAsia="Arial" w:hAnsi="Times New Roman" w:cs="Times New Roman"/>
          <w:spacing w:val="10"/>
          <w:sz w:val="22"/>
          <w:szCs w:val="22"/>
          <w:lang w:val="en-GB"/>
        </w:rPr>
        <w:t xml:space="preserve"> </w:t>
      </w:r>
      <w:r w:rsidR="002D08D6" w:rsidRPr="007F19D2">
        <w:rPr>
          <w:rFonts w:ascii="Times New Roman" w:eastAsia="Arial" w:hAnsi="Times New Roman" w:cs="Times New Roman"/>
          <w:sz w:val="22"/>
          <w:szCs w:val="22"/>
          <w:lang w:val="en-GB"/>
        </w:rPr>
        <w:t>to</w:t>
      </w:r>
      <w:r w:rsidR="002D08D6" w:rsidRPr="007F19D2">
        <w:rPr>
          <w:rFonts w:ascii="Times New Roman" w:eastAsia="Arial" w:hAnsi="Times New Roman" w:cs="Times New Roman"/>
          <w:spacing w:val="10"/>
          <w:sz w:val="22"/>
          <w:szCs w:val="22"/>
          <w:lang w:val="en-GB"/>
        </w:rPr>
        <w:t xml:space="preserve"> </w:t>
      </w:r>
      <w:r w:rsidR="002D08D6" w:rsidRPr="007F19D2">
        <w:rPr>
          <w:rFonts w:ascii="Times New Roman" w:eastAsia="Arial" w:hAnsi="Times New Roman" w:cs="Times New Roman"/>
          <w:sz w:val="22"/>
          <w:szCs w:val="22"/>
          <w:lang w:val="en-GB"/>
        </w:rPr>
        <w:t>ensure</w:t>
      </w:r>
      <w:r w:rsidR="002D08D6" w:rsidRPr="007F19D2">
        <w:rPr>
          <w:rFonts w:ascii="Times New Roman" w:eastAsia="Arial" w:hAnsi="Times New Roman" w:cs="Times New Roman"/>
          <w:spacing w:val="10"/>
          <w:sz w:val="22"/>
          <w:szCs w:val="22"/>
          <w:lang w:val="en-GB"/>
        </w:rPr>
        <w:t xml:space="preserve"> </w:t>
      </w:r>
      <w:r w:rsidR="002D08D6" w:rsidRPr="007F19D2">
        <w:rPr>
          <w:rFonts w:ascii="Times New Roman" w:eastAsia="Arial" w:hAnsi="Times New Roman" w:cs="Times New Roman"/>
          <w:spacing w:val="-1"/>
          <w:sz w:val="22"/>
          <w:szCs w:val="22"/>
          <w:lang w:val="en-GB"/>
        </w:rPr>
        <w:t>q</w:t>
      </w:r>
      <w:r w:rsidR="002D08D6" w:rsidRPr="007F19D2">
        <w:rPr>
          <w:rFonts w:ascii="Times New Roman" w:eastAsia="Arial" w:hAnsi="Times New Roman" w:cs="Times New Roman"/>
          <w:sz w:val="22"/>
          <w:szCs w:val="22"/>
          <w:lang w:val="en-GB"/>
        </w:rPr>
        <w:t>uality</w:t>
      </w:r>
      <w:r w:rsidR="002D08D6" w:rsidRPr="007F19D2">
        <w:rPr>
          <w:rFonts w:ascii="Times New Roman" w:eastAsia="Arial" w:hAnsi="Times New Roman" w:cs="Times New Roman"/>
          <w:spacing w:val="10"/>
          <w:sz w:val="22"/>
          <w:szCs w:val="22"/>
          <w:lang w:val="en-GB"/>
        </w:rPr>
        <w:t xml:space="preserve"> </w:t>
      </w:r>
      <w:r w:rsidR="002D08D6" w:rsidRPr="007F19D2">
        <w:rPr>
          <w:rFonts w:ascii="Times New Roman" w:eastAsia="Arial" w:hAnsi="Times New Roman" w:cs="Times New Roman"/>
          <w:sz w:val="22"/>
          <w:szCs w:val="22"/>
          <w:lang w:val="en-GB"/>
        </w:rPr>
        <w:t>of</w:t>
      </w:r>
      <w:r w:rsidR="002D08D6" w:rsidRPr="007F19D2">
        <w:rPr>
          <w:rFonts w:ascii="Times New Roman" w:eastAsia="Arial" w:hAnsi="Times New Roman" w:cs="Times New Roman"/>
          <w:spacing w:val="11"/>
          <w:sz w:val="22"/>
          <w:szCs w:val="22"/>
          <w:lang w:val="en-GB"/>
        </w:rPr>
        <w:t xml:space="preserve"> </w:t>
      </w:r>
      <w:r w:rsidR="002D08D6" w:rsidRPr="007F19D2">
        <w:rPr>
          <w:rFonts w:ascii="Times New Roman" w:eastAsia="Arial" w:hAnsi="Times New Roman" w:cs="Times New Roman"/>
          <w:sz w:val="22"/>
          <w:szCs w:val="22"/>
          <w:lang w:val="en-GB"/>
        </w:rPr>
        <w:t>work,</w:t>
      </w:r>
      <w:r w:rsidR="002D08D6" w:rsidRPr="007F19D2">
        <w:rPr>
          <w:rFonts w:ascii="Times New Roman" w:eastAsia="Arial" w:hAnsi="Times New Roman" w:cs="Times New Roman"/>
          <w:spacing w:val="10"/>
          <w:sz w:val="22"/>
          <w:szCs w:val="22"/>
          <w:lang w:val="en-GB"/>
        </w:rPr>
        <w:t xml:space="preserve"> </w:t>
      </w:r>
      <w:r w:rsidR="002D08D6" w:rsidRPr="007F19D2">
        <w:rPr>
          <w:rFonts w:ascii="Times New Roman" w:eastAsia="Arial" w:hAnsi="Times New Roman" w:cs="Times New Roman"/>
          <w:sz w:val="22"/>
          <w:szCs w:val="22"/>
          <w:lang w:val="en-GB"/>
        </w:rPr>
        <w:t>and</w:t>
      </w:r>
      <w:r w:rsidR="002D08D6" w:rsidRPr="007F19D2">
        <w:rPr>
          <w:rFonts w:ascii="Times New Roman" w:eastAsia="Arial" w:hAnsi="Times New Roman" w:cs="Times New Roman"/>
          <w:spacing w:val="10"/>
          <w:sz w:val="22"/>
          <w:szCs w:val="22"/>
          <w:lang w:val="en-GB"/>
        </w:rPr>
        <w:t xml:space="preserve"> </w:t>
      </w:r>
      <w:r w:rsidR="002D08D6" w:rsidRPr="007F19D2">
        <w:rPr>
          <w:rFonts w:ascii="Times New Roman" w:eastAsia="Arial" w:hAnsi="Times New Roman" w:cs="Times New Roman"/>
          <w:spacing w:val="-1"/>
          <w:sz w:val="22"/>
          <w:szCs w:val="22"/>
          <w:lang w:val="en-GB"/>
        </w:rPr>
        <w:t>u</w:t>
      </w:r>
      <w:r w:rsidR="002D08D6" w:rsidRPr="007F19D2">
        <w:rPr>
          <w:rFonts w:ascii="Times New Roman" w:eastAsia="Arial" w:hAnsi="Times New Roman" w:cs="Times New Roman"/>
          <w:sz w:val="22"/>
          <w:szCs w:val="22"/>
          <w:lang w:val="en-GB"/>
        </w:rPr>
        <w:t>ndertake</w:t>
      </w:r>
      <w:r w:rsidR="002D08D6" w:rsidRPr="007F19D2">
        <w:rPr>
          <w:rFonts w:ascii="Times New Roman" w:eastAsia="Arial" w:hAnsi="Times New Roman" w:cs="Times New Roman"/>
          <w:spacing w:val="10"/>
          <w:sz w:val="22"/>
          <w:szCs w:val="22"/>
          <w:lang w:val="en-GB"/>
        </w:rPr>
        <w:t xml:space="preserve"> </w:t>
      </w:r>
      <w:r w:rsidR="002D08D6" w:rsidRPr="007F19D2">
        <w:rPr>
          <w:rFonts w:ascii="Times New Roman" w:eastAsia="Arial" w:hAnsi="Times New Roman" w:cs="Times New Roman"/>
          <w:sz w:val="22"/>
          <w:szCs w:val="22"/>
          <w:lang w:val="en-GB"/>
        </w:rPr>
        <w:t>a</w:t>
      </w:r>
      <w:r w:rsidR="002D08D6" w:rsidRPr="007F19D2">
        <w:rPr>
          <w:rFonts w:ascii="Times New Roman" w:eastAsia="Arial" w:hAnsi="Times New Roman" w:cs="Times New Roman"/>
          <w:spacing w:val="-1"/>
          <w:sz w:val="22"/>
          <w:szCs w:val="22"/>
          <w:lang w:val="en-GB"/>
        </w:rPr>
        <w:t>n</w:t>
      </w:r>
      <w:r w:rsidR="002D08D6" w:rsidRPr="007F19D2">
        <w:rPr>
          <w:rFonts w:ascii="Times New Roman" w:eastAsia="Arial" w:hAnsi="Times New Roman" w:cs="Times New Roman"/>
          <w:sz w:val="22"/>
          <w:szCs w:val="22"/>
          <w:lang w:val="en-GB"/>
        </w:rPr>
        <w:t>y</w:t>
      </w:r>
      <w:r w:rsidR="002D08D6" w:rsidRPr="007F19D2">
        <w:rPr>
          <w:rFonts w:ascii="Times New Roman" w:eastAsia="Arial" w:hAnsi="Times New Roman" w:cs="Times New Roman"/>
          <w:spacing w:val="10"/>
          <w:sz w:val="22"/>
          <w:szCs w:val="22"/>
          <w:lang w:val="en-GB"/>
        </w:rPr>
        <w:t xml:space="preserve"> </w:t>
      </w:r>
      <w:r w:rsidR="002D08D6" w:rsidRPr="007F19D2">
        <w:rPr>
          <w:rFonts w:ascii="Times New Roman" w:eastAsia="Arial" w:hAnsi="Times New Roman" w:cs="Times New Roman"/>
          <w:sz w:val="22"/>
          <w:szCs w:val="22"/>
          <w:lang w:val="en-GB"/>
        </w:rPr>
        <w:t>activities</w:t>
      </w:r>
      <w:r w:rsidR="002D08D6" w:rsidRPr="007F19D2">
        <w:rPr>
          <w:rFonts w:ascii="Times New Roman" w:eastAsia="Arial" w:hAnsi="Times New Roman" w:cs="Times New Roman"/>
          <w:spacing w:val="10"/>
          <w:sz w:val="22"/>
          <w:szCs w:val="22"/>
          <w:lang w:val="en-GB"/>
        </w:rPr>
        <w:t xml:space="preserve"> </w:t>
      </w:r>
      <w:r w:rsidR="002D08D6" w:rsidRPr="007F19D2">
        <w:rPr>
          <w:rFonts w:ascii="Times New Roman" w:eastAsia="Arial" w:hAnsi="Times New Roman" w:cs="Times New Roman"/>
          <w:spacing w:val="-1"/>
          <w:sz w:val="22"/>
          <w:szCs w:val="22"/>
          <w:lang w:val="en-GB"/>
        </w:rPr>
        <w:t>t</w:t>
      </w:r>
      <w:r w:rsidR="002D08D6" w:rsidRPr="007F19D2">
        <w:rPr>
          <w:rFonts w:ascii="Times New Roman" w:eastAsia="Arial" w:hAnsi="Times New Roman" w:cs="Times New Roman"/>
          <w:sz w:val="22"/>
          <w:szCs w:val="22"/>
          <w:lang w:val="en-GB"/>
        </w:rPr>
        <w:t>hat</w:t>
      </w:r>
      <w:r w:rsidR="002D08D6" w:rsidRPr="007F19D2">
        <w:rPr>
          <w:rFonts w:ascii="Times New Roman" w:eastAsia="Arial" w:hAnsi="Times New Roman" w:cs="Times New Roman"/>
          <w:spacing w:val="11"/>
          <w:sz w:val="22"/>
          <w:szCs w:val="22"/>
          <w:lang w:val="en-GB"/>
        </w:rPr>
        <w:t xml:space="preserve"> </w:t>
      </w:r>
      <w:r w:rsidR="002D08D6" w:rsidRPr="007F19D2">
        <w:rPr>
          <w:rFonts w:ascii="Times New Roman" w:eastAsia="Arial" w:hAnsi="Times New Roman" w:cs="Times New Roman"/>
          <w:sz w:val="22"/>
          <w:szCs w:val="22"/>
          <w:lang w:val="en-GB"/>
        </w:rPr>
        <w:t>may</w:t>
      </w:r>
      <w:r w:rsidR="002D08D6" w:rsidRPr="007F19D2">
        <w:rPr>
          <w:rFonts w:ascii="Times New Roman" w:eastAsia="Arial" w:hAnsi="Times New Roman" w:cs="Times New Roman"/>
          <w:spacing w:val="10"/>
          <w:sz w:val="22"/>
          <w:szCs w:val="22"/>
          <w:lang w:val="en-GB"/>
        </w:rPr>
        <w:t xml:space="preserve"> </w:t>
      </w:r>
      <w:r w:rsidR="002D08D6" w:rsidRPr="007F19D2">
        <w:rPr>
          <w:rFonts w:ascii="Times New Roman" w:eastAsia="Arial" w:hAnsi="Times New Roman" w:cs="Times New Roman"/>
          <w:spacing w:val="1"/>
          <w:sz w:val="22"/>
          <w:szCs w:val="22"/>
          <w:lang w:val="en-GB"/>
        </w:rPr>
        <w:t>b</w:t>
      </w:r>
      <w:r w:rsidR="002D08D6" w:rsidRPr="007F19D2">
        <w:rPr>
          <w:rFonts w:ascii="Times New Roman" w:eastAsia="Arial" w:hAnsi="Times New Roman" w:cs="Times New Roman"/>
          <w:sz w:val="22"/>
          <w:szCs w:val="22"/>
          <w:lang w:val="en-GB"/>
        </w:rPr>
        <w:t>e</w:t>
      </w:r>
      <w:r w:rsidR="002D08D6" w:rsidRPr="007F19D2">
        <w:rPr>
          <w:rFonts w:ascii="Times New Roman" w:eastAsia="Arial" w:hAnsi="Times New Roman" w:cs="Times New Roman"/>
          <w:w w:val="99"/>
          <w:sz w:val="22"/>
          <w:szCs w:val="22"/>
          <w:lang w:val="en-GB"/>
        </w:rPr>
        <w:t xml:space="preserve"> </w:t>
      </w:r>
      <w:r w:rsidR="002D08D6" w:rsidRPr="007F19D2">
        <w:rPr>
          <w:rFonts w:ascii="Times New Roman" w:eastAsia="Arial" w:hAnsi="Times New Roman" w:cs="Times New Roman"/>
          <w:sz w:val="22"/>
          <w:szCs w:val="22"/>
          <w:lang w:val="en-GB"/>
        </w:rPr>
        <w:t>assigned</w:t>
      </w:r>
      <w:r w:rsidR="002D08D6" w:rsidRPr="007F19D2">
        <w:rPr>
          <w:rFonts w:ascii="Times New Roman" w:eastAsia="Arial" w:hAnsi="Times New Roman" w:cs="Times New Roman"/>
          <w:spacing w:val="-9"/>
          <w:sz w:val="22"/>
          <w:szCs w:val="22"/>
          <w:lang w:val="en-GB"/>
        </w:rPr>
        <w:t xml:space="preserve"> </w:t>
      </w:r>
      <w:r w:rsidR="002D08D6" w:rsidRPr="007F19D2">
        <w:rPr>
          <w:rFonts w:ascii="Times New Roman" w:eastAsia="Arial" w:hAnsi="Times New Roman" w:cs="Times New Roman"/>
          <w:sz w:val="22"/>
          <w:szCs w:val="22"/>
          <w:lang w:val="en-GB"/>
        </w:rPr>
        <w:t>by</w:t>
      </w:r>
      <w:r w:rsidR="002D08D6" w:rsidRPr="007F19D2">
        <w:rPr>
          <w:rFonts w:ascii="Times New Roman" w:eastAsia="Arial" w:hAnsi="Times New Roman" w:cs="Times New Roman"/>
          <w:spacing w:val="-10"/>
          <w:sz w:val="22"/>
          <w:szCs w:val="22"/>
          <w:lang w:val="en-GB"/>
        </w:rPr>
        <w:t xml:space="preserve"> </w:t>
      </w:r>
      <w:r w:rsidR="002D08D6" w:rsidRPr="007F19D2">
        <w:rPr>
          <w:rFonts w:ascii="Times New Roman" w:eastAsia="Arial" w:hAnsi="Times New Roman" w:cs="Times New Roman"/>
          <w:sz w:val="22"/>
          <w:szCs w:val="22"/>
          <w:lang w:val="en-GB"/>
        </w:rPr>
        <w:t>UNDP</w:t>
      </w:r>
      <w:r w:rsidR="002D08D6" w:rsidRPr="007F19D2">
        <w:rPr>
          <w:rFonts w:ascii="Times New Roman" w:eastAsia="Arial" w:hAnsi="Times New Roman" w:cs="Times New Roman"/>
          <w:spacing w:val="-9"/>
          <w:sz w:val="22"/>
          <w:szCs w:val="22"/>
          <w:lang w:val="en-GB"/>
        </w:rPr>
        <w:t xml:space="preserve"> </w:t>
      </w:r>
      <w:r w:rsidR="002D08D6" w:rsidRPr="007F19D2">
        <w:rPr>
          <w:rFonts w:ascii="Times New Roman" w:eastAsia="Arial" w:hAnsi="Times New Roman" w:cs="Times New Roman"/>
          <w:sz w:val="22"/>
          <w:szCs w:val="22"/>
          <w:lang w:val="en-GB"/>
        </w:rPr>
        <w:t>and</w:t>
      </w:r>
      <w:r w:rsidR="002D08D6" w:rsidRPr="007F19D2">
        <w:rPr>
          <w:rFonts w:ascii="Times New Roman" w:eastAsia="Arial" w:hAnsi="Times New Roman" w:cs="Times New Roman"/>
          <w:spacing w:val="-7"/>
          <w:sz w:val="22"/>
          <w:szCs w:val="22"/>
          <w:lang w:val="en-GB"/>
        </w:rPr>
        <w:t xml:space="preserve"> </w:t>
      </w:r>
      <w:r w:rsidR="002D08D6" w:rsidRPr="007F19D2">
        <w:rPr>
          <w:rFonts w:ascii="Times New Roman" w:eastAsia="Arial" w:hAnsi="Times New Roman" w:cs="Times New Roman"/>
          <w:bCs/>
          <w:sz w:val="22"/>
          <w:szCs w:val="22"/>
          <w:lang w:val="en-GB"/>
        </w:rPr>
        <w:t>the Project Steering Committee and Project Board</w:t>
      </w:r>
    </w:p>
    <w:p w14:paraId="133E1EAB" w14:textId="77777777" w:rsidR="002D08D6" w:rsidRPr="007F19D2" w:rsidRDefault="002D08D6" w:rsidP="00257FEF">
      <w:pPr>
        <w:widowControl w:val="0"/>
        <w:tabs>
          <w:tab w:val="left" w:pos="0"/>
        </w:tabs>
        <w:spacing w:line="240" w:lineRule="auto"/>
        <w:jc w:val="left"/>
        <w:rPr>
          <w:rFonts w:ascii="Times New Roman" w:eastAsia="Calibri" w:hAnsi="Times New Roman" w:cs="Times New Roman"/>
          <w:sz w:val="24"/>
          <w:szCs w:val="24"/>
          <w:lang w:val="en-GB"/>
        </w:rPr>
      </w:pPr>
    </w:p>
    <w:p w14:paraId="512B4715" w14:textId="77777777" w:rsidR="002D08D6" w:rsidRPr="007F19D2" w:rsidRDefault="002D08D6" w:rsidP="002D08D6">
      <w:pPr>
        <w:widowControl w:val="0"/>
        <w:tabs>
          <w:tab w:val="left" w:pos="0"/>
        </w:tabs>
        <w:spacing w:line="240" w:lineRule="auto"/>
        <w:ind w:right="138"/>
        <w:rPr>
          <w:rFonts w:ascii="Times New Roman" w:eastAsia="Arial" w:hAnsi="Times New Roman" w:cs="Times New Roman"/>
          <w:sz w:val="22"/>
          <w:szCs w:val="22"/>
          <w:lang w:val="en-GB"/>
        </w:rPr>
      </w:pPr>
      <w:r w:rsidRPr="007F19D2">
        <w:rPr>
          <w:rFonts w:ascii="Times New Roman" w:eastAsia="Arial" w:hAnsi="Times New Roman" w:cs="Times New Roman"/>
          <w:bCs/>
          <w:i/>
          <w:sz w:val="22"/>
          <w:szCs w:val="22"/>
          <w:lang w:val="en-GB"/>
        </w:rPr>
        <w:t>Qualifications</w:t>
      </w:r>
      <w:r w:rsidRPr="007F19D2">
        <w:rPr>
          <w:rFonts w:ascii="Times New Roman" w:eastAsia="Arial" w:hAnsi="Times New Roman" w:cs="Times New Roman"/>
          <w:bCs/>
          <w:i/>
          <w:spacing w:val="22"/>
          <w:sz w:val="22"/>
          <w:szCs w:val="22"/>
          <w:lang w:val="en-GB"/>
        </w:rPr>
        <w:t xml:space="preserve"> </w:t>
      </w:r>
      <w:r w:rsidRPr="007F19D2">
        <w:rPr>
          <w:rFonts w:ascii="Times New Roman" w:eastAsia="Arial" w:hAnsi="Times New Roman" w:cs="Times New Roman"/>
          <w:bCs/>
          <w:i/>
          <w:sz w:val="22"/>
          <w:szCs w:val="22"/>
          <w:lang w:val="en-GB"/>
        </w:rPr>
        <w:t>and</w:t>
      </w:r>
      <w:r w:rsidRPr="007F19D2">
        <w:rPr>
          <w:rFonts w:ascii="Times New Roman" w:eastAsia="Arial" w:hAnsi="Times New Roman" w:cs="Times New Roman"/>
          <w:bCs/>
          <w:i/>
          <w:spacing w:val="23"/>
          <w:sz w:val="22"/>
          <w:szCs w:val="22"/>
          <w:lang w:val="en-GB"/>
        </w:rPr>
        <w:t xml:space="preserve"> </w:t>
      </w:r>
      <w:r w:rsidRPr="007F19D2">
        <w:rPr>
          <w:rFonts w:ascii="Times New Roman" w:eastAsia="Arial" w:hAnsi="Times New Roman" w:cs="Times New Roman"/>
          <w:bCs/>
          <w:i/>
          <w:sz w:val="22"/>
          <w:szCs w:val="22"/>
          <w:lang w:val="en-GB"/>
        </w:rPr>
        <w:t>E</w:t>
      </w:r>
      <w:r w:rsidRPr="007F19D2">
        <w:rPr>
          <w:rFonts w:ascii="Times New Roman" w:eastAsia="Arial" w:hAnsi="Times New Roman" w:cs="Times New Roman"/>
          <w:bCs/>
          <w:i/>
          <w:spacing w:val="1"/>
          <w:sz w:val="22"/>
          <w:szCs w:val="22"/>
          <w:lang w:val="en-GB"/>
        </w:rPr>
        <w:t>x</w:t>
      </w:r>
      <w:r w:rsidRPr="007F19D2">
        <w:rPr>
          <w:rFonts w:ascii="Times New Roman" w:eastAsia="Arial" w:hAnsi="Times New Roman" w:cs="Times New Roman"/>
          <w:bCs/>
          <w:i/>
          <w:sz w:val="22"/>
          <w:szCs w:val="22"/>
          <w:lang w:val="en-GB"/>
        </w:rPr>
        <w:t>perience:</w:t>
      </w:r>
      <w:r w:rsidRPr="007F19D2">
        <w:rPr>
          <w:rFonts w:ascii="Times New Roman" w:eastAsia="Arial" w:hAnsi="Times New Roman" w:cs="Times New Roman"/>
          <w:b/>
          <w:bCs/>
          <w:spacing w:val="22"/>
          <w:sz w:val="22"/>
          <w:szCs w:val="22"/>
          <w:lang w:val="en-GB"/>
        </w:rPr>
        <w:t xml:space="preserve"> </w:t>
      </w:r>
      <w:r w:rsidRPr="007F19D2">
        <w:rPr>
          <w:rFonts w:ascii="Times New Roman" w:eastAsia="Arial" w:hAnsi="Times New Roman" w:cs="Times New Roman"/>
          <w:sz w:val="22"/>
          <w:szCs w:val="22"/>
          <w:lang w:val="en-GB"/>
        </w:rPr>
        <w:t>The</w:t>
      </w:r>
      <w:r w:rsidRPr="007F19D2">
        <w:rPr>
          <w:rFonts w:ascii="Times New Roman" w:eastAsia="Arial" w:hAnsi="Times New Roman" w:cs="Times New Roman"/>
          <w:spacing w:val="23"/>
          <w:sz w:val="22"/>
          <w:szCs w:val="22"/>
          <w:lang w:val="en-GB"/>
        </w:rPr>
        <w:t xml:space="preserve"> </w:t>
      </w:r>
      <w:r w:rsidRPr="007F19D2">
        <w:rPr>
          <w:rFonts w:ascii="Times New Roman" w:eastAsia="Arial" w:hAnsi="Times New Roman" w:cs="Times New Roman"/>
          <w:sz w:val="22"/>
          <w:szCs w:val="22"/>
          <w:lang w:val="en-GB"/>
        </w:rPr>
        <w:t>incumbent</w:t>
      </w:r>
      <w:r w:rsidRPr="007F19D2">
        <w:rPr>
          <w:rFonts w:ascii="Times New Roman" w:eastAsia="Arial" w:hAnsi="Times New Roman" w:cs="Times New Roman"/>
          <w:spacing w:val="23"/>
          <w:sz w:val="22"/>
          <w:szCs w:val="22"/>
          <w:lang w:val="en-GB"/>
        </w:rPr>
        <w:t xml:space="preserve"> </w:t>
      </w:r>
      <w:r w:rsidRPr="007F19D2">
        <w:rPr>
          <w:rFonts w:ascii="Times New Roman" w:eastAsia="Arial" w:hAnsi="Times New Roman" w:cs="Times New Roman"/>
          <w:sz w:val="22"/>
          <w:szCs w:val="22"/>
          <w:lang w:val="en-GB"/>
        </w:rPr>
        <w:t>should</w:t>
      </w:r>
      <w:r w:rsidRPr="007F19D2">
        <w:rPr>
          <w:rFonts w:ascii="Times New Roman" w:eastAsia="Arial" w:hAnsi="Times New Roman" w:cs="Times New Roman"/>
          <w:spacing w:val="23"/>
          <w:sz w:val="22"/>
          <w:szCs w:val="22"/>
          <w:lang w:val="en-GB"/>
        </w:rPr>
        <w:t xml:space="preserve"> </w:t>
      </w:r>
      <w:r w:rsidRPr="007F19D2">
        <w:rPr>
          <w:rFonts w:ascii="Times New Roman" w:eastAsia="Arial" w:hAnsi="Times New Roman" w:cs="Times New Roman"/>
          <w:sz w:val="22"/>
          <w:szCs w:val="22"/>
          <w:lang w:val="en-GB"/>
        </w:rPr>
        <w:t>have</w:t>
      </w:r>
      <w:r w:rsidRPr="007F19D2">
        <w:rPr>
          <w:rFonts w:ascii="Times New Roman" w:eastAsia="Arial" w:hAnsi="Times New Roman" w:cs="Times New Roman"/>
          <w:spacing w:val="23"/>
          <w:sz w:val="22"/>
          <w:szCs w:val="22"/>
          <w:lang w:val="en-GB"/>
        </w:rPr>
        <w:t xml:space="preserve"> </w:t>
      </w:r>
      <w:r w:rsidRPr="007F19D2">
        <w:rPr>
          <w:rFonts w:ascii="Times New Roman" w:eastAsia="Arial" w:hAnsi="Times New Roman" w:cs="Times New Roman"/>
          <w:sz w:val="22"/>
          <w:szCs w:val="22"/>
          <w:lang w:val="en-GB"/>
        </w:rPr>
        <w:t>a</w:t>
      </w:r>
      <w:r w:rsidRPr="007F19D2">
        <w:rPr>
          <w:rFonts w:ascii="Times New Roman" w:eastAsia="Arial" w:hAnsi="Times New Roman" w:cs="Times New Roman"/>
          <w:spacing w:val="24"/>
          <w:sz w:val="22"/>
          <w:szCs w:val="22"/>
          <w:lang w:val="en-GB"/>
        </w:rPr>
        <w:t xml:space="preserve"> </w:t>
      </w:r>
      <w:r w:rsidRPr="007F19D2">
        <w:rPr>
          <w:rFonts w:ascii="Times New Roman" w:eastAsia="Arial" w:hAnsi="Times New Roman" w:cs="Times New Roman"/>
          <w:sz w:val="22"/>
          <w:szCs w:val="22"/>
          <w:lang w:val="en-GB"/>
        </w:rPr>
        <w:t>minimum</w:t>
      </w:r>
      <w:r w:rsidRPr="007F19D2">
        <w:rPr>
          <w:rFonts w:ascii="Times New Roman" w:eastAsia="Arial" w:hAnsi="Times New Roman" w:cs="Times New Roman"/>
          <w:spacing w:val="23"/>
          <w:sz w:val="22"/>
          <w:szCs w:val="22"/>
          <w:lang w:val="en-GB"/>
        </w:rPr>
        <w:t xml:space="preserve"> </w:t>
      </w:r>
      <w:r w:rsidRPr="007F19D2">
        <w:rPr>
          <w:rFonts w:ascii="Times New Roman" w:eastAsia="Arial" w:hAnsi="Times New Roman" w:cs="Times New Roman"/>
          <w:sz w:val="22"/>
          <w:szCs w:val="22"/>
          <w:lang w:val="en-GB"/>
        </w:rPr>
        <w:t>Bach</w:t>
      </w:r>
      <w:r w:rsidRPr="007F19D2">
        <w:rPr>
          <w:rFonts w:ascii="Times New Roman" w:eastAsia="Arial" w:hAnsi="Times New Roman" w:cs="Times New Roman"/>
          <w:spacing w:val="1"/>
          <w:sz w:val="22"/>
          <w:szCs w:val="22"/>
          <w:lang w:val="en-GB"/>
        </w:rPr>
        <w:t>e</w:t>
      </w:r>
      <w:r w:rsidRPr="007F19D2">
        <w:rPr>
          <w:rFonts w:ascii="Times New Roman" w:eastAsia="Arial" w:hAnsi="Times New Roman" w:cs="Times New Roman"/>
          <w:sz w:val="22"/>
          <w:szCs w:val="22"/>
          <w:lang w:val="en-GB"/>
        </w:rPr>
        <w:t>lor</w:t>
      </w:r>
      <w:r w:rsidRPr="007F19D2">
        <w:rPr>
          <w:rFonts w:ascii="Times New Roman" w:eastAsia="Arial" w:hAnsi="Times New Roman" w:cs="Times New Roman"/>
          <w:spacing w:val="23"/>
          <w:sz w:val="22"/>
          <w:szCs w:val="22"/>
          <w:lang w:val="en-GB"/>
        </w:rPr>
        <w:t xml:space="preserve"> </w:t>
      </w:r>
      <w:r w:rsidRPr="007F19D2">
        <w:rPr>
          <w:rFonts w:ascii="Times New Roman" w:eastAsia="Arial" w:hAnsi="Times New Roman" w:cs="Times New Roman"/>
          <w:sz w:val="22"/>
          <w:szCs w:val="22"/>
          <w:lang w:val="en-GB"/>
        </w:rPr>
        <w:t>degree</w:t>
      </w:r>
      <w:r w:rsidRPr="007F19D2">
        <w:rPr>
          <w:rFonts w:ascii="Times New Roman" w:eastAsia="Arial" w:hAnsi="Times New Roman" w:cs="Times New Roman"/>
          <w:spacing w:val="23"/>
          <w:sz w:val="22"/>
          <w:szCs w:val="22"/>
          <w:lang w:val="en-GB"/>
        </w:rPr>
        <w:t xml:space="preserve"> </w:t>
      </w:r>
      <w:r w:rsidRPr="007F19D2">
        <w:rPr>
          <w:rFonts w:ascii="Times New Roman" w:eastAsia="Arial" w:hAnsi="Times New Roman" w:cs="Times New Roman"/>
          <w:sz w:val="22"/>
          <w:szCs w:val="22"/>
          <w:lang w:val="en-GB"/>
        </w:rPr>
        <w:t>in</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Engineering with</w:t>
      </w:r>
      <w:r w:rsidRPr="007F19D2">
        <w:rPr>
          <w:rFonts w:ascii="Times New Roman" w:eastAsia="Arial" w:hAnsi="Times New Roman" w:cs="Times New Roman"/>
          <w:spacing w:val="3"/>
          <w:sz w:val="22"/>
          <w:szCs w:val="22"/>
          <w:lang w:val="en-GB"/>
        </w:rPr>
        <w:t xml:space="preserve"> </w:t>
      </w:r>
      <w:r w:rsidRPr="007F19D2">
        <w:rPr>
          <w:rFonts w:ascii="Times New Roman" w:eastAsia="Arial" w:hAnsi="Times New Roman" w:cs="Times New Roman"/>
          <w:sz w:val="22"/>
          <w:szCs w:val="22"/>
          <w:lang w:val="en-GB"/>
        </w:rPr>
        <w:t>MBA</w:t>
      </w:r>
      <w:r w:rsidRPr="007F19D2">
        <w:rPr>
          <w:rFonts w:ascii="Times New Roman" w:eastAsia="Arial" w:hAnsi="Times New Roman" w:cs="Times New Roman"/>
          <w:spacing w:val="1"/>
          <w:sz w:val="22"/>
          <w:szCs w:val="22"/>
          <w:lang w:val="en-GB"/>
        </w:rPr>
        <w:t>/</w:t>
      </w:r>
      <w:r w:rsidRPr="007F19D2">
        <w:rPr>
          <w:rFonts w:ascii="Times New Roman" w:eastAsia="Arial" w:hAnsi="Times New Roman" w:cs="Times New Roman"/>
          <w:sz w:val="22"/>
          <w:szCs w:val="22"/>
          <w:lang w:val="en-GB"/>
        </w:rPr>
        <w:t>Master</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de</w:t>
      </w:r>
      <w:r w:rsidRPr="007F19D2">
        <w:rPr>
          <w:rFonts w:ascii="Times New Roman" w:eastAsia="Arial" w:hAnsi="Times New Roman" w:cs="Times New Roman"/>
          <w:spacing w:val="1"/>
          <w:sz w:val="22"/>
          <w:szCs w:val="22"/>
          <w:lang w:val="en-GB"/>
        </w:rPr>
        <w:t>g</w:t>
      </w:r>
      <w:r w:rsidRPr="007F19D2">
        <w:rPr>
          <w:rFonts w:ascii="Times New Roman" w:eastAsia="Arial" w:hAnsi="Times New Roman" w:cs="Times New Roman"/>
          <w:sz w:val="22"/>
          <w:szCs w:val="22"/>
          <w:lang w:val="en-GB"/>
        </w:rPr>
        <w:t>ree</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or</w:t>
      </w:r>
      <w:r w:rsidRPr="007F19D2">
        <w:rPr>
          <w:rFonts w:ascii="Times New Roman" w:eastAsia="Arial" w:hAnsi="Times New Roman" w:cs="Times New Roman"/>
          <w:spacing w:val="4"/>
          <w:sz w:val="22"/>
          <w:szCs w:val="22"/>
          <w:lang w:val="en-GB"/>
        </w:rPr>
        <w:t xml:space="preserve"> </w:t>
      </w:r>
      <w:r w:rsidRPr="007F19D2">
        <w:rPr>
          <w:rFonts w:ascii="Times New Roman" w:eastAsia="Arial" w:hAnsi="Times New Roman" w:cs="Times New Roman"/>
          <w:sz w:val="22"/>
          <w:szCs w:val="22"/>
          <w:lang w:val="en-GB"/>
        </w:rPr>
        <w:t>Masters</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in</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energy/enviro</w:t>
      </w:r>
      <w:r w:rsidRPr="007F19D2">
        <w:rPr>
          <w:rFonts w:ascii="Times New Roman" w:eastAsia="Arial" w:hAnsi="Times New Roman" w:cs="Times New Roman"/>
          <w:spacing w:val="1"/>
          <w:sz w:val="22"/>
          <w:szCs w:val="22"/>
          <w:lang w:val="en-GB"/>
        </w:rPr>
        <w:t>n</w:t>
      </w:r>
      <w:r w:rsidRPr="007F19D2">
        <w:rPr>
          <w:rFonts w:ascii="Times New Roman" w:eastAsia="Arial" w:hAnsi="Times New Roman" w:cs="Times New Roman"/>
          <w:sz w:val="22"/>
          <w:szCs w:val="22"/>
          <w:lang w:val="en-GB"/>
        </w:rPr>
        <w:t>ment</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or</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other</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releva</w:t>
      </w:r>
      <w:r w:rsidRPr="007F19D2">
        <w:rPr>
          <w:rFonts w:ascii="Times New Roman" w:eastAsia="Arial" w:hAnsi="Times New Roman" w:cs="Times New Roman"/>
          <w:spacing w:val="1"/>
          <w:sz w:val="22"/>
          <w:szCs w:val="22"/>
          <w:lang w:val="en-GB"/>
        </w:rPr>
        <w:t>n</w:t>
      </w:r>
      <w:r w:rsidRPr="007F19D2">
        <w:rPr>
          <w:rFonts w:ascii="Times New Roman" w:eastAsia="Arial" w:hAnsi="Times New Roman" w:cs="Times New Roman"/>
          <w:sz w:val="22"/>
          <w:szCs w:val="22"/>
          <w:lang w:val="en-GB"/>
        </w:rPr>
        <w:t>t</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academic</w:t>
      </w:r>
      <w:r w:rsidRPr="007F19D2">
        <w:rPr>
          <w:rFonts w:ascii="Times New Roman" w:eastAsia="Arial" w:hAnsi="Times New Roman" w:cs="Times New Roman"/>
          <w:spacing w:val="59"/>
          <w:sz w:val="22"/>
          <w:szCs w:val="22"/>
          <w:lang w:val="en-GB"/>
        </w:rPr>
        <w:t xml:space="preserve"> </w:t>
      </w:r>
      <w:r w:rsidRPr="007F19D2">
        <w:rPr>
          <w:rFonts w:ascii="Times New Roman" w:eastAsia="Arial" w:hAnsi="Times New Roman" w:cs="Times New Roman"/>
          <w:sz w:val="22"/>
          <w:szCs w:val="22"/>
          <w:lang w:val="en-GB"/>
        </w:rPr>
        <w:t>disci</w:t>
      </w:r>
      <w:r w:rsidRPr="007F19D2">
        <w:rPr>
          <w:rFonts w:ascii="Times New Roman" w:eastAsia="Arial" w:hAnsi="Times New Roman" w:cs="Times New Roman"/>
          <w:spacing w:val="-1"/>
          <w:sz w:val="22"/>
          <w:szCs w:val="22"/>
          <w:lang w:val="en-GB"/>
        </w:rPr>
        <w:t>p</w:t>
      </w:r>
      <w:r w:rsidRPr="007F19D2">
        <w:rPr>
          <w:rFonts w:ascii="Times New Roman" w:eastAsia="Arial" w:hAnsi="Times New Roman" w:cs="Times New Roman"/>
          <w:sz w:val="22"/>
          <w:szCs w:val="22"/>
          <w:lang w:val="en-GB"/>
        </w:rPr>
        <w:t>line</w:t>
      </w:r>
      <w:r w:rsidRPr="007F19D2">
        <w:rPr>
          <w:rFonts w:ascii="Times New Roman" w:eastAsia="Arial" w:hAnsi="Times New Roman" w:cs="Times New Roman"/>
          <w:spacing w:val="59"/>
          <w:sz w:val="22"/>
          <w:szCs w:val="22"/>
          <w:lang w:val="en-GB"/>
        </w:rPr>
        <w:t xml:space="preserve"> </w:t>
      </w:r>
      <w:r w:rsidRPr="007F19D2">
        <w:rPr>
          <w:rFonts w:ascii="Times New Roman" w:eastAsia="Arial" w:hAnsi="Times New Roman" w:cs="Times New Roman"/>
          <w:sz w:val="22"/>
          <w:szCs w:val="22"/>
          <w:lang w:val="en-GB"/>
        </w:rPr>
        <w:t>a</w:t>
      </w:r>
      <w:r w:rsidRPr="007F19D2">
        <w:rPr>
          <w:rFonts w:ascii="Times New Roman" w:eastAsia="Arial" w:hAnsi="Times New Roman" w:cs="Times New Roman"/>
          <w:spacing w:val="-1"/>
          <w:sz w:val="22"/>
          <w:szCs w:val="22"/>
          <w:lang w:val="en-GB"/>
        </w:rPr>
        <w:t>n</w:t>
      </w:r>
      <w:r w:rsidRPr="007F19D2">
        <w:rPr>
          <w:rFonts w:ascii="Times New Roman" w:eastAsia="Arial" w:hAnsi="Times New Roman" w:cs="Times New Roman"/>
          <w:sz w:val="22"/>
          <w:szCs w:val="22"/>
          <w:lang w:val="en-GB"/>
        </w:rPr>
        <w:t>d</w:t>
      </w:r>
      <w:r w:rsidRPr="007F19D2">
        <w:rPr>
          <w:rFonts w:ascii="Times New Roman" w:eastAsia="Arial" w:hAnsi="Times New Roman" w:cs="Times New Roman"/>
          <w:spacing w:val="60"/>
          <w:sz w:val="22"/>
          <w:szCs w:val="22"/>
          <w:lang w:val="en-GB"/>
        </w:rPr>
        <w:t xml:space="preserve"> </w:t>
      </w:r>
      <w:r w:rsidRPr="007F19D2">
        <w:rPr>
          <w:rFonts w:ascii="Times New Roman" w:eastAsia="Arial" w:hAnsi="Times New Roman" w:cs="Times New Roman"/>
          <w:sz w:val="22"/>
          <w:szCs w:val="22"/>
          <w:lang w:val="en-GB"/>
        </w:rPr>
        <w:t>professi</w:t>
      </w:r>
      <w:r w:rsidRPr="007F19D2">
        <w:rPr>
          <w:rFonts w:ascii="Times New Roman" w:eastAsia="Arial" w:hAnsi="Times New Roman" w:cs="Times New Roman"/>
          <w:spacing w:val="-1"/>
          <w:sz w:val="22"/>
          <w:szCs w:val="22"/>
          <w:lang w:val="en-GB"/>
        </w:rPr>
        <w:t>o</w:t>
      </w:r>
      <w:r w:rsidRPr="007F19D2">
        <w:rPr>
          <w:rFonts w:ascii="Times New Roman" w:eastAsia="Arial" w:hAnsi="Times New Roman" w:cs="Times New Roman"/>
          <w:sz w:val="22"/>
          <w:szCs w:val="22"/>
          <w:lang w:val="en-GB"/>
        </w:rPr>
        <w:t>n</w:t>
      </w:r>
      <w:r w:rsidRPr="007F19D2">
        <w:rPr>
          <w:rFonts w:ascii="Times New Roman" w:eastAsia="Arial" w:hAnsi="Times New Roman" w:cs="Times New Roman"/>
          <w:spacing w:val="59"/>
          <w:sz w:val="22"/>
          <w:szCs w:val="22"/>
          <w:lang w:val="en-GB"/>
        </w:rPr>
        <w:t xml:space="preserve"> </w:t>
      </w:r>
      <w:r w:rsidRPr="007F19D2">
        <w:rPr>
          <w:rFonts w:ascii="Times New Roman" w:eastAsia="Arial" w:hAnsi="Times New Roman" w:cs="Times New Roman"/>
          <w:sz w:val="22"/>
          <w:szCs w:val="22"/>
          <w:lang w:val="en-GB"/>
        </w:rPr>
        <w:t>qualific</w:t>
      </w:r>
      <w:r w:rsidRPr="007F19D2">
        <w:rPr>
          <w:rFonts w:ascii="Times New Roman" w:eastAsia="Arial" w:hAnsi="Times New Roman" w:cs="Times New Roman"/>
          <w:spacing w:val="-1"/>
          <w:sz w:val="22"/>
          <w:szCs w:val="22"/>
          <w:lang w:val="en-GB"/>
        </w:rPr>
        <w:t>a</w:t>
      </w:r>
      <w:r w:rsidRPr="007F19D2">
        <w:rPr>
          <w:rFonts w:ascii="Times New Roman" w:eastAsia="Arial" w:hAnsi="Times New Roman" w:cs="Times New Roman"/>
          <w:sz w:val="22"/>
          <w:szCs w:val="22"/>
          <w:lang w:val="en-GB"/>
        </w:rPr>
        <w:t>tions</w:t>
      </w:r>
      <w:r w:rsidRPr="007F19D2">
        <w:rPr>
          <w:rFonts w:ascii="Times New Roman" w:eastAsia="Arial" w:hAnsi="Times New Roman" w:cs="Times New Roman"/>
          <w:spacing w:val="60"/>
          <w:sz w:val="22"/>
          <w:szCs w:val="22"/>
          <w:lang w:val="en-GB"/>
        </w:rPr>
        <w:t xml:space="preserve"> </w:t>
      </w:r>
      <w:r w:rsidRPr="007F19D2">
        <w:rPr>
          <w:rFonts w:ascii="Times New Roman" w:eastAsia="Arial" w:hAnsi="Times New Roman" w:cs="Times New Roman"/>
          <w:sz w:val="22"/>
          <w:szCs w:val="22"/>
          <w:lang w:val="en-GB"/>
        </w:rPr>
        <w:t>with</w:t>
      </w:r>
      <w:r w:rsidRPr="007F19D2">
        <w:rPr>
          <w:rFonts w:ascii="Times New Roman" w:eastAsia="Arial" w:hAnsi="Times New Roman" w:cs="Times New Roman"/>
          <w:spacing w:val="60"/>
          <w:sz w:val="22"/>
          <w:szCs w:val="22"/>
          <w:lang w:val="en-GB"/>
        </w:rPr>
        <w:t xml:space="preserve"> </w:t>
      </w:r>
      <w:r w:rsidRPr="007F19D2">
        <w:rPr>
          <w:rFonts w:ascii="Times New Roman" w:eastAsia="Arial" w:hAnsi="Times New Roman" w:cs="Times New Roman"/>
          <w:sz w:val="22"/>
          <w:szCs w:val="22"/>
          <w:lang w:val="en-GB"/>
        </w:rPr>
        <w:t>at</w:t>
      </w:r>
      <w:r w:rsidRPr="007F19D2">
        <w:rPr>
          <w:rFonts w:ascii="Times New Roman" w:eastAsia="Arial" w:hAnsi="Times New Roman" w:cs="Times New Roman"/>
          <w:spacing w:val="57"/>
          <w:sz w:val="22"/>
          <w:szCs w:val="22"/>
          <w:lang w:val="en-GB"/>
        </w:rPr>
        <w:t xml:space="preserve"> </w:t>
      </w:r>
      <w:r w:rsidRPr="007F19D2">
        <w:rPr>
          <w:rFonts w:ascii="Times New Roman" w:eastAsia="Arial" w:hAnsi="Times New Roman" w:cs="Times New Roman"/>
          <w:sz w:val="22"/>
          <w:szCs w:val="22"/>
          <w:lang w:val="en-GB"/>
        </w:rPr>
        <w:t>least</w:t>
      </w:r>
      <w:r w:rsidRPr="007F19D2">
        <w:rPr>
          <w:rFonts w:ascii="Times New Roman" w:eastAsia="Arial" w:hAnsi="Times New Roman" w:cs="Times New Roman"/>
          <w:spacing w:val="59"/>
          <w:sz w:val="22"/>
          <w:szCs w:val="22"/>
          <w:lang w:val="en-GB"/>
        </w:rPr>
        <w:t xml:space="preserve"> </w:t>
      </w:r>
      <w:r w:rsidRPr="007F19D2">
        <w:rPr>
          <w:rFonts w:ascii="Times New Roman" w:eastAsia="Arial" w:hAnsi="Times New Roman" w:cs="Times New Roman"/>
          <w:sz w:val="22"/>
          <w:szCs w:val="22"/>
          <w:lang w:val="en-GB"/>
        </w:rPr>
        <w:t>ten</w:t>
      </w:r>
      <w:r w:rsidRPr="007F19D2">
        <w:rPr>
          <w:rFonts w:ascii="Times New Roman" w:eastAsia="Arial" w:hAnsi="Times New Roman" w:cs="Times New Roman"/>
          <w:spacing w:val="60"/>
          <w:sz w:val="22"/>
          <w:szCs w:val="22"/>
          <w:lang w:val="en-GB"/>
        </w:rPr>
        <w:t xml:space="preserve"> </w:t>
      </w:r>
      <w:r w:rsidRPr="007F19D2">
        <w:rPr>
          <w:rFonts w:ascii="Times New Roman" w:eastAsia="Arial" w:hAnsi="Times New Roman" w:cs="Times New Roman"/>
          <w:spacing w:val="-2"/>
          <w:sz w:val="22"/>
          <w:szCs w:val="22"/>
          <w:lang w:val="en-GB"/>
        </w:rPr>
        <w:t>(</w:t>
      </w:r>
      <w:r w:rsidRPr="007F19D2">
        <w:rPr>
          <w:rFonts w:ascii="Times New Roman" w:eastAsia="Arial" w:hAnsi="Times New Roman" w:cs="Times New Roman"/>
          <w:sz w:val="22"/>
          <w:szCs w:val="22"/>
          <w:lang w:val="en-GB"/>
        </w:rPr>
        <w:t>10)</w:t>
      </w:r>
      <w:r w:rsidRPr="007F19D2">
        <w:rPr>
          <w:rFonts w:ascii="Times New Roman" w:eastAsia="Arial" w:hAnsi="Times New Roman" w:cs="Times New Roman"/>
          <w:spacing w:val="59"/>
          <w:sz w:val="22"/>
          <w:szCs w:val="22"/>
          <w:lang w:val="en-GB"/>
        </w:rPr>
        <w:t xml:space="preserve"> </w:t>
      </w:r>
      <w:r w:rsidRPr="007F19D2">
        <w:rPr>
          <w:rFonts w:ascii="Times New Roman" w:eastAsia="Arial" w:hAnsi="Times New Roman" w:cs="Times New Roman"/>
          <w:sz w:val="22"/>
          <w:szCs w:val="22"/>
          <w:lang w:val="en-GB"/>
        </w:rPr>
        <w:t>years</w:t>
      </w:r>
      <w:r w:rsidRPr="007F19D2">
        <w:rPr>
          <w:rFonts w:ascii="Times New Roman" w:eastAsia="Arial" w:hAnsi="Times New Roman" w:cs="Times New Roman"/>
          <w:spacing w:val="59"/>
          <w:sz w:val="22"/>
          <w:szCs w:val="22"/>
          <w:lang w:val="en-GB"/>
        </w:rPr>
        <w:t xml:space="preserve"> </w:t>
      </w:r>
      <w:r w:rsidRPr="007F19D2">
        <w:rPr>
          <w:rFonts w:ascii="Times New Roman" w:eastAsia="Arial" w:hAnsi="Times New Roman" w:cs="Times New Roman"/>
          <w:sz w:val="22"/>
          <w:szCs w:val="22"/>
          <w:lang w:val="en-GB"/>
        </w:rPr>
        <w:t>professional</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experience</w:t>
      </w:r>
      <w:r w:rsidRPr="007F19D2">
        <w:rPr>
          <w:rFonts w:ascii="Times New Roman" w:eastAsia="Arial" w:hAnsi="Times New Roman" w:cs="Times New Roman"/>
          <w:spacing w:val="50"/>
          <w:sz w:val="22"/>
          <w:szCs w:val="22"/>
          <w:lang w:val="en-GB"/>
        </w:rPr>
        <w:t xml:space="preserve"> </w:t>
      </w:r>
      <w:r w:rsidRPr="007F19D2">
        <w:rPr>
          <w:rFonts w:ascii="Times New Roman" w:eastAsia="Arial" w:hAnsi="Times New Roman" w:cs="Times New Roman"/>
          <w:sz w:val="22"/>
          <w:szCs w:val="22"/>
          <w:lang w:val="en-GB"/>
        </w:rPr>
        <w:t>at</w:t>
      </w:r>
      <w:r w:rsidRPr="007F19D2">
        <w:rPr>
          <w:rFonts w:ascii="Times New Roman" w:eastAsia="Arial" w:hAnsi="Times New Roman" w:cs="Times New Roman"/>
          <w:spacing w:val="51"/>
          <w:sz w:val="22"/>
          <w:szCs w:val="22"/>
          <w:lang w:val="en-GB"/>
        </w:rPr>
        <w:t xml:space="preserve"> </w:t>
      </w:r>
      <w:r w:rsidRPr="007F19D2">
        <w:rPr>
          <w:rFonts w:ascii="Times New Roman" w:eastAsia="Arial" w:hAnsi="Times New Roman" w:cs="Times New Roman"/>
          <w:sz w:val="22"/>
          <w:szCs w:val="22"/>
          <w:lang w:val="en-GB"/>
        </w:rPr>
        <w:t>senior</w:t>
      </w:r>
      <w:r w:rsidRPr="007F19D2">
        <w:rPr>
          <w:rFonts w:ascii="Times New Roman" w:eastAsia="Arial" w:hAnsi="Times New Roman" w:cs="Times New Roman"/>
          <w:spacing w:val="51"/>
          <w:sz w:val="22"/>
          <w:szCs w:val="22"/>
          <w:lang w:val="en-GB"/>
        </w:rPr>
        <w:t xml:space="preserve"> </w:t>
      </w:r>
      <w:r w:rsidRPr="007F19D2">
        <w:rPr>
          <w:rFonts w:ascii="Times New Roman" w:eastAsia="Arial" w:hAnsi="Times New Roman" w:cs="Times New Roman"/>
          <w:spacing w:val="-1"/>
          <w:sz w:val="22"/>
          <w:szCs w:val="22"/>
          <w:lang w:val="en-GB"/>
        </w:rPr>
        <w:t>le</w:t>
      </w:r>
      <w:r w:rsidRPr="007F19D2">
        <w:rPr>
          <w:rFonts w:ascii="Times New Roman" w:eastAsia="Arial" w:hAnsi="Times New Roman" w:cs="Times New Roman"/>
          <w:sz w:val="22"/>
          <w:szCs w:val="22"/>
          <w:lang w:val="en-GB"/>
        </w:rPr>
        <w:t>vel.</w:t>
      </w:r>
      <w:r w:rsidRPr="007F19D2">
        <w:rPr>
          <w:rFonts w:ascii="Times New Roman" w:eastAsia="Arial" w:hAnsi="Times New Roman" w:cs="Times New Roman"/>
          <w:spacing w:val="51"/>
          <w:sz w:val="22"/>
          <w:szCs w:val="22"/>
          <w:lang w:val="en-GB"/>
        </w:rPr>
        <w:t xml:space="preserve"> </w:t>
      </w:r>
      <w:r w:rsidRPr="007F19D2">
        <w:rPr>
          <w:rFonts w:ascii="Times New Roman" w:eastAsia="Arial" w:hAnsi="Times New Roman" w:cs="Times New Roman"/>
          <w:sz w:val="22"/>
          <w:szCs w:val="22"/>
          <w:lang w:val="en-GB"/>
        </w:rPr>
        <w:t>S/he</w:t>
      </w:r>
      <w:r w:rsidRPr="007F19D2">
        <w:rPr>
          <w:rFonts w:ascii="Times New Roman" w:eastAsia="Arial" w:hAnsi="Times New Roman" w:cs="Times New Roman"/>
          <w:spacing w:val="51"/>
          <w:sz w:val="22"/>
          <w:szCs w:val="22"/>
          <w:lang w:val="en-GB"/>
        </w:rPr>
        <w:t xml:space="preserve"> </w:t>
      </w:r>
      <w:r w:rsidRPr="007F19D2">
        <w:rPr>
          <w:rFonts w:ascii="Times New Roman" w:eastAsia="Arial" w:hAnsi="Times New Roman" w:cs="Times New Roman"/>
          <w:sz w:val="22"/>
          <w:szCs w:val="22"/>
          <w:lang w:val="en-GB"/>
        </w:rPr>
        <w:t>should</w:t>
      </w:r>
      <w:r w:rsidRPr="007F19D2">
        <w:rPr>
          <w:rFonts w:ascii="Times New Roman" w:eastAsia="Arial" w:hAnsi="Times New Roman" w:cs="Times New Roman"/>
          <w:spacing w:val="51"/>
          <w:sz w:val="22"/>
          <w:szCs w:val="22"/>
          <w:lang w:val="en-GB"/>
        </w:rPr>
        <w:t xml:space="preserve"> </w:t>
      </w:r>
      <w:r w:rsidRPr="007F19D2">
        <w:rPr>
          <w:rFonts w:ascii="Times New Roman" w:eastAsia="Arial" w:hAnsi="Times New Roman" w:cs="Times New Roman"/>
          <w:sz w:val="22"/>
          <w:szCs w:val="22"/>
          <w:lang w:val="en-GB"/>
        </w:rPr>
        <w:t>have</w:t>
      </w:r>
      <w:r w:rsidRPr="007F19D2">
        <w:rPr>
          <w:rFonts w:ascii="Times New Roman" w:eastAsia="Arial" w:hAnsi="Times New Roman" w:cs="Times New Roman"/>
          <w:spacing w:val="51"/>
          <w:sz w:val="22"/>
          <w:szCs w:val="22"/>
          <w:lang w:val="en-GB"/>
        </w:rPr>
        <w:t xml:space="preserve"> </w:t>
      </w:r>
      <w:r w:rsidRPr="007F19D2">
        <w:rPr>
          <w:rFonts w:ascii="Times New Roman" w:eastAsia="Arial" w:hAnsi="Times New Roman" w:cs="Times New Roman"/>
          <w:sz w:val="22"/>
          <w:szCs w:val="22"/>
          <w:lang w:val="en-GB"/>
        </w:rPr>
        <w:t>extensive</w:t>
      </w:r>
      <w:r w:rsidRPr="007F19D2">
        <w:rPr>
          <w:rFonts w:ascii="Times New Roman" w:eastAsia="Arial" w:hAnsi="Times New Roman" w:cs="Times New Roman"/>
          <w:spacing w:val="51"/>
          <w:sz w:val="22"/>
          <w:szCs w:val="22"/>
          <w:lang w:val="en-GB"/>
        </w:rPr>
        <w:t xml:space="preserve"> </w:t>
      </w:r>
      <w:r w:rsidRPr="007F19D2">
        <w:rPr>
          <w:rFonts w:ascii="Times New Roman" w:eastAsia="Arial" w:hAnsi="Times New Roman" w:cs="Times New Roman"/>
          <w:sz w:val="22"/>
          <w:szCs w:val="22"/>
          <w:lang w:val="en-GB"/>
        </w:rPr>
        <w:t>experience</w:t>
      </w:r>
      <w:r w:rsidRPr="007F19D2">
        <w:rPr>
          <w:rFonts w:ascii="Times New Roman" w:eastAsia="Arial" w:hAnsi="Times New Roman" w:cs="Times New Roman"/>
          <w:spacing w:val="51"/>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51"/>
          <w:sz w:val="22"/>
          <w:szCs w:val="22"/>
          <w:lang w:val="en-GB"/>
        </w:rPr>
        <w:t xml:space="preserve"> </w:t>
      </w:r>
      <w:r w:rsidRPr="007F19D2">
        <w:rPr>
          <w:rFonts w:ascii="Times New Roman" w:eastAsia="Arial" w:hAnsi="Times New Roman" w:cs="Times New Roman"/>
          <w:sz w:val="22"/>
          <w:szCs w:val="22"/>
          <w:lang w:val="en-GB"/>
        </w:rPr>
        <w:t>technical</w:t>
      </w:r>
      <w:r w:rsidRPr="007F19D2">
        <w:rPr>
          <w:rFonts w:ascii="Times New Roman" w:eastAsia="Arial" w:hAnsi="Times New Roman" w:cs="Times New Roman"/>
          <w:spacing w:val="51"/>
          <w:sz w:val="22"/>
          <w:szCs w:val="22"/>
          <w:lang w:val="en-GB"/>
        </w:rPr>
        <w:t xml:space="preserve"> </w:t>
      </w:r>
      <w:r w:rsidRPr="007F19D2">
        <w:rPr>
          <w:rFonts w:ascii="Times New Roman" w:eastAsia="Arial" w:hAnsi="Times New Roman" w:cs="Times New Roman"/>
          <w:sz w:val="22"/>
          <w:szCs w:val="22"/>
          <w:lang w:val="en-GB"/>
        </w:rPr>
        <w:t>ability</w:t>
      </w:r>
      <w:r w:rsidRPr="007F19D2">
        <w:rPr>
          <w:rFonts w:ascii="Times New Roman" w:eastAsia="Arial" w:hAnsi="Times New Roman" w:cs="Times New Roman"/>
          <w:spacing w:val="51"/>
          <w:sz w:val="22"/>
          <w:szCs w:val="22"/>
          <w:lang w:val="en-GB"/>
        </w:rPr>
        <w:t xml:space="preserve"> </w:t>
      </w:r>
      <w:r w:rsidRPr="007F19D2">
        <w:rPr>
          <w:rFonts w:ascii="Times New Roman" w:eastAsia="Arial" w:hAnsi="Times New Roman" w:cs="Times New Roman"/>
          <w:spacing w:val="-1"/>
          <w:sz w:val="22"/>
          <w:szCs w:val="22"/>
          <w:lang w:val="en-GB"/>
        </w:rPr>
        <w:t>t</w:t>
      </w:r>
      <w:r w:rsidRPr="007F19D2">
        <w:rPr>
          <w:rFonts w:ascii="Times New Roman" w:eastAsia="Arial" w:hAnsi="Times New Roman" w:cs="Times New Roman"/>
          <w:sz w:val="22"/>
          <w:szCs w:val="22"/>
          <w:lang w:val="en-GB"/>
        </w:rPr>
        <w:t>o</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manage</w:t>
      </w:r>
      <w:r w:rsidRPr="007F19D2">
        <w:rPr>
          <w:rFonts w:ascii="Times New Roman" w:eastAsia="Arial" w:hAnsi="Times New Roman" w:cs="Times New Roman"/>
          <w:spacing w:val="19"/>
          <w:sz w:val="22"/>
          <w:szCs w:val="22"/>
          <w:lang w:val="en-GB"/>
        </w:rPr>
        <w:t xml:space="preserve"> </w:t>
      </w:r>
      <w:r w:rsidRPr="007F19D2">
        <w:rPr>
          <w:rFonts w:ascii="Times New Roman" w:eastAsia="Arial" w:hAnsi="Times New Roman" w:cs="Times New Roman"/>
          <w:sz w:val="22"/>
          <w:szCs w:val="22"/>
          <w:lang w:val="en-GB"/>
        </w:rPr>
        <w:t>a</w:t>
      </w:r>
      <w:r w:rsidRPr="007F19D2">
        <w:rPr>
          <w:rFonts w:ascii="Times New Roman" w:eastAsia="Arial" w:hAnsi="Times New Roman" w:cs="Times New Roman"/>
          <w:spacing w:val="20"/>
          <w:sz w:val="22"/>
          <w:szCs w:val="22"/>
          <w:lang w:val="en-GB"/>
        </w:rPr>
        <w:t xml:space="preserve"> </w:t>
      </w:r>
      <w:r w:rsidRPr="007F19D2">
        <w:rPr>
          <w:rFonts w:ascii="Times New Roman" w:eastAsia="Arial" w:hAnsi="Times New Roman" w:cs="Times New Roman"/>
          <w:sz w:val="22"/>
          <w:szCs w:val="22"/>
          <w:lang w:val="en-GB"/>
        </w:rPr>
        <w:t>large</w:t>
      </w:r>
      <w:r w:rsidRPr="007F19D2">
        <w:rPr>
          <w:rFonts w:ascii="Times New Roman" w:eastAsia="Arial" w:hAnsi="Times New Roman" w:cs="Times New Roman"/>
          <w:spacing w:val="20"/>
          <w:sz w:val="22"/>
          <w:szCs w:val="22"/>
          <w:lang w:val="en-GB"/>
        </w:rPr>
        <w:t xml:space="preserve"> </w:t>
      </w:r>
      <w:r w:rsidRPr="007F19D2">
        <w:rPr>
          <w:rFonts w:ascii="Times New Roman" w:eastAsia="Arial" w:hAnsi="Times New Roman" w:cs="Times New Roman"/>
          <w:sz w:val="22"/>
          <w:szCs w:val="22"/>
          <w:lang w:val="en-GB"/>
        </w:rPr>
        <w:t>project</w:t>
      </w:r>
      <w:r w:rsidRPr="007F19D2">
        <w:rPr>
          <w:rFonts w:ascii="Times New Roman" w:eastAsia="Arial" w:hAnsi="Times New Roman" w:cs="Times New Roman"/>
          <w:spacing w:val="19"/>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20"/>
          <w:sz w:val="22"/>
          <w:szCs w:val="22"/>
          <w:lang w:val="en-GB"/>
        </w:rPr>
        <w:t xml:space="preserve"> </w:t>
      </w:r>
      <w:r w:rsidRPr="007F19D2">
        <w:rPr>
          <w:rFonts w:ascii="Times New Roman" w:eastAsia="Arial" w:hAnsi="Times New Roman" w:cs="Times New Roman"/>
          <w:sz w:val="22"/>
          <w:szCs w:val="22"/>
          <w:lang w:val="en-GB"/>
        </w:rPr>
        <w:t>a</w:t>
      </w:r>
      <w:r w:rsidRPr="007F19D2">
        <w:rPr>
          <w:rFonts w:ascii="Times New Roman" w:eastAsia="Arial" w:hAnsi="Times New Roman" w:cs="Times New Roman"/>
          <w:spacing w:val="19"/>
          <w:sz w:val="22"/>
          <w:szCs w:val="22"/>
          <w:lang w:val="en-GB"/>
        </w:rPr>
        <w:t xml:space="preserve"> </w:t>
      </w:r>
      <w:r w:rsidRPr="007F19D2">
        <w:rPr>
          <w:rFonts w:ascii="Times New Roman" w:eastAsia="Arial" w:hAnsi="Times New Roman" w:cs="Times New Roman"/>
          <w:sz w:val="22"/>
          <w:szCs w:val="22"/>
          <w:lang w:val="en-GB"/>
        </w:rPr>
        <w:t>go</w:t>
      </w:r>
      <w:r w:rsidRPr="007F19D2">
        <w:rPr>
          <w:rFonts w:ascii="Times New Roman" w:eastAsia="Arial" w:hAnsi="Times New Roman" w:cs="Times New Roman"/>
          <w:spacing w:val="-1"/>
          <w:sz w:val="22"/>
          <w:szCs w:val="22"/>
          <w:lang w:val="en-GB"/>
        </w:rPr>
        <w:t>o</w:t>
      </w:r>
      <w:r w:rsidRPr="007F19D2">
        <w:rPr>
          <w:rFonts w:ascii="Times New Roman" w:eastAsia="Arial" w:hAnsi="Times New Roman" w:cs="Times New Roman"/>
          <w:sz w:val="22"/>
          <w:szCs w:val="22"/>
          <w:lang w:val="en-GB"/>
        </w:rPr>
        <w:t>d</w:t>
      </w:r>
      <w:r w:rsidRPr="007F19D2">
        <w:rPr>
          <w:rFonts w:ascii="Times New Roman" w:eastAsia="Arial" w:hAnsi="Times New Roman" w:cs="Times New Roman"/>
          <w:spacing w:val="20"/>
          <w:sz w:val="22"/>
          <w:szCs w:val="22"/>
          <w:lang w:val="en-GB"/>
        </w:rPr>
        <w:t xml:space="preserve"> </w:t>
      </w:r>
      <w:r w:rsidRPr="007F19D2">
        <w:rPr>
          <w:rFonts w:ascii="Times New Roman" w:eastAsia="Arial" w:hAnsi="Times New Roman" w:cs="Times New Roman"/>
          <w:sz w:val="22"/>
          <w:szCs w:val="22"/>
          <w:lang w:val="en-GB"/>
        </w:rPr>
        <w:t>technical</w:t>
      </w:r>
      <w:r w:rsidRPr="007F19D2">
        <w:rPr>
          <w:rFonts w:ascii="Times New Roman" w:eastAsia="Arial" w:hAnsi="Times New Roman" w:cs="Times New Roman"/>
          <w:spacing w:val="19"/>
          <w:sz w:val="22"/>
          <w:szCs w:val="22"/>
          <w:lang w:val="en-GB"/>
        </w:rPr>
        <w:t xml:space="preserve"> </w:t>
      </w:r>
      <w:r w:rsidRPr="007F19D2">
        <w:rPr>
          <w:rFonts w:ascii="Times New Roman" w:eastAsia="Arial" w:hAnsi="Times New Roman" w:cs="Times New Roman"/>
          <w:sz w:val="22"/>
          <w:szCs w:val="22"/>
          <w:lang w:val="en-GB"/>
        </w:rPr>
        <w:t>knowledge</w:t>
      </w:r>
      <w:r w:rsidRPr="007F19D2">
        <w:rPr>
          <w:rFonts w:ascii="Times New Roman" w:eastAsia="Arial" w:hAnsi="Times New Roman" w:cs="Times New Roman"/>
          <w:spacing w:val="20"/>
          <w:sz w:val="22"/>
          <w:szCs w:val="22"/>
          <w:lang w:val="en-GB"/>
        </w:rPr>
        <w:t xml:space="preserve"> </w:t>
      </w:r>
      <w:r w:rsidRPr="007F19D2">
        <w:rPr>
          <w:rFonts w:ascii="Times New Roman" w:eastAsia="Arial" w:hAnsi="Times New Roman" w:cs="Times New Roman"/>
          <w:sz w:val="22"/>
          <w:szCs w:val="22"/>
          <w:lang w:val="en-GB"/>
        </w:rPr>
        <w:t>in</w:t>
      </w:r>
      <w:r w:rsidRPr="007F19D2">
        <w:rPr>
          <w:rFonts w:ascii="Times New Roman" w:eastAsia="Arial" w:hAnsi="Times New Roman" w:cs="Times New Roman"/>
          <w:spacing w:val="20"/>
          <w:sz w:val="22"/>
          <w:szCs w:val="22"/>
          <w:lang w:val="en-GB"/>
        </w:rPr>
        <w:t xml:space="preserve"> </w:t>
      </w:r>
      <w:r w:rsidRPr="007F19D2">
        <w:rPr>
          <w:rFonts w:ascii="Times New Roman" w:eastAsia="Arial" w:hAnsi="Times New Roman" w:cs="Times New Roman"/>
          <w:sz w:val="22"/>
          <w:szCs w:val="22"/>
          <w:lang w:val="en-GB"/>
        </w:rPr>
        <w:t>the</w:t>
      </w:r>
      <w:r w:rsidRPr="007F19D2">
        <w:rPr>
          <w:rFonts w:ascii="Times New Roman" w:eastAsia="Arial" w:hAnsi="Times New Roman" w:cs="Times New Roman"/>
          <w:spacing w:val="20"/>
          <w:sz w:val="22"/>
          <w:szCs w:val="22"/>
          <w:lang w:val="en-GB"/>
        </w:rPr>
        <w:t xml:space="preserve"> </w:t>
      </w:r>
      <w:r w:rsidRPr="007F19D2">
        <w:rPr>
          <w:rFonts w:ascii="Times New Roman" w:eastAsia="Arial" w:hAnsi="Times New Roman" w:cs="Times New Roman"/>
          <w:sz w:val="22"/>
          <w:szCs w:val="22"/>
          <w:lang w:val="en-GB"/>
        </w:rPr>
        <w:t>fi</w:t>
      </w:r>
      <w:r w:rsidRPr="007F19D2">
        <w:rPr>
          <w:rFonts w:ascii="Times New Roman" w:eastAsia="Arial" w:hAnsi="Times New Roman" w:cs="Times New Roman"/>
          <w:spacing w:val="-1"/>
          <w:sz w:val="22"/>
          <w:szCs w:val="22"/>
          <w:lang w:val="en-GB"/>
        </w:rPr>
        <w:t>e</w:t>
      </w:r>
      <w:r w:rsidRPr="007F19D2">
        <w:rPr>
          <w:rFonts w:ascii="Times New Roman" w:eastAsia="Arial" w:hAnsi="Times New Roman" w:cs="Times New Roman"/>
          <w:sz w:val="22"/>
          <w:szCs w:val="22"/>
          <w:lang w:val="en-GB"/>
        </w:rPr>
        <w:t>lds</w:t>
      </w:r>
      <w:r w:rsidRPr="007F19D2">
        <w:rPr>
          <w:rFonts w:ascii="Times New Roman" w:eastAsia="Arial" w:hAnsi="Times New Roman" w:cs="Times New Roman"/>
          <w:spacing w:val="19"/>
          <w:sz w:val="22"/>
          <w:szCs w:val="22"/>
          <w:lang w:val="en-GB"/>
        </w:rPr>
        <w:t xml:space="preserve"> </w:t>
      </w:r>
      <w:r w:rsidRPr="007F19D2">
        <w:rPr>
          <w:rFonts w:ascii="Times New Roman" w:eastAsia="Arial" w:hAnsi="Times New Roman" w:cs="Times New Roman"/>
          <w:sz w:val="22"/>
          <w:szCs w:val="22"/>
          <w:lang w:val="en-GB"/>
        </w:rPr>
        <w:t>related</w:t>
      </w:r>
      <w:r w:rsidRPr="007F19D2">
        <w:rPr>
          <w:rFonts w:ascii="Times New Roman" w:eastAsia="Arial" w:hAnsi="Times New Roman" w:cs="Times New Roman"/>
          <w:spacing w:val="20"/>
          <w:sz w:val="22"/>
          <w:szCs w:val="22"/>
          <w:lang w:val="en-GB"/>
        </w:rPr>
        <w:t xml:space="preserve"> </w:t>
      </w:r>
      <w:r w:rsidRPr="007F19D2">
        <w:rPr>
          <w:rFonts w:ascii="Times New Roman" w:eastAsia="Arial" w:hAnsi="Times New Roman" w:cs="Times New Roman"/>
          <w:sz w:val="22"/>
          <w:szCs w:val="22"/>
          <w:lang w:val="en-GB"/>
        </w:rPr>
        <w:t>to</w:t>
      </w:r>
      <w:r w:rsidRPr="007F19D2">
        <w:rPr>
          <w:rFonts w:ascii="Times New Roman" w:eastAsia="Arial" w:hAnsi="Times New Roman" w:cs="Times New Roman"/>
          <w:spacing w:val="19"/>
          <w:sz w:val="22"/>
          <w:szCs w:val="22"/>
          <w:lang w:val="en-GB"/>
        </w:rPr>
        <w:t xml:space="preserve"> </w:t>
      </w:r>
      <w:r w:rsidR="00257FEF" w:rsidRPr="007F19D2">
        <w:rPr>
          <w:rFonts w:ascii="Times New Roman" w:eastAsia="Arial" w:hAnsi="Times New Roman" w:cs="Times New Roman"/>
          <w:sz w:val="22"/>
          <w:szCs w:val="22"/>
          <w:lang w:val="en-GB"/>
        </w:rPr>
        <w:t xml:space="preserve">renewable energy </w:t>
      </w:r>
      <w:r w:rsidR="00746170" w:rsidRPr="007F19D2">
        <w:rPr>
          <w:rFonts w:ascii="Times New Roman" w:eastAsia="Arial" w:hAnsi="Times New Roman" w:cs="Times New Roman"/>
          <w:sz w:val="22"/>
          <w:szCs w:val="22"/>
          <w:lang w:val="en-GB"/>
        </w:rPr>
        <w:t>development</w:t>
      </w:r>
      <w:r w:rsidRPr="007F19D2">
        <w:rPr>
          <w:rFonts w:ascii="Times New Roman" w:eastAsia="Arial" w:hAnsi="Times New Roman" w:cs="Times New Roman"/>
          <w:sz w:val="22"/>
          <w:szCs w:val="22"/>
          <w:lang w:val="en-GB"/>
        </w:rPr>
        <w:t>, climate</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change</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institutional</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development and</w:t>
      </w:r>
      <w:r w:rsidRPr="007F19D2">
        <w:rPr>
          <w:rFonts w:ascii="Times New Roman" w:eastAsia="Arial" w:hAnsi="Times New Roman" w:cs="Times New Roman"/>
          <w:spacing w:val="1"/>
          <w:sz w:val="22"/>
          <w:szCs w:val="22"/>
          <w:lang w:val="en-GB"/>
        </w:rPr>
        <w:t>/</w:t>
      </w:r>
      <w:r w:rsidRPr="007F19D2">
        <w:rPr>
          <w:rFonts w:ascii="Times New Roman" w:eastAsia="Arial" w:hAnsi="Times New Roman" w:cs="Times New Roman"/>
          <w:sz w:val="22"/>
          <w:szCs w:val="22"/>
          <w:lang w:val="en-GB"/>
        </w:rPr>
        <w:t>or</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regulatory</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aspects.</w:t>
      </w:r>
      <w:r w:rsidRPr="007F19D2">
        <w:rPr>
          <w:rFonts w:ascii="Times New Roman" w:eastAsia="Arial" w:hAnsi="Times New Roman" w:cs="Times New Roman"/>
          <w:spacing w:val="-7"/>
          <w:sz w:val="22"/>
          <w:szCs w:val="22"/>
          <w:lang w:val="en-GB"/>
        </w:rPr>
        <w:t xml:space="preserve"> </w:t>
      </w:r>
      <w:r w:rsidRPr="007F19D2">
        <w:rPr>
          <w:rFonts w:ascii="Times New Roman" w:eastAsia="Arial" w:hAnsi="Times New Roman" w:cs="Times New Roman"/>
          <w:sz w:val="22"/>
          <w:szCs w:val="22"/>
          <w:lang w:val="en-GB"/>
        </w:rPr>
        <w:t>S/</w:t>
      </w:r>
      <w:r w:rsidRPr="007F19D2">
        <w:rPr>
          <w:rFonts w:ascii="Times New Roman" w:eastAsia="Arial" w:hAnsi="Times New Roman" w:cs="Times New Roman"/>
          <w:spacing w:val="-1"/>
          <w:sz w:val="22"/>
          <w:szCs w:val="22"/>
          <w:lang w:val="en-GB"/>
        </w:rPr>
        <w:t>h</w:t>
      </w:r>
      <w:r w:rsidRPr="007F19D2">
        <w:rPr>
          <w:rFonts w:ascii="Times New Roman" w:eastAsia="Arial" w:hAnsi="Times New Roman" w:cs="Times New Roman"/>
          <w:sz w:val="22"/>
          <w:szCs w:val="22"/>
          <w:lang w:val="en-GB"/>
        </w:rPr>
        <w:t>e</w:t>
      </w:r>
      <w:r w:rsidRPr="007F19D2">
        <w:rPr>
          <w:rFonts w:ascii="Times New Roman" w:eastAsia="Arial" w:hAnsi="Times New Roman" w:cs="Times New Roman"/>
          <w:spacing w:val="-7"/>
          <w:sz w:val="22"/>
          <w:szCs w:val="22"/>
          <w:lang w:val="en-GB"/>
        </w:rPr>
        <w:t xml:space="preserve"> </w:t>
      </w:r>
      <w:r w:rsidRPr="007F19D2">
        <w:rPr>
          <w:rFonts w:ascii="Times New Roman" w:eastAsia="Arial" w:hAnsi="Times New Roman" w:cs="Times New Roman"/>
          <w:sz w:val="22"/>
          <w:szCs w:val="22"/>
          <w:lang w:val="en-GB"/>
        </w:rPr>
        <w:t>must</w:t>
      </w:r>
      <w:r w:rsidRPr="007F19D2">
        <w:rPr>
          <w:rFonts w:ascii="Times New Roman" w:eastAsia="Arial" w:hAnsi="Times New Roman" w:cs="Times New Roman"/>
          <w:spacing w:val="-7"/>
          <w:sz w:val="22"/>
          <w:szCs w:val="22"/>
          <w:lang w:val="en-GB"/>
        </w:rPr>
        <w:t xml:space="preserve"> </w:t>
      </w:r>
      <w:r w:rsidRPr="007F19D2">
        <w:rPr>
          <w:rFonts w:ascii="Times New Roman" w:eastAsia="Arial" w:hAnsi="Times New Roman" w:cs="Times New Roman"/>
          <w:sz w:val="22"/>
          <w:szCs w:val="22"/>
          <w:lang w:val="en-GB"/>
        </w:rPr>
        <w:t>have</w:t>
      </w:r>
      <w:r w:rsidRPr="007F19D2">
        <w:rPr>
          <w:rFonts w:ascii="Times New Roman" w:eastAsia="Arial" w:hAnsi="Times New Roman" w:cs="Times New Roman"/>
          <w:spacing w:val="-6"/>
          <w:sz w:val="22"/>
          <w:szCs w:val="22"/>
          <w:lang w:val="en-GB"/>
        </w:rPr>
        <w:t xml:space="preserve"> </w:t>
      </w:r>
      <w:r w:rsidRPr="007F19D2">
        <w:rPr>
          <w:rFonts w:ascii="Times New Roman" w:eastAsia="Arial" w:hAnsi="Times New Roman" w:cs="Times New Roman"/>
          <w:sz w:val="22"/>
          <w:szCs w:val="22"/>
          <w:lang w:val="en-GB"/>
        </w:rPr>
        <w:t>effective</w:t>
      </w:r>
      <w:r w:rsidRPr="007F19D2">
        <w:rPr>
          <w:rFonts w:ascii="Times New Roman" w:eastAsia="Arial" w:hAnsi="Times New Roman" w:cs="Times New Roman"/>
          <w:spacing w:val="-7"/>
          <w:sz w:val="22"/>
          <w:szCs w:val="22"/>
          <w:lang w:val="en-GB"/>
        </w:rPr>
        <w:t xml:space="preserve"> </w:t>
      </w:r>
      <w:r w:rsidRPr="007F19D2">
        <w:rPr>
          <w:rFonts w:ascii="Times New Roman" w:eastAsia="Arial" w:hAnsi="Times New Roman" w:cs="Times New Roman"/>
          <w:sz w:val="22"/>
          <w:szCs w:val="22"/>
          <w:lang w:val="en-GB"/>
        </w:rPr>
        <w:t>interpersonal</w:t>
      </w:r>
      <w:r w:rsidRPr="007F19D2">
        <w:rPr>
          <w:rFonts w:ascii="Times New Roman" w:eastAsia="Arial" w:hAnsi="Times New Roman" w:cs="Times New Roman"/>
          <w:spacing w:val="-7"/>
          <w:sz w:val="22"/>
          <w:szCs w:val="22"/>
          <w:lang w:val="en-GB"/>
        </w:rPr>
        <w:t xml:space="preserve"> </w:t>
      </w:r>
      <w:r w:rsidRPr="007F19D2">
        <w:rPr>
          <w:rFonts w:ascii="Times New Roman" w:eastAsia="Arial" w:hAnsi="Times New Roman" w:cs="Times New Roman"/>
          <w:spacing w:val="-1"/>
          <w:sz w:val="22"/>
          <w:szCs w:val="22"/>
          <w:lang w:val="en-GB"/>
        </w:rPr>
        <w:t>a</w:t>
      </w:r>
      <w:r w:rsidRPr="007F19D2">
        <w:rPr>
          <w:rFonts w:ascii="Times New Roman" w:eastAsia="Arial" w:hAnsi="Times New Roman" w:cs="Times New Roman"/>
          <w:sz w:val="22"/>
          <w:szCs w:val="22"/>
          <w:lang w:val="en-GB"/>
        </w:rPr>
        <w:t>nd</w:t>
      </w:r>
      <w:r w:rsidRPr="007F19D2">
        <w:rPr>
          <w:rFonts w:ascii="Times New Roman" w:eastAsia="Arial" w:hAnsi="Times New Roman" w:cs="Times New Roman"/>
          <w:spacing w:val="-7"/>
          <w:sz w:val="22"/>
          <w:szCs w:val="22"/>
          <w:lang w:val="en-GB"/>
        </w:rPr>
        <w:t xml:space="preserve"> </w:t>
      </w:r>
      <w:r w:rsidRPr="007F19D2">
        <w:rPr>
          <w:rFonts w:ascii="Times New Roman" w:eastAsia="Arial" w:hAnsi="Times New Roman" w:cs="Times New Roman"/>
          <w:sz w:val="22"/>
          <w:szCs w:val="22"/>
          <w:lang w:val="en-GB"/>
        </w:rPr>
        <w:t>negotiation</w:t>
      </w:r>
      <w:r w:rsidRPr="007F19D2">
        <w:rPr>
          <w:rFonts w:ascii="Times New Roman" w:eastAsia="Arial" w:hAnsi="Times New Roman" w:cs="Times New Roman"/>
          <w:spacing w:val="-7"/>
          <w:sz w:val="22"/>
          <w:szCs w:val="22"/>
          <w:lang w:val="en-GB"/>
        </w:rPr>
        <w:t xml:space="preserve"> </w:t>
      </w:r>
      <w:r w:rsidRPr="007F19D2">
        <w:rPr>
          <w:rFonts w:ascii="Times New Roman" w:eastAsia="Arial" w:hAnsi="Times New Roman" w:cs="Times New Roman"/>
          <w:sz w:val="22"/>
          <w:szCs w:val="22"/>
          <w:lang w:val="en-GB"/>
        </w:rPr>
        <w:t>skills</w:t>
      </w:r>
      <w:r w:rsidRPr="007F19D2">
        <w:rPr>
          <w:rFonts w:ascii="Times New Roman" w:eastAsia="Arial" w:hAnsi="Times New Roman" w:cs="Times New Roman"/>
          <w:spacing w:val="-7"/>
          <w:sz w:val="22"/>
          <w:szCs w:val="22"/>
          <w:lang w:val="en-GB"/>
        </w:rPr>
        <w:t xml:space="preserve"> </w:t>
      </w:r>
      <w:r w:rsidRPr="007F19D2">
        <w:rPr>
          <w:rFonts w:ascii="Times New Roman" w:eastAsia="Arial" w:hAnsi="Times New Roman" w:cs="Times New Roman"/>
          <w:sz w:val="22"/>
          <w:szCs w:val="22"/>
          <w:lang w:val="en-GB"/>
        </w:rPr>
        <w:t>proven</w:t>
      </w:r>
      <w:r w:rsidRPr="007F19D2">
        <w:rPr>
          <w:rFonts w:ascii="Times New Roman" w:eastAsia="Arial" w:hAnsi="Times New Roman" w:cs="Times New Roman"/>
          <w:spacing w:val="-7"/>
          <w:sz w:val="22"/>
          <w:szCs w:val="22"/>
          <w:lang w:val="en-GB"/>
        </w:rPr>
        <w:t xml:space="preserve"> </w:t>
      </w:r>
      <w:r w:rsidRPr="007F19D2">
        <w:rPr>
          <w:rFonts w:ascii="Times New Roman" w:eastAsia="Arial" w:hAnsi="Times New Roman" w:cs="Times New Roman"/>
          <w:sz w:val="22"/>
          <w:szCs w:val="22"/>
          <w:lang w:val="en-GB"/>
        </w:rPr>
        <w:t>through</w:t>
      </w:r>
      <w:r w:rsidRPr="007F19D2">
        <w:rPr>
          <w:rFonts w:ascii="Times New Roman" w:eastAsia="Arial" w:hAnsi="Times New Roman" w:cs="Times New Roman"/>
          <w:spacing w:val="-6"/>
          <w:sz w:val="22"/>
          <w:szCs w:val="22"/>
          <w:lang w:val="en-GB"/>
        </w:rPr>
        <w:t xml:space="preserve"> </w:t>
      </w:r>
      <w:r w:rsidRPr="007F19D2">
        <w:rPr>
          <w:rFonts w:ascii="Times New Roman" w:eastAsia="Arial" w:hAnsi="Times New Roman" w:cs="Times New Roman"/>
          <w:sz w:val="22"/>
          <w:szCs w:val="22"/>
          <w:lang w:val="en-GB"/>
        </w:rPr>
        <w:t>successful</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interactio</w:t>
      </w:r>
      <w:r w:rsidRPr="007F19D2">
        <w:rPr>
          <w:rFonts w:ascii="Times New Roman" w:eastAsia="Arial" w:hAnsi="Times New Roman" w:cs="Times New Roman"/>
          <w:spacing w:val="-1"/>
          <w:sz w:val="22"/>
          <w:szCs w:val="22"/>
          <w:lang w:val="en-GB"/>
        </w:rPr>
        <w:t>n</w:t>
      </w:r>
      <w:r w:rsidRPr="007F19D2">
        <w:rPr>
          <w:rFonts w:ascii="Times New Roman" w:eastAsia="Arial" w:hAnsi="Times New Roman" w:cs="Times New Roman"/>
          <w:sz w:val="22"/>
          <w:szCs w:val="22"/>
          <w:lang w:val="en-GB"/>
        </w:rPr>
        <w:t>s</w:t>
      </w:r>
      <w:r w:rsidRPr="007F19D2">
        <w:rPr>
          <w:rFonts w:ascii="Times New Roman" w:eastAsia="Arial" w:hAnsi="Times New Roman" w:cs="Times New Roman"/>
          <w:spacing w:val="15"/>
          <w:sz w:val="22"/>
          <w:szCs w:val="22"/>
          <w:lang w:val="en-GB"/>
        </w:rPr>
        <w:t xml:space="preserve"> </w:t>
      </w:r>
      <w:r w:rsidRPr="007F19D2">
        <w:rPr>
          <w:rFonts w:ascii="Times New Roman" w:eastAsia="Arial" w:hAnsi="Times New Roman" w:cs="Times New Roman"/>
          <w:sz w:val="22"/>
          <w:szCs w:val="22"/>
          <w:lang w:val="en-GB"/>
        </w:rPr>
        <w:t>with</w:t>
      </w:r>
      <w:r w:rsidRPr="007F19D2">
        <w:rPr>
          <w:rFonts w:ascii="Times New Roman" w:eastAsia="Arial" w:hAnsi="Times New Roman" w:cs="Times New Roman"/>
          <w:spacing w:val="16"/>
          <w:sz w:val="22"/>
          <w:szCs w:val="22"/>
          <w:lang w:val="en-GB"/>
        </w:rPr>
        <w:t xml:space="preserve"> </w:t>
      </w:r>
      <w:r w:rsidRPr="007F19D2">
        <w:rPr>
          <w:rFonts w:ascii="Times New Roman" w:eastAsia="Arial" w:hAnsi="Times New Roman" w:cs="Times New Roman"/>
          <w:sz w:val="22"/>
          <w:szCs w:val="22"/>
          <w:lang w:val="en-GB"/>
        </w:rPr>
        <w:t>all</w:t>
      </w:r>
      <w:r w:rsidRPr="007F19D2">
        <w:rPr>
          <w:rFonts w:ascii="Times New Roman" w:eastAsia="Arial" w:hAnsi="Times New Roman" w:cs="Times New Roman"/>
          <w:spacing w:val="16"/>
          <w:sz w:val="22"/>
          <w:szCs w:val="22"/>
          <w:lang w:val="en-GB"/>
        </w:rPr>
        <w:t xml:space="preserve"> </w:t>
      </w:r>
      <w:r w:rsidRPr="007F19D2">
        <w:rPr>
          <w:rFonts w:ascii="Times New Roman" w:eastAsia="Arial" w:hAnsi="Times New Roman" w:cs="Times New Roman"/>
          <w:sz w:val="22"/>
          <w:szCs w:val="22"/>
          <w:lang w:val="en-GB"/>
        </w:rPr>
        <w:t>lev</w:t>
      </w:r>
      <w:r w:rsidRPr="007F19D2">
        <w:rPr>
          <w:rFonts w:ascii="Times New Roman" w:eastAsia="Arial" w:hAnsi="Times New Roman" w:cs="Times New Roman"/>
          <w:spacing w:val="-1"/>
          <w:sz w:val="22"/>
          <w:szCs w:val="22"/>
          <w:lang w:val="en-GB"/>
        </w:rPr>
        <w:t>e</w:t>
      </w:r>
      <w:r w:rsidRPr="007F19D2">
        <w:rPr>
          <w:rFonts w:ascii="Times New Roman" w:eastAsia="Arial" w:hAnsi="Times New Roman" w:cs="Times New Roman"/>
          <w:sz w:val="22"/>
          <w:szCs w:val="22"/>
          <w:lang w:val="en-GB"/>
        </w:rPr>
        <w:t>ls</w:t>
      </w:r>
      <w:r w:rsidRPr="007F19D2">
        <w:rPr>
          <w:rFonts w:ascii="Times New Roman" w:eastAsia="Arial" w:hAnsi="Times New Roman" w:cs="Times New Roman"/>
          <w:spacing w:val="16"/>
          <w:sz w:val="22"/>
          <w:szCs w:val="22"/>
          <w:lang w:val="en-GB"/>
        </w:rPr>
        <w:t xml:space="preserve"> </w:t>
      </w:r>
      <w:r w:rsidRPr="007F19D2">
        <w:rPr>
          <w:rFonts w:ascii="Times New Roman" w:eastAsia="Arial" w:hAnsi="Times New Roman" w:cs="Times New Roman"/>
          <w:sz w:val="22"/>
          <w:szCs w:val="22"/>
          <w:lang w:val="en-GB"/>
        </w:rPr>
        <w:t>of</w:t>
      </w:r>
      <w:r w:rsidRPr="007F19D2">
        <w:rPr>
          <w:rFonts w:ascii="Times New Roman" w:eastAsia="Arial" w:hAnsi="Times New Roman" w:cs="Times New Roman"/>
          <w:spacing w:val="16"/>
          <w:sz w:val="22"/>
          <w:szCs w:val="22"/>
          <w:lang w:val="en-GB"/>
        </w:rPr>
        <w:t xml:space="preserve"> </w:t>
      </w:r>
      <w:r w:rsidRPr="007F19D2">
        <w:rPr>
          <w:rFonts w:ascii="Times New Roman" w:eastAsia="Arial" w:hAnsi="Times New Roman" w:cs="Times New Roman"/>
          <w:sz w:val="22"/>
          <w:szCs w:val="22"/>
          <w:lang w:val="en-GB"/>
        </w:rPr>
        <w:t>proj</w:t>
      </w:r>
      <w:r w:rsidRPr="007F19D2">
        <w:rPr>
          <w:rFonts w:ascii="Times New Roman" w:eastAsia="Arial" w:hAnsi="Times New Roman" w:cs="Times New Roman"/>
          <w:spacing w:val="-1"/>
          <w:sz w:val="22"/>
          <w:szCs w:val="22"/>
          <w:lang w:val="en-GB"/>
        </w:rPr>
        <w:t>e</w:t>
      </w:r>
      <w:r w:rsidRPr="007F19D2">
        <w:rPr>
          <w:rFonts w:ascii="Times New Roman" w:eastAsia="Arial" w:hAnsi="Times New Roman" w:cs="Times New Roman"/>
          <w:sz w:val="22"/>
          <w:szCs w:val="22"/>
          <w:lang w:val="en-GB"/>
        </w:rPr>
        <w:t>ct</w:t>
      </w:r>
      <w:r w:rsidRPr="007F19D2">
        <w:rPr>
          <w:rFonts w:ascii="Times New Roman" w:eastAsia="Arial" w:hAnsi="Times New Roman" w:cs="Times New Roman"/>
          <w:spacing w:val="14"/>
          <w:sz w:val="22"/>
          <w:szCs w:val="22"/>
          <w:lang w:val="en-GB"/>
        </w:rPr>
        <w:t xml:space="preserve"> </w:t>
      </w:r>
      <w:r w:rsidRPr="007F19D2">
        <w:rPr>
          <w:rFonts w:ascii="Times New Roman" w:eastAsia="Arial" w:hAnsi="Times New Roman" w:cs="Times New Roman"/>
          <w:sz w:val="22"/>
          <w:szCs w:val="22"/>
          <w:lang w:val="en-GB"/>
        </w:rPr>
        <w:t>stakeholder</w:t>
      </w:r>
      <w:r w:rsidRPr="007F19D2">
        <w:rPr>
          <w:rFonts w:ascii="Times New Roman" w:eastAsia="Arial" w:hAnsi="Times New Roman" w:cs="Times New Roman"/>
          <w:spacing w:val="14"/>
          <w:sz w:val="22"/>
          <w:szCs w:val="22"/>
          <w:lang w:val="en-GB"/>
        </w:rPr>
        <w:t xml:space="preserve"> </w:t>
      </w:r>
      <w:r w:rsidRPr="007F19D2">
        <w:rPr>
          <w:rFonts w:ascii="Times New Roman" w:eastAsia="Arial" w:hAnsi="Times New Roman" w:cs="Times New Roman"/>
          <w:sz w:val="22"/>
          <w:szCs w:val="22"/>
          <w:lang w:val="en-GB"/>
        </w:rPr>
        <w:t>groups,</w:t>
      </w:r>
      <w:r w:rsidRPr="007F19D2">
        <w:rPr>
          <w:rFonts w:ascii="Times New Roman" w:eastAsia="Arial" w:hAnsi="Times New Roman" w:cs="Times New Roman"/>
          <w:spacing w:val="16"/>
          <w:sz w:val="22"/>
          <w:szCs w:val="22"/>
          <w:lang w:val="en-GB"/>
        </w:rPr>
        <w:t xml:space="preserve"> </w:t>
      </w:r>
      <w:r w:rsidRPr="007F19D2">
        <w:rPr>
          <w:rFonts w:ascii="Times New Roman" w:eastAsia="Arial" w:hAnsi="Times New Roman" w:cs="Times New Roman"/>
          <w:sz w:val="22"/>
          <w:szCs w:val="22"/>
          <w:lang w:val="en-GB"/>
        </w:rPr>
        <w:t>including</w:t>
      </w:r>
      <w:r w:rsidRPr="007F19D2">
        <w:rPr>
          <w:rFonts w:ascii="Times New Roman" w:eastAsia="Arial" w:hAnsi="Times New Roman" w:cs="Times New Roman"/>
          <w:spacing w:val="16"/>
          <w:sz w:val="22"/>
          <w:szCs w:val="22"/>
          <w:lang w:val="en-GB"/>
        </w:rPr>
        <w:t xml:space="preserve"> </w:t>
      </w:r>
      <w:r w:rsidRPr="007F19D2">
        <w:rPr>
          <w:rFonts w:ascii="Times New Roman" w:eastAsia="Arial" w:hAnsi="Times New Roman" w:cs="Times New Roman"/>
          <w:sz w:val="22"/>
          <w:szCs w:val="22"/>
          <w:lang w:val="en-GB"/>
        </w:rPr>
        <w:t>se</w:t>
      </w:r>
      <w:r w:rsidRPr="007F19D2">
        <w:rPr>
          <w:rFonts w:ascii="Times New Roman" w:eastAsia="Arial" w:hAnsi="Times New Roman" w:cs="Times New Roman"/>
          <w:spacing w:val="-1"/>
          <w:sz w:val="22"/>
          <w:szCs w:val="22"/>
          <w:lang w:val="en-GB"/>
        </w:rPr>
        <w:t>n</w:t>
      </w:r>
      <w:r w:rsidRPr="007F19D2">
        <w:rPr>
          <w:rFonts w:ascii="Times New Roman" w:eastAsia="Arial" w:hAnsi="Times New Roman" w:cs="Times New Roman"/>
          <w:sz w:val="22"/>
          <w:szCs w:val="22"/>
          <w:lang w:val="en-GB"/>
        </w:rPr>
        <w:t>i</w:t>
      </w:r>
      <w:r w:rsidRPr="007F19D2">
        <w:rPr>
          <w:rFonts w:ascii="Times New Roman" w:eastAsia="Arial" w:hAnsi="Times New Roman" w:cs="Times New Roman"/>
          <w:spacing w:val="-1"/>
          <w:sz w:val="22"/>
          <w:szCs w:val="22"/>
          <w:lang w:val="en-GB"/>
        </w:rPr>
        <w:t>o</w:t>
      </w:r>
      <w:r w:rsidRPr="007F19D2">
        <w:rPr>
          <w:rFonts w:ascii="Times New Roman" w:eastAsia="Arial" w:hAnsi="Times New Roman" w:cs="Times New Roman"/>
          <w:sz w:val="22"/>
          <w:szCs w:val="22"/>
          <w:lang w:val="en-GB"/>
        </w:rPr>
        <w:t>r</w:t>
      </w:r>
      <w:r w:rsidRPr="007F19D2">
        <w:rPr>
          <w:rFonts w:ascii="Times New Roman" w:eastAsia="Arial" w:hAnsi="Times New Roman" w:cs="Times New Roman"/>
          <w:spacing w:val="15"/>
          <w:sz w:val="22"/>
          <w:szCs w:val="22"/>
          <w:lang w:val="en-GB"/>
        </w:rPr>
        <w:t xml:space="preserve"> </w:t>
      </w:r>
      <w:r w:rsidRPr="007F19D2">
        <w:rPr>
          <w:rFonts w:ascii="Times New Roman" w:eastAsia="Arial" w:hAnsi="Times New Roman" w:cs="Times New Roman"/>
          <w:sz w:val="22"/>
          <w:szCs w:val="22"/>
          <w:lang w:val="en-GB"/>
        </w:rPr>
        <w:t>governm</w:t>
      </w:r>
      <w:r w:rsidRPr="007F19D2">
        <w:rPr>
          <w:rFonts w:ascii="Times New Roman" w:eastAsia="Arial" w:hAnsi="Times New Roman" w:cs="Times New Roman"/>
          <w:spacing w:val="1"/>
          <w:sz w:val="22"/>
          <w:szCs w:val="22"/>
          <w:lang w:val="en-GB"/>
        </w:rPr>
        <w:t>e</w:t>
      </w:r>
      <w:r w:rsidRPr="007F19D2">
        <w:rPr>
          <w:rFonts w:ascii="Times New Roman" w:eastAsia="Arial" w:hAnsi="Times New Roman" w:cs="Times New Roman"/>
          <w:sz w:val="22"/>
          <w:szCs w:val="22"/>
          <w:lang w:val="en-GB"/>
        </w:rPr>
        <w:t>nt</w:t>
      </w:r>
      <w:r w:rsidRPr="007F19D2">
        <w:rPr>
          <w:rFonts w:ascii="Times New Roman" w:eastAsia="Arial" w:hAnsi="Times New Roman" w:cs="Times New Roman"/>
          <w:spacing w:val="16"/>
          <w:sz w:val="22"/>
          <w:szCs w:val="22"/>
          <w:lang w:val="en-GB"/>
        </w:rPr>
        <w:t xml:space="preserve"> </w:t>
      </w:r>
      <w:r w:rsidRPr="007F19D2">
        <w:rPr>
          <w:rFonts w:ascii="Times New Roman" w:eastAsia="Arial" w:hAnsi="Times New Roman" w:cs="Times New Roman"/>
          <w:sz w:val="22"/>
          <w:szCs w:val="22"/>
          <w:lang w:val="en-GB"/>
        </w:rPr>
        <w:t>offici</w:t>
      </w:r>
      <w:r w:rsidRPr="007F19D2">
        <w:rPr>
          <w:rFonts w:ascii="Times New Roman" w:eastAsia="Arial" w:hAnsi="Times New Roman" w:cs="Times New Roman"/>
          <w:spacing w:val="-1"/>
          <w:sz w:val="22"/>
          <w:szCs w:val="22"/>
          <w:lang w:val="en-GB"/>
        </w:rPr>
        <w:t>a</w:t>
      </w:r>
      <w:r w:rsidRPr="007F19D2">
        <w:rPr>
          <w:rFonts w:ascii="Times New Roman" w:eastAsia="Arial" w:hAnsi="Times New Roman" w:cs="Times New Roman"/>
          <w:sz w:val="22"/>
          <w:szCs w:val="22"/>
          <w:lang w:val="en-GB"/>
        </w:rPr>
        <w:t>ls,</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priva</w:t>
      </w:r>
      <w:r w:rsidRPr="007F19D2">
        <w:rPr>
          <w:rFonts w:ascii="Times New Roman" w:eastAsia="Arial" w:hAnsi="Times New Roman" w:cs="Times New Roman"/>
          <w:spacing w:val="-1"/>
          <w:sz w:val="22"/>
          <w:szCs w:val="22"/>
          <w:lang w:val="en-GB"/>
        </w:rPr>
        <w:t>t</w:t>
      </w:r>
      <w:r w:rsidRPr="007F19D2">
        <w:rPr>
          <w:rFonts w:ascii="Times New Roman" w:eastAsia="Arial" w:hAnsi="Times New Roman" w:cs="Times New Roman"/>
          <w:sz w:val="22"/>
          <w:szCs w:val="22"/>
          <w:lang w:val="en-GB"/>
        </w:rPr>
        <w:t>e</w:t>
      </w:r>
      <w:r w:rsidRPr="007F19D2">
        <w:rPr>
          <w:rFonts w:ascii="Times New Roman" w:eastAsia="Arial" w:hAnsi="Times New Roman" w:cs="Times New Roman"/>
          <w:spacing w:val="22"/>
          <w:sz w:val="22"/>
          <w:szCs w:val="22"/>
          <w:lang w:val="en-GB"/>
        </w:rPr>
        <w:t xml:space="preserve"> </w:t>
      </w:r>
      <w:r w:rsidRPr="007F19D2">
        <w:rPr>
          <w:rFonts w:ascii="Times New Roman" w:eastAsia="Arial" w:hAnsi="Times New Roman" w:cs="Times New Roman"/>
          <w:sz w:val="22"/>
          <w:szCs w:val="22"/>
          <w:lang w:val="en-GB"/>
        </w:rPr>
        <w:t>entrepreneurs,</w:t>
      </w:r>
      <w:r w:rsidRPr="007F19D2">
        <w:rPr>
          <w:rFonts w:ascii="Times New Roman" w:eastAsia="Arial" w:hAnsi="Times New Roman" w:cs="Times New Roman"/>
          <w:spacing w:val="23"/>
          <w:sz w:val="22"/>
          <w:szCs w:val="22"/>
          <w:lang w:val="en-GB"/>
        </w:rPr>
        <w:t xml:space="preserve"> </w:t>
      </w:r>
      <w:r w:rsidRPr="007F19D2">
        <w:rPr>
          <w:rFonts w:ascii="Times New Roman" w:eastAsia="Arial" w:hAnsi="Times New Roman" w:cs="Times New Roman"/>
          <w:sz w:val="22"/>
          <w:szCs w:val="22"/>
          <w:lang w:val="en-GB"/>
        </w:rPr>
        <w:t>technical</w:t>
      </w:r>
      <w:r w:rsidRPr="007F19D2">
        <w:rPr>
          <w:rFonts w:ascii="Times New Roman" w:eastAsia="Arial" w:hAnsi="Times New Roman" w:cs="Times New Roman"/>
          <w:spacing w:val="22"/>
          <w:sz w:val="22"/>
          <w:szCs w:val="22"/>
          <w:lang w:val="en-GB"/>
        </w:rPr>
        <w:t xml:space="preserve"> </w:t>
      </w:r>
      <w:r w:rsidRPr="007F19D2">
        <w:rPr>
          <w:rFonts w:ascii="Times New Roman" w:eastAsia="Arial" w:hAnsi="Times New Roman" w:cs="Times New Roman"/>
          <w:sz w:val="22"/>
          <w:szCs w:val="22"/>
          <w:lang w:val="en-GB"/>
        </w:rPr>
        <w:t>groups</w:t>
      </w:r>
      <w:r w:rsidRPr="007F19D2">
        <w:rPr>
          <w:rFonts w:ascii="Times New Roman" w:eastAsia="Arial" w:hAnsi="Times New Roman" w:cs="Times New Roman"/>
          <w:spacing w:val="21"/>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23"/>
          <w:sz w:val="22"/>
          <w:szCs w:val="22"/>
          <w:lang w:val="en-GB"/>
        </w:rPr>
        <w:t xml:space="preserve"> </w:t>
      </w:r>
      <w:r w:rsidRPr="007F19D2">
        <w:rPr>
          <w:rFonts w:ascii="Times New Roman" w:eastAsia="Arial" w:hAnsi="Times New Roman" w:cs="Times New Roman"/>
          <w:sz w:val="22"/>
          <w:szCs w:val="22"/>
          <w:lang w:val="en-GB"/>
        </w:rPr>
        <w:t>comm</w:t>
      </w:r>
      <w:r w:rsidRPr="007F19D2">
        <w:rPr>
          <w:rFonts w:ascii="Times New Roman" w:eastAsia="Arial" w:hAnsi="Times New Roman" w:cs="Times New Roman"/>
          <w:spacing w:val="1"/>
          <w:sz w:val="22"/>
          <w:szCs w:val="22"/>
          <w:lang w:val="en-GB"/>
        </w:rPr>
        <w:t>u</w:t>
      </w:r>
      <w:r w:rsidRPr="007F19D2">
        <w:rPr>
          <w:rFonts w:ascii="Times New Roman" w:eastAsia="Arial" w:hAnsi="Times New Roman" w:cs="Times New Roman"/>
          <w:sz w:val="22"/>
          <w:szCs w:val="22"/>
          <w:lang w:val="en-GB"/>
        </w:rPr>
        <w:t>nities.</w:t>
      </w:r>
      <w:r w:rsidRPr="007F19D2">
        <w:rPr>
          <w:rFonts w:ascii="Times New Roman" w:eastAsia="Arial" w:hAnsi="Times New Roman" w:cs="Times New Roman"/>
          <w:spacing w:val="22"/>
          <w:sz w:val="22"/>
          <w:szCs w:val="22"/>
          <w:lang w:val="en-GB"/>
        </w:rPr>
        <w:t xml:space="preserve"> </w:t>
      </w:r>
      <w:r w:rsidRPr="007F19D2">
        <w:rPr>
          <w:rFonts w:ascii="Times New Roman" w:eastAsia="Arial" w:hAnsi="Times New Roman" w:cs="Times New Roman"/>
          <w:sz w:val="22"/>
          <w:szCs w:val="22"/>
          <w:lang w:val="en-GB"/>
        </w:rPr>
        <w:t>S/he</w:t>
      </w:r>
      <w:r w:rsidRPr="007F19D2">
        <w:rPr>
          <w:rFonts w:ascii="Times New Roman" w:eastAsia="Arial" w:hAnsi="Times New Roman" w:cs="Times New Roman"/>
          <w:spacing w:val="21"/>
          <w:sz w:val="22"/>
          <w:szCs w:val="22"/>
          <w:lang w:val="en-GB"/>
        </w:rPr>
        <w:t xml:space="preserve"> </w:t>
      </w:r>
      <w:r w:rsidRPr="007F19D2">
        <w:rPr>
          <w:rFonts w:ascii="Times New Roman" w:eastAsia="Arial" w:hAnsi="Times New Roman" w:cs="Times New Roman"/>
          <w:sz w:val="22"/>
          <w:szCs w:val="22"/>
          <w:lang w:val="en-GB"/>
        </w:rPr>
        <w:t>should</w:t>
      </w:r>
      <w:r w:rsidRPr="007F19D2">
        <w:rPr>
          <w:rFonts w:ascii="Times New Roman" w:eastAsia="Arial" w:hAnsi="Times New Roman" w:cs="Times New Roman"/>
          <w:spacing w:val="23"/>
          <w:sz w:val="22"/>
          <w:szCs w:val="22"/>
          <w:lang w:val="en-GB"/>
        </w:rPr>
        <w:t xml:space="preserve"> </w:t>
      </w:r>
      <w:r w:rsidRPr="007F19D2">
        <w:rPr>
          <w:rFonts w:ascii="Times New Roman" w:eastAsia="Arial" w:hAnsi="Times New Roman" w:cs="Times New Roman"/>
          <w:sz w:val="22"/>
          <w:szCs w:val="22"/>
          <w:lang w:val="en-GB"/>
        </w:rPr>
        <w:t>have</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ability</w:t>
      </w:r>
      <w:r w:rsidRPr="007F19D2">
        <w:rPr>
          <w:rFonts w:ascii="Times New Roman" w:eastAsia="Arial" w:hAnsi="Times New Roman" w:cs="Times New Roman"/>
          <w:spacing w:val="22"/>
          <w:sz w:val="22"/>
          <w:szCs w:val="22"/>
          <w:lang w:val="en-GB"/>
        </w:rPr>
        <w:t xml:space="preserve"> </w:t>
      </w:r>
      <w:r w:rsidRPr="007F19D2">
        <w:rPr>
          <w:rFonts w:ascii="Times New Roman" w:eastAsia="Arial" w:hAnsi="Times New Roman" w:cs="Times New Roman"/>
          <w:sz w:val="22"/>
          <w:szCs w:val="22"/>
          <w:lang w:val="en-GB"/>
        </w:rPr>
        <w:t>to</w:t>
      </w:r>
      <w:r w:rsidRPr="007F19D2">
        <w:rPr>
          <w:rFonts w:ascii="Times New Roman" w:eastAsia="Arial" w:hAnsi="Times New Roman" w:cs="Times New Roman"/>
          <w:spacing w:val="23"/>
          <w:sz w:val="22"/>
          <w:szCs w:val="22"/>
          <w:lang w:val="en-GB"/>
        </w:rPr>
        <w:t xml:space="preserve"> </w:t>
      </w:r>
      <w:r w:rsidRPr="007F19D2">
        <w:rPr>
          <w:rFonts w:ascii="Times New Roman" w:eastAsia="Arial" w:hAnsi="Times New Roman" w:cs="Times New Roman"/>
          <w:sz w:val="22"/>
          <w:szCs w:val="22"/>
          <w:lang w:val="en-GB"/>
        </w:rPr>
        <w:t>effectively</w:t>
      </w:r>
      <w:r w:rsidRPr="007F19D2">
        <w:rPr>
          <w:rFonts w:ascii="Times New Roman" w:eastAsia="Arial" w:hAnsi="Times New Roman" w:cs="Times New Roman"/>
          <w:spacing w:val="22"/>
          <w:sz w:val="22"/>
          <w:szCs w:val="22"/>
          <w:lang w:val="en-GB"/>
        </w:rPr>
        <w:t xml:space="preserve"> </w:t>
      </w:r>
      <w:r w:rsidRPr="007F19D2">
        <w:rPr>
          <w:rFonts w:ascii="Times New Roman" w:eastAsia="Arial" w:hAnsi="Times New Roman" w:cs="Times New Roman"/>
          <w:sz w:val="22"/>
          <w:szCs w:val="22"/>
          <w:lang w:val="en-GB"/>
        </w:rPr>
        <w:t>coordinate</w:t>
      </w:r>
      <w:r w:rsidRPr="007F19D2">
        <w:rPr>
          <w:rFonts w:ascii="Times New Roman" w:eastAsia="Arial" w:hAnsi="Times New Roman" w:cs="Times New Roman"/>
          <w:spacing w:val="23"/>
          <w:sz w:val="22"/>
          <w:szCs w:val="22"/>
          <w:lang w:val="en-GB"/>
        </w:rPr>
        <w:t xml:space="preserve"> </w:t>
      </w:r>
      <w:r w:rsidRPr="007F19D2">
        <w:rPr>
          <w:rFonts w:ascii="Times New Roman" w:eastAsia="Arial" w:hAnsi="Times New Roman" w:cs="Times New Roman"/>
          <w:sz w:val="22"/>
          <w:szCs w:val="22"/>
          <w:lang w:val="en-GB"/>
        </w:rPr>
        <w:t>a</w:t>
      </w:r>
      <w:r w:rsidRPr="007F19D2">
        <w:rPr>
          <w:rFonts w:ascii="Times New Roman" w:eastAsia="Arial" w:hAnsi="Times New Roman" w:cs="Times New Roman"/>
          <w:spacing w:val="23"/>
          <w:sz w:val="22"/>
          <w:szCs w:val="22"/>
          <w:lang w:val="en-GB"/>
        </w:rPr>
        <w:t xml:space="preserve"> </w:t>
      </w:r>
      <w:r w:rsidRPr="007F19D2">
        <w:rPr>
          <w:rFonts w:ascii="Times New Roman" w:eastAsia="Arial" w:hAnsi="Times New Roman" w:cs="Times New Roman"/>
          <w:sz w:val="22"/>
          <w:szCs w:val="22"/>
          <w:lang w:val="en-GB"/>
        </w:rPr>
        <w:t>c</w:t>
      </w:r>
      <w:r w:rsidRPr="007F19D2">
        <w:rPr>
          <w:rFonts w:ascii="Times New Roman" w:eastAsia="Arial" w:hAnsi="Times New Roman" w:cs="Times New Roman"/>
          <w:spacing w:val="-1"/>
          <w:sz w:val="22"/>
          <w:szCs w:val="22"/>
          <w:lang w:val="en-GB"/>
        </w:rPr>
        <w:t>o</w:t>
      </w:r>
      <w:r w:rsidRPr="007F19D2">
        <w:rPr>
          <w:rFonts w:ascii="Times New Roman" w:eastAsia="Arial" w:hAnsi="Times New Roman" w:cs="Times New Roman"/>
          <w:sz w:val="22"/>
          <w:szCs w:val="22"/>
          <w:lang w:val="en-GB"/>
        </w:rPr>
        <w:t>mplex,</w:t>
      </w:r>
      <w:r w:rsidRPr="007F19D2">
        <w:rPr>
          <w:rFonts w:ascii="Times New Roman" w:eastAsia="Arial" w:hAnsi="Times New Roman" w:cs="Times New Roman"/>
          <w:spacing w:val="23"/>
          <w:sz w:val="22"/>
          <w:szCs w:val="22"/>
          <w:lang w:val="en-GB"/>
        </w:rPr>
        <w:t xml:space="preserve"> </w:t>
      </w:r>
      <w:r w:rsidRPr="007F19D2">
        <w:rPr>
          <w:rFonts w:ascii="Times New Roman" w:eastAsia="Arial" w:hAnsi="Times New Roman" w:cs="Times New Roman"/>
          <w:sz w:val="22"/>
          <w:szCs w:val="22"/>
          <w:lang w:val="en-GB"/>
        </w:rPr>
        <w:t>multi-stakeholder</w:t>
      </w:r>
      <w:r w:rsidRPr="007F19D2">
        <w:rPr>
          <w:rFonts w:ascii="Times New Roman" w:eastAsia="Arial" w:hAnsi="Times New Roman" w:cs="Times New Roman"/>
          <w:spacing w:val="21"/>
          <w:sz w:val="22"/>
          <w:szCs w:val="22"/>
          <w:lang w:val="en-GB"/>
        </w:rPr>
        <w:t xml:space="preserve"> </w:t>
      </w:r>
      <w:r w:rsidRPr="007F19D2">
        <w:rPr>
          <w:rFonts w:ascii="Times New Roman" w:eastAsia="Arial" w:hAnsi="Times New Roman" w:cs="Times New Roman"/>
          <w:sz w:val="22"/>
          <w:szCs w:val="22"/>
          <w:lang w:val="en-GB"/>
        </w:rPr>
        <w:t>project</w:t>
      </w:r>
      <w:r w:rsidRPr="007F19D2">
        <w:rPr>
          <w:rFonts w:ascii="Times New Roman" w:eastAsia="Arial" w:hAnsi="Times New Roman" w:cs="Times New Roman"/>
          <w:spacing w:val="22"/>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21"/>
          <w:sz w:val="22"/>
          <w:szCs w:val="22"/>
          <w:lang w:val="en-GB"/>
        </w:rPr>
        <w:t xml:space="preserve"> </w:t>
      </w:r>
      <w:r w:rsidRPr="007F19D2">
        <w:rPr>
          <w:rFonts w:ascii="Times New Roman" w:eastAsia="Arial" w:hAnsi="Times New Roman" w:cs="Times New Roman"/>
          <w:sz w:val="22"/>
          <w:szCs w:val="22"/>
          <w:lang w:val="en-GB"/>
        </w:rPr>
        <w:t>to</w:t>
      </w:r>
      <w:r w:rsidRPr="007F19D2">
        <w:rPr>
          <w:rFonts w:ascii="Times New Roman" w:eastAsia="Arial" w:hAnsi="Times New Roman" w:cs="Times New Roman"/>
          <w:spacing w:val="23"/>
          <w:sz w:val="22"/>
          <w:szCs w:val="22"/>
          <w:lang w:val="en-GB"/>
        </w:rPr>
        <w:t xml:space="preserve"> </w:t>
      </w:r>
      <w:r w:rsidRPr="007F19D2">
        <w:rPr>
          <w:rFonts w:ascii="Times New Roman" w:eastAsia="Arial" w:hAnsi="Times New Roman" w:cs="Times New Roman"/>
          <w:sz w:val="22"/>
          <w:szCs w:val="22"/>
          <w:lang w:val="en-GB"/>
        </w:rPr>
        <w:t>lead,</w:t>
      </w:r>
      <w:r w:rsidRPr="007F19D2">
        <w:rPr>
          <w:rFonts w:ascii="Times New Roman" w:eastAsia="Arial" w:hAnsi="Times New Roman" w:cs="Times New Roman"/>
          <w:spacing w:val="22"/>
          <w:sz w:val="22"/>
          <w:szCs w:val="22"/>
          <w:lang w:val="en-GB"/>
        </w:rPr>
        <w:t xml:space="preserve"> </w:t>
      </w:r>
      <w:r w:rsidRPr="007F19D2">
        <w:rPr>
          <w:rFonts w:ascii="Times New Roman" w:eastAsia="Arial" w:hAnsi="Times New Roman" w:cs="Times New Roman"/>
          <w:sz w:val="22"/>
          <w:szCs w:val="22"/>
          <w:lang w:val="en-GB"/>
        </w:rPr>
        <w:t>manage</w:t>
      </w:r>
      <w:r w:rsidRPr="007F19D2">
        <w:rPr>
          <w:rFonts w:ascii="Times New Roman" w:eastAsia="Arial" w:hAnsi="Times New Roman" w:cs="Times New Roman"/>
          <w:spacing w:val="23"/>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motivate</w:t>
      </w:r>
      <w:r w:rsidRPr="007F19D2">
        <w:rPr>
          <w:rFonts w:ascii="Times New Roman" w:eastAsia="Arial" w:hAnsi="Times New Roman" w:cs="Times New Roman"/>
          <w:spacing w:val="31"/>
          <w:sz w:val="22"/>
          <w:szCs w:val="22"/>
          <w:lang w:val="en-GB"/>
        </w:rPr>
        <w:t xml:space="preserve"> </w:t>
      </w:r>
      <w:r w:rsidRPr="007F19D2">
        <w:rPr>
          <w:rFonts w:ascii="Times New Roman" w:eastAsia="Arial" w:hAnsi="Times New Roman" w:cs="Times New Roman"/>
          <w:sz w:val="22"/>
          <w:szCs w:val="22"/>
          <w:lang w:val="en-GB"/>
        </w:rPr>
        <w:t>teams</w:t>
      </w:r>
      <w:r w:rsidRPr="007F19D2">
        <w:rPr>
          <w:rFonts w:ascii="Times New Roman" w:eastAsia="Arial" w:hAnsi="Times New Roman" w:cs="Times New Roman"/>
          <w:spacing w:val="32"/>
          <w:sz w:val="22"/>
          <w:szCs w:val="22"/>
          <w:lang w:val="en-GB"/>
        </w:rPr>
        <w:t xml:space="preserve"> </w:t>
      </w:r>
      <w:r w:rsidRPr="007F19D2">
        <w:rPr>
          <w:rFonts w:ascii="Times New Roman" w:eastAsia="Arial" w:hAnsi="Times New Roman" w:cs="Times New Roman"/>
          <w:sz w:val="22"/>
          <w:szCs w:val="22"/>
          <w:lang w:val="en-GB"/>
        </w:rPr>
        <w:t>of</w:t>
      </w:r>
      <w:r w:rsidRPr="007F19D2">
        <w:rPr>
          <w:rFonts w:ascii="Times New Roman" w:eastAsia="Arial" w:hAnsi="Times New Roman" w:cs="Times New Roman"/>
          <w:spacing w:val="32"/>
          <w:sz w:val="22"/>
          <w:szCs w:val="22"/>
          <w:lang w:val="en-GB"/>
        </w:rPr>
        <w:t xml:space="preserve"> </w:t>
      </w:r>
      <w:r w:rsidRPr="007F19D2">
        <w:rPr>
          <w:rFonts w:ascii="Times New Roman" w:eastAsia="Arial" w:hAnsi="Times New Roman" w:cs="Times New Roman"/>
          <w:sz w:val="22"/>
          <w:szCs w:val="22"/>
          <w:lang w:val="en-GB"/>
        </w:rPr>
        <w:t>inte</w:t>
      </w:r>
      <w:r w:rsidRPr="007F19D2">
        <w:rPr>
          <w:rFonts w:ascii="Times New Roman" w:eastAsia="Arial" w:hAnsi="Times New Roman" w:cs="Times New Roman"/>
          <w:spacing w:val="-2"/>
          <w:sz w:val="22"/>
          <w:szCs w:val="22"/>
          <w:lang w:val="en-GB"/>
        </w:rPr>
        <w:t>r</w:t>
      </w:r>
      <w:r w:rsidRPr="007F19D2">
        <w:rPr>
          <w:rFonts w:ascii="Times New Roman" w:eastAsia="Arial" w:hAnsi="Times New Roman" w:cs="Times New Roman"/>
          <w:sz w:val="22"/>
          <w:szCs w:val="22"/>
          <w:lang w:val="en-GB"/>
        </w:rPr>
        <w:t>national</w:t>
      </w:r>
      <w:r w:rsidRPr="007F19D2">
        <w:rPr>
          <w:rFonts w:ascii="Times New Roman" w:eastAsia="Arial" w:hAnsi="Times New Roman" w:cs="Times New Roman"/>
          <w:spacing w:val="32"/>
          <w:sz w:val="22"/>
          <w:szCs w:val="22"/>
          <w:lang w:val="en-GB"/>
        </w:rPr>
        <w:t xml:space="preserve"> </w:t>
      </w:r>
      <w:r w:rsidRPr="007F19D2">
        <w:rPr>
          <w:rFonts w:ascii="Times New Roman" w:eastAsia="Arial" w:hAnsi="Times New Roman" w:cs="Times New Roman"/>
          <w:sz w:val="22"/>
          <w:szCs w:val="22"/>
          <w:lang w:val="en-GB"/>
        </w:rPr>
        <w:t>a</w:t>
      </w:r>
      <w:r w:rsidRPr="007F19D2">
        <w:rPr>
          <w:rFonts w:ascii="Times New Roman" w:eastAsia="Arial" w:hAnsi="Times New Roman" w:cs="Times New Roman"/>
          <w:spacing w:val="-1"/>
          <w:sz w:val="22"/>
          <w:szCs w:val="22"/>
          <w:lang w:val="en-GB"/>
        </w:rPr>
        <w:t>n</w:t>
      </w:r>
      <w:r w:rsidRPr="007F19D2">
        <w:rPr>
          <w:rFonts w:ascii="Times New Roman" w:eastAsia="Arial" w:hAnsi="Times New Roman" w:cs="Times New Roman"/>
          <w:sz w:val="22"/>
          <w:szCs w:val="22"/>
          <w:lang w:val="en-GB"/>
        </w:rPr>
        <w:t>d</w:t>
      </w:r>
      <w:r w:rsidRPr="007F19D2">
        <w:rPr>
          <w:rFonts w:ascii="Times New Roman" w:eastAsia="Arial" w:hAnsi="Times New Roman" w:cs="Times New Roman"/>
          <w:spacing w:val="32"/>
          <w:sz w:val="22"/>
          <w:szCs w:val="22"/>
          <w:lang w:val="en-GB"/>
        </w:rPr>
        <w:t xml:space="preserve"> </w:t>
      </w:r>
      <w:r w:rsidRPr="007F19D2">
        <w:rPr>
          <w:rFonts w:ascii="Times New Roman" w:eastAsia="Arial" w:hAnsi="Times New Roman" w:cs="Times New Roman"/>
          <w:sz w:val="22"/>
          <w:szCs w:val="22"/>
          <w:lang w:val="en-GB"/>
        </w:rPr>
        <w:t>local</w:t>
      </w:r>
      <w:r w:rsidRPr="007F19D2">
        <w:rPr>
          <w:rFonts w:ascii="Times New Roman" w:eastAsia="Arial" w:hAnsi="Times New Roman" w:cs="Times New Roman"/>
          <w:spacing w:val="32"/>
          <w:sz w:val="22"/>
          <w:szCs w:val="22"/>
          <w:lang w:val="en-GB"/>
        </w:rPr>
        <w:t xml:space="preserve"> </w:t>
      </w:r>
      <w:r w:rsidRPr="007F19D2">
        <w:rPr>
          <w:rFonts w:ascii="Times New Roman" w:eastAsia="Arial" w:hAnsi="Times New Roman" w:cs="Times New Roman"/>
          <w:sz w:val="22"/>
          <w:szCs w:val="22"/>
          <w:lang w:val="en-GB"/>
        </w:rPr>
        <w:t>co</w:t>
      </w:r>
      <w:r w:rsidRPr="007F19D2">
        <w:rPr>
          <w:rFonts w:ascii="Times New Roman" w:eastAsia="Arial" w:hAnsi="Times New Roman" w:cs="Times New Roman"/>
          <w:spacing w:val="-1"/>
          <w:sz w:val="22"/>
          <w:szCs w:val="22"/>
          <w:lang w:val="en-GB"/>
        </w:rPr>
        <w:t>n</w:t>
      </w:r>
      <w:r w:rsidRPr="007F19D2">
        <w:rPr>
          <w:rFonts w:ascii="Times New Roman" w:eastAsia="Arial" w:hAnsi="Times New Roman" w:cs="Times New Roman"/>
          <w:sz w:val="22"/>
          <w:szCs w:val="22"/>
          <w:lang w:val="en-GB"/>
        </w:rPr>
        <w:t>sultants</w:t>
      </w:r>
      <w:r w:rsidRPr="007F19D2">
        <w:rPr>
          <w:rFonts w:ascii="Times New Roman" w:eastAsia="Arial" w:hAnsi="Times New Roman" w:cs="Times New Roman"/>
          <w:spacing w:val="31"/>
          <w:sz w:val="22"/>
          <w:szCs w:val="22"/>
          <w:lang w:val="en-GB"/>
        </w:rPr>
        <w:t xml:space="preserve"> </w:t>
      </w:r>
      <w:r w:rsidRPr="007F19D2">
        <w:rPr>
          <w:rFonts w:ascii="Times New Roman" w:eastAsia="Arial" w:hAnsi="Times New Roman" w:cs="Times New Roman"/>
          <w:sz w:val="22"/>
          <w:szCs w:val="22"/>
          <w:lang w:val="en-GB"/>
        </w:rPr>
        <w:t>to</w:t>
      </w:r>
      <w:r w:rsidRPr="007F19D2">
        <w:rPr>
          <w:rFonts w:ascii="Times New Roman" w:eastAsia="Arial" w:hAnsi="Times New Roman" w:cs="Times New Roman"/>
          <w:spacing w:val="31"/>
          <w:sz w:val="22"/>
          <w:szCs w:val="22"/>
          <w:lang w:val="en-GB"/>
        </w:rPr>
        <w:t xml:space="preserve"> </w:t>
      </w:r>
      <w:r w:rsidRPr="007F19D2">
        <w:rPr>
          <w:rFonts w:ascii="Times New Roman" w:eastAsia="Arial" w:hAnsi="Times New Roman" w:cs="Times New Roman"/>
          <w:sz w:val="22"/>
          <w:szCs w:val="22"/>
          <w:lang w:val="en-GB"/>
        </w:rPr>
        <w:t>achieve</w:t>
      </w:r>
      <w:r w:rsidRPr="007F19D2">
        <w:rPr>
          <w:rFonts w:ascii="Times New Roman" w:eastAsia="Arial" w:hAnsi="Times New Roman" w:cs="Times New Roman"/>
          <w:spacing w:val="32"/>
          <w:sz w:val="22"/>
          <w:szCs w:val="22"/>
          <w:lang w:val="en-GB"/>
        </w:rPr>
        <w:t xml:space="preserve"> </w:t>
      </w:r>
      <w:r w:rsidRPr="007F19D2">
        <w:rPr>
          <w:rFonts w:ascii="Times New Roman" w:eastAsia="Arial" w:hAnsi="Times New Roman" w:cs="Times New Roman"/>
          <w:sz w:val="22"/>
          <w:szCs w:val="22"/>
          <w:lang w:val="en-GB"/>
        </w:rPr>
        <w:t>results.</w:t>
      </w:r>
      <w:r w:rsidRPr="007F19D2">
        <w:rPr>
          <w:rFonts w:ascii="Times New Roman" w:eastAsia="Arial" w:hAnsi="Times New Roman" w:cs="Times New Roman"/>
          <w:spacing w:val="32"/>
          <w:sz w:val="22"/>
          <w:szCs w:val="22"/>
          <w:lang w:val="en-GB"/>
        </w:rPr>
        <w:t xml:space="preserve"> </w:t>
      </w:r>
      <w:r w:rsidRPr="007F19D2">
        <w:rPr>
          <w:rFonts w:ascii="Times New Roman" w:eastAsia="Arial" w:hAnsi="Times New Roman" w:cs="Times New Roman"/>
          <w:sz w:val="22"/>
          <w:szCs w:val="22"/>
          <w:lang w:val="en-GB"/>
        </w:rPr>
        <w:t>Good</w:t>
      </w:r>
      <w:r w:rsidRPr="007F19D2">
        <w:rPr>
          <w:rFonts w:ascii="Times New Roman" w:eastAsia="Arial" w:hAnsi="Times New Roman" w:cs="Times New Roman"/>
          <w:spacing w:val="31"/>
          <w:sz w:val="22"/>
          <w:szCs w:val="22"/>
          <w:lang w:val="en-GB"/>
        </w:rPr>
        <w:t xml:space="preserve"> </w:t>
      </w:r>
      <w:r w:rsidRPr="007F19D2">
        <w:rPr>
          <w:rFonts w:ascii="Times New Roman" w:eastAsia="Arial" w:hAnsi="Times New Roman" w:cs="Times New Roman"/>
          <w:sz w:val="22"/>
          <w:szCs w:val="22"/>
          <w:lang w:val="en-GB"/>
        </w:rPr>
        <w:t>capaciti</w:t>
      </w:r>
      <w:r w:rsidRPr="007F19D2">
        <w:rPr>
          <w:rFonts w:ascii="Times New Roman" w:eastAsia="Arial" w:hAnsi="Times New Roman" w:cs="Times New Roman"/>
          <w:spacing w:val="-1"/>
          <w:sz w:val="22"/>
          <w:szCs w:val="22"/>
          <w:lang w:val="en-GB"/>
        </w:rPr>
        <w:t>e</w:t>
      </w:r>
      <w:r w:rsidRPr="007F19D2">
        <w:rPr>
          <w:rFonts w:ascii="Times New Roman" w:eastAsia="Arial" w:hAnsi="Times New Roman" w:cs="Times New Roman"/>
          <w:sz w:val="22"/>
          <w:szCs w:val="22"/>
          <w:lang w:val="en-GB"/>
        </w:rPr>
        <w:t>s</w:t>
      </w:r>
      <w:r w:rsidRPr="007F19D2">
        <w:rPr>
          <w:rFonts w:ascii="Times New Roman" w:eastAsia="Arial" w:hAnsi="Times New Roman" w:cs="Times New Roman"/>
          <w:spacing w:val="32"/>
          <w:sz w:val="22"/>
          <w:szCs w:val="22"/>
          <w:lang w:val="en-GB"/>
        </w:rPr>
        <w:t xml:space="preserve"> </w:t>
      </w:r>
      <w:r w:rsidRPr="007F19D2">
        <w:rPr>
          <w:rFonts w:ascii="Times New Roman" w:eastAsia="Arial" w:hAnsi="Times New Roman" w:cs="Times New Roman"/>
          <w:spacing w:val="-2"/>
          <w:sz w:val="22"/>
          <w:szCs w:val="22"/>
          <w:lang w:val="en-GB"/>
        </w:rPr>
        <w:t>f</w:t>
      </w:r>
      <w:r w:rsidRPr="007F19D2">
        <w:rPr>
          <w:rFonts w:ascii="Times New Roman" w:eastAsia="Arial" w:hAnsi="Times New Roman" w:cs="Times New Roman"/>
          <w:sz w:val="22"/>
          <w:szCs w:val="22"/>
          <w:lang w:val="en-GB"/>
        </w:rPr>
        <w:t>or</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strategic</w:t>
      </w:r>
      <w:r w:rsidRPr="007F19D2">
        <w:rPr>
          <w:rFonts w:ascii="Times New Roman" w:eastAsia="Arial" w:hAnsi="Times New Roman" w:cs="Times New Roman"/>
          <w:spacing w:val="-4"/>
          <w:sz w:val="22"/>
          <w:szCs w:val="22"/>
          <w:lang w:val="en-GB"/>
        </w:rPr>
        <w:t xml:space="preserve"> </w:t>
      </w:r>
      <w:r w:rsidRPr="007F19D2">
        <w:rPr>
          <w:rFonts w:ascii="Times New Roman" w:eastAsia="Arial" w:hAnsi="Times New Roman" w:cs="Times New Roman"/>
          <w:sz w:val="22"/>
          <w:szCs w:val="22"/>
          <w:lang w:val="en-GB"/>
        </w:rPr>
        <w:t>thinking,</w:t>
      </w:r>
      <w:r w:rsidRPr="007F19D2">
        <w:rPr>
          <w:rFonts w:ascii="Times New Roman" w:eastAsia="Arial" w:hAnsi="Times New Roman" w:cs="Times New Roman"/>
          <w:spacing w:val="-4"/>
          <w:sz w:val="22"/>
          <w:szCs w:val="22"/>
          <w:lang w:val="en-GB"/>
        </w:rPr>
        <w:t xml:space="preserve"> </w:t>
      </w:r>
      <w:r w:rsidRPr="007F19D2">
        <w:rPr>
          <w:rFonts w:ascii="Times New Roman" w:eastAsia="Arial" w:hAnsi="Times New Roman" w:cs="Times New Roman"/>
          <w:sz w:val="22"/>
          <w:szCs w:val="22"/>
          <w:lang w:val="en-GB"/>
        </w:rPr>
        <w:t>plan</w:t>
      </w:r>
      <w:r w:rsidRPr="007F19D2">
        <w:rPr>
          <w:rFonts w:ascii="Times New Roman" w:eastAsia="Arial" w:hAnsi="Times New Roman" w:cs="Times New Roman"/>
          <w:spacing w:val="-1"/>
          <w:sz w:val="22"/>
          <w:szCs w:val="22"/>
          <w:lang w:val="en-GB"/>
        </w:rPr>
        <w:t>n</w:t>
      </w:r>
      <w:r w:rsidRPr="007F19D2">
        <w:rPr>
          <w:rFonts w:ascii="Times New Roman" w:eastAsia="Arial" w:hAnsi="Times New Roman" w:cs="Times New Roman"/>
          <w:sz w:val="22"/>
          <w:szCs w:val="22"/>
          <w:lang w:val="en-GB"/>
        </w:rPr>
        <w:t>ing</w:t>
      </w:r>
      <w:r w:rsidRPr="007F19D2">
        <w:rPr>
          <w:rFonts w:ascii="Times New Roman" w:eastAsia="Arial" w:hAnsi="Times New Roman" w:cs="Times New Roman"/>
          <w:spacing w:val="-4"/>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4"/>
          <w:sz w:val="22"/>
          <w:szCs w:val="22"/>
          <w:lang w:val="en-GB"/>
        </w:rPr>
        <w:t xml:space="preserve"> </w:t>
      </w:r>
      <w:r w:rsidRPr="007F19D2">
        <w:rPr>
          <w:rFonts w:ascii="Times New Roman" w:eastAsia="Arial" w:hAnsi="Times New Roman" w:cs="Times New Roman"/>
          <w:sz w:val="22"/>
          <w:szCs w:val="22"/>
          <w:lang w:val="en-GB"/>
        </w:rPr>
        <w:t>management</w:t>
      </w:r>
      <w:r w:rsidRPr="007F19D2">
        <w:rPr>
          <w:rFonts w:ascii="Times New Roman" w:eastAsia="Arial" w:hAnsi="Times New Roman" w:cs="Times New Roman"/>
          <w:spacing w:val="-4"/>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4"/>
          <w:sz w:val="22"/>
          <w:szCs w:val="22"/>
          <w:lang w:val="en-GB"/>
        </w:rPr>
        <w:t xml:space="preserve"> </w:t>
      </w:r>
      <w:r w:rsidRPr="007F19D2">
        <w:rPr>
          <w:rFonts w:ascii="Times New Roman" w:eastAsia="Arial" w:hAnsi="Times New Roman" w:cs="Times New Roman"/>
          <w:sz w:val="22"/>
          <w:szCs w:val="22"/>
          <w:lang w:val="en-GB"/>
        </w:rPr>
        <w:t>excellent</w:t>
      </w:r>
      <w:r w:rsidRPr="007F19D2">
        <w:rPr>
          <w:rFonts w:ascii="Times New Roman" w:eastAsia="Arial" w:hAnsi="Times New Roman" w:cs="Times New Roman"/>
          <w:spacing w:val="-3"/>
          <w:sz w:val="22"/>
          <w:szCs w:val="22"/>
          <w:lang w:val="en-GB"/>
        </w:rPr>
        <w:t xml:space="preserve"> </w:t>
      </w:r>
      <w:r w:rsidRPr="007F19D2">
        <w:rPr>
          <w:rFonts w:ascii="Times New Roman" w:eastAsia="Arial" w:hAnsi="Times New Roman" w:cs="Times New Roman"/>
          <w:sz w:val="22"/>
          <w:szCs w:val="22"/>
          <w:lang w:val="en-GB"/>
        </w:rPr>
        <w:t>communication</w:t>
      </w:r>
      <w:r w:rsidRPr="007F19D2">
        <w:rPr>
          <w:rFonts w:ascii="Times New Roman" w:eastAsia="Arial" w:hAnsi="Times New Roman" w:cs="Times New Roman"/>
          <w:spacing w:val="-3"/>
          <w:sz w:val="22"/>
          <w:szCs w:val="22"/>
          <w:lang w:val="en-GB"/>
        </w:rPr>
        <w:t xml:space="preserve"> </w:t>
      </w:r>
      <w:r w:rsidRPr="007F19D2">
        <w:rPr>
          <w:rFonts w:ascii="Times New Roman" w:eastAsia="Arial" w:hAnsi="Times New Roman" w:cs="Times New Roman"/>
          <w:sz w:val="22"/>
          <w:szCs w:val="22"/>
          <w:lang w:val="en-GB"/>
        </w:rPr>
        <w:t>skills</w:t>
      </w:r>
      <w:r w:rsidRPr="007F19D2">
        <w:rPr>
          <w:rFonts w:ascii="Times New Roman" w:eastAsia="Arial" w:hAnsi="Times New Roman" w:cs="Times New Roman"/>
          <w:spacing w:val="-3"/>
          <w:sz w:val="22"/>
          <w:szCs w:val="22"/>
          <w:lang w:val="en-GB"/>
        </w:rPr>
        <w:t xml:space="preserve"> </w:t>
      </w:r>
      <w:r w:rsidRPr="007F19D2">
        <w:rPr>
          <w:rFonts w:ascii="Times New Roman" w:eastAsia="Arial" w:hAnsi="Times New Roman" w:cs="Times New Roman"/>
          <w:sz w:val="22"/>
          <w:szCs w:val="22"/>
          <w:lang w:val="en-GB"/>
        </w:rPr>
        <w:t>bo</w:t>
      </w:r>
      <w:r w:rsidRPr="007F19D2">
        <w:rPr>
          <w:rFonts w:ascii="Times New Roman" w:eastAsia="Arial" w:hAnsi="Times New Roman" w:cs="Times New Roman"/>
          <w:spacing w:val="-1"/>
          <w:sz w:val="22"/>
          <w:szCs w:val="22"/>
          <w:lang w:val="en-GB"/>
        </w:rPr>
        <w:t>t</w:t>
      </w:r>
      <w:r w:rsidRPr="007F19D2">
        <w:rPr>
          <w:rFonts w:ascii="Times New Roman" w:eastAsia="Arial" w:hAnsi="Times New Roman" w:cs="Times New Roman"/>
          <w:sz w:val="22"/>
          <w:szCs w:val="22"/>
          <w:lang w:val="en-GB"/>
        </w:rPr>
        <w:t>h</w:t>
      </w:r>
      <w:r w:rsidRPr="007F19D2">
        <w:rPr>
          <w:rFonts w:ascii="Times New Roman" w:eastAsia="Arial" w:hAnsi="Times New Roman" w:cs="Times New Roman"/>
          <w:spacing w:val="-3"/>
          <w:sz w:val="22"/>
          <w:szCs w:val="22"/>
          <w:lang w:val="en-GB"/>
        </w:rPr>
        <w:t xml:space="preserve"> </w:t>
      </w:r>
      <w:r w:rsidRPr="007F19D2">
        <w:rPr>
          <w:rFonts w:ascii="Times New Roman" w:eastAsia="Arial" w:hAnsi="Times New Roman" w:cs="Times New Roman"/>
          <w:sz w:val="22"/>
          <w:szCs w:val="22"/>
          <w:lang w:val="en-GB"/>
        </w:rPr>
        <w:t>in</w:t>
      </w:r>
      <w:r w:rsidRPr="007F19D2">
        <w:rPr>
          <w:rFonts w:ascii="Times New Roman" w:eastAsia="Arial" w:hAnsi="Times New Roman" w:cs="Times New Roman"/>
          <w:spacing w:val="-3"/>
          <w:sz w:val="22"/>
          <w:szCs w:val="22"/>
          <w:lang w:val="en-GB"/>
        </w:rPr>
        <w:t xml:space="preserve"> </w:t>
      </w:r>
      <w:r w:rsidRPr="007F19D2">
        <w:rPr>
          <w:rFonts w:ascii="Times New Roman" w:eastAsia="Arial" w:hAnsi="Times New Roman" w:cs="Times New Roman"/>
          <w:sz w:val="22"/>
          <w:szCs w:val="22"/>
          <w:lang w:val="en-GB"/>
        </w:rPr>
        <w:t>Spanish</w:t>
      </w:r>
      <w:r w:rsidRPr="007F19D2">
        <w:rPr>
          <w:rFonts w:ascii="Times New Roman" w:eastAsia="Arial" w:hAnsi="Times New Roman" w:cs="Times New Roman"/>
          <w:spacing w:val="24"/>
          <w:sz w:val="22"/>
          <w:szCs w:val="22"/>
          <w:lang w:val="en-GB"/>
        </w:rPr>
        <w:t xml:space="preserve"> </w:t>
      </w:r>
      <w:r w:rsidR="00257FEF" w:rsidRPr="007F19D2">
        <w:rPr>
          <w:rFonts w:ascii="Times New Roman" w:eastAsia="Arial" w:hAnsi="Times New Roman" w:cs="Times New Roman"/>
          <w:spacing w:val="24"/>
          <w:sz w:val="22"/>
          <w:szCs w:val="22"/>
          <w:lang w:val="en-GB"/>
        </w:rPr>
        <w:t xml:space="preserve">and English </w:t>
      </w:r>
      <w:r w:rsidRPr="007F19D2">
        <w:rPr>
          <w:rFonts w:ascii="Times New Roman" w:eastAsia="Arial" w:hAnsi="Times New Roman" w:cs="Times New Roman"/>
          <w:sz w:val="22"/>
          <w:szCs w:val="22"/>
          <w:lang w:val="en-GB"/>
        </w:rPr>
        <w:t>are</w:t>
      </w:r>
      <w:r w:rsidRPr="007F19D2">
        <w:rPr>
          <w:rFonts w:ascii="Times New Roman" w:eastAsia="Arial" w:hAnsi="Times New Roman" w:cs="Times New Roman"/>
          <w:spacing w:val="25"/>
          <w:sz w:val="22"/>
          <w:szCs w:val="22"/>
          <w:lang w:val="en-GB"/>
        </w:rPr>
        <w:t xml:space="preserve"> </w:t>
      </w:r>
      <w:r w:rsidRPr="007F19D2">
        <w:rPr>
          <w:rFonts w:ascii="Times New Roman" w:eastAsia="Arial" w:hAnsi="Times New Roman" w:cs="Times New Roman"/>
          <w:sz w:val="22"/>
          <w:szCs w:val="22"/>
          <w:lang w:val="en-GB"/>
        </w:rPr>
        <w:t>essen</w:t>
      </w:r>
      <w:r w:rsidRPr="007F19D2">
        <w:rPr>
          <w:rFonts w:ascii="Times New Roman" w:eastAsia="Arial" w:hAnsi="Times New Roman" w:cs="Times New Roman"/>
          <w:spacing w:val="-1"/>
          <w:sz w:val="22"/>
          <w:szCs w:val="22"/>
          <w:lang w:val="en-GB"/>
        </w:rPr>
        <w:t>t</w:t>
      </w:r>
      <w:r w:rsidRPr="007F19D2">
        <w:rPr>
          <w:rFonts w:ascii="Times New Roman" w:eastAsia="Arial" w:hAnsi="Times New Roman" w:cs="Times New Roman"/>
          <w:sz w:val="22"/>
          <w:szCs w:val="22"/>
          <w:lang w:val="en-GB"/>
        </w:rPr>
        <w:t>ial.</w:t>
      </w:r>
      <w:r w:rsidRPr="007F19D2">
        <w:rPr>
          <w:rFonts w:ascii="Times New Roman" w:eastAsia="Arial" w:hAnsi="Times New Roman" w:cs="Times New Roman"/>
          <w:spacing w:val="24"/>
          <w:sz w:val="22"/>
          <w:szCs w:val="22"/>
          <w:lang w:val="en-GB"/>
        </w:rPr>
        <w:t xml:space="preserve"> </w:t>
      </w:r>
      <w:r w:rsidRPr="007F19D2">
        <w:rPr>
          <w:rFonts w:ascii="Times New Roman" w:eastAsia="Arial" w:hAnsi="Times New Roman" w:cs="Times New Roman"/>
          <w:sz w:val="22"/>
          <w:szCs w:val="22"/>
          <w:lang w:val="en-GB"/>
        </w:rPr>
        <w:t>Knowledge</w:t>
      </w:r>
      <w:r w:rsidRPr="007F19D2">
        <w:rPr>
          <w:rFonts w:ascii="Times New Roman" w:eastAsia="Arial" w:hAnsi="Times New Roman" w:cs="Times New Roman"/>
          <w:spacing w:val="25"/>
          <w:sz w:val="22"/>
          <w:szCs w:val="22"/>
          <w:lang w:val="en-GB"/>
        </w:rPr>
        <w:t xml:space="preserve"> </w:t>
      </w:r>
      <w:r w:rsidRPr="007F19D2">
        <w:rPr>
          <w:rFonts w:ascii="Times New Roman" w:eastAsia="Arial" w:hAnsi="Times New Roman" w:cs="Times New Roman"/>
          <w:sz w:val="22"/>
          <w:szCs w:val="22"/>
          <w:lang w:val="en-GB"/>
        </w:rPr>
        <w:t>of</w:t>
      </w:r>
      <w:r w:rsidRPr="007F19D2">
        <w:rPr>
          <w:rFonts w:ascii="Times New Roman" w:eastAsia="Arial" w:hAnsi="Times New Roman" w:cs="Times New Roman"/>
          <w:spacing w:val="24"/>
          <w:sz w:val="22"/>
          <w:szCs w:val="22"/>
          <w:lang w:val="en-GB"/>
        </w:rPr>
        <w:t xml:space="preserve"> </w:t>
      </w:r>
      <w:r w:rsidRPr="007F19D2">
        <w:rPr>
          <w:rFonts w:ascii="Times New Roman" w:eastAsia="Arial" w:hAnsi="Times New Roman" w:cs="Times New Roman"/>
          <w:sz w:val="22"/>
          <w:szCs w:val="22"/>
          <w:lang w:val="en-GB"/>
        </w:rPr>
        <w:t>UNDP</w:t>
      </w:r>
      <w:r w:rsidRPr="007F19D2">
        <w:rPr>
          <w:rFonts w:ascii="Times New Roman" w:eastAsia="Arial" w:hAnsi="Times New Roman" w:cs="Times New Roman"/>
          <w:spacing w:val="25"/>
          <w:sz w:val="22"/>
          <w:szCs w:val="22"/>
          <w:lang w:val="en-GB"/>
        </w:rPr>
        <w:t xml:space="preserve"> </w:t>
      </w:r>
      <w:r w:rsidRPr="007F19D2">
        <w:rPr>
          <w:rFonts w:ascii="Times New Roman" w:eastAsia="Arial" w:hAnsi="Times New Roman" w:cs="Times New Roman"/>
          <w:sz w:val="22"/>
          <w:szCs w:val="22"/>
          <w:lang w:val="en-GB"/>
        </w:rPr>
        <w:t>project</w:t>
      </w:r>
      <w:r w:rsidRPr="007F19D2">
        <w:rPr>
          <w:rFonts w:ascii="Times New Roman" w:eastAsia="Arial" w:hAnsi="Times New Roman" w:cs="Times New Roman"/>
          <w:spacing w:val="24"/>
          <w:sz w:val="22"/>
          <w:szCs w:val="22"/>
          <w:lang w:val="en-GB"/>
        </w:rPr>
        <w:t xml:space="preserve"> </w:t>
      </w:r>
      <w:r w:rsidRPr="007F19D2">
        <w:rPr>
          <w:rFonts w:ascii="Times New Roman" w:eastAsia="Arial" w:hAnsi="Times New Roman" w:cs="Times New Roman"/>
          <w:sz w:val="22"/>
          <w:szCs w:val="22"/>
          <w:lang w:val="en-GB"/>
        </w:rPr>
        <w:t>implementation</w:t>
      </w:r>
      <w:r w:rsidRPr="007F19D2">
        <w:rPr>
          <w:rFonts w:ascii="Times New Roman" w:eastAsia="Arial" w:hAnsi="Times New Roman" w:cs="Times New Roman"/>
          <w:spacing w:val="25"/>
          <w:sz w:val="22"/>
          <w:szCs w:val="22"/>
          <w:lang w:val="en-GB"/>
        </w:rPr>
        <w:t xml:space="preserve"> </w:t>
      </w:r>
      <w:r w:rsidRPr="007F19D2">
        <w:rPr>
          <w:rFonts w:ascii="Times New Roman" w:eastAsia="Arial" w:hAnsi="Times New Roman" w:cs="Times New Roman"/>
          <w:sz w:val="22"/>
          <w:szCs w:val="22"/>
          <w:lang w:val="en-GB"/>
        </w:rPr>
        <w:t>procedur</w:t>
      </w:r>
      <w:r w:rsidRPr="007F19D2">
        <w:rPr>
          <w:rFonts w:ascii="Times New Roman" w:eastAsia="Arial" w:hAnsi="Times New Roman" w:cs="Times New Roman"/>
          <w:spacing w:val="-1"/>
          <w:sz w:val="22"/>
          <w:szCs w:val="22"/>
          <w:lang w:val="en-GB"/>
        </w:rPr>
        <w:t>e</w:t>
      </w:r>
      <w:r w:rsidRPr="007F19D2">
        <w:rPr>
          <w:rFonts w:ascii="Times New Roman" w:eastAsia="Arial" w:hAnsi="Times New Roman" w:cs="Times New Roman"/>
          <w:sz w:val="22"/>
          <w:szCs w:val="22"/>
          <w:lang w:val="en-GB"/>
        </w:rPr>
        <w:t>s,</w:t>
      </w:r>
      <w:r w:rsidRPr="007F19D2">
        <w:rPr>
          <w:rFonts w:ascii="Times New Roman" w:eastAsia="Arial" w:hAnsi="Times New Roman" w:cs="Times New Roman"/>
          <w:spacing w:val="24"/>
          <w:sz w:val="22"/>
          <w:szCs w:val="22"/>
          <w:lang w:val="en-GB"/>
        </w:rPr>
        <w:t xml:space="preserve"> </w:t>
      </w:r>
      <w:r w:rsidRPr="007F19D2">
        <w:rPr>
          <w:rFonts w:ascii="Times New Roman" w:eastAsia="Arial" w:hAnsi="Times New Roman" w:cs="Times New Roman"/>
          <w:sz w:val="22"/>
          <w:szCs w:val="22"/>
          <w:lang w:val="en-GB"/>
        </w:rPr>
        <w:t>including</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procurement,</w:t>
      </w:r>
      <w:r w:rsidRPr="007F19D2">
        <w:rPr>
          <w:rFonts w:ascii="Times New Roman" w:eastAsia="Arial" w:hAnsi="Times New Roman" w:cs="Times New Roman"/>
          <w:spacing w:val="-8"/>
          <w:sz w:val="22"/>
          <w:szCs w:val="22"/>
          <w:lang w:val="en-GB"/>
        </w:rPr>
        <w:t xml:space="preserve"> </w:t>
      </w:r>
      <w:r w:rsidRPr="007F19D2">
        <w:rPr>
          <w:rFonts w:ascii="Times New Roman" w:eastAsia="Arial" w:hAnsi="Times New Roman" w:cs="Times New Roman"/>
          <w:sz w:val="22"/>
          <w:szCs w:val="22"/>
          <w:lang w:val="en-GB"/>
        </w:rPr>
        <w:t>disburse</w:t>
      </w:r>
      <w:r w:rsidRPr="007F19D2">
        <w:rPr>
          <w:rFonts w:ascii="Times New Roman" w:eastAsia="Arial" w:hAnsi="Times New Roman" w:cs="Times New Roman"/>
          <w:spacing w:val="-2"/>
          <w:sz w:val="22"/>
          <w:szCs w:val="22"/>
          <w:lang w:val="en-GB"/>
        </w:rPr>
        <w:t>m</w:t>
      </w:r>
      <w:r w:rsidRPr="007F19D2">
        <w:rPr>
          <w:rFonts w:ascii="Times New Roman" w:eastAsia="Arial" w:hAnsi="Times New Roman" w:cs="Times New Roman"/>
          <w:sz w:val="22"/>
          <w:szCs w:val="22"/>
          <w:lang w:val="en-GB"/>
        </w:rPr>
        <w:t>ents,</w:t>
      </w:r>
      <w:r w:rsidRPr="007F19D2">
        <w:rPr>
          <w:rFonts w:ascii="Times New Roman" w:eastAsia="Arial" w:hAnsi="Times New Roman" w:cs="Times New Roman"/>
          <w:spacing w:val="-8"/>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8"/>
          <w:sz w:val="22"/>
          <w:szCs w:val="22"/>
          <w:lang w:val="en-GB"/>
        </w:rPr>
        <w:t xml:space="preserve"> </w:t>
      </w:r>
      <w:r w:rsidRPr="007F19D2">
        <w:rPr>
          <w:rFonts w:ascii="Times New Roman" w:eastAsia="Arial" w:hAnsi="Times New Roman" w:cs="Times New Roman"/>
          <w:sz w:val="22"/>
          <w:szCs w:val="22"/>
          <w:lang w:val="en-GB"/>
        </w:rPr>
        <w:t>r</w:t>
      </w:r>
      <w:r w:rsidRPr="007F19D2">
        <w:rPr>
          <w:rFonts w:ascii="Times New Roman" w:eastAsia="Arial" w:hAnsi="Times New Roman" w:cs="Times New Roman"/>
          <w:spacing w:val="-1"/>
          <w:sz w:val="22"/>
          <w:szCs w:val="22"/>
          <w:lang w:val="en-GB"/>
        </w:rPr>
        <w:t>e</w:t>
      </w:r>
      <w:r w:rsidRPr="007F19D2">
        <w:rPr>
          <w:rFonts w:ascii="Times New Roman" w:eastAsia="Arial" w:hAnsi="Times New Roman" w:cs="Times New Roman"/>
          <w:sz w:val="22"/>
          <w:szCs w:val="22"/>
          <w:lang w:val="en-GB"/>
        </w:rPr>
        <w:t>porting</w:t>
      </w:r>
      <w:r w:rsidRPr="007F19D2">
        <w:rPr>
          <w:rFonts w:ascii="Times New Roman" w:eastAsia="Arial" w:hAnsi="Times New Roman" w:cs="Times New Roman"/>
          <w:spacing w:val="-8"/>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9"/>
          <w:sz w:val="22"/>
          <w:szCs w:val="22"/>
          <w:lang w:val="en-GB"/>
        </w:rPr>
        <w:t xml:space="preserve"> </w:t>
      </w:r>
      <w:r w:rsidRPr="007F19D2">
        <w:rPr>
          <w:rFonts w:ascii="Times New Roman" w:eastAsia="Arial" w:hAnsi="Times New Roman" w:cs="Times New Roman"/>
          <w:sz w:val="22"/>
          <w:szCs w:val="22"/>
          <w:lang w:val="en-GB"/>
        </w:rPr>
        <w:t>monitoring</w:t>
      </w:r>
      <w:r w:rsidRPr="007F19D2">
        <w:rPr>
          <w:rFonts w:ascii="Times New Roman" w:eastAsia="Arial" w:hAnsi="Times New Roman" w:cs="Times New Roman"/>
          <w:spacing w:val="-8"/>
          <w:sz w:val="22"/>
          <w:szCs w:val="22"/>
          <w:lang w:val="en-GB"/>
        </w:rPr>
        <w:t xml:space="preserve"> </w:t>
      </w:r>
      <w:r w:rsidRPr="007F19D2">
        <w:rPr>
          <w:rFonts w:ascii="Times New Roman" w:eastAsia="Arial" w:hAnsi="Times New Roman" w:cs="Times New Roman"/>
          <w:sz w:val="22"/>
          <w:szCs w:val="22"/>
          <w:lang w:val="en-GB"/>
        </w:rPr>
        <w:t>will</w:t>
      </w:r>
      <w:r w:rsidRPr="007F19D2">
        <w:rPr>
          <w:rFonts w:ascii="Times New Roman" w:eastAsia="Arial" w:hAnsi="Times New Roman" w:cs="Times New Roman"/>
          <w:spacing w:val="-8"/>
          <w:sz w:val="22"/>
          <w:szCs w:val="22"/>
          <w:lang w:val="en-GB"/>
        </w:rPr>
        <w:t xml:space="preserve"> </w:t>
      </w:r>
      <w:r w:rsidRPr="007F19D2">
        <w:rPr>
          <w:rFonts w:ascii="Times New Roman" w:eastAsia="Arial" w:hAnsi="Times New Roman" w:cs="Times New Roman"/>
          <w:sz w:val="22"/>
          <w:szCs w:val="22"/>
          <w:lang w:val="en-GB"/>
        </w:rPr>
        <w:t>be</w:t>
      </w:r>
      <w:r w:rsidRPr="007F19D2">
        <w:rPr>
          <w:rFonts w:ascii="Times New Roman" w:eastAsia="Arial" w:hAnsi="Times New Roman" w:cs="Times New Roman"/>
          <w:spacing w:val="-8"/>
          <w:sz w:val="22"/>
          <w:szCs w:val="22"/>
          <w:lang w:val="en-GB"/>
        </w:rPr>
        <w:t xml:space="preserve"> </w:t>
      </w:r>
      <w:r w:rsidRPr="007F19D2">
        <w:rPr>
          <w:rFonts w:ascii="Times New Roman" w:eastAsia="Arial" w:hAnsi="Times New Roman" w:cs="Times New Roman"/>
          <w:sz w:val="22"/>
          <w:szCs w:val="22"/>
          <w:lang w:val="en-GB"/>
        </w:rPr>
        <w:t>an</w:t>
      </w:r>
      <w:r w:rsidRPr="007F19D2">
        <w:rPr>
          <w:rFonts w:ascii="Times New Roman" w:eastAsia="Arial" w:hAnsi="Times New Roman" w:cs="Times New Roman"/>
          <w:spacing w:val="-8"/>
          <w:sz w:val="22"/>
          <w:szCs w:val="22"/>
          <w:lang w:val="en-GB"/>
        </w:rPr>
        <w:t xml:space="preserve"> </w:t>
      </w:r>
      <w:r w:rsidRPr="007F19D2">
        <w:rPr>
          <w:rFonts w:ascii="Times New Roman" w:eastAsia="Arial" w:hAnsi="Times New Roman" w:cs="Times New Roman"/>
          <w:sz w:val="22"/>
          <w:szCs w:val="22"/>
          <w:lang w:val="en-GB"/>
        </w:rPr>
        <w:t>a</w:t>
      </w:r>
      <w:r w:rsidRPr="007F19D2">
        <w:rPr>
          <w:rFonts w:ascii="Times New Roman" w:eastAsia="Arial" w:hAnsi="Times New Roman" w:cs="Times New Roman"/>
          <w:spacing w:val="-1"/>
          <w:sz w:val="22"/>
          <w:szCs w:val="22"/>
          <w:lang w:val="en-GB"/>
        </w:rPr>
        <w:t>d</w:t>
      </w:r>
      <w:r w:rsidRPr="007F19D2">
        <w:rPr>
          <w:rFonts w:ascii="Times New Roman" w:eastAsia="Arial" w:hAnsi="Times New Roman" w:cs="Times New Roman"/>
          <w:sz w:val="22"/>
          <w:szCs w:val="22"/>
          <w:lang w:val="en-GB"/>
        </w:rPr>
        <w:t>ded</w:t>
      </w:r>
      <w:r w:rsidRPr="007F19D2">
        <w:rPr>
          <w:rFonts w:ascii="Times New Roman" w:eastAsia="Arial" w:hAnsi="Times New Roman" w:cs="Times New Roman"/>
          <w:spacing w:val="-8"/>
          <w:sz w:val="22"/>
          <w:szCs w:val="22"/>
          <w:lang w:val="en-GB"/>
        </w:rPr>
        <w:t xml:space="preserve"> </w:t>
      </w:r>
      <w:r w:rsidRPr="007F19D2">
        <w:rPr>
          <w:rFonts w:ascii="Times New Roman" w:eastAsia="Arial" w:hAnsi="Times New Roman" w:cs="Times New Roman"/>
          <w:sz w:val="22"/>
          <w:szCs w:val="22"/>
          <w:lang w:val="en-GB"/>
        </w:rPr>
        <w:t>advantage.</w:t>
      </w:r>
    </w:p>
    <w:p w14:paraId="0452DCFB" w14:textId="77777777" w:rsidR="002D08D6" w:rsidRPr="007F19D2" w:rsidRDefault="002D08D6" w:rsidP="001B2545">
      <w:pPr>
        <w:spacing w:line="240" w:lineRule="auto"/>
        <w:rPr>
          <w:rFonts w:ascii="Times New Roman" w:hAnsi="Times New Roman" w:cs="Times New Roman"/>
          <w:sz w:val="22"/>
          <w:szCs w:val="22"/>
          <w:lang w:val="en-GB"/>
        </w:rPr>
      </w:pPr>
    </w:p>
    <w:p w14:paraId="79F42F52" w14:textId="77777777" w:rsidR="001B2545" w:rsidRPr="007F19D2" w:rsidRDefault="001B2545" w:rsidP="001B2545">
      <w:pPr>
        <w:widowControl w:val="0"/>
        <w:tabs>
          <w:tab w:val="left" w:pos="500"/>
        </w:tabs>
        <w:spacing w:line="240" w:lineRule="auto"/>
        <w:ind w:right="5812"/>
        <w:outlineLvl w:val="3"/>
        <w:rPr>
          <w:rFonts w:ascii="Times New Roman" w:eastAsia="Arial" w:hAnsi="Times New Roman" w:cs="Times New Roman"/>
          <w:sz w:val="22"/>
          <w:szCs w:val="22"/>
          <w:u w:val="single"/>
          <w:lang w:val="en-GB"/>
        </w:rPr>
      </w:pPr>
      <w:r w:rsidRPr="007F19D2">
        <w:rPr>
          <w:rFonts w:ascii="Times New Roman" w:eastAsia="Arial" w:hAnsi="Times New Roman" w:cs="Times New Roman"/>
          <w:b/>
          <w:bCs/>
          <w:sz w:val="22"/>
          <w:szCs w:val="22"/>
          <w:u w:val="single"/>
          <w:lang w:val="en-GB"/>
        </w:rPr>
        <w:t>Financial-administrative assistant</w:t>
      </w:r>
      <w:r w:rsidRPr="007F19D2">
        <w:rPr>
          <w:rFonts w:ascii="Times New Roman" w:eastAsia="Arial" w:hAnsi="Times New Roman" w:cs="Times New Roman"/>
          <w:b/>
          <w:bCs/>
          <w:spacing w:val="-11"/>
          <w:sz w:val="22"/>
          <w:szCs w:val="22"/>
          <w:u w:val="single"/>
          <w:lang w:val="en-GB"/>
        </w:rPr>
        <w:t xml:space="preserve"> </w:t>
      </w:r>
      <w:r w:rsidRPr="007F19D2">
        <w:rPr>
          <w:rFonts w:ascii="Times New Roman" w:eastAsia="Arial" w:hAnsi="Times New Roman" w:cs="Times New Roman"/>
          <w:b/>
          <w:bCs/>
          <w:sz w:val="22"/>
          <w:szCs w:val="22"/>
          <w:u w:val="single"/>
          <w:lang w:val="en-GB"/>
        </w:rPr>
        <w:t>(AA)</w:t>
      </w:r>
    </w:p>
    <w:p w14:paraId="27C84817" w14:textId="77777777" w:rsidR="001B2545" w:rsidRPr="007F19D2" w:rsidRDefault="001B2545" w:rsidP="001B2545">
      <w:pPr>
        <w:widowControl w:val="0"/>
        <w:spacing w:line="240" w:lineRule="auto"/>
        <w:jc w:val="left"/>
        <w:rPr>
          <w:rFonts w:ascii="Times New Roman" w:eastAsia="Calibri" w:hAnsi="Times New Roman" w:cs="Times New Roman"/>
          <w:sz w:val="24"/>
          <w:szCs w:val="24"/>
          <w:lang w:val="en-GB"/>
        </w:rPr>
      </w:pPr>
    </w:p>
    <w:p w14:paraId="49825207" w14:textId="77777777" w:rsidR="001B2545" w:rsidRPr="007F19D2" w:rsidRDefault="001B2545" w:rsidP="001B2545">
      <w:pPr>
        <w:widowControl w:val="0"/>
        <w:tabs>
          <w:tab w:val="left" w:pos="1072"/>
          <w:tab w:val="left" w:pos="3659"/>
        </w:tabs>
        <w:spacing w:line="240" w:lineRule="auto"/>
        <w:ind w:right="138"/>
        <w:rPr>
          <w:rFonts w:ascii="Times New Roman" w:eastAsia="Arial" w:hAnsi="Times New Roman" w:cs="Times New Roman"/>
          <w:sz w:val="22"/>
          <w:szCs w:val="22"/>
          <w:lang w:val="en-GB"/>
        </w:rPr>
      </w:pPr>
      <w:r w:rsidRPr="007F19D2">
        <w:rPr>
          <w:rFonts w:ascii="Times New Roman" w:eastAsia="Arial" w:hAnsi="Times New Roman" w:cs="Times New Roman"/>
          <w:bCs/>
          <w:i/>
          <w:sz w:val="22"/>
          <w:szCs w:val="22"/>
          <w:lang w:val="en-GB"/>
        </w:rPr>
        <w:t xml:space="preserve">Duties </w:t>
      </w:r>
      <w:r w:rsidRPr="007F19D2">
        <w:rPr>
          <w:rFonts w:ascii="Times New Roman" w:eastAsia="Arial" w:hAnsi="Times New Roman" w:cs="Times New Roman"/>
          <w:bCs/>
          <w:i/>
          <w:spacing w:val="43"/>
          <w:sz w:val="22"/>
          <w:szCs w:val="22"/>
          <w:lang w:val="en-GB"/>
        </w:rPr>
        <w:t xml:space="preserve"> </w:t>
      </w:r>
      <w:r w:rsidRPr="007F19D2">
        <w:rPr>
          <w:rFonts w:ascii="Times New Roman" w:eastAsia="Arial" w:hAnsi="Times New Roman" w:cs="Times New Roman"/>
          <w:bCs/>
          <w:i/>
          <w:sz w:val="22"/>
          <w:szCs w:val="22"/>
          <w:lang w:val="en-GB"/>
        </w:rPr>
        <w:t xml:space="preserve">and </w:t>
      </w:r>
      <w:r w:rsidRPr="007F19D2">
        <w:rPr>
          <w:rFonts w:ascii="Times New Roman" w:eastAsia="Arial" w:hAnsi="Times New Roman" w:cs="Times New Roman"/>
          <w:bCs/>
          <w:i/>
          <w:spacing w:val="44"/>
          <w:sz w:val="22"/>
          <w:szCs w:val="22"/>
          <w:lang w:val="en-GB"/>
        </w:rPr>
        <w:t xml:space="preserve"> </w:t>
      </w:r>
      <w:r w:rsidRPr="007F19D2">
        <w:rPr>
          <w:rFonts w:ascii="Times New Roman" w:eastAsia="Arial" w:hAnsi="Times New Roman" w:cs="Times New Roman"/>
          <w:bCs/>
          <w:i/>
          <w:sz w:val="22"/>
          <w:szCs w:val="22"/>
          <w:lang w:val="en-GB"/>
        </w:rPr>
        <w:t>Responsibilities:</w:t>
      </w:r>
      <w:r w:rsidR="00A445B1" w:rsidRPr="007F19D2">
        <w:rPr>
          <w:rFonts w:ascii="Times New Roman" w:eastAsia="Arial" w:hAnsi="Times New Roman" w:cs="Times New Roman"/>
          <w:bCs/>
          <w:i/>
          <w:sz w:val="22"/>
          <w:szCs w:val="22"/>
          <w:lang w:val="en-GB"/>
        </w:rPr>
        <w:t xml:space="preserve"> </w:t>
      </w:r>
      <w:r w:rsidRPr="007F19D2">
        <w:rPr>
          <w:rFonts w:ascii="Times New Roman" w:eastAsia="Arial" w:hAnsi="Times New Roman" w:cs="Times New Roman"/>
          <w:sz w:val="22"/>
          <w:szCs w:val="22"/>
          <w:lang w:val="en-GB"/>
        </w:rPr>
        <w:t>The</w:t>
      </w:r>
      <w:r w:rsidRPr="007F19D2">
        <w:rPr>
          <w:rFonts w:ascii="Times New Roman" w:eastAsia="Arial" w:hAnsi="Times New Roman" w:cs="Times New Roman"/>
          <w:spacing w:val="45"/>
          <w:sz w:val="22"/>
          <w:szCs w:val="22"/>
          <w:lang w:val="en-GB"/>
        </w:rPr>
        <w:t xml:space="preserve"> </w:t>
      </w:r>
      <w:r w:rsidRPr="007F19D2">
        <w:rPr>
          <w:rFonts w:ascii="Times New Roman" w:eastAsia="Arial" w:hAnsi="Times New Roman" w:cs="Times New Roman"/>
          <w:sz w:val="22"/>
          <w:szCs w:val="22"/>
          <w:lang w:val="en-GB"/>
        </w:rPr>
        <w:t>inc</w:t>
      </w:r>
      <w:r w:rsidRPr="007F19D2">
        <w:rPr>
          <w:rFonts w:ascii="Times New Roman" w:eastAsia="Arial" w:hAnsi="Times New Roman" w:cs="Times New Roman"/>
          <w:spacing w:val="-1"/>
          <w:sz w:val="22"/>
          <w:szCs w:val="22"/>
          <w:lang w:val="en-GB"/>
        </w:rPr>
        <w:t>u</w:t>
      </w:r>
      <w:r w:rsidRPr="007F19D2">
        <w:rPr>
          <w:rFonts w:ascii="Times New Roman" w:eastAsia="Arial" w:hAnsi="Times New Roman" w:cs="Times New Roman"/>
          <w:sz w:val="22"/>
          <w:szCs w:val="22"/>
          <w:lang w:val="en-GB"/>
        </w:rPr>
        <w:t>mbent</w:t>
      </w:r>
      <w:r w:rsidRPr="007F19D2">
        <w:rPr>
          <w:rFonts w:ascii="Times New Roman" w:eastAsia="Arial" w:hAnsi="Times New Roman" w:cs="Times New Roman"/>
          <w:spacing w:val="45"/>
          <w:sz w:val="22"/>
          <w:szCs w:val="22"/>
          <w:lang w:val="en-GB"/>
        </w:rPr>
        <w:t xml:space="preserve"> </w:t>
      </w:r>
      <w:r w:rsidRPr="007F19D2">
        <w:rPr>
          <w:rFonts w:ascii="Times New Roman" w:eastAsia="Arial" w:hAnsi="Times New Roman" w:cs="Times New Roman"/>
          <w:sz w:val="22"/>
          <w:szCs w:val="22"/>
          <w:lang w:val="en-GB"/>
        </w:rPr>
        <w:t>will</w:t>
      </w:r>
      <w:r w:rsidRPr="007F19D2">
        <w:rPr>
          <w:rFonts w:ascii="Times New Roman" w:eastAsia="Arial" w:hAnsi="Times New Roman" w:cs="Times New Roman"/>
          <w:spacing w:val="45"/>
          <w:sz w:val="22"/>
          <w:szCs w:val="22"/>
          <w:lang w:val="en-GB"/>
        </w:rPr>
        <w:t xml:space="preserve"> </w:t>
      </w:r>
      <w:r w:rsidRPr="007F19D2">
        <w:rPr>
          <w:rFonts w:ascii="Times New Roman" w:eastAsia="Arial" w:hAnsi="Times New Roman" w:cs="Times New Roman"/>
          <w:sz w:val="22"/>
          <w:szCs w:val="22"/>
          <w:lang w:val="en-GB"/>
        </w:rPr>
        <w:t>be</w:t>
      </w:r>
      <w:r w:rsidRPr="007F19D2">
        <w:rPr>
          <w:rFonts w:ascii="Times New Roman" w:eastAsia="Arial" w:hAnsi="Times New Roman" w:cs="Times New Roman"/>
          <w:spacing w:val="45"/>
          <w:sz w:val="22"/>
          <w:szCs w:val="22"/>
          <w:lang w:val="en-GB"/>
        </w:rPr>
        <w:t xml:space="preserve"> </w:t>
      </w:r>
      <w:r w:rsidRPr="007F19D2">
        <w:rPr>
          <w:rFonts w:ascii="Times New Roman" w:eastAsia="Arial" w:hAnsi="Times New Roman" w:cs="Times New Roman"/>
          <w:sz w:val="22"/>
          <w:szCs w:val="22"/>
          <w:lang w:val="en-GB"/>
        </w:rPr>
        <w:t>resp</w:t>
      </w:r>
      <w:r w:rsidRPr="007F19D2">
        <w:rPr>
          <w:rFonts w:ascii="Times New Roman" w:eastAsia="Arial" w:hAnsi="Times New Roman" w:cs="Times New Roman"/>
          <w:spacing w:val="-1"/>
          <w:sz w:val="22"/>
          <w:szCs w:val="22"/>
          <w:lang w:val="en-GB"/>
        </w:rPr>
        <w:t>o</w:t>
      </w:r>
      <w:r w:rsidRPr="007F19D2">
        <w:rPr>
          <w:rFonts w:ascii="Times New Roman" w:eastAsia="Arial" w:hAnsi="Times New Roman" w:cs="Times New Roman"/>
          <w:sz w:val="22"/>
          <w:szCs w:val="22"/>
          <w:lang w:val="en-GB"/>
        </w:rPr>
        <w:t>nsible</w:t>
      </w:r>
      <w:r w:rsidRPr="007F19D2">
        <w:rPr>
          <w:rFonts w:ascii="Times New Roman" w:eastAsia="Arial" w:hAnsi="Times New Roman" w:cs="Times New Roman"/>
          <w:spacing w:val="44"/>
          <w:sz w:val="22"/>
          <w:szCs w:val="22"/>
          <w:lang w:val="en-GB"/>
        </w:rPr>
        <w:t xml:space="preserve"> </w:t>
      </w:r>
      <w:r w:rsidRPr="007F19D2">
        <w:rPr>
          <w:rFonts w:ascii="Times New Roman" w:eastAsia="Arial" w:hAnsi="Times New Roman" w:cs="Times New Roman"/>
          <w:sz w:val="22"/>
          <w:szCs w:val="22"/>
          <w:lang w:val="en-GB"/>
        </w:rPr>
        <w:t>to</w:t>
      </w:r>
      <w:r w:rsidRPr="007F19D2">
        <w:rPr>
          <w:rFonts w:ascii="Times New Roman" w:eastAsia="Arial" w:hAnsi="Times New Roman" w:cs="Times New Roman"/>
          <w:spacing w:val="44"/>
          <w:sz w:val="22"/>
          <w:szCs w:val="22"/>
          <w:lang w:val="en-GB"/>
        </w:rPr>
        <w:t xml:space="preserve"> </w:t>
      </w:r>
      <w:r w:rsidRPr="007F19D2">
        <w:rPr>
          <w:rFonts w:ascii="Times New Roman" w:eastAsia="Arial" w:hAnsi="Times New Roman" w:cs="Times New Roman"/>
          <w:sz w:val="22"/>
          <w:szCs w:val="22"/>
          <w:lang w:val="en-GB"/>
        </w:rPr>
        <w:t>provide</w:t>
      </w:r>
      <w:r w:rsidRPr="007F19D2">
        <w:rPr>
          <w:rFonts w:ascii="Times New Roman" w:eastAsia="Arial" w:hAnsi="Times New Roman" w:cs="Times New Roman"/>
          <w:spacing w:val="45"/>
          <w:sz w:val="22"/>
          <w:szCs w:val="22"/>
          <w:lang w:val="en-GB"/>
        </w:rPr>
        <w:t xml:space="preserve"> </w:t>
      </w:r>
      <w:r w:rsidRPr="007F19D2">
        <w:rPr>
          <w:rFonts w:ascii="Times New Roman" w:eastAsia="Arial" w:hAnsi="Times New Roman" w:cs="Times New Roman"/>
          <w:sz w:val="22"/>
          <w:szCs w:val="22"/>
          <w:lang w:val="en-GB"/>
        </w:rPr>
        <w:t>overall</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administration</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fin</w:t>
      </w:r>
      <w:r w:rsidRPr="007F19D2">
        <w:rPr>
          <w:rFonts w:ascii="Times New Roman" w:eastAsia="Arial" w:hAnsi="Times New Roman" w:cs="Times New Roman"/>
          <w:spacing w:val="-1"/>
          <w:sz w:val="22"/>
          <w:szCs w:val="22"/>
          <w:lang w:val="en-GB"/>
        </w:rPr>
        <w:t>a</w:t>
      </w:r>
      <w:r w:rsidRPr="007F19D2">
        <w:rPr>
          <w:rFonts w:ascii="Times New Roman" w:eastAsia="Arial" w:hAnsi="Times New Roman" w:cs="Times New Roman"/>
          <w:sz w:val="22"/>
          <w:szCs w:val="22"/>
          <w:lang w:val="en-GB"/>
        </w:rPr>
        <w:t>ncial services</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of</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the project</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s</w:t>
      </w:r>
      <w:r w:rsidRPr="007F19D2">
        <w:rPr>
          <w:rFonts w:ascii="Times New Roman" w:eastAsia="Arial" w:hAnsi="Times New Roman" w:cs="Times New Roman"/>
          <w:spacing w:val="-1"/>
          <w:sz w:val="22"/>
          <w:szCs w:val="22"/>
          <w:lang w:val="en-GB"/>
        </w:rPr>
        <w:t>u</w:t>
      </w:r>
      <w:r w:rsidRPr="007F19D2">
        <w:rPr>
          <w:rFonts w:ascii="Times New Roman" w:eastAsia="Arial" w:hAnsi="Times New Roman" w:cs="Times New Roman"/>
          <w:sz w:val="22"/>
          <w:szCs w:val="22"/>
          <w:lang w:val="en-GB"/>
        </w:rPr>
        <w:t>ch</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as</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proc</w:t>
      </w:r>
      <w:r w:rsidRPr="007F19D2">
        <w:rPr>
          <w:rFonts w:ascii="Times New Roman" w:eastAsia="Arial" w:hAnsi="Times New Roman" w:cs="Times New Roman"/>
          <w:spacing w:val="-1"/>
          <w:sz w:val="22"/>
          <w:szCs w:val="22"/>
          <w:lang w:val="en-GB"/>
        </w:rPr>
        <w:t>e</w:t>
      </w:r>
      <w:r w:rsidRPr="007F19D2">
        <w:rPr>
          <w:rFonts w:ascii="Times New Roman" w:eastAsia="Arial" w:hAnsi="Times New Roman" w:cs="Times New Roman"/>
          <w:sz w:val="22"/>
          <w:szCs w:val="22"/>
          <w:lang w:val="en-GB"/>
        </w:rPr>
        <w:t>ssing</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payments,</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raisi</w:t>
      </w:r>
      <w:r w:rsidRPr="007F19D2">
        <w:rPr>
          <w:rFonts w:ascii="Times New Roman" w:eastAsia="Arial" w:hAnsi="Times New Roman" w:cs="Times New Roman"/>
          <w:spacing w:val="-1"/>
          <w:sz w:val="22"/>
          <w:szCs w:val="22"/>
          <w:lang w:val="en-GB"/>
        </w:rPr>
        <w:t>n</w:t>
      </w:r>
      <w:r w:rsidRPr="007F19D2">
        <w:rPr>
          <w:rFonts w:ascii="Times New Roman" w:eastAsia="Arial" w:hAnsi="Times New Roman" w:cs="Times New Roman"/>
          <w:sz w:val="22"/>
          <w:szCs w:val="22"/>
          <w:lang w:val="en-GB"/>
        </w:rPr>
        <w:t>g</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requisition,</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purchase</w:t>
      </w:r>
      <w:r w:rsidRPr="007F19D2">
        <w:rPr>
          <w:rFonts w:ascii="Times New Roman" w:eastAsia="Arial" w:hAnsi="Times New Roman" w:cs="Times New Roman"/>
          <w:spacing w:val="5"/>
          <w:sz w:val="22"/>
          <w:szCs w:val="22"/>
          <w:lang w:val="en-GB"/>
        </w:rPr>
        <w:t xml:space="preserve"> </w:t>
      </w:r>
      <w:r w:rsidRPr="007F19D2">
        <w:rPr>
          <w:rFonts w:ascii="Times New Roman" w:eastAsia="Arial" w:hAnsi="Times New Roman" w:cs="Times New Roman"/>
          <w:sz w:val="22"/>
          <w:szCs w:val="22"/>
          <w:lang w:val="en-GB"/>
        </w:rPr>
        <w:t>o</w:t>
      </w:r>
      <w:r w:rsidRPr="007F19D2">
        <w:rPr>
          <w:rFonts w:ascii="Times New Roman" w:eastAsia="Arial" w:hAnsi="Times New Roman" w:cs="Times New Roman"/>
          <w:spacing w:val="-2"/>
          <w:sz w:val="22"/>
          <w:szCs w:val="22"/>
          <w:lang w:val="en-GB"/>
        </w:rPr>
        <w:t>r</w:t>
      </w:r>
      <w:r w:rsidRPr="007F19D2">
        <w:rPr>
          <w:rFonts w:ascii="Times New Roman" w:eastAsia="Arial" w:hAnsi="Times New Roman" w:cs="Times New Roman"/>
          <w:sz w:val="22"/>
          <w:szCs w:val="22"/>
          <w:lang w:val="en-GB"/>
        </w:rPr>
        <w:t>der,</w:t>
      </w:r>
      <w:r w:rsidRPr="007F19D2">
        <w:rPr>
          <w:rFonts w:ascii="Times New Roman" w:eastAsia="Arial" w:hAnsi="Times New Roman" w:cs="Times New Roman"/>
          <w:spacing w:val="4"/>
          <w:sz w:val="22"/>
          <w:szCs w:val="22"/>
          <w:lang w:val="en-GB"/>
        </w:rPr>
        <w:t xml:space="preserve"> </w:t>
      </w:r>
      <w:r w:rsidRPr="007F19D2">
        <w:rPr>
          <w:rFonts w:ascii="Times New Roman" w:eastAsia="Arial" w:hAnsi="Times New Roman" w:cs="Times New Roman"/>
          <w:sz w:val="22"/>
          <w:szCs w:val="22"/>
          <w:lang w:val="en-GB"/>
        </w:rPr>
        <w:t>projects</w:t>
      </w:r>
      <w:r w:rsidRPr="007F19D2">
        <w:rPr>
          <w:rFonts w:ascii="Times New Roman" w:eastAsia="Arial" w:hAnsi="Times New Roman" w:cs="Times New Roman"/>
          <w:spacing w:val="5"/>
          <w:sz w:val="22"/>
          <w:szCs w:val="22"/>
          <w:lang w:val="en-GB"/>
        </w:rPr>
        <w:t xml:space="preserve"> </w:t>
      </w:r>
      <w:r w:rsidRPr="007F19D2">
        <w:rPr>
          <w:rFonts w:ascii="Times New Roman" w:eastAsia="Arial" w:hAnsi="Times New Roman" w:cs="Times New Roman"/>
          <w:sz w:val="22"/>
          <w:szCs w:val="22"/>
          <w:lang w:val="en-GB"/>
        </w:rPr>
        <w:t>logs</w:t>
      </w:r>
      <w:r w:rsidRPr="007F19D2">
        <w:rPr>
          <w:rFonts w:ascii="Times New Roman" w:eastAsia="Arial" w:hAnsi="Times New Roman" w:cs="Times New Roman"/>
          <w:spacing w:val="5"/>
          <w:sz w:val="22"/>
          <w:szCs w:val="22"/>
          <w:lang w:val="en-GB"/>
        </w:rPr>
        <w:t xml:space="preserve"> </w:t>
      </w:r>
      <w:r w:rsidRPr="007F19D2">
        <w:rPr>
          <w:rFonts w:ascii="Times New Roman" w:eastAsia="Arial" w:hAnsi="Times New Roman" w:cs="Times New Roman"/>
          <w:sz w:val="22"/>
          <w:szCs w:val="22"/>
          <w:lang w:val="en-GB"/>
        </w:rPr>
        <w:t>etc.</w:t>
      </w:r>
      <w:r w:rsidRPr="007F19D2">
        <w:rPr>
          <w:rFonts w:ascii="Times New Roman" w:eastAsia="Arial" w:hAnsi="Times New Roman" w:cs="Times New Roman"/>
          <w:spacing w:val="4"/>
          <w:sz w:val="22"/>
          <w:szCs w:val="22"/>
          <w:lang w:val="en-GB"/>
        </w:rPr>
        <w:t xml:space="preserve"> </w:t>
      </w:r>
      <w:r w:rsidRPr="007F19D2">
        <w:rPr>
          <w:rFonts w:ascii="Times New Roman" w:eastAsia="Arial" w:hAnsi="Times New Roman" w:cs="Times New Roman"/>
          <w:sz w:val="22"/>
          <w:szCs w:val="22"/>
          <w:lang w:val="en-GB"/>
        </w:rPr>
        <w:t>using</w:t>
      </w:r>
      <w:r w:rsidRPr="007F19D2">
        <w:rPr>
          <w:rFonts w:ascii="Times New Roman" w:eastAsia="Arial" w:hAnsi="Times New Roman" w:cs="Times New Roman"/>
          <w:spacing w:val="5"/>
          <w:sz w:val="22"/>
          <w:szCs w:val="22"/>
          <w:lang w:val="en-GB"/>
        </w:rPr>
        <w:t xml:space="preserve"> </w:t>
      </w:r>
      <w:r w:rsidRPr="007F19D2">
        <w:rPr>
          <w:rFonts w:ascii="Times New Roman" w:eastAsia="Arial" w:hAnsi="Times New Roman" w:cs="Times New Roman"/>
          <w:sz w:val="22"/>
          <w:szCs w:val="22"/>
          <w:lang w:val="en-GB"/>
        </w:rPr>
        <w:t>UNDP</w:t>
      </w:r>
      <w:r w:rsidRPr="007F19D2">
        <w:rPr>
          <w:rFonts w:ascii="Times New Roman" w:eastAsia="Arial" w:hAnsi="Times New Roman" w:cs="Times New Roman"/>
          <w:spacing w:val="4"/>
          <w:sz w:val="22"/>
          <w:szCs w:val="22"/>
          <w:lang w:val="en-GB"/>
        </w:rPr>
        <w:t xml:space="preserve"> </w:t>
      </w:r>
      <w:r w:rsidRPr="007F19D2">
        <w:rPr>
          <w:rFonts w:ascii="Times New Roman" w:eastAsia="Arial" w:hAnsi="Times New Roman" w:cs="Times New Roman"/>
          <w:sz w:val="22"/>
          <w:szCs w:val="22"/>
          <w:lang w:val="en-GB"/>
        </w:rPr>
        <w:t>corporate</w:t>
      </w:r>
      <w:r w:rsidRPr="007F19D2">
        <w:rPr>
          <w:rFonts w:ascii="Times New Roman" w:eastAsia="Arial" w:hAnsi="Times New Roman" w:cs="Times New Roman"/>
          <w:spacing w:val="5"/>
          <w:sz w:val="22"/>
          <w:szCs w:val="22"/>
          <w:lang w:val="en-GB"/>
        </w:rPr>
        <w:t xml:space="preserve"> </w:t>
      </w:r>
      <w:r w:rsidRPr="007F19D2">
        <w:rPr>
          <w:rFonts w:ascii="Times New Roman" w:eastAsia="Arial" w:hAnsi="Times New Roman" w:cs="Times New Roman"/>
          <w:sz w:val="22"/>
          <w:szCs w:val="22"/>
          <w:lang w:val="en-GB"/>
        </w:rPr>
        <w:t>so</w:t>
      </w:r>
      <w:r w:rsidRPr="007F19D2">
        <w:rPr>
          <w:rFonts w:ascii="Times New Roman" w:eastAsia="Arial" w:hAnsi="Times New Roman" w:cs="Times New Roman"/>
          <w:spacing w:val="-1"/>
          <w:sz w:val="22"/>
          <w:szCs w:val="22"/>
          <w:lang w:val="en-GB"/>
        </w:rPr>
        <w:t>f</w:t>
      </w:r>
      <w:r w:rsidRPr="007F19D2">
        <w:rPr>
          <w:rFonts w:ascii="Times New Roman" w:eastAsia="Arial" w:hAnsi="Times New Roman" w:cs="Times New Roman"/>
          <w:sz w:val="22"/>
          <w:szCs w:val="22"/>
          <w:lang w:val="en-GB"/>
        </w:rPr>
        <w:t>tware</w:t>
      </w:r>
      <w:r w:rsidRPr="007F19D2">
        <w:rPr>
          <w:rFonts w:ascii="Times New Roman" w:eastAsia="Arial" w:hAnsi="Times New Roman" w:cs="Times New Roman"/>
          <w:spacing w:val="4"/>
          <w:sz w:val="22"/>
          <w:szCs w:val="22"/>
          <w:lang w:val="en-GB"/>
        </w:rPr>
        <w:t xml:space="preserve"> </w:t>
      </w:r>
      <w:r w:rsidRPr="007F19D2">
        <w:rPr>
          <w:rFonts w:ascii="Times New Roman" w:eastAsia="Arial" w:hAnsi="Times New Roman" w:cs="Times New Roman"/>
          <w:sz w:val="22"/>
          <w:szCs w:val="22"/>
          <w:lang w:val="en-GB"/>
        </w:rPr>
        <w:t>ATLAS.</w:t>
      </w:r>
      <w:r w:rsidRPr="007F19D2">
        <w:rPr>
          <w:rFonts w:ascii="Times New Roman" w:eastAsia="Arial" w:hAnsi="Times New Roman" w:cs="Times New Roman"/>
          <w:spacing w:val="5"/>
          <w:sz w:val="22"/>
          <w:szCs w:val="22"/>
          <w:lang w:val="en-GB"/>
        </w:rPr>
        <w:t xml:space="preserve"> </w:t>
      </w:r>
      <w:r w:rsidRPr="007F19D2">
        <w:rPr>
          <w:rFonts w:ascii="Times New Roman" w:eastAsia="Arial" w:hAnsi="Times New Roman" w:cs="Times New Roman"/>
          <w:sz w:val="22"/>
          <w:szCs w:val="22"/>
          <w:lang w:val="en-GB"/>
        </w:rPr>
        <w:t>S/he</w:t>
      </w:r>
      <w:r w:rsidRPr="007F19D2">
        <w:rPr>
          <w:rFonts w:ascii="Times New Roman" w:eastAsia="Arial" w:hAnsi="Times New Roman" w:cs="Times New Roman"/>
          <w:spacing w:val="5"/>
          <w:sz w:val="22"/>
          <w:szCs w:val="22"/>
          <w:lang w:val="en-GB"/>
        </w:rPr>
        <w:t xml:space="preserve"> </w:t>
      </w:r>
      <w:r w:rsidRPr="007F19D2">
        <w:rPr>
          <w:rFonts w:ascii="Times New Roman" w:eastAsia="Arial" w:hAnsi="Times New Roman" w:cs="Times New Roman"/>
          <w:sz w:val="22"/>
          <w:szCs w:val="22"/>
          <w:lang w:val="en-GB"/>
        </w:rPr>
        <w:t>will</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be</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responsible</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to</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provide</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information</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to</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UNDP</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Project</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web,</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administrative</w:t>
      </w:r>
      <w:r w:rsidRPr="007F19D2">
        <w:rPr>
          <w:rFonts w:ascii="Times New Roman" w:eastAsia="Arial" w:hAnsi="Times New Roman" w:cs="Times New Roman"/>
          <w:w w:val="99"/>
          <w:sz w:val="22"/>
          <w:szCs w:val="22"/>
          <w:lang w:val="en-GB"/>
        </w:rPr>
        <w:t xml:space="preserve"> </w:t>
      </w:r>
      <w:r w:rsidR="00A445B1" w:rsidRPr="007F19D2">
        <w:rPr>
          <w:rFonts w:ascii="Times New Roman" w:eastAsia="Arial" w:hAnsi="Times New Roman" w:cs="Times New Roman"/>
          <w:sz w:val="22"/>
          <w:szCs w:val="22"/>
          <w:lang w:val="en-GB"/>
        </w:rPr>
        <w:t>trouble</w:t>
      </w:r>
      <w:r w:rsidRPr="007F19D2">
        <w:rPr>
          <w:rFonts w:ascii="Times New Roman" w:eastAsia="Arial" w:hAnsi="Times New Roman" w:cs="Times New Roman"/>
          <w:sz w:val="22"/>
          <w:szCs w:val="22"/>
          <w:lang w:val="en-GB"/>
        </w:rPr>
        <w:t>shooting.</w:t>
      </w:r>
      <w:r w:rsidRPr="007F19D2">
        <w:rPr>
          <w:rFonts w:ascii="Times New Roman" w:eastAsia="Arial" w:hAnsi="Times New Roman" w:cs="Times New Roman"/>
          <w:spacing w:val="7"/>
          <w:sz w:val="22"/>
          <w:szCs w:val="22"/>
          <w:lang w:val="en-GB"/>
        </w:rPr>
        <w:t xml:space="preserve"> </w:t>
      </w:r>
      <w:r w:rsidRPr="007F19D2">
        <w:rPr>
          <w:rFonts w:ascii="Times New Roman" w:eastAsia="Arial" w:hAnsi="Times New Roman" w:cs="Times New Roman"/>
          <w:sz w:val="22"/>
          <w:szCs w:val="22"/>
          <w:lang w:val="en-GB"/>
        </w:rPr>
        <w:t>S/he</w:t>
      </w:r>
      <w:r w:rsidRPr="007F19D2">
        <w:rPr>
          <w:rFonts w:ascii="Times New Roman" w:eastAsia="Arial" w:hAnsi="Times New Roman" w:cs="Times New Roman"/>
          <w:spacing w:val="7"/>
          <w:sz w:val="22"/>
          <w:szCs w:val="22"/>
          <w:lang w:val="en-GB"/>
        </w:rPr>
        <w:t xml:space="preserve"> </w:t>
      </w:r>
      <w:r w:rsidRPr="007F19D2">
        <w:rPr>
          <w:rFonts w:ascii="Times New Roman" w:eastAsia="Arial" w:hAnsi="Times New Roman" w:cs="Times New Roman"/>
          <w:sz w:val="22"/>
          <w:szCs w:val="22"/>
          <w:lang w:val="en-GB"/>
        </w:rPr>
        <w:t>will</w:t>
      </w:r>
      <w:r w:rsidRPr="007F19D2">
        <w:rPr>
          <w:rFonts w:ascii="Times New Roman" w:eastAsia="Arial" w:hAnsi="Times New Roman" w:cs="Times New Roman"/>
          <w:spacing w:val="8"/>
          <w:sz w:val="22"/>
          <w:szCs w:val="22"/>
          <w:lang w:val="en-GB"/>
        </w:rPr>
        <w:t xml:space="preserve"> </w:t>
      </w:r>
      <w:r w:rsidRPr="007F19D2">
        <w:rPr>
          <w:rFonts w:ascii="Times New Roman" w:eastAsia="Arial" w:hAnsi="Times New Roman" w:cs="Times New Roman"/>
          <w:sz w:val="22"/>
          <w:szCs w:val="22"/>
          <w:lang w:val="en-GB"/>
        </w:rPr>
        <w:t>also</w:t>
      </w:r>
      <w:r w:rsidRPr="007F19D2">
        <w:rPr>
          <w:rFonts w:ascii="Times New Roman" w:eastAsia="Arial" w:hAnsi="Times New Roman" w:cs="Times New Roman"/>
          <w:spacing w:val="7"/>
          <w:sz w:val="22"/>
          <w:szCs w:val="22"/>
          <w:lang w:val="en-GB"/>
        </w:rPr>
        <w:t xml:space="preserve"> </w:t>
      </w:r>
      <w:r w:rsidRPr="007F19D2">
        <w:rPr>
          <w:rFonts w:ascii="Times New Roman" w:eastAsia="Arial" w:hAnsi="Times New Roman" w:cs="Times New Roman"/>
          <w:sz w:val="22"/>
          <w:szCs w:val="22"/>
          <w:lang w:val="en-GB"/>
        </w:rPr>
        <w:t>perform</w:t>
      </w:r>
      <w:r w:rsidRPr="007F19D2">
        <w:rPr>
          <w:rFonts w:ascii="Times New Roman" w:eastAsia="Arial" w:hAnsi="Times New Roman" w:cs="Times New Roman"/>
          <w:spacing w:val="8"/>
          <w:sz w:val="22"/>
          <w:szCs w:val="22"/>
          <w:lang w:val="en-GB"/>
        </w:rPr>
        <w:t xml:space="preserve"> </w:t>
      </w:r>
      <w:r w:rsidRPr="007F19D2">
        <w:rPr>
          <w:rFonts w:ascii="Times New Roman" w:eastAsia="Arial" w:hAnsi="Times New Roman" w:cs="Times New Roman"/>
          <w:sz w:val="22"/>
          <w:szCs w:val="22"/>
          <w:lang w:val="en-GB"/>
        </w:rPr>
        <w:t>(a)</w:t>
      </w:r>
      <w:r w:rsidRPr="007F19D2">
        <w:rPr>
          <w:rFonts w:ascii="Times New Roman" w:eastAsia="Arial" w:hAnsi="Times New Roman" w:cs="Times New Roman"/>
          <w:spacing w:val="7"/>
          <w:sz w:val="22"/>
          <w:szCs w:val="22"/>
          <w:lang w:val="en-GB"/>
        </w:rPr>
        <w:t xml:space="preserve"> </w:t>
      </w:r>
      <w:r w:rsidRPr="007F19D2">
        <w:rPr>
          <w:rFonts w:ascii="Times New Roman" w:eastAsia="Arial" w:hAnsi="Times New Roman" w:cs="Times New Roman"/>
          <w:sz w:val="22"/>
          <w:szCs w:val="22"/>
          <w:lang w:val="en-GB"/>
        </w:rPr>
        <w:t>word</w:t>
      </w:r>
      <w:r w:rsidRPr="007F19D2">
        <w:rPr>
          <w:rFonts w:ascii="Times New Roman" w:eastAsia="Arial" w:hAnsi="Times New Roman" w:cs="Times New Roman"/>
          <w:spacing w:val="8"/>
          <w:sz w:val="22"/>
          <w:szCs w:val="22"/>
          <w:lang w:val="en-GB"/>
        </w:rPr>
        <w:t xml:space="preserve"> </w:t>
      </w:r>
      <w:r w:rsidRPr="007F19D2">
        <w:rPr>
          <w:rFonts w:ascii="Times New Roman" w:eastAsia="Arial" w:hAnsi="Times New Roman" w:cs="Times New Roman"/>
          <w:sz w:val="22"/>
          <w:szCs w:val="22"/>
          <w:lang w:val="en-GB"/>
        </w:rPr>
        <w:t>processing,</w:t>
      </w:r>
      <w:r w:rsidRPr="007F19D2">
        <w:rPr>
          <w:rFonts w:ascii="Times New Roman" w:eastAsia="Arial" w:hAnsi="Times New Roman" w:cs="Times New Roman"/>
          <w:spacing w:val="7"/>
          <w:sz w:val="22"/>
          <w:szCs w:val="22"/>
          <w:lang w:val="en-GB"/>
        </w:rPr>
        <w:t xml:space="preserve"> </w:t>
      </w:r>
      <w:r w:rsidRPr="007F19D2">
        <w:rPr>
          <w:rFonts w:ascii="Times New Roman" w:eastAsia="Arial" w:hAnsi="Times New Roman" w:cs="Times New Roman"/>
          <w:sz w:val="22"/>
          <w:szCs w:val="22"/>
          <w:lang w:val="en-GB"/>
        </w:rPr>
        <w:t>dra</w:t>
      </w:r>
      <w:r w:rsidRPr="007F19D2">
        <w:rPr>
          <w:rFonts w:ascii="Times New Roman" w:eastAsia="Arial" w:hAnsi="Times New Roman" w:cs="Times New Roman"/>
          <w:spacing w:val="-1"/>
          <w:sz w:val="22"/>
          <w:szCs w:val="22"/>
          <w:lang w:val="en-GB"/>
        </w:rPr>
        <w:t>f</w:t>
      </w:r>
      <w:r w:rsidRPr="007F19D2">
        <w:rPr>
          <w:rFonts w:ascii="Times New Roman" w:eastAsia="Arial" w:hAnsi="Times New Roman" w:cs="Times New Roman"/>
          <w:sz w:val="22"/>
          <w:szCs w:val="22"/>
          <w:lang w:val="en-GB"/>
        </w:rPr>
        <w:t>ting</w:t>
      </w:r>
      <w:r w:rsidRPr="007F19D2">
        <w:rPr>
          <w:rFonts w:ascii="Times New Roman" w:eastAsia="Arial" w:hAnsi="Times New Roman" w:cs="Times New Roman"/>
          <w:spacing w:val="8"/>
          <w:sz w:val="22"/>
          <w:szCs w:val="22"/>
          <w:lang w:val="en-GB"/>
        </w:rPr>
        <w:t xml:space="preserve"> </w:t>
      </w:r>
      <w:r w:rsidRPr="007F19D2">
        <w:rPr>
          <w:rFonts w:ascii="Times New Roman" w:eastAsia="Arial" w:hAnsi="Times New Roman" w:cs="Times New Roman"/>
          <w:sz w:val="22"/>
          <w:szCs w:val="22"/>
          <w:lang w:val="en-GB"/>
        </w:rPr>
        <w:t>routine</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letters/messages/reports,</w:t>
      </w:r>
      <w:r w:rsidRPr="007F19D2">
        <w:rPr>
          <w:rFonts w:ascii="Times New Roman" w:eastAsia="Arial" w:hAnsi="Times New Roman" w:cs="Times New Roman"/>
          <w:spacing w:val="49"/>
          <w:sz w:val="22"/>
          <w:szCs w:val="22"/>
          <w:lang w:val="en-GB"/>
        </w:rPr>
        <w:t xml:space="preserve"> </w:t>
      </w:r>
      <w:r w:rsidRPr="007F19D2">
        <w:rPr>
          <w:rFonts w:ascii="Times New Roman" w:eastAsia="Arial" w:hAnsi="Times New Roman" w:cs="Times New Roman"/>
          <w:sz w:val="22"/>
          <w:szCs w:val="22"/>
          <w:lang w:val="en-GB"/>
        </w:rPr>
        <w:t>mailing</w:t>
      </w:r>
      <w:r w:rsidRPr="007F19D2">
        <w:rPr>
          <w:rFonts w:ascii="Times New Roman" w:eastAsia="Arial" w:hAnsi="Times New Roman" w:cs="Times New Roman"/>
          <w:spacing w:val="50"/>
          <w:sz w:val="22"/>
          <w:szCs w:val="22"/>
          <w:lang w:val="en-GB"/>
        </w:rPr>
        <w:t xml:space="preserve"> </w:t>
      </w:r>
      <w:r w:rsidRPr="007F19D2">
        <w:rPr>
          <w:rFonts w:ascii="Times New Roman" w:eastAsia="Arial" w:hAnsi="Times New Roman" w:cs="Times New Roman"/>
          <w:sz w:val="22"/>
          <w:szCs w:val="22"/>
          <w:lang w:val="en-GB"/>
        </w:rPr>
        <w:t>(b)</w:t>
      </w:r>
      <w:r w:rsidRPr="007F19D2">
        <w:rPr>
          <w:rFonts w:ascii="Times New Roman" w:eastAsia="Arial" w:hAnsi="Times New Roman" w:cs="Times New Roman"/>
          <w:spacing w:val="50"/>
          <w:sz w:val="22"/>
          <w:szCs w:val="22"/>
          <w:lang w:val="en-GB"/>
        </w:rPr>
        <w:t xml:space="preserve"> </w:t>
      </w:r>
      <w:r w:rsidRPr="007F19D2">
        <w:rPr>
          <w:rFonts w:ascii="Times New Roman" w:eastAsia="Arial" w:hAnsi="Times New Roman" w:cs="Times New Roman"/>
          <w:sz w:val="22"/>
          <w:szCs w:val="22"/>
          <w:lang w:val="en-GB"/>
        </w:rPr>
        <w:t>arrange</w:t>
      </w:r>
      <w:r w:rsidRPr="007F19D2">
        <w:rPr>
          <w:rFonts w:ascii="Times New Roman" w:eastAsia="Arial" w:hAnsi="Times New Roman" w:cs="Times New Roman"/>
          <w:spacing w:val="49"/>
          <w:sz w:val="22"/>
          <w:szCs w:val="22"/>
          <w:lang w:val="en-GB"/>
        </w:rPr>
        <w:t xml:space="preserve"> </w:t>
      </w:r>
      <w:r w:rsidRPr="007F19D2">
        <w:rPr>
          <w:rFonts w:ascii="Times New Roman" w:eastAsia="Arial" w:hAnsi="Times New Roman" w:cs="Times New Roman"/>
          <w:sz w:val="22"/>
          <w:szCs w:val="22"/>
          <w:lang w:val="en-GB"/>
        </w:rPr>
        <w:t>travel,</w:t>
      </w:r>
      <w:r w:rsidRPr="007F19D2">
        <w:rPr>
          <w:rFonts w:ascii="Times New Roman" w:eastAsia="Arial" w:hAnsi="Times New Roman" w:cs="Times New Roman"/>
          <w:spacing w:val="50"/>
          <w:sz w:val="22"/>
          <w:szCs w:val="22"/>
          <w:lang w:val="en-GB"/>
        </w:rPr>
        <w:t xml:space="preserve"> </w:t>
      </w:r>
      <w:r w:rsidRPr="007F19D2">
        <w:rPr>
          <w:rFonts w:ascii="Times New Roman" w:eastAsia="Arial" w:hAnsi="Times New Roman" w:cs="Times New Roman"/>
          <w:sz w:val="22"/>
          <w:szCs w:val="22"/>
          <w:lang w:val="en-GB"/>
        </w:rPr>
        <w:t>itinerary</w:t>
      </w:r>
      <w:r w:rsidRPr="007F19D2">
        <w:rPr>
          <w:rFonts w:ascii="Times New Roman" w:eastAsia="Arial" w:hAnsi="Times New Roman" w:cs="Times New Roman"/>
          <w:spacing w:val="50"/>
          <w:sz w:val="22"/>
          <w:szCs w:val="22"/>
          <w:lang w:val="en-GB"/>
        </w:rPr>
        <w:t xml:space="preserve"> </w:t>
      </w:r>
      <w:r w:rsidRPr="007F19D2">
        <w:rPr>
          <w:rFonts w:ascii="Times New Roman" w:eastAsia="Arial" w:hAnsi="Times New Roman" w:cs="Times New Roman"/>
          <w:sz w:val="22"/>
          <w:szCs w:val="22"/>
          <w:lang w:val="en-GB"/>
        </w:rPr>
        <w:t>preparation</w:t>
      </w:r>
      <w:r w:rsidRPr="007F19D2">
        <w:rPr>
          <w:rFonts w:ascii="Times New Roman" w:eastAsia="Arial" w:hAnsi="Times New Roman" w:cs="Times New Roman"/>
          <w:spacing w:val="49"/>
          <w:sz w:val="22"/>
          <w:szCs w:val="22"/>
          <w:lang w:val="en-GB"/>
        </w:rPr>
        <w:t xml:space="preserve"> </w:t>
      </w:r>
      <w:r w:rsidRPr="007F19D2">
        <w:rPr>
          <w:rFonts w:ascii="Times New Roman" w:eastAsia="Arial" w:hAnsi="Times New Roman" w:cs="Times New Roman"/>
          <w:sz w:val="22"/>
          <w:szCs w:val="22"/>
          <w:lang w:val="en-GB"/>
        </w:rPr>
        <w:t>for</w:t>
      </w:r>
      <w:r w:rsidRPr="007F19D2">
        <w:rPr>
          <w:rFonts w:ascii="Times New Roman" w:eastAsia="Arial" w:hAnsi="Times New Roman" w:cs="Times New Roman"/>
          <w:spacing w:val="50"/>
          <w:sz w:val="22"/>
          <w:szCs w:val="22"/>
          <w:lang w:val="en-GB"/>
        </w:rPr>
        <w:t xml:space="preserve"> </w:t>
      </w:r>
      <w:r w:rsidRPr="007F19D2">
        <w:rPr>
          <w:rFonts w:ascii="Times New Roman" w:eastAsia="Arial" w:hAnsi="Times New Roman" w:cs="Times New Roman"/>
          <w:sz w:val="22"/>
          <w:szCs w:val="22"/>
          <w:lang w:val="en-GB"/>
        </w:rPr>
        <w:t>project</w:t>
      </w:r>
      <w:r w:rsidRPr="007F19D2">
        <w:rPr>
          <w:rFonts w:ascii="Times New Roman" w:eastAsia="Arial" w:hAnsi="Times New Roman" w:cs="Times New Roman"/>
          <w:spacing w:val="50"/>
          <w:sz w:val="22"/>
          <w:szCs w:val="22"/>
          <w:lang w:val="en-GB"/>
        </w:rPr>
        <w:t xml:space="preserve"> </w:t>
      </w:r>
      <w:r w:rsidRPr="007F19D2">
        <w:rPr>
          <w:rFonts w:ascii="Times New Roman" w:eastAsia="Arial" w:hAnsi="Times New Roman" w:cs="Times New Roman"/>
          <w:sz w:val="22"/>
          <w:szCs w:val="22"/>
          <w:lang w:val="en-GB"/>
        </w:rPr>
        <w:t>related</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travels,</w:t>
      </w:r>
      <w:r w:rsidRPr="007F19D2">
        <w:rPr>
          <w:rFonts w:ascii="Times New Roman" w:eastAsia="Arial" w:hAnsi="Times New Roman" w:cs="Times New Roman"/>
          <w:spacing w:val="44"/>
          <w:sz w:val="22"/>
          <w:szCs w:val="22"/>
          <w:lang w:val="en-GB"/>
        </w:rPr>
        <w:t xml:space="preserve"> </w:t>
      </w:r>
      <w:r w:rsidRPr="007F19D2">
        <w:rPr>
          <w:rFonts w:ascii="Times New Roman" w:eastAsia="Arial" w:hAnsi="Times New Roman" w:cs="Times New Roman"/>
          <w:sz w:val="22"/>
          <w:szCs w:val="22"/>
          <w:lang w:val="en-GB"/>
        </w:rPr>
        <w:t>(c)</w:t>
      </w:r>
      <w:r w:rsidRPr="007F19D2">
        <w:rPr>
          <w:rFonts w:ascii="Times New Roman" w:eastAsia="Arial" w:hAnsi="Times New Roman" w:cs="Times New Roman"/>
          <w:spacing w:val="44"/>
          <w:sz w:val="22"/>
          <w:szCs w:val="22"/>
          <w:lang w:val="en-GB"/>
        </w:rPr>
        <w:t xml:space="preserve"> </w:t>
      </w:r>
      <w:r w:rsidRPr="007F19D2">
        <w:rPr>
          <w:rFonts w:ascii="Times New Roman" w:eastAsia="Arial" w:hAnsi="Times New Roman" w:cs="Times New Roman"/>
          <w:sz w:val="22"/>
          <w:szCs w:val="22"/>
          <w:lang w:val="en-GB"/>
        </w:rPr>
        <w:t>assist</w:t>
      </w:r>
      <w:r w:rsidRPr="007F19D2">
        <w:rPr>
          <w:rFonts w:ascii="Times New Roman" w:eastAsia="Arial" w:hAnsi="Times New Roman" w:cs="Times New Roman"/>
          <w:spacing w:val="44"/>
          <w:sz w:val="22"/>
          <w:szCs w:val="22"/>
          <w:lang w:val="en-GB"/>
        </w:rPr>
        <w:t xml:space="preserve"> </w:t>
      </w:r>
      <w:r w:rsidRPr="007F19D2">
        <w:rPr>
          <w:rFonts w:ascii="Times New Roman" w:eastAsia="Arial" w:hAnsi="Times New Roman" w:cs="Times New Roman"/>
          <w:sz w:val="22"/>
          <w:szCs w:val="22"/>
          <w:lang w:val="en-GB"/>
        </w:rPr>
        <w:t>to</w:t>
      </w:r>
      <w:r w:rsidRPr="007F19D2">
        <w:rPr>
          <w:rFonts w:ascii="Times New Roman" w:eastAsia="Arial" w:hAnsi="Times New Roman" w:cs="Times New Roman"/>
          <w:spacing w:val="45"/>
          <w:sz w:val="22"/>
          <w:szCs w:val="22"/>
          <w:lang w:val="en-GB"/>
        </w:rPr>
        <w:t xml:space="preserve"> </w:t>
      </w:r>
      <w:r w:rsidRPr="007F19D2">
        <w:rPr>
          <w:rFonts w:ascii="Times New Roman" w:eastAsia="Arial" w:hAnsi="Times New Roman" w:cs="Times New Roman"/>
          <w:sz w:val="22"/>
          <w:szCs w:val="22"/>
          <w:lang w:val="en-GB"/>
        </w:rPr>
        <w:t>a</w:t>
      </w:r>
      <w:r w:rsidRPr="007F19D2">
        <w:rPr>
          <w:rFonts w:ascii="Times New Roman" w:eastAsia="Arial" w:hAnsi="Times New Roman" w:cs="Times New Roman"/>
          <w:spacing w:val="-2"/>
          <w:sz w:val="22"/>
          <w:szCs w:val="22"/>
          <w:lang w:val="en-GB"/>
        </w:rPr>
        <w:t>r</w:t>
      </w:r>
      <w:r w:rsidRPr="007F19D2">
        <w:rPr>
          <w:rFonts w:ascii="Times New Roman" w:eastAsia="Arial" w:hAnsi="Times New Roman" w:cs="Times New Roman"/>
          <w:sz w:val="22"/>
          <w:szCs w:val="22"/>
          <w:lang w:val="en-GB"/>
        </w:rPr>
        <w:t>range</w:t>
      </w:r>
      <w:r w:rsidRPr="007F19D2">
        <w:rPr>
          <w:rFonts w:ascii="Times New Roman" w:eastAsia="Arial" w:hAnsi="Times New Roman" w:cs="Times New Roman"/>
          <w:spacing w:val="44"/>
          <w:sz w:val="22"/>
          <w:szCs w:val="22"/>
          <w:lang w:val="en-GB"/>
        </w:rPr>
        <w:t xml:space="preserve"> </w:t>
      </w:r>
      <w:r w:rsidRPr="007F19D2">
        <w:rPr>
          <w:rFonts w:ascii="Times New Roman" w:eastAsia="Arial" w:hAnsi="Times New Roman" w:cs="Times New Roman"/>
          <w:sz w:val="22"/>
          <w:szCs w:val="22"/>
          <w:lang w:val="en-GB"/>
        </w:rPr>
        <w:t>workshops/sem</w:t>
      </w:r>
      <w:r w:rsidRPr="007F19D2">
        <w:rPr>
          <w:rFonts w:ascii="Times New Roman" w:eastAsia="Arial" w:hAnsi="Times New Roman" w:cs="Times New Roman"/>
          <w:spacing w:val="-1"/>
          <w:sz w:val="22"/>
          <w:szCs w:val="22"/>
          <w:lang w:val="en-GB"/>
        </w:rPr>
        <w:t>i</w:t>
      </w:r>
      <w:r w:rsidRPr="007F19D2">
        <w:rPr>
          <w:rFonts w:ascii="Times New Roman" w:eastAsia="Arial" w:hAnsi="Times New Roman" w:cs="Times New Roman"/>
          <w:sz w:val="22"/>
          <w:szCs w:val="22"/>
          <w:lang w:val="en-GB"/>
        </w:rPr>
        <w:t>nar/training</w:t>
      </w:r>
      <w:r w:rsidRPr="007F19D2">
        <w:rPr>
          <w:rFonts w:ascii="Times New Roman" w:eastAsia="Arial" w:hAnsi="Times New Roman" w:cs="Times New Roman"/>
          <w:spacing w:val="43"/>
          <w:sz w:val="22"/>
          <w:szCs w:val="22"/>
          <w:lang w:val="en-GB"/>
        </w:rPr>
        <w:t xml:space="preserve"> </w:t>
      </w:r>
      <w:r w:rsidRPr="007F19D2">
        <w:rPr>
          <w:rFonts w:ascii="Times New Roman" w:eastAsia="Arial" w:hAnsi="Times New Roman" w:cs="Times New Roman"/>
          <w:sz w:val="22"/>
          <w:szCs w:val="22"/>
          <w:lang w:val="en-GB"/>
        </w:rPr>
        <w:t>programs</w:t>
      </w:r>
      <w:r w:rsidRPr="007F19D2">
        <w:rPr>
          <w:rFonts w:ascii="Times New Roman" w:eastAsia="Arial" w:hAnsi="Times New Roman" w:cs="Times New Roman"/>
          <w:spacing w:val="45"/>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44"/>
          <w:sz w:val="22"/>
          <w:szCs w:val="22"/>
          <w:lang w:val="en-GB"/>
        </w:rPr>
        <w:t xml:space="preserve"> </w:t>
      </w:r>
      <w:r w:rsidRPr="007F19D2">
        <w:rPr>
          <w:rFonts w:ascii="Times New Roman" w:eastAsia="Arial" w:hAnsi="Times New Roman" w:cs="Times New Roman"/>
          <w:sz w:val="22"/>
          <w:szCs w:val="22"/>
          <w:lang w:val="en-GB"/>
        </w:rPr>
        <w:t>mailing,</w:t>
      </w:r>
      <w:r w:rsidRPr="007F19D2">
        <w:rPr>
          <w:rFonts w:ascii="Times New Roman" w:eastAsia="Arial" w:hAnsi="Times New Roman" w:cs="Times New Roman"/>
          <w:spacing w:val="44"/>
          <w:sz w:val="22"/>
          <w:szCs w:val="22"/>
          <w:lang w:val="en-GB"/>
        </w:rPr>
        <w:t xml:space="preserve"> </w:t>
      </w:r>
      <w:r w:rsidRPr="007F19D2">
        <w:rPr>
          <w:rFonts w:ascii="Times New Roman" w:eastAsia="Arial" w:hAnsi="Times New Roman" w:cs="Times New Roman"/>
          <w:sz w:val="22"/>
          <w:szCs w:val="22"/>
          <w:lang w:val="en-GB"/>
        </w:rPr>
        <w:t>(d)</w:t>
      </w:r>
      <w:r w:rsidRPr="007F19D2">
        <w:rPr>
          <w:rFonts w:ascii="Times New Roman" w:eastAsia="Arial" w:hAnsi="Times New Roman" w:cs="Times New Roman"/>
          <w:spacing w:val="45"/>
          <w:sz w:val="22"/>
          <w:szCs w:val="22"/>
          <w:lang w:val="en-GB"/>
        </w:rPr>
        <w:t xml:space="preserve"> </w:t>
      </w:r>
      <w:r w:rsidRPr="007F19D2">
        <w:rPr>
          <w:rFonts w:ascii="Times New Roman" w:eastAsia="Arial" w:hAnsi="Times New Roman" w:cs="Times New Roman"/>
          <w:sz w:val="22"/>
          <w:szCs w:val="22"/>
          <w:lang w:val="en-GB"/>
        </w:rPr>
        <w:t>work</w:t>
      </w:r>
      <w:r w:rsidRPr="007F19D2">
        <w:rPr>
          <w:rFonts w:ascii="Times New Roman" w:eastAsia="Arial" w:hAnsi="Times New Roman" w:cs="Times New Roman"/>
          <w:spacing w:val="44"/>
          <w:sz w:val="22"/>
          <w:szCs w:val="22"/>
          <w:lang w:val="en-GB"/>
        </w:rPr>
        <w:t xml:space="preserve"> </w:t>
      </w:r>
      <w:r w:rsidRPr="007F19D2">
        <w:rPr>
          <w:rFonts w:ascii="Times New Roman" w:eastAsia="Arial" w:hAnsi="Times New Roman" w:cs="Times New Roman"/>
          <w:sz w:val="22"/>
          <w:szCs w:val="22"/>
          <w:lang w:val="en-GB"/>
        </w:rPr>
        <w:t>at</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reception</w:t>
      </w:r>
      <w:r w:rsidRPr="007F19D2">
        <w:rPr>
          <w:rFonts w:ascii="Times New Roman" w:eastAsia="Arial" w:hAnsi="Times New Roman" w:cs="Times New Roman"/>
          <w:spacing w:val="44"/>
          <w:sz w:val="22"/>
          <w:szCs w:val="22"/>
          <w:lang w:val="en-GB"/>
        </w:rPr>
        <w:t xml:space="preserve"> </w:t>
      </w:r>
      <w:r w:rsidRPr="007F19D2">
        <w:rPr>
          <w:rFonts w:ascii="Times New Roman" w:eastAsia="Arial" w:hAnsi="Times New Roman" w:cs="Times New Roman"/>
          <w:spacing w:val="-1"/>
          <w:sz w:val="22"/>
          <w:szCs w:val="22"/>
          <w:lang w:val="en-GB"/>
        </w:rPr>
        <w:t>d</w:t>
      </w:r>
      <w:r w:rsidRPr="007F19D2">
        <w:rPr>
          <w:rFonts w:ascii="Times New Roman" w:eastAsia="Arial" w:hAnsi="Times New Roman" w:cs="Times New Roman"/>
          <w:sz w:val="22"/>
          <w:szCs w:val="22"/>
          <w:lang w:val="en-GB"/>
        </w:rPr>
        <w:t>esk</w:t>
      </w:r>
      <w:r w:rsidRPr="007F19D2">
        <w:rPr>
          <w:rFonts w:ascii="Times New Roman" w:eastAsia="Arial" w:hAnsi="Times New Roman" w:cs="Times New Roman"/>
          <w:spacing w:val="45"/>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45"/>
          <w:sz w:val="22"/>
          <w:szCs w:val="22"/>
          <w:lang w:val="en-GB"/>
        </w:rPr>
        <w:t xml:space="preserve"> </w:t>
      </w:r>
      <w:r w:rsidRPr="007F19D2">
        <w:rPr>
          <w:rFonts w:ascii="Times New Roman" w:eastAsia="Arial" w:hAnsi="Times New Roman" w:cs="Times New Roman"/>
          <w:spacing w:val="-2"/>
          <w:sz w:val="22"/>
          <w:szCs w:val="22"/>
          <w:lang w:val="en-GB"/>
        </w:rPr>
        <w:t>m</w:t>
      </w:r>
      <w:r w:rsidRPr="007F19D2">
        <w:rPr>
          <w:rFonts w:ascii="Times New Roman" w:eastAsia="Arial" w:hAnsi="Times New Roman" w:cs="Times New Roman"/>
          <w:sz w:val="22"/>
          <w:szCs w:val="22"/>
          <w:lang w:val="en-GB"/>
        </w:rPr>
        <w:t>ake</w:t>
      </w:r>
      <w:r w:rsidRPr="007F19D2">
        <w:rPr>
          <w:rFonts w:ascii="Times New Roman" w:eastAsia="Arial" w:hAnsi="Times New Roman" w:cs="Times New Roman"/>
          <w:spacing w:val="45"/>
          <w:sz w:val="22"/>
          <w:szCs w:val="22"/>
          <w:lang w:val="en-GB"/>
        </w:rPr>
        <w:t xml:space="preserve"> </w:t>
      </w:r>
      <w:r w:rsidRPr="007F19D2">
        <w:rPr>
          <w:rFonts w:ascii="Times New Roman" w:eastAsia="Arial" w:hAnsi="Times New Roman" w:cs="Times New Roman"/>
          <w:sz w:val="22"/>
          <w:szCs w:val="22"/>
          <w:lang w:val="en-GB"/>
        </w:rPr>
        <w:t>appoin</w:t>
      </w:r>
      <w:r w:rsidRPr="007F19D2">
        <w:rPr>
          <w:rFonts w:ascii="Times New Roman" w:eastAsia="Arial" w:hAnsi="Times New Roman" w:cs="Times New Roman"/>
          <w:spacing w:val="-1"/>
          <w:sz w:val="22"/>
          <w:szCs w:val="22"/>
          <w:lang w:val="en-GB"/>
        </w:rPr>
        <w:t>t</w:t>
      </w:r>
      <w:r w:rsidRPr="007F19D2">
        <w:rPr>
          <w:rFonts w:ascii="Times New Roman" w:eastAsia="Arial" w:hAnsi="Times New Roman" w:cs="Times New Roman"/>
          <w:sz w:val="22"/>
          <w:szCs w:val="22"/>
          <w:lang w:val="en-GB"/>
        </w:rPr>
        <w:t>ments</w:t>
      </w:r>
      <w:r w:rsidRPr="007F19D2">
        <w:rPr>
          <w:rFonts w:ascii="Times New Roman" w:eastAsia="Arial" w:hAnsi="Times New Roman" w:cs="Times New Roman"/>
          <w:spacing w:val="45"/>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45"/>
          <w:sz w:val="22"/>
          <w:szCs w:val="22"/>
          <w:lang w:val="en-GB"/>
        </w:rPr>
        <w:t xml:space="preserve"> </w:t>
      </w:r>
      <w:r w:rsidRPr="007F19D2">
        <w:rPr>
          <w:rFonts w:ascii="Times New Roman" w:eastAsia="Arial" w:hAnsi="Times New Roman" w:cs="Times New Roman"/>
          <w:sz w:val="22"/>
          <w:szCs w:val="22"/>
          <w:lang w:val="en-GB"/>
        </w:rPr>
        <w:t>schedule</w:t>
      </w:r>
      <w:r w:rsidRPr="007F19D2">
        <w:rPr>
          <w:rFonts w:ascii="Times New Roman" w:eastAsia="Arial" w:hAnsi="Times New Roman" w:cs="Times New Roman"/>
          <w:spacing w:val="45"/>
          <w:sz w:val="22"/>
          <w:szCs w:val="22"/>
          <w:lang w:val="en-GB"/>
        </w:rPr>
        <w:t xml:space="preserve"> </w:t>
      </w:r>
      <w:r w:rsidRPr="007F19D2">
        <w:rPr>
          <w:rFonts w:ascii="Times New Roman" w:eastAsia="Arial" w:hAnsi="Times New Roman" w:cs="Times New Roman"/>
          <w:spacing w:val="-2"/>
          <w:sz w:val="22"/>
          <w:szCs w:val="22"/>
          <w:lang w:val="en-GB"/>
        </w:rPr>
        <w:t>m</w:t>
      </w:r>
      <w:r w:rsidRPr="007F19D2">
        <w:rPr>
          <w:rFonts w:ascii="Times New Roman" w:eastAsia="Arial" w:hAnsi="Times New Roman" w:cs="Times New Roman"/>
          <w:sz w:val="22"/>
          <w:szCs w:val="22"/>
          <w:lang w:val="en-GB"/>
        </w:rPr>
        <w:t>eeting,</w:t>
      </w:r>
      <w:r w:rsidRPr="007F19D2">
        <w:rPr>
          <w:rFonts w:ascii="Times New Roman" w:eastAsia="Arial" w:hAnsi="Times New Roman" w:cs="Times New Roman"/>
          <w:spacing w:val="45"/>
          <w:sz w:val="22"/>
          <w:szCs w:val="22"/>
          <w:lang w:val="en-GB"/>
        </w:rPr>
        <w:t xml:space="preserve"> </w:t>
      </w:r>
      <w:r w:rsidRPr="007F19D2">
        <w:rPr>
          <w:rFonts w:ascii="Times New Roman" w:eastAsia="Arial" w:hAnsi="Times New Roman" w:cs="Times New Roman"/>
          <w:sz w:val="22"/>
          <w:szCs w:val="22"/>
          <w:lang w:val="en-GB"/>
        </w:rPr>
        <w:t>(e)</w:t>
      </w:r>
      <w:r w:rsidRPr="007F19D2">
        <w:rPr>
          <w:rFonts w:ascii="Times New Roman" w:eastAsia="Arial" w:hAnsi="Times New Roman" w:cs="Times New Roman"/>
          <w:spacing w:val="44"/>
          <w:sz w:val="22"/>
          <w:szCs w:val="22"/>
          <w:lang w:val="en-GB"/>
        </w:rPr>
        <w:t xml:space="preserve"> </w:t>
      </w:r>
      <w:r w:rsidRPr="007F19D2">
        <w:rPr>
          <w:rFonts w:ascii="Times New Roman" w:eastAsia="Arial" w:hAnsi="Times New Roman" w:cs="Times New Roman"/>
          <w:sz w:val="22"/>
          <w:szCs w:val="22"/>
          <w:lang w:val="en-GB"/>
        </w:rPr>
        <w:t>assist</w:t>
      </w:r>
      <w:r w:rsidRPr="007F19D2">
        <w:rPr>
          <w:rFonts w:ascii="Times New Roman" w:eastAsia="Arial" w:hAnsi="Times New Roman" w:cs="Times New Roman"/>
          <w:spacing w:val="44"/>
          <w:sz w:val="22"/>
          <w:szCs w:val="22"/>
          <w:lang w:val="en-GB"/>
        </w:rPr>
        <w:t xml:space="preserve"> </w:t>
      </w:r>
      <w:r w:rsidRPr="007F19D2">
        <w:rPr>
          <w:rFonts w:ascii="Times New Roman" w:eastAsia="Arial" w:hAnsi="Times New Roman" w:cs="Times New Roman"/>
          <w:sz w:val="22"/>
          <w:szCs w:val="22"/>
          <w:lang w:val="en-GB"/>
        </w:rPr>
        <w:t>in</w:t>
      </w:r>
      <w:r w:rsidRPr="007F19D2">
        <w:rPr>
          <w:rFonts w:ascii="Times New Roman" w:eastAsia="Arial" w:hAnsi="Times New Roman" w:cs="Times New Roman"/>
          <w:spacing w:val="45"/>
          <w:sz w:val="22"/>
          <w:szCs w:val="22"/>
          <w:lang w:val="en-GB"/>
        </w:rPr>
        <w:t xml:space="preserve"> </w:t>
      </w:r>
      <w:r w:rsidRPr="007F19D2">
        <w:rPr>
          <w:rFonts w:ascii="Times New Roman" w:eastAsia="Arial" w:hAnsi="Times New Roman" w:cs="Times New Roman"/>
          <w:spacing w:val="-2"/>
          <w:sz w:val="22"/>
          <w:szCs w:val="22"/>
          <w:lang w:val="en-GB"/>
        </w:rPr>
        <w:t>w</w:t>
      </w:r>
      <w:r w:rsidRPr="007F19D2">
        <w:rPr>
          <w:rFonts w:ascii="Times New Roman" w:eastAsia="Arial" w:hAnsi="Times New Roman" w:cs="Times New Roman"/>
          <w:sz w:val="22"/>
          <w:szCs w:val="22"/>
          <w:lang w:val="en-GB"/>
        </w:rPr>
        <w:t>ork-plan</w:t>
      </w:r>
      <w:r w:rsidRPr="007F19D2">
        <w:rPr>
          <w:rFonts w:ascii="Times New Roman" w:eastAsia="Arial" w:hAnsi="Times New Roman" w:cs="Times New Roman"/>
          <w:spacing w:val="45"/>
          <w:sz w:val="22"/>
          <w:szCs w:val="22"/>
          <w:lang w:val="en-GB"/>
        </w:rPr>
        <w:t xml:space="preserve"> </w:t>
      </w:r>
      <w:r w:rsidRPr="007F19D2">
        <w:rPr>
          <w:rFonts w:ascii="Times New Roman" w:eastAsia="Arial" w:hAnsi="Times New Roman" w:cs="Times New Roman"/>
          <w:sz w:val="22"/>
          <w:szCs w:val="22"/>
          <w:lang w:val="en-GB"/>
        </w:rPr>
        <w:t>a</w:t>
      </w:r>
      <w:r w:rsidRPr="007F19D2">
        <w:rPr>
          <w:rFonts w:ascii="Times New Roman" w:eastAsia="Arial" w:hAnsi="Times New Roman" w:cs="Times New Roman"/>
          <w:spacing w:val="-1"/>
          <w:sz w:val="22"/>
          <w:szCs w:val="22"/>
          <w:lang w:val="en-GB"/>
        </w:rPr>
        <w:t>n</w:t>
      </w:r>
      <w:r w:rsidRPr="007F19D2">
        <w:rPr>
          <w:rFonts w:ascii="Times New Roman" w:eastAsia="Arial" w:hAnsi="Times New Roman" w:cs="Times New Roman"/>
          <w:sz w:val="22"/>
          <w:szCs w:val="22"/>
          <w:lang w:val="en-GB"/>
        </w:rPr>
        <w:t>d</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budgeting,</w:t>
      </w:r>
      <w:r w:rsidRPr="007F19D2">
        <w:rPr>
          <w:rFonts w:ascii="Times New Roman" w:eastAsia="Arial" w:hAnsi="Times New Roman" w:cs="Times New Roman"/>
          <w:spacing w:val="41"/>
          <w:sz w:val="22"/>
          <w:szCs w:val="22"/>
          <w:lang w:val="en-GB"/>
        </w:rPr>
        <w:t xml:space="preserve"> </w:t>
      </w:r>
      <w:r w:rsidRPr="007F19D2">
        <w:rPr>
          <w:rFonts w:ascii="Times New Roman" w:eastAsia="Arial" w:hAnsi="Times New Roman" w:cs="Times New Roman"/>
          <w:spacing w:val="-2"/>
          <w:sz w:val="22"/>
          <w:szCs w:val="22"/>
          <w:lang w:val="en-GB"/>
        </w:rPr>
        <w:t>(</w:t>
      </w:r>
      <w:r w:rsidRPr="007F19D2">
        <w:rPr>
          <w:rFonts w:ascii="Times New Roman" w:eastAsia="Arial" w:hAnsi="Times New Roman" w:cs="Times New Roman"/>
          <w:sz w:val="22"/>
          <w:szCs w:val="22"/>
          <w:lang w:val="en-GB"/>
        </w:rPr>
        <w:t>f)</w:t>
      </w:r>
      <w:r w:rsidRPr="007F19D2">
        <w:rPr>
          <w:rFonts w:ascii="Times New Roman" w:eastAsia="Arial" w:hAnsi="Times New Roman" w:cs="Times New Roman"/>
          <w:spacing w:val="42"/>
          <w:sz w:val="22"/>
          <w:szCs w:val="22"/>
          <w:lang w:val="en-GB"/>
        </w:rPr>
        <w:t xml:space="preserve"> </w:t>
      </w:r>
      <w:r w:rsidRPr="007F19D2">
        <w:rPr>
          <w:rFonts w:ascii="Times New Roman" w:eastAsia="Arial" w:hAnsi="Times New Roman" w:cs="Times New Roman"/>
          <w:sz w:val="22"/>
          <w:szCs w:val="22"/>
          <w:lang w:val="en-GB"/>
        </w:rPr>
        <w:t>photoco</w:t>
      </w:r>
      <w:r w:rsidRPr="007F19D2">
        <w:rPr>
          <w:rFonts w:ascii="Times New Roman" w:eastAsia="Arial" w:hAnsi="Times New Roman" w:cs="Times New Roman"/>
          <w:spacing w:val="-1"/>
          <w:sz w:val="22"/>
          <w:szCs w:val="22"/>
          <w:lang w:val="en-GB"/>
        </w:rPr>
        <w:t>p</w:t>
      </w:r>
      <w:r w:rsidRPr="007F19D2">
        <w:rPr>
          <w:rFonts w:ascii="Times New Roman" w:eastAsia="Arial" w:hAnsi="Times New Roman" w:cs="Times New Roman"/>
          <w:sz w:val="22"/>
          <w:szCs w:val="22"/>
          <w:lang w:val="en-GB"/>
        </w:rPr>
        <w:t>ying,</w:t>
      </w:r>
      <w:r w:rsidRPr="007F19D2">
        <w:rPr>
          <w:rFonts w:ascii="Times New Roman" w:eastAsia="Arial" w:hAnsi="Times New Roman" w:cs="Times New Roman"/>
          <w:spacing w:val="42"/>
          <w:sz w:val="22"/>
          <w:szCs w:val="22"/>
          <w:lang w:val="en-GB"/>
        </w:rPr>
        <w:t xml:space="preserve"> </w:t>
      </w:r>
      <w:r w:rsidRPr="007F19D2">
        <w:rPr>
          <w:rFonts w:ascii="Times New Roman" w:eastAsia="Arial" w:hAnsi="Times New Roman" w:cs="Times New Roman"/>
          <w:sz w:val="22"/>
          <w:szCs w:val="22"/>
          <w:lang w:val="en-GB"/>
        </w:rPr>
        <w:t>binding</w:t>
      </w:r>
      <w:r w:rsidRPr="007F19D2">
        <w:rPr>
          <w:rFonts w:ascii="Times New Roman" w:eastAsia="Arial" w:hAnsi="Times New Roman" w:cs="Times New Roman"/>
          <w:spacing w:val="42"/>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42"/>
          <w:sz w:val="22"/>
          <w:szCs w:val="22"/>
          <w:lang w:val="en-GB"/>
        </w:rPr>
        <w:t xml:space="preserve"> </w:t>
      </w:r>
      <w:r w:rsidRPr="007F19D2">
        <w:rPr>
          <w:rFonts w:ascii="Times New Roman" w:eastAsia="Arial" w:hAnsi="Times New Roman" w:cs="Times New Roman"/>
          <w:sz w:val="22"/>
          <w:szCs w:val="22"/>
          <w:lang w:val="en-GB"/>
        </w:rPr>
        <w:t>filing,</w:t>
      </w:r>
      <w:r w:rsidRPr="007F19D2">
        <w:rPr>
          <w:rFonts w:ascii="Times New Roman" w:eastAsia="Arial" w:hAnsi="Times New Roman" w:cs="Times New Roman"/>
          <w:spacing w:val="40"/>
          <w:sz w:val="22"/>
          <w:szCs w:val="22"/>
          <w:lang w:val="en-GB"/>
        </w:rPr>
        <w:t xml:space="preserve"> </w:t>
      </w:r>
      <w:r w:rsidRPr="007F19D2">
        <w:rPr>
          <w:rFonts w:ascii="Times New Roman" w:eastAsia="Arial" w:hAnsi="Times New Roman" w:cs="Times New Roman"/>
          <w:sz w:val="22"/>
          <w:szCs w:val="22"/>
          <w:lang w:val="en-GB"/>
        </w:rPr>
        <w:t>(g)</w:t>
      </w:r>
      <w:r w:rsidRPr="007F19D2">
        <w:rPr>
          <w:rFonts w:ascii="Times New Roman" w:eastAsia="Arial" w:hAnsi="Times New Roman" w:cs="Times New Roman"/>
          <w:spacing w:val="42"/>
          <w:sz w:val="22"/>
          <w:szCs w:val="22"/>
          <w:lang w:val="en-GB"/>
        </w:rPr>
        <w:t xml:space="preserve"> </w:t>
      </w:r>
      <w:r w:rsidRPr="007F19D2">
        <w:rPr>
          <w:rFonts w:ascii="Times New Roman" w:eastAsia="Arial" w:hAnsi="Times New Roman" w:cs="Times New Roman"/>
          <w:sz w:val="22"/>
          <w:szCs w:val="22"/>
          <w:lang w:val="en-GB"/>
        </w:rPr>
        <w:t>maint</w:t>
      </w:r>
      <w:r w:rsidRPr="007F19D2">
        <w:rPr>
          <w:rFonts w:ascii="Times New Roman" w:eastAsia="Arial" w:hAnsi="Times New Roman" w:cs="Times New Roman"/>
          <w:spacing w:val="1"/>
          <w:sz w:val="22"/>
          <w:szCs w:val="22"/>
          <w:lang w:val="en-GB"/>
        </w:rPr>
        <w:t>e</w:t>
      </w:r>
      <w:r w:rsidRPr="007F19D2">
        <w:rPr>
          <w:rFonts w:ascii="Times New Roman" w:eastAsia="Arial" w:hAnsi="Times New Roman" w:cs="Times New Roman"/>
          <w:sz w:val="22"/>
          <w:szCs w:val="22"/>
          <w:lang w:val="en-GB"/>
        </w:rPr>
        <w:t>nance</w:t>
      </w:r>
      <w:r w:rsidRPr="007F19D2">
        <w:rPr>
          <w:rFonts w:ascii="Times New Roman" w:eastAsia="Arial" w:hAnsi="Times New Roman" w:cs="Times New Roman"/>
          <w:spacing w:val="42"/>
          <w:sz w:val="22"/>
          <w:szCs w:val="22"/>
          <w:lang w:val="en-GB"/>
        </w:rPr>
        <w:t xml:space="preserve"> </w:t>
      </w:r>
      <w:r w:rsidRPr="007F19D2">
        <w:rPr>
          <w:rFonts w:ascii="Times New Roman" w:eastAsia="Arial" w:hAnsi="Times New Roman" w:cs="Times New Roman"/>
          <w:sz w:val="22"/>
          <w:szCs w:val="22"/>
          <w:lang w:val="en-GB"/>
        </w:rPr>
        <w:t>of</w:t>
      </w:r>
      <w:r w:rsidRPr="007F19D2">
        <w:rPr>
          <w:rFonts w:ascii="Times New Roman" w:eastAsia="Arial" w:hAnsi="Times New Roman" w:cs="Times New Roman"/>
          <w:spacing w:val="41"/>
          <w:sz w:val="22"/>
          <w:szCs w:val="22"/>
          <w:lang w:val="en-GB"/>
        </w:rPr>
        <w:t xml:space="preserve"> </w:t>
      </w:r>
      <w:r w:rsidRPr="007F19D2">
        <w:rPr>
          <w:rFonts w:ascii="Times New Roman" w:eastAsia="Arial" w:hAnsi="Times New Roman" w:cs="Times New Roman"/>
          <w:sz w:val="22"/>
          <w:szCs w:val="22"/>
          <w:lang w:val="en-GB"/>
        </w:rPr>
        <w:t>all</w:t>
      </w:r>
      <w:r w:rsidRPr="007F19D2">
        <w:rPr>
          <w:rFonts w:ascii="Times New Roman" w:eastAsia="Arial" w:hAnsi="Times New Roman" w:cs="Times New Roman"/>
          <w:spacing w:val="41"/>
          <w:sz w:val="22"/>
          <w:szCs w:val="22"/>
          <w:lang w:val="en-GB"/>
        </w:rPr>
        <w:t xml:space="preserve"> </w:t>
      </w:r>
      <w:r w:rsidRPr="007F19D2">
        <w:rPr>
          <w:rFonts w:ascii="Times New Roman" w:eastAsia="Arial" w:hAnsi="Times New Roman" w:cs="Times New Roman"/>
          <w:sz w:val="22"/>
          <w:szCs w:val="22"/>
          <w:lang w:val="en-GB"/>
        </w:rPr>
        <w:t>office</w:t>
      </w:r>
      <w:r w:rsidRPr="007F19D2">
        <w:rPr>
          <w:rFonts w:ascii="Times New Roman" w:eastAsia="Arial" w:hAnsi="Times New Roman" w:cs="Times New Roman"/>
          <w:spacing w:val="42"/>
          <w:sz w:val="22"/>
          <w:szCs w:val="22"/>
          <w:lang w:val="en-GB"/>
        </w:rPr>
        <w:t xml:space="preserve"> </w:t>
      </w:r>
      <w:r w:rsidRPr="007F19D2">
        <w:rPr>
          <w:rFonts w:ascii="Times New Roman" w:eastAsia="Arial" w:hAnsi="Times New Roman" w:cs="Times New Roman"/>
          <w:sz w:val="22"/>
          <w:szCs w:val="22"/>
          <w:lang w:val="en-GB"/>
        </w:rPr>
        <w:t>equ</w:t>
      </w:r>
      <w:r w:rsidRPr="007F19D2">
        <w:rPr>
          <w:rFonts w:ascii="Times New Roman" w:eastAsia="Arial" w:hAnsi="Times New Roman" w:cs="Times New Roman"/>
          <w:spacing w:val="-1"/>
          <w:sz w:val="22"/>
          <w:szCs w:val="22"/>
          <w:lang w:val="en-GB"/>
        </w:rPr>
        <w:t>i</w:t>
      </w:r>
      <w:r w:rsidRPr="007F19D2">
        <w:rPr>
          <w:rFonts w:ascii="Times New Roman" w:eastAsia="Arial" w:hAnsi="Times New Roman" w:cs="Times New Roman"/>
          <w:sz w:val="22"/>
          <w:szCs w:val="22"/>
          <w:lang w:val="en-GB"/>
        </w:rPr>
        <w:t>pment</w:t>
      </w:r>
      <w:r w:rsidRPr="007F19D2">
        <w:rPr>
          <w:rFonts w:ascii="Times New Roman" w:eastAsia="Arial" w:hAnsi="Times New Roman" w:cs="Times New Roman"/>
          <w:spacing w:val="42"/>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keeping</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inventory/records</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of</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supplies</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their</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usage</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3"/>
          <w:sz w:val="22"/>
          <w:szCs w:val="22"/>
          <w:lang w:val="en-GB"/>
        </w:rPr>
        <w:t xml:space="preserve"> </w:t>
      </w:r>
      <w:r w:rsidRPr="007F19D2">
        <w:rPr>
          <w:rFonts w:ascii="Times New Roman" w:eastAsia="Arial" w:hAnsi="Times New Roman" w:cs="Times New Roman"/>
          <w:sz w:val="22"/>
          <w:szCs w:val="22"/>
          <w:lang w:val="en-GB"/>
        </w:rPr>
        <w:t>any</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other</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pacing w:val="1"/>
          <w:sz w:val="22"/>
          <w:szCs w:val="22"/>
          <w:lang w:val="en-GB"/>
        </w:rPr>
        <w:t>d</w:t>
      </w:r>
      <w:r w:rsidRPr="007F19D2">
        <w:rPr>
          <w:rFonts w:ascii="Times New Roman" w:eastAsia="Arial" w:hAnsi="Times New Roman" w:cs="Times New Roman"/>
          <w:sz w:val="22"/>
          <w:szCs w:val="22"/>
          <w:lang w:val="en-GB"/>
        </w:rPr>
        <w:t>uties</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assig</w:t>
      </w:r>
      <w:r w:rsidRPr="007F19D2">
        <w:rPr>
          <w:rFonts w:ascii="Times New Roman" w:eastAsia="Arial" w:hAnsi="Times New Roman" w:cs="Times New Roman"/>
          <w:spacing w:val="-1"/>
          <w:sz w:val="22"/>
          <w:szCs w:val="22"/>
          <w:lang w:val="en-GB"/>
        </w:rPr>
        <w:t>n</w:t>
      </w:r>
      <w:r w:rsidRPr="007F19D2">
        <w:rPr>
          <w:rFonts w:ascii="Times New Roman" w:eastAsia="Arial" w:hAnsi="Times New Roman" w:cs="Times New Roman"/>
          <w:sz w:val="22"/>
          <w:szCs w:val="22"/>
          <w:lang w:val="en-GB"/>
        </w:rPr>
        <w:t>ed</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by</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Proj</w:t>
      </w:r>
      <w:r w:rsidRPr="007F19D2">
        <w:rPr>
          <w:rFonts w:ascii="Times New Roman" w:eastAsia="Arial" w:hAnsi="Times New Roman" w:cs="Times New Roman"/>
          <w:spacing w:val="1"/>
          <w:sz w:val="22"/>
          <w:szCs w:val="22"/>
          <w:lang w:val="en-GB"/>
        </w:rPr>
        <w:t>e</w:t>
      </w:r>
      <w:r w:rsidRPr="007F19D2">
        <w:rPr>
          <w:rFonts w:ascii="Times New Roman" w:eastAsia="Arial" w:hAnsi="Times New Roman" w:cs="Times New Roman"/>
          <w:sz w:val="22"/>
          <w:szCs w:val="22"/>
          <w:lang w:val="en-GB"/>
        </w:rPr>
        <w:t>ct</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Manager</w:t>
      </w:r>
      <w:r w:rsidRPr="007F19D2">
        <w:rPr>
          <w:rFonts w:ascii="Times New Roman" w:eastAsia="Arial" w:hAnsi="Times New Roman" w:cs="Times New Roman"/>
          <w:spacing w:val="-10"/>
          <w:sz w:val="22"/>
          <w:szCs w:val="22"/>
          <w:lang w:val="en-GB"/>
        </w:rPr>
        <w:t xml:space="preserve"> </w:t>
      </w:r>
      <w:r w:rsidRPr="007F19D2">
        <w:rPr>
          <w:rFonts w:ascii="Times New Roman" w:eastAsia="Arial" w:hAnsi="Times New Roman" w:cs="Times New Roman"/>
          <w:sz w:val="22"/>
          <w:szCs w:val="22"/>
          <w:lang w:val="en-GB"/>
        </w:rPr>
        <w:t>or</w:t>
      </w:r>
      <w:r w:rsidRPr="007F19D2">
        <w:rPr>
          <w:rFonts w:ascii="Times New Roman" w:eastAsia="Arial" w:hAnsi="Times New Roman" w:cs="Times New Roman"/>
          <w:spacing w:val="-10"/>
          <w:sz w:val="22"/>
          <w:szCs w:val="22"/>
          <w:lang w:val="en-GB"/>
        </w:rPr>
        <w:t xml:space="preserve"> </w:t>
      </w:r>
      <w:r w:rsidRPr="007F19D2">
        <w:rPr>
          <w:rFonts w:ascii="Times New Roman" w:eastAsia="Arial" w:hAnsi="Times New Roman" w:cs="Times New Roman"/>
          <w:sz w:val="22"/>
          <w:szCs w:val="22"/>
          <w:lang w:val="en-GB"/>
        </w:rPr>
        <w:t>concerned</w:t>
      </w:r>
      <w:r w:rsidRPr="007F19D2">
        <w:rPr>
          <w:rFonts w:ascii="Times New Roman" w:eastAsia="Arial" w:hAnsi="Times New Roman" w:cs="Times New Roman"/>
          <w:spacing w:val="-9"/>
          <w:sz w:val="22"/>
          <w:szCs w:val="22"/>
          <w:lang w:val="en-GB"/>
        </w:rPr>
        <w:t xml:space="preserve"> </w:t>
      </w:r>
      <w:r w:rsidRPr="007F19D2">
        <w:rPr>
          <w:rFonts w:ascii="Times New Roman" w:eastAsia="Arial" w:hAnsi="Times New Roman" w:cs="Times New Roman"/>
          <w:spacing w:val="-1"/>
          <w:sz w:val="22"/>
          <w:szCs w:val="22"/>
          <w:lang w:val="en-GB"/>
        </w:rPr>
        <w:t>o</w:t>
      </w:r>
      <w:r w:rsidRPr="007F19D2">
        <w:rPr>
          <w:rFonts w:ascii="Times New Roman" w:eastAsia="Arial" w:hAnsi="Times New Roman" w:cs="Times New Roman"/>
          <w:sz w:val="22"/>
          <w:szCs w:val="22"/>
          <w:lang w:val="en-GB"/>
        </w:rPr>
        <w:t>fficials.</w:t>
      </w:r>
    </w:p>
    <w:p w14:paraId="2791AECF" w14:textId="77777777" w:rsidR="001B2545" w:rsidRPr="007F19D2" w:rsidRDefault="001B2545" w:rsidP="001B2545">
      <w:pPr>
        <w:widowControl w:val="0"/>
        <w:spacing w:line="240" w:lineRule="auto"/>
        <w:jc w:val="left"/>
        <w:rPr>
          <w:rFonts w:ascii="Times New Roman" w:eastAsia="Calibri" w:hAnsi="Times New Roman" w:cs="Times New Roman"/>
          <w:sz w:val="24"/>
          <w:szCs w:val="24"/>
          <w:lang w:val="en-GB"/>
        </w:rPr>
      </w:pPr>
    </w:p>
    <w:p w14:paraId="1AEC13FE" w14:textId="77777777" w:rsidR="001B2545" w:rsidRPr="007F19D2" w:rsidRDefault="001B2545" w:rsidP="001B2545">
      <w:pPr>
        <w:widowControl w:val="0"/>
        <w:spacing w:line="240" w:lineRule="auto"/>
        <w:ind w:right="139"/>
        <w:rPr>
          <w:rFonts w:ascii="Times New Roman" w:eastAsia="Arial" w:hAnsi="Times New Roman" w:cs="Times New Roman"/>
          <w:sz w:val="22"/>
          <w:szCs w:val="22"/>
          <w:lang w:val="en-GB"/>
        </w:rPr>
      </w:pPr>
      <w:r w:rsidRPr="007F19D2">
        <w:rPr>
          <w:rFonts w:ascii="Times New Roman" w:eastAsia="Arial" w:hAnsi="Times New Roman" w:cs="Times New Roman"/>
          <w:bCs/>
          <w:i/>
          <w:sz w:val="22"/>
          <w:szCs w:val="22"/>
          <w:lang w:val="en-GB"/>
        </w:rPr>
        <w:t>Qualifications</w:t>
      </w:r>
      <w:r w:rsidRPr="007F19D2">
        <w:rPr>
          <w:rFonts w:ascii="Times New Roman" w:eastAsia="Arial" w:hAnsi="Times New Roman" w:cs="Times New Roman"/>
          <w:bCs/>
          <w:i/>
          <w:spacing w:val="1"/>
          <w:sz w:val="22"/>
          <w:szCs w:val="22"/>
          <w:lang w:val="en-GB"/>
        </w:rPr>
        <w:t xml:space="preserve"> </w:t>
      </w:r>
      <w:r w:rsidRPr="007F19D2">
        <w:rPr>
          <w:rFonts w:ascii="Times New Roman" w:eastAsia="Arial" w:hAnsi="Times New Roman" w:cs="Times New Roman"/>
          <w:bCs/>
          <w:i/>
          <w:sz w:val="22"/>
          <w:szCs w:val="22"/>
          <w:lang w:val="en-GB"/>
        </w:rPr>
        <w:t>and</w:t>
      </w:r>
      <w:r w:rsidRPr="007F19D2">
        <w:rPr>
          <w:rFonts w:ascii="Times New Roman" w:eastAsia="Arial" w:hAnsi="Times New Roman" w:cs="Times New Roman"/>
          <w:bCs/>
          <w:i/>
          <w:spacing w:val="2"/>
          <w:sz w:val="22"/>
          <w:szCs w:val="22"/>
          <w:lang w:val="en-GB"/>
        </w:rPr>
        <w:t xml:space="preserve"> </w:t>
      </w:r>
      <w:r w:rsidRPr="007F19D2">
        <w:rPr>
          <w:rFonts w:ascii="Times New Roman" w:eastAsia="Arial" w:hAnsi="Times New Roman" w:cs="Times New Roman"/>
          <w:bCs/>
          <w:i/>
          <w:sz w:val="22"/>
          <w:szCs w:val="22"/>
          <w:lang w:val="en-GB"/>
        </w:rPr>
        <w:t>Ex</w:t>
      </w:r>
      <w:r w:rsidRPr="007F19D2">
        <w:rPr>
          <w:rFonts w:ascii="Times New Roman" w:eastAsia="Arial" w:hAnsi="Times New Roman" w:cs="Times New Roman"/>
          <w:bCs/>
          <w:i/>
          <w:spacing w:val="-1"/>
          <w:sz w:val="22"/>
          <w:szCs w:val="22"/>
          <w:lang w:val="en-GB"/>
        </w:rPr>
        <w:t>p</w:t>
      </w:r>
      <w:r w:rsidRPr="007F19D2">
        <w:rPr>
          <w:rFonts w:ascii="Times New Roman" w:eastAsia="Arial" w:hAnsi="Times New Roman" w:cs="Times New Roman"/>
          <w:bCs/>
          <w:i/>
          <w:sz w:val="22"/>
          <w:szCs w:val="22"/>
          <w:lang w:val="en-GB"/>
        </w:rPr>
        <w:t>erience:</w:t>
      </w:r>
      <w:r w:rsidRPr="007F19D2">
        <w:rPr>
          <w:rFonts w:ascii="Times New Roman" w:eastAsia="Arial" w:hAnsi="Times New Roman" w:cs="Times New Roman"/>
          <w:b/>
          <w:bCs/>
          <w:spacing w:val="2"/>
          <w:sz w:val="22"/>
          <w:szCs w:val="22"/>
          <w:lang w:val="en-GB"/>
        </w:rPr>
        <w:t xml:space="preserve"> </w:t>
      </w:r>
      <w:r w:rsidRPr="007F19D2">
        <w:rPr>
          <w:rFonts w:ascii="Times New Roman" w:eastAsia="Arial" w:hAnsi="Times New Roman" w:cs="Times New Roman"/>
          <w:sz w:val="22"/>
          <w:szCs w:val="22"/>
          <w:lang w:val="en-GB"/>
        </w:rPr>
        <w:t>The</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incumbent</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should</w:t>
      </w:r>
      <w:r w:rsidRPr="007F19D2">
        <w:rPr>
          <w:rFonts w:ascii="Times New Roman" w:eastAsia="Arial" w:hAnsi="Times New Roman" w:cs="Times New Roman"/>
          <w:spacing w:val="1"/>
          <w:sz w:val="22"/>
          <w:szCs w:val="22"/>
          <w:lang w:val="en-GB"/>
        </w:rPr>
        <w:t xml:space="preserve"> </w:t>
      </w:r>
      <w:r w:rsidRPr="007F19D2">
        <w:rPr>
          <w:rFonts w:ascii="Times New Roman" w:eastAsia="Arial" w:hAnsi="Times New Roman" w:cs="Times New Roman"/>
          <w:sz w:val="22"/>
          <w:szCs w:val="22"/>
          <w:lang w:val="en-GB"/>
        </w:rPr>
        <w:t>have</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at</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le</w:t>
      </w:r>
      <w:r w:rsidRPr="007F19D2">
        <w:rPr>
          <w:rFonts w:ascii="Times New Roman" w:eastAsia="Arial" w:hAnsi="Times New Roman" w:cs="Times New Roman"/>
          <w:spacing w:val="-1"/>
          <w:sz w:val="22"/>
          <w:szCs w:val="22"/>
          <w:lang w:val="en-GB"/>
        </w:rPr>
        <w:t>a</w:t>
      </w:r>
      <w:r w:rsidRPr="007F19D2">
        <w:rPr>
          <w:rFonts w:ascii="Times New Roman" w:eastAsia="Arial" w:hAnsi="Times New Roman" w:cs="Times New Roman"/>
          <w:sz w:val="22"/>
          <w:szCs w:val="22"/>
          <w:lang w:val="en-GB"/>
        </w:rPr>
        <w:t>st</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a Bachelor</w:t>
      </w:r>
      <w:r w:rsidRPr="007F19D2">
        <w:rPr>
          <w:rFonts w:ascii="Times New Roman" w:eastAsia="Arial" w:hAnsi="Times New Roman" w:cs="Times New Roman"/>
          <w:spacing w:val="3"/>
          <w:sz w:val="22"/>
          <w:szCs w:val="22"/>
          <w:lang w:val="en-GB"/>
        </w:rPr>
        <w:t xml:space="preserve"> </w:t>
      </w:r>
      <w:r w:rsidRPr="007F19D2">
        <w:rPr>
          <w:rFonts w:ascii="Times New Roman" w:eastAsia="Arial" w:hAnsi="Times New Roman" w:cs="Times New Roman"/>
          <w:sz w:val="22"/>
          <w:szCs w:val="22"/>
          <w:lang w:val="en-GB"/>
        </w:rPr>
        <w:t>d</w:t>
      </w:r>
      <w:r w:rsidRPr="007F19D2">
        <w:rPr>
          <w:rFonts w:ascii="Times New Roman" w:eastAsia="Arial" w:hAnsi="Times New Roman" w:cs="Times New Roman"/>
          <w:spacing w:val="-1"/>
          <w:sz w:val="22"/>
          <w:szCs w:val="22"/>
          <w:lang w:val="en-GB"/>
        </w:rPr>
        <w:t>e</w:t>
      </w:r>
      <w:r w:rsidRPr="007F19D2">
        <w:rPr>
          <w:rFonts w:ascii="Times New Roman" w:eastAsia="Arial" w:hAnsi="Times New Roman" w:cs="Times New Roman"/>
          <w:sz w:val="22"/>
          <w:szCs w:val="22"/>
          <w:lang w:val="en-GB"/>
        </w:rPr>
        <w:t>gree</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in</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any</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disci</w:t>
      </w:r>
      <w:r w:rsidRPr="007F19D2">
        <w:rPr>
          <w:rFonts w:ascii="Times New Roman" w:eastAsia="Arial" w:hAnsi="Times New Roman" w:cs="Times New Roman"/>
          <w:spacing w:val="-1"/>
          <w:sz w:val="22"/>
          <w:szCs w:val="22"/>
          <w:lang w:val="en-GB"/>
        </w:rPr>
        <w:t>p</w:t>
      </w:r>
      <w:r w:rsidRPr="007F19D2">
        <w:rPr>
          <w:rFonts w:ascii="Times New Roman" w:eastAsia="Arial" w:hAnsi="Times New Roman" w:cs="Times New Roman"/>
          <w:sz w:val="22"/>
          <w:szCs w:val="22"/>
          <w:lang w:val="en-GB"/>
        </w:rPr>
        <w:t>line</w:t>
      </w:r>
      <w:r w:rsidRPr="007F19D2">
        <w:rPr>
          <w:rFonts w:ascii="Times New Roman" w:eastAsia="Arial" w:hAnsi="Times New Roman" w:cs="Times New Roman"/>
          <w:spacing w:val="40"/>
          <w:sz w:val="22"/>
          <w:szCs w:val="22"/>
          <w:lang w:val="en-GB"/>
        </w:rPr>
        <w:t xml:space="preserve"> </w:t>
      </w:r>
      <w:r w:rsidRPr="007F19D2">
        <w:rPr>
          <w:rFonts w:ascii="Times New Roman" w:eastAsia="Arial" w:hAnsi="Times New Roman" w:cs="Times New Roman"/>
          <w:sz w:val="22"/>
          <w:szCs w:val="22"/>
          <w:lang w:val="en-GB"/>
        </w:rPr>
        <w:t>f</w:t>
      </w:r>
      <w:r w:rsidRPr="007F19D2">
        <w:rPr>
          <w:rFonts w:ascii="Times New Roman" w:eastAsia="Arial" w:hAnsi="Times New Roman" w:cs="Times New Roman"/>
          <w:spacing w:val="-2"/>
          <w:sz w:val="22"/>
          <w:szCs w:val="22"/>
          <w:lang w:val="en-GB"/>
        </w:rPr>
        <w:t>r</w:t>
      </w:r>
      <w:r w:rsidRPr="007F19D2">
        <w:rPr>
          <w:rFonts w:ascii="Times New Roman" w:eastAsia="Arial" w:hAnsi="Times New Roman" w:cs="Times New Roman"/>
          <w:sz w:val="22"/>
          <w:szCs w:val="22"/>
          <w:lang w:val="en-GB"/>
        </w:rPr>
        <w:t>om</w:t>
      </w:r>
      <w:r w:rsidRPr="007F19D2">
        <w:rPr>
          <w:rFonts w:ascii="Times New Roman" w:eastAsia="Arial" w:hAnsi="Times New Roman" w:cs="Times New Roman"/>
          <w:spacing w:val="40"/>
          <w:sz w:val="22"/>
          <w:szCs w:val="22"/>
          <w:lang w:val="en-GB"/>
        </w:rPr>
        <w:t xml:space="preserve"> </w:t>
      </w:r>
      <w:r w:rsidRPr="007F19D2">
        <w:rPr>
          <w:rFonts w:ascii="Times New Roman" w:eastAsia="Arial" w:hAnsi="Times New Roman" w:cs="Times New Roman"/>
          <w:sz w:val="22"/>
          <w:szCs w:val="22"/>
          <w:lang w:val="en-GB"/>
        </w:rPr>
        <w:t>a</w:t>
      </w:r>
      <w:r w:rsidRPr="007F19D2">
        <w:rPr>
          <w:rFonts w:ascii="Times New Roman" w:eastAsia="Arial" w:hAnsi="Times New Roman" w:cs="Times New Roman"/>
          <w:spacing w:val="41"/>
          <w:sz w:val="22"/>
          <w:szCs w:val="22"/>
          <w:lang w:val="en-GB"/>
        </w:rPr>
        <w:t xml:space="preserve"> </w:t>
      </w:r>
      <w:r w:rsidRPr="007F19D2">
        <w:rPr>
          <w:rFonts w:ascii="Times New Roman" w:eastAsia="Arial" w:hAnsi="Times New Roman" w:cs="Times New Roman"/>
          <w:sz w:val="22"/>
          <w:szCs w:val="22"/>
          <w:lang w:val="en-GB"/>
        </w:rPr>
        <w:t>recognized</w:t>
      </w:r>
      <w:r w:rsidRPr="007F19D2">
        <w:rPr>
          <w:rFonts w:ascii="Times New Roman" w:eastAsia="Arial" w:hAnsi="Times New Roman" w:cs="Times New Roman"/>
          <w:spacing w:val="40"/>
          <w:sz w:val="22"/>
          <w:szCs w:val="22"/>
          <w:lang w:val="en-GB"/>
        </w:rPr>
        <w:t xml:space="preserve"> </w:t>
      </w:r>
      <w:r w:rsidRPr="007F19D2">
        <w:rPr>
          <w:rFonts w:ascii="Times New Roman" w:eastAsia="Arial" w:hAnsi="Times New Roman" w:cs="Times New Roman"/>
          <w:sz w:val="22"/>
          <w:szCs w:val="22"/>
          <w:lang w:val="en-GB"/>
        </w:rPr>
        <w:t>univ</w:t>
      </w:r>
      <w:r w:rsidRPr="007F19D2">
        <w:rPr>
          <w:rFonts w:ascii="Times New Roman" w:eastAsia="Arial" w:hAnsi="Times New Roman" w:cs="Times New Roman"/>
          <w:spacing w:val="-1"/>
          <w:sz w:val="22"/>
          <w:szCs w:val="22"/>
          <w:lang w:val="en-GB"/>
        </w:rPr>
        <w:t>e</w:t>
      </w:r>
      <w:r w:rsidRPr="007F19D2">
        <w:rPr>
          <w:rFonts w:ascii="Times New Roman" w:eastAsia="Arial" w:hAnsi="Times New Roman" w:cs="Times New Roman"/>
          <w:sz w:val="22"/>
          <w:szCs w:val="22"/>
          <w:lang w:val="en-GB"/>
        </w:rPr>
        <w:t>rsity.</w:t>
      </w:r>
      <w:r w:rsidRPr="007F19D2">
        <w:rPr>
          <w:rFonts w:ascii="Times New Roman" w:eastAsia="Arial" w:hAnsi="Times New Roman" w:cs="Times New Roman"/>
          <w:spacing w:val="41"/>
          <w:sz w:val="22"/>
          <w:szCs w:val="22"/>
          <w:lang w:val="en-GB"/>
        </w:rPr>
        <w:t xml:space="preserve"> </w:t>
      </w:r>
      <w:r w:rsidRPr="007F19D2">
        <w:rPr>
          <w:rFonts w:ascii="Times New Roman" w:eastAsia="Arial" w:hAnsi="Times New Roman" w:cs="Times New Roman"/>
          <w:sz w:val="22"/>
          <w:szCs w:val="22"/>
          <w:lang w:val="en-GB"/>
        </w:rPr>
        <w:t>S/he</w:t>
      </w:r>
      <w:r w:rsidRPr="007F19D2">
        <w:rPr>
          <w:rFonts w:ascii="Times New Roman" w:eastAsia="Arial" w:hAnsi="Times New Roman" w:cs="Times New Roman"/>
          <w:spacing w:val="39"/>
          <w:sz w:val="22"/>
          <w:szCs w:val="22"/>
          <w:lang w:val="en-GB"/>
        </w:rPr>
        <w:t xml:space="preserve"> </w:t>
      </w:r>
      <w:r w:rsidRPr="007F19D2">
        <w:rPr>
          <w:rFonts w:ascii="Times New Roman" w:eastAsia="Arial" w:hAnsi="Times New Roman" w:cs="Times New Roman"/>
          <w:sz w:val="22"/>
          <w:szCs w:val="22"/>
          <w:lang w:val="en-GB"/>
        </w:rPr>
        <w:t>should</w:t>
      </w:r>
      <w:r w:rsidRPr="007F19D2">
        <w:rPr>
          <w:rFonts w:ascii="Times New Roman" w:eastAsia="Arial" w:hAnsi="Times New Roman" w:cs="Times New Roman"/>
          <w:spacing w:val="41"/>
          <w:sz w:val="22"/>
          <w:szCs w:val="22"/>
          <w:lang w:val="en-GB"/>
        </w:rPr>
        <w:t xml:space="preserve"> </w:t>
      </w:r>
      <w:r w:rsidRPr="007F19D2">
        <w:rPr>
          <w:rFonts w:ascii="Times New Roman" w:eastAsia="Arial" w:hAnsi="Times New Roman" w:cs="Times New Roman"/>
          <w:sz w:val="22"/>
          <w:szCs w:val="22"/>
          <w:lang w:val="en-GB"/>
        </w:rPr>
        <w:t>ha</w:t>
      </w:r>
      <w:r w:rsidRPr="007F19D2">
        <w:rPr>
          <w:rFonts w:ascii="Times New Roman" w:eastAsia="Arial" w:hAnsi="Times New Roman" w:cs="Times New Roman"/>
          <w:spacing w:val="-2"/>
          <w:sz w:val="22"/>
          <w:szCs w:val="22"/>
          <w:lang w:val="en-GB"/>
        </w:rPr>
        <w:t>v</w:t>
      </w:r>
      <w:r w:rsidRPr="007F19D2">
        <w:rPr>
          <w:rFonts w:ascii="Times New Roman" w:eastAsia="Arial" w:hAnsi="Times New Roman" w:cs="Times New Roman"/>
          <w:sz w:val="22"/>
          <w:szCs w:val="22"/>
          <w:lang w:val="en-GB"/>
        </w:rPr>
        <w:t>e</w:t>
      </w:r>
      <w:r w:rsidRPr="007F19D2">
        <w:rPr>
          <w:rFonts w:ascii="Times New Roman" w:eastAsia="Arial" w:hAnsi="Times New Roman" w:cs="Times New Roman"/>
          <w:spacing w:val="40"/>
          <w:sz w:val="22"/>
          <w:szCs w:val="22"/>
          <w:lang w:val="en-GB"/>
        </w:rPr>
        <w:t xml:space="preserve"> </w:t>
      </w:r>
      <w:r w:rsidRPr="007F19D2">
        <w:rPr>
          <w:rFonts w:ascii="Times New Roman" w:eastAsia="Arial" w:hAnsi="Times New Roman" w:cs="Times New Roman"/>
          <w:sz w:val="22"/>
          <w:szCs w:val="22"/>
          <w:lang w:val="en-GB"/>
        </w:rPr>
        <w:t>at</w:t>
      </w:r>
      <w:r w:rsidRPr="007F19D2">
        <w:rPr>
          <w:rFonts w:ascii="Times New Roman" w:eastAsia="Arial" w:hAnsi="Times New Roman" w:cs="Times New Roman"/>
          <w:spacing w:val="40"/>
          <w:sz w:val="22"/>
          <w:szCs w:val="22"/>
          <w:lang w:val="en-GB"/>
        </w:rPr>
        <w:t xml:space="preserve"> </w:t>
      </w:r>
      <w:r w:rsidRPr="007F19D2">
        <w:rPr>
          <w:rFonts w:ascii="Times New Roman" w:eastAsia="Arial" w:hAnsi="Times New Roman" w:cs="Times New Roman"/>
          <w:sz w:val="22"/>
          <w:szCs w:val="22"/>
          <w:lang w:val="en-GB"/>
        </w:rPr>
        <w:t>least</w:t>
      </w:r>
      <w:r w:rsidRPr="007F19D2">
        <w:rPr>
          <w:rFonts w:ascii="Times New Roman" w:eastAsia="Arial" w:hAnsi="Times New Roman" w:cs="Times New Roman"/>
          <w:spacing w:val="41"/>
          <w:sz w:val="22"/>
          <w:szCs w:val="22"/>
          <w:lang w:val="en-GB"/>
        </w:rPr>
        <w:t xml:space="preserve"> </w:t>
      </w:r>
      <w:r w:rsidRPr="007F19D2">
        <w:rPr>
          <w:rFonts w:ascii="Times New Roman" w:eastAsia="Arial" w:hAnsi="Times New Roman" w:cs="Times New Roman"/>
          <w:sz w:val="22"/>
          <w:szCs w:val="22"/>
          <w:lang w:val="en-GB"/>
        </w:rPr>
        <w:t>3</w:t>
      </w:r>
      <w:r w:rsidRPr="007F19D2">
        <w:rPr>
          <w:rFonts w:ascii="Times New Roman" w:eastAsia="Arial" w:hAnsi="Times New Roman" w:cs="Times New Roman"/>
          <w:spacing w:val="39"/>
          <w:sz w:val="22"/>
          <w:szCs w:val="22"/>
          <w:lang w:val="en-GB"/>
        </w:rPr>
        <w:t xml:space="preserve"> </w:t>
      </w:r>
      <w:r w:rsidRPr="007F19D2">
        <w:rPr>
          <w:rFonts w:ascii="Times New Roman" w:eastAsia="Arial" w:hAnsi="Times New Roman" w:cs="Times New Roman"/>
          <w:sz w:val="22"/>
          <w:szCs w:val="22"/>
          <w:lang w:val="en-GB"/>
        </w:rPr>
        <w:t>years</w:t>
      </w:r>
      <w:r w:rsidRPr="007F19D2">
        <w:rPr>
          <w:rFonts w:ascii="Times New Roman" w:eastAsia="Arial" w:hAnsi="Times New Roman" w:cs="Times New Roman"/>
          <w:spacing w:val="41"/>
          <w:sz w:val="22"/>
          <w:szCs w:val="22"/>
          <w:lang w:val="en-GB"/>
        </w:rPr>
        <w:t xml:space="preserve"> </w:t>
      </w:r>
      <w:r w:rsidRPr="007F19D2">
        <w:rPr>
          <w:rFonts w:ascii="Times New Roman" w:eastAsia="Arial" w:hAnsi="Times New Roman" w:cs="Times New Roman"/>
          <w:sz w:val="22"/>
          <w:szCs w:val="22"/>
          <w:lang w:val="en-GB"/>
        </w:rPr>
        <w:t>rel</w:t>
      </w:r>
      <w:r w:rsidRPr="007F19D2">
        <w:rPr>
          <w:rFonts w:ascii="Times New Roman" w:eastAsia="Arial" w:hAnsi="Times New Roman" w:cs="Times New Roman"/>
          <w:spacing w:val="-1"/>
          <w:sz w:val="22"/>
          <w:szCs w:val="22"/>
          <w:lang w:val="en-GB"/>
        </w:rPr>
        <w:t>e</w:t>
      </w:r>
      <w:r w:rsidRPr="007F19D2">
        <w:rPr>
          <w:rFonts w:ascii="Times New Roman" w:eastAsia="Arial" w:hAnsi="Times New Roman" w:cs="Times New Roman"/>
          <w:sz w:val="22"/>
          <w:szCs w:val="22"/>
          <w:lang w:val="en-GB"/>
        </w:rPr>
        <w:t>vant</w:t>
      </w:r>
      <w:r w:rsidRPr="007F19D2">
        <w:rPr>
          <w:rFonts w:ascii="Times New Roman" w:eastAsia="Arial" w:hAnsi="Times New Roman" w:cs="Times New Roman"/>
          <w:spacing w:val="40"/>
          <w:sz w:val="22"/>
          <w:szCs w:val="22"/>
          <w:lang w:val="en-GB"/>
        </w:rPr>
        <w:t xml:space="preserve"> </w:t>
      </w:r>
      <w:r w:rsidRPr="007F19D2">
        <w:rPr>
          <w:rFonts w:ascii="Times New Roman" w:eastAsia="Arial" w:hAnsi="Times New Roman" w:cs="Times New Roman"/>
          <w:sz w:val="22"/>
          <w:szCs w:val="22"/>
          <w:lang w:val="en-GB"/>
        </w:rPr>
        <w:t>working</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experience</w:t>
      </w:r>
      <w:r w:rsidRPr="007F19D2">
        <w:rPr>
          <w:rFonts w:ascii="Times New Roman" w:eastAsia="Arial" w:hAnsi="Times New Roman" w:cs="Times New Roman"/>
          <w:spacing w:val="3"/>
          <w:sz w:val="22"/>
          <w:szCs w:val="22"/>
          <w:lang w:val="en-GB"/>
        </w:rPr>
        <w:t xml:space="preserve"> </w:t>
      </w:r>
      <w:r w:rsidRPr="007F19D2">
        <w:rPr>
          <w:rFonts w:ascii="Times New Roman" w:eastAsia="Arial" w:hAnsi="Times New Roman" w:cs="Times New Roman"/>
          <w:sz w:val="22"/>
          <w:szCs w:val="22"/>
          <w:lang w:val="en-GB"/>
        </w:rPr>
        <w:t>with</w:t>
      </w:r>
      <w:r w:rsidRPr="007F19D2">
        <w:rPr>
          <w:rFonts w:ascii="Times New Roman" w:eastAsia="Arial" w:hAnsi="Times New Roman" w:cs="Times New Roman"/>
          <w:spacing w:val="3"/>
          <w:sz w:val="22"/>
          <w:szCs w:val="22"/>
          <w:lang w:val="en-GB"/>
        </w:rPr>
        <w:t xml:space="preserve"> </w:t>
      </w:r>
      <w:r w:rsidRPr="007F19D2">
        <w:rPr>
          <w:rFonts w:ascii="Times New Roman" w:eastAsia="Arial" w:hAnsi="Times New Roman" w:cs="Times New Roman"/>
          <w:sz w:val="22"/>
          <w:szCs w:val="22"/>
          <w:lang w:val="en-GB"/>
        </w:rPr>
        <w:t>foreign</w:t>
      </w:r>
      <w:r w:rsidRPr="007F19D2">
        <w:rPr>
          <w:rFonts w:ascii="Times New Roman" w:eastAsia="Arial" w:hAnsi="Times New Roman" w:cs="Times New Roman"/>
          <w:spacing w:val="4"/>
          <w:sz w:val="22"/>
          <w:szCs w:val="22"/>
          <w:lang w:val="en-GB"/>
        </w:rPr>
        <w:t xml:space="preserve"> </w:t>
      </w:r>
      <w:r w:rsidRPr="007F19D2">
        <w:rPr>
          <w:rFonts w:ascii="Times New Roman" w:eastAsia="Arial" w:hAnsi="Times New Roman" w:cs="Times New Roman"/>
          <w:sz w:val="22"/>
          <w:szCs w:val="22"/>
          <w:lang w:val="en-GB"/>
        </w:rPr>
        <w:t>aided</w:t>
      </w:r>
      <w:r w:rsidRPr="007F19D2">
        <w:rPr>
          <w:rFonts w:ascii="Times New Roman" w:eastAsia="Arial" w:hAnsi="Times New Roman" w:cs="Times New Roman"/>
          <w:spacing w:val="4"/>
          <w:sz w:val="22"/>
          <w:szCs w:val="22"/>
          <w:lang w:val="en-GB"/>
        </w:rPr>
        <w:t xml:space="preserve"> </w:t>
      </w:r>
      <w:r w:rsidRPr="007F19D2">
        <w:rPr>
          <w:rFonts w:ascii="Times New Roman" w:eastAsia="Arial" w:hAnsi="Times New Roman" w:cs="Times New Roman"/>
          <w:sz w:val="22"/>
          <w:szCs w:val="22"/>
          <w:lang w:val="en-GB"/>
        </w:rPr>
        <w:t>projects</w:t>
      </w:r>
      <w:r w:rsidRPr="007F19D2">
        <w:rPr>
          <w:rFonts w:ascii="Times New Roman" w:eastAsia="Arial" w:hAnsi="Times New Roman" w:cs="Times New Roman"/>
          <w:spacing w:val="3"/>
          <w:sz w:val="22"/>
          <w:szCs w:val="22"/>
          <w:lang w:val="en-GB"/>
        </w:rPr>
        <w:t xml:space="preserve"> </w:t>
      </w:r>
      <w:r w:rsidRPr="007F19D2">
        <w:rPr>
          <w:rFonts w:ascii="Times New Roman" w:eastAsia="Arial" w:hAnsi="Times New Roman" w:cs="Times New Roman"/>
          <w:sz w:val="22"/>
          <w:szCs w:val="22"/>
          <w:lang w:val="en-GB"/>
        </w:rPr>
        <w:t>or</w:t>
      </w:r>
      <w:r w:rsidRPr="007F19D2">
        <w:rPr>
          <w:rFonts w:ascii="Times New Roman" w:eastAsia="Arial" w:hAnsi="Times New Roman" w:cs="Times New Roman"/>
          <w:spacing w:val="3"/>
          <w:sz w:val="22"/>
          <w:szCs w:val="22"/>
          <w:lang w:val="en-GB"/>
        </w:rPr>
        <w:t xml:space="preserve"> </w:t>
      </w:r>
      <w:r w:rsidRPr="007F19D2">
        <w:rPr>
          <w:rFonts w:ascii="Times New Roman" w:eastAsia="Arial" w:hAnsi="Times New Roman" w:cs="Times New Roman"/>
          <w:sz w:val="22"/>
          <w:szCs w:val="22"/>
          <w:lang w:val="en-GB"/>
        </w:rPr>
        <w:t>int</w:t>
      </w:r>
      <w:r w:rsidRPr="007F19D2">
        <w:rPr>
          <w:rFonts w:ascii="Times New Roman" w:eastAsia="Arial" w:hAnsi="Times New Roman" w:cs="Times New Roman"/>
          <w:spacing w:val="1"/>
          <w:sz w:val="22"/>
          <w:szCs w:val="22"/>
          <w:lang w:val="en-GB"/>
        </w:rPr>
        <w:t>e</w:t>
      </w:r>
      <w:r w:rsidRPr="007F19D2">
        <w:rPr>
          <w:rFonts w:ascii="Times New Roman" w:eastAsia="Arial" w:hAnsi="Times New Roman" w:cs="Times New Roman"/>
          <w:sz w:val="22"/>
          <w:szCs w:val="22"/>
          <w:lang w:val="en-GB"/>
        </w:rPr>
        <w:t>rnational</w:t>
      </w:r>
      <w:r w:rsidRPr="007F19D2">
        <w:rPr>
          <w:rFonts w:ascii="Times New Roman" w:eastAsia="Arial" w:hAnsi="Times New Roman" w:cs="Times New Roman"/>
          <w:spacing w:val="4"/>
          <w:sz w:val="22"/>
          <w:szCs w:val="22"/>
          <w:lang w:val="en-GB"/>
        </w:rPr>
        <w:t xml:space="preserve"> </w:t>
      </w:r>
      <w:r w:rsidRPr="007F19D2">
        <w:rPr>
          <w:rFonts w:ascii="Times New Roman" w:eastAsia="Arial" w:hAnsi="Times New Roman" w:cs="Times New Roman"/>
          <w:sz w:val="22"/>
          <w:szCs w:val="22"/>
          <w:lang w:val="en-GB"/>
        </w:rPr>
        <w:t>development</w:t>
      </w:r>
      <w:r w:rsidRPr="007F19D2">
        <w:rPr>
          <w:rFonts w:ascii="Times New Roman" w:eastAsia="Arial" w:hAnsi="Times New Roman" w:cs="Times New Roman"/>
          <w:spacing w:val="3"/>
          <w:sz w:val="22"/>
          <w:szCs w:val="22"/>
          <w:lang w:val="en-GB"/>
        </w:rPr>
        <w:t xml:space="preserve"> </w:t>
      </w:r>
      <w:r w:rsidRPr="007F19D2">
        <w:rPr>
          <w:rFonts w:ascii="Times New Roman" w:eastAsia="Arial" w:hAnsi="Times New Roman" w:cs="Times New Roman"/>
          <w:sz w:val="22"/>
          <w:szCs w:val="22"/>
          <w:lang w:val="en-GB"/>
        </w:rPr>
        <w:t>or</w:t>
      </w:r>
      <w:r w:rsidRPr="007F19D2">
        <w:rPr>
          <w:rFonts w:ascii="Times New Roman" w:eastAsia="Arial" w:hAnsi="Times New Roman" w:cs="Times New Roman"/>
          <w:spacing w:val="3"/>
          <w:sz w:val="22"/>
          <w:szCs w:val="22"/>
          <w:lang w:val="en-GB"/>
        </w:rPr>
        <w:t xml:space="preserve"> </w:t>
      </w:r>
      <w:r w:rsidRPr="007F19D2">
        <w:rPr>
          <w:rFonts w:ascii="Times New Roman" w:eastAsia="Arial" w:hAnsi="Times New Roman" w:cs="Times New Roman"/>
          <w:spacing w:val="1"/>
          <w:sz w:val="22"/>
          <w:szCs w:val="22"/>
          <w:lang w:val="en-GB"/>
        </w:rPr>
        <w:t>o</w:t>
      </w:r>
      <w:r w:rsidRPr="007F19D2">
        <w:rPr>
          <w:rFonts w:ascii="Times New Roman" w:eastAsia="Arial" w:hAnsi="Times New Roman" w:cs="Times New Roman"/>
          <w:sz w:val="22"/>
          <w:szCs w:val="22"/>
          <w:lang w:val="en-GB"/>
        </w:rPr>
        <w:t>rganizations.</w:t>
      </w:r>
      <w:r w:rsidRPr="007F19D2">
        <w:rPr>
          <w:rFonts w:ascii="Times New Roman" w:eastAsia="Arial" w:hAnsi="Times New Roman" w:cs="Times New Roman"/>
          <w:spacing w:val="4"/>
          <w:sz w:val="22"/>
          <w:szCs w:val="22"/>
          <w:lang w:val="en-GB"/>
        </w:rPr>
        <w:t xml:space="preserve"> </w:t>
      </w:r>
      <w:r w:rsidRPr="007F19D2">
        <w:rPr>
          <w:rFonts w:ascii="Times New Roman" w:eastAsia="Arial" w:hAnsi="Times New Roman" w:cs="Times New Roman"/>
          <w:sz w:val="22"/>
          <w:szCs w:val="22"/>
          <w:lang w:val="en-GB"/>
        </w:rPr>
        <w:t>Comput</w:t>
      </w:r>
      <w:r w:rsidRPr="007F19D2">
        <w:rPr>
          <w:rFonts w:ascii="Times New Roman" w:eastAsia="Arial" w:hAnsi="Times New Roman" w:cs="Times New Roman"/>
          <w:spacing w:val="1"/>
          <w:sz w:val="22"/>
          <w:szCs w:val="22"/>
          <w:lang w:val="en-GB"/>
        </w:rPr>
        <w:t>e</w:t>
      </w:r>
      <w:r w:rsidRPr="007F19D2">
        <w:rPr>
          <w:rFonts w:ascii="Times New Roman" w:eastAsia="Arial" w:hAnsi="Times New Roman" w:cs="Times New Roman"/>
          <w:sz w:val="22"/>
          <w:szCs w:val="22"/>
          <w:lang w:val="en-GB"/>
        </w:rPr>
        <w:t>r</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proficiency</w:t>
      </w:r>
      <w:r w:rsidRPr="007F19D2">
        <w:rPr>
          <w:rFonts w:ascii="Times New Roman" w:eastAsia="Arial" w:hAnsi="Times New Roman" w:cs="Times New Roman"/>
          <w:spacing w:val="58"/>
          <w:sz w:val="22"/>
          <w:szCs w:val="22"/>
          <w:lang w:val="en-GB"/>
        </w:rPr>
        <w:t xml:space="preserve"> </w:t>
      </w:r>
      <w:r w:rsidRPr="007F19D2">
        <w:rPr>
          <w:rFonts w:ascii="Times New Roman" w:eastAsia="Arial" w:hAnsi="Times New Roman" w:cs="Times New Roman"/>
          <w:sz w:val="22"/>
          <w:szCs w:val="22"/>
          <w:lang w:val="en-GB"/>
        </w:rPr>
        <w:t>in</w:t>
      </w:r>
      <w:r w:rsidRPr="007F19D2">
        <w:rPr>
          <w:rFonts w:ascii="Times New Roman" w:eastAsia="Arial" w:hAnsi="Times New Roman" w:cs="Times New Roman"/>
          <w:spacing w:val="59"/>
          <w:sz w:val="22"/>
          <w:szCs w:val="22"/>
          <w:lang w:val="en-GB"/>
        </w:rPr>
        <w:t xml:space="preserve"> </w:t>
      </w:r>
      <w:r w:rsidRPr="007F19D2">
        <w:rPr>
          <w:rFonts w:ascii="Times New Roman" w:eastAsia="Arial" w:hAnsi="Times New Roman" w:cs="Times New Roman"/>
          <w:sz w:val="22"/>
          <w:szCs w:val="22"/>
          <w:lang w:val="en-GB"/>
        </w:rPr>
        <w:t>MS</w:t>
      </w:r>
      <w:r w:rsidRPr="007F19D2">
        <w:rPr>
          <w:rFonts w:ascii="Times New Roman" w:eastAsia="Arial" w:hAnsi="Times New Roman" w:cs="Times New Roman"/>
          <w:spacing w:val="58"/>
          <w:sz w:val="22"/>
          <w:szCs w:val="22"/>
          <w:lang w:val="en-GB"/>
        </w:rPr>
        <w:t xml:space="preserve"> </w:t>
      </w:r>
      <w:r w:rsidRPr="007F19D2">
        <w:rPr>
          <w:rFonts w:ascii="Times New Roman" w:eastAsia="Arial" w:hAnsi="Times New Roman" w:cs="Times New Roman"/>
          <w:sz w:val="22"/>
          <w:szCs w:val="22"/>
          <w:lang w:val="en-GB"/>
        </w:rPr>
        <w:t>Offi</w:t>
      </w:r>
      <w:r w:rsidRPr="007F19D2">
        <w:rPr>
          <w:rFonts w:ascii="Times New Roman" w:eastAsia="Arial" w:hAnsi="Times New Roman" w:cs="Times New Roman"/>
          <w:spacing w:val="1"/>
          <w:sz w:val="22"/>
          <w:szCs w:val="22"/>
          <w:lang w:val="en-GB"/>
        </w:rPr>
        <w:t>c</w:t>
      </w:r>
      <w:r w:rsidRPr="007F19D2">
        <w:rPr>
          <w:rFonts w:ascii="Times New Roman" w:eastAsia="Arial" w:hAnsi="Times New Roman" w:cs="Times New Roman"/>
          <w:sz w:val="22"/>
          <w:szCs w:val="22"/>
          <w:lang w:val="en-GB"/>
        </w:rPr>
        <w:t>e</w:t>
      </w:r>
      <w:r w:rsidRPr="007F19D2">
        <w:rPr>
          <w:rFonts w:ascii="Times New Roman" w:eastAsia="Arial" w:hAnsi="Times New Roman" w:cs="Times New Roman"/>
          <w:spacing w:val="59"/>
          <w:sz w:val="22"/>
          <w:szCs w:val="22"/>
          <w:lang w:val="en-GB"/>
        </w:rPr>
        <w:t xml:space="preserve"> </w:t>
      </w:r>
      <w:r w:rsidRPr="007F19D2">
        <w:rPr>
          <w:rFonts w:ascii="Times New Roman" w:eastAsia="Arial" w:hAnsi="Times New Roman" w:cs="Times New Roman"/>
          <w:sz w:val="22"/>
          <w:szCs w:val="22"/>
          <w:lang w:val="en-GB"/>
        </w:rPr>
        <w:t>(Word,</w:t>
      </w:r>
      <w:r w:rsidRPr="007F19D2">
        <w:rPr>
          <w:rFonts w:ascii="Times New Roman" w:eastAsia="Arial" w:hAnsi="Times New Roman" w:cs="Times New Roman"/>
          <w:spacing w:val="58"/>
          <w:sz w:val="22"/>
          <w:szCs w:val="22"/>
          <w:lang w:val="en-GB"/>
        </w:rPr>
        <w:t xml:space="preserve"> </w:t>
      </w:r>
      <w:r w:rsidRPr="007F19D2">
        <w:rPr>
          <w:rFonts w:ascii="Times New Roman" w:eastAsia="Arial" w:hAnsi="Times New Roman" w:cs="Times New Roman"/>
          <w:sz w:val="22"/>
          <w:szCs w:val="22"/>
          <w:lang w:val="en-GB"/>
        </w:rPr>
        <w:t>Excel</w:t>
      </w:r>
      <w:r w:rsidRPr="007F19D2">
        <w:rPr>
          <w:rFonts w:ascii="Times New Roman" w:eastAsia="Arial" w:hAnsi="Times New Roman" w:cs="Times New Roman"/>
          <w:spacing w:val="59"/>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58"/>
          <w:sz w:val="22"/>
          <w:szCs w:val="22"/>
          <w:lang w:val="en-GB"/>
        </w:rPr>
        <w:t xml:space="preserve"> </w:t>
      </w:r>
      <w:r w:rsidRPr="007F19D2">
        <w:rPr>
          <w:rFonts w:ascii="Times New Roman" w:eastAsia="Arial" w:hAnsi="Times New Roman" w:cs="Times New Roman"/>
          <w:sz w:val="22"/>
          <w:szCs w:val="22"/>
          <w:lang w:val="en-GB"/>
        </w:rPr>
        <w:t>PowerPoint) and</w:t>
      </w:r>
      <w:r w:rsidRPr="007F19D2">
        <w:rPr>
          <w:rFonts w:ascii="Times New Roman" w:eastAsia="Arial" w:hAnsi="Times New Roman" w:cs="Times New Roman"/>
          <w:spacing w:val="58"/>
          <w:sz w:val="22"/>
          <w:szCs w:val="22"/>
          <w:lang w:val="en-GB"/>
        </w:rPr>
        <w:t xml:space="preserve"> </w:t>
      </w:r>
      <w:r w:rsidRPr="007F19D2">
        <w:rPr>
          <w:rFonts w:ascii="Times New Roman" w:eastAsia="Arial" w:hAnsi="Times New Roman" w:cs="Times New Roman"/>
          <w:sz w:val="22"/>
          <w:szCs w:val="22"/>
          <w:lang w:val="en-GB"/>
        </w:rPr>
        <w:t>other</w:t>
      </w:r>
      <w:r w:rsidRPr="007F19D2">
        <w:rPr>
          <w:rFonts w:ascii="Times New Roman" w:eastAsia="Arial" w:hAnsi="Times New Roman" w:cs="Times New Roman"/>
          <w:spacing w:val="61"/>
          <w:sz w:val="22"/>
          <w:szCs w:val="22"/>
          <w:lang w:val="en-GB"/>
        </w:rPr>
        <w:t xml:space="preserve"> </w:t>
      </w:r>
      <w:r w:rsidRPr="007F19D2">
        <w:rPr>
          <w:rFonts w:ascii="Times New Roman" w:eastAsia="Arial" w:hAnsi="Times New Roman" w:cs="Times New Roman"/>
          <w:sz w:val="22"/>
          <w:szCs w:val="22"/>
          <w:lang w:val="en-GB"/>
        </w:rPr>
        <w:t>common</w:t>
      </w:r>
      <w:r w:rsidRPr="007F19D2">
        <w:rPr>
          <w:rFonts w:ascii="Times New Roman" w:eastAsia="Arial" w:hAnsi="Times New Roman" w:cs="Times New Roman"/>
          <w:spacing w:val="58"/>
          <w:sz w:val="22"/>
          <w:szCs w:val="22"/>
          <w:lang w:val="en-GB"/>
        </w:rPr>
        <w:t xml:space="preserve"> </w:t>
      </w:r>
      <w:r w:rsidRPr="007F19D2">
        <w:rPr>
          <w:rFonts w:ascii="Times New Roman" w:eastAsia="Arial" w:hAnsi="Times New Roman" w:cs="Times New Roman"/>
          <w:sz w:val="22"/>
          <w:szCs w:val="22"/>
          <w:lang w:val="en-GB"/>
        </w:rPr>
        <w:t>s</w:t>
      </w:r>
      <w:r w:rsidRPr="007F19D2">
        <w:rPr>
          <w:rFonts w:ascii="Times New Roman" w:eastAsia="Arial" w:hAnsi="Times New Roman" w:cs="Times New Roman"/>
          <w:spacing w:val="1"/>
          <w:sz w:val="22"/>
          <w:szCs w:val="22"/>
          <w:lang w:val="en-GB"/>
        </w:rPr>
        <w:t>o</w:t>
      </w:r>
      <w:r w:rsidRPr="007F19D2">
        <w:rPr>
          <w:rFonts w:ascii="Times New Roman" w:eastAsia="Arial" w:hAnsi="Times New Roman" w:cs="Times New Roman"/>
          <w:sz w:val="22"/>
          <w:szCs w:val="22"/>
          <w:lang w:val="en-GB"/>
        </w:rPr>
        <w:t>ftware</w:t>
      </w:r>
      <w:r w:rsidRPr="007F19D2">
        <w:rPr>
          <w:rFonts w:ascii="Times New Roman" w:eastAsia="Arial" w:hAnsi="Times New Roman" w:cs="Times New Roman"/>
          <w:spacing w:val="59"/>
          <w:sz w:val="22"/>
          <w:szCs w:val="22"/>
          <w:lang w:val="en-GB"/>
        </w:rPr>
        <w:t xml:space="preserve"> </w:t>
      </w:r>
      <w:r w:rsidRPr="007F19D2">
        <w:rPr>
          <w:rFonts w:ascii="Times New Roman" w:eastAsia="Arial" w:hAnsi="Times New Roman" w:cs="Times New Roman"/>
          <w:sz w:val="22"/>
          <w:szCs w:val="22"/>
          <w:lang w:val="en-GB"/>
        </w:rPr>
        <w:t>is</w:t>
      </w:r>
      <w:r w:rsidRPr="007F19D2">
        <w:rPr>
          <w:rFonts w:ascii="Times New Roman" w:eastAsia="Arial" w:hAnsi="Times New Roman" w:cs="Times New Roman"/>
          <w:spacing w:val="58"/>
          <w:sz w:val="22"/>
          <w:szCs w:val="22"/>
          <w:lang w:val="en-GB"/>
        </w:rPr>
        <w:t xml:space="preserve"> </w:t>
      </w:r>
      <w:r w:rsidRPr="007F19D2">
        <w:rPr>
          <w:rFonts w:ascii="Times New Roman" w:eastAsia="Arial" w:hAnsi="Times New Roman" w:cs="Times New Roman"/>
          <w:sz w:val="22"/>
          <w:szCs w:val="22"/>
          <w:lang w:val="en-GB"/>
        </w:rPr>
        <w:t>a</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prerequisite.</w:t>
      </w:r>
      <w:r w:rsidRPr="007F19D2">
        <w:rPr>
          <w:rFonts w:ascii="Times New Roman" w:eastAsia="Arial" w:hAnsi="Times New Roman" w:cs="Times New Roman"/>
          <w:spacing w:val="59"/>
          <w:sz w:val="22"/>
          <w:szCs w:val="22"/>
          <w:lang w:val="en-GB"/>
        </w:rPr>
        <w:t xml:space="preserve"> </w:t>
      </w:r>
      <w:r w:rsidRPr="007F19D2">
        <w:rPr>
          <w:rFonts w:ascii="Times New Roman" w:eastAsia="Arial" w:hAnsi="Times New Roman" w:cs="Times New Roman"/>
          <w:sz w:val="22"/>
          <w:szCs w:val="22"/>
          <w:lang w:val="en-GB"/>
        </w:rPr>
        <w:t>Diploma in</w:t>
      </w:r>
      <w:r w:rsidRPr="007F19D2">
        <w:rPr>
          <w:rFonts w:ascii="Times New Roman" w:eastAsia="Arial" w:hAnsi="Times New Roman" w:cs="Times New Roman"/>
          <w:spacing w:val="60"/>
          <w:sz w:val="22"/>
          <w:szCs w:val="22"/>
          <w:lang w:val="en-GB"/>
        </w:rPr>
        <w:t xml:space="preserve"> </w:t>
      </w:r>
      <w:r w:rsidRPr="007F19D2">
        <w:rPr>
          <w:rFonts w:ascii="Times New Roman" w:eastAsia="Arial" w:hAnsi="Times New Roman" w:cs="Times New Roman"/>
          <w:sz w:val="22"/>
          <w:szCs w:val="22"/>
          <w:lang w:val="en-GB"/>
        </w:rPr>
        <w:t>computer/secretarial</w:t>
      </w:r>
      <w:r w:rsidRPr="007F19D2">
        <w:rPr>
          <w:rFonts w:ascii="Times New Roman" w:eastAsia="Arial" w:hAnsi="Times New Roman" w:cs="Times New Roman"/>
          <w:spacing w:val="60"/>
          <w:sz w:val="22"/>
          <w:szCs w:val="22"/>
          <w:lang w:val="en-GB"/>
        </w:rPr>
        <w:t xml:space="preserve"> </w:t>
      </w:r>
      <w:r w:rsidRPr="007F19D2">
        <w:rPr>
          <w:rFonts w:ascii="Times New Roman" w:eastAsia="Arial" w:hAnsi="Times New Roman" w:cs="Times New Roman"/>
          <w:sz w:val="22"/>
          <w:szCs w:val="22"/>
          <w:lang w:val="en-GB"/>
        </w:rPr>
        <w:t>science</w:t>
      </w:r>
      <w:r w:rsidRPr="007F19D2">
        <w:rPr>
          <w:rFonts w:ascii="Times New Roman" w:eastAsia="Arial" w:hAnsi="Times New Roman" w:cs="Times New Roman"/>
          <w:spacing w:val="61"/>
          <w:sz w:val="22"/>
          <w:szCs w:val="22"/>
          <w:lang w:val="en-GB"/>
        </w:rPr>
        <w:t xml:space="preserve"> </w:t>
      </w:r>
      <w:r w:rsidRPr="007F19D2">
        <w:rPr>
          <w:rFonts w:ascii="Times New Roman" w:eastAsia="Arial" w:hAnsi="Times New Roman" w:cs="Times New Roman"/>
          <w:sz w:val="22"/>
          <w:szCs w:val="22"/>
          <w:lang w:val="en-GB"/>
        </w:rPr>
        <w:t>is</w:t>
      </w:r>
      <w:r w:rsidRPr="007F19D2">
        <w:rPr>
          <w:rFonts w:ascii="Times New Roman" w:eastAsia="Arial" w:hAnsi="Times New Roman" w:cs="Times New Roman"/>
          <w:spacing w:val="60"/>
          <w:sz w:val="22"/>
          <w:szCs w:val="22"/>
          <w:lang w:val="en-GB"/>
        </w:rPr>
        <w:t xml:space="preserve"> </w:t>
      </w:r>
      <w:r w:rsidRPr="007F19D2">
        <w:rPr>
          <w:rFonts w:ascii="Times New Roman" w:eastAsia="Arial" w:hAnsi="Times New Roman" w:cs="Times New Roman"/>
          <w:sz w:val="22"/>
          <w:szCs w:val="22"/>
          <w:lang w:val="en-GB"/>
        </w:rPr>
        <w:t>desirable but</w:t>
      </w:r>
      <w:r w:rsidRPr="007F19D2">
        <w:rPr>
          <w:rFonts w:ascii="Times New Roman" w:eastAsia="Arial" w:hAnsi="Times New Roman" w:cs="Times New Roman"/>
          <w:spacing w:val="60"/>
          <w:sz w:val="22"/>
          <w:szCs w:val="22"/>
          <w:lang w:val="en-GB"/>
        </w:rPr>
        <w:t xml:space="preserve"> </w:t>
      </w:r>
      <w:r w:rsidRPr="007F19D2">
        <w:rPr>
          <w:rFonts w:ascii="Times New Roman" w:eastAsia="Arial" w:hAnsi="Times New Roman" w:cs="Times New Roman"/>
          <w:sz w:val="22"/>
          <w:szCs w:val="22"/>
          <w:lang w:val="en-GB"/>
        </w:rPr>
        <w:t>not essential.</w:t>
      </w:r>
      <w:r w:rsidRPr="007F19D2">
        <w:rPr>
          <w:rFonts w:ascii="Times New Roman" w:eastAsia="Arial" w:hAnsi="Times New Roman" w:cs="Times New Roman"/>
          <w:spacing w:val="60"/>
          <w:sz w:val="22"/>
          <w:szCs w:val="22"/>
          <w:lang w:val="en-GB"/>
        </w:rPr>
        <w:t xml:space="preserve"> </w:t>
      </w:r>
      <w:r w:rsidRPr="007F19D2">
        <w:rPr>
          <w:rFonts w:ascii="Times New Roman" w:eastAsia="Arial" w:hAnsi="Times New Roman" w:cs="Times New Roman"/>
          <w:sz w:val="22"/>
          <w:szCs w:val="22"/>
          <w:lang w:val="en-GB"/>
        </w:rPr>
        <w:t>Basic</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knowledge</w:t>
      </w:r>
      <w:r w:rsidRPr="007F19D2">
        <w:rPr>
          <w:rFonts w:ascii="Times New Roman" w:eastAsia="Arial" w:hAnsi="Times New Roman" w:cs="Times New Roman"/>
          <w:spacing w:val="-3"/>
          <w:sz w:val="22"/>
          <w:szCs w:val="22"/>
          <w:lang w:val="en-GB"/>
        </w:rPr>
        <w:t xml:space="preserve"> </w:t>
      </w:r>
      <w:r w:rsidRPr="007F19D2">
        <w:rPr>
          <w:rFonts w:ascii="Times New Roman" w:eastAsia="Arial" w:hAnsi="Times New Roman" w:cs="Times New Roman"/>
          <w:sz w:val="22"/>
          <w:szCs w:val="22"/>
          <w:lang w:val="en-GB"/>
        </w:rPr>
        <w:t>in</w:t>
      </w:r>
      <w:r w:rsidRPr="007F19D2">
        <w:rPr>
          <w:rFonts w:ascii="Times New Roman" w:eastAsia="Arial" w:hAnsi="Times New Roman" w:cs="Times New Roman"/>
          <w:spacing w:val="-3"/>
          <w:sz w:val="22"/>
          <w:szCs w:val="22"/>
          <w:lang w:val="en-GB"/>
        </w:rPr>
        <w:t xml:space="preserve"> </w:t>
      </w:r>
      <w:r w:rsidRPr="007F19D2">
        <w:rPr>
          <w:rFonts w:ascii="Times New Roman" w:eastAsia="Arial" w:hAnsi="Times New Roman" w:cs="Times New Roman"/>
          <w:sz w:val="22"/>
          <w:szCs w:val="22"/>
          <w:lang w:val="en-GB"/>
        </w:rPr>
        <w:t>procurement,</w:t>
      </w:r>
      <w:r w:rsidRPr="007F19D2">
        <w:rPr>
          <w:rFonts w:ascii="Times New Roman" w:eastAsia="Arial" w:hAnsi="Times New Roman" w:cs="Times New Roman"/>
          <w:spacing w:val="-3"/>
          <w:sz w:val="22"/>
          <w:szCs w:val="22"/>
          <w:lang w:val="en-GB"/>
        </w:rPr>
        <w:t xml:space="preserve"> </w:t>
      </w:r>
      <w:r w:rsidRPr="007F19D2">
        <w:rPr>
          <w:rFonts w:ascii="Times New Roman" w:eastAsia="Arial" w:hAnsi="Times New Roman" w:cs="Times New Roman"/>
          <w:sz w:val="22"/>
          <w:szCs w:val="22"/>
          <w:lang w:val="en-GB"/>
        </w:rPr>
        <w:t>petty</w:t>
      </w:r>
      <w:r w:rsidRPr="007F19D2">
        <w:rPr>
          <w:rFonts w:ascii="Times New Roman" w:eastAsia="Arial" w:hAnsi="Times New Roman" w:cs="Times New Roman"/>
          <w:spacing w:val="-3"/>
          <w:sz w:val="22"/>
          <w:szCs w:val="22"/>
          <w:lang w:val="en-GB"/>
        </w:rPr>
        <w:t xml:space="preserve"> </w:t>
      </w:r>
      <w:r w:rsidRPr="007F19D2">
        <w:rPr>
          <w:rFonts w:ascii="Times New Roman" w:eastAsia="Arial" w:hAnsi="Times New Roman" w:cs="Times New Roman"/>
          <w:sz w:val="22"/>
          <w:szCs w:val="22"/>
          <w:lang w:val="en-GB"/>
        </w:rPr>
        <w:t>c</w:t>
      </w:r>
      <w:r w:rsidRPr="007F19D2">
        <w:rPr>
          <w:rFonts w:ascii="Times New Roman" w:eastAsia="Arial" w:hAnsi="Times New Roman" w:cs="Times New Roman"/>
          <w:spacing w:val="1"/>
          <w:sz w:val="22"/>
          <w:szCs w:val="22"/>
          <w:lang w:val="en-GB"/>
        </w:rPr>
        <w:t>a</w:t>
      </w:r>
      <w:r w:rsidRPr="007F19D2">
        <w:rPr>
          <w:rFonts w:ascii="Times New Roman" w:eastAsia="Arial" w:hAnsi="Times New Roman" w:cs="Times New Roman"/>
          <w:sz w:val="22"/>
          <w:szCs w:val="22"/>
          <w:lang w:val="en-GB"/>
        </w:rPr>
        <w:t>sh</w:t>
      </w:r>
      <w:r w:rsidRPr="007F19D2">
        <w:rPr>
          <w:rFonts w:ascii="Times New Roman" w:eastAsia="Arial" w:hAnsi="Times New Roman" w:cs="Times New Roman"/>
          <w:spacing w:val="-3"/>
          <w:sz w:val="22"/>
          <w:szCs w:val="22"/>
          <w:lang w:val="en-GB"/>
        </w:rPr>
        <w:t xml:space="preserve"> </w:t>
      </w:r>
      <w:r w:rsidRPr="007F19D2">
        <w:rPr>
          <w:rFonts w:ascii="Times New Roman" w:eastAsia="Arial" w:hAnsi="Times New Roman" w:cs="Times New Roman"/>
          <w:sz w:val="22"/>
          <w:szCs w:val="22"/>
          <w:lang w:val="en-GB"/>
        </w:rPr>
        <w:t>handling,</w:t>
      </w:r>
      <w:r w:rsidRPr="007F19D2">
        <w:rPr>
          <w:rFonts w:ascii="Times New Roman" w:eastAsia="Arial" w:hAnsi="Times New Roman" w:cs="Times New Roman"/>
          <w:spacing w:val="-3"/>
          <w:sz w:val="22"/>
          <w:szCs w:val="22"/>
          <w:lang w:val="en-GB"/>
        </w:rPr>
        <w:t xml:space="preserve"> </w:t>
      </w:r>
      <w:r w:rsidRPr="007F19D2">
        <w:rPr>
          <w:rFonts w:ascii="Times New Roman" w:eastAsia="Arial" w:hAnsi="Times New Roman" w:cs="Times New Roman"/>
          <w:spacing w:val="1"/>
          <w:sz w:val="22"/>
          <w:szCs w:val="22"/>
          <w:lang w:val="en-GB"/>
        </w:rPr>
        <w:t>l</w:t>
      </w:r>
      <w:r w:rsidRPr="007F19D2">
        <w:rPr>
          <w:rFonts w:ascii="Times New Roman" w:eastAsia="Arial" w:hAnsi="Times New Roman" w:cs="Times New Roman"/>
          <w:sz w:val="22"/>
          <w:szCs w:val="22"/>
          <w:lang w:val="en-GB"/>
        </w:rPr>
        <w:t>ogistics</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s</w:t>
      </w:r>
      <w:r w:rsidRPr="007F19D2">
        <w:rPr>
          <w:rFonts w:ascii="Times New Roman" w:eastAsia="Arial" w:hAnsi="Times New Roman" w:cs="Times New Roman"/>
          <w:spacing w:val="-1"/>
          <w:sz w:val="22"/>
          <w:szCs w:val="22"/>
          <w:lang w:val="en-GB"/>
        </w:rPr>
        <w:t>u</w:t>
      </w:r>
      <w:r w:rsidRPr="007F19D2">
        <w:rPr>
          <w:rFonts w:ascii="Times New Roman" w:eastAsia="Arial" w:hAnsi="Times New Roman" w:cs="Times New Roman"/>
          <w:sz w:val="22"/>
          <w:szCs w:val="22"/>
          <w:lang w:val="en-GB"/>
        </w:rPr>
        <w:t>pports,</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filling</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syst</w:t>
      </w:r>
      <w:r w:rsidRPr="007F19D2">
        <w:rPr>
          <w:rFonts w:ascii="Times New Roman" w:eastAsia="Arial" w:hAnsi="Times New Roman" w:cs="Times New Roman"/>
          <w:spacing w:val="-1"/>
          <w:sz w:val="22"/>
          <w:szCs w:val="22"/>
          <w:lang w:val="en-GB"/>
        </w:rPr>
        <w:t>em</w:t>
      </w:r>
      <w:r w:rsidRPr="007F19D2">
        <w:rPr>
          <w:rFonts w:ascii="Times New Roman" w:eastAsia="Arial" w:hAnsi="Times New Roman" w:cs="Times New Roman"/>
          <w:sz w:val="22"/>
          <w:szCs w:val="22"/>
          <w:lang w:val="en-GB"/>
        </w:rPr>
        <w:t>s</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is</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a</w:t>
      </w:r>
      <w:r w:rsidRPr="007F19D2">
        <w:rPr>
          <w:rFonts w:ascii="Times New Roman" w:eastAsia="Arial" w:hAnsi="Times New Roman" w:cs="Times New Roman"/>
          <w:spacing w:val="-2"/>
          <w:sz w:val="22"/>
          <w:szCs w:val="22"/>
          <w:lang w:val="en-GB"/>
        </w:rPr>
        <w:t xml:space="preserve"> </w:t>
      </w:r>
      <w:r w:rsidRPr="007F19D2">
        <w:rPr>
          <w:rFonts w:ascii="Times New Roman" w:eastAsia="Arial" w:hAnsi="Times New Roman" w:cs="Times New Roman"/>
          <w:sz w:val="22"/>
          <w:szCs w:val="22"/>
          <w:lang w:val="en-GB"/>
        </w:rPr>
        <w:t>basic</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requirement.</w:t>
      </w:r>
      <w:r w:rsidRPr="007F19D2">
        <w:rPr>
          <w:rFonts w:ascii="Times New Roman" w:eastAsia="Arial" w:hAnsi="Times New Roman" w:cs="Times New Roman"/>
          <w:spacing w:val="22"/>
          <w:sz w:val="22"/>
          <w:szCs w:val="22"/>
          <w:lang w:val="en-GB"/>
        </w:rPr>
        <w:t xml:space="preserve"> </w:t>
      </w:r>
      <w:r w:rsidRPr="007F19D2">
        <w:rPr>
          <w:rFonts w:ascii="Times New Roman" w:eastAsia="Arial" w:hAnsi="Times New Roman" w:cs="Times New Roman"/>
          <w:sz w:val="22"/>
          <w:szCs w:val="22"/>
          <w:lang w:val="en-GB"/>
        </w:rPr>
        <w:t>Knowledge</w:t>
      </w:r>
      <w:r w:rsidRPr="007F19D2">
        <w:rPr>
          <w:rFonts w:ascii="Times New Roman" w:eastAsia="Arial" w:hAnsi="Times New Roman" w:cs="Times New Roman"/>
          <w:spacing w:val="23"/>
          <w:sz w:val="22"/>
          <w:szCs w:val="22"/>
          <w:lang w:val="en-GB"/>
        </w:rPr>
        <w:t xml:space="preserve"> </w:t>
      </w:r>
      <w:r w:rsidRPr="007F19D2">
        <w:rPr>
          <w:rFonts w:ascii="Times New Roman" w:eastAsia="Arial" w:hAnsi="Times New Roman" w:cs="Times New Roman"/>
          <w:sz w:val="22"/>
          <w:szCs w:val="22"/>
          <w:lang w:val="en-GB"/>
        </w:rPr>
        <w:t>of</w:t>
      </w:r>
      <w:r w:rsidRPr="007F19D2">
        <w:rPr>
          <w:rFonts w:ascii="Times New Roman" w:eastAsia="Arial" w:hAnsi="Times New Roman" w:cs="Times New Roman"/>
          <w:spacing w:val="22"/>
          <w:sz w:val="22"/>
          <w:szCs w:val="22"/>
          <w:lang w:val="en-GB"/>
        </w:rPr>
        <w:t xml:space="preserve"> </w:t>
      </w:r>
      <w:r w:rsidRPr="007F19D2">
        <w:rPr>
          <w:rFonts w:ascii="Times New Roman" w:eastAsia="Arial" w:hAnsi="Times New Roman" w:cs="Times New Roman"/>
          <w:sz w:val="22"/>
          <w:szCs w:val="22"/>
          <w:lang w:val="en-GB"/>
        </w:rPr>
        <w:t>UNDP</w:t>
      </w:r>
      <w:r w:rsidRPr="007F19D2">
        <w:rPr>
          <w:rFonts w:ascii="Times New Roman" w:eastAsia="Arial" w:hAnsi="Times New Roman" w:cs="Times New Roman"/>
          <w:spacing w:val="24"/>
          <w:sz w:val="22"/>
          <w:szCs w:val="22"/>
          <w:lang w:val="en-GB"/>
        </w:rPr>
        <w:t xml:space="preserve"> </w:t>
      </w:r>
      <w:r w:rsidRPr="007F19D2">
        <w:rPr>
          <w:rFonts w:ascii="Times New Roman" w:eastAsia="Arial" w:hAnsi="Times New Roman" w:cs="Times New Roman"/>
          <w:sz w:val="22"/>
          <w:szCs w:val="22"/>
          <w:lang w:val="en-GB"/>
        </w:rPr>
        <w:t>project</w:t>
      </w:r>
      <w:r w:rsidRPr="007F19D2">
        <w:rPr>
          <w:rFonts w:ascii="Times New Roman" w:eastAsia="Arial" w:hAnsi="Times New Roman" w:cs="Times New Roman"/>
          <w:spacing w:val="22"/>
          <w:sz w:val="22"/>
          <w:szCs w:val="22"/>
          <w:lang w:val="en-GB"/>
        </w:rPr>
        <w:t xml:space="preserve"> </w:t>
      </w:r>
      <w:r w:rsidRPr="007F19D2">
        <w:rPr>
          <w:rFonts w:ascii="Times New Roman" w:eastAsia="Arial" w:hAnsi="Times New Roman" w:cs="Times New Roman"/>
          <w:sz w:val="22"/>
          <w:szCs w:val="22"/>
          <w:lang w:val="en-GB"/>
        </w:rPr>
        <w:t>imp</w:t>
      </w:r>
      <w:r w:rsidRPr="007F19D2">
        <w:rPr>
          <w:rFonts w:ascii="Times New Roman" w:eastAsia="Arial" w:hAnsi="Times New Roman" w:cs="Times New Roman"/>
          <w:spacing w:val="1"/>
          <w:sz w:val="22"/>
          <w:szCs w:val="22"/>
          <w:lang w:val="en-GB"/>
        </w:rPr>
        <w:t>l</w:t>
      </w:r>
      <w:r w:rsidRPr="007F19D2">
        <w:rPr>
          <w:rFonts w:ascii="Times New Roman" w:eastAsia="Arial" w:hAnsi="Times New Roman" w:cs="Times New Roman"/>
          <w:sz w:val="22"/>
          <w:szCs w:val="22"/>
          <w:lang w:val="en-GB"/>
        </w:rPr>
        <w:t>ementation</w:t>
      </w:r>
      <w:r w:rsidRPr="007F19D2">
        <w:rPr>
          <w:rFonts w:ascii="Times New Roman" w:eastAsia="Arial" w:hAnsi="Times New Roman" w:cs="Times New Roman"/>
          <w:spacing w:val="23"/>
          <w:sz w:val="22"/>
          <w:szCs w:val="22"/>
          <w:lang w:val="en-GB"/>
        </w:rPr>
        <w:t xml:space="preserve"> </w:t>
      </w:r>
      <w:r w:rsidRPr="007F19D2">
        <w:rPr>
          <w:rFonts w:ascii="Times New Roman" w:eastAsia="Arial" w:hAnsi="Times New Roman" w:cs="Times New Roman"/>
          <w:sz w:val="22"/>
          <w:szCs w:val="22"/>
          <w:lang w:val="en-GB"/>
        </w:rPr>
        <w:t>procedures,</w:t>
      </w:r>
      <w:r w:rsidRPr="007F19D2">
        <w:rPr>
          <w:rFonts w:ascii="Times New Roman" w:eastAsia="Arial" w:hAnsi="Times New Roman" w:cs="Times New Roman"/>
          <w:spacing w:val="22"/>
          <w:sz w:val="22"/>
          <w:szCs w:val="22"/>
          <w:lang w:val="en-GB"/>
        </w:rPr>
        <w:t xml:space="preserve"> </w:t>
      </w:r>
      <w:r w:rsidRPr="007F19D2">
        <w:rPr>
          <w:rFonts w:ascii="Times New Roman" w:eastAsia="Arial" w:hAnsi="Times New Roman" w:cs="Times New Roman"/>
          <w:sz w:val="22"/>
          <w:szCs w:val="22"/>
          <w:lang w:val="en-GB"/>
        </w:rPr>
        <w:t>including</w:t>
      </w:r>
      <w:r w:rsidRPr="007F19D2">
        <w:rPr>
          <w:rFonts w:ascii="Times New Roman" w:eastAsia="Arial" w:hAnsi="Times New Roman" w:cs="Times New Roman"/>
          <w:spacing w:val="22"/>
          <w:sz w:val="22"/>
          <w:szCs w:val="22"/>
          <w:lang w:val="en-GB"/>
        </w:rPr>
        <w:t xml:space="preserve"> </w:t>
      </w:r>
      <w:r w:rsidRPr="007F19D2">
        <w:rPr>
          <w:rFonts w:ascii="Times New Roman" w:eastAsia="Arial" w:hAnsi="Times New Roman" w:cs="Times New Roman"/>
          <w:spacing w:val="-1"/>
          <w:sz w:val="22"/>
          <w:szCs w:val="22"/>
          <w:lang w:val="en-GB"/>
        </w:rPr>
        <w:t>p</w:t>
      </w:r>
      <w:r w:rsidRPr="007F19D2">
        <w:rPr>
          <w:rFonts w:ascii="Times New Roman" w:eastAsia="Arial" w:hAnsi="Times New Roman" w:cs="Times New Roman"/>
          <w:sz w:val="22"/>
          <w:szCs w:val="22"/>
          <w:lang w:val="en-GB"/>
        </w:rPr>
        <w:t>rocurement,</w:t>
      </w:r>
      <w:r w:rsidRPr="007F19D2">
        <w:rPr>
          <w:rFonts w:ascii="Times New Roman" w:eastAsia="Arial" w:hAnsi="Times New Roman" w:cs="Times New Roman"/>
          <w:w w:val="99"/>
          <w:sz w:val="22"/>
          <w:szCs w:val="22"/>
          <w:lang w:val="en-GB"/>
        </w:rPr>
        <w:t xml:space="preserve"> </w:t>
      </w:r>
      <w:r w:rsidRPr="007F19D2">
        <w:rPr>
          <w:rFonts w:ascii="Times New Roman" w:eastAsia="Arial" w:hAnsi="Times New Roman" w:cs="Times New Roman"/>
          <w:sz w:val="22"/>
          <w:szCs w:val="22"/>
          <w:lang w:val="en-GB"/>
        </w:rPr>
        <w:t>disbursements,</w:t>
      </w:r>
      <w:r w:rsidRPr="007F19D2">
        <w:rPr>
          <w:rFonts w:ascii="Times New Roman" w:eastAsia="Arial" w:hAnsi="Times New Roman" w:cs="Times New Roman"/>
          <w:spacing w:val="23"/>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24"/>
          <w:sz w:val="22"/>
          <w:szCs w:val="22"/>
          <w:lang w:val="en-GB"/>
        </w:rPr>
        <w:t xml:space="preserve"> </w:t>
      </w:r>
      <w:r w:rsidRPr="007F19D2">
        <w:rPr>
          <w:rFonts w:ascii="Times New Roman" w:eastAsia="Arial" w:hAnsi="Times New Roman" w:cs="Times New Roman"/>
          <w:sz w:val="22"/>
          <w:szCs w:val="22"/>
          <w:lang w:val="en-GB"/>
        </w:rPr>
        <w:t>re</w:t>
      </w:r>
      <w:r w:rsidRPr="007F19D2">
        <w:rPr>
          <w:rFonts w:ascii="Times New Roman" w:eastAsia="Arial" w:hAnsi="Times New Roman" w:cs="Times New Roman"/>
          <w:spacing w:val="-1"/>
          <w:sz w:val="22"/>
          <w:szCs w:val="22"/>
          <w:lang w:val="en-GB"/>
        </w:rPr>
        <w:t>p</w:t>
      </w:r>
      <w:r w:rsidRPr="007F19D2">
        <w:rPr>
          <w:rFonts w:ascii="Times New Roman" w:eastAsia="Arial" w:hAnsi="Times New Roman" w:cs="Times New Roman"/>
          <w:sz w:val="22"/>
          <w:szCs w:val="22"/>
          <w:lang w:val="en-GB"/>
        </w:rPr>
        <w:t>orting</w:t>
      </w:r>
      <w:r w:rsidRPr="007F19D2">
        <w:rPr>
          <w:rFonts w:ascii="Times New Roman" w:eastAsia="Arial" w:hAnsi="Times New Roman" w:cs="Times New Roman"/>
          <w:spacing w:val="23"/>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23"/>
          <w:sz w:val="22"/>
          <w:szCs w:val="22"/>
          <w:lang w:val="en-GB"/>
        </w:rPr>
        <w:t xml:space="preserve"> </w:t>
      </w:r>
      <w:r w:rsidRPr="007F19D2">
        <w:rPr>
          <w:rFonts w:ascii="Times New Roman" w:eastAsia="Arial" w:hAnsi="Times New Roman" w:cs="Times New Roman"/>
          <w:sz w:val="22"/>
          <w:szCs w:val="22"/>
          <w:lang w:val="en-GB"/>
        </w:rPr>
        <w:t>monitoring</w:t>
      </w:r>
      <w:r w:rsidRPr="007F19D2">
        <w:rPr>
          <w:rFonts w:ascii="Times New Roman" w:eastAsia="Arial" w:hAnsi="Times New Roman" w:cs="Times New Roman"/>
          <w:spacing w:val="24"/>
          <w:sz w:val="22"/>
          <w:szCs w:val="22"/>
          <w:lang w:val="en-GB"/>
        </w:rPr>
        <w:t xml:space="preserve"> </w:t>
      </w:r>
      <w:r w:rsidRPr="007F19D2">
        <w:rPr>
          <w:rFonts w:ascii="Times New Roman" w:eastAsia="Arial" w:hAnsi="Times New Roman" w:cs="Times New Roman"/>
          <w:sz w:val="22"/>
          <w:szCs w:val="22"/>
          <w:lang w:val="en-GB"/>
        </w:rPr>
        <w:t>is</w:t>
      </w:r>
      <w:r w:rsidRPr="007F19D2">
        <w:rPr>
          <w:rFonts w:ascii="Times New Roman" w:eastAsia="Arial" w:hAnsi="Times New Roman" w:cs="Times New Roman"/>
          <w:spacing w:val="23"/>
          <w:sz w:val="22"/>
          <w:szCs w:val="22"/>
          <w:lang w:val="en-GB"/>
        </w:rPr>
        <w:t xml:space="preserve"> </w:t>
      </w:r>
      <w:r w:rsidRPr="007F19D2">
        <w:rPr>
          <w:rFonts w:ascii="Times New Roman" w:eastAsia="Arial" w:hAnsi="Times New Roman" w:cs="Times New Roman"/>
          <w:sz w:val="22"/>
          <w:szCs w:val="22"/>
          <w:lang w:val="en-GB"/>
        </w:rPr>
        <w:t>preferabl</w:t>
      </w:r>
      <w:r w:rsidRPr="007F19D2">
        <w:rPr>
          <w:rFonts w:ascii="Times New Roman" w:eastAsia="Arial" w:hAnsi="Times New Roman" w:cs="Times New Roman"/>
          <w:spacing w:val="-1"/>
          <w:sz w:val="22"/>
          <w:szCs w:val="22"/>
          <w:lang w:val="en-GB"/>
        </w:rPr>
        <w:t>e</w:t>
      </w:r>
      <w:r w:rsidRPr="007F19D2">
        <w:rPr>
          <w:rFonts w:ascii="Times New Roman" w:eastAsia="Arial" w:hAnsi="Times New Roman" w:cs="Times New Roman"/>
          <w:sz w:val="22"/>
          <w:szCs w:val="22"/>
          <w:lang w:val="en-GB"/>
        </w:rPr>
        <w:t>.</w:t>
      </w:r>
      <w:r w:rsidRPr="007F19D2">
        <w:rPr>
          <w:rFonts w:ascii="Times New Roman" w:eastAsia="Arial" w:hAnsi="Times New Roman" w:cs="Times New Roman"/>
          <w:spacing w:val="24"/>
          <w:sz w:val="22"/>
          <w:szCs w:val="22"/>
          <w:lang w:val="en-GB"/>
        </w:rPr>
        <w:t xml:space="preserve"> </w:t>
      </w:r>
      <w:r w:rsidRPr="007F19D2">
        <w:rPr>
          <w:rFonts w:ascii="Times New Roman" w:eastAsia="Arial" w:hAnsi="Times New Roman" w:cs="Times New Roman"/>
          <w:sz w:val="22"/>
          <w:szCs w:val="22"/>
          <w:lang w:val="en-GB"/>
        </w:rPr>
        <w:t>Fluent</w:t>
      </w:r>
      <w:r w:rsidRPr="007F19D2">
        <w:rPr>
          <w:rFonts w:ascii="Times New Roman" w:eastAsia="Arial" w:hAnsi="Times New Roman" w:cs="Times New Roman"/>
          <w:spacing w:val="24"/>
          <w:sz w:val="22"/>
          <w:szCs w:val="22"/>
          <w:lang w:val="en-GB"/>
        </w:rPr>
        <w:t xml:space="preserve"> </w:t>
      </w:r>
      <w:r w:rsidRPr="007F19D2">
        <w:rPr>
          <w:rFonts w:ascii="Times New Roman" w:eastAsia="Arial" w:hAnsi="Times New Roman" w:cs="Times New Roman"/>
          <w:sz w:val="22"/>
          <w:szCs w:val="22"/>
          <w:lang w:val="en-GB"/>
        </w:rPr>
        <w:t xml:space="preserve">Spanish and good </w:t>
      </w:r>
      <w:r w:rsidRPr="007F19D2">
        <w:rPr>
          <w:rFonts w:ascii="Times New Roman" w:eastAsia="Arial" w:hAnsi="Times New Roman" w:cs="Times New Roman"/>
          <w:spacing w:val="24"/>
          <w:sz w:val="22"/>
          <w:szCs w:val="22"/>
          <w:lang w:val="en-GB"/>
        </w:rPr>
        <w:t xml:space="preserve">knowledge of both </w:t>
      </w:r>
      <w:r w:rsidRPr="007F19D2">
        <w:rPr>
          <w:rFonts w:ascii="Times New Roman" w:eastAsia="Arial" w:hAnsi="Times New Roman" w:cs="Times New Roman"/>
          <w:sz w:val="22"/>
          <w:szCs w:val="22"/>
          <w:lang w:val="en-GB"/>
        </w:rPr>
        <w:t>written</w:t>
      </w:r>
      <w:r w:rsidRPr="007F19D2">
        <w:rPr>
          <w:rFonts w:ascii="Times New Roman" w:eastAsia="Arial" w:hAnsi="Times New Roman" w:cs="Times New Roman"/>
          <w:spacing w:val="22"/>
          <w:sz w:val="22"/>
          <w:szCs w:val="22"/>
          <w:lang w:val="en-GB"/>
        </w:rPr>
        <w:t xml:space="preserve"> </w:t>
      </w:r>
      <w:r w:rsidRPr="007F19D2">
        <w:rPr>
          <w:rFonts w:ascii="Times New Roman" w:eastAsia="Arial" w:hAnsi="Times New Roman" w:cs="Times New Roman"/>
          <w:sz w:val="22"/>
          <w:szCs w:val="22"/>
          <w:lang w:val="en-GB"/>
        </w:rPr>
        <w:t>and</w:t>
      </w:r>
      <w:r w:rsidRPr="007F19D2">
        <w:rPr>
          <w:rFonts w:ascii="Times New Roman" w:eastAsia="Arial" w:hAnsi="Times New Roman" w:cs="Times New Roman"/>
          <w:spacing w:val="24"/>
          <w:sz w:val="22"/>
          <w:szCs w:val="22"/>
          <w:lang w:val="en-GB"/>
        </w:rPr>
        <w:t xml:space="preserve"> </w:t>
      </w:r>
      <w:r w:rsidRPr="007F19D2">
        <w:rPr>
          <w:rFonts w:ascii="Times New Roman" w:eastAsia="Arial" w:hAnsi="Times New Roman" w:cs="Times New Roman"/>
          <w:sz w:val="22"/>
          <w:szCs w:val="22"/>
          <w:lang w:val="en-GB"/>
        </w:rPr>
        <w:t>spoken</w:t>
      </w:r>
      <w:r w:rsidRPr="007F19D2">
        <w:rPr>
          <w:rFonts w:ascii="Times New Roman" w:eastAsia="Arial" w:hAnsi="Times New Roman" w:cs="Times New Roman"/>
          <w:w w:val="99"/>
          <w:sz w:val="22"/>
          <w:szCs w:val="22"/>
          <w:lang w:val="en-GB"/>
        </w:rPr>
        <w:t xml:space="preserve"> English </w:t>
      </w:r>
      <w:r w:rsidRPr="007F19D2">
        <w:rPr>
          <w:rFonts w:ascii="Times New Roman" w:eastAsia="Arial" w:hAnsi="Times New Roman" w:cs="Times New Roman"/>
          <w:sz w:val="22"/>
          <w:szCs w:val="22"/>
          <w:lang w:val="en-GB"/>
        </w:rPr>
        <w:t>is</w:t>
      </w:r>
      <w:r w:rsidRPr="007F19D2">
        <w:rPr>
          <w:rFonts w:ascii="Times New Roman" w:eastAsia="Arial" w:hAnsi="Times New Roman" w:cs="Times New Roman"/>
          <w:spacing w:val="-7"/>
          <w:sz w:val="22"/>
          <w:szCs w:val="22"/>
          <w:lang w:val="en-GB"/>
        </w:rPr>
        <w:t xml:space="preserve"> </w:t>
      </w:r>
      <w:r w:rsidRPr="007F19D2">
        <w:rPr>
          <w:rFonts w:ascii="Times New Roman" w:eastAsia="Arial" w:hAnsi="Times New Roman" w:cs="Times New Roman"/>
          <w:sz w:val="22"/>
          <w:szCs w:val="22"/>
          <w:lang w:val="en-GB"/>
        </w:rPr>
        <w:t>r</w:t>
      </w:r>
      <w:r w:rsidRPr="007F19D2">
        <w:rPr>
          <w:rFonts w:ascii="Times New Roman" w:eastAsia="Arial" w:hAnsi="Times New Roman" w:cs="Times New Roman"/>
          <w:spacing w:val="-1"/>
          <w:sz w:val="22"/>
          <w:szCs w:val="22"/>
          <w:lang w:val="en-GB"/>
        </w:rPr>
        <w:t>e</w:t>
      </w:r>
      <w:r w:rsidRPr="007F19D2">
        <w:rPr>
          <w:rFonts w:ascii="Times New Roman" w:eastAsia="Arial" w:hAnsi="Times New Roman" w:cs="Times New Roman"/>
          <w:sz w:val="22"/>
          <w:szCs w:val="22"/>
          <w:lang w:val="en-GB"/>
        </w:rPr>
        <w:t>quired.</w:t>
      </w:r>
    </w:p>
    <w:p w14:paraId="6DC7B41D" w14:textId="77777777" w:rsidR="00257FEF" w:rsidRPr="007F19D2" w:rsidRDefault="00257FEF" w:rsidP="00C77F85">
      <w:pPr>
        <w:spacing w:line="264" w:lineRule="auto"/>
        <w:rPr>
          <w:rFonts w:ascii="Times New Roman" w:hAnsi="Times New Roman" w:cs="Times New Roman"/>
          <w:sz w:val="22"/>
          <w:szCs w:val="22"/>
          <w:lang w:val="en-GB"/>
        </w:rPr>
      </w:pPr>
    </w:p>
    <w:p w14:paraId="2155A942" w14:textId="77777777" w:rsidR="001B2545" w:rsidRPr="007F19D2" w:rsidRDefault="001B2545" w:rsidP="0009633B">
      <w:pPr>
        <w:spacing w:line="264" w:lineRule="auto"/>
        <w:rPr>
          <w:rFonts w:ascii="Times New Roman" w:hAnsi="Times New Roman" w:cs="Times New Roman"/>
          <w:b/>
          <w:sz w:val="22"/>
          <w:szCs w:val="22"/>
          <w:u w:val="single"/>
          <w:lang w:val="en-GB"/>
        </w:rPr>
      </w:pPr>
      <w:r w:rsidRPr="007F19D2">
        <w:rPr>
          <w:rFonts w:ascii="Times New Roman" w:hAnsi="Times New Roman" w:cs="Times New Roman"/>
          <w:b/>
          <w:sz w:val="22"/>
          <w:szCs w:val="22"/>
          <w:u w:val="single"/>
          <w:lang w:val="en-GB"/>
        </w:rPr>
        <w:t>Key part-time consultants/staff:</w:t>
      </w:r>
    </w:p>
    <w:p w14:paraId="6E4B1207" w14:textId="77777777" w:rsidR="001B2545" w:rsidRPr="007F19D2" w:rsidRDefault="001B2545" w:rsidP="0009633B">
      <w:pPr>
        <w:spacing w:line="240" w:lineRule="auto"/>
        <w:rPr>
          <w:rFonts w:ascii="Times New Roman" w:hAnsi="Times New Roman" w:cs="Times New Roman"/>
          <w:sz w:val="22"/>
          <w:szCs w:val="22"/>
          <w:lang w:val="en-GB"/>
        </w:rPr>
      </w:pPr>
    </w:p>
    <w:p w14:paraId="50FF9A91" w14:textId="77777777" w:rsidR="00A86563" w:rsidRPr="007F19D2" w:rsidRDefault="00A86563" w:rsidP="0009633B">
      <w:pPr>
        <w:spacing w:line="240" w:lineRule="auto"/>
        <w:rPr>
          <w:rFonts w:ascii="Times New Roman" w:hAnsi="Times New Roman" w:cs="Times New Roman"/>
          <w:b/>
          <w:sz w:val="22"/>
          <w:szCs w:val="22"/>
          <w:lang w:val="en-GB"/>
        </w:rPr>
      </w:pPr>
      <w:r w:rsidRPr="007F19D2">
        <w:rPr>
          <w:rFonts w:ascii="Times New Roman" w:hAnsi="Times New Roman" w:cs="Times New Roman"/>
          <w:b/>
          <w:sz w:val="22"/>
          <w:szCs w:val="22"/>
          <w:lang w:val="en-GB"/>
        </w:rPr>
        <w:t>Chief Technical Advisor</w:t>
      </w:r>
    </w:p>
    <w:p w14:paraId="78D9889C" w14:textId="77777777" w:rsidR="00A86563" w:rsidRPr="007F19D2" w:rsidRDefault="00A86563" w:rsidP="0009633B">
      <w:pPr>
        <w:spacing w:line="240" w:lineRule="auto"/>
        <w:rPr>
          <w:rFonts w:ascii="Times New Roman" w:hAnsi="Times New Roman" w:cs="Times New Roman"/>
          <w:i/>
          <w:sz w:val="22"/>
          <w:szCs w:val="22"/>
          <w:lang w:val="en-GB"/>
        </w:rPr>
      </w:pPr>
    </w:p>
    <w:p w14:paraId="4C5AC401" w14:textId="77777777" w:rsidR="0047594D" w:rsidRPr="007F19D2" w:rsidRDefault="0047594D" w:rsidP="0009633B">
      <w:pPr>
        <w:spacing w:line="240" w:lineRule="auto"/>
        <w:rPr>
          <w:rFonts w:ascii="Times New Roman" w:hAnsi="Times New Roman" w:cs="Times New Roman"/>
          <w:sz w:val="22"/>
          <w:szCs w:val="22"/>
          <w:lang w:val="en-GB"/>
        </w:rPr>
      </w:pPr>
      <w:r w:rsidRPr="007F19D2">
        <w:rPr>
          <w:rFonts w:ascii="Times New Roman" w:hAnsi="Times New Roman" w:cs="Times New Roman"/>
          <w:i/>
          <w:sz w:val="22"/>
          <w:szCs w:val="22"/>
          <w:lang w:val="en-GB"/>
        </w:rPr>
        <w:t>Duration:</w:t>
      </w:r>
      <w:r w:rsidRPr="007F19D2">
        <w:rPr>
          <w:rFonts w:ascii="Times New Roman" w:hAnsi="Times New Roman" w:cs="Times New Roman"/>
          <w:sz w:val="22"/>
          <w:szCs w:val="22"/>
          <w:lang w:val="en-GB"/>
        </w:rPr>
        <w:t xml:space="preserve"> 4 months/year</w:t>
      </w:r>
    </w:p>
    <w:p w14:paraId="511E339A" w14:textId="77777777" w:rsidR="00A86563" w:rsidRPr="007F19D2" w:rsidRDefault="00A86563" w:rsidP="0009633B">
      <w:pPr>
        <w:spacing w:line="240" w:lineRule="auto"/>
        <w:rPr>
          <w:rFonts w:ascii="Times New Roman" w:hAnsi="Times New Roman" w:cs="Times New Roman"/>
          <w:i/>
          <w:sz w:val="22"/>
          <w:szCs w:val="22"/>
          <w:lang w:val="en-GB"/>
        </w:rPr>
      </w:pPr>
      <w:r w:rsidRPr="007F19D2">
        <w:rPr>
          <w:rFonts w:ascii="Times New Roman" w:hAnsi="Times New Roman" w:cs="Times New Roman"/>
          <w:i/>
          <w:sz w:val="22"/>
          <w:szCs w:val="22"/>
          <w:lang w:val="en-GB"/>
        </w:rPr>
        <w:t>Duties and responsibilities:</w:t>
      </w:r>
    </w:p>
    <w:p w14:paraId="0EAE819A" w14:textId="77777777" w:rsidR="00A86563" w:rsidRPr="007F19D2" w:rsidRDefault="00A86563" w:rsidP="002053EC">
      <w:pPr>
        <w:pStyle w:val="ListParagraph"/>
        <w:numPr>
          <w:ilvl w:val="0"/>
          <w:numId w:val="45"/>
        </w:numPr>
        <w:tabs>
          <w:tab w:val="left" w:pos="284"/>
        </w:tabs>
        <w:ind w:left="284"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Provide management oversight for project as required and recommend actions that focus work plans on achieving key milestones in a timely manner;</w:t>
      </w:r>
      <w:r w:rsidR="00A55BF4" w:rsidRPr="007F19D2">
        <w:rPr>
          <w:rFonts w:ascii="Times New Roman" w:hAnsi="Times New Roman" w:cs="Times New Roman"/>
          <w:sz w:val="22"/>
          <w:szCs w:val="22"/>
          <w:lang w:val="en-GB"/>
        </w:rPr>
        <w:t xml:space="preserve"> in particular regarding TA activities in the pilot/demo components 2 (small hydro) and 3 (solar/wind) and assist in formulation technology options and design, </w:t>
      </w:r>
      <w:r w:rsidR="00A445B1" w:rsidRPr="007F19D2">
        <w:rPr>
          <w:rFonts w:ascii="Times New Roman" w:hAnsi="Times New Roman" w:cs="Times New Roman"/>
          <w:sz w:val="22"/>
          <w:szCs w:val="22"/>
          <w:lang w:val="en-GB"/>
        </w:rPr>
        <w:t>including</w:t>
      </w:r>
      <w:r w:rsidR="00A55BF4" w:rsidRPr="007F19D2">
        <w:rPr>
          <w:rFonts w:ascii="Times New Roman" w:hAnsi="Times New Roman" w:cs="Times New Roman"/>
          <w:sz w:val="22"/>
          <w:szCs w:val="22"/>
          <w:lang w:val="en-GB"/>
        </w:rPr>
        <w:t xml:space="preserve"> equipment packages</w:t>
      </w:r>
    </w:p>
    <w:p w14:paraId="57AE9E93" w14:textId="77777777" w:rsidR="00A86563" w:rsidRPr="007F19D2" w:rsidRDefault="00A86563" w:rsidP="002053EC">
      <w:pPr>
        <w:pStyle w:val="ListParagraph"/>
        <w:numPr>
          <w:ilvl w:val="0"/>
          <w:numId w:val="45"/>
        </w:numPr>
        <w:tabs>
          <w:tab w:val="left" w:pos="284"/>
        </w:tabs>
        <w:ind w:left="284"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Recommend special expertise to be deployed on the Project to assist in its achievement of key milestones</w:t>
      </w:r>
      <w:r w:rsidR="000E1DD1" w:rsidRPr="007F19D2">
        <w:rPr>
          <w:rFonts w:ascii="Times New Roman" w:hAnsi="Times New Roman" w:cs="Times New Roman"/>
          <w:sz w:val="22"/>
          <w:szCs w:val="22"/>
          <w:lang w:val="en-GB"/>
        </w:rPr>
        <w:t>; and aid in identifying international consultants and expertise;</w:t>
      </w:r>
      <w:r w:rsidR="00A55BF4" w:rsidRPr="007F19D2">
        <w:rPr>
          <w:rFonts w:ascii="Times New Roman" w:hAnsi="Times New Roman" w:cs="Times New Roman"/>
          <w:sz w:val="22"/>
          <w:szCs w:val="22"/>
          <w:lang w:val="en-GB"/>
        </w:rPr>
        <w:t xml:space="preserve"> </w:t>
      </w:r>
    </w:p>
    <w:p w14:paraId="61065EFE" w14:textId="77777777" w:rsidR="000E1DD1" w:rsidRPr="007F19D2" w:rsidRDefault="000E1DD1" w:rsidP="002053EC">
      <w:pPr>
        <w:pStyle w:val="ListParagraph"/>
        <w:numPr>
          <w:ilvl w:val="0"/>
          <w:numId w:val="45"/>
        </w:numPr>
        <w:tabs>
          <w:tab w:val="left" w:pos="284"/>
        </w:tabs>
        <w:ind w:left="284"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Assist in developing study tour agendas and international training opportunities; as well as providing agendas for national and international training and workshops;</w:t>
      </w:r>
      <w:r w:rsidR="00A55BF4" w:rsidRPr="007F19D2">
        <w:rPr>
          <w:rFonts w:ascii="Times New Roman" w:hAnsi="Times New Roman" w:cs="Times New Roman"/>
          <w:sz w:val="22"/>
          <w:szCs w:val="22"/>
          <w:lang w:val="en-GB"/>
        </w:rPr>
        <w:t xml:space="preserve"> Develop linkages with international RE and RE training institutes and experts (networking)</w:t>
      </w:r>
    </w:p>
    <w:p w14:paraId="4C771E33" w14:textId="77777777" w:rsidR="00A86563" w:rsidRPr="007F19D2" w:rsidRDefault="00A86563" w:rsidP="002053EC">
      <w:pPr>
        <w:pStyle w:val="ListParagraph"/>
        <w:numPr>
          <w:ilvl w:val="0"/>
          <w:numId w:val="45"/>
        </w:numPr>
        <w:tabs>
          <w:tab w:val="left" w:pos="284"/>
        </w:tabs>
        <w:ind w:left="284"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Provide the interface between Project team and key specialist consultants, both domestic and</w:t>
      </w:r>
      <w:r w:rsidR="00A80F52" w:rsidRPr="007F19D2">
        <w:rPr>
          <w:rFonts w:ascii="Times New Roman" w:hAnsi="Times New Roman" w:cs="Times New Roman"/>
          <w:sz w:val="22"/>
          <w:szCs w:val="22"/>
          <w:lang w:val="en-GB"/>
        </w:rPr>
        <w:t xml:space="preserve"> international when appropriate; Provide advice on ToRs</w:t>
      </w:r>
      <w:r w:rsidR="00A55BF4" w:rsidRPr="007F19D2">
        <w:rPr>
          <w:rFonts w:ascii="Times New Roman" w:hAnsi="Times New Roman" w:cs="Times New Roman"/>
          <w:sz w:val="22"/>
          <w:szCs w:val="22"/>
          <w:lang w:val="en-GB"/>
        </w:rPr>
        <w:t xml:space="preserve"> </w:t>
      </w:r>
      <w:r w:rsidR="00A80F52" w:rsidRPr="007F19D2">
        <w:rPr>
          <w:rFonts w:ascii="Times New Roman" w:hAnsi="Times New Roman" w:cs="Times New Roman"/>
          <w:sz w:val="22"/>
          <w:szCs w:val="22"/>
          <w:lang w:val="en-GB"/>
        </w:rPr>
        <w:t xml:space="preserve"> </w:t>
      </w:r>
      <w:r w:rsidR="00A55BF4" w:rsidRPr="007F19D2">
        <w:rPr>
          <w:rFonts w:ascii="Times New Roman" w:hAnsi="Times New Roman" w:cs="Times New Roman"/>
          <w:sz w:val="22"/>
          <w:szCs w:val="22"/>
          <w:lang w:val="en-GB"/>
        </w:rPr>
        <w:t>of consultants and ToRs and evaluation of bids of contractors;</w:t>
      </w:r>
    </w:p>
    <w:p w14:paraId="10CE61E6" w14:textId="77777777" w:rsidR="00A86563" w:rsidRPr="007F19D2" w:rsidRDefault="00A86563" w:rsidP="0009633B">
      <w:pPr>
        <w:tabs>
          <w:tab w:val="left" w:pos="426"/>
        </w:tabs>
        <w:rPr>
          <w:rFonts w:ascii="Times New Roman" w:hAnsi="Times New Roman" w:cs="Times New Roman"/>
          <w:sz w:val="22"/>
          <w:szCs w:val="22"/>
          <w:lang w:val="en-GB"/>
        </w:rPr>
      </w:pPr>
    </w:p>
    <w:p w14:paraId="588E6016" w14:textId="77777777" w:rsidR="000E1DD1" w:rsidRPr="007F19D2" w:rsidRDefault="000E1DD1" w:rsidP="0009633B">
      <w:pPr>
        <w:tabs>
          <w:tab w:val="left" w:pos="426"/>
        </w:tabs>
        <w:rPr>
          <w:rFonts w:ascii="Times New Roman" w:hAnsi="Times New Roman" w:cs="Times New Roman"/>
          <w:b/>
          <w:sz w:val="22"/>
          <w:szCs w:val="22"/>
          <w:lang w:val="en-GB"/>
        </w:rPr>
      </w:pPr>
      <w:r w:rsidRPr="007F19D2">
        <w:rPr>
          <w:rFonts w:ascii="Times New Roman" w:hAnsi="Times New Roman" w:cs="Times New Roman"/>
          <w:b/>
          <w:sz w:val="22"/>
          <w:szCs w:val="22"/>
          <w:lang w:val="en-GB"/>
        </w:rPr>
        <w:t>Project impacts and monitoring advisor</w:t>
      </w:r>
    </w:p>
    <w:p w14:paraId="69091A49" w14:textId="77777777" w:rsidR="000E1DD1" w:rsidRPr="007F19D2" w:rsidRDefault="000E1DD1" w:rsidP="0009633B">
      <w:pPr>
        <w:tabs>
          <w:tab w:val="left" w:pos="426"/>
        </w:tabs>
        <w:rPr>
          <w:rFonts w:ascii="Times New Roman" w:hAnsi="Times New Roman" w:cs="Times New Roman"/>
          <w:b/>
          <w:sz w:val="22"/>
          <w:szCs w:val="22"/>
          <w:lang w:val="en-GB"/>
        </w:rPr>
      </w:pPr>
    </w:p>
    <w:p w14:paraId="1D424ABF" w14:textId="77777777" w:rsidR="0047594D" w:rsidRPr="007F19D2" w:rsidRDefault="0047594D" w:rsidP="0009633B">
      <w:pPr>
        <w:tabs>
          <w:tab w:val="left" w:pos="426"/>
        </w:tabs>
        <w:spacing w:line="240" w:lineRule="auto"/>
        <w:rPr>
          <w:rFonts w:ascii="Times New Roman" w:hAnsi="Times New Roman" w:cs="Times New Roman"/>
          <w:sz w:val="22"/>
          <w:szCs w:val="22"/>
          <w:lang w:val="en-GB"/>
        </w:rPr>
      </w:pPr>
      <w:r w:rsidRPr="007F19D2">
        <w:rPr>
          <w:rFonts w:ascii="Times New Roman" w:hAnsi="Times New Roman" w:cs="Times New Roman"/>
          <w:i/>
          <w:sz w:val="22"/>
          <w:szCs w:val="22"/>
          <w:lang w:val="en-GB"/>
        </w:rPr>
        <w:t xml:space="preserve">Duration: </w:t>
      </w:r>
      <w:r w:rsidRPr="007F19D2">
        <w:rPr>
          <w:rFonts w:ascii="Times New Roman" w:hAnsi="Times New Roman" w:cs="Times New Roman"/>
          <w:sz w:val="22"/>
          <w:szCs w:val="22"/>
          <w:lang w:val="en-GB"/>
        </w:rPr>
        <w:t xml:space="preserve">20 weeks </w:t>
      </w:r>
      <w:r w:rsidR="00A80F52" w:rsidRPr="007F19D2">
        <w:rPr>
          <w:rFonts w:ascii="Times New Roman" w:hAnsi="Times New Roman" w:cs="Times New Roman"/>
          <w:sz w:val="22"/>
          <w:szCs w:val="22"/>
          <w:lang w:val="en-GB"/>
        </w:rPr>
        <w:t>(1 month/year)</w:t>
      </w:r>
    </w:p>
    <w:p w14:paraId="133A4E44" w14:textId="77777777" w:rsidR="000E1DD1" w:rsidRPr="007F19D2" w:rsidRDefault="000E1DD1" w:rsidP="0009633B">
      <w:pPr>
        <w:tabs>
          <w:tab w:val="left" w:pos="426"/>
        </w:tabs>
        <w:spacing w:line="240" w:lineRule="auto"/>
        <w:rPr>
          <w:rFonts w:ascii="Times New Roman" w:hAnsi="Times New Roman" w:cs="Times New Roman"/>
          <w:i/>
          <w:sz w:val="22"/>
          <w:szCs w:val="22"/>
          <w:lang w:val="en-GB"/>
        </w:rPr>
      </w:pPr>
      <w:r w:rsidRPr="007F19D2">
        <w:rPr>
          <w:rFonts w:ascii="Times New Roman" w:hAnsi="Times New Roman" w:cs="Times New Roman"/>
          <w:i/>
          <w:sz w:val="22"/>
          <w:szCs w:val="22"/>
          <w:lang w:val="en-GB"/>
        </w:rPr>
        <w:t>Duties and responsibilities:</w:t>
      </w:r>
    </w:p>
    <w:p w14:paraId="3ED9481E" w14:textId="77777777" w:rsidR="000E1DD1" w:rsidRPr="007F19D2" w:rsidRDefault="0047594D" w:rsidP="002053EC">
      <w:pPr>
        <w:pStyle w:val="ListParagraph"/>
        <w:numPr>
          <w:ilvl w:val="0"/>
          <w:numId w:val="46"/>
        </w:numPr>
        <w:ind w:left="284"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Help prepare inception report and annual and periodic detailed wrk plans and budget;</w:t>
      </w:r>
    </w:p>
    <w:p w14:paraId="30B07054" w14:textId="77777777" w:rsidR="0047594D" w:rsidRPr="007F19D2" w:rsidRDefault="0047594D" w:rsidP="002053EC">
      <w:pPr>
        <w:pStyle w:val="ListParagraph"/>
        <w:numPr>
          <w:ilvl w:val="0"/>
          <w:numId w:val="46"/>
        </w:numPr>
        <w:ind w:left="284"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Develop the overall framework for monitoring an evaluation;</w:t>
      </w:r>
    </w:p>
    <w:p w14:paraId="7BD220A7" w14:textId="77777777" w:rsidR="0047594D" w:rsidRPr="007F19D2" w:rsidRDefault="0047594D" w:rsidP="002053EC">
      <w:pPr>
        <w:pStyle w:val="ListParagraph"/>
        <w:numPr>
          <w:ilvl w:val="0"/>
          <w:numId w:val="46"/>
        </w:numPr>
        <w:ind w:left="284"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Assist in the preparation of the various monitoring and progress reports (incl. APR/PIR) and monitor and evaluate the compliance of actual performance against work plan and progress indicators in the project’s logframe and the project’s budget;</w:t>
      </w:r>
    </w:p>
    <w:p w14:paraId="473B9437" w14:textId="77777777" w:rsidR="0047594D" w:rsidRPr="007F19D2" w:rsidRDefault="0047594D" w:rsidP="002053EC">
      <w:pPr>
        <w:pStyle w:val="ListParagraph"/>
        <w:numPr>
          <w:ilvl w:val="0"/>
          <w:numId w:val="46"/>
        </w:numPr>
        <w:ind w:left="284"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Prepare reports (including final report) on problems, bottlenecks and recommendations to reduce impacts of these;</w:t>
      </w:r>
    </w:p>
    <w:p w14:paraId="53B1CB09" w14:textId="77777777" w:rsidR="0047594D" w:rsidRPr="007F19D2" w:rsidRDefault="0047594D" w:rsidP="002053EC">
      <w:pPr>
        <w:pStyle w:val="ListParagraph"/>
        <w:numPr>
          <w:ilvl w:val="0"/>
          <w:numId w:val="46"/>
        </w:numPr>
        <w:ind w:left="284"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Design and implement a system to identify, analyze and disseminate lessons learned; facilitate two-way exchange in networks of UNDP/GEF projects and other networks on experiences and lessons learned</w:t>
      </w:r>
    </w:p>
    <w:p w14:paraId="66C6F5EE" w14:textId="77777777" w:rsidR="00A86563" w:rsidRPr="007F19D2" w:rsidRDefault="00A86563" w:rsidP="0009633B">
      <w:pPr>
        <w:spacing w:line="240" w:lineRule="auto"/>
        <w:rPr>
          <w:rFonts w:ascii="Times New Roman" w:hAnsi="Times New Roman" w:cs="Times New Roman"/>
          <w:sz w:val="22"/>
          <w:szCs w:val="22"/>
          <w:lang w:val="en-GB"/>
        </w:rPr>
      </w:pPr>
    </w:p>
    <w:p w14:paraId="79D5873F" w14:textId="77777777" w:rsidR="00A86563" w:rsidRPr="007F19D2" w:rsidRDefault="00A80F52" w:rsidP="0009633B">
      <w:pPr>
        <w:spacing w:line="240" w:lineRule="auto"/>
        <w:rPr>
          <w:rFonts w:ascii="Times New Roman" w:hAnsi="Times New Roman" w:cs="Times New Roman"/>
          <w:b/>
          <w:sz w:val="22"/>
          <w:szCs w:val="22"/>
          <w:lang w:val="en-GB"/>
        </w:rPr>
      </w:pPr>
      <w:r w:rsidRPr="007F19D2">
        <w:rPr>
          <w:rFonts w:ascii="Times New Roman" w:hAnsi="Times New Roman" w:cs="Times New Roman"/>
          <w:b/>
          <w:sz w:val="22"/>
          <w:szCs w:val="22"/>
          <w:lang w:val="en-GB"/>
        </w:rPr>
        <w:t>Technical experts, facilitation and demand; technology support and supply</w:t>
      </w:r>
    </w:p>
    <w:p w14:paraId="0FB26949" w14:textId="77777777" w:rsidR="00A86563" w:rsidRPr="007F19D2" w:rsidRDefault="00A86563" w:rsidP="0009633B">
      <w:pPr>
        <w:spacing w:line="240" w:lineRule="auto"/>
        <w:rPr>
          <w:rFonts w:ascii="Times New Roman" w:hAnsi="Times New Roman" w:cs="Times New Roman"/>
          <w:sz w:val="22"/>
          <w:szCs w:val="22"/>
          <w:lang w:val="en-GB"/>
        </w:rPr>
      </w:pPr>
    </w:p>
    <w:p w14:paraId="4A7DD07D" w14:textId="77777777" w:rsidR="00A80F52" w:rsidRPr="007F19D2" w:rsidRDefault="00A80F52" w:rsidP="0009633B">
      <w:pPr>
        <w:spacing w:line="240" w:lineRule="auto"/>
        <w:rPr>
          <w:rFonts w:ascii="Times New Roman" w:hAnsi="Times New Roman" w:cs="Times New Roman"/>
          <w:sz w:val="22"/>
          <w:szCs w:val="22"/>
          <w:lang w:val="en-GB"/>
        </w:rPr>
      </w:pPr>
      <w:r w:rsidRPr="007F19D2">
        <w:rPr>
          <w:rFonts w:ascii="Times New Roman" w:hAnsi="Times New Roman" w:cs="Times New Roman"/>
          <w:i/>
          <w:sz w:val="22"/>
          <w:szCs w:val="22"/>
          <w:lang w:val="en-GB"/>
        </w:rPr>
        <w:t xml:space="preserve">Duration: </w:t>
      </w:r>
      <w:r w:rsidRPr="007F19D2">
        <w:rPr>
          <w:rFonts w:ascii="Times New Roman" w:hAnsi="Times New Roman" w:cs="Times New Roman"/>
          <w:sz w:val="22"/>
          <w:szCs w:val="22"/>
          <w:lang w:val="en-GB"/>
        </w:rPr>
        <w:t>125 weeks each, or full-time (if combined)</w:t>
      </w:r>
    </w:p>
    <w:p w14:paraId="57B42360" w14:textId="77777777" w:rsidR="004D583F" w:rsidRPr="007F19D2" w:rsidRDefault="004D583F" w:rsidP="0009633B">
      <w:pPr>
        <w:spacing w:line="240" w:lineRule="auto"/>
        <w:rPr>
          <w:rFonts w:ascii="Times New Roman" w:hAnsi="Times New Roman" w:cs="Times New Roman"/>
          <w:i/>
          <w:sz w:val="22"/>
          <w:szCs w:val="22"/>
          <w:lang w:val="en-GB"/>
        </w:rPr>
      </w:pPr>
    </w:p>
    <w:p w14:paraId="34BDFD28" w14:textId="77777777" w:rsidR="00A80F52" w:rsidRPr="007F19D2" w:rsidRDefault="004D583F" w:rsidP="0009633B">
      <w:pPr>
        <w:spacing w:line="240" w:lineRule="auto"/>
        <w:rPr>
          <w:rFonts w:ascii="Times New Roman" w:hAnsi="Times New Roman" w:cs="Times New Roman"/>
          <w:i/>
          <w:sz w:val="22"/>
          <w:szCs w:val="22"/>
          <w:lang w:val="en-GB"/>
        </w:rPr>
      </w:pPr>
      <w:r w:rsidRPr="007F19D2">
        <w:rPr>
          <w:rFonts w:ascii="Times New Roman" w:hAnsi="Times New Roman" w:cs="Times New Roman"/>
          <w:i/>
          <w:sz w:val="22"/>
          <w:szCs w:val="22"/>
          <w:lang w:val="en-GB"/>
        </w:rPr>
        <w:t>Duties and responsibilities (facilitation and demand-side)</w:t>
      </w:r>
    </w:p>
    <w:p w14:paraId="77A5B4DB" w14:textId="77777777" w:rsidR="00FD54F2" w:rsidRPr="007F19D2" w:rsidRDefault="00A55BF4" w:rsidP="002053EC">
      <w:pPr>
        <w:pStyle w:val="ListParagraph"/>
        <w:numPr>
          <w:ilvl w:val="0"/>
          <w:numId w:val="47"/>
        </w:numPr>
        <w:tabs>
          <w:tab w:val="left" w:pos="284"/>
        </w:tabs>
        <w:ind w:left="284"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 xml:space="preserve">Assess </w:t>
      </w:r>
      <w:r w:rsidR="00FD54F2" w:rsidRPr="007F19D2">
        <w:rPr>
          <w:rFonts w:ascii="Times New Roman" w:hAnsi="Times New Roman" w:cs="Times New Roman"/>
          <w:sz w:val="22"/>
          <w:szCs w:val="22"/>
          <w:lang w:val="en-GB"/>
        </w:rPr>
        <w:t xml:space="preserve">knowledge and skills gaps </w:t>
      </w:r>
      <w:r w:rsidRPr="007F19D2">
        <w:rPr>
          <w:rFonts w:ascii="Times New Roman" w:hAnsi="Times New Roman" w:cs="Times New Roman"/>
          <w:sz w:val="22"/>
          <w:szCs w:val="22"/>
          <w:lang w:val="en-GB"/>
        </w:rPr>
        <w:t>and training needs of stakeholders and organize training</w:t>
      </w:r>
      <w:r w:rsidR="004D583F" w:rsidRPr="007F19D2">
        <w:rPr>
          <w:rFonts w:ascii="Times New Roman" w:hAnsi="Times New Roman" w:cs="Times New Roman"/>
          <w:sz w:val="22"/>
          <w:szCs w:val="22"/>
          <w:lang w:val="en-GB"/>
        </w:rPr>
        <w:t xml:space="preserve"> workshops, seminars and RE business conferences;</w:t>
      </w:r>
      <w:r w:rsidR="00FD54F2" w:rsidRPr="007F19D2">
        <w:rPr>
          <w:rFonts w:ascii="Times New Roman" w:hAnsi="Times New Roman" w:cs="Times New Roman"/>
          <w:sz w:val="22"/>
          <w:szCs w:val="22"/>
          <w:lang w:val="en-GB"/>
        </w:rPr>
        <w:t xml:space="preserve"> </w:t>
      </w:r>
    </w:p>
    <w:p w14:paraId="2B1820C8" w14:textId="77777777" w:rsidR="00A80F52" w:rsidRPr="007F19D2" w:rsidRDefault="00FD54F2" w:rsidP="002053EC">
      <w:pPr>
        <w:pStyle w:val="ListParagraph"/>
        <w:numPr>
          <w:ilvl w:val="0"/>
          <w:numId w:val="47"/>
        </w:numPr>
        <w:tabs>
          <w:tab w:val="left" w:pos="284"/>
        </w:tabs>
        <w:ind w:left="284"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Assist in formulation of ToRs for consultants and contractors</w:t>
      </w:r>
    </w:p>
    <w:p w14:paraId="57AE6FCC" w14:textId="77777777" w:rsidR="004D583F" w:rsidRPr="007F19D2" w:rsidRDefault="004D583F" w:rsidP="002053EC">
      <w:pPr>
        <w:pStyle w:val="ListParagraph"/>
        <w:numPr>
          <w:ilvl w:val="0"/>
          <w:numId w:val="47"/>
        </w:numPr>
        <w:tabs>
          <w:tab w:val="left" w:pos="284"/>
        </w:tabs>
        <w:ind w:left="284"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Assist in setting up training course on RE and help identify possible participants;</w:t>
      </w:r>
    </w:p>
    <w:p w14:paraId="5A03C877" w14:textId="77777777" w:rsidR="004D583F" w:rsidRPr="007F19D2" w:rsidRDefault="004D583F" w:rsidP="002053EC">
      <w:pPr>
        <w:pStyle w:val="ListParagraph"/>
        <w:numPr>
          <w:ilvl w:val="0"/>
          <w:numId w:val="47"/>
        </w:numPr>
        <w:tabs>
          <w:tab w:val="left" w:pos="284"/>
        </w:tabs>
        <w:ind w:left="284"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Facilitate contacts and networking with institutions/stakeholders/beneficiaries;</w:t>
      </w:r>
    </w:p>
    <w:p w14:paraId="5E2E5186" w14:textId="77777777" w:rsidR="00FD54F2" w:rsidRPr="007F19D2" w:rsidRDefault="004D583F" w:rsidP="002053EC">
      <w:pPr>
        <w:pStyle w:val="ListParagraph"/>
        <w:numPr>
          <w:ilvl w:val="0"/>
          <w:numId w:val="47"/>
        </w:numPr>
        <w:tabs>
          <w:tab w:val="left" w:pos="284"/>
        </w:tabs>
        <w:ind w:left="284"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Assist in energy demand and social and environmental impact assessments</w:t>
      </w:r>
      <w:r w:rsidR="00FD54F2" w:rsidRPr="007F19D2">
        <w:rPr>
          <w:rFonts w:ascii="Times New Roman" w:hAnsi="Times New Roman" w:cs="Times New Roman"/>
          <w:sz w:val="22"/>
          <w:szCs w:val="22"/>
          <w:lang w:val="en-GB"/>
        </w:rPr>
        <w:t>;</w:t>
      </w:r>
    </w:p>
    <w:p w14:paraId="31FA68C8" w14:textId="77777777" w:rsidR="004D583F" w:rsidRPr="007F19D2" w:rsidRDefault="00FD54F2" w:rsidP="002053EC">
      <w:pPr>
        <w:pStyle w:val="ListParagraph"/>
        <w:numPr>
          <w:ilvl w:val="0"/>
          <w:numId w:val="47"/>
        </w:numPr>
        <w:tabs>
          <w:tab w:val="left" w:pos="284"/>
        </w:tabs>
        <w:ind w:left="284"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 xml:space="preserve">Liaison with </w:t>
      </w:r>
      <w:r w:rsidR="004D583F" w:rsidRPr="007F19D2">
        <w:rPr>
          <w:rFonts w:ascii="Times New Roman" w:hAnsi="Times New Roman" w:cs="Times New Roman"/>
          <w:sz w:val="22"/>
          <w:szCs w:val="22"/>
          <w:lang w:val="en-GB"/>
        </w:rPr>
        <w:t>.</w:t>
      </w:r>
      <w:r w:rsidRPr="007F19D2">
        <w:rPr>
          <w:rFonts w:ascii="Times New Roman" w:hAnsi="Times New Roman" w:cs="Times New Roman"/>
          <w:sz w:val="22"/>
          <w:szCs w:val="22"/>
          <w:lang w:val="en-GB"/>
        </w:rPr>
        <w:t xml:space="preserve">Government Ministries </w:t>
      </w:r>
      <w:r w:rsidR="00746170" w:rsidRPr="007F19D2">
        <w:rPr>
          <w:rFonts w:ascii="Times New Roman" w:hAnsi="Times New Roman" w:cs="Times New Roman"/>
          <w:sz w:val="22"/>
          <w:szCs w:val="22"/>
          <w:lang w:val="en-GB"/>
        </w:rPr>
        <w:t>and</w:t>
      </w:r>
      <w:r w:rsidRPr="007F19D2">
        <w:rPr>
          <w:rFonts w:ascii="Times New Roman" w:hAnsi="Times New Roman" w:cs="Times New Roman"/>
          <w:sz w:val="22"/>
          <w:szCs w:val="22"/>
          <w:lang w:val="en-GB"/>
        </w:rPr>
        <w:t xml:space="preserve"> agencies, donors, financial institutions and NGOs/academia;</w:t>
      </w:r>
    </w:p>
    <w:p w14:paraId="6E929818" w14:textId="77777777" w:rsidR="00FD54F2" w:rsidRPr="007F19D2" w:rsidRDefault="00FD54F2" w:rsidP="002053EC">
      <w:pPr>
        <w:pStyle w:val="ListParagraph"/>
        <w:numPr>
          <w:ilvl w:val="0"/>
          <w:numId w:val="47"/>
        </w:numPr>
        <w:tabs>
          <w:tab w:val="left" w:pos="284"/>
        </w:tabs>
        <w:ind w:left="284"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Advice and provide support on policy formulation and strengthening of legal-</w:t>
      </w:r>
      <w:r w:rsidR="00746170" w:rsidRPr="007F19D2">
        <w:rPr>
          <w:rFonts w:ascii="Times New Roman" w:hAnsi="Times New Roman" w:cs="Times New Roman"/>
          <w:sz w:val="22"/>
          <w:szCs w:val="22"/>
          <w:lang w:val="en-GB"/>
        </w:rPr>
        <w:t>regulatory</w:t>
      </w:r>
      <w:r w:rsidRPr="007F19D2">
        <w:rPr>
          <w:rFonts w:ascii="Times New Roman" w:hAnsi="Times New Roman" w:cs="Times New Roman"/>
          <w:sz w:val="22"/>
          <w:szCs w:val="22"/>
          <w:lang w:val="en-GB"/>
        </w:rPr>
        <w:t xml:space="preserve"> framework for RE projects and investments; Assist in formulation and implementation of RE-relevant financial mechanism;</w:t>
      </w:r>
    </w:p>
    <w:p w14:paraId="08E1CFF3" w14:textId="77777777" w:rsidR="00FD54F2" w:rsidRPr="007F19D2" w:rsidRDefault="00FD54F2" w:rsidP="002053EC">
      <w:pPr>
        <w:pStyle w:val="ListParagraph"/>
        <w:numPr>
          <w:ilvl w:val="0"/>
          <w:numId w:val="47"/>
        </w:numPr>
        <w:tabs>
          <w:tab w:val="left" w:pos="284"/>
        </w:tabs>
        <w:ind w:left="284"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Help identify RE opportunities and formulate bankable proposals</w:t>
      </w:r>
    </w:p>
    <w:p w14:paraId="59F3613C" w14:textId="77777777" w:rsidR="00FD54F2" w:rsidRPr="007F19D2" w:rsidRDefault="00FD54F2" w:rsidP="0009633B">
      <w:pPr>
        <w:pStyle w:val="ListParagraph"/>
        <w:tabs>
          <w:tab w:val="left" w:pos="284"/>
        </w:tabs>
        <w:ind w:left="284"/>
        <w:jc w:val="both"/>
        <w:rPr>
          <w:rFonts w:ascii="Times New Roman" w:hAnsi="Times New Roman" w:cs="Times New Roman"/>
          <w:sz w:val="22"/>
          <w:szCs w:val="22"/>
          <w:lang w:val="en-GB"/>
        </w:rPr>
      </w:pPr>
    </w:p>
    <w:p w14:paraId="68E63155" w14:textId="77777777" w:rsidR="00FD54F2" w:rsidRPr="007F19D2" w:rsidRDefault="00FD54F2" w:rsidP="0009633B">
      <w:pPr>
        <w:pStyle w:val="ListParagraph"/>
        <w:tabs>
          <w:tab w:val="left" w:pos="284"/>
        </w:tabs>
        <w:ind w:left="0"/>
        <w:jc w:val="both"/>
        <w:rPr>
          <w:rFonts w:ascii="Times New Roman" w:hAnsi="Times New Roman" w:cs="Times New Roman"/>
          <w:i/>
          <w:sz w:val="22"/>
          <w:szCs w:val="22"/>
          <w:lang w:val="en-GB"/>
        </w:rPr>
      </w:pPr>
      <w:r w:rsidRPr="007F19D2">
        <w:rPr>
          <w:rFonts w:ascii="Times New Roman" w:hAnsi="Times New Roman" w:cs="Times New Roman"/>
          <w:i/>
          <w:sz w:val="22"/>
          <w:szCs w:val="22"/>
          <w:lang w:val="en-GB"/>
        </w:rPr>
        <w:t>Duties and responsibilities (technology support and supply)</w:t>
      </w:r>
    </w:p>
    <w:p w14:paraId="61FF715A" w14:textId="77777777" w:rsidR="00FD54F2" w:rsidRPr="007F19D2" w:rsidRDefault="00FD54F2" w:rsidP="002053EC">
      <w:pPr>
        <w:pStyle w:val="ListParagraph"/>
        <w:numPr>
          <w:ilvl w:val="0"/>
          <w:numId w:val="48"/>
        </w:numPr>
        <w:tabs>
          <w:tab w:val="left" w:pos="284"/>
        </w:tabs>
        <w:ind w:left="284"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 xml:space="preserve"> Formulation of ToRs of consultants; </w:t>
      </w:r>
    </w:p>
    <w:p w14:paraId="1FAC83FB" w14:textId="77777777" w:rsidR="00FD54F2" w:rsidRPr="007F19D2" w:rsidRDefault="00FD54F2" w:rsidP="002053EC">
      <w:pPr>
        <w:pStyle w:val="ListParagraph"/>
        <w:numPr>
          <w:ilvl w:val="0"/>
          <w:numId w:val="48"/>
        </w:numPr>
        <w:tabs>
          <w:tab w:val="left" w:pos="284"/>
        </w:tabs>
        <w:ind w:left="284"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 xml:space="preserve">Advice on resource, feasibility and social-environmental impact assessments; </w:t>
      </w:r>
    </w:p>
    <w:p w14:paraId="384FF872" w14:textId="77777777" w:rsidR="004D583F" w:rsidRPr="007F19D2" w:rsidRDefault="00FD54F2" w:rsidP="002053EC">
      <w:pPr>
        <w:pStyle w:val="ListParagraph"/>
        <w:numPr>
          <w:ilvl w:val="0"/>
          <w:numId w:val="48"/>
        </w:numPr>
        <w:tabs>
          <w:tab w:val="left" w:pos="284"/>
        </w:tabs>
        <w:ind w:left="284"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Supervise design, installation, commissioning process of demo/pilot activities of Components 2 and 3 (small hydro; solar and wind) and advice on skills strengthening and training needs for management, operation and maintenance of RE facilities;</w:t>
      </w:r>
    </w:p>
    <w:p w14:paraId="6EFAF318" w14:textId="77777777" w:rsidR="00FD54F2" w:rsidRPr="007F19D2" w:rsidRDefault="00A445B1" w:rsidP="002053EC">
      <w:pPr>
        <w:pStyle w:val="ListParagraph"/>
        <w:numPr>
          <w:ilvl w:val="0"/>
          <w:numId w:val="48"/>
        </w:numPr>
        <w:tabs>
          <w:tab w:val="left" w:pos="284"/>
        </w:tabs>
        <w:ind w:left="284"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Help identify pipeline of RE technology options and investment opportunities for post-project replication;</w:t>
      </w:r>
    </w:p>
    <w:p w14:paraId="2C4CDD13" w14:textId="77777777" w:rsidR="00A445B1" w:rsidRPr="007F19D2" w:rsidRDefault="00A445B1" w:rsidP="002053EC">
      <w:pPr>
        <w:pStyle w:val="ListParagraph"/>
        <w:numPr>
          <w:ilvl w:val="0"/>
          <w:numId w:val="48"/>
        </w:numPr>
        <w:ind w:left="284" w:hanging="284"/>
        <w:jc w:val="both"/>
        <w:rPr>
          <w:rFonts w:ascii="Times New Roman" w:hAnsi="Times New Roman" w:cs="Times New Roman"/>
          <w:sz w:val="22"/>
          <w:szCs w:val="22"/>
          <w:lang w:val="en-GB"/>
        </w:rPr>
      </w:pPr>
      <w:r w:rsidRPr="007F19D2">
        <w:rPr>
          <w:rFonts w:ascii="Times New Roman" w:hAnsi="Times New Roman" w:cs="Times New Roman"/>
          <w:sz w:val="22"/>
          <w:szCs w:val="22"/>
          <w:lang w:val="en-GB"/>
        </w:rPr>
        <w:t xml:space="preserve">Assess knowledge and skills gaps and training needs of stakeholders and organize training workshops, seminars and RE business conferences; </w:t>
      </w:r>
    </w:p>
    <w:p w14:paraId="1BC9F766" w14:textId="77777777" w:rsidR="004D583F" w:rsidRPr="007F19D2" w:rsidRDefault="004D583F" w:rsidP="0009633B">
      <w:pPr>
        <w:pStyle w:val="ListParagraph"/>
        <w:tabs>
          <w:tab w:val="left" w:pos="284"/>
        </w:tabs>
        <w:ind w:left="284"/>
        <w:jc w:val="both"/>
        <w:rPr>
          <w:rFonts w:ascii="Times New Roman" w:hAnsi="Times New Roman" w:cs="Times New Roman"/>
          <w:sz w:val="22"/>
          <w:szCs w:val="22"/>
          <w:lang w:val="en-GB"/>
        </w:rPr>
      </w:pPr>
    </w:p>
    <w:p w14:paraId="2E24C133" w14:textId="77777777" w:rsidR="001B2545" w:rsidRPr="007F19D2" w:rsidRDefault="001B2545" w:rsidP="0009633B">
      <w:pPr>
        <w:spacing w:line="264" w:lineRule="auto"/>
        <w:rPr>
          <w:rFonts w:ascii="Times New Roman" w:hAnsi="Times New Roman" w:cs="Times New Roman"/>
          <w:sz w:val="22"/>
          <w:szCs w:val="22"/>
          <w:lang w:val="en-GB"/>
        </w:rPr>
        <w:sectPr w:rsidR="001B2545" w:rsidRPr="007F19D2" w:rsidSect="00257FEF">
          <w:pgSz w:w="12242" w:h="15842" w:code="1"/>
          <w:pgMar w:top="1134" w:right="1185" w:bottom="1134" w:left="1134" w:header="709" w:footer="709" w:gutter="0"/>
          <w:cols w:space="708"/>
          <w:docGrid w:linePitch="360"/>
        </w:sectPr>
      </w:pPr>
      <w:r w:rsidRPr="007F19D2">
        <w:rPr>
          <w:rFonts w:ascii="Times New Roman" w:hAnsi="Times New Roman" w:cs="Times New Roman"/>
          <w:sz w:val="22"/>
          <w:szCs w:val="22"/>
          <w:lang w:val="en-GB"/>
        </w:rPr>
        <w:t>Detailed ToRs of the</w:t>
      </w:r>
      <w:r w:rsidR="000E1DD1" w:rsidRPr="007F19D2">
        <w:rPr>
          <w:rFonts w:ascii="Times New Roman" w:hAnsi="Times New Roman" w:cs="Times New Roman"/>
          <w:sz w:val="22"/>
          <w:szCs w:val="22"/>
          <w:lang w:val="en-GB"/>
        </w:rPr>
        <w:t xml:space="preserve"> short-term</w:t>
      </w:r>
      <w:r w:rsidRPr="007F19D2">
        <w:rPr>
          <w:rFonts w:ascii="Times New Roman" w:hAnsi="Times New Roman" w:cs="Times New Roman"/>
          <w:sz w:val="22"/>
          <w:szCs w:val="22"/>
          <w:lang w:val="en-GB"/>
        </w:rPr>
        <w:t xml:space="preserve"> national and international consultants </w:t>
      </w:r>
      <w:r w:rsidR="00A445B1" w:rsidRPr="007F19D2">
        <w:rPr>
          <w:rFonts w:ascii="Times New Roman" w:hAnsi="Times New Roman" w:cs="Times New Roman"/>
          <w:sz w:val="22"/>
          <w:szCs w:val="22"/>
          <w:lang w:val="en-GB"/>
        </w:rPr>
        <w:t xml:space="preserve">(listed in Part 4 of this Document) </w:t>
      </w:r>
      <w:r w:rsidRPr="007F19D2">
        <w:rPr>
          <w:rFonts w:ascii="Times New Roman" w:hAnsi="Times New Roman" w:cs="Times New Roman"/>
          <w:sz w:val="22"/>
          <w:szCs w:val="22"/>
          <w:lang w:val="en-GB"/>
        </w:rPr>
        <w:t xml:space="preserve">will be developed </w:t>
      </w:r>
      <w:r w:rsidR="00A86563" w:rsidRPr="007F19D2">
        <w:rPr>
          <w:rFonts w:ascii="Times New Roman" w:hAnsi="Times New Roman" w:cs="Times New Roman"/>
          <w:sz w:val="22"/>
          <w:szCs w:val="22"/>
          <w:lang w:val="en-GB"/>
        </w:rPr>
        <w:t xml:space="preserve">during </w:t>
      </w:r>
      <w:r w:rsidR="00746170" w:rsidRPr="007F19D2">
        <w:rPr>
          <w:rFonts w:ascii="Times New Roman" w:hAnsi="Times New Roman" w:cs="Times New Roman"/>
          <w:sz w:val="22"/>
          <w:szCs w:val="22"/>
          <w:lang w:val="en-GB"/>
        </w:rPr>
        <w:t>the Project</w:t>
      </w:r>
      <w:r w:rsidR="00A445B1" w:rsidRPr="007F19D2">
        <w:rPr>
          <w:rFonts w:ascii="Times New Roman" w:hAnsi="Times New Roman" w:cs="Times New Roman"/>
          <w:sz w:val="22"/>
          <w:szCs w:val="22"/>
          <w:lang w:val="en-GB"/>
        </w:rPr>
        <w:t xml:space="preserve"> Inception period.</w:t>
      </w:r>
    </w:p>
    <w:p w14:paraId="53147D65" w14:textId="77777777" w:rsidR="00C77F85" w:rsidRPr="007F19D2" w:rsidRDefault="00C77F85" w:rsidP="005D75C5">
      <w:pPr>
        <w:pStyle w:val="AnnexStyle2"/>
        <w:tabs>
          <w:tab w:val="clear" w:pos="1701"/>
          <w:tab w:val="left" w:pos="1418"/>
        </w:tabs>
        <w:ind w:hanging="578"/>
        <w:rPr>
          <w:lang w:val="en-GB"/>
        </w:rPr>
      </w:pPr>
      <w:bookmarkStart w:id="45" w:name="_Toc242767403"/>
      <w:bookmarkStart w:id="46" w:name="_Toc379965189"/>
      <w:r w:rsidRPr="007F19D2">
        <w:rPr>
          <w:lang w:val="en-GB"/>
        </w:rPr>
        <w:t>Agreements</w:t>
      </w:r>
      <w:bookmarkEnd w:id="45"/>
      <w:bookmarkEnd w:id="46"/>
    </w:p>
    <w:p w14:paraId="541B6A8D" w14:textId="77777777" w:rsidR="00C77F85" w:rsidRPr="007F19D2" w:rsidRDefault="00C77F85" w:rsidP="00C77F85">
      <w:pPr>
        <w:spacing w:line="264" w:lineRule="auto"/>
        <w:rPr>
          <w:rFonts w:ascii="Times New Roman" w:hAnsi="Times New Roman" w:cs="Times New Roman"/>
          <w:sz w:val="24"/>
          <w:szCs w:val="24"/>
          <w:lang w:val="en-GB"/>
        </w:rPr>
      </w:pPr>
    </w:p>
    <w:p w14:paraId="3AD37B6A" w14:textId="77777777" w:rsidR="002D3E44" w:rsidRPr="007F19D2" w:rsidRDefault="00626A26" w:rsidP="00C77F85">
      <w:pPr>
        <w:spacing w:line="264" w:lineRule="auto"/>
        <w:rPr>
          <w:rFonts w:ascii="Times New Roman" w:hAnsi="Times New Roman" w:cs="Times New Roman"/>
          <w:b/>
          <w:sz w:val="22"/>
          <w:szCs w:val="22"/>
          <w:lang w:val="en-GB"/>
        </w:rPr>
      </w:pPr>
      <w:r w:rsidRPr="007F19D2">
        <w:rPr>
          <w:rFonts w:ascii="Times New Roman" w:hAnsi="Times New Roman" w:cs="Times New Roman"/>
          <w:b/>
          <w:sz w:val="22"/>
          <w:szCs w:val="22"/>
          <w:lang w:val="en-GB"/>
        </w:rPr>
        <w:t>Co-financing letters</w:t>
      </w:r>
    </w:p>
    <w:p w14:paraId="5E326354" w14:textId="77777777" w:rsidR="00626A26" w:rsidRPr="007F19D2" w:rsidRDefault="00626A26" w:rsidP="00C77F85">
      <w:pPr>
        <w:spacing w:line="264" w:lineRule="auto"/>
        <w:rPr>
          <w:rFonts w:ascii="Times New Roman" w:hAnsi="Times New Roman" w:cs="Times New Roman"/>
          <w:sz w:val="22"/>
          <w:szCs w:val="22"/>
          <w:lang w:val="en-GB"/>
        </w:rPr>
      </w:pPr>
    </w:p>
    <w:p w14:paraId="4E1974D7" w14:textId="77777777" w:rsidR="008D611D" w:rsidRPr="007F19D2" w:rsidRDefault="008D611D" w:rsidP="00C77F85">
      <w:pPr>
        <w:spacing w:line="264"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 xml:space="preserve">Please refer to a separate attachment. </w:t>
      </w:r>
    </w:p>
    <w:p w14:paraId="41A44874" w14:textId="77777777" w:rsidR="00626A26" w:rsidRPr="007F19D2" w:rsidRDefault="00626A26" w:rsidP="00C77F85">
      <w:pPr>
        <w:spacing w:line="264" w:lineRule="auto"/>
        <w:rPr>
          <w:rFonts w:ascii="Times New Roman" w:hAnsi="Times New Roman" w:cs="Times New Roman"/>
          <w:sz w:val="22"/>
          <w:szCs w:val="22"/>
          <w:lang w:val="en-GB"/>
        </w:rPr>
      </w:pPr>
    </w:p>
    <w:p w14:paraId="567C56A4" w14:textId="77777777" w:rsidR="00626A26" w:rsidRPr="007F19D2" w:rsidRDefault="00626A26" w:rsidP="00C77F85">
      <w:pPr>
        <w:spacing w:line="264" w:lineRule="auto"/>
        <w:rPr>
          <w:rFonts w:ascii="Times New Roman" w:hAnsi="Times New Roman" w:cs="Times New Roman"/>
          <w:sz w:val="24"/>
          <w:szCs w:val="24"/>
          <w:lang w:val="en-GB"/>
        </w:rPr>
        <w:sectPr w:rsidR="00626A26" w:rsidRPr="007F19D2" w:rsidSect="00702133">
          <w:pgSz w:w="12242" w:h="15842" w:code="1"/>
          <w:pgMar w:top="1134" w:right="1531" w:bottom="1134" w:left="1327" w:header="709" w:footer="709" w:gutter="0"/>
          <w:cols w:space="708"/>
          <w:docGrid w:linePitch="360"/>
        </w:sectPr>
      </w:pPr>
    </w:p>
    <w:p w14:paraId="7B14BCDF" w14:textId="77777777" w:rsidR="00C77F85" w:rsidRPr="007F19D2" w:rsidRDefault="00446C36" w:rsidP="005D75C5">
      <w:pPr>
        <w:pStyle w:val="AnnexStyle2"/>
        <w:tabs>
          <w:tab w:val="clear" w:pos="1701"/>
          <w:tab w:val="left" w:pos="1418"/>
        </w:tabs>
        <w:ind w:hanging="720"/>
        <w:rPr>
          <w:lang w:val="en-GB"/>
        </w:rPr>
      </w:pPr>
      <w:bookmarkStart w:id="47" w:name="_Toc242767405"/>
      <w:bookmarkStart w:id="48" w:name="_Toc379965190"/>
      <w:r w:rsidRPr="007F19D2">
        <w:rPr>
          <w:lang w:val="en-GB"/>
        </w:rPr>
        <w:t>energy</w:t>
      </w:r>
      <w:r w:rsidR="00C77F85" w:rsidRPr="007F19D2">
        <w:rPr>
          <w:lang w:val="en-GB"/>
        </w:rPr>
        <w:t xml:space="preserve"> savings and emission reduction calculation</w:t>
      </w:r>
      <w:bookmarkEnd w:id="47"/>
      <w:bookmarkEnd w:id="48"/>
    </w:p>
    <w:p w14:paraId="659EBB68" w14:textId="77777777" w:rsidR="008C3634" w:rsidRPr="007F19D2" w:rsidRDefault="008C3634" w:rsidP="00C77F85">
      <w:pPr>
        <w:pStyle w:val="BodyTextIndent2"/>
        <w:jc w:val="left"/>
        <w:rPr>
          <w:rFonts w:ascii="Times New Roman" w:hAnsi="Times New Roman"/>
          <w:b/>
          <w:sz w:val="22"/>
          <w:szCs w:val="22"/>
          <w:lang w:val="en-GB"/>
        </w:rPr>
      </w:pPr>
    </w:p>
    <w:p w14:paraId="1588837D" w14:textId="77777777" w:rsidR="00FC334D" w:rsidRPr="007F19D2" w:rsidRDefault="00FC334D" w:rsidP="00C80EC0">
      <w:pPr>
        <w:pStyle w:val="BodyTextIndent2"/>
        <w:spacing w:line="240" w:lineRule="auto"/>
        <w:jc w:val="left"/>
        <w:rPr>
          <w:rFonts w:ascii="Times New Roman" w:hAnsi="Times New Roman"/>
          <w:b/>
          <w:sz w:val="22"/>
          <w:szCs w:val="22"/>
          <w:lang w:val="en-GB"/>
        </w:rPr>
      </w:pPr>
    </w:p>
    <w:p w14:paraId="31290BCE" w14:textId="77777777" w:rsidR="006A5B21" w:rsidRPr="007F19D2" w:rsidRDefault="00564B2F" w:rsidP="0009633B">
      <w:pPr>
        <w:pStyle w:val="BodyTextIndent2"/>
        <w:spacing w:line="240" w:lineRule="auto"/>
        <w:ind w:left="0"/>
        <w:rPr>
          <w:rFonts w:ascii="Times New Roman" w:hAnsi="Times New Roman"/>
          <w:b/>
          <w:sz w:val="22"/>
          <w:szCs w:val="22"/>
          <w:lang w:val="en-GB"/>
        </w:rPr>
      </w:pPr>
      <w:r w:rsidRPr="007F19D2">
        <w:rPr>
          <w:rFonts w:ascii="Times New Roman" w:hAnsi="Times New Roman"/>
          <w:b/>
          <w:sz w:val="22"/>
          <w:szCs w:val="22"/>
          <w:lang w:val="en-GB"/>
        </w:rPr>
        <w:t xml:space="preserve">RE investments, </w:t>
      </w:r>
      <w:r w:rsidR="006A5B21" w:rsidRPr="007F19D2">
        <w:rPr>
          <w:rFonts w:ascii="Times New Roman" w:hAnsi="Times New Roman"/>
          <w:b/>
          <w:sz w:val="22"/>
          <w:szCs w:val="22"/>
          <w:lang w:val="en-GB"/>
        </w:rPr>
        <w:t>ass</w:t>
      </w:r>
      <w:r w:rsidRPr="007F19D2">
        <w:rPr>
          <w:rFonts w:ascii="Times New Roman" w:hAnsi="Times New Roman"/>
          <w:b/>
          <w:sz w:val="22"/>
          <w:szCs w:val="22"/>
          <w:lang w:val="en-GB"/>
        </w:rPr>
        <w:t>ociated with Components 2 and 3</w:t>
      </w:r>
    </w:p>
    <w:p w14:paraId="0EB6BCEC" w14:textId="77777777" w:rsidR="006A5B21" w:rsidRPr="007F19D2" w:rsidRDefault="006A5B21" w:rsidP="0009633B">
      <w:pPr>
        <w:pStyle w:val="BodyTextIndent2"/>
        <w:spacing w:line="240" w:lineRule="auto"/>
        <w:ind w:left="0"/>
        <w:rPr>
          <w:rFonts w:ascii="Times New Roman" w:hAnsi="Times New Roman"/>
          <w:b/>
          <w:sz w:val="22"/>
          <w:szCs w:val="22"/>
          <w:lang w:val="en-GB"/>
        </w:rPr>
      </w:pPr>
    </w:p>
    <w:p w14:paraId="137A7078" w14:textId="77777777" w:rsidR="006A5B21" w:rsidRPr="007F19D2" w:rsidRDefault="006A5B21" w:rsidP="0009633B">
      <w:pPr>
        <w:pStyle w:val="BodyTextIndent2"/>
        <w:spacing w:line="240" w:lineRule="auto"/>
        <w:ind w:left="0"/>
        <w:rPr>
          <w:rFonts w:ascii="Times New Roman" w:hAnsi="Times New Roman"/>
          <w:sz w:val="22"/>
          <w:szCs w:val="22"/>
          <w:lang w:val="en-GB"/>
        </w:rPr>
      </w:pPr>
      <w:r w:rsidRPr="007F19D2">
        <w:rPr>
          <w:rFonts w:ascii="Times New Roman" w:hAnsi="Times New Roman"/>
          <w:sz w:val="22"/>
          <w:szCs w:val="22"/>
          <w:lang w:val="en-GB"/>
        </w:rPr>
        <w:t>A number of RE project activities have already be</w:t>
      </w:r>
      <w:r w:rsidR="003A3C4F">
        <w:rPr>
          <w:rFonts w:ascii="Times New Roman" w:hAnsi="Times New Roman"/>
          <w:sz w:val="22"/>
          <w:szCs w:val="22"/>
          <w:lang w:val="en-GB"/>
        </w:rPr>
        <w:t>en identified by the Government and have been</w:t>
      </w:r>
      <w:r w:rsidR="00B532E3">
        <w:rPr>
          <w:rFonts w:ascii="Times New Roman" w:hAnsi="Times New Roman"/>
          <w:sz w:val="22"/>
          <w:szCs w:val="22"/>
          <w:lang w:val="en-GB"/>
        </w:rPr>
        <w:t xml:space="preserve"> assessed during the PPG phase (see the report </w:t>
      </w:r>
      <w:r w:rsidR="00B532E3">
        <w:rPr>
          <w:rFonts w:ascii="Times New Roman" w:hAnsi="Times New Roman"/>
          <w:i/>
          <w:sz w:val="22"/>
          <w:szCs w:val="22"/>
          <w:lang w:val="en-GB"/>
        </w:rPr>
        <w:t>Informe Técnico sobre proyecto</w:t>
      </w:r>
      <w:r w:rsidR="00580799">
        <w:rPr>
          <w:rFonts w:ascii="Times New Roman" w:hAnsi="Times New Roman"/>
          <w:i/>
          <w:sz w:val="22"/>
          <w:szCs w:val="22"/>
          <w:lang w:val="en-GB"/>
        </w:rPr>
        <w:t>s</w:t>
      </w:r>
      <w:r w:rsidR="00B532E3">
        <w:rPr>
          <w:rFonts w:ascii="Times New Roman" w:hAnsi="Times New Roman"/>
          <w:i/>
          <w:sz w:val="22"/>
          <w:szCs w:val="22"/>
          <w:lang w:val="en-GB"/>
        </w:rPr>
        <w:t xml:space="preserve"> de </w:t>
      </w:r>
      <w:r w:rsidR="0009633B">
        <w:rPr>
          <w:rFonts w:ascii="Times New Roman" w:hAnsi="Times New Roman"/>
          <w:i/>
          <w:sz w:val="22"/>
          <w:szCs w:val="22"/>
          <w:lang w:val="en-GB"/>
        </w:rPr>
        <w:t xml:space="preserve">pequeñas centrales </w:t>
      </w:r>
      <w:r w:rsidR="00B532E3">
        <w:rPr>
          <w:rFonts w:ascii="Times New Roman" w:hAnsi="Times New Roman"/>
          <w:i/>
          <w:sz w:val="22"/>
          <w:szCs w:val="22"/>
          <w:lang w:val="en-GB"/>
        </w:rPr>
        <w:t xml:space="preserve">hidroeléctricas, eólicas y solares). </w:t>
      </w:r>
      <w:r w:rsidRPr="007F19D2">
        <w:rPr>
          <w:rFonts w:ascii="Times New Roman" w:hAnsi="Times New Roman"/>
          <w:sz w:val="22"/>
          <w:szCs w:val="22"/>
          <w:lang w:val="en-GB"/>
        </w:rPr>
        <w:t>The GEF project will provide technical assistance to assist with the assessment/identification, design, installation and setting up operation, maintenance and management (OM&amp;M) schemes. The Government has committed to provide the investment funds.</w:t>
      </w:r>
    </w:p>
    <w:p w14:paraId="5B39710D" w14:textId="77777777" w:rsidR="006A5B21" w:rsidRPr="007F19D2" w:rsidRDefault="006A5B21" w:rsidP="0009633B">
      <w:pPr>
        <w:pStyle w:val="BodyTextIndent2"/>
        <w:spacing w:line="240" w:lineRule="auto"/>
        <w:ind w:left="0"/>
        <w:rPr>
          <w:rFonts w:ascii="Times New Roman" w:hAnsi="Times New Roman"/>
          <w:sz w:val="22"/>
          <w:szCs w:val="22"/>
          <w:lang w:val="en-GB"/>
        </w:rPr>
      </w:pPr>
    </w:p>
    <w:p w14:paraId="45B2E82C" w14:textId="77777777" w:rsidR="006A5B21" w:rsidRPr="007F19D2" w:rsidRDefault="006A5B21" w:rsidP="0009633B">
      <w:pPr>
        <w:pStyle w:val="BodyTextIndent2"/>
        <w:spacing w:line="240" w:lineRule="auto"/>
        <w:ind w:left="0"/>
        <w:rPr>
          <w:rFonts w:ascii="Times New Roman" w:hAnsi="Times New Roman"/>
          <w:sz w:val="22"/>
          <w:szCs w:val="22"/>
          <w:u w:val="single"/>
          <w:lang w:val="en-GB"/>
        </w:rPr>
      </w:pPr>
      <w:r w:rsidRPr="007F19D2">
        <w:rPr>
          <w:rFonts w:ascii="Times New Roman" w:hAnsi="Times New Roman"/>
          <w:sz w:val="22"/>
          <w:szCs w:val="22"/>
          <w:u w:val="single"/>
          <w:lang w:val="en-GB"/>
        </w:rPr>
        <w:t>Small-scale hydropower</w:t>
      </w:r>
    </w:p>
    <w:p w14:paraId="7B81C1C3" w14:textId="77777777" w:rsidR="006A5B21" w:rsidRPr="007F19D2" w:rsidRDefault="006A5B21" w:rsidP="0009633B">
      <w:pPr>
        <w:pStyle w:val="BodyTextIndent2"/>
        <w:spacing w:line="240" w:lineRule="auto"/>
        <w:rPr>
          <w:rFonts w:ascii="Times New Roman" w:hAnsi="Times New Roman"/>
          <w:b/>
          <w:sz w:val="22"/>
          <w:szCs w:val="22"/>
          <w:lang w:val="en-GB"/>
        </w:rPr>
      </w:pPr>
    </w:p>
    <w:p w14:paraId="3BF3579E" w14:textId="77777777" w:rsidR="006A5B21" w:rsidRPr="007F19D2" w:rsidRDefault="006A5B21" w:rsidP="0009633B">
      <w:pPr>
        <w:pStyle w:val="BodyTextIndent2"/>
        <w:spacing w:line="240" w:lineRule="auto"/>
        <w:ind w:left="0"/>
        <w:rPr>
          <w:rFonts w:ascii="Times New Roman" w:hAnsi="Times New Roman"/>
          <w:i/>
          <w:sz w:val="22"/>
          <w:szCs w:val="22"/>
          <w:lang w:val="en-GB"/>
        </w:rPr>
      </w:pPr>
      <w:r w:rsidRPr="007F19D2">
        <w:rPr>
          <w:rFonts w:ascii="Times New Roman" w:hAnsi="Times New Roman"/>
          <w:i/>
          <w:sz w:val="22"/>
          <w:szCs w:val="22"/>
          <w:lang w:val="en-GB"/>
        </w:rPr>
        <w:t>Rehabilitation Musola</w:t>
      </w:r>
      <w:r w:rsidR="004A1FE3">
        <w:rPr>
          <w:rFonts w:ascii="Times New Roman" w:hAnsi="Times New Roman"/>
          <w:i/>
          <w:sz w:val="22"/>
          <w:szCs w:val="22"/>
          <w:lang w:val="en-GB"/>
        </w:rPr>
        <w:t xml:space="preserve">, </w:t>
      </w:r>
      <w:r w:rsidRPr="007F19D2">
        <w:rPr>
          <w:rFonts w:ascii="Times New Roman" w:hAnsi="Times New Roman"/>
          <w:i/>
          <w:sz w:val="22"/>
          <w:szCs w:val="22"/>
          <w:lang w:val="en-GB"/>
        </w:rPr>
        <w:t>Riaba</w:t>
      </w:r>
      <w:r w:rsidR="004A1FE3">
        <w:rPr>
          <w:rFonts w:ascii="Times New Roman" w:hAnsi="Times New Roman"/>
          <w:i/>
          <w:sz w:val="22"/>
          <w:szCs w:val="22"/>
          <w:lang w:val="en-GB"/>
        </w:rPr>
        <w:t xml:space="preserve"> and Bicomo</w:t>
      </w:r>
    </w:p>
    <w:p w14:paraId="017512F5" w14:textId="77777777" w:rsidR="006A5B21" w:rsidRPr="007F19D2" w:rsidRDefault="006A5B21" w:rsidP="0009633B">
      <w:pPr>
        <w:pStyle w:val="BodyTextIndent2"/>
        <w:spacing w:line="240" w:lineRule="auto"/>
        <w:ind w:left="0"/>
        <w:rPr>
          <w:rFonts w:ascii="Times New Roman" w:hAnsi="Times New Roman"/>
          <w:sz w:val="22"/>
          <w:szCs w:val="22"/>
          <w:lang w:val="en-GB"/>
        </w:rPr>
      </w:pPr>
      <w:r w:rsidRPr="007F19D2">
        <w:rPr>
          <w:rFonts w:ascii="Times New Roman" w:hAnsi="Times New Roman"/>
          <w:sz w:val="22"/>
          <w:szCs w:val="22"/>
          <w:lang w:val="en-GB"/>
        </w:rPr>
        <w:t xml:space="preserve">The mini hydropower facility of Musola </w:t>
      </w:r>
      <w:r w:rsidR="006224F7" w:rsidRPr="007F19D2">
        <w:rPr>
          <w:rFonts w:ascii="Times New Roman" w:hAnsi="Times New Roman"/>
          <w:sz w:val="22"/>
          <w:szCs w:val="22"/>
          <w:lang w:val="en-GB"/>
        </w:rPr>
        <w:t>I and II is planned to undergo a complete overhaul, including repairing</w:t>
      </w:r>
      <w:r w:rsidR="0009633B">
        <w:rPr>
          <w:rFonts w:ascii="Times New Roman" w:hAnsi="Times New Roman"/>
          <w:sz w:val="22"/>
          <w:szCs w:val="22"/>
          <w:lang w:val="en-GB"/>
        </w:rPr>
        <w:t xml:space="preserve"> damaged civil works, </w:t>
      </w:r>
      <w:r w:rsidR="006224F7" w:rsidRPr="007F19D2">
        <w:rPr>
          <w:rFonts w:ascii="Times New Roman" w:hAnsi="Times New Roman"/>
          <w:sz w:val="22"/>
          <w:szCs w:val="22"/>
          <w:lang w:val="en-GB"/>
        </w:rPr>
        <w:t xml:space="preserve">cleaning up the intake, canal and forebay of debris and silt particles and repairing the penstock, as well as providing repair and maintenance to the electromechanical equipment (turbines, generator, transformer).  This will </w:t>
      </w:r>
      <w:r w:rsidR="009F6451" w:rsidRPr="007F19D2">
        <w:rPr>
          <w:rFonts w:ascii="Times New Roman" w:hAnsi="Times New Roman"/>
          <w:sz w:val="22"/>
          <w:szCs w:val="22"/>
          <w:lang w:val="en-GB"/>
        </w:rPr>
        <w:t>include carrying</w:t>
      </w:r>
      <w:r w:rsidR="006224F7" w:rsidRPr="007F19D2">
        <w:rPr>
          <w:rFonts w:ascii="Times New Roman" w:hAnsi="Times New Roman"/>
          <w:sz w:val="22"/>
          <w:szCs w:val="22"/>
          <w:lang w:val="en-GB"/>
        </w:rPr>
        <w:t xml:space="preserve"> ou</w:t>
      </w:r>
      <w:r w:rsidR="009F6451" w:rsidRPr="007F19D2">
        <w:rPr>
          <w:rFonts w:ascii="Times New Roman" w:hAnsi="Times New Roman"/>
          <w:sz w:val="22"/>
          <w:szCs w:val="22"/>
          <w:lang w:val="en-GB"/>
        </w:rPr>
        <w:t xml:space="preserve">t a set of test and trial runs, </w:t>
      </w:r>
      <w:r w:rsidR="006224F7" w:rsidRPr="007F19D2">
        <w:rPr>
          <w:rFonts w:ascii="Times New Roman" w:hAnsi="Times New Roman"/>
          <w:sz w:val="22"/>
          <w:szCs w:val="22"/>
          <w:lang w:val="en-GB"/>
        </w:rPr>
        <w:t>obtain</w:t>
      </w:r>
      <w:r w:rsidR="009F6451" w:rsidRPr="007F19D2">
        <w:rPr>
          <w:rFonts w:ascii="Times New Roman" w:hAnsi="Times New Roman"/>
          <w:sz w:val="22"/>
          <w:szCs w:val="22"/>
          <w:lang w:val="en-GB"/>
        </w:rPr>
        <w:t>ing</w:t>
      </w:r>
      <w:r w:rsidR="006224F7" w:rsidRPr="007F19D2">
        <w:rPr>
          <w:rFonts w:ascii="Times New Roman" w:hAnsi="Times New Roman"/>
          <w:sz w:val="22"/>
          <w:szCs w:val="22"/>
          <w:lang w:val="en-GB"/>
        </w:rPr>
        <w:t xml:space="preserve"> the necessary spare parts</w:t>
      </w:r>
      <w:r w:rsidR="009F6451" w:rsidRPr="007F19D2">
        <w:rPr>
          <w:rFonts w:ascii="Times New Roman" w:hAnsi="Times New Roman"/>
          <w:sz w:val="22"/>
          <w:szCs w:val="22"/>
          <w:lang w:val="en-GB"/>
        </w:rPr>
        <w:t xml:space="preserve"> and equipment as well as identifying, selection and training of the plant operators. The activities have started with cleaning up and repairing the civil works part. Similar type of overhaul and maintenance activities are planned </w:t>
      </w:r>
      <w:r w:rsidR="00053BC3" w:rsidRPr="007F19D2">
        <w:rPr>
          <w:rFonts w:ascii="Times New Roman" w:hAnsi="Times New Roman"/>
          <w:sz w:val="22"/>
          <w:szCs w:val="22"/>
          <w:lang w:val="en-GB"/>
        </w:rPr>
        <w:t xml:space="preserve">for Riaba and a 33 kV transformer and transmission line is needed to connect the plant to the nearby town of Riaba. </w:t>
      </w:r>
      <w:r w:rsidR="003A3C4F">
        <w:rPr>
          <w:rFonts w:ascii="Times New Roman" w:hAnsi="Times New Roman"/>
          <w:sz w:val="22"/>
          <w:szCs w:val="22"/>
          <w:lang w:val="en-GB"/>
        </w:rPr>
        <w:t>The nominal capacities are 3.8</w:t>
      </w:r>
      <w:r w:rsidR="00792C44" w:rsidRPr="007F19D2">
        <w:rPr>
          <w:rFonts w:ascii="Times New Roman" w:hAnsi="Times New Roman"/>
          <w:sz w:val="22"/>
          <w:szCs w:val="22"/>
          <w:lang w:val="en-GB"/>
        </w:rPr>
        <w:t xml:space="preserve"> MW (Riaba) </w:t>
      </w:r>
      <w:r w:rsidR="003A3C4F">
        <w:rPr>
          <w:rFonts w:ascii="Times New Roman" w:hAnsi="Times New Roman"/>
          <w:sz w:val="22"/>
          <w:szCs w:val="22"/>
          <w:lang w:val="en-GB"/>
        </w:rPr>
        <w:t xml:space="preserve">with an estimated capacity factor of about 40% </w:t>
      </w:r>
      <w:r w:rsidR="00792C44" w:rsidRPr="007F19D2">
        <w:rPr>
          <w:rFonts w:ascii="Times New Roman" w:hAnsi="Times New Roman"/>
          <w:sz w:val="22"/>
          <w:szCs w:val="22"/>
          <w:lang w:val="en-GB"/>
        </w:rPr>
        <w:t xml:space="preserve">and </w:t>
      </w:r>
      <w:r w:rsidR="003A3C4F">
        <w:rPr>
          <w:rFonts w:ascii="Times New Roman" w:hAnsi="Times New Roman"/>
          <w:sz w:val="22"/>
          <w:szCs w:val="22"/>
          <w:lang w:val="en-GB"/>
        </w:rPr>
        <w:t xml:space="preserve">0.5 </w:t>
      </w:r>
      <w:r w:rsidR="00792C44" w:rsidRPr="007F19D2">
        <w:rPr>
          <w:rFonts w:ascii="Times New Roman" w:hAnsi="Times New Roman"/>
          <w:sz w:val="22"/>
          <w:szCs w:val="22"/>
          <w:lang w:val="en-GB"/>
        </w:rPr>
        <w:t>MW (Musola)</w:t>
      </w:r>
      <w:r w:rsidR="003A3C4F">
        <w:rPr>
          <w:rFonts w:ascii="Times New Roman" w:hAnsi="Times New Roman"/>
          <w:sz w:val="22"/>
          <w:szCs w:val="22"/>
          <w:lang w:val="en-GB"/>
        </w:rPr>
        <w:t xml:space="preserve"> with an estimated capacity factor of 55%</w:t>
      </w:r>
      <w:r w:rsidR="00792C44" w:rsidRPr="007F19D2">
        <w:rPr>
          <w:rFonts w:ascii="Times New Roman" w:hAnsi="Times New Roman"/>
          <w:sz w:val="22"/>
          <w:szCs w:val="22"/>
          <w:lang w:val="en-GB"/>
        </w:rPr>
        <w:t>, if fully functioning.</w:t>
      </w:r>
      <w:r w:rsidR="004A1FE3">
        <w:rPr>
          <w:rFonts w:ascii="Times New Roman" w:hAnsi="Times New Roman"/>
          <w:sz w:val="22"/>
          <w:szCs w:val="22"/>
          <w:lang w:val="en-GB"/>
        </w:rPr>
        <w:t xml:space="preserve"> On the mainland region, the existing </w:t>
      </w:r>
      <w:r w:rsidR="00435531">
        <w:rPr>
          <w:rFonts w:ascii="Times New Roman" w:hAnsi="Times New Roman"/>
          <w:sz w:val="22"/>
          <w:szCs w:val="22"/>
          <w:lang w:val="en-GB"/>
        </w:rPr>
        <w:t>small hydropower facility at Bicomo (3.2 MW) will be made operational in order to function again at maximum capacity with similar repair interventions as described above.</w:t>
      </w:r>
    </w:p>
    <w:p w14:paraId="0364EA38" w14:textId="77777777" w:rsidR="009F6451" w:rsidRPr="007F19D2" w:rsidRDefault="009F6451" w:rsidP="0009633B">
      <w:pPr>
        <w:pStyle w:val="BodyTextIndent2"/>
        <w:spacing w:line="240" w:lineRule="auto"/>
        <w:ind w:left="0"/>
        <w:rPr>
          <w:rFonts w:ascii="Times New Roman" w:hAnsi="Times New Roman"/>
          <w:sz w:val="22"/>
          <w:szCs w:val="22"/>
          <w:lang w:val="en-GB"/>
        </w:rPr>
      </w:pPr>
    </w:p>
    <w:p w14:paraId="517A1613" w14:textId="77777777" w:rsidR="009F6451" w:rsidRPr="007F19D2" w:rsidRDefault="009F6451" w:rsidP="0009633B">
      <w:pPr>
        <w:pStyle w:val="BodyTextIndent2"/>
        <w:spacing w:line="240" w:lineRule="auto"/>
        <w:ind w:left="0"/>
        <w:rPr>
          <w:rFonts w:ascii="Times New Roman" w:hAnsi="Times New Roman"/>
          <w:i/>
          <w:sz w:val="22"/>
          <w:szCs w:val="22"/>
          <w:lang w:val="en-GB"/>
        </w:rPr>
      </w:pPr>
      <w:r w:rsidRPr="007F19D2">
        <w:rPr>
          <w:rFonts w:ascii="Times New Roman" w:hAnsi="Times New Roman"/>
          <w:i/>
          <w:sz w:val="22"/>
          <w:szCs w:val="22"/>
          <w:lang w:val="en-GB"/>
        </w:rPr>
        <w:t>Proposed small hydropower facility, Ilachi River</w:t>
      </w:r>
    </w:p>
    <w:p w14:paraId="53ADB0EC" w14:textId="77777777" w:rsidR="009F6451" w:rsidRPr="007F19D2" w:rsidRDefault="00792C44" w:rsidP="0009633B">
      <w:pPr>
        <w:pStyle w:val="BodyTextIndent2"/>
        <w:spacing w:line="240" w:lineRule="auto"/>
        <w:ind w:left="0"/>
        <w:rPr>
          <w:rFonts w:ascii="Times New Roman" w:hAnsi="Times New Roman"/>
          <w:sz w:val="22"/>
          <w:szCs w:val="22"/>
          <w:lang w:val="en-GB"/>
        </w:rPr>
      </w:pPr>
      <w:r w:rsidRPr="007F19D2">
        <w:rPr>
          <w:rFonts w:ascii="Times New Roman" w:hAnsi="Times New Roman"/>
          <w:sz w:val="22"/>
          <w:szCs w:val="22"/>
          <w:lang w:val="en-GB"/>
        </w:rPr>
        <w:t xml:space="preserve">As one of the </w:t>
      </w:r>
      <w:r w:rsidR="00435531" w:rsidRPr="007F19D2">
        <w:rPr>
          <w:rFonts w:ascii="Times New Roman" w:hAnsi="Times New Roman"/>
          <w:sz w:val="22"/>
          <w:szCs w:val="22"/>
          <w:lang w:val="en-GB"/>
        </w:rPr>
        <w:t>t</w:t>
      </w:r>
      <w:r w:rsidR="00435531">
        <w:rPr>
          <w:rFonts w:ascii="Times New Roman" w:hAnsi="Times New Roman"/>
          <w:sz w:val="22"/>
          <w:szCs w:val="22"/>
          <w:lang w:val="en-GB"/>
        </w:rPr>
        <w:t xml:space="preserve">wo </w:t>
      </w:r>
      <w:r w:rsidRPr="007F19D2">
        <w:rPr>
          <w:rFonts w:ascii="Times New Roman" w:hAnsi="Times New Roman"/>
          <w:sz w:val="22"/>
          <w:szCs w:val="22"/>
          <w:lang w:val="en-GB"/>
        </w:rPr>
        <w:t>new pilot projects, TA will be provided for the assessment of the hydro-energy potential of Ilachi River</w:t>
      </w:r>
      <w:r w:rsidR="00053BC3" w:rsidRPr="007F19D2">
        <w:rPr>
          <w:rFonts w:ascii="Times New Roman" w:hAnsi="Times New Roman"/>
          <w:sz w:val="22"/>
          <w:szCs w:val="22"/>
          <w:lang w:val="en-GB"/>
        </w:rPr>
        <w:t xml:space="preserve"> (on South Bioko)</w:t>
      </w:r>
      <w:r w:rsidRPr="007F19D2">
        <w:rPr>
          <w:rFonts w:ascii="Times New Roman" w:hAnsi="Times New Roman"/>
          <w:sz w:val="22"/>
          <w:szCs w:val="22"/>
          <w:lang w:val="en-GB"/>
        </w:rPr>
        <w:t>, design, feasibility and social-environmental impact assessment and subsequent procurement of equipment and installation. Part of these technical assistance cost will be covered by the GEF grant, while the remainder and cost of equipment is part of the co-financing. A first estimate of the plant’s gross power production follows from rho*Q*g*h = 14 MW</w:t>
      </w:r>
      <w:r w:rsidR="00053BC3" w:rsidRPr="007F19D2">
        <w:rPr>
          <w:rFonts w:ascii="Times New Roman" w:hAnsi="Times New Roman"/>
          <w:sz w:val="22"/>
          <w:szCs w:val="22"/>
          <w:lang w:val="en-GB"/>
        </w:rPr>
        <w:t>, based on the height (h) = 200 metres and a river flow of at least 7 m</w:t>
      </w:r>
      <w:r w:rsidR="00053BC3" w:rsidRPr="007F19D2">
        <w:rPr>
          <w:rFonts w:ascii="Times New Roman" w:hAnsi="Times New Roman"/>
          <w:sz w:val="22"/>
          <w:szCs w:val="22"/>
          <w:vertAlign w:val="superscript"/>
          <w:lang w:val="en-GB"/>
        </w:rPr>
        <w:t>3</w:t>
      </w:r>
      <w:r w:rsidR="00053BC3" w:rsidRPr="007F19D2">
        <w:rPr>
          <w:rFonts w:ascii="Times New Roman" w:hAnsi="Times New Roman"/>
          <w:sz w:val="22"/>
          <w:szCs w:val="22"/>
          <w:lang w:val="en-GB"/>
        </w:rPr>
        <w:t>/second.</w:t>
      </w:r>
      <w:r w:rsidR="003A3C4F">
        <w:rPr>
          <w:rFonts w:ascii="Times New Roman" w:hAnsi="Times New Roman"/>
          <w:sz w:val="22"/>
          <w:szCs w:val="22"/>
          <w:lang w:val="en-GB"/>
        </w:rPr>
        <w:t xml:space="preserve"> Depending on the season (rainy or</w:t>
      </w:r>
      <w:r w:rsidR="00053BC3" w:rsidRPr="007F19D2">
        <w:rPr>
          <w:rFonts w:ascii="Times New Roman" w:hAnsi="Times New Roman"/>
          <w:sz w:val="22"/>
          <w:szCs w:val="22"/>
          <w:lang w:val="en-GB"/>
        </w:rPr>
        <w:t xml:space="preserve"> dry), gross power availability could be up to 18 MW. </w:t>
      </w:r>
      <w:r w:rsidRPr="007F19D2">
        <w:rPr>
          <w:rFonts w:ascii="Times New Roman" w:hAnsi="Times New Roman"/>
          <w:sz w:val="22"/>
          <w:szCs w:val="22"/>
          <w:lang w:val="en-GB"/>
        </w:rPr>
        <w:t>Conservatively, 1</w:t>
      </w:r>
      <w:r w:rsidR="003A3C4F">
        <w:rPr>
          <w:rFonts w:ascii="Times New Roman" w:hAnsi="Times New Roman"/>
          <w:sz w:val="22"/>
          <w:szCs w:val="22"/>
          <w:lang w:val="en-GB"/>
        </w:rPr>
        <w:t>2</w:t>
      </w:r>
      <w:r w:rsidRPr="007F19D2">
        <w:rPr>
          <w:rFonts w:ascii="Times New Roman" w:hAnsi="Times New Roman"/>
          <w:sz w:val="22"/>
          <w:szCs w:val="22"/>
          <w:lang w:val="en-GB"/>
        </w:rPr>
        <w:t xml:space="preserve"> MW is assumed</w:t>
      </w:r>
      <w:r w:rsidR="00053BC3" w:rsidRPr="007F19D2">
        <w:rPr>
          <w:rFonts w:ascii="Times New Roman" w:hAnsi="Times New Roman"/>
          <w:sz w:val="22"/>
          <w:szCs w:val="22"/>
          <w:lang w:val="en-GB"/>
        </w:rPr>
        <w:t xml:space="preserve"> </w:t>
      </w:r>
      <w:r w:rsidR="003A3C4F">
        <w:rPr>
          <w:rFonts w:ascii="Times New Roman" w:hAnsi="Times New Roman"/>
          <w:sz w:val="22"/>
          <w:szCs w:val="22"/>
          <w:lang w:val="en-GB"/>
        </w:rPr>
        <w:t xml:space="preserve">for the </w:t>
      </w:r>
      <w:r w:rsidR="00890695">
        <w:rPr>
          <w:rFonts w:ascii="Times New Roman" w:hAnsi="Times New Roman"/>
          <w:sz w:val="22"/>
          <w:szCs w:val="22"/>
          <w:lang w:val="en-GB"/>
        </w:rPr>
        <w:t>pilot pro</w:t>
      </w:r>
      <w:r w:rsidR="00B532E3">
        <w:rPr>
          <w:rFonts w:ascii="Times New Roman" w:hAnsi="Times New Roman"/>
          <w:sz w:val="22"/>
          <w:szCs w:val="22"/>
          <w:lang w:val="en-GB"/>
        </w:rPr>
        <w:t xml:space="preserve">ject </w:t>
      </w:r>
      <w:r w:rsidR="003A3C4F">
        <w:rPr>
          <w:rFonts w:ascii="Times New Roman" w:hAnsi="Times New Roman"/>
          <w:sz w:val="22"/>
          <w:szCs w:val="22"/>
          <w:lang w:val="en-GB"/>
        </w:rPr>
        <w:t>calculatio</w:t>
      </w:r>
      <w:r w:rsidR="00B532E3">
        <w:rPr>
          <w:rFonts w:ascii="Times New Roman" w:hAnsi="Times New Roman"/>
          <w:sz w:val="22"/>
          <w:szCs w:val="22"/>
          <w:lang w:val="en-GB"/>
        </w:rPr>
        <w:t xml:space="preserve">ns here, assuming the employment of </w:t>
      </w:r>
      <w:r w:rsidR="003A3C4F">
        <w:rPr>
          <w:rFonts w:ascii="Times New Roman" w:hAnsi="Times New Roman"/>
          <w:sz w:val="22"/>
          <w:szCs w:val="22"/>
          <w:lang w:val="en-GB"/>
        </w:rPr>
        <w:t xml:space="preserve">two Pelton turbine groups of 6 MW each.  </w:t>
      </w:r>
    </w:p>
    <w:p w14:paraId="49693C67" w14:textId="77777777" w:rsidR="00053BC3" w:rsidRPr="007F19D2" w:rsidRDefault="00053BC3" w:rsidP="0009633B">
      <w:pPr>
        <w:pStyle w:val="BodyTextIndent2"/>
        <w:spacing w:line="240" w:lineRule="auto"/>
        <w:ind w:left="0"/>
        <w:rPr>
          <w:rFonts w:ascii="Times New Roman" w:hAnsi="Times New Roman"/>
          <w:sz w:val="22"/>
          <w:szCs w:val="22"/>
          <w:lang w:val="en-GB"/>
        </w:rPr>
      </w:pPr>
    </w:p>
    <w:p w14:paraId="653F201F" w14:textId="77777777" w:rsidR="00053BC3" w:rsidRPr="007F19D2" w:rsidRDefault="009C3D42" w:rsidP="0009633B">
      <w:pPr>
        <w:pStyle w:val="BodyTextIndent2"/>
        <w:spacing w:line="240" w:lineRule="auto"/>
        <w:ind w:left="0"/>
        <w:rPr>
          <w:rFonts w:ascii="Times New Roman" w:hAnsi="Times New Roman"/>
          <w:sz w:val="22"/>
          <w:szCs w:val="22"/>
          <w:u w:val="single"/>
          <w:lang w:val="en-GB"/>
        </w:rPr>
      </w:pPr>
      <w:r>
        <w:rPr>
          <w:rFonts w:ascii="Times New Roman" w:hAnsi="Times New Roman"/>
          <w:sz w:val="22"/>
          <w:szCs w:val="22"/>
          <w:u w:val="single"/>
          <w:lang w:val="en-GB"/>
        </w:rPr>
        <w:t>Annobón</w:t>
      </w:r>
    </w:p>
    <w:p w14:paraId="41C023E5" w14:textId="77777777" w:rsidR="009F6451" w:rsidRPr="007F19D2" w:rsidRDefault="009F6451" w:rsidP="0009633B">
      <w:pPr>
        <w:pStyle w:val="BodyTextIndent2"/>
        <w:spacing w:line="240" w:lineRule="auto"/>
        <w:ind w:left="0"/>
        <w:rPr>
          <w:rFonts w:ascii="Times New Roman" w:hAnsi="Times New Roman"/>
          <w:sz w:val="22"/>
          <w:szCs w:val="22"/>
          <w:lang w:val="en-GB"/>
        </w:rPr>
      </w:pPr>
    </w:p>
    <w:p w14:paraId="032DF1D8" w14:textId="77777777" w:rsidR="006A5B21" w:rsidRPr="007F19D2" w:rsidRDefault="009C3D42" w:rsidP="0009633B">
      <w:pPr>
        <w:pStyle w:val="BodyTextIndent2"/>
        <w:spacing w:line="240" w:lineRule="auto"/>
        <w:ind w:left="0"/>
        <w:rPr>
          <w:rFonts w:ascii="Times New Roman" w:hAnsi="Times New Roman"/>
          <w:i/>
          <w:sz w:val="22"/>
          <w:szCs w:val="22"/>
          <w:lang w:val="en-GB"/>
        </w:rPr>
      </w:pPr>
      <w:r>
        <w:rPr>
          <w:rFonts w:ascii="Times New Roman" w:hAnsi="Times New Roman"/>
          <w:i/>
          <w:sz w:val="22"/>
          <w:szCs w:val="22"/>
          <w:lang w:val="en-GB"/>
        </w:rPr>
        <w:t>Solar-diesel hybrid system</w:t>
      </w:r>
    </w:p>
    <w:p w14:paraId="14A3A34B" w14:textId="77777777" w:rsidR="00435531" w:rsidRDefault="00435531" w:rsidP="00435531">
      <w:pPr>
        <w:pStyle w:val="BodyTextIndent2"/>
        <w:spacing w:line="240" w:lineRule="auto"/>
        <w:ind w:left="0"/>
        <w:rPr>
          <w:rFonts w:ascii="Times New Roman" w:hAnsi="Times New Roman"/>
          <w:sz w:val="22"/>
          <w:szCs w:val="22"/>
          <w:lang w:val="en-GB"/>
        </w:rPr>
      </w:pPr>
    </w:p>
    <w:p w14:paraId="64BC3416" w14:textId="77777777" w:rsidR="00435531" w:rsidRPr="007F19D2" w:rsidRDefault="00435531" w:rsidP="00435531">
      <w:pPr>
        <w:pStyle w:val="BodyTextIndent2"/>
        <w:spacing w:line="240" w:lineRule="auto"/>
        <w:ind w:left="0"/>
        <w:rPr>
          <w:rFonts w:ascii="Times New Roman" w:hAnsi="Times New Roman"/>
          <w:sz w:val="22"/>
          <w:szCs w:val="22"/>
          <w:lang w:val="en-GB"/>
        </w:rPr>
      </w:pPr>
      <w:r w:rsidRPr="007F19D2">
        <w:rPr>
          <w:rFonts w:ascii="Times New Roman" w:hAnsi="Times New Roman"/>
          <w:sz w:val="22"/>
          <w:szCs w:val="22"/>
          <w:lang w:val="en-GB"/>
        </w:rPr>
        <w:t>The population of Annobon is about 5,000; other power demand categories are public lighting (400 lighting points) and services (radio station, airstrip, clinic, and school)</w:t>
      </w:r>
      <w:r>
        <w:rPr>
          <w:rFonts w:ascii="Times New Roman" w:hAnsi="Times New Roman"/>
          <w:sz w:val="22"/>
          <w:szCs w:val="22"/>
          <w:lang w:val="en-GB"/>
        </w:rPr>
        <w:t xml:space="preserve">. </w:t>
      </w:r>
      <w:r w:rsidRPr="00435531">
        <w:rPr>
          <w:rFonts w:ascii="Times New Roman" w:hAnsi="Times New Roman"/>
          <w:sz w:val="22"/>
          <w:szCs w:val="22"/>
          <w:lang w:val="en-GB"/>
        </w:rPr>
        <w:t>Demand cou</w:t>
      </w:r>
      <w:r>
        <w:rPr>
          <w:rFonts w:ascii="Times New Roman" w:hAnsi="Times New Roman"/>
          <w:sz w:val="22"/>
          <w:szCs w:val="22"/>
          <w:lang w:val="en-GB"/>
        </w:rPr>
        <w:t xml:space="preserve">ld be supplied by a diesel-solar </w:t>
      </w:r>
      <w:r w:rsidRPr="00435531">
        <w:rPr>
          <w:rFonts w:ascii="Times New Roman" w:hAnsi="Times New Roman"/>
          <w:sz w:val="22"/>
          <w:szCs w:val="22"/>
          <w:lang w:val="en-GB"/>
        </w:rPr>
        <w:t xml:space="preserve">hybrid system, consisting of a </w:t>
      </w:r>
      <w:r>
        <w:rPr>
          <w:rFonts w:ascii="Times New Roman" w:hAnsi="Times New Roman"/>
          <w:sz w:val="22"/>
          <w:szCs w:val="22"/>
          <w:lang w:val="en-GB"/>
        </w:rPr>
        <w:t>solar PV facility (5 MW</w:t>
      </w:r>
      <w:r w:rsidRPr="00435531">
        <w:rPr>
          <w:rFonts w:ascii="Times New Roman" w:hAnsi="Times New Roman"/>
          <w:sz w:val="22"/>
          <w:szCs w:val="22"/>
          <w:lang w:val="en-GB"/>
        </w:rPr>
        <w:t xml:space="preserve"> capacity</w:t>
      </w:r>
      <w:r>
        <w:rPr>
          <w:rFonts w:ascii="Times New Roman" w:hAnsi="Times New Roman"/>
          <w:sz w:val="22"/>
          <w:szCs w:val="22"/>
          <w:lang w:val="en-GB"/>
        </w:rPr>
        <w:t>)</w:t>
      </w:r>
      <w:r w:rsidRPr="00435531">
        <w:rPr>
          <w:rFonts w:ascii="Times New Roman" w:hAnsi="Times New Roman"/>
          <w:sz w:val="22"/>
          <w:szCs w:val="22"/>
          <w:lang w:val="en-GB"/>
        </w:rPr>
        <w:t>, supplemented by a 10 MW diesel generato</w:t>
      </w:r>
      <w:r>
        <w:rPr>
          <w:rFonts w:ascii="Times New Roman" w:hAnsi="Times New Roman"/>
          <w:sz w:val="22"/>
          <w:szCs w:val="22"/>
          <w:lang w:val="en-GB"/>
        </w:rPr>
        <w:t>r.</w:t>
      </w:r>
    </w:p>
    <w:p w14:paraId="2327178C" w14:textId="77777777" w:rsidR="00435531" w:rsidRPr="007F19D2" w:rsidRDefault="00435531" w:rsidP="00435531">
      <w:pPr>
        <w:pStyle w:val="BodyTextIndent2"/>
        <w:spacing w:line="240" w:lineRule="auto"/>
        <w:ind w:left="0"/>
        <w:rPr>
          <w:rFonts w:ascii="Times New Roman" w:hAnsi="Times New Roman"/>
          <w:sz w:val="22"/>
          <w:szCs w:val="22"/>
          <w:lang w:val="en-GB"/>
        </w:rPr>
      </w:pPr>
    </w:p>
    <w:p w14:paraId="2DBF0A63" w14:textId="77777777" w:rsidR="00435531" w:rsidRPr="007F19D2" w:rsidRDefault="00435531" w:rsidP="00435531">
      <w:pPr>
        <w:pStyle w:val="BodyTextIndent2"/>
        <w:spacing w:line="240" w:lineRule="auto"/>
        <w:rPr>
          <w:rFonts w:ascii="Times New Roman" w:hAnsi="Times New Roman"/>
          <w:b/>
          <w:sz w:val="22"/>
          <w:szCs w:val="22"/>
          <w:lang w:val="en-GB"/>
        </w:rPr>
      </w:pPr>
      <w:r w:rsidRPr="007F19D2">
        <w:rPr>
          <w:noProof/>
        </w:rPr>
        <w:drawing>
          <wp:inline distT="0" distB="0" distL="0" distR="0" wp14:anchorId="13D52C0E" wp14:editId="7407D1A0">
            <wp:extent cx="4368800" cy="1739037"/>
            <wp:effectExtent l="0" t="0" r="0" b="0"/>
            <wp:docPr id="1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386550" cy="1746103"/>
                    </a:xfrm>
                    <a:prstGeom prst="rect">
                      <a:avLst/>
                    </a:prstGeom>
                  </pic:spPr>
                </pic:pic>
              </a:graphicData>
            </a:graphic>
          </wp:inline>
        </w:drawing>
      </w:r>
    </w:p>
    <w:p w14:paraId="14FE381B" w14:textId="77777777" w:rsidR="00435531" w:rsidRPr="007F19D2" w:rsidRDefault="00435531" w:rsidP="00435531">
      <w:pPr>
        <w:pStyle w:val="BodyTextIndent2"/>
        <w:spacing w:line="240" w:lineRule="auto"/>
        <w:ind w:left="1134"/>
        <w:rPr>
          <w:rFonts w:ascii="Times New Roman" w:hAnsi="Times New Roman"/>
          <w:b/>
          <w:sz w:val="22"/>
          <w:szCs w:val="22"/>
          <w:lang w:val="en-GB"/>
        </w:rPr>
      </w:pPr>
      <w:r w:rsidRPr="007F19D2">
        <w:rPr>
          <w:rFonts w:ascii="Times New Roman" w:hAnsi="Times New Roman"/>
          <w:b/>
          <w:sz w:val="22"/>
          <w:szCs w:val="22"/>
          <w:lang w:val="en-GB"/>
        </w:rPr>
        <w:t>Power demand (MW) distribution, Annobon</w:t>
      </w:r>
    </w:p>
    <w:p w14:paraId="77BB29DD" w14:textId="77777777" w:rsidR="00435531" w:rsidRPr="007F19D2" w:rsidRDefault="00435531" w:rsidP="00435531">
      <w:pPr>
        <w:pStyle w:val="BodyTextIndent2"/>
        <w:spacing w:line="240" w:lineRule="auto"/>
        <w:ind w:left="1134"/>
        <w:rPr>
          <w:rFonts w:ascii="Times New Roman" w:hAnsi="Times New Roman"/>
          <w:b/>
          <w:sz w:val="22"/>
          <w:szCs w:val="22"/>
          <w:lang w:val="en-GB"/>
        </w:rPr>
      </w:pPr>
    </w:p>
    <w:p w14:paraId="6241FD1E" w14:textId="77777777" w:rsidR="0060293A" w:rsidRPr="007F19D2" w:rsidRDefault="0060293A" w:rsidP="00435531">
      <w:pPr>
        <w:pStyle w:val="BodyTextIndent2"/>
        <w:spacing w:line="240" w:lineRule="auto"/>
        <w:ind w:left="0"/>
        <w:rPr>
          <w:rFonts w:ascii="Times New Roman" w:hAnsi="Times New Roman"/>
          <w:sz w:val="22"/>
          <w:szCs w:val="22"/>
          <w:lang w:val="en-GB"/>
        </w:rPr>
      </w:pPr>
      <w:r w:rsidRPr="007F19D2">
        <w:rPr>
          <w:rFonts w:ascii="Times New Roman" w:hAnsi="Times New Roman"/>
          <w:sz w:val="22"/>
          <w:szCs w:val="22"/>
          <w:lang w:val="en-GB"/>
        </w:rPr>
        <w:t>Average daily irradiation on Annobón is 5.</w:t>
      </w:r>
      <w:r w:rsidR="00530119" w:rsidRPr="007F19D2">
        <w:rPr>
          <w:rFonts w:ascii="Times New Roman" w:hAnsi="Times New Roman"/>
          <w:sz w:val="22"/>
          <w:szCs w:val="22"/>
          <w:lang w:val="en-GB"/>
        </w:rPr>
        <w:t>85-6.2</w:t>
      </w:r>
      <w:r w:rsidRPr="007F19D2">
        <w:rPr>
          <w:rFonts w:ascii="Times New Roman" w:hAnsi="Times New Roman"/>
          <w:sz w:val="22"/>
          <w:szCs w:val="22"/>
          <w:lang w:val="en-GB"/>
        </w:rPr>
        <w:t xml:space="preserve"> kWh/m2/yr, </w:t>
      </w:r>
      <w:r w:rsidR="00530119" w:rsidRPr="007F19D2">
        <w:rPr>
          <w:rFonts w:ascii="Times New Roman" w:hAnsi="Times New Roman"/>
          <w:sz w:val="22"/>
          <w:szCs w:val="22"/>
          <w:lang w:val="en-GB"/>
        </w:rPr>
        <w:t xml:space="preserve">thus a 1 MW system could yield 4215-4515 kWh/day (capacity factor of 18%). A 5 MW </w:t>
      </w:r>
      <w:r w:rsidR="003A3C4F">
        <w:rPr>
          <w:rFonts w:ascii="Times New Roman" w:hAnsi="Times New Roman"/>
          <w:sz w:val="22"/>
          <w:szCs w:val="22"/>
          <w:lang w:val="en-GB"/>
        </w:rPr>
        <w:t xml:space="preserve">solar </w:t>
      </w:r>
      <w:r w:rsidR="00530119" w:rsidRPr="007F19D2">
        <w:rPr>
          <w:rFonts w:ascii="Times New Roman" w:hAnsi="Times New Roman"/>
          <w:sz w:val="22"/>
          <w:szCs w:val="22"/>
          <w:lang w:val="en-GB"/>
        </w:rPr>
        <w:t xml:space="preserve">project has been proposed by MAECI Solar (United States). </w:t>
      </w:r>
      <w:r w:rsidR="00435531">
        <w:rPr>
          <w:rFonts w:ascii="Times New Roman" w:hAnsi="Times New Roman"/>
          <w:sz w:val="22"/>
          <w:szCs w:val="22"/>
          <w:lang w:val="en-GB"/>
        </w:rPr>
        <w:t>A least 10 local residents will be trained so that they can maintain the installation in the future.</w:t>
      </w:r>
    </w:p>
    <w:p w14:paraId="18984F3A" w14:textId="77777777" w:rsidR="00746170" w:rsidRPr="007F19D2" w:rsidRDefault="00746170" w:rsidP="00C80EC0">
      <w:pPr>
        <w:pStyle w:val="BodyTextIndent2"/>
        <w:spacing w:line="240" w:lineRule="auto"/>
        <w:ind w:left="0"/>
        <w:jc w:val="left"/>
        <w:rPr>
          <w:rFonts w:ascii="Times New Roman" w:hAnsi="Times New Roman"/>
          <w:sz w:val="22"/>
          <w:szCs w:val="22"/>
          <w:lang w:val="en-GB"/>
        </w:rPr>
      </w:pPr>
    </w:p>
    <w:p w14:paraId="26242A0E" w14:textId="77777777" w:rsidR="00530119" w:rsidRPr="00F66EC3" w:rsidRDefault="00530119" w:rsidP="00C80EC0">
      <w:pPr>
        <w:pStyle w:val="BodyTextIndent2"/>
        <w:spacing w:line="240" w:lineRule="auto"/>
        <w:ind w:left="0"/>
        <w:jc w:val="left"/>
        <w:rPr>
          <w:rFonts w:ascii="Times New Roman" w:hAnsi="Times New Roman"/>
          <w:i/>
          <w:sz w:val="22"/>
          <w:szCs w:val="22"/>
          <w:lang w:val="en-GB"/>
        </w:rPr>
      </w:pPr>
      <w:r w:rsidRPr="00F66EC3">
        <w:rPr>
          <w:rFonts w:ascii="Times New Roman" w:hAnsi="Times New Roman"/>
          <w:i/>
          <w:sz w:val="22"/>
          <w:szCs w:val="22"/>
          <w:lang w:val="en-GB"/>
        </w:rPr>
        <w:t>Wind-diesel hybrid system</w:t>
      </w:r>
    </w:p>
    <w:p w14:paraId="546E2796" w14:textId="77777777" w:rsidR="00530119" w:rsidRPr="007F19D2" w:rsidRDefault="00530119" w:rsidP="00C80EC0">
      <w:pPr>
        <w:pStyle w:val="BodyTextIndent2"/>
        <w:spacing w:line="240" w:lineRule="auto"/>
        <w:ind w:left="0"/>
        <w:jc w:val="left"/>
        <w:rPr>
          <w:rFonts w:ascii="Times New Roman" w:hAnsi="Times New Roman"/>
          <w:sz w:val="22"/>
          <w:szCs w:val="22"/>
          <w:lang w:val="en-GB"/>
        </w:rPr>
      </w:pPr>
    </w:p>
    <w:p w14:paraId="20F190CB" w14:textId="7236E3DF" w:rsidR="006A5B21" w:rsidRPr="007F19D2" w:rsidRDefault="00435531" w:rsidP="0009633B">
      <w:pPr>
        <w:pStyle w:val="BodyTextIndent2"/>
        <w:spacing w:line="240" w:lineRule="auto"/>
        <w:ind w:left="0"/>
        <w:rPr>
          <w:rFonts w:ascii="Times New Roman" w:hAnsi="Times New Roman"/>
          <w:sz w:val="22"/>
          <w:szCs w:val="22"/>
          <w:lang w:val="en-GB"/>
        </w:rPr>
      </w:pPr>
      <w:r>
        <w:rPr>
          <w:rFonts w:ascii="Times New Roman" w:hAnsi="Times New Roman"/>
          <w:sz w:val="22"/>
          <w:szCs w:val="22"/>
          <w:lang w:val="en-GB"/>
        </w:rPr>
        <w:t>Originally, t</w:t>
      </w:r>
      <w:r w:rsidR="00EF5DDA">
        <w:rPr>
          <w:rFonts w:ascii="Times New Roman" w:hAnsi="Times New Roman"/>
          <w:sz w:val="22"/>
          <w:szCs w:val="22"/>
          <w:lang w:val="en-GB"/>
        </w:rPr>
        <w:t>he</w:t>
      </w:r>
      <w:r w:rsidR="00511037">
        <w:rPr>
          <w:rFonts w:ascii="Times New Roman" w:hAnsi="Times New Roman"/>
          <w:sz w:val="22"/>
          <w:szCs w:val="22"/>
          <w:lang w:val="en-GB"/>
        </w:rPr>
        <w:t xml:space="preserve"> </w:t>
      </w:r>
      <w:r w:rsidR="00511037">
        <w:rPr>
          <w:rFonts w:ascii="Times New Roman" w:hAnsi="Times New Roman"/>
          <w:i/>
          <w:sz w:val="22"/>
          <w:szCs w:val="22"/>
          <w:lang w:val="en-GB"/>
        </w:rPr>
        <w:t xml:space="preserve">Informe Técnico </w:t>
      </w:r>
      <w:r w:rsidR="00511037">
        <w:rPr>
          <w:rFonts w:ascii="Times New Roman" w:hAnsi="Times New Roman"/>
          <w:sz w:val="22"/>
          <w:szCs w:val="22"/>
          <w:lang w:val="en-GB"/>
        </w:rPr>
        <w:t xml:space="preserve">of the PPG phase </w:t>
      </w:r>
      <w:r>
        <w:rPr>
          <w:rFonts w:ascii="Times New Roman" w:hAnsi="Times New Roman"/>
          <w:sz w:val="22"/>
          <w:szCs w:val="22"/>
          <w:lang w:val="en-GB"/>
        </w:rPr>
        <w:t xml:space="preserve">actually </w:t>
      </w:r>
      <w:r w:rsidR="00511037">
        <w:rPr>
          <w:rFonts w:ascii="Times New Roman" w:hAnsi="Times New Roman"/>
          <w:sz w:val="22"/>
          <w:szCs w:val="22"/>
          <w:lang w:val="en-GB"/>
        </w:rPr>
        <w:t>envisages a 10 MW wind system</w:t>
      </w:r>
      <w:r>
        <w:rPr>
          <w:rFonts w:ascii="Times New Roman" w:hAnsi="Times New Roman"/>
          <w:sz w:val="22"/>
          <w:szCs w:val="22"/>
          <w:lang w:val="en-GB"/>
        </w:rPr>
        <w:t>, instead of a solar facility</w:t>
      </w:r>
      <w:r w:rsidR="00511037">
        <w:rPr>
          <w:rFonts w:ascii="Times New Roman" w:hAnsi="Times New Roman"/>
          <w:sz w:val="22"/>
          <w:szCs w:val="22"/>
          <w:lang w:val="en-GB"/>
        </w:rPr>
        <w:t>.</w:t>
      </w:r>
      <w:r>
        <w:rPr>
          <w:rFonts w:ascii="Times New Roman" w:hAnsi="Times New Roman"/>
          <w:sz w:val="22"/>
          <w:szCs w:val="22"/>
          <w:lang w:val="en-GB"/>
        </w:rPr>
        <w:t xml:space="preserve"> However, the authorities have decided to go ahead</w:t>
      </w:r>
      <w:r w:rsidR="00511037">
        <w:rPr>
          <w:rFonts w:ascii="Times New Roman" w:hAnsi="Times New Roman"/>
          <w:sz w:val="22"/>
          <w:szCs w:val="22"/>
          <w:lang w:val="en-GB"/>
        </w:rPr>
        <w:t xml:space="preserve"> </w:t>
      </w:r>
      <w:r>
        <w:rPr>
          <w:rFonts w:ascii="Times New Roman" w:hAnsi="Times New Roman"/>
          <w:sz w:val="22"/>
          <w:szCs w:val="22"/>
          <w:lang w:val="en-GB"/>
        </w:rPr>
        <w:t xml:space="preserve">with the </w:t>
      </w:r>
      <w:r w:rsidR="00511037">
        <w:rPr>
          <w:rFonts w:ascii="Times New Roman" w:hAnsi="Times New Roman"/>
          <w:sz w:val="22"/>
          <w:szCs w:val="22"/>
          <w:lang w:val="en-GB"/>
        </w:rPr>
        <w:t xml:space="preserve">MAECI 5 MW solar </w:t>
      </w:r>
      <w:r>
        <w:rPr>
          <w:rFonts w:ascii="Times New Roman" w:hAnsi="Times New Roman"/>
          <w:sz w:val="22"/>
          <w:szCs w:val="22"/>
          <w:lang w:val="en-GB"/>
        </w:rPr>
        <w:t xml:space="preserve">facility. During project implementation, it is suggested to investigate the need for and feasibility of an additional </w:t>
      </w:r>
      <w:r w:rsidR="00CD20B3" w:rsidRPr="007F19D2">
        <w:rPr>
          <w:rFonts w:ascii="Times New Roman" w:hAnsi="Times New Roman"/>
          <w:sz w:val="22"/>
          <w:szCs w:val="22"/>
          <w:lang w:val="en-GB"/>
        </w:rPr>
        <w:t>5 MW wind park in Annobón</w:t>
      </w:r>
      <w:r>
        <w:rPr>
          <w:rFonts w:ascii="Times New Roman" w:hAnsi="Times New Roman"/>
          <w:sz w:val="22"/>
          <w:szCs w:val="22"/>
          <w:lang w:val="en-GB"/>
        </w:rPr>
        <w:t xml:space="preserve"> that</w:t>
      </w:r>
      <w:r w:rsidR="00CD20B3" w:rsidRPr="007F19D2">
        <w:rPr>
          <w:rFonts w:ascii="Times New Roman" w:hAnsi="Times New Roman"/>
          <w:sz w:val="22"/>
          <w:szCs w:val="22"/>
          <w:lang w:val="en-GB"/>
        </w:rPr>
        <w:t xml:space="preserve"> could produce about </w:t>
      </w:r>
      <w:r w:rsidR="000B4BB0" w:rsidRPr="007F19D2">
        <w:rPr>
          <w:rFonts w:ascii="Times New Roman" w:hAnsi="Times New Roman"/>
          <w:sz w:val="22"/>
          <w:szCs w:val="22"/>
          <w:lang w:val="en-GB"/>
        </w:rPr>
        <w:t>17.7-19.7 GWh</w:t>
      </w:r>
      <w:r w:rsidR="00CD20B3" w:rsidRPr="007F19D2">
        <w:rPr>
          <w:rFonts w:ascii="Times New Roman" w:hAnsi="Times New Roman"/>
          <w:sz w:val="22"/>
          <w:szCs w:val="22"/>
          <w:lang w:val="en-GB"/>
        </w:rPr>
        <w:t xml:space="preserve"> annually</w:t>
      </w:r>
      <w:r w:rsidR="000B4BB0" w:rsidRPr="007F19D2">
        <w:rPr>
          <w:rFonts w:ascii="Times New Roman" w:hAnsi="Times New Roman"/>
          <w:sz w:val="22"/>
          <w:szCs w:val="22"/>
          <w:lang w:val="en-GB"/>
        </w:rPr>
        <w:t xml:space="preserve">, depending </w:t>
      </w:r>
      <w:r w:rsidR="00C80EC0" w:rsidRPr="007F19D2">
        <w:rPr>
          <w:rFonts w:ascii="Times New Roman" w:hAnsi="Times New Roman"/>
          <w:sz w:val="22"/>
          <w:szCs w:val="22"/>
          <w:lang w:val="en-GB"/>
        </w:rPr>
        <w:t>on the location of the facility. As</w:t>
      </w:r>
      <w:r w:rsidR="000B4BB0" w:rsidRPr="007F19D2">
        <w:rPr>
          <w:rFonts w:ascii="Times New Roman" w:hAnsi="Times New Roman"/>
          <w:sz w:val="22"/>
          <w:szCs w:val="22"/>
          <w:lang w:val="en-GB"/>
        </w:rPr>
        <w:t>suming 15</w:t>
      </w:r>
      <w:r w:rsidR="00CD20B3" w:rsidRPr="007F19D2">
        <w:rPr>
          <w:rFonts w:ascii="Times New Roman" w:hAnsi="Times New Roman"/>
          <w:sz w:val="22"/>
          <w:szCs w:val="22"/>
          <w:lang w:val="en-GB"/>
        </w:rPr>
        <w:t>% of losses (electric; periods of non-availability), this</w:t>
      </w:r>
      <w:r>
        <w:rPr>
          <w:rFonts w:ascii="Times New Roman" w:hAnsi="Times New Roman"/>
          <w:sz w:val="22"/>
          <w:szCs w:val="22"/>
          <w:lang w:val="en-GB"/>
        </w:rPr>
        <w:t xml:space="preserve"> would imply additional</w:t>
      </w:r>
      <w:r w:rsidR="00CD20B3" w:rsidRPr="007F19D2">
        <w:rPr>
          <w:rFonts w:ascii="Times New Roman" w:hAnsi="Times New Roman"/>
          <w:sz w:val="22"/>
          <w:szCs w:val="22"/>
          <w:lang w:val="en-GB"/>
        </w:rPr>
        <w:t xml:space="preserve"> annual power production of </w:t>
      </w:r>
      <w:r w:rsidR="000B4BB0" w:rsidRPr="007F19D2">
        <w:rPr>
          <w:rFonts w:ascii="Times New Roman" w:hAnsi="Times New Roman"/>
          <w:sz w:val="22"/>
          <w:szCs w:val="22"/>
          <w:lang w:val="en-GB"/>
        </w:rPr>
        <w:t>at least 15 GWh per year.</w:t>
      </w:r>
      <w:r>
        <w:rPr>
          <w:rFonts w:ascii="Times New Roman" w:hAnsi="Times New Roman"/>
          <w:sz w:val="22"/>
          <w:szCs w:val="22"/>
          <w:lang w:val="en-GB"/>
        </w:rPr>
        <w:t xml:space="preserve"> Being a suggestion only, this wind option has not been taken into account into the GHG emission reduction calculations.</w:t>
      </w:r>
    </w:p>
    <w:p w14:paraId="6E4C736A" w14:textId="77777777" w:rsidR="00C80EC0" w:rsidRDefault="00C80EC0" w:rsidP="0009633B">
      <w:pPr>
        <w:pStyle w:val="BodyTextIndent2"/>
        <w:spacing w:line="240" w:lineRule="auto"/>
        <w:ind w:left="0"/>
        <w:rPr>
          <w:rFonts w:ascii="Times New Roman" w:hAnsi="Times New Roman"/>
          <w:b/>
          <w:sz w:val="22"/>
          <w:szCs w:val="22"/>
          <w:lang w:val="en-GB"/>
        </w:rPr>
      </w:pPr>
    </w:p>
    <w:p w14:paraId="05F4A824" w14:textId="77777777" w:rsidR="009C3D42" w:rsidRDefault="009C3D42" w:rsidP="0009633B">
      <w:pPr>
        <w:pStyle w:val="BodyTextIndent2"/>
        <w:spacing w:line="240" w:lineRule="auto"/>
        <w:ind w:left="0"/>
        <w:rPr>
          <w:rFonts w:ascii="Times New Roman" w:hAnsi="Times New Roman"/>
          <w:b/>
          <w:sz w:val="22"/>
          <w:szCs w:val="22"/>
          <w:lang w:val="en-GB"/>
        </w:rPr>
      </w:pPr>
    </w:p>
    <w:p w14:paraId="15E31FA8" w14:textId="77777777" w:rsidR="006A5B21" w:rsidRPr="007F19D2" w:rsidRDefault="000B4BB0" w:rsidP="0009633B">
      <w:pPr>
        <w:pStyle w:val="BodyTextIndent2"/>
        <w:spacing w:line="240" w:lineRule="auto"/>
        <w:ind w:left="0"/>
        <w:rPr>
          <w:rFonts w:ascii="Times New Roman" w:hAnsi="Times New Roman"/>
          <w:b/>
          <w:sz w:val="22"/>
          <w:szCs w:val="22"/>
          <w:lang w:val="en-GB"/>
        </w:rPr>
      </w:pPr>
      <w:r w:rsidRPr="007F19D2">
        <w:rPr>
          <w:rFonts w:ascii="Times New Roman" w:hAnsi="Times New Roman"/>
          <w:b/>
          <w:sz w:val="22"/>
          <w:szCs w:val="22"/>
          <w:lang w:val="en-GB"/>
        </w:rPr>
        <w:t xml:space="preserve">Direct </w:t>
      </w:r>
      <w:r w:rsidR="005A04B4">
        <w:rPr>
          <w:rFonts w:ascii="Times New Roman" w:hAnsi="Times New Roman"/>
          <w:b/>
          <w:sz w:val="22"/>
          <w:szCs w:val="22"/>
          <w:lang w:val="en-GB"/>
        </w:rPr>
        <w:t xml:space="preserve">and post-project direct </w:t>
      </w:r>
      <w:r w:rsidRPr="007F19D2">
        <w:rPr>
          <w:rFonts w:ascii="Times New Roman" w:hAnsi="Times New Roman"/>
          <w:b/>
          <w:sz w:val="22"/>
          <w:szCs w:val="22"/>
          <w:lang w:val="en-GB"/>
        </w:rPr>
        <w:t>emission reduction</w:t>
      </w:r>
    </w:p>
    <w:p w14:paraId="45423ACF" w14:textId="77777777" w:rsidR="006A5B21" w:rsidRPr="007F19D2" w:rsidRDefault="006A5B21" w:rsidP="0009633B">
      <w:pPr>
        <w:pStyle w:val="BodyTextIndent2"/>
        <w:spacing w:line="240" w:lineRule="auto"/>
        <w:rPr>
          <w:rFonts w:ascii="Times New Roman" w:hAnsi="Times New Roman"/>
          <w:b/>
          <w:sz w:val="22"/>
          <w:szCs w:val="22"/>
          <w:lang w:val="en-GB"/>
        </w:rPr>
      </w:pPr>
    </w:p>
    <w:p w14:paraId="18D6FBAE" w14:textId="77777777" w:rsidR="006A5B21" w:rsidRDefault="000B4BB0" w:rsidP="0009633B">
      <w:pPr>
        <w:pStyle w:val="BodyTextIndent2"/>
        <w:spacing w:line="240" w:lineRule="auto"/>
        <w:ind w:left="0"/>
        <w:rPr>
          <w:rFonts w:ascii="Times New Roman" w:hAnsi="Times New Roman"/>
          <w:sz w:val="22"/>
          <w:szCs w:val="22"/>
          <w:lang w:val="en-GB"/>
        </w:rPr>
      </w:pPr>
      <w:r w:rsidRPr="007F19D2">
        <w:rPr>
          <w:rFonts w:ascii="Times New Roman" w:hAnsi="Times New Roman"/>
          <w:sz w:val="22"/>
          <w:szCs w:val="22"/>
          <w:lang w:val="en-GB"/>
        </w:rPr>
        <w:t>There direct emission reduction has been calculated following investments will take place during the proposed 5-year duration of the UNDP/GEF ‘Sustainable Energy for All’ project:</w:t>
      </w:r>
    </w:p>
    <w:p w14:paraId="0A820BF2" w14:textId="77777777" w:rsidR="009C3D42" w:rsidRPr="009C3D42" w:rsidRDefault="005A04B4" w:rsidP="00F66EC3">
      <w:pPr>
        <w:pStyle w:val="BodyTextIndent2"/>
        <w:numPr>
          <w:ilvl w:val="0"/>
          <w:numId w:val="34"/>
        </w:numPr>
        <w:tabs>
          <w:tab w:val="left" w:pos="284"/>
        </w:tabs>
        <w:spacing w:line="240" w:lineRule="auto"/>
        <w:ind w:left="284" w:hanging="284"/>
        <w:rPr>
          <w:rFonts w:ascii="Times New Roman" w:hAnsi="Times New Roman"/>
          <w:sz w:val="22"/>
          <w:szCs w:val="22"/>
          <w:lang w:val="en-GB"/>
        </w:rPr>
      </w:pPr>
      <w:r>
        <w:rPr>
          <w:rFonts w:ascii="Times New Roman" w:hAnsi="Times New Roman"/>
          <w:sz w:val="22"/>
          <w:szCs w:val="22"/>
          <w:lang w:val="en-GB"/>
        </w:rPr>
        <w:t>Direct (12.6 MW):</w:t>
      </w:r>
    </w:p>
    <w:p w14:paraId="3A10EC33" w14:textId="77777777" w:rsidR="009C3D42" w:rsidRPr="009C3D42" w:rsidRDefault="009C3D42" w:rsidP="00F66EC3">
      <w:pPr>
        <w:pStyle w:val="BodyTextIndent2"/>
        <w:numPr>
          <w:ilvl w:val="1"/>
          <w:numId w:val="34"/>
        </w:numPr>
        <w:tabs>
          <w:tab w:val="left" w:pos="567"/>
        </w:tabs>
        <w:spacing w:line="240" w:lineRule="auto"/>
        <w:ind w:left="567" w:hanging="283"/>
        <w:rPr>
          <w:rFonts w:ascii="Times New Roman" w:hAnsi="Times New Roman"/>
          <w:sz w:val="22"/>
          <w:szCs w:val="22"/>
          <w:lang w:val="en-GB"/>
        </w:rPr>
      </w:pPr>
      <w:r w:rsidRPr="009C3D42">
        <w:rPr>
          <w:rFonts w:ascii="Times New Roman" w:hAnsi="Times New Roman"/>
          <w:sz w:val="22"/>
          <w:szCs w:val="22"/>
          <w:lang w:val="en-GB"/>
        </w:rPr>
        <w:t>Rehabilitation of the existing small hydropower plants at Riaba, Musola and Bicomo; 7.6 MW);</w:t>
      </w:r>
    </w:p>
    <w:p w14:paraId="36423D97" w14:textId="77777777" w:rsidR="009C3D42" w:rsidRPr="009C3D42" w:rsidRDefault="009C3D42" w:rsidP="00F66EC3">
      <w:pPr>
        <w:pStyle w:val="BodyTextIndent2"/>
        <w:numPr>
          <w:ilvl w:val="1"/>
          <w:numId w:val="34"/>
        </w:numPr>
        <w:tabs>
          <w:tab w:val="left" w:pos="567"/>
        </w:tabs>
        <w:spacing w:line="240" w:lineRule="auto"/>
        <w:ind w:left="567" w:hanging="283"/>
        <w:rPr>
          <w:rFonts w:ascii="Times New Roman" w:hAnsi="Times New Roman"/>
          <w:sz w:val="22"/>
          <w:szCs w:val="22"/>
          <w:lang w:val="en-GB"/>
        </w:rPr>
      </w:pPr>
      <w:r w:rsidRPr="009C3D42">
        <w:rPr>
          <w:rFonts w:ascii="Times New Roman" w:hAnsi="Times New Roman"/>
          <w:sz w:val="22"/>
          <w:szCs w:val="22"/>
          <w:lang w:val="en-GB"/>
        </w:rPr>
        <w:t>Solar-diesel hybrid systems (on Annobon Island; 5 MW)</w:t>
      </w:r>
    </w:p>
    <w:p w14:paraId="26419443" w14:textId="46864C8F" w:rsidR="009C3D42" w:rsidRPr="009C3D42" w:rsidRDefault="00F44358" w:rsidP="004C1393">
      <w:pPr>
        <w:pStyle w:val="BodyTextIndent2"/>
        <w:numPr>
          <w:ilvl w:val="1"/>
          <w:numId w:val="34"/>
        </w:numPr>
        <w:tabs>
          <w:tab w:val="left" w:pos="567"/>
        </w:tabs>
        <w:spacing w:line="240" w:lineRule="auto"/>
        <w:ind w:left="567" w:hanging="283"/>
        <w:rPr>
          <w:rFonts w:ascii="Times New Roman" w:hAnsi="Times New Roman"/>
          <w:sz w:val="22"/>
          <w:szCs w:val="22"/>
          <w:lang w:val="en-GB"/>
        </w:rPr>
      </w:pPr>
      <w:r>
        <w:rPr>
          <w:rFonts w:ascii="Times New Roman" w:hAnsi="Times New Roman"/>
          <w:sz w:val="22"/>
          <w:szCs w:val="22"/>
          <w:lang w:val="en-GB"/>
        </w:rPr>
        <w:t>S</w:t>
      </w:r>
      <w:r w:rsidR="009C3D42" w:rsidRPr="009C3D42">
        <w:rPr>
          <w:rFonts w:ascii="Times New Roman" w:hAnsi="Times New Roman"/>
          <w:sz w:val="22"/>
          <w:szCs w:val="22"/>
          <w:lang w:val="en-GB"/>
        </w:rPr>
        <w:t>mall hydropower facility at Ilachi on Bioko Island (12 MW)</w:t>
      </w:r>
    </w:p>
    <w:p w14:paraId="3CE18FFA" w14:textId="77777777" w:rsidR="009C3D42" w:rsidRDefault="009C3D42" w:rsidP="009C3D42">
      <w:pPr>
        <w:pStyle w:val="BodyTextIndent2"/>
        <w:tabs>
          <w:tab w:val="left" w:pos="284"/>
        </w:tabs>
        <w:spacing w:line="240" w:lineRule="auto"/>
        <w:ind w:left="284"/>
        <w:jc w:val="left"/>
        <w:rPr>
          <w:rFonts w:ascii="Times New Roman" w:hAnsi="Times New Roman"/>
          <w:sz w:val="22"/>
          <w:szCs w:val="22"/>
          <w:lang w:val="en-GB"/>
        </w:rPr>
      </w:pPr>
    </w:p>
    <w:p w14:paraId="345D4828" w14:textId="75AF45AC" w:rsidR="009C3D42" w:rsidRDefault="009C3D42" w:rsidP="009C3D42">
      <w:pPr>
        <w:pStyle w:val="BodyTextIndent2"/>
        <w:tabs>
          <w:tab w:val="left" w:pos="0"/>
        </w:tabs>
        <w:spacing w:line="240" w:lineRule="auto"/>
        <w:ind w:left="0"/>
        <w:rPr>
          <w:rFonts w:ascii="Times New Roman" w:hAnsi="Times New Roman"/>
          <w:sz w:val="22"/>
          <w:szCs w:val="22"/>
          <w:lang w:val="en-GB"/>
        </w:rPr>
      </w:pPr>
      <w:r w:rsidRPr="007F19D2">
        <w:rPr>
          <w:rFonts w:ascii="Times New Roman" w:hAnsi="Times New Roman"/>
          <w:sz w:val="22"/>
          <w:szCs w:val="22"/>
          <w:lang w:val="en-GB"/>
        </w:rPr>
        <w:t xml:space="preserve">The estimated initial investment needed </w:t>
      </w:r>
      <w:r w:rsidR="00307B17">
        <w:rPr>
          <w:rFonts w:ascii="Times New Roman" w:hAnsi="Times New Roman"/>
          <w:sz w:val="22"/>
          <w:szCs w:val="22"/>
          <w:lang w:val="en-GB"/>
        </w:rPr>
        <w:t xml:space="preserve">for the 12.6 MW </w:t>
      </w:r>
      <w:r w:rsidRPr="007F19D2">
        <w:rPr>
          <w:rFonts w:ascii="Times New Roman" w:hAnsi="Times New Roman"/>
          <w:sz w:val="22"/>
          <w:szCs w:val="22"/>
          <w:lang w:val="en-GB"/>
        </w:rPr>
        <w:t xml:space="preserve">would be around USD </w:t>
      </w:r>
      <w:r w:rsidR="00307B17">
        <w:rPr>
          <w:rFonts w:ascii="Times New Roman" w:hAnsi="Times New Roman"/>
          <w:sz w:val="22"/>
          <w:szCs w:val="22"/>
          <w:lang w:val="en-GB"/>
        </w:rPr>
        <w:t>34</w:t>
      </w:r>
      <w:r>
        <w:rPr>
          <w:rFonts w:ascii="Times New Roman" w:hAnsi="Times New Roman"/>
          <w:sz w:val="22"/>
          <w:szCs w:val="22"/>
          <w:lang w:val="en-GB"/>
        </w:rPr>
        <w:t xml:space="preserve"> million</w:t>
      </w:r>
      <w:r w:rsidR="00307B17">
        <w:rPr>
          <w:rFonts w:ascii="Times New Roman" w:hAnsi="Times New Roman"/>
          <w:sz w:val="22"/>
          <w:szCs w:val="22"/>
          <w:lang w:val="en-GB"/>
        </w:rPr>
        <w:t>, while finance for Ilachi would be sourced and decided upon, depending on the feasibility and design studies</w:t>
      </w:r>
      <w:r>
        <w:rPr>
          <w:rFonts w:ascii="Times New Roman" w:hAnsi="Times New Roman"/>
          <w:sz w:val="22"/>
          <w:szCs w:val="22"/>
          <w:lang w:val="en-GB"/>
        </w:rPr>
        <w:t xml:space="preserve">. The Government has already committed to at least USD 37 million </w:t>
      </w:r>
      <w:r w:rsidR="00307B17">
        <w:rPr>
          <w:rFonts w:ascii="Times New Roman" w:hAnsi="Times New Roman"/>
          <w:sz w:val="22"/>
          <w:szCs w:val="22"/>
          <w:lang w:val="en-GB"/>
        </w:rPr>
        <w:t xml:space="preserve">of </w:t>
      </w:r>
      <w:r>
        <w:rPr>
          <w:rFonts w:ascii="Times New Roman" w:hAnsi="Times New Roman"/>
          <w:sz w:val="22"/>
          <w:szCs w:val="22"/>
          <w:lang w:val="en-GB"/>
        </w:rPr>
        <w:t>co-financing</w:t>
      </w:r>
      <w:r w:rsidR="00307B17">
        <w:rPr>
          <w:rFonts w:ascii="Times New Roman" w:hAnsi="Times New Roman"/>
          <w:sz w:val="22"/>
          <w:szCs w:val="22"/>
          <w:lang w:val="en-GB"/>
        </w:rPr>
        <w:t xml:space="preserve"> (see co-financing letter</w:t>
      </w:r>
      <w:r>
        <w:rPr>
          <w:rFonts w:ascii="Times New Roman" w:hAnsi="Times New Roman"/>
          <w:sz w:val="22"/>
          <w:szCs w:val="22"/>
          <w:lang w:val="en-GB"/>
        </w:rPr>
        <w:t>)</w:t>
      </w:r>
      <w:r w:rsidRPr="007F19D2">
        <w:rPr>
          <w:rFonts w:ascii="Times New Roman" w:hAnsi="Times New Roman"/>
          <w:sz w:val="22"/>
          <w:szCs w:val="22"/>
          <w:lang w:val="en-GB"/>
        </w:rPr>
        <w:t xml:space="preserve">. The total cumulative emission reduction over the installations’ lifetime </w:t>
      </w:r>
      <w:r>
        <w:rPr>
          <w:rFonts w:ascii="Times New Roman" w:hAnsi="Times New Roman"/>
          <w:sz w:val="22"/>
          <w:szCs w:val="22"/>
          <w:lang w:val="en-GB"/>
        </w:rPr>
        <w:t xml:space="preserve">of 20 years is an estimated </w:t>
      </w:r>
      <w:r w:rsidR="00F44358">
        <w:rPr>
          <w:rFonts w:ascii="Times New Roman" w:hAnsi="Times New Roman"/>
          <w:sz w:val="22"/>
          <w:szCs w:val="22"/>
          <w:lang w:val="en-GB"/>
        </w:rPr>
        <w:t xml:space="preserve">1,781 </w:t>
      </w:r>
      <w:r w:rsidR="00307B17">
        <w:rPr>
          <w:rFonts w:ascii="Times New Roman" w:hAnsi="Times New Roman"/>
          <w:sz w:val="22"/>
          <w:szCs w:val="22"/>
          <w:lang w:val="en-GB"/>
        </w:rPr>
        <w:t>kiloton</w:t>
      </w:r>
      <w:r w:rsidRPr="007F19D2">
        <w:rPr>
          <w:rFonts w:ascii="Times New Roman" w:hAnsi="Times New Roman"/>
          <w:sz w:val="22"/>
          <w:szCs w:val="22"/>
          <w:lang w:val="en-GB"/>
        </w:rPr>
        <w:t>s of CO</w:t>
      </w:r>
      <w:r w:rsidRPr="007F19D2">
        <w:rPr>
          <w:rFonts w:ascii="Times New Roman" w:hAnsi="Times New Roman"/>
          <w:sz w:val="22"/>
          <w:szCs w:val="22"/>
          <w:vertAlign w:val="subscript"/>
          <w:lang w:val="en-GB"/>
        </w:rPr>
        <w:t>2</w:t>
      </w:r>
      <w:r w:rsidR="00307B17">
        <w:rPr>
          <w:rFonts w:ascii="Times New Roman" w:hAnsi="Times New Roman"/>
          <w:sz w:val="22"/>
          <w:szCs w:val="22"/>
          <w:lang w:val="en-GB"/>
        </w:rPr>
        <w:t xml:space="preserve"> (direct)</w:t>
      </w:r>
      <w:r w:rsidR="00F44358">
        <w:rPr>
          <w:rFonts w:ascii="Times New Roman" w:hAnsi="Times New Roman"/>
          <w:sz w:val="22"/>
          <w:szCs w:val="22"/>
          <w:lang w:val="en-GB"/>
        </w:rPr>
        <w:t>.</w:t>
      </w:r>
    </w:p>
    <w:p w14:paraId="02635381" w14:textId="77777777" w:rsidR="00623433" w:rsidRDefault="00623433" w:rsidP="009C3D42">
      <w:pPr>
        <w:pStyle w:val="BodyTextIndent2"/>
        <w:tabs>
          <w:tab w:val="left" w:pos="0"/>
        </w:tabs>
        <w:spacing w:line="240" w:lineRule="auto"/>
        <w:ind w:left="0"/>
        <w:rPr>
          <w:rFonts w:ascii="Times New Roman" w:hAnsi="Times New Roman"/>
          <w:sz w:val="22"/>
          <w:szCs w:val="22"/>
          <w:lang w:val="en-GB"/>
        </w:rPr>
      </w:pPr>
    </w:p>
    <w:tbl>
      <w:tblPr>
        <w:tblW w:w="9095" w:type="dxa"/>
        <w:tblLook w:val="04A0" w:firstRow="1" w:lastRow="0" w:firstColumn="1" w:lastColumn="0" w:noHBand="0" w:noVBand="1"/>
      </w:tblPr>
      <w:tblGrid>
        <w:gridCol w:w="2300"/>
        <w:gridCol w:w="1600"/>
        <w:gridCol w:w="1405"/>
        <w:gridCol w:w="1120"/>
        <w:gridCol w:w="1310"/>
        <w:gridCol w:w="1360"/>
      </w:tblGrid>
      <w:tr w:rsidR="00623433" w:rsidRPr="00623433" w14:paraId="15206985" w14:textId="77777777" w:rsidTr="00623433">
        <w:trPr>
          <w:trHeight w:val="240"/>
        </w:trPr>
        <w:tc>
          <w:tcPr>
            <w:tcW w:w="2300" w:type="dxa"/>
            <w:tcBorders>
              <w:top w:val="single" w:sz="4" w:space="0" w:color="auto"/>
              <w:left w:val="single" w:sz="4" w:space="0" w:color="auto"/>
              <w:bottom w:val="nil"/>
              <w:right w:val="nil"/>
            </w:tcBorders>
            <w:shd w:val="clear" w:color="000000" w:fill="D8E4BC"/>
            <w:noWrap/>
            <w:vAlign w:val="bottom"/>
            <w:hideMark/>
          </w:tcPr>
          <w:p w14:paraId="6D047418" w14:textId="77777777" w:rsidR="00623433" w:rsidRPr="00623433" w:rsidRDefault="00623433" w:rsidP="00623433">
            <w:pPr>
              <w:spacing w:line="240" w:lineRule="auto"/>
              <w:jc w:val="left"/>
              <w:rPr>
                <w:rFonts w:ascii="Calibri" w:hAnsi="Calibri" w:cs="Times New Roman"/>
                <w:b/>
                <w:bCs/>
                <w:color w:val="000000"/>
              </w:rPr>
            </w:pPr>
            <w:r w:rsidRPr="00623433">
              <w:rPr>
                <w:rFonts w:ascii="Calibri" w:hAnsi="Calibri" w:cs="Times New Roman"/>
                <w:b/>
                <w:bCs/>
                <w:color w:val="000000"/>
              </w:rPr>
              <w:t>Assumptions</w:t>
            </w:r>
          </w:p>
        </w:tc>
        <w:tc>
          <w:tcPr>
            <w:tcW w:w="1600" w:type="dxa"/>
            <w:tcBorders>
              <w:top w:val="single" w:sz="4" w:space="0" w:color="auto"/>
              <w:left w:val="nil"/>
              <w:bottom w:val="nil"/>
              <w:right w:val="nil"/>
            </w:tcBorders>
            <w:shd w:val="clear" w:color="000000" w:fill="D8E4BC"/>
            <w:noWrap/>
            <w:vAlign w:val="bottom"/>
            <w:hideMark/>
          </w:tcPr>
          <w:p w14:paraId="5EE6A7DD"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405" w:type="dxa"/>
            <w:tcBorders>
              <w:top w:val="single" w:sz="4" w:space="0" w:color="auto"/>
              <w:left w:val="nil"/>
              <w:bottom w:val="nil"/>
              <w:right w:val="nil"/>
            </w:tcBorders>
            <w:shd w:val="clear" w:color="000000" w:fill="D8E4BC"/>
            <w:noWrap/>
            <w:vAlign w:val="bottom"/>
            <w:hideMark/>
          </w:tcPr>
          <w:p w14:paraId="51C2BFE5"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120" w:type="dxa"/>
            <w:tcBorders>
              <w:top w:val="single" w:sz="4" w:space="0" w:color="auto"/>
              <w:left w:val="nil"/>
              <w:bottom w:val="nil"/>
              <w:right w:val="nil"/>
            </w:tcBorders>
            <w:shd w:val="clear" w:color="000000" w:fill="D8E4BC"/>
            <w:noWrap/>
            <w:vAlign w:val="bottom"/>
            <w:hideMark/>
          </w:tcPr>
          <w:p w14:paraId="3748A2A3"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310" w:type="dxa"/>
            <w:tcBorders>
              <w:top w:val="single" w:sz="4" w:space="0" w:color="auto"/>
              <w:left w:val="nil"/>
              <w:bottom w:val="nil"/>
              <w:right w:val="nil"/>
            </w:tcBorders>
            <w:shd w:val="clear" w:color="000000" w:fill="D8E4BC"/>
            <w:noWrap/>
            <w:vAlign w:val="bottom"/>
            <w:hideMark/>
          </w:tcPr>
          <w:p w14:paraId="78941703"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360" w:type="dxa"/>
            <w:tcBorders>
              <w:top w:val="single" w:sz="4" w:space="0" w:color="auto"/>
              <w:left w:val="nil"/>
              <w:bottom w:val="nil"/>
              <w:right w:val="single" w:sz="4" w:space="0" w:color="auto"/>
            </w:tcBorders>
            <w:shd w:val="clear" w:color="000000" w:fill="D8E4BC"/>
            <w:noWrap/>
            <w:vAlign w:val="bottom"/>
            <w:hideMark/>
          </w:tcPr>
          <w:p w14:paraId="6443B916"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111FC0E3"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177CD5B5"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600" w:type="dxa"/>
            <w:tcBorders>
              <w:top w:val="nil"/>
              <w:left w:val="nil"/>
              <w:bottom w:val="nil"/>
              <w:right w:val="nil"/>
            </w:tcBorders>
            <w:shd w:val="clear" w:color="auto" w:fill="auto"/>
            <w:noWrap/>
            <w:vAlign w:val="bottom"/>
            <w:hideMark/>
          </w:tcPr>
          <w:p w14:paraId="2B1F31AF" w14:textId="77777777" w:rsidR="00623433" w:rsidRPr="00623433" w:rsidRDefault="00623433" w:rsidP="00623433">
            <w:pPr>
              <w:spacing w:line="240" w:lineRule="auto"/>
              <w:jc w:val="left"/>
              <w:rPr>
                <w:rFonts w:ascii="Calibri" w:hAnsi="Calibri" w:cs="Times New Roman"/>
                <w:color w:val="000000"/>
              </w:rPr>
            </w:pPr>
          </w:p>
        </w:tc>
        <w:tc>
          <w:tcPr>
            <w:tcW w:w="1405" w:type="dxa"/>
            <w:tcBorders>
              <w:top w:val="nil"/>
              <w:left w:val="nil"/>
              <w:bottom w:val="nil"/>
              <w:right w:val="nil"/>
            </w:tcBorders>
            <w:shd w:val="clear" w:color="auto" w:fill="auto"/>
            <w:noWrap/>
            <w:vAlign w:val="bottom"/>
            <w:hideMark/>
          </w:tcPr>
          <w:p w14:paraId="66C1D180" w14:textId="77777777" w:rsidR="00623433" w:rsidRPr="00623433" w:rsidRDefault="00623433" w:rsidP="00623433">
            <w:pPr>
              <w:spacing w:line="240" w:lineRule="auto"/>
              <w:jc w:val="left"/>
              <w:rPr>
                <w:rFonts w:ascii="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348F0DEB" w14:textId="77777777" w:rsidR="00623433" w:rsidRPr="00623433" w:rsidRDefault="00623433" w:rsidP="00623433">
            <w:pPr>
              <w:spacing w:line="240" w:lineRule="auto"/>
              <w:jc w:val="left"/>
              <w:rPr>
                <w:rFonts w:ascii="Times New Roman" w:hAnsi="Times New Roman" w:cs="Times New Roman"/>
                <w:sz w:val="20"/>
                <w:szCs w:val="20"/>
              </w:rPr>
            </w:pPr>
          </w:p>
        </w:tc>
        <w:tc>
          <w:tcPr>
            <w:tcW w:w="1310" w:type="dxa"/>
            <w:tcBorders>
              <w:top w:val="nil"/>
              <w:left w:val="nil"/>
              <w:bottom w:val="nil"/>
              <w:right w:val="nil"/>
            </w:tcBorders>
            <w:shd w:val="clear" w:color="auto" w:fill="auto"/>
            <w:noWrap/>
            <w:vAlign w:val="bottom"/>
            <w:hideMark/>
          </w:tcPr>
          <w:p w14:paraId="6F15B1DB" w14:textId="77777777" w:rsidR="00623433" w:rsidRPr="00623433" w:rsidRDefault="00623433" w:rsidP="00623433">
            <w:pPr>
              <w:spacing w:line="240" w:lineRule="auto"/>
              <w:jc w:val="left"/>
              <w:rPr>
                <w:rFonts w:ascii="Times New Roman" w:hAnsi="Times New Roman" w:cs="Times New Roman"/>
                <w:sz w:val="20"/>
                <w:szCs w:val="20"/>
              </w:rPr>
            </w:pPr>
          </w:p>
        </w:tc>
        <w:tc>
          <w:tcPr>
            <w:tcW w:w="1360" w:type="dxa"/>
            <w:tcBorders>
              <w:top w:val="nil"/>
              <w:left w:val="nil"/>
              <w:bottom w:val="nil"/>
              <w:right w:val="single" w:sz="4" w:space="0" w:color="auto"/>
            </w:tcBorders>
            <w:shd w:val="clear" w:color="auto" w:fill="auto"/>
            <w:noWrap/>
            <w:vAlign w:val="bottom"/>
            <w:hideMark/>
          </w:tcPr>
          <w:p w14:paraId="2E551552"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6DEFA159"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0A376CA1" w14:textId="77777777" w:rsidR="00623433" w:rsidRPr="00623433" w:rsidRDefault="00623433" w:rsidP="00623433">
            <w:pPr>
              <w:spacing w:line="240" w:lineRule="auto"/>
              <w:jc w:val="left"/>
              <w:rPr>
                <w:rFonts w:ascii="Calibri" w:hAnsi="Calibri" w:cs="Times New Roman"/>
                <w:b/>
                <w:bCs/>
                <w:color w:val="000000"/>
              </w:rPr>
            </w:pPr>
            <w:r w:rsidRPr="00623433">
              <w:rPr>
                <w:rFonts w:ascii="Calibri" w:hAnsi="Calibri" w:cs="Times New Roman"/>
                <w:b/>
                <w:bCs/>
                <w:color w:val="000000"/>
              </w:rPr>
              <w:t>General</w:t>
            </w:r>
          </w:p>
        </w:tc>
        <w:tc>
          <w:tcPr>
            <w:tcW w:w="1600" w:type="dxa"/>
            <w:tcBorders>
              <w:top w:val="nil"/>
              <w:left w:val="nil"/>
              <w:bottom w:val="nil"/>
              <w:right w:val="nil"/>
            </w:tcBorders>
            <w:shd w:val="clear" w:color="auto" w:fill="auto"/>
            <w:noWrap/>
            <w:vAlign w:val="bottom"/>
            <w:hideMark/>
          </w:tcPr>
          <w:p w14:paraId="0B4F1DC1" w14:textId="77777777" w:rsidR="00623433" w:rsidRPr="00623433" w:rsidRDefault="00623433" w:rsidP="00623433">
            <w:pPr>
              <w:spacing w:line="240" w:lineRule="auto"/>
              <w:jc w:val="left"/>
              <w:rPr>
                <w:rFonts w:ascii="Calibri" w:hAnsi="Calibri" w:cs="Times New Roman"/>
                <w:b/>
                <w:bCs/>
                <w:color w:val="000000"/>
              </w:rPr>
            </w:pPr>
          </w:p>
        </w:tc>
        <w:tc>
          <w:tcPr>
            <w:tcW w:w="1405" w:type="dxa"/>
            <w:tcBorders>
              <w:top w:val="nil"/>
              <w:left w:val="nil"/>
              <w:bottom w:val="nil"/>
              <w:right w:val="nil"/>
            </w:tcBorders>
            <w:shd w:val="clear" w:color="auto" w:fill="auto"/>
            <w:noWrap/>
            <w:vAlign w:val="bottom"/>
            <w:hideMark/>
          </w:tcPr>
          <w:p w14:paraId="7535309A" w14:textId="77777777" w:rsidR="00623433" w:rsidRPr="00623433" w:rsidRDefault="00623433" w:rsidP="00623433">
            <w:pPr>
              <w:spacing w:line="240" w:lineRule="auto"/>
              <w:jc w:val="left"/>
              <w:rPr>
                <w:rFonts w:ascii="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14968CB1" w14:textId="77777777" w:rsidR="00623433" w:rsidRPr="00623433" w:rsidRDefault="00623433" w:rsidP="00623433">
            <w:pPr>
              <w:spacing w:line="240" w:lineRule="auto"/>
              <w:jc w:val="left"/>
              <w:rPr>
                <w:rFonts w:ascii="Times New Roman" w:hAnsi="Times New Roman" w:cs="Times New Roman"/>
                <w:sz w:val="20"/>
                <w:szCs w:val="20"/>
              </w:rPr>
            </w:pPr>
          </w:p>
        </w:tc>
        <w:tc>
          <w:tcPr>
            <w:tcW w:w="1310" w:type="dxa"/>
            <w:tcBorders>
              <w:top w:val="nil"/>
              <w:left w:val="nil"/>
              <w:bottom w:val="nil"/>
              <w:right w:val="nil"/>
            </w:tcBorders>
            <w:shd w:val="clear" w:color="auto" w:fill="auto"/>
            <w:noWrap/>
            <w:vAlign w:val="bottom"/>
            <w:hideMark/>
          </w:tcPr>
          <w:p w14:paraId="6EA028CE" w14:textId="77777777" w:rsidR="00623433" w:rsidRPr="00623433" w:rsidRDefault="00623433" w:rsidP="00623433">
            <w:pPr>
              <w:spacing w:line="240" w:lineRule="auto"/>
              <w:jc w:val="left"/>
              <w:rPr>
                <w:rFonts w:ascii="Times New Roman" w:hAnsi="Times New Roman" w:cs="Times New Roman"/>
                <w:sz w:val="20"/>
                <w:szCs w:val="20"/>
              </w:rPr>
            </w:pPr>
          </w:p>
        </w:tc>
        <w:tc>
          <w:tcPr>
            <w:tcW w:w="1360" w:type="dxa"/>
            <w:tcBorders>
              <w:top w:val="nil"/>
              <w:left w:val="nil"/>
              <w:bottom w:val="nil"/>
              <w:right w:val="single" w:sz="4" w:space="0" w:color="auto"/>
            </w:tcBorders>
            <w:shd w:val="clear" w:color="auto" w:fill="auto"/>
            <w:noWrap/>
            <w:vAlign w:val="bottom"/>
            <w:hideMark/>
          </w:tcPr>
          <w:p w14:paraId="114A641F"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799D519F"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1D0DB3FE"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Discount rate</w:t>
            </w:r>
          </w:p>
        </w:tc>
        <w:tc>
          <w:tcPr>
            <w:tcW w:w="1600" w:type="dxa"/>
            <w:tcBorders>
              <w:top w:val="nil"/>
              <w:left w:val="nil"/>
              <w:bottom w:val="nil"/>
              <w:right w:val="nil"/>
            </w:tcBorders>
            <w:shd w:val="clear" w:color="auto" w:fill="auto"/>
            <w:noWrap/>
            <w:vAlign w:val="bottom"/>
            <w:hideMark/>
          </w:tcPr>
          <w:p w14:paraId="31BED70A" w14:textId="77777777" w:rsidR="00623433" w:rsidRPr="00623433" w:rsidRDefault="00623433" w:rsidP="00623433">
            <w:pPr>
              <w:spacing w:line="240" w:lineRule="auto"/>
              <w:jc w:val="left"/>
              <w:rPr>
                <w:rFonts w:ascii="Calibri" w:hAnsi="Calibri" w:cs="Times New Roman"/>
                <w:color w:val="000000"/>
              </w:rPr>
            </w:pPr>
          </w:p>
        </w:tc>
        <w:tc>
          <w:tcPr>
            <w:tcW w:w="1405" w:type="dxa"/>
            <w:tcBorders>
              <w:top w:val="nil"/>
              <w:left w:val="nil"/>
              <w:bottom w:val="nil"/>
              <w:right w:val="nil"/>
            </w:tcBorders>
            <w:shd w:val="clear" w:color="auto" w:fill="auto"/>
            <w:noWrap/>
            <w:vAlign w:val="bottom"/>
            <w:hideMark/>
          </w:tcPr>
          <w:p w14:paraId="014C6437"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11%</w:t>
            </w:r>
          </w:p>
        </w:tc>
        <w:tc>
          <w:tcPr>
            <w:tcW w:w="1120" w:type="dxa"/>
            <w:tcBorders>
              <w:top w:val="nil"/>
              <w:left w:val="nil"/>
              <w:bottom w:val="nil"/>
              <w:right w:val="nil"/>
            </w:tcBorders>
            <w:shd w:val="clear" w:color="auto" w:fill="auto"/>
            <w:noWrap/>
            <w:vAlign w:val="bottom"/>
            <w:hideMark/>
          </w:tcPr>
          <w:p w14:paraId="6AAD53B1" w14:textId="77777777" w:rsidR="00623433" w:rsidRPr="00623433" w:rsidRDefault="00623433" w:rsidP="00623433">
            <w:pPr>
              <w:spacing w:line="240" w:lineRule="auto"/>
              <w:jc w:val="right"/>
              <w:rPr>
                <w:rFonts w:ascii="Calibri" w:hAnsi="Calibri" w:cs="Times New Roman"/>
                <w:color w:val="000000"/>
              </w:rPr>
            </w:pPr>
          </w:p>
        </w:tc>
        <w:tc>
          <w:tcPr>
            <w:tcW w:w="1310" w:type="dxa"/>
            <w:tcBorders>
              <w:top w:val="nil"/>
              <w:left w:val="nil"/>
              <w:bottom w:val="nil"/>
              <w:right w:val="nil"/>
            </w:tcBorders>
            <w:shd w:val="clear" w:color="auto" w:fill="auto"/>
            <w:noWrap/>
            <w:vAlign w:val="bottom"/>
            <w:hideMark/>
          </w:tcPr>
          <w:p w14:paraId="1670929C" w14:textId="77777777" w:rsidR="00623433" w:rsidRPr="00623433" w:rsidRDefault="00623433" w:rsidP="00623433">
            <w:pPr>
              <w:spacing w:line="240" w:lineRule="auto"/>
              <w:jc w:val="left"/>
              <w:rPr>
                <w:rFonts w:ascii="Times New Roman" w:hAnsi="Times New Roman" w:cs="Times New Roman"/>
                <w:sz w:val="20"/>
                <w:szCs w:val="20"/>
              </w:rPr>
            </w:pPr>
          </w:p>
        </w:tc>
        <w:tc>
          <w:tcPr>
            <w:tcW w:w="1360" w:type="dxa"/>
            <w:tcBorders>
              <w:top w:val="nil"/>
              <w:left w:val="nil"/>
              <w:bottom w:val="nil"/>
              <w:right w:val="single" w:sz="4" w:space="0" w:color="auto"/>
            </w:tcBorders>
            <w:shd w:val="clear" w:color="auto" w:fill="auto"/>
            <w:noWrap/>
            <w:vAlign w:val="bottom"/>
            <w:hideMark/>
          </w:tcPr>
          <w:p w14:paraId="77B5196D"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57192A49"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235137AD"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Exchange rate</w:t>
            </w:r>
          </w:p>
        </w:tc>
        <w:tc>
          <w:tcPr>
            <w:tcW w:w="1600" w:type="dxa"/>
            <w:tcBorders>
              <w:top w:val="nil"/>
              <w:left w:val="nil"/>
              <w:bottom w:val="nil"/>
              <w:right w:val="nil"/>
            </w:tcBorders>
            <w:shd w:val="clear" w:color="auto" w:fill="auto"/>
            <w:noWrap/>
            <w:vAlign w:val="bottom"/>
            <w:hideMark/>
          </w:tcPr>
          <w:p w14:paraId="7DD1A583" w14:textId="77777777" w:rsidR="00623433" w:rsidRPr="00623433" w:rsidRDefault="00623433" w:rsidP="00623433">
            <w:pPr>
              <w:spacing w:line="240" w:lineRule="auto"/>
              <w:jc w:val="left"/>
              <w:rPr>
                <w:rFonts w:ascii="Calibri" w:hAnsi="Calibri" w:cs="Times New Roman"/>
                <w:color w:val="000000"/>
              </w:rPr>
            </w:pPr>
          </w:p>
        </w:tc>
        <w:tc>
          <w:tcPr>
            <w:tcW w:w="1405" w:type="dxa"/>
            <w:tcBorders>
              <w:top w:val="nil"/>
              <w:left w:val="nil"/>
              <w:bottom w:val="nil"/>
              <w:right w:val="nil"/>
            </w:tcBorders>
            <w:shd w:val="clear" w:color="auto" w:fill="auto"/>
            <w:noWrap/>
            <w:vAlign w:val="bottom"/>
            <w:hideMark/>
          </w:tcPr>
          <w:p w14:paraId="6EC77F3C"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USD</w:t>
            </w:r>
          </w:p>
        </w:tc>
        <w:tc>
          <w:tcPr>
            <w:tcW w:w="1120" w:type="dxa"/>
            <w:tcBorders>
              <w:top w:val="nil"/>
              <w:left w:val="nil"/>
              <w:bottom w:val="nil"/>
              <w:right w:val="nil"/>
            </w:tcBorders>
            <w:shd w:val="clear" w:color="auto" w:fill="auto"/>
            <w:noWrap/>
            <w:vAlign w:val="bottom"/>
            <w:hideMark/>
          </w:tcPr>
          <w:p w14:paraId="76690952"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=480 FCFA</w:t>
            </w:r>
          </w:p>
        </w:tc>
        <w:tc>
          <w:tcPr>
            <w:tcW w:w="1310" w:type="dxa"/>
            <w:tcBorders>
              <w:top w:val="nil"/>
              <w:left w:val="nil"/>
              <w:bottom w:val="nil"/>
              <w:right w:val="nil"/>
            </w:tcBorders>
            <w:shd w:val="clear" w:color="auto" w:fill="auto"/>
            <w:noWrap/>
            <w:vAlign w:val="bottom"/>
            <w:hideMark/>
          </w:tcPr>
          <w:p w14:paraId="3697779D" w14:textId="77777777" w:rsidR="00623433" w:rsidRPr="00623433" w:rsidRDefault="00623433" w:rsidP="00623433">
            <w:pPr>
              <w:spacing w:line="240" w:lineRule="auto"/>
              <w:jc w:val="left"/>
              <w:rPr>
                <w:rFonts w:ascii="Calibri" w:hAnsi="Calibri" w:cs="Times New Roman"/>
                <w:color w:val="000000"/>
              </w:rPr>
            </w:pPr>
          </w:p>
        </w:tc>
        <w:tc>
          <w:tcPr>
            <w:tcW w:w="1360" w:type="dxa"/>
            <w:tcBorders>
              <w:top w:val="nil"/>
              <w:left w:val="nil"/>
              <w:bottom w:val="nil"/>
              <w:right w:val="single" w:sz="4" w:space="0" w:color="auto"/>
            </w:tcBorders>
            <w:shd w:val="clear" w:color="auto" w:fill="auto"/>
            <w:noWrap/>
            <w:vAlign w:val="bottom"/>
            <w:hideMark/>
          </w:tcPr>
          <w:p w14:paraId="6BD4A05E"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2C56D738"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7B782156" w14:textId="77777777" w:rsidR="00623433" w:rsidRPr="00623433" w:rsidRDefault="00623433" w:rsidP="00623433">
            <w:pPr>
              <w:spacing w:line="240" w:lineRule="auto"/>
              <w:jc w:val="left"/>
              <w:rPr>
                <w:rFonts w:ascii="Calibri" w:hAnsi="Calibri" w:cs="Times New Roman"/>
                <w:b/>
                <w:bCs/>
                <w:color w:val="000000"/>
              </w:rPr>
            </w:pPr>
            <w:r w:rsidRPr="00623433">
              <w:rPr>
                <w:rFonts w:ascii="Calibri" w:hAnsi="Calibri" w:cs="Times New Roman"/>
                <w:b/>
                <w:bCs/>
                <w:color w:val="000000"/>
              </w:rPr>
              <w:t>Fuels</w:t>
            </w:r>
          </w:p>
        </w:tc>
        <w:tc>
          <w:tcPr>
            <w:tcW w:w="1600" w:type="dxa"/>
            <w:tcBorders>
              <w:top w:val="nil"/>
              <w:left w:val="nil"/>
              <w:bottom w:val="nil"/>
              <w:right w:val="nil"/>
            </w:tcBorders>
            <w:shd w:val="clear" w:color="auto" w:fill="auto"/>
            <w:noWrap/>
            <w:vAlign w:val="bottom"/>
            <w:hideMark/>
          </w:tcPr>
          <w:p w14:paraId="4AA3D2E2" w14:textId="77777777" w:rsidR="00623433" w:rsidRPr="00623433" w:rsidRDefault="00623433" w:rsidP="00623433">
            <w:pPr>
              <w:spacing w:line="240" w:lineRule="auto"/>
              <w:jc w:val="left"/>
              <w:rPr>
                <w:rFonts w:ascii="Calibri" w:hAnsi="Calibri" w:cs="Times New Roman"/>
                <w:b/>
                <w:bCs/>
                <w:color w:val="000000"/>
              </w:rPr>
            </w:pPr>
          </w:p>
        </w:tc>
        <w:tc>
          <w:tcPr>
            <w:tcW w:w="1405" w:type="dxa"/>
            <w:tcBorders>
              <w:top w:val="nil"/>
              <w:left w:val="nil"/>
              <w:bottom w:val="nil"/>
              <w:right w:val="nil"/>
            </w:tcBorders>
            <w:shd w:val="clear" w:color="auto" w:fill="auto"/>
            <w:noWrap/>
            <w:vAlign w:val="bottom"/>
            <w:hideMark/>
          </w:tcPr>
          <w:p w14:paraId="09DDFEA6" w14:textId="77777777" w:rsidR="00623433" w:rsidRPr="00623433" w:rsidRDefault="00623433" w:rsidP="00623433">
            <w:pPr>
              <w:spacing w:line="240" w:lineRule="auto"/>
              <w:jc w:val="left"/>
              <w:rPr>
                <w:rFonts w:ascii="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247ED1EA" w14:textId="77777777" w:rsidR="00623433" w:rsidRPr="00623433" w:rsidRDefault="00623433" w:rsidP="00623433">
            <w:pPr>
              <w:spacing w:line="240" w:lineRule="auto"/>
              <w:jc w:val="left"/>
              <w:rPr>
                <w:rFonts w:ascii="Times New Roman" w:hAnsi="Times New Roman" w:cs="Times New Roman"/>
                <w:sz w:val="20"/>
                <w:szCs w:val="20"/>
              </w:rPr>
            </w:pPr>
          </w:p>
        </w:tc>
        <w:tc>
          <w:tcPr>
            <w:tcW w:w="1310" w:type="dxa"/>
            <w:tcBorders>
              <w:top w:val="nil"/>
              <w:left w:val="nil"/>
              <w:bottom w:val="nil"/>
              <w:right w:val="nil"/>
            </w:tcBorders>
            <w:shd w:val="clear" w:color="auto" w:fill="auto"/>
            <w:noWrap/>
            <w:vAlign w:val="bottom"/>
            <w:hideMark/>
          </w:tcPr>
          <w:p w14:paraId="3047CCE9" w14:textId="77777777" w:rsidR="00623433" w:rsidRPr="00623433" w:rsidRDefault="00623433" w:rsidP="00623433">
            <w:pPr>
              <w:spacing w:line="240" w:lineRule="auto"/>
              <w:jc w:val="left"/>
              <w:rPr>
                <w:rFonts w:ascii="Times New Roman" w:hAnsi="Times New Roman" w:cs="Times New Roman"/>
                <w:sz w:val="20"/>
                <w:szCs w:val="20"/>
              </w:rPr>
            </w:pPr>
          </w:p>
        </w:tc>
        <w:tc>
          <w:tcPr>
            <w:tcW w:w="1360" w:type="dxa"/>
            <w:tcBorders>
              <w:top w:val="nil"/>
              <w:left w:val="nil"/>
              <w:bottom w:val="nil"/>
              <w:right w:val="single" w:sz="4" w:space="0" w:color="auto"/>
            </w:tcBorders>
            <w:shd w:val="clear" w:color="auto" w:fill="auto"/>
            <w:noWrap/>
            <w:vAlign w:val="bottom"/>
            <w:hideMark/>
          </w:tcPr>
          <w:p w14:paraId="4D8CC463"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7013F438"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1A8B3D3D"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Diesel</w:t>
            </w:r>
          </w:p>
        </w:tc>
        <w:tc>
          <w:tcPr>
            <w:tcW w:w="1600" w:type="dxa"/>
            <w:tcBorders>
              <w:top w:val="nil"/>
              <w:left w:val="nil"/>
              <w:bottom w:val="nil"/>
              <w:right w:val="nil"/>
            </w:tcBorders>
            <w:shd w:val="clear" w:color="auto" w:fill="auto"/>
            <w:noWrap/>
            <w:vAlign w:val="bottom"/>
            <w:hideMark/>
          </w:tcPr>
          <w:p w14:paraId="6AB901FB" w14:textId="77777777" w:rsidR="00623433" w:rsidRPr="00623433" w:rsidRDefault="00623433" w:rsidP="00623433">
            <w:pPr>
              <w:spacing w:line="240" w:lineRule="auto"/>
              <w:jc w:val="left"/>
              <w:rPr>
                <w:rFonts w:ascii="Calibri" w:hAnsi="Calibri" w:cs="Times New Roman"/>
                <w:color w:val="000000"/>
              </w:rPr>
            </w:pPr>
          </w:p>
        </w:tc>
        <w:tc>
          <w:tcPr>
            <w:tcW w:w="1405" w:type="dxa"/>
            <w:tcBorders>
              <w:top w:val="nil"/>
              <w:left w:val="nil"/>
              <w:bottom w:val="nil"/>
              <w:right w:val="nil"/>
            </w:tcBorders>
            <w:shd w:val="clear" w:color="auto" w:fill="auto"/>
            <w:noWrap/>
            <w:vAlign w:val="bottom"/>
            <w:hideMark/>
          </w:tcPr>
          <w:p w14:paraId="568DFC8F"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34.9</w:t>
            </w:r>
          </w:p>
        </w:tc>
        <w:tc>
          <w:tcPr>
            <w:tcW w:w="1120" w:type="dxa"/>
            <w:tcBorders>
              <w:top w:val="nil"/>
              <w:left w:val="nil"/>
              <w:bottom w:val="nil"/>
              <w:right w:val="nil"/>
            </w:tcBorders>
            <w:shd w:val="clear" w:color="auto" w:fill="auto"/>
            <w:noWrap/>
            <w:vAlign w:val="bottom"/>
            <w:hideMark/>
          </w:tcPr>
          <w:p w14:paraId="201ED5E3"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MJ/litre</w:t>
            </w:r>
          </w:p>
        </w:tc>
        <w:tc>
          <w:tcPr>
            <w:tcW w:w="1310" w:type="dxa"/>
            <w:tcBorders>
              <w:top w:val="nil"/>
              <w:left w:val="nil"/>
              <w:bottom w:val="nil"/>
              <w:right w:val="nil"/>
            </w:tcBorders>
            <w:shd w:val="clear" w:color="auto" w:fill="auto"/>
            <w:noWrap/>
            <w:vAlign w:val="bottom"/>
            <w:hideMark/>
          </w:tcPr>
          <w:p w14:paraId="5A003A6F" w14:textId="77777777" w:rsidR="00623433" w:rsidRPr="00623433" w:rsidRDefault="00623433" w:rsidP="00623433">
            <w:pPr>
              <w:spacing w:line="240" w:lineRule="auto"/>
              <w:jc w:val="left"/>
              <w:rPr>
                <w:rFonts w:ascii="Calibri" w:hAnsi="Calibri" w:cs="Times New Roman"/>
                <w:color w:val="000000"/>
              </w:rPr>
            </w:pPr>
          </w:p>
        </w:tc>
        <w:tc>
          <w:tcPr>
            <w:tcW w:w="1360" w:type="dxa"/>
            <w:tcBorders>
              <w:top w:val="nil"/>
              <w:left w:val="nil"/>
              <w:bottom w:val="nil"/>
              <w:right w:val="single" w:sz="4" w:space="0" w:color="auto"/>
            </w:tcBorders>
            <w:shd w:val="clear" w:color="auto" w:fill="auto"/>
            <w:noWrap/>
            <w:vAlign w:val="bottom"/>
            <w:hideMark/>
          </w:tcPr>
          <w:p w14:paraId="55CE8D6A"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0444E5C5" w14:textId="77777777" w:rsidTr="00623433">
        <w:trPr>
          <w:trHeight w:val="289"/>
        </w:trPr>
        <w:tc>
          <w:tcPr>
            <w:tcW w:w="2300" w:type="dxa"/>
            <w:tcBorders>
              <w:top w:val="nil"/>
              <w:left w:val="single" w:sz="4" w:space="0" w:color="auto"/>
              <w:bottom w:val="nil"/>
              <w:right w:val="nil"/>
            </w:tcBorders>
            <w:shd w:val="clear" w:color="auto" w:fill="auto"/>
            <w:noWrap/>
            <w:vAlign w:val="bottom"/>
            <w:hideMark/>
          </w:tcPr>
          <w:p w14:paraId="488D0AF2"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Emission factor</w:t>
            </w:r>
          </w:p>
        </w:tc>
        <w:tc>
          <w:tcPr>
            <w:tcW w:w="1600" w:type="dxa"/>
            <w:tcBorders>
              <w:top w:val="nil"/>
              <w:left w:val="nil"/>
              <w:bottom w:val="nil"/>
              <w:right w:val="nil"/>
            </w:tcBorders>
            <w:shd w:val="clear" w:color="auto" w:fill="auto"/>
            <w:noWrap/>
            <w:vAlign w:val="bottom"/>
            <w:hideMark/>
          </w:tcPr>
          <w:p w14:paraId="65E9B077" w14:textId="77777777" w:rsidR="00623433" w:rsidRPr="00623433" w:rsidRDefault="00623433" w:rsidP="00623433">
            <w:pPr>
              <w:spacing w:line="240" w:lineRule="auto"/>
              <w:jc w:val="left"/>
              <w:rPr>
                <w:rFonts w:ascii="Calibri" w:hAnsi="Calibri" w:cs="Times New Roman"/>
                <w:color w:val="000000"/>
              </w:rPr>
            </w:pPr>
          </w:p>
        </w:tc>
        <w:tc>
          <w:tcPr>
            <w:tcW w:w="1405" w:type="dxa"/>
            <w:tcBorders>
              <w:top w:val="nil"/>
              <w:left w:val="nil"/>
              <w:bottom w:val="nil"/>
              <w:right w:val="nil"/>
            </w:tcBorders>
            <w:shd w:val="clear" w:color="auto" w:fill="auto"/>
            <w:noWrap/>
            <w:vAlign w:val="bottom"/>
            <w:hideMark/>
          </w:tcPr>
          <w:p w14:paraId="5123BB2B"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2.8</w:t>
            </w:r>
          </w:p>
        </w:tc>
        <w:tc>
          <w:tcPr>
            <w:tcW w:w="1120" w:type="dxa"/>
            <w:tcBorders>
              <w:top w:val="nil"/>
              <w:left w:val="nil"/>
              <w:bottom w:val="nil"/>
              <w:right w:val="nil"/>
            </w:tcBorders>
            <w:shd w:val="clear" w:color="auto" w:fill="auto"/>
            <w:noWrap/>
            <w:vAlign w:val="bottom"/>
            <w:hideMark/>
          </w:tcPr>
          <w:p w14:paraId="62D036B6"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kgCO</w:t>
            </w:r>
            <w:r w:rsidRPr="00623433">
              <w:rPr>
                <w:rFonts w:ascii="Calibri" w:hAnsi="Calibri" w:cs="Times New Roman"/>
                <w:color w:val="000000"/>
                <w:vertAlign w:val="subscript"/>
              </w:rPr>
              <w:t>2</w:t>
            </w:r>
            <w:r w:rsidRPr="00623433">
              <w:rPr>
                <w:rFonts w:ascii="Calibri" w:hAnsi="Calibri" w:cs="Times New Roman"/>
                <w:color w:val="000000"/>
              </w:rPr>
              <w:t>/litre</w:t>
            </w:r>
          </w:p>
        </w:tc>
        <w:tc>
          <w:tcPr>
            <w:tcW w:w="1310" w:type="dxa"/>
            <w:tcBorders>
              <w:top w:val="nil"/>
              <w:left w:val="nil"/>
              <w:bottom w:val="nil"/>
              <w:right w:val="nil"/>
            </w:tcBorders>
            <w:shd w:val="clear" w:color="auto" w:fill="auto"/>
            <w:noWrap/>
            <w:vAlign w:val="bottom"/>
            <w:hideMark/>
          </w:tcPr>
          <w:p w14:paraId="68CFD901" w14:textId="77777777" w:rsidR="00623433" w:rsidRPr="00623433" w:rsidRDefault="00623433" w:rsidP="00623433">
            <w:pPr>
              <w:spacing w:line="240" w:lineRule="auto"/>
              <w:jc w:val="left"/>
              <w:rPr>
                <w:rFonts w:ascii="Calibri" w:hAnsi="Calibri" w:cs="Times New Roman"/>
                <w:color w:val="000000"/>
              </w:rPr>
            </w:pPr>
          </w:p>
        </w:tc>
        <w:tc>
          <w:tcPr>
            <w:tcW w:w="1360" w:type="dxa"/>
            <w:tcBorders>
              <w:top w:val="nil"/>
              <w:left w:val="nil"/>
              <w:bottom w:val="nil"/>
              <w:right w:val="single" w:sz="4" w:space="0" w:color="auto"/>
            </w:tcBorders>
            <w:shd w:val="clear" w:color="auto" w:fill="auto"/>
            <w:noWrap/>
            <w:vAlign w:val="bottom"/>
            <w:hideMark/>
          </w:tcPr>
          <w:p w14:paraId="08C4E2FE"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7391E4ED"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622F7295"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Price</w:t>
            </w:r>
          </w:p>
        </w:tc>
        <w:tc>
          <w:tcPr>
            <w:tcW w:w="1600" w:type="dxa"/>
            <w:tcBorders>
              <w:top w:val="nil"/>
              <w:left w:val="nil"/>
              <w:bottom w:val="nil"/>
              <w:right w:val="nil"/>
            </w:tcBorders>
            <w:shd w:val="clear" w:color="auto" w:fill="auto"/>
            <w:noWrap/>
            <w:vAlign w:val="bottom"/>
            <w:hideMark/>
          </w:tcPr>
          <w:p w14:paraId="514BAAED" w14:textId="77777777" w:rsidR="00623433" w:rsidRPr="00623433" w:rsidRDefault="00623433" w:rsidP="00623433">
            <w:pPr>
              <w:spacing w:line="240" w:lineRule="auto"/>
              <w:jc w:val="left"/>
              <w:rPr>
                <w:rFonts w:ascii="Calibri" w:hAnsi="Calibri" w:cs="Times New Roman"/>
                <w:color w:val="000000"/>
              </w:rPr>
            </w:pPr>
          </w:p>
        </w:tc>
        <w:tc>
          <w:tcPr>
            <w:tcW w:w="1405" w:type="dxa"/>
            <w:tcBorders>
              <w:top w:val="nil"/>
              <w:left w:val="nil"/>
              <w:bottom w:val="nil"/>
              <w:right w:val="nil"/>
            </w:tcBorders>
            <w:shd w:val="clear" w:color="auto" w:fill="auto"/>
            <w:noWrap/>
            <w:vAlign w:val="bottom"/>
            <w:hideMark/>
          </w:tcPr>
          <w:p w14:paraId="5EE9160B"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1.00</w:t>
            </w:r>
          </w:p>
        </w:tc>
        <w:tc>
          <w:tcPr>
            <w:tcW w:w="1120" w:type="dxa"/>
            <w:tcBorders>
              <w:top w:val="nil"/>
              <w:left w:val="nil"/>
              <w:bottom w:val="nil"/>
              <w:right w:val="nil"/>
            </w:tcBorders>
            <w:shd w:val="clear" w:color="auto" w:fill="auto"/>
            <w:noWrap/>
            <w:vAlign w:val="bottom"/>
            <w:hideMark/>
          </w:tcPr>
          <w:p w14:paraId="2EFF9CEF"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USD/litre</w:t>
            </w:r>
          </w:p>
        </w:tc>
        <w:tc>
          <w:tcPr>
            <w:tcW w:w="1310" w:type="dxa"/>
            <w:tcBorders>
              <w:top w:val="nil"/>
              <w:left w:val="nil"/>
              <w:bottom w:val="nil"/>
              <w:right w:val="nil"/>
            </w:tcBorders>
            <w:shd w:val="clear" w:color="auto" w:fill="auto"/>
            <w:noWrap/>
            <w:vAlign w:val="bottom"/>
            <w:hideMark/>
          </w:tcPr>
          <w:p w14:paraId="1F3436BF" w14:textId="77777777" w:rsidR="00623433" w:rsidRPr="00623433" w:rsidRDefault="00623433" w:rsidP="00623433">
            <w:pPr>
              <w:spacing w:line="240" w:lineRule="auto"/>
              <w:jc w:val="left"/>
              <w:rPr>
                <w:rFonts w:ascii="Calibri" w:hAnsi="Calibri" w:cs="Times New Roman"/>
                <w:color w:val="000000"/>
              </w:rPr>
            </w:pPr>
          </w:p>
        </w:tc>
        <w:tc>
          <w:tcPr>
            <w:tcW w:w="1360" w:type="dxa"/>
            <w:tcBorders>
              <w:top w:val="nil"/>
              <w:left w:val="nil"/>
              <w:bottom w:val="single" w:sz="4" w:space="0" w:color="auto"/>
              <w:right w:val="single" w:sz="4" w:space="0" w:color="auto"/>
            </w:tcBorders>
            <w:shd w:val="clear" w:color="auto" w:fill="auto"/>
            <w:noWrap/>
            <w:vAlign w:val="bottom"/>
            <w:hideMark/>
          </w:tcPr>
          <w:p w14:paraId="31250086"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75F9D8F8" w14:textId="77777777" w:rsidTr="00623433">
        <w:trPr>
          <w:trHeight w:val="240"/>
        </w:trPr>
        <w:tc>
          <w:tcPr>
            <w:tcW w:w="2300" w:type="dxa"/>
            <w:tcBorders>
              <w:top w:val="single" w:sz="4" w:space="0" w:color="auto"/>
              <w:left w:val="single" w:sz="4" w:space="0" w:color="auto"/>
              <w:bottom w:val="nil"/>
              <w:right w:val="nil"/>
            </w:tcBorders>
            <w:shd w:val="clear" w:color="auto" w:fill="auto"/>
            <w:noWrap/>
            <w:vAlign w:val="bottom"/>
            <w:hideMark/>
          </w:tcPr>
          <w:p w14:paraId="3F08468B" w14:textId="77777777" w:rsidR="00623433" w:rsidRPr="00623433" w:rsidRDefault="00623433" w:rsidP="00623433">
            <w:pPr>
              <w:spacing w:line="240" w:lineRule="auto"/>
              <w:jc w:val="left"/>
              <w:rPr>
                <w:rFonts w:ascii="Calibri" w:hAnsi="Calibri" w:cs="Times New Roman"/>
                <w:b/>
                <w:bCs/>
                <w:color w:val="000000"/>
              </w:rPr>
            </w:pPr>
            <w:r w:rsidRPr="00623433">
              <w:rPr>
                <w:rFonts w:ascii="Calibri" w:hAnsi="Calibri" w:cs="Times New Roman"/>
                <w:b/>
                <w:bCs/>
                <w:color w:val="000000"/>
              </w:rPr>
              <w:t>RE technology costs</w:t>
            </w:r>
          </w:p>
        </w:tc>
        <w:tc>
          <w:tcPr>
            <w:tcW w:w="1600" w:type="dxa"/>
            <w:tcBorders>
              <w:top w:val="single" w:sz="4" w:space="0" w:color="auto"/>
              <w:left w:val="nil"/>
              <w:bottom w:val="nil"/>
              <w:right w:val="nil"/>
            </w:tcBorders>
            <w:shd w:val="clear" w:color="auto" w:fill="auto"/>
            <w:noWrap/>
            <w:vAlign w:val="bottom"/>
            <w:hideMark/>
          </w:tcPr>
          <w:p w14:paraId="3B871272"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405" w:type="dxa"/>
            <w:tcBorders>
              <w:top w:val="single" w:sz="4" w:space="0" w:color="auto"/>
              <w:left w:val="single" w:sz="4" w:space="0" w:color="auto"/>
              <w:bottom w:val="nil"/>
              <w:right w:val="nil"/>
            </w:tcBorders>
            <w:shd w:val="clear" w:color="auto" w:fill="auto"/>
            <w:noWrap/>
            <w:vAlign w:val="bottom"/>
            <w:hideMark/>
          </w:tcPr>
          <w:p w14:paraId="47DB71FC"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120" w:type="dxa"/>
            <w:tcBorders>
              <w:top w:val="single" w:sz="4" w:space="0" w:color="auto"/>
              <w:left w:val="single" w:sz="4" w:space="0" w:color="auto"/>
              <w:bottom w:val="nil"/>
              <w:right w:val="single" w:sz="4" w:space="0" w:color="auto"/>
            </w:tcBorders>
            <w:shd w:val="clear" w:color="auto" w:fill="auto"/>
            <w:noWrap/>
            <w:vAlign w:val="bottom"/>
            <w:hideMark/>
          </w:tcPr>
          <w:p w14:paraId="48B0B0D4"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310" w:type="dxa"/>
            <w:tcBorders>
              <w:top w:val="single" w:sz="4" w:space="0" w:color="auto"/>
              <w:left w:val="nil"/>
              <w:bottom w:val="nil"/>
              <w:right w:val="single" w:sz="4" w:space="0" w:color="auto"/>
            </w:tcBorders>
            <w:shd w:val="clear" w:color="auto" w:fill="auto"/>
            <w:noWrap/>
            <w:vAlign w:val="bottom"/>
            <w:hideMark/>
          </w:tcPr>
          <w:p w14:paraId="3D7C9E84"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360" w:type="dxa"/>
            <w:tcBorders>
              <w:top w:val="nil"/>
              <w:left w:val="nil"/>
              <w:bottom w:val="nil"/>
              <w:right w:val="single" w:sz="4" w:space="0" w:color="auto"/>
            </w:tcBorders>
            <w:shd w:val="clear" w:color="auto" w:fill="auto"/>
            <w:noWrap/>
            <w:vAlign w:val="bottom"/>
            <w:hideMark/>
          </w:tcPr>
          <w:p w14:paraId="70D9FE33"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26B33A14"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0D059869"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Initial investment cost</w:t>
            </w:r>
          </w:p>
        </w:tc>
        <w:tc>
          <w:tcPr>
            <w:tcW w:w="1600" w:type="dxa"/>
            <w:tcBorders>
              <w:top w:val="nil"/>
              <w:left w:val="nil"/>
              <w:bottom w:val="nil"/>
              <w:right w:val="nil"/>
            </w:tcBorders>
            <w:shd w:val="clear" w:color="auto" w:fill="auto"/>
            <w:noWrap/>
            <w:vAlign w:val="bottom"/>
            <w:hideMark/>
          </w:tcPr>
          <w:p w14:paraId="2AB4A06E" w14:textId="77777777" w:rsidR="00623433" w:rsidRPr="00623433" w:rsidRDefault="00623433" w:rsidP="00623433">
            <w:pPr>
              <w:spacing w:line="240" w:lineRule="auto"/>
              <w:jc w:val="left"/>
              <w:rPr>
                <w:rFonts w:ascii="Calibri" w:hAnsi="Calibri" w:cs="Times New Roman"/>
                <w:color w:val="000000"/>
              </w:rPr>
            </w:pPr>
          </w:p>
        </w:tc>
        <w:tc>
          <w:tcPr>
            <w:tcW w:w="1405" w:type="dxa"/>
            <w:tcBorders>
              <w:top w:val="nil"/>
              <w:left w:val="single" w:sz="4" w:space="0" w:color="auto"/>
              <w:bottom w:val="nil"/>
              <w:right w:val="nil"/>
            </w:tcBorders>
            <w:shd w:val="clear" w:color="auto" w:fill="auto"/>
            <w:noWrap/>
            <w:vAlign w:val="bottom"/>
            <w:hideMark/>
          </w:tcPr>
          <w:p w14:paraId="6E7B5CD9"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2500</w:t>
            </w:r>
          </w:p>
        </w:tc>
        <w:tc>
          <w:tcPr>
            <w:tcW w:w="1120" w:type="dxa"/>
            <w:tcBorders>
              <w:top w:val="nil"/>
              <w:left w:val="single" w:sz="4" w:space="0" w:color="auto"/>
              <w:bottom w:val="nil"/>
              <w:right w:val="single" w:sz="4" w:space="0" w:color="auto"/>
            </w:tcBorders>
            <w:shd w:val="clear" w:color="auto" w:fill="auto"/>
            <w:noWrap/>
            <w:vAlign w:val="bottom"/>
            <w:hideMark/>
          </w:tcPr>
          <w:p w14:paraId="0DA5D637"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3000</w:t>
            </w:r>
          </w:p>
        </w:tc>
        <w:tc>
          <w:tcPr>
            <w:tcW w:w="1310" w:type="dxa"/>
            <w:tcBorders>
              <w:top w:val="nil"/>
              <w:left w:val="nil"/>
              <w:bottom w:val="nil"/>
              <w:right w:val="single" w:sz="4" w:space="0" w:color="auto"/>
            </w:tcBorders>
            <w:shd w:val="clear" w:color="auto" w:fill="auto"/>
            <w:noWrap/>
            <w:vAlign w:val="bottom"/>
            <w:hideMark/>
          </w:tcPr>
          <w:p w14:paraId="2E17A651"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2850</w:t>
            </w:r>
          </w:p>
        </w:tc>
        <w:tc>
          <w:tcPr>
            <w:tcW w:w="1360" w:type="dxa"/>
            <w:tcBorders>
              <w:top w:val="nil"/>
              <w:left w:val="nil"/>
              <w:bottom w:val="nil"/>
              <w:right w:val="single" w:sz="4" w:space="0" w:color="auto"/>
            </w:tcBorders>
            <w:shd w:val="clear" w:color="auto" w:fill="auto"/>
            <w:noWrap/>
            <w:vAlign w:val="bottom"/>
            <w:hideMark/>
          </w:tcPr>
          <w:p w14:paraId="5C543CF4"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USD/kW</w:t>
            </w:r>
          </w:p>
        </w:tc>
      </w:tr>
      <w:tr w:rsidR="00623433" w:rsidRPr="00623433" w14:paraId="756251AB" w14:textId="77777777" w:rsidTr="00623433">
        <w:trPr>
          <w:trHeight w:val="240"/>
        </w:trPr>
        <w:tc>
          <w:tcPr>
            <w:tcW w:w="3900" w:type="dxa"/>
            <w:gridSpan w:val="2"/>
            <w:tcBorders>
              <w:top w:val="nil"/>
              <w:left w:val="single" w:sz="4" w:space="0" w:color="auto"/>
              <w:bottom w:val="nil"/>
              <w:right w:val="nil"/>
            </w:tcBorders>
            <w:shd w:val="clear" w:color="auto" w:fill="auto"/>
            <w:noWrap/>
            <w:vAlign w:val="bottom"/>
            <w:hideMark/>
          </w:tcPr>
          <w:p w14:paraId="44C7D826"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Development cost (feasibility, design)</w:t>
            </w:r>
          </w:p>
        </w:tc>
        <w:tc>
          <w:tcPr>
            <w:tcW w:w="1405" w:type="dxa"/>
            <w:tcBorders>
              <w:top w:val="nil"/>
              <w:left w:val="single" w:sz="4" w:space="0" w:color="auto"/>
              <w:bottom w:val="nil"/>
              <w:right w:val="nil"/>
            </w:tcBorders>
            <w:shd w:val="clear" w:color="auto" w:fill="auto"/>
            <w:noWrap/>
            <w:vAlign w:val="bottom"/>
            <w:hideMark/>
          </w:tcPr>
          <w:p w14:paraId="41BBFD33"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15%</w:t>
            </w:r>
          </w:p>
        </w:tc>
        <w:tc>
          <w:tcPr>
            <w:tcW w:w="1120" w:type="dxa"/>
            <w:tcBorders>
              <w:top w:val="nil"/>
              <w:left w:val="single" w:sz="4" w:space="0" w:color="auto"/>
              <w:bottom w:val="nil"/>
              <w:right w:val="single" w:sz="4" w:space="0" w:color="auto"/>
            </w:tcBorders>
            <w:shd w:val="clear" w:color="auto" w:fill="auto"/>
            <w:noWrap/>
            <w:vAlign w:val="bottom"/>
            <w:hideMark/>
          </w:tcPr>
          <w:p w14:paraId="63ED6DBC"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10%</w:t>
            </w:r>
          </w:p>
        </w:tc>
        <w:tc>
          <w:tcPr>
            <w:tcW w:w="1310" w:type="dxa"/>
            <w:tcBorders>
              <w:top w:val="nil"/>
              <w:left w:val="nil"/>
              <w:bottom w:val="nil"/>
              <w:right w:val="single" w:sz="4" w:space="0" w:color="auto"/>
            </w:tcBorders>
            <w:shd w:val="clear" w:color="auto" w:fill="auto"/>
            <w:noWrap/>
            <w:vAlign w:val="bottom"/>
            <w:hideMark/>
          </w:tcPr>
          <w:p w14:paraId="2697A7D4"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15%</w:t>
            </w:r>
          </w:p>
        </w:tc>
        <w:tc>
          <w:tcPr>
            <w:tcW w:w="1360" w:type="dxa"/>
            <w:tcBorders>
              <w:top w:val="nil"/>
              <w:left w:val="nil"/>
              <w:bottom w:val="nil"/>
              <w:right w:val="single" w:sz="4" w:space="0" w:color="auto"/>
            </w:tcBorders>
            <w:shd w:val="clear" w:color="auto" w:fill="auto"/>
            <w:noWrap/>
            <w:vAlign w:val="bottom"/>
            <w:hideMark/>
          </w:tcPr>
          <w:p w14:paraId="230E4463"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47FD77FD" w14:textId="77777777" w:rsidTr="00623433">
        <w:trPr>
          <w:trHeight w:val="240"/>
        </w:trPr>
        <w:tc>
          <w:tcPr>
            <w:tcW w:w="2300" w:type="dxa"/>
            <w:tcBorders>
              <w:top w:val="nil"/>
              <w:left w:val="single" w:sz="4" w:space="0" w:color="auto"/>
              <w:bottom w:val="single" w:sz="4" w:space="0" w:color="auto"/>
              <w:right w:val="nil"/>
            </w:tcBorders>
            <w:shd w:val="clear" w:color="auto" w:fill="auto"/>
            <w:noWrap/>
            <w:vAlign w:val="bottom"/>
            <w:hideMark/>
          </w:tcPr>
          <w:p w14:paraId="57E406CE"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O&amp;M</w:t>
            </w:r>
          </w:p>
        </w:tc>
        <w:tc>
          <w:tcPr>
            <w:tcW w:w="1600" w:type="dxa"/>
            <w:tcBorders>
              <w:top w:val="nil"/>
              <w:left w:val="nil"/>
              <w:bottom w:val="single" w:sz="4" w:space="0" w:color="auto"/>
              <w:right w:val="nil"/>
            </w:tcBorders>
            <w:shd w:val="clear" w:color="auto" w:fill="auto"/>
            <w:noWrap/>
            <w:vAlign w:val="bottom"/>
            <w:hideMark/>
          </w:tcPr>
          <w:p w14:paraId="61E5E613"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405" w:type="dxa"/>
            <w:tcBorders>
              <w:top w:val="nil"/>
              <w:left w:val="single" w:sz="4" w:space="0" w:color="auto"/>
              <w:bottom w:val="single" w:sz="4" w:space="0" w:color="auto"/>
              <w:right w:val="nil"/>
            </w:tcBorders>
            <w:shd w:val="clear" w:color="auto" w:fill="auto"/>
            <w:noWrap/>
            <w:vAlign w:val="bottom"/>
            <w:hideMark/>
          </w:tcPr>
          <w:p w14:paraId="4BB84D8E"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3%</w:t>
            </w:r>
          </w:p>
        </w:tc>
        <w:tc>
          <w:tcPr>
            <w:tcW w:w="1120" w:type="dxa"/>
            <w:tcBorders>
              <w:top w:val="nil"/>
              <w:left w:val="single" w:sz="4" w:space="0" w:color="auto"/>
              <w:bottom w:val="single" w:sz="4" w:space="0" w:color="auto"/>
              <w:right w:val="single" w:sz="4" w:space="0" w:color="auto"/>
            </w:tcBorders>
            <w:shd w:val="clear" w:color="auto" w:fill="auto"/>
            <w:noWrap/>
            <w:vAlign w:val="bottom"/>
            <w:hideMark/>
          </w:tcPr>
          <w:p w14:paraId="78841494"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1.00%</w:t>
            </w:r>
          </w:p>
        </w:tc>
        <w:tc>
          <w:tcPr>
            <w:tcW w:w="1310" w:type="dxa"/>
            <w:tcBorders>
              <w:top w:val="nil"/>
              <w:left w:val="nil"/>
              <w:bottom w:val="single" w:sz="4" w:space="0" w:color="auto"/>
              <w:right w:val="single" w:sz="4" w:space="0" w:color="auto"/>
            </w:tcBorders>
            <w:shd w:val="clear" w:color="auto" w:fill="auto"/>
            <w:noWrap/>
            <w:vAlign w:val="bottom"/>
            <w:hideMark/>
          </w:tcPr>
          <w:p w14:paraId="7E16635A"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4%</w:t>
            </w:r>
          </w:p>
        </w:tc>
        <w:tc>
          <w:tcPr>
            <w:tcW w:w="1360" w:type="dxa"/>
            <w:tcBorders>
              <w:top w:val="nil"/>
              <w:left w:val="nil"/>
              <w:bottom w:val="single" w:sz="4" w:space="0" w:color="auto"/>
              <w:right w:val="single" w:sz="4" w:space="0" w:color="auto"/>
            </w:tcBorders>
            <w:shd w:val="clear" w:color="auto" w:fill="auto"/>
            <w:noWrap/>
            <w:vAlign w:val="bottom"/>
            <w:hideMark/>
          </w:tcPr>
          <w:p w14:paraId="3BEE81FC"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250A2711"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61F0FDC6"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600" w:type="dxa"/>
            <w:tcBorders>
              <w:top w:val="nil"/>
              <w:left w:val="nil"/>
              <w:bottom w:val="nil"/>
              <w:right w:val="nil"/>
            </w:tcBorders>
            <w:shd w:val="clear" w:color="auto" w:fill="auto"/>
            <w:noWrap/>
            <w:vAlign w:val="bottom"/>
            <w:hideMark/>
          </w:tcPr>
          <w:p w14:paraId="75447F1A" w14:textId="77777777" w:rsidR="00623433" w:rsidRPr="00623433" w:rsidRDefault="00623433" w:rsidP="00623433">
            <w:pPr>
              <w:spacing w:line="240" w:lineRule="auto"/>
              <w:jc w:val="left"/>
              <w:rPr>
                <w:rFonts w:ascii="Calibri" w:hAnsi="Calibri" w:cs="Times New Roman"/>
                <w:color w:val="000000"/>
              </w:rPr>
            </w:pPr>
          </w:p>
        </w:tc>
        <w:tc>
          <w:tcPr>
            <w:tcW w:w="1405" w:type="dxa"/>
            <w:tcBorders>
              <w:top w:val="nil"/>
              <w:left w:val="single" w:sz="4" w:space="0" w:color="auto"/>
              <w:bottom w:val="nil"/>
              <w:right w:val="nil"/>
            </w:tcBorders>
            <w:shd w:val="clear" w:color="auto" w:fill="auto"/>
            <w:noWrap/>
            <w:vAlign w:val="bottom"/>
            <w:hideMark/>
          </w:tcPr>
          <w:p w14:paraId="5FCCF10B"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120" w:type="dxa"/>
            <w:tcBorders>
              <w:top w:val="nil"/>
              <w:left w:val="single" w:sz="4" w:space="0" w:color="auto"/>
              <w:bottom w:val="nil"/>
              <w:right w:val="single" w:sz="4" w:space="0" w:color="auto"/>
            </w:tcBorders>
            <w:shd w:val="clear" w:color="auto" w:fill="auto"/>
            <w:noWrap/>
            <w:vAlign w:val="bottom"/>
            <w:hideMark/>
          </w:tcPr>
          <w:p w14:paraId="544822B7"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310" w:type="dxa"/>
            <w:tcBorders>
              <w:top w:val="nil"/>
              <w:left w:val="nil"/>
              <w:bottom w:val="nil"/>
              <w:right w:val="nil"/>
            </w:tcBorders>
            <w:shd w:val="clear" w:color="auto" w:fill="auto"/>
            <w:noWrap/>
            <w:vAlign w:val="bottom"/>
            <w:hideMark/>
          </w:tcPr>
          <w:p w14:paraId="6E6899A6"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360" w:type="dxa"/>
            <w:tcBorders>
              <w:top w:val="nil"/>
              <w:left w:val="single" w:sz="4" w:space="0" w:color="auto"/>
              <w:bottom w:val="nil"/>
              <w:right w:val="single" w:sz="4" w:space="0" w:color="auto"/>
            </w:tcBorders>
            <w:shd w:val="clear" w:color="auto" w:fill="auto"/>
            <w:noWrap/>
            <w:vAlign w:val="bottom"/>
            <w:hideMark/>
          </w:tcPr>
          <w:p w14:paraId="3DDB66F9"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6D10E353" w14:textId="77777777" w:rsidTr="00623433">
        <w:trPr>
          <w:trHeight w:val="240"/>
        </w:trPr>
        <w:tc>
          <w:tcPr>
            <w:tcW w:w="2300" w:type="dxa"/>
            <w:tcBorders>
              <w:top w:val="nil"/>
              <w:left w:val="single" w:sz="4" w:space="0" w:color="auto"/>
              <w:bottom w:val="nil"/>
              <w:right w:val="nil"/>
            </w:tcBorders>
            <w:shd w:val="clear" w:color="000000" w:fill="D8E4BC"/>
            <w:noWrap/>
            <w:vAlign w:val="bottom"/>
            <w:hideMark/>
          </w:tcPr>
          <w:p w14:paraId="11896B08" w14:textId="77777777" w:rsidR="00623433" w:rsidRPr="00623433" w:rsidRDefault="00623433" w:rsidP="00623433">
            <w:pPr>
              <w:spacing w:line="240" w:lineRule="auto"/>
              <w:jc w:val="left"/>
              <w:rPr>
                <w:rFonts w:ascii="Calibri" w:hAnsi="Calibri" w:cs="Times New Roman"/>
                <w:b/>
                <w:bCs/>
                <w:color w:val="000000"/>
              </w:rPr>
            </w:pPr>
            <w:r w:rsidRPr="00623433">
              <w:rPr>
                <w:rFonts w:ascii="Calibri" w:hAnsi="Calibri" w:cs="Times New Roman"/>
                <w:b/>
                <w:bCs/>
                <w:color w:val="000000"/>
              </w:rPr>
              <w:t>New RE projects</w:t>
            </w:r>
          </w:p>
        </w:tc>
        <w:tc>
          <w:tcPr>
            <w:tcW w:w="1600" w:type="dxa"/>
            <w:tcBorders>
              <w:top w:val="nil"/>
              <w:left w:val="nil"/>
              <w:bottom w:val="nil"/>
              <w:right w:val="nil"/>
            </w:tcBorders>
            <w:shd w:val="clear" w:color="000000" w:fill="D8E4BC"/>
            <w:noWrap/>
            <w:vAlign w:val="bottom"/>
            <w:hideMark/>
          </w:tcPr>
          <w:p w14:paraId="5FDBB9B1"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405" w:type="dxa"/>
            <w:tcBorders>
              <w:top w:val="nil"/>
              <w:left w:val="single" w:sz="4" w:space="0" w:color="auto"/>
              <w:bottom w:val="nil"/>
              <w:right w:val="nil"/>
            </w:tcBorders>
            <w:shd w:val="clear" w:color="000000" w:fill="D8E4BC"/>
            <w:noWrap/>
            <w:vAlign w:val="bottom"/>
            <w:hideMark/>
          </w:tcPr>
          <w:p w14:paraId="0B6FA674" w14:textId="77777777" w:rsidR="00623433" w:rsidRPr="00623433" w:rsidRDefault="00623433" w:rsidP="00623433">
            <w:pPr>
              <w:spacing w:line="240" w:lineRule="auto"/>
              <w:jc w:val="center"/>
              <w:rPr>
                <w:rFonts w:ascii="Calibri" w:hAnsi="Calibri" w:cs="Times New Roman"/>
                <w:b/>
                <w:bCs/>
                <w:color w:val="000000"/>
              </w:rPr>
            </w:pPr>
            <w:r w:rsidRPr="00623433">
              <w:rPr>
                <w:rFonts w:ascii="Calibri" w:hAnsi="Calibri" w:cs="Times New Roman"/>
                <w:b/>
                <w:bCs/>
                <w:color w:val="000000"/>
              </w:rPr>
              <w:t>Hydro</w:t>
            </w:r>
          </w:p>
        </w:tc>
        <w:tc>
          <w:tcPr>
            <w:tcW w:w="1120" w:type="dxa"/>
            <w:tcBorders>
              <w:top w:val="nil"/>
              <w:left w:val="single" w:sz="4" w:space="0" w:color="auto"/>
              <w:bottom w:val="nil"/>
              <w:right w:val="single" w:sz="4" w:space="0" w:color="auto"/>
            </w:tcBorders>
            <w:shd w:val="clear" w:color="000000" w:fill="D8E4BC"/>
            <w:noWrap/>
            <w:vAlign w:val="bottom"/>
            <w:hideMark/>
          </w:tcPr>
          <w:p w14:paraId="555159E0" w14:textId="77777777" w:rsidR="00623433" w:rsidRPr="00623433" w:rsidRDefault="00623433" w:rsidP="00623433">
            <w:pPr>
              <w:spacing w:line="240" w:lineRule="auto"/>
              <w:jc w:val="center"/>
              <w:rPr>
                <w:rFonts w:ascii="Calibri" w:hAnsi="Calibri" w:cs="Times New Roman"/>
                <w:b/>
                <w:bCs/>
                <w:color w:val="000000"/>
              </w:rPr>
            </w:pPr>
            <w:r w:rsidRPr="00623433">
              <w:rPr>
                <w:rFonts w:ascii="Calibri" w:hAnsi="Calibri" w:cs="Times New Roman"/>
                <w:b/>
                <w:bCs/>
                <w:color w:val="000000"/>
              </w:rPr>
              <w:t>Solar</w:t>
            </w:r>
          </w:p>
        </w:tc>
        <w:tc>
          <w:tcPr>
            <w:tcW w:w="1310" w:type="dxa"/>
            <w:tcBorders>
              <w:top w:val="nil"/>
              <w:left w:val="nil"/>
              <w:bottom w:val="nil"/>
              <w:right w:val="nil"/>
            </w:tcBorders>
            <w:shd w:val="clear" w:color="000000" w:fill="D8E4BC"/>
            <w:noWrap/>
            <w:vAlign w:val="bottom"/>
            <w:hideMark/>
          </w:tcPr>
          <w:p w14:paraId="2CF1C6E2" w14:textId="77777777" w:rsidR="00623433" w:rsidRPr="00623433" w:rsidRDefault="00623433" w:rsidP="00623433">
            <w:pPr>
              <w:spacing w:line="240" w:lineRule="auto"/>
              <w:jc w:val="center"/>
              <w:rPr>
                <w:rFonts w:ascii="Calibri" w:hAnsi="Calibri" w:cs="Times New Roman"/>
                <w:b/>
                <w:bCs/>
                <w:color w:val="000000"/>
              </w:rPr>
            </w:pPr>
            <w:r w:rsidRPr="00623433">
              <w:rPr>
                <w:rFonts w:ascii="Calibri" w:hAnsi="Calibri" w:cs="Times New Roman"/>
                <w:b/>
                <w:bCs/>
                <w:color w:val="000000"/>
              </w:rPr>
              <w:t>Hydro</w:t>
            </w:r>
          </w:p>
        </w:tc>
        <w:tc>
          <w:tcPr>
            <w:tcW w:w="1360" w:type="dxa"/>
            <w:tcBorders>
              <w:top w:val="nil"/>
              <w:left w:val="single" w:sz="4" w:space="0" w:color="auto"/>
              <w:bottom w:val="nil"/>
              <w:right w:val="single" w:sz="4" w:space="0" w:color="auto"/>
            </w:tcBorders>
            <w:shd w:val="clear" w:color="000000" w:fill="D8E4BC"/>
            <w:noWrap/>
            <w:vAlign w:val="bottom"/>
            <w:hideMark/>
          </w:tcPr>
          <w:p w14:paraId="5267A424"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14B730C1"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3BEDD6B9"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600" w:type="dxa"/>
            <w:tcBorders>
              <w:top w:val="nil"/>
              <w:left w:val="nil"/>
              <w:bottom w:val="nil"/>
              <w:right w:val="nil"/>
            </w:tcBorders>
            <w:shd w:val="clear" w:color="auto" w:fill="auto"/>
            <w:noWrap/>
            <w:vAlign w:val="bottom"/>
            <w:hideMark/>
          </w:tcPr>
          <w:p w14:paraId="2E533C84" w14:textId="77777777" w:rsidR="00623433" w:rsidRPr="00623433" w:rsidRDefault="00623433" w:rsidP="00623433">
            <w:pPr>
              <w:spacing w:line="240" w:lineRule="auto"/>
              <w:jc w:val="left"/>
              <w:rPr>
                <w:rFonts w:ascii="Calibri" w:hAnsi="Calibri" w:cs="Times New Roman"/>
                <w:color w:val="000000"/>
              </w:rPr>
            </w:pPr>
          </w:p>
        </w:tc>
        <w:tc>
          <w:tcPr>
            <w:tcW w:w="1405" w:type="dxa"/>
            <w:tcBorders>
              <w:top w:val="nil"/>
              <w:left w:val="single" w:sz="4" w:space="0" w:color="auto"/>
              <w:bottom w:val="nil"/>
              <w:right w:val="nil"/>
            </w:tcBorders>
            <w:shd w:val="clear" w:color="auto" w:fill="auto"/>
            <w:noWrap/>
            <w:vAlign w:val="bottom"/>
            <w:hideMark/>
          </w:tcPr>
          <w:p w14:paraId="4A456E77" w14:textId="77777777"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Riaba, Musola</w:t>
            </w:r>
          </w:p>
        </w:tc>
        <w:tc>
          <w:tcPr>
            <w:tcW w:w="1120" w:type="dxa"/>
            <w:tcBorders>
              <w:top w:val="nil"/>
              <w:left w:val="single" w:sz="4" w:space="0" w:color="auto"/>
              <w:bottom w:val="nil"/>
              <w:right w:val="single" w:sz="4" w:space="0" w:color="auto"/>
            </w:tcBorders>
            <w:shd w:val="clear" w:color="auto" w:fill="auto"/>
            <w:noWrap/>
            <w:vAlign w:val="bottom"/>
            <w:hideMark/>
          </w:tcPr>
          <w:p w14:paraId="64ABB541" w14:textId="77777777"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Annobón</w:t>
            </w:r>
          </w:p>
        </w:tc>
        <w:tc>
          <w:tcPr>
            <w:tcW w:w="1310" w:type="dxa"/>
            <w:tcBorders>
              <w:top w:val="nil"/>
              <w:left w:val="nil"/>
              <w:bottom w:val="nil"/>
              <w:right w:val="nil"/>
            </w:tcBorders>
            <w:shd w:val="clear" w:color="auto" w:fill="auto"/>
            <w:noWrap/>
            <w:vAlign w:val="bottom"/>
            <w:hideMark/>
          </w:tcPr>
          <w:p w14:paraId="2A555947" w14:textId="77777777"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Ilachi</w:t>
            </w:r>
          </w:p>
        </w:tc>
        <w:tc>
          <w:tcPr>
            <w:tcW w:w="1360" w:type="dxa"/>
            <w:tcBorders>
              <w:top w:val="nil"/>
              <w:left w:val="single" w:sz="4" w:space="0" w:color="auto"/>
              <w:bottom w:val="nil"/>
              <w:right w:val="single" w:sz="4" w:space="0" w:color="auto"/>
            </w:tcBorders>
            <w:shd w:val="clear" w:color="auto" w:fill="auto"/>
            <w:noWrap/>
            <w:vAlign w:val="bottom"/>
            <w:hideMark/>
          </w:tcPr>
          <w:p w14:paraId="274ECA64"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0C097EC1"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52D60818"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600" w:type="dxa"/>
            <w:tcBorders>
              <w:top w:val="nil"/>
              <w:left w:val="nil"/>
              <w:bottom w:val="nil"/>
              <w:right w:val="nil"/>
            </w:tcBorders>
            <w:shd w:val="clear" w:color="auto" w:fill="auto"/>
            <w:noWrap/>
            <w:vAlign w:val="bottom"/>
            <w:hideMark/>
          </w:tcPr>
          <w:p w14:paraId="78017275" w14:textId="77777777" w:rsidR="00623433" w:rsidRPr="00623433" w:rsidRDefault="00623433" w:rsidP="00623433">
            <w:pPr>
              <w:spacing w:line="240" w:lineRule="auto"/>
              <w:jc w:val="left"/>
              <w:rPr>
                <w:rFonts w:ascii="Calibri" w:hAnsi="Calibri" w:cs="Times New Roman"/>
                <w:color w:val="000000"/>
              </w:rPr>
            </w:pPr>
          </w:p>
        </w:tc>
        <w:tc>
          <w:tcPr>
            <w:tcW w:w="1405" w:type="dxa"/>
            <w:tcBorders>
              <w:top w:val="nil"/>
              <w:left w:val="single" w:sz="4" w:space="0" w:color="auto"/>
              <w:bottom w:val="nil"/>
              <w:right w:val="nil"/>
            </w:tcBorders>
            <w:shd w:val="clear" w:color="auto" w:fill="auto"/>
            <w:noWrap/>
            <w:vAlign w:val="bottom"/>
            <w:hideMark/>
          </w:tcPr>
          <w:p w14:paraId="6A90E85D" w14:textId="77777777"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Bicomo</w:t>
            </w:r>
          </w:p>
        </w:tc>
        <w:tc>
          <w:tcPr>
            <w:tcW w:w="1120" w:type="dxa"/>
            <w:tcBorders>
              <w:top w:val="nil"/>
              <w:left w:val="single" w:sz="4" w:space="0" w:color="auto"/>
              <w:bottom w:val="nil"/>
              <w:right w:val="single" w:sz="4" w:space="0" w:color="auto"/>
            </w:tcBorders>
            <w:shd w:val="clear" w:color="auto" w:fill="auto"/>
            <w:noWrap/>
            <w:vAlign w:val="bottom"/>
            <w:hideMark/>
          </w:tcPr>
          <w:p w14:paraId="542F2D59" w14:textId="77777777"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 </w:t>
            </w:r>
          </w:p>
        </w:tc>
        <w:tc>
          <w:tcPr>
            <w:tcW w:w="1310" w:type="dxa"/>
            <w:tcBorders>
              <w:top w:val="nil"/>
              <w:left w:val="nil"/>
              <w:bottom w:val="nil"/>
              <w:right w:val="nil"/>
            </w:tcBorders>
            <w:shd w:val="clear" w:color="auto" w:fill="auto"/>
            <w:noWrap/>
            <w:vAlign w:val="bottom"/>
            <w:hideMark/>
          </w:tcPr>
          <w:p w14:paraId="30EB88F3" w14:textId="77777777"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 </w:t>
            </w:r>
          </w:p>
        </w:tc>
        <w:tc>
          <w:tcPr>
            <w:tcW w:w="1360" w:type="dxa"/>
            <w:tcBorders>
              <w:top w:val="nil"/>
              <w:left w:val="single" w:sz="4" w:space="0" w:color="auto"/>
              <w:bottom w:val="nil"/>
              <w:right w:val="single" w:sz="4" w:space="0" w:color="auto"/>
            </w:tcBorders>
            <w:shd w:val="clear" w:color="auto" w:fill="auto"/>
            <w:noWrap/>
            <w:vAlign w:val="bottom"/>
            <w:hideMark/>
          </w:tcPr>
          <w:p w14:paraId="56F18F0B"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10E309BD"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635058D9" w14:textId="77777777" w:rsidR="00623433" w:rsidRPr="00623433" w:rsidRDefault="00623433" w:rsidP="00623433">
            <w:pPr>
              <w:spacing w:line="240" w:lineRule="auto"/>
              <w:jc w:val="left"/>
              <w:rPr>
                <w:rFonts w:ascii="Calibri" w:hAnsi="Calibri" w:cs="Times New Roman"/>
                <w:b/>
                <w:bCs/>
                <w:color w:val="000000"/>
              </w:rPr>
            </w:pPr>
            <w:r w:rsidRPr="00623433">
              <w:rPr>
                <w:rFonts w:ascii="Calibri" w:hAnsi="Calibri" w:cs="Times New Roman"/>
                <w:b/>
                <w:bCs/>
                <w:color w:val="000000"/>
              </w:rPr>
              <w:t>Base data</w:t>
            </w:r>
          </w:p>
        </w:tc>
        <w:tc>
          <w:tcPr>
            <w:tcW w:w="1600" w:type="dxa"/>
            <w:tcBorders>
              <w:top w:val="nil"/>
              <w:left w:val="nil"/>
              <w:bottom w:val="nil"/>
              <w:right w:val="nil"/>
            </w:tcBorders>
            <w:shd w:val="clear" w:color="auto" w:fill="auto"/>
            <w:noWrap/>
            <w:vAlign w:val="bottom"/>
            <w:hideMark/>
          </w:tcPr>
          <w:p w14:paraId="1C6D7984" w14:textId="77777777" w:rsidR="00623433" w:rsidRPr="00623433" w:rsidRDefault="00623433" w:rsidP="00623433">
            <w:pPr>
              <w:spacing w:line="240" w:lineRule="auto"/>
              <w:jc w:val="left"/>
              <w:rPr>
                <w:rFonts w:ascii="Calibri" w:hAnsi="Calibri" w:cs="Times New Roman"/>
                <w:b/>
                <w:bCs/>
                <w:color w:val="000000"/>
              </w:rPr>
            </w:pPr>
          </w:p>
        </w:tc>
        <w:tc>
          <w:tcPr>
            <w:tcW w:w="1405" w:type="dxa"/>
            <w:tcBorders>
              <w:top w:val="nil"/>
              <w:left w:val="single" w:sz="4" w:space="0" w:color="auto"/>
              <w:bottom w:val="nil"/>
              <w:right w:val="nil"/>
            </w:tcBorders>
            <w:shd w:val="clear" w:color="auto" w:fill="auto"/>
            <w:noWrap/>
            <w:vAlign w:val="bottom"/>
            <w:hideMark/>
          </w:tcPr>
          <w:p w14:paraId="2EDB7A05"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120" w:type="dxa"/>
            <w:tcBorders>
              <w:top w:val="nil"/>
              <w:left w:val="single" w:sz="4" w:space="0" w:color="auto"/>
              <w:bottom w:val="nil"/>
              <w:right w:val="single" w:sz="4" w:space="0" w:color="auto"/>
            </w:tcBorders>
            <w:shd w:val="clear" w:color="auto" w:fill="auto"/>
            <w:noWrap/>
            <w:vAlign w:val="bottom"/>
            <w:hideMark/>
          </w:tcPr>
          <w:p w14:paraId="34E4ED14"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310" w:type="dxa"/>
            <w:tcBorders>
              <w:top w:val="nil"/>
              <w:left w:val="nil"/>
              <w:bottom w:val="nil"/>
              <w:right w:val="nil"/>
            </w:tcBorders>
            <w:shd w:val="clear" w:color="auto" w:fill="auto"/>
            <w:noWrap/>
            <w:vAlign w:val="bottom"/>
            <w:hideMark/>
          </w:tcPr>
          <w:p w14:paraId="4D67FB3F"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360" w:type="dxa"/>
            <w:tcBorders>
              <w:top w:val="nil"/>
              <w:left w:val="single" w:sz="4" w:space="0" w:color="auto"/>
              <w:bottom w:val="nil"/>
              <w:right w:val="single" w:sz="4" w:space="0" w:color="auto"/>
            </w:tcBorders>
            <w:shd w:val="clear" w:color="auto" w:fill="auto"/>
            <w:noWrap/>
            <w:vAlign w:val="bottom"/>
            <w:hideMark/>
          </w:tcPr>
          <w:p w14:paraId="291E77B4"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4D68DD3A"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70F946DD"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Size</w:t>
            </w:r>
          </w:p>
        </w:tc>
        <w:tc>
          <w:tcPr>
            <w:tcW w:w="1600" w:type="dxa"/>
            <w:tcBorders>
              <w:top w:val="nil"/>
              <w:left w:val="nil"/>
              <w:bottom w:val="nil"/>
              <w:right w:val="nil"/>
            </w:tcBorders>
            <w:shd w:val="clear" w:color="auto" w:fill="auto"/>
            <w:noWrap/>
            <w:vAlign w:val="bottom"/>
            <w:hideMark/>
          </w:tcPr>
          <w:p w14:paraId="262076C3" w14:textId="77777777" w:rsidR="00623433" w:rsidRPr="00623433" w:rsidRDefault="00623433" w:rsidP="00623433">
            <w:pPr>
              <w:spacing w:line="240" w:lineRule="auto"/>
              <w:jc w:val="left"/>
              <w:rPr>
                <w:rFonts w:ascii="Calibri" w:hAnsi="Calibri" w:cs="Times New Roman"/>
                <w:color w:val="000000"/>
              </w:rPr>
            </w:pPr>
          </w:p>
        </w:tc>
        <w:tc>
          <w:tcPr>
            <w:tcW w:w="1405" w:type="dxa"/>
            <w:tcBorders>
              <w:top w:val="nil"/>
              <w:left w:val="single" w:sz="4" w:space="0" w:color="auto"/>
              <w:bottom w:val="nil"/>
              <w:right w:val="nil"/>
            </w:tcBorders>
            <w:shd w:val="clear" w:color="auto" w:fill="auto"/>
            <w:noWrap/>
            <w:vAlign w:val="bottom"/>
            <w:hideMark/>
          </w:tcPr>
          <w:p w14:paraId="4678CEA9" w14:textId="77777777" w:rsidR="00623433" w:rsidRPr="00623433" w:rsidRDefault="00623433" w:rsidP="00623433">
            <w:pPr>
              <w:spacing w:line="240" w:lineRule="auto"/>
              <w:jc w:val="right"/>
              <w:rPr>
                <w:rFonts w:ascii="Calibri" w:hAnsi="Calibri" w:cs="Times New Roman"/>
                <w:b/>
                <w:bCs/>
                <w:color w:val="000000"/>
              </w:rPr>
            </w:pPr>
            <w:r w:rsidRPr="00623433">
              <w:rPr>
                <w:rFonts w:ascii="Calibri" w:hAnsi="Calibri" w:cs="Times New Roman"/>
                <w:b/>
                <w:bCs/>
                <w:color w:val="000000"/>
              </w:rPr>
              <w:t>7.6</w:t>
            </w:r>
          </w:p>
        </w:tc>
        <w:tc>
          <w:tcPr>
            <w:tcW w:w="1120" w:type="dxa"/>
            <w:tcBorders>
              <w:top w:val="nil"/>
              <w:left w:val="single" w:sz="4" w:space="0" w:color="auto"/>
              <w:bottom w:val="nil"/>
              <w:right w:val="single" w:sz="4" w:space="0" w:color="auto"/>
            </w:tcBorders>
            <w:shd w:val="clear" w:color="auto" w:fill="auto"/>
            <w:noWrap/>
            <w:vAlign w:val="bottom"/>
            <w:hideMark/>
          </w:tcPr>
          <w:p w14:paraId="239D0F99" w14:textId="77777777" w:rsidR="00623433" w:rsidRPr="00623433" w:rsidRDefault="00623433" w:rsidP="00623433">
            <w:pPr>
              <w:spacing w:line="240" w:lineRule="auto"/>
              <w:jc w:val="right"/>
              <w:rPr>
                <w:rFonts w:ascii="Calibri" w:hAnsi="Calibri" w:cs="Times New Roman"/>
                <w:b/>
                <w:bCs/>
                <w:color w:val="000000"/>
              </w:rPr>
            </w:pPr>
            <w:r w:rsidRPr="00623433">
              <w:rPr>
                <w:rFonts w:ascii="Calibri" w:hAnsi="Calibri" w:cs="Times New Roman"/>
                <w:b/>
                <w:bCs/>
                <w:color w:val="000000"/>
              </w:rPr>
              <w:t>5</w:t>
            </w:r>
          </w:p>
        </w:tc>
        <w:tc>
          <w:tcPr>
            <w:tcW w:w="1310" w:type="dxa"/>
            <w:tcBorders>
              <w:top w:val="nil"/>
              <w:left w:val="nil"/>
              <w:bottom w:val="nil"/>
              <w:right w:val="nil"/>
            </w:tcBorders>
            <w:shd w:val="clear" w:color="auto" w:fill="auto"/>
            <w:noWrap/>
            <w:vAlign w:val="bottom"/>
            <w:hideMark/>
          </w:tcPr>
          <w:p w14:paraId="5B6C3121" w14:textId="77777777" w:rsidR="00623433" w:rsidRPr="00623433" w:rsidRDefault="00623433" w:rsidP="00623433">
            <w:pPr>
              <w:spacing w:line="240" w:lineRule="auto"/>
              <w:jc w:val="right"/>
              <w:rPr>
                <w:rFonts w:ascii="Calibri" w:hAnsi="Calibri" w:cs="Times New Roman"/>
                <w:b/>
                <w:bCs/>
                <w:color w:val="000000"/>
              </w:rPr>
            </w:pPr>
            <w:r w:rsidRPr="00623433">
              <w:rPr>
                <w:rFonts w:ascii="Calibri" w:hAnsi="Calibri" w:cs="Times New Roman"/>
                <w:b/>
                <w:bCs/>
                <w:color w:val="000000"/>
              </w:rPr>
              <w:t>12</w:t>
            </w:r>
          </w:p>
        </w:tc>
        <w:tc>
          <w:tcPr>
            <w:tcW w:w="1360" w:type="dxa"/>
            <w:tcBorders>
              <w:top w:val="nil"/>
              <w:left w:val="single" w:sz="4" w:space="0" w:color="auto"/>
              <w:bottom w:val="nil"/>
              <w:right w:val="single" w:sz="4" w:space="0" w:color="auto"/>
            </w:tcBorders>
            <w:shd w:val="clear" w:color="auto" w:fill="auto"/>
            <w:noWrap/>
            <w:vAlign w:val="bottom"/>
            <w:hideMark/>
          </w:tcPr>
          <w:p w14:paraId="60A5A2F1"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MW</w:t>
            </w:r>
          </w:p>
        </w:tc>
      </w:tr>
      <w:tr w:rsidR="00623433" w:rsidRPr="00623433" w14:paraId="15D3F076"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4AFBE691"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Lifetime</w:t>
            </w:r>
          </w:p>
        </w:tc>
        <w:tc>
          <w:tcPr>
            <w:tcW w:w="1600" w:type="dxa"/>
            <w:tcBorders>
              <w:top w:val="nil"/>
              <w:left w:val="nil"/>
              <w:bottom w:val="nil"/>
              <w:right w:val="nil"/>
            </w:tcBorders>
            <w:shd w:val="clear" w:color="auto" w:fill="auto"/>
            <w:noWrap/>
            <w:vAlign w:val="bottom"/>
            <w:hideMark/>
          </w:tcPr>
          <w:p w14:paraId="3CC9231D" w14:textId="77777777" w:rsidR="00623433" w:rsidRPr="00623433" w:rsidRDefault="00623433" w:rsidP="00623433">
            <w:pPr>
              <w:spacing w:line="240" w:lineRule="auto"/>
              <w:jc w:val="left"/>
              <w:rPr>
                <w:rFonts w:ascii="Calibri" w:hAnsi="Calibri" w:cs="Times New Roman"/>
                <w:color w:val="000000"/>
              </w:rPr>
            </w:pPr>
          </w:p>
        </w:tc>
        <w:tc>
          <w:tcPr>
            <w:tcW w:w="1405" w:type="dxa"/>
            <w:tcBorders>
              <w:top w:val="nil"/>
              <w:left w:val="single" w:sz="4" w:space="0" w:color="auto"/>
              <w:bottom w:val="nil"/>
              <w:right w:val="nil"/>
            </w:tcBorders>
            <w:shd w:val="clear" w:color="auto" w:fill="auto"/>
            <w:noWrap/>
            <w:vAlign w:val="bottom"/>
            <w:hideMark/>
          </w:tcPr>
          <w:p w14:paraId="0B54F298"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20</w:t>
            </w:r>
          </w:p>
        </w:tc>
        <w:tc>
          <w:tcPr>
            <w:tcW w:w="1120" w:type="dxa"/>
            <w:tcBorders>
              <w:top w:val="nil"/>
              <w:left w:val="single" w:sz="4" w:space="0" w:color="auto"/>
              <w:bottom w:val="nil"/>
              <w:right w:val="single" w:sz="4" w:space="0" w:color="auto"/>
            </w:tcBorders>
            <w:shd w:val="clear" w:color="auto" w:fill="auto"/>
            <w:noWrap/>
            <w:vAlign w:val="bottom"/>
            <w:hideMark/>
          </w:tcPr>
          <w:p w14:paraId="54EB69A4"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20</w:t>
            </w:r>
          </w:p>
        </w:tc>
        <w:tc>
          <w:tcPr>
            <w:tcW w:w="1310" w:type="dxa"/>
            <w:tcBorders>
              <w:top w:val="nil"/>
              <w:left w:val="nil"/>
              <w:bottom w:val="nil"/>
              <w:right w:val="nil"/>
            </w:tcBorders>
            <w:shd w:val="clear" w:color="auto" w:fill="auto"/>
            <w:noWrap/>
            <w:vAlign w:val="bottom"/>
            <w:hideMark/>
          </w:tcPr>
          <w:p w14:paraId="664089CC"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20</w:t>
            </w:r>
          </w:p>
        </w:tc>
        <w:tc>
          <w:tcPr>
            <w:tcW w:w="1360" w:type="dxa"/>
            <w:tcBorders>
              <w:top w:val="nil"/>
              <w:left w:val="single" w:sz="4" w:space="0" w:color="auto"/>
              <w:bottom w:val="nil"/>
              <w:right w:val="single" w:sz="4" w:space="0" w:color="auto"/>
            </w:tcBorders>
            <w:shd w:val="clear" w:color="auto" w:fill="auto"/>
            <w:noWrap/>
            <w:vAlign w:val="bottom"/>
            <w:hideMark/>
          </w:tcPr>
          <w:p w14:paraId="54F3536A"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yrs</w:t>
            </w:r>
          </w:p>
        </w:tc>
      </w:tr>
      <w:tr w:rsidR="00623433" w:rsidRPr="00623433" w14:paraId="44B18040"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7EBCA85E"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Load factor</w:t>
            </w:r>
          </w:p>
        </w:tc>
        <w:tc>
          <w:tcPr>
            <w:tcW w:w="1600" w:type="dxa"/>
            <w:tcBorders>
              <w:top w:val="nil"/>
              <w:left w:val="nil"/>
              <w:bottom w:val="nil"/>
              <w:right w:val="nil"/>
            </w:tcBorders>
            <w:shd w:val="clear" w:color="auto" w:fill="auto"/>
            <w:noWrap/>
            <w:vAlign w:val="bottom"/>
            <w:hideMark/>
          </w:tcPr>
          <w:p w14:paraId="2694259F" w14:textId="77777777" w:rsidR="00623433" w:rsidRPr="00623433" w:rsidRDefault="00623433" w:rsidP="00623433">
            <w:pPr>
              <w:spacing w:line="240" w:lineRule="auto"/>
              <w:jc w:val="left"/>
              <w:rPr>
                <w:rFonts w:ascii="Calibri" w:hAnsi="Calibri" w:cs="Times New Roman"/>
                <w:color w:val="000000"/>
              </w:rPr>
            </w:pPr>
          </w:p>
        </w:tc>
        <w:tc>
          <w:tcPr>
            <w:tcW w:w="1405" w:type="dxa"/>
            <w:tcBorders>
              <w:top w:val="nil"/>
              <w:left w:val="single" w:sz="4" w:space="0" w:color="auto"/>
              <w:bottom w:val="nil"/>
              <w:right w:val="nil"/>
            </w:tcBorders>
            <w:shd w:val="clear" w:color="auto" w:fill="auto"/>
            <w:noWrap/>
            <w:vAlign w:val="bottom"/>
            <w:hideMark/>
          </w:tcPr>
          <w:p w14:paraId="1C7407D3"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55%</w:t>
            </w:r>
          </w:p>
        </w:tc>
        <w:tc>
          <w:tcPr>
            <w:tcW w:w="1120" w:type="dxa"/>
            <w:tcBorders>
              <w:top w:val="nil"/>
              <w:left w:val="single" w:sz="4" w:space="0" w:color="auto"/>
              <w:bottom w:val="nil"/>
              <w:right w:val="single" w:sz="4" w:space="0" w:color="auto"/>
            </w:tcBorders>
            <w:shd w:val="clear" w:color="auto" w:fill="auto"/>
            <w:noWrap/>
            <w:vAlign w:val="bottom"/>
            <w:hideMark/>
          </w:tcPr>
          <w:p w14:paraId="2A5CF2EF"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16%</w:t>
            </w:r>
          </w:p>
        </w:tc>
        <w:tc>
          <w:tcPr>
            <w:tcW w:w="1310" w:type="dxa"/>
            <w:tcBorders>
              <w:top w:val="nil"/>
              <w:left w:val="nil"/>
              <w:bottom w:val="nil"/>
              <w:right w:val="nil"/>
            </w:tcBorders>
            <w:shd w:val="clear" w:color="auto" w:fill="auto"/>
            <w:noWrap/>
            <w:vAlign w:val="bottom"/>
            <w:hideMark/>
          </w:tcPr>
          <w:p w14:paraId="4AE08707"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55%</w:t>
            </w:r>
          </w:p>
        </w:tc>
        <w:tc>
          <w:tcPr>
            <w:tcW w:w="1360" w:type="dxa"/>
            <w:tcBorders>
              <w:top w:val="nil"/>
              <w:left w:val="single" w:sz="4" w:space="0" w:color="auto"/>
              <w:bottom w:val="nil"/>
              <w:right w:val="single" w:sz="4" w:space="0" w:color="auto"/>
            </w:tcBorders>
            <w:shd w:val="clear" w:color="auto" w:fill="auto"/>
            <w:noWrap/>
            <w:vAlign w:val="bottom"/>
            <w:hideMark/>
          </w:tcPr>
          <w:p w14:paraId="22A8E6F8"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54967D3C"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6891EE04"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Power production</w:t>
            </w:r>
          </w:p>
        </w:tc>
        <w:tc>
          <w:tcPr>
            <w:tcW w:w="1600" w:type="dxa"/>
            <w:tcBorders>
              <w:top w:val="nil"/>
              <w:left w:val="nil"/>
              <w:bottom w:val="nil"/>
              <w:right w:val="nil"/>
            </w:tcBorders>
            <w:shd w:val="clear" w:color="auto" w:fill="auto"/>
            <w:noWrap/>
            <w:vAlign w:val="bottom"/>
            <w:hideMark/>
          </w:tcPr>
          <w:p w14:paraId="4164F654" w14:textId="77777777" w:rsidR="00623433" w:rsidRPr="00623433" w:rsidRDefault="00623433" w:rsidP="00623433">
            <w:pPr>
              <w:spacing w:line="240" w:lineRule="auto"/>
              <w:jc w:val="left"/>
              <w:rPr>
                <w:rFonts w:ascii="Calibri" w:hAnsi="Calibri" w:cs="Times New Roman"/>
                <w:color w:val="000000"/>
              </w:rPr>
            </w:pPr>
          </w:p>
        </w:tc>
        <w:tc>
          <w:tcPr>
            <w:tcW w:w="1405" w:type="dxa"/>
            <w:tcBorders>
              <w:top w:val="nil"/>
              <w:left w:val="single" w:sz="4" w:space="0" w:color="auto"/>
              <w:bottom w:val="nil"/>
              <w:right w:val="nil"/>
            </w:tcBorders>
            <w:shd w:val="clear" w:color="auto" w:fill="auto"/>
            <w:noWrap/>
            <w:vAlign w:val="bottom"/>
            <w:hideMark/>
          </w:tcPr>
          <w:p w14:paraId="594ADD6A"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xml:space="preserve">              36,617 </w:t>
            </w:r>
          </w:p>
        </w:tc>
        <w:tc>
          <w:tcPr>
            <w:tcW w:w="1120" w:type="dxa"/>
            <w:tcBorders>
              <w:top w:val="nil"/>
              <w:left w:val="single" w:sz="4" w:space="0" w:color="auto"/>
              <w:bottom w:val="nil"/>
              <w:right w:val="single" w:sz="4" w:space="0" w:color="auto"/>
            </w:tcBorders>
            <w:shd w:val="clear" w:color="auto" w:fill="auto"/>
            <w:noWrap/>
            <w:vAlign w:val="bottom"/>
            <w:hideMark/>
          </w:tcPr>
          <w:p w14:paraId="281D10BD"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xml:space="preserve">             7,008 </w:t>
            </w:r>
          </w:p>
        </w:tc>
        <w:tc>
          <w:tcPr>
            <w:tcW w:w="1310" w:type="dxa"/>
            <w:tcBorders>
              <w:top w:val="nil"/>
              <w:left w:val="nil"/>
              <w:bottom w:val="nil"/>
              <w:right w:val="nil"/>
            </w:tcBorders>
            <w:shd w:val="clear" w:color="auto" w:fill="auto"/>
            <w:noWrap/>
            <w:vAlign w:val="bottom"/>
            <w:hideMark/>
          </w:tcPr>
          <w:p w14:paraId="7E17E558"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57,816</w:t>
            </w:r>
          </w:p>
        </w:tc>
        <w:tc>
          <w:tcPr>
            <w:tcW w:w="1360" w:type="dxa"/>
            <w:tcBorders>
              <w:top w:val="nil"/>
              <w:left w:val="single" w:sz="4" w:space="0" w:color="auto"/>
              <w:bottom w:val="nil"/>
              <w:right w:val="single" w:sz="4" w:space="0" w:color="auto"/>
            </w:tcBorders>
            <w:shd w:val="clear" w:color="auto" w:fill="auto"/>
            <w:noWrap/>
            <w:vAlign w:val="bottom"/>
            <w:hideMark/>
          </w:tcPr>
          <w:p w14:paraId="75C65421"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MWhe/yr</w:t>
            </w:r>
          </w:p>
        </w:tc>
      </w:tr>
      <w:tr w:rsidR="00623433" w:rsidRPr="00623433" w14:paraId="38638D8E"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2C4F3B64"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Investment -initial</w:t>
            </w:r>
          </w:p>
        </w:tc>
        <w:tc>
          <w:tcPr>
            <w:tcW w:w="1600" w:type="dxa"/>
            <w:tcBorders>
              <w:top w:val="nil"/>
              <w:left w:val="nil"/>
              <w:bottom w:val="nil"/>
              <w:right w:val="nil"/>
            </w:tcBorders>
            <w:shd w:val="clear" w:color="auto" w:fill="auto"/>
            <w:noWrap/>
            <w:vAlign w:val="bottom"/>
            <w:hideMark/>
          </w:tcPr>
          <w:p w14:paraId="76A647F0" w14:textId="77777777" w:rsidR="00623433" w:rsidRPr="00623433" w:rsidRDefault="00623433" w:rsidP="00623433">
            <w:pPr>
              <w:spacing w:line="240" w:lineRule="auto"/>
              <w:jc w:val="left"/>
              <w:rPr>
                <w:rFonts w:ascii="Calibri" w:hAnsi="Calibri" w:cs="Times New Roman"/>
                <w:color w:val="000000"/>
              </w:rPr>
            </w:pPr>
          </w:p>
        </w:tc>
        <w:tc>
          <w:tcPr>
            <w:tcW w:w="1405" w:type="dxa"/>
            <w:tcBorders>
              <w:top w:val="nil"/>
              <w:left w:val="single" w:sz="4" w:space="0" w:color="auto"/>
              <w:bottom w:val="nil"/>
              <w:right w:val="single" w:sz="4" w:space="0" w:color="auto"/>
            </w:tcBorders>
            <w:shd w:val="clear" w:color="auto" w:fill="auto"/>
            <w:noWrap/>
            <w:vAlign w:val="bottom"/>
            <w:hideMark/>
          </w:tcPr>
          <w:p w14:paraId="6422AF82"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19,000,000</w:t>
            </w:r>
          </w:p>
        </w:tc>
        <w:tc>
          <w:tcPr>
            <w:tcW w:w="1120" w:type="dxa"/>
            <w:tcBorders>
              <w:top w:val="nil"/>
              <w:left w:val="nil"/>
              <w:bottom w:val="nil"/>
              <w:right w:val="single" w:sz="4" w:space="0" w:color="auto"/>
            </w:tcBorders>
            <w:shd w:val="clear" w:color="auto" w:fill="auto"/>
            <w:noWrap/>
            <w:vAlign w:val="bottom"/>
            <w:hideMark/>
          </w:tcPr>
          <w:p w14:paraId="21B3E8AB"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15,000,000</w:t>
            </w:r>
          </w:p>
        </w:tc>
        <w:tc>
          <w:tcPr>
            <w:tcW w:w="1310" w:type="dxa"/>
            <w:tcBorders>
              <w:top w:val="nil"/>
              <w:left w:val="nil"/>
              <w:bottom w:val="nil"/>
              <w:right w:val="nil"/>
            </w:tcBorders>
            <w:shd w:val="clear" w:color="auto" w:fill="auto"/>
            <w:noWrap/>
            <w:vAlign w:val="bottom"/>
            <w:hideMark/>
          </w:tcPr>
          <w:p w14:paraId="0DF1A4D1"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34,200,000</w:t>
            </w:r>
          </w:p>
        </w:tc>
        <w:tc>
          <w:tcPr>
            <w:tcW w:w="1360" w:type="dxa"/>
            <w:tcBorders>
              <w:top w:val="nil"/>
              <w:left w:val="single" w:sz="4" w:space="0" w:color="auto"/>
              <w:bottom w:val="nil"/>
              <w:right w:val="single" w:sz="4" w:space="0" w:color="auto"/>
            </w:tcBorders>
            <w:shd w:val="clear" w:color="auto" w:fill="auto"/>
            <w:noWrap/>
            <w:vAlign w:val="bottom"/>
            <w:hideMark/>
          </w:tcPr>
          <w:p w14:paraId="0A4C9E5A"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USD</w:t>
            </w:r>
          </w:p>
        </w:tc>
      </w:tr>
      <w:tr w:rsidR="00623433" w:rsidRPr="00623433" w14:paraId="22B4B523"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5E3A5687" w14:textId="77777777" w:rsidR="00623433" w:rsidRPr="00623433" w:rsidRDefault="00623433" w:rsidP="00623433">
            <w:pPr>
              <w:spacing w:line="240" w:lineRule="auto"/>
              <w:jc w:val="left"/>
              <w:rPr>
                <w:rFonts w:ascii="Calibri" w:hAnsi="Calibri" w:cs="Times New Roman"/>
                <w:b/>
                <w:bCs/>
                <w:color w:val="000000"/>
              </w:rPr>
            </w:pPr>
            <w:r w:rsidRPr="00623433">
              <w:rPr>
                <w:rFonts w:ascii="Calibri" w:hAnsi="Calibri" w:cs="Times New Roman"/>
                <w:b/>
                <w:bCs/>
                <w:color w:val="000000"/>
              </w:rPr>
              <w:t>Costs</w:t>
            </w:r>
          </w:p>
        </w:tc>
        <w:tc>
          <w:tcPr>
            <w:tcW w:w="1600" w:type="dxa"/>
            <w:tcBorders>
              <w:top w:val="nil"/>
              <w:left w:val="nil"/>
              <w:bottom w:val="nil"/>
              <w:right w:val="nil"/>
            </w:tcBorders>
            <w:shd w:val="clear" w:color="auto" w:fill="auto"/>
            <w:noWrap/>
            <w:vAlign w:val="bottom"/>
            <w:hideMark/>
          </w:tcPr>
          <w:p w14:paraId="7F165FFE" w14:textId="77777777" w:rsidR="00623433" w:rsidRPr="00623433" w:rsidRDefault="00623433" w:rsidP="00623433">
            <w:pPr>
              <w:spacing w:line="240" w:lineRule="auto"/>
              <w:jc w:val="left"/>
              <w:rPr>
                <w:rFonts w:ascii="Calibri" w:hAnsi="Calibri" w:cs="Times New Roman"/>
                <w:b/>
                <w:bCs/>
                <w:color w:val="000000"/>
              </w:rPr>
            </w:pPr>
          </w:p>
        </w:tc>
        <w:tc>
          <w:tcPr>
            <w:tcW w:w="1405" w:type="dxa"/>
            <w:tcBorders>
              <w:top w:val="nil"/>
              <w:left w:val="single" w:sz="4" w:space="0" w:color="auto"/>
              <w:bottom w:val="nil"/>
              <w:right w:val="nil"/>
            </w:tcBorders>
            <w:shd w:val="clear" w:color="auto" w:fill="auto"/>
            <w:noWrap/>
            <w:vAlign w:val="bottom"/>
            <w:hideMark/>
          </w:tcPr>
          <w:p w14:paraId="186D8325"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120" w:type="dxa"/>
            <w:tcBorders>
              <w:top w:val="nil"/>
              <w:left w:val="single" w:sz="4" w:space="0" w:color="auto"/>
              <w:bottom w:val="nil"/>
              <w:right w:val="single" w:sz="4" w:space="0" w:color="auto"/>
            </w:tcBorders>
            <w:shd w:val="clear" w:color="auto" w:fill="auto"/>
            <w:noWrap/>
            <w:vAlign w:val="bottom"/>
            <w:hideMark/>
          </w:tcPr>
          <w:p w14:paraId="3C4CDD43"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310" w:type="dxa"/>
            <w:tcBorders>
              <w:top w:val="nil"/>
              <w:left w:val="nil"/>
              <w:bottom w:val="nil"/>
              <w:right w:val="nil"/>
            </w:tcBorders>
            <w:shd w:val="clear" w:color="auto" w:fill="auto"/>
            <w:noWrap/>
            <w:vAlign w:val="bottom"/>
            <w:hideMark/>
          </w:tcPr>
          <w:p w14:paraId="6BD11D5E"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360" w:type="dxa"/>
            <w:tcBorders>
              <w:top w:val="nil"/>
              <w:left w:val="single" w:sz="4" w:space="0" w:color="auto"/>
              <w:bottom w:val="nil"/>
              <w:right w:val="single" w:sz="4" w:space="0" w:color="auto"/>
            </w:tcBorders>
            <w:shd w:val="clear" w:color="auto" w:fill="auto"/>
            <w:noWrap/>
            <w:vAlign w:val="bottom"/>
            <w:hideMark/>
          </w:tcPr>
          <w:p w14:paraId="50608AAB"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5474D8BF"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0995D297"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Capital cost (annualised)</w:t>
            </w:r>
          </w:p>
        </w:tc>
        <w:tc>
          <w:tcPr>
            <w:tcW w:w="1600" w:type="dxa"/>
            <w:tcBorders>
              <w:top w:val="nil"/>
              <w:left w:val="nil"/>
              <w:bottom w:val="nil"/>
              <w:right w:val="nil"/>
            </w:tcBorders>
            <w:shd w:val="clear" w:color="auto" w:fill="auto"/>
            <w:noWrap/>
            <w:vAlign w:val="bottom"/>
            <w:hideMark/>
          </w:tcPr>
          <w:p w14:paraId="53BC9A49" w14:textId="77777777" w:rsidR="00623433" w:rsidRPr="00623433" w:rsidRDefault="00623433" w:rsidP="00623433">
            <w:pPr>
              <w:spacing w:line="240" w:lineRule="auto"/>
              <w:jc w:val="left"/>
              <w:rPr>
                <w:rFonts w:ascii="Calibri" w:hAnsi="Calibri" w:cs="Times New Roman"/>
                <w:color w:val="000000"/>
              </w:rPr>
            </w:pPr>
          </w:p>
        </w:tc>
        <w:tc>
          <w:tcPr>
            <w:tcW w:w="1405" w:type="dxa"/>
            <w:tcBorders>
              <w:top w:val="nil"/>
              <w:left w:val="single" w:sz="4" w:space="0" w:color="auto"/>
              <w:bottom w:val="nil"/>
              <w:right w:val="nil"/>
            </w:tcBorders>
            <w:shd w:val="clear" w:color="auto" w:fill="auto"/>
            <w:noWrap/>
            <w:vAlign w:val="bottom"/>
            <w:hideMark/>
          </w:tcPr>
          <w:p w14:paraId="0577BB8A"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2,385,937</w:t>
            </w:r>
          </w:p>
        </w:tc>
        <w:tc>
          <w:tcPr>
            <w:tcW w:w="1120" w:type="dxa"/>
            <w:tcBorders>
              <w:top w:val="nil"/>
              <w:left w:val="single" w:sz="4" w:space="0" w:color="auto"/>
              <w:bottom w:val="nil"/>
              <w:right w:val="single" w:sz="4" w:space="0" w:color="auto"/>
            </w:tcBorders>
            <w:shd w:val="clear" w:color="auto" w:fill="auto"/>
            <w:noWrap/>
            <w:vAlign w:val="bottom"/>
            <w:hideMark/>
          </w:tcPr>
          <w:p w14:paraId="5D624884"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1,883,635</w:t>
            </w:r>
          </w:p>
        </w:tc>
        <w:tc>
          <w:tcPr>
            <w:tcW w:w="1310" w:type="dxa"/>
            <w:tcBorders>
              <w:top w:val="nil"/>
              <w:left w:val="nil"/>
              <w:bottom w:val="nil"/>
              <w:right w:val="nil"/>
            </w:tcBorders>
            <w:shd w:val="clear" w:color="auto" w:fill="auto"/>
            <w:noWrap/>
            <w:vAlign w:val="bottom"/>
            <w:hideMark/>
          </w:tcPr>
          <w:p w14:paraId="1E84D050"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4,294,687</w:t>
            </w:r>
          </w:p>
        </w:tc>
        <w:tc>
          <w:tcPr>
            <w:tcW w:w="1360" w:type="dxa"/>
            <w:tcBorders>
              <w:top w:val="nil"/>
              <w:left w:val="single" w:sz="4" w:space="0" w:color="auto"/>
              <w:bottom w:val="nil"/>
              <w:right w:val="single" w:sz="4" w:space="0" w:color="auto"/>
            </w:tcBorders>
            <w:shd w:val="clear" w:color="auto" w:fill="auto"/>
            <w:noWrap/>
            <w:vAlign w:val="bottom"/>
            <w:hideMark/>
          </w:tcPr>
          <w:p w14:paraId="6838572A"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USD/yr</w:t>
            </w:r>
          </w:p>
        </w:tc>
      </w:tr>
      <w:tr w:rsidR="00623433" w:rsidRPr="00623433" w14:paraId="5373C207"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21AC0635"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Annual O&amp;M cost</w:t>
            </w:r>
          </w:p>
        </w:tc>
        <w:tc>
          <w:tcPr>
            <w:tcW w:w="1600" w:type="dxa"/>
            <w:tcBorders>
              <w:top w:val="nil"/>
              <w:left w:val="nil"/>
              <w:bottom w:val="nil"/>
              <w:right w:val="nil"/>
            </w:tcBorders>
            <w:shd w:val="clear" w:color="auto" w:fill="auto"/>
            <w:noWrap/>
            <w:vAlign w:val="bottom"/>
            <w:hideMark/>
          </w:tcPr>
          <w:p w14:paraId="5F76EB88" w14:textId="77777777" w:rsidR="00623433" w:rsidRPr="00623433" w:rsidRDefault="00623433" w:rsidP="00623433">
            <w:pPr>
              <w:spacing w:line="240" w:lineRule="auto"/>
              <w:jc w:val="left"/>
              <w:rPr>
                <w:rFonts w:ascii="Calibri" w:hAnsi="Calibri" w:cs="Times New Roman"/>
                <w:color w:val="000000"/>
              </w:rPr>
            </w:pPr>
          </w:p>
        </w:tc>
        <w:tc>
          <w:tcPr>
            <w:tcW w:w="1405" w:type="dxa"/>
            <w:tcBorders>
              <w:top w:val="nil"/>
              <w:left w:val="single" w:sz="4" w:space="0" w:color="auto"/>
              <w:bottom w:val="nil"/>
              <w:right w:val="nil"/>
            </w:tcBorders>
            <w:shd w:val="clear" w:color="auto" w:fill="auto"/>
            <w:noWrap/>
            <w:vAlign w:val="bottom"/>
            <w:hideMark/>
          </w:tcPr>
          <w:p w14:paraId="703696CC"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71,578</w:t>
            </w:r>
          </w:p>
        </w:tc>
        <w:tc>
          <w:tcPr>
            <w:tcW w:w="1120" w:type="dxa"/>
            <w:tcBorders>
              <w:top w:val="nil"/>
              <w:left w:val="single" w:sz="4" w:space="0" w:color="auto"/>
              <w:bottom w:val="nil"/>
              <w:right w:val="single" w:sz="4" w:space="0" w:color="auto"/>
            </w:tcBorders>
            <w:shd w:val="clear" w:color="auto" w:fill="auto"/>
            <w:noWrap/>
            <w:vAlign w:val="bottom"/>
            <w:hideMark/>
          </w:tcPr>
          <w:p w14:paraId="7943FA81"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150,000</w:t>
            </w:r>
          </w:p>
        </w:tc>
        <w:tc>
          <w:tcPr>
            <w:tcW w:w="1310" w:type="dxa"/>
            <w:tcBorders>
              <w:top w:val="nil"/>
              <w:left w:val="nil"/>
              <w:bottom w:val="nil"/>
              <w:right w:val="nil"/>
            </w:tcBorders>
            <w:shd w:val="clear" w:color="auto" w:fill="auto"/>
            <w:noWrap/>
            <w:vAlign w:val="bottom"/>
            <w:hideMark/>
          </w:tcPr>
          <w:p w14:paraId="3FEE245E"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1,368,000</w:t>
            </w:r>
          </w:p>
        </w:tc>
        <w:tc>
          <w:tcPr>
            <w:tcW w:w="1360" w:type="dxa"/>
            <w:tcBorders>
              <w:top w:val="nil"/>
              <w:left w:val="single" w:sz="4" w:space="0" w:color="auto"/>
              <w:bottom w:val="nil"/>
              <w:right w:val="single" w:sz="4" w:space="0" w:color="auto"/>
            </w:tcBorders>
            <w:shd w:val="clear" w:color="auto" w:fill="auto"/>
            <w:noWrap/>
            <w:vAlign w:val="bottom"/>
            <w:hideMark/>
          </w:tcPr>
          <w:p w14:paraId="2DF60D94"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USD/yr</w:t>
            </w:r>
          </w:p>
        </w:tc>
      </w:tr>
      <w:tr w:rsidR="00623433" w:rsidRPr="00623433" w14:paraId="1D88A4A9"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1AE76987" w14:textId="77777777" w:rsidR="00623433" w:rsidRPr="00623433" w:rsidRDefault="00623433" w:rsidP="00623433">
            <w:pPr>
              <w:spacing w:line="240" w:lineRule="auto"/>
              <w:jc w:val="left"/>
              <w:rPr>
                <w:rFonts w:ascii="Calibri" w:hAnsi="Calibri" w:cs="Times New Roman"/>
                <w:b/>
                <w:bCs/>
                <w:color w:val="000000"/>
              </w:rPr>
            </w:pPr>
            <w:r w:rsidRPr="00623433">
              <w:rPr>
                <w:rFonts w:ascii="Calibri" w:hAnsi="Calibri" w:cs="Times New Roman"/>
                <w:b/>
                <w:bCs/>
                <w:color w:val="000000"/>
              </w:rPr>
              <w:t>Unit cost of generation</w:t>
            </w:r>
          </w:p>
        </w:tc>
        <w:tc>
          <w:tcPr>
            <w:tcW w:w="1600" w:type="dxa"/>
            <w:tcBorders>
              <w:top w:val="nil"/>
              <w:left w:val="nil"/>
              <w:bottom w:val="nil"/>
              <w:right w:val="nil"/>
            </w:tcBorders>
            <w:shd w:val="clear" w:color="auto" w:fill="auto"/>
            <w:noWrap/>
            <w:vAlign w:val="bottom"/>
            <w:hideMark/>
          </w:tcPr>
          <w:p w14:paraId="3AC8117F" w14:textId="77777777" w:rsidR="00623433" w:rsidRPr="00623433" w:rsidRDefault="00623433" w:rsidP="00623433">
            <w:pPr>
              <w:spacing w:line="240" w:lineRule="auto"/>
              <w:jc w:val="left"/>
              <w:rPr>
                <w:rFonts w:ascii="Calibri" w:hAnsi="Calibri" w:cs="Times New Roman"/>
                <w:b/>
                <w:bCs/>
                <w:color w:val="000000"/>
              </w:rPr>
            </w:pPr>
          </w:p>
        </w:tc>
        <w:tc>
          <w:tcPr>
            <w:tcW w:w="1405" w:type="dxa"/>
            <w:tcBorders>
              <w:top w:val="nil"/>
              <w:left w:val="single" w:sz="4" w:space="0" w:color="auto"/>
              <w:bottom w:val="nil"/>
              <w:right w:val="nil"/>
            </w:tcBorders>
            <w:shd w:val="clear" w:color="auto" w:fill="auto"/>
            <w:noWrap/>
            <w:vAlign w:val="bottom"/>
            <w:hideMark/>
          </w:tcPr>
          <w:p w14:paraId="28540A7B"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0.067</w:t>
            </w:r>
          </w:p>
        </w:tc>
        <w:tc>
          <w:tcPr>
            <w:tcW w:w="1120" w:type="dxa"/>
            <w:tcBorders>
              <w:top w:val="nil"/>
              <w:left w:val="single" w:sz="4" w:space="0" w:color="auto"/>
              <w:bottom w:val="nil"/>
              <w:right w:val="single" w:sz="4" w:space="0" w:color="auto"/>
            </w:tcBorders>
            <w:shd w:val="clear" w:color="auto" w:fill="auto"/>
            <w:noWrap/>
            <w:vAlign w:val="bottom"/>
            <w:hideMark/>
          </w:tcPr>
          <w:p w14:paraId="3B22E641"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0.290</w:t>
            </w:r>
          </w:p>
        </w:tc>
        <w:tc>
          <w:tcPr>
            <w:tcW w:w="1310" w:type="dxa"/>
            <w:tcBorders>
              <w:top w:val="nil"/>
              <w:left w:val="nil"/>
              <w:bottom w:val="nil"/>
              <w:right w:val="nil"/>
            </w:tcBorders>
            <w:shd w:val="clear" w:color="auto" w:fill="auto"/>
            <w:noWrap/>
            <w:vAlign w:val="bottom"/>
            <w:hideMark/>
          </w:tcPr>
          <w:p w14:paraId="44E80FB9"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0.098</w:t>
            </w:r>
          </w:p>
        </w:tc>
        <w:tc>
          <w:tcPr>
            <w:tcW w:w="1360" w:type="dxa"/>
            <w:tcBorders>
              <w:top w:val="nil"/>
              <w:left w:val="single" w:sz="4" w:space="0" w:color="auto"/>
              <w:bottom w:val="nil"/>
              <w:right w:val="single" w:sz="4" w:space="0" w:color="auto"/>
            </w:tcBorders>
            <w:shd w:val="clear" w:color="auto" w:fill="auto"/>
            <w:noWrap/>
            <w:vAlign w:val="bottom"/>
            <w:hideMark/>
          </w:tcPr>
          <w:p w14:paraId="15B00A52"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USD/kWh</w:t>
            </w:r>
          </w:p>
        </w:tc>
      </w:tr>
      <w:tr w:rsidR="00623433" w:rsidRPr="00623433" w14:paraId="11B99C44"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1E21BC11" w14:textId="77777777" w:rsidR="00623433" w:rsidRPr="00623433" w:rsidRDefault="00623433" w:rsidP="00623433">
            <w:pPr>
              <w:spacing w:line="240" w:lineRule="auto"/>
              <w:jc w:val="left"/>
              <w:rPr>
                <w:rFonts w:ascii="Calibri" w:hAnsi="Calibri" w:cs="Times New Roman"/>
                <w:b/>
                <w:bCs/>
                <w:color w:val="000000"/>
              </w:rPr>
            </w:pPr>
            <w:r w:rsidRPr="00623433">
              <w:rPr>
                <w:rFonts w:ascii="Calibri" w:hAnsi="Calibri" w:cs="Times New Roman"/>
                <w:b/>
                <w:bCs/>
                <w:color w:val="000000"/>
              </w:rPr>
              <w:t>Benefits</w:t>
            </w:r>
          </w:p>
        </w:tc>
        <w:tc>
          <w:tcPr>
            <w:tcW w:w="1600" w:type="dxa"/>
            <w:tcBorders>
              <w:top w:val="nil"/>
              <w:left w:val="nil"/>
              <w:bottom w:val="nil"/>
              <w:right w:val="nil"/>
            </w:tcBorders>
            <w:shd w:val="clear" w:color="auto" w:fill="auto"/>
            <w:noWrap/>
            <w:vAlign w:val="bottom"/>
            <w:hideMark/>
          </w:tcPr>
          <w:p w14:paraId="0F389565" w14:textId="77777777" w:rsidR="00623433" w:rsidRPr="00623433" w:rsidRDefault="00623433" w:rsidP="00623433">
            <w:pPr>
              <w:spacing w:line="240" w:lineRule="auto"/>
              <w:jc w:val="left"/>
              <w:rPr>
                <w:rFonts w:ascii="Calibri" w:hAnsi="Calibri" w:cs="Times New Roman"/>
                <w:b/>
                <w:bCs/>
                <w:color w:val="000000"/>
              </w:rPr>
            </w:pPr>
          </w:p>
        </w:tc>
        <w:tc>
          <w:tcPr>
            <w:tcW w:w="1405" w:type="dxa"/>
            <w:tcBorders>
              <w:top w:val="nil"/>
              <w:left w:val="single" w:sz="4" w:space="0" w:color="auto"/>
              <w:bottom w:val="nil"/>
              <w:right w:val="nil"/>
            </w:tcBorders>
            <w:shd w:val="clear" w:color="auto" w:fill="auto"/>
            <w:noWrap/>
            <w:vAlign w:val="bottom"/>
            <w:hideMark/>
          </w:tcPr>
          <w:p w14:paraId="08C80688"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120" w:type="dxa"/>
            <w:tcBorders>
              <w:top w:val="nil"/>
              <w:left w:val="single" w:sz="4" w:space="0" w:color="auto"/>
              <w:bottom w:val="nil"/>
              <w:right w:val="single" w:sz="4" w:space="0" w:color="auto"/>
            </w:tcBorders>
            <w:shd w:val="clear" w:color="auto" w:fill="auto"/>
            <w:noWrap/>
            <w:vAlign w:val="bottom"/>
            <w:hideMark/>
          </w:tcPr>
          <w:p w14:paraId="7CAF43C7"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310" w:type="dxa"/>
            <w:tcBorders>
              <w:top w:val="nil"/>
              <w:left w:val="nil"/>
              <w:bottom w:val="nil"/>
              <w:right w:val="nil"/>
            </w:tcBorders>
            <w:shd w:val="clear" w:color="auto" w:fill="auto"/>
            <w:noWrap/>
            <w:vAlign w:val="bottom"/>
            <w:hideMark/>
          </w:tcPr>
          <w:p w14:paraId="6AC82838"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360" w:type="dxa"/>
            <w:tcBorders>
              <w:top w:val="nil"/>
              <w:left w:val="single" w:sz="4" w:space="0" w:color="auto"/>
              <w:bottom w:val="nil"/>
              <w:right w:val="single" w:sz="4" w:space="0" w:color="auto"/>
            </w:tcBorders>
            <w:shd w:val="clear" w:color="auto" w:fill="auto"/>
            <w:noWrap/>
            <w:vAlign w:val="bottom"/>
            <w:hideMark/>
          </w:tcPr>
          <w:p w14:paraId="1BBBE129"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3A22BC9B" w14:textId="77777777" w:rsidTr="00623433">
        <w:trPr>
          <w:trHeight w:val="240"/>
        </w:trPr>
        <w:tc>
          <w:tcPr>
            <w:tcW w:w="3900" w:type="dxa"/>
            <w:gridSpan w:val="2"/>
            <w:tcBorders>
              <w:top w:val="nil"/>
              <w:left w:val="single" w:sz="4" w:space="0" w:color="auto"/>
              <w:bottom w:val="nil"/>
              <w:right w:val="nil"/>
            </w:tcBorders>
            <w:shd w:val="clear" w:color="auto" w:fill="auto"/>
            <w:noWrap/>
            <w:vAlign w:val="bottom"/>
            <w:hideMark/>
          </w:tcPr>
          <w:p w14:paraId="18ACA34A"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Avoided diesel consumption</w:t>
            </w:r>
          </w:p>
        </w:tc>
        <w:tc>
          <w:tcPr>
            <w:tcW w:w="1405" w:type="dxa"/>
            <w:tcBorders>
              <w:top w:val="nil"/>
              <w:left w:val="single" w:sz="4" w:space="0" w:color="auto"/>
              <w:bottom w:val="nil"/>
              <w:right w:val="nil"/>
            </w:tcBorders>
            <w:shd w:val="clear" w:color="auto" w:fill="auto"/>
            <w:noWrap/>
            <w:vAlign w:val="bottom"/>
            <w:hideMark/>
          </w:tcPr>
          <w:p w14:paraId="32010568"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11,109,092</w:t>
            </w:r>
          </w:p>
        </w:tc>
        <w:tc>
          <w:tcPr>
            <w:tcW w:w="1120" w:type="dxa"/>
            <w:tcBorders>
              <w:top w:val="nil"/>
              <w:left w:val="single" w:sz="4" w:space="0" w:color="auto"/>
              <w:bottom w:val="nil"/>
              <w:right w:val="single" w:sz="4" w:space="0" w:color="auto"/>
            </w:tcBorders>
            <w:shd w:val="clear" w:color="auto" w:fill="auto"/>
            <w:noWrap/>
            <w:vAlign w:val="bottom"/>
            <w:hideMark/>
          </w:tcPr>
          <w:p w14:paraId="6C39311C"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2,126,142</w:t>
            </w:r>
          </w:p>
        </w:tc>
        <w:tc>
          <w:tcPr>
            <w:tcW w:w="1310" w:type="dxa"/>
            <w:tcBorders>
              <w:top w:val="nil"/>
              <w:left w:val="nil"/>
              <w:bottom w:val="nil"/>
              <w:right w:val="nil"/>
            </w:tcBorders>
            <w:shd w:val="clear" w:color="auto" w:fill="auto"/>
            <w:noWrap/>
            <w:vAlign w:val="bottom"/>
            <w:hideMark/>
          </w:tcPr>
          <w:p w14:paraId="691DE034"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17,540,671</w:t>
            </w:r>
          </w:p>
        </w:tc>
        <w:tc>
          <w:tcPr>
            <w:tcW w:w="1360" w:type="dxa"/>
            <w:tcBorders>
              <w:top w:val="nil"/>
              <w:left w:val="single" w:sz="4" w:space="0" w:color="auto"/>
              <w:bottom w:val="nil"/>
              <w:right w:val="single" w:sz="4" w:space="0" w:color="auto"/>
            </w:tcBorders>
            <w:shd w:val="clear" w:color="auto" w:fill="auto"/>
            <w:noWrap/>
            <w:vAlign w:val="bottom"/>
            <w:hideMark/>
          </w:tcPr>
          <w:p w14:paraId="3A2F0D6C"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litres/yr</w:t>
            </w:r>
          </w:p>
        </w:tc>
      </w:tr>
      <w:tr w:rsidR="00623433" w:rsidRPr="00623433" w14:paraId="75DBA0D3" w14:textId="77777777" w:rsidTr="00623433">
        <w:trPr>
          <w:trHeight w:val="240"/>
        </w:trPr>
        <w:tc>
          <w:tcPr>
            <w:tcW w:w="3900" w:type="dxa"/>
            <w:gridSpan w:val="2"/>
            <w:tcBorders>
              <w:top w:val="nil"/>
              <w:left w:val="single" w:sz="4" w:space="0" w:color="auto"/>
              <w:bottom w:val="nil"/>
              <w:right w:val="nil"/>
            </w:tcBorders>
            <w:shd w:val="clear" w:color="auto" w:fill="auto"/>
            <w:noWrap/>
            <w:vAlign w:val="bottom"/>
            <w:hideMark/>
          </w:tcPr>
          <w:p w14:paraId="61AA4E03"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Avoided costs of diesel generation</w:t>
            </w:r>
          </w:p>
        </w:tc>
        <w:tc>
          <w:tcPr>
            <w:tcW w:w="1405" w:type="dxa"/>
            <w:tcBorders>
              <w:top w:val="nil"/>
              <w:left w:val="single" w:sz="4" w:space="0" w:color="auto"/>
              <w:bottom w:val="nil"/>
              <w:right w:val="nil"/>
            </w:tcBorders>
            <w:shd w:val="clear" w:color="auto" w:fill="auto"/>
            <w:noWrap/>
            <w:vAlign w:val="bottom"/>
            <w:hideMark/>
          </w:tcPr>
          <w:p w14:paraId="5D7FC2C6"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11,475,979</w:t>
            </w:r>
          </w:p>
        </w:tc>
        <w:tc>
          <w:tcPr>
            <w:tcW w:w="1120" w:type="dxa"/>
            <w:tcBorders>
              <w:top w:val="nil"/>
              <w:left w:val="single" w:sz="4" w:space="0" w:color="auto"/>
              <w:bottom w:val="nil"/>
              <w:right w:val="single" w:sz="4" w:space="0" w:color="auto"/>
            </w:tcBorders>
            <w:shd w:val="clear" w:color="auto" w:fill="auto"/>
            <w:noWrap/>
            <w:vAlign w:val="bottom"/>
            <w:hideMark/>
          </w:tcPr>
          <w:p w14:paraId="095FFF2C"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2,196,360</w:t>
            </w:r>
          </w:p>
        </w:tc>
        <w:tc>
          <w:tcPr>
            <w:tcW w:w="1310" w:type="dxa"/>
            <w:tcBorders>
              <w:top w:val="nil"/>
              <w:left w:val="nil"/>
              <w:bottom w:val="nil"/>
              <w:right w:val="nil"/>
            </w:tcBorders>
            <w:shd w:val="clear" w:color="auto" w:fill="auto"/>
            <w:noWrap/>
            <w:vAlign w:val="bottom"/>
            <w:hideMark/>
          </w:tcPr>
          <w:p w14:paraId="42CCFB46"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18,119,966</w:t>
            </w:r>
          </w:p>
        </w:tc>
        <w:tc>
          <w:tcPr>
            <w:tcW w:w="1360" w:type="dxa"/>
            <w:tcBorders>
              <w:top w:val="nil"/>
              <w:left w:val="single" w:sz="4" w:space="0" w:color="auto"/>
              <w:bottom w:val="nil"/>
              <w:right w:val="single" w:sz="4" w:space="0" w:color="auto"/>
            </w:tcBorders>
            <w:shd w:val="clear" w:color="auto" w:fill="auto"/>
            <w:noWrap/>
            <w:vAlign w:val="bottom"/>
            <w:hideMark/>
          </w:tcPr>
          <w:p w14:paraId="4CD0806D"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USD/yr</w:t>
            </w:r>
          </w:p>
        </w:tc>
      </w:tr>
      <w:tr w:rsidR="00623433" w:rsidRPr="00623433" w14:paraId="138EAC7F"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05B5A695" w14:textId="77777777" w:rsidR="00623433" w:rsidRPr="00623433" w:rsidRDefault="00623433" w:rsidP="00623433">
            <w:pPr>
              <w:spacing w:line="240" w:lineRule="auto"/>
              <w:jc w:val="left"/>
              <w:rPr>
                <w:rFonts w:ascii="Calibri" w:hAnsi="Calibri" w:cs="Times New Roman"/>
                <w:b/>
                <w:bCs/>
                <w:color w:val="000000"/>
              </w:rPr>
            </w:pPr>
            <w:r w:rsidRPr="00623433">
              <w:rPr>
                <w:rFonts w:ascii="Calibri" w:hAnsi="Calibri" w:cs="Times New Roman"/>
                <w:b/>
                <w:bCs/>
                <w:color w:val="000000"/>
              </w:rPr>
              <w:t>Direct GHG</w:t>
            </w:r>
          </w:p>
        </w:tc>
        <w:tc>
          <w:tcPr>
            <w:tcW w:w="1600" w:type="dxa"/>
            <w:tcBorders>
              <w:top w:val="nil"/>
              <w:left w:val="nil"/>
              <w:bottom w:val="nil"/>
              <w:right w:val="nil"/>
            </w:tcBorders>
            <w:shd w:val="clear" w:color="auto" w:fill="auto"/>
            <w:noWrap/>
            <w:vAlign w:val="bottom"/>
            <w:hideMark/>
          </w:tcPr>
          <w:p w14:paraId="24C45335" w14:textId="77777777" w:rsidR="00623433" w:rsidRPr="00623433" w:rsidRDefault="00623433" w:rsidP="00623433">
            <w:pPr>
              <w:spacing w:line="240" w:lineRule="auto"/>
              <w:jc w:val="left"/>
              <w:rPr>
                <w:rFonts w:ascii="Calibri" w:hAnsi="Calibri" w:cs="Times New Roman"/>
                <w:b/>
                <w:bCs/>
                <w:color w:val="000000"/>
              </w:rPr>
            </w:pPr>
          </w:p>
        </w:tc>
        <w:tc>
          <w:tcPr>
            <w:tcW w:w="1405" w:type="dxa"/>
            <w:tcBorders>
              <w:top w:val="nil"/>
              <w:left w:val="single" w:sz="4" w:space="0" w:color="auto"/>
              <w:bottom w:val="nil"/>
              <w:right w:val="nil"/>
            </w:tcBorders>
            <w:shd w:val="clear" w:color="auto" w:fill="auto"/>
            <w:noWrap/>
            <w:vAlign w:val="bottom"/>
            <w:hideMark/>
          </w:tcPr>
          <w:p w14:paraId="1AB8F11F"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120" w:type="dxa"/>
            <w:tcBorders>
              <w:top w:val="nil"/>
              <w:left w:val="single" w:sz="4" w:space="0" w:color="auto"/>
              <w:bottom w:val="nil"/>
              <w:right w:val="single" w:sz="4" w:space="0" w:color="auto"/>
            </w:tcBorders>
            <w:shd w:val="clear" w:color="auto" w:fill="auto"/>
            <w:noWrap/>
            <w:vAlign w:val="bottom"/>
            <w:hideMark/>
          </w:tcPr>
          <w:p w14:paraId="4406F612"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310" w:type="dxa"/>
            <w:tcBorders>
              <w:top w:val="nil"/>
              <w:left w:val="nil"/>
              <w:bottom w:val="nil"/>
              <w:right w:val="nil"/>
            </w:tcBorders>
            <w:shd w:val="clear" w:color="auto" w:fill="auto"/>
            <w:noWrap/>
            <w:vAlign w:val="bottom"/>
            <w:hideMark/>
          </w:tcPr>
          <w:p w14:paraId="5A1AF923"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360" w:type="dxa"/>
            <w:tcBorders>
              <w:top w:val="nil"/>
              <w:left w:val="single" w:sz="4" w:space="0" w:color="auto"/>
              <w:bottom w:val="nil"/>
              <w:right w:val="single" w:sz="4" w:space="0" w:color="auto"/>
            </w:tcBorders>
            <w:shd w:val="clear" w:color="auto" w:fill="auto"/>
            <w:noWrap/>
            <w:vAlign w:val="bottom"/>
            <w:hideMark/>
          </w:tcPr>
          <w:p w14:paraId="57D4A36F"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347BB7B2" w14:textId="77777777" w:rsidTr="00623433">
        <w:trPr>
          <w:trHeight w:val="289"/>
        </w:trPr>
        <w:tc>
          <w:tcPr>
            <w:tcW w:w="2300" w:type="dxa"/>
            <w:tcBorders>
              <w:top w:val="nil"/>
              <w:left w:val="single" w:sz="4" w:space="0" w:color="auto"/>
              <w:bottom w:val="nil"/>
              <w:right w:val="nil"/>
            </w:tcBorders>
            <w:shd w:val="clear" w:color="auto" w:fill="auto"/>
            <w:noWrap/>
            <w:vAlign w:val="bottom"/>
            <w:hideMark/>
          </w:tcPr>
          <w:p w14:paraId="637C4F70"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Emission reduction</w:t>
            </w:r>
          </w:p>
        </w:tc>
        <w:tc>
          <w:tcPr>
            <w:tcW w:w="1600" w:type="dxa"/>
            <w:tcBorders>
              <w:top w:val="nil"/>
              <w:left w:val="nil"/>
              <w:bottom w:val="nil"/>
              <w:right w:val="nil"/>
            </w:tcBorders>
            <w:shd w:val="clear" w:color="auto" w:fill="auto"/>
            <w:noWrap/>
            <w:vAlign w:val="bottom"/>
            <w:hideMark/>
          </w:tcPr>
          <w:p w14:paraId="33006A95" w14:textId="77777777" w:rsidR="00623433" w:rsidRPr="00623433" w:rsidRDefault="00623433" w:rsidP="00623433">
            <w:pPr>
              <w:spacing w:line="240" w:lineRule="auto"/>
              <w:jc w:val="left"/>
              <w:rPr>
                <w:rFonts w:ascii="Calibri" w:hAnsi="Calibri" w:cs="Times New Roman"/>
                <w:color w:val="000000"/>
              </w:rPr>
            </w:pPr>
          </w:p>
        </w:tc>
        <w:tc>
          <w:tcPr>
            <w:tcW w:w="1405" w:type="dxa"/>
            <w:tcBorders>
              <w:top w:val="nil"/>
              <w:left w:val="single" w:sz="4" w:space="0" w:color="auto"/>
              <w:bottom w:val="nil"/>
              <w:right w:val="nil"/>
            </w:tcBorders>
            <w:shd w:val="clear" w:color="auto" w:fill="auto"/>
            <w:noWrap/>
            <w:vAlign w:val="bottom"/>
            <w:hideMark/>
          </w:tcPr>
          <w:p w14:paraId="3205A960"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32,133</w:t>
            </w:r>
          </w:p>
        </w:tc>
        <w:tc>
          <w:tcPr>
            <w:tcW w:w="1120" w:type="dxa"/>
            <w:tcBorders>
              <w:top w:val="nil"/>
              <w:left w:val="single" w:sz="4" w:space="0" w:color="auto"/>
              <w:bottom w:val="nil"/>
              <w:right w:val="single" w:sz="4" w:space="0" w:color="auto"/>
            </w:tcBorders>
            <w:shd w:val="clear" w:color="auto" w:fill="auto"/>
            <w:noWrap/>
            <w:vAlign w:val="bottom"/>
            <w:hideMark/>
          </w:tcPr>
          <w:p w14:paraId="1E3F9A26"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6,150</w:t>
            </w:r>
          </w:p>
        </w:tc>
        <w:tc>
          <w:tcPr>
            <w:tcW w:w="1310" w:type="dxa"/>
            <w:tcBorders>
              <w:top w:val="nil"/>
              <w:left w:val="nil"/>
              <w:bottom w:val="nil"/>
              <w:right w:val="nil"/>
            </w:tcBorders>
            <w:shd w:val="clear" w:color="auto" w:fill="auto"/>
            <w:noWrap/>
            <w:vAlign w:val="bottom"/>
            <w:hideMark/>
          </w:tcPr>
          <w:p w14:paraId="09096838"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50,736</w:t>
            </w:r>
          </w:p>
        </w:tc>
        <w:tc>
          <w:tcPr>
            <w:tcW w:w="1360" w:type="dxa"/>
            <w:tcBorders>
              <w:top w:val="nil"/>
              <w:left w:val="single" w:sz="4" w:space="0" w:color="auto"/>
              <w:bottom w:val="nil"/>
              <w:right w:val="single" w:sz="4" w:space="0" w:color="auto"/>
            </w:tcBorders>
            <w:shd w:val="clear" w:color="auto" w:fill="auto"/>
            <w:noWrap/>
            <w:vAlign w:val="bottom"/>
            <w:hideMark/>
          </w:tcPr>
          <w:p w14:paraId="48EFD99A"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tCO</w:t>
            </w:r>
            <w:r w:rsidRPr="00623433">
              <w:rPr>
                <w:rFonts w:ascii="Calibri" w:hAnsi="Calibri" w:cs="Times New Roman"/>
                <w:color w:val="000000"/>
                <w:vertAlign w:val="subscript"/>
              </w:rPr>
              <w:t>2</w:t>
            </w:r>
            <w:r w:rsidRPr="00623433">
              <w:rPr>
                <w:rFonts w:ascii="Calibri" w:hAnsi="Calibri" w:cs="Times New Roman"/>
                <w:color w:val="000000"/>
              </w:rPr>
              <w:t>/yr</w:t>
            </w:r>
          </w:p>
        </w:tc>
      </w:tr>
      <w:tr w:rsidR="00623433" w:rsidRPr="00623433" w14:paraId="109A4705" w14:textId="77777777" w:rsidTr="00623433">
        <w:trPr>
          <w:trHeight w:val="289"/>
        </w:trPr>
        <w:tc>
          <w:tcPr>
            <w:tcW w:w="3900" w:type="dxa"/>
            <w:gridSpan w:val="2"/>
            <w:tcBorders>
              <w:top w:val="nil"/>
              <w:left w:val="single" w:sz="4" w:space="0" w:color="auto"/>
              <w:bottom w:val="single" w:sz="4" w:space="0" w:color="auto"/>
              <w:right w:val="nil"/>
            </w:tcBorders>
            <w:shd w:val="clear" w:color="auto" w:fill="auto"/>
            <w:noWrap/>
            <w:vAlign w:val="bottom"/>
            <w:hideMark/>
          </w:tcPr>
          <w:p w14:paraId="0942FDD6"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Cumulative emission reduction</w:t>
            </w:r>
          </w:p>
        </w:tc>
        <w:tc>
          <w:tcPr>
            <w:tcW w:w="1405" w:type="dxa"/>
            <w:tcBorders>
              <w:top w:val="nil"/>
              <w:left w:val="single" w:sz="4" w:space="0" w:color="auto"/>
              <w:bottom w:val="single" w:sz="4" w:space="0" w:color="auto"/>
              <w:right w:val="nil"/>
            </w:tcBorders>
            <w:shd w:val="clear" w:color="auto" w:fill="auto"/>
            <w:noWrap/>
            <w:vAlign w:val="bottom"/>
            <w:hideMark/>
          </w:tcPr>
          <w:p w14:paraId="6A10A9DF"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642,655</w:t>
            </w:r>
          </w:p>
        </w:tc>
        <w:tc>
          <w:tcPr>
            <w:tcW w:w="1120" w:type="dxa"/>
            <w:tcBorders>
              <w:top w:val="nil"/>
              <w:left w:val="single" w:sz="4" w:space="0" w:color="auto"/>
              <w:bottom w:val="single" w:sz="4" w:space="0" w:color="auto"/>
              <w:right w:val="single" w:sz="4" w:space="0" w:color="auto"/>
            </w:tcBorders>
            <w:shd w:val="clear" w:color="auto" w:fill="auto"/>
            <w:noWrap/>
            <w:vAlign w:val="bottom"/>
            <w:hideMark/>
          </w:tcPr>
          <w:p w14:paraId="1C51B385"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122,996</w:t>
            </w:r>
          </w:p>
        </w:tc>
        <w:tc>
          <w:tcPr>
            <w:tcW w:w="1310" w:type="dxa"/>
            <w:tcBorders>
              <w:top w:val="nil"/>
              <w:left w:val="nil"/>
              <w:bottom w:val="single" w:sz="4" w:space="0" w:color="auto"/>
              <w:right w:val="nil"/>
            </w:tcBorders>
            <w:shd w:val="clear" w:color="auto" w:fill="auto"/>
            <w:noWrap/>
            <w:vAlign w:val="bottom"/>
            <w:hideMark/>
          </w:tcPr>
          <w:p w14:paraId="0560B130"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1,014,718</w:t>
            </w:r>
          </w:p>
        </w:tc>
        <w:tc>
          <w:tcPr>
            <w:tcW w:w="1360" w:type="dxa"/>
            <w:tcBorders>
              <w:top w:val="nil"/>
              <w:left w:val="single" w:sz="4" w:space="0" w:color="auto"/>
              <w:bottom w:val="single" w:sz="4" w:space="0" w:color="auto"/>
              <w:right w:val="single" w:sz="4" w:space="0" w:color="auto"/>
            </w:tcBorders>
            <w:shd w:val="clear" w:color="auto" w:fill="auto"/>
            <w:noWrap/>
            <w:vAlign w:val="bottom"/>
            <w:hideMark/>
          </w:tcPr>
          <w:p w14:paraId="697A36EE"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tCO</w:t>
            </w:r>
            <w:r w:rsidRPr="00623433">
              <w:rPr>
                <w:rFonts w:ascii="Calibri" w:hAnsi="Calibri" w:cs="Times New Roman"/>
                <w:color w:val="000000"/>
                <w:vertAlign w:val="subscript"/>
              </w:rPr>
              <w:t>2</w:t>
            </w:r>
          </w:p>
        </w:tc>
      </w:tr>
      <w:tr w:rsidR="00623433" w:rsidRPr="00623433" w14:paraId="6EABBD0A" w14:textId="77777777" w:rsidTr="00623433">
        <w:trPr>
          <w:trHeight w:val="240"/>
        </w:trPr>
        <w:tc>
          <w:tcPr>
            <w:tcW w:w="2300" w:type="dxa"/>
            <w:tcBorders>
              <w:top w:val="nil"/>
              <w:left w:val="nil"/>
              <w:bottom w:val="nil"/>
              <w:right w:val="nil"/>
            </w:tcBorders>
            <w:shd w:val="clear" w:color="auto" w:fill="auto"/>
            <w:noWrap/>
            <w:vAlign w:val="bottom"/>
            <w:hideMark/>
          </w:tcPr>
          <w:p w14:paraId="09A33647" w14:textId="77777777" w:rsidR="00623433" w:rsidRPr="00623433" w:rsidRDefault="00623433" w:rsidP="00623433">
            <w:pPr>
              <w:spacing w:line="240" w:lineRule="auto"/>
              <w:jc w:val="left"/>
              <w:rPr>
                <w:rFonts w:ascii="Calibri" w:hAnsi="Calibri" w:cs="Times New Roman"/>
                <w:color w:val="000000"/>
              </w:rPr>
            </w:pPr>
          </w:p>
        </w:tc>
        <w:tc>
          <w:tcPr>
            <w:tcW w:w="1600" w:type="dxa"/>
            <w:tcBorders>
              <w:top w:val="nil"/>
              <w:left w:val="nil"/>
              <w:bottom w:val="nil"/>
              <w:right w:val="nil"/>
            </w:tcBorders>
            <w:shd w:val="clear" w:color="auto" w:fill="auto"/>
            <w:noWrap/>
            <w:vAlign w:val="bottom"/>
            <w:hideMark/>
          </w:tcPr>
          <w:p w14:paraId="556602C1" w14:textId="77777777" w:rsidR="00623433" w:rsidRPr="00623433" w:rsidRDefault="00623433" w:rsidP="00623433">
            <w:pPr>
              <w:spacing w:line="240" w:lineRule="auto"/>
              <w:jc w:val="left"/>
              <w:rPr>
                <w:rFonts w:ascii="Times New Roman" w:hAnsi="Times New Roman" w:cs="Times New Roman"/>
                <w:sz w:val="20"/>
                <w:szCs w:val="20"/>
              </w:rPr>
            </w:pPr>
          </w:p>
        </w:tc>
        <w:tc>
          <w:tcPr>
            <w:tcW w:w="1405" w:type="dxa"/>
            <w:tcBorders>
              <w:top w:val="nil"/>
              <w:left w:val="nil"/>
              <w:bottom w:val="nil"/>
              <w:right w:val="nil"/>
            </w:tcBorders>
            <w:shd w:val="clear" w:color="auto" w:fill="auto"/>
            <w:noWrap/>
            <w:vAlign w:val="bottom"/>
            <w:hideMark/>
          </w:tcPr>
          <w:p w14:paraId="45849276" w14:textId="77777777" w:rsidR="00623433" w:rsidRPr="00623433" w:rsidRDefault="00623433" w:rsidP="00623433">
            <w:pPr>
              <w:spacing w:line="240" w:lineRule="auto"/>
              <w:jc w:val="left"/>
              <w:rPr>
                <w:rFonts w:ascii="Times New Roman" w:hAnsi="Times New Roman" w:cs="Times New Roman"/>
                <w:sz w:val="20"/>
                <w:szCs w:val="20"/>
              </w:rPr>
            </w:pPr>
          </w:p>
        </w:tc>
        <w:tc>
          <w:tcPr>
            <w:tcW w:w="1120" w:type="dxa"/>
            <w:tcBorders>
              <w:top w:val="nil"/>
              <w:left w:val="nil"/>
              <w:bottom w:val="nil"/>
              <w:right w:val="nil"/>
            </w:tcBorders>
            <w:shd w:val="clear" w:color="auto" w:fill="auto"/>
            <w:noWrap/>
            <w:vAlign w:val="bottom"/>
            <w:hideMark/>
          </w:tcPr>
          <w:p w14:paraId="09F3855F" w14:textId="77777777" w:rsidR="00623433" w:rsidRPr="00623433" w:rsidRDefault="00623433" w:rsidP="00623433">
            <w:pPr>
              <w:spacing w:line="240" w:lineRule="auto"/>
              <w:jc w:val="left"/>
              <w:rPr>
                <w:rFonts w:ascii="Times New Roman" w:hAnsi="Times New Roman" w:cs="Times New Roman"/>
                <w:sz w:val="20"/>
                <w:szCs w:val="20"/>
              </w:rPr>
            </w:pPr>
          </w:p>
        </w:tc>
        <w:tc>
          <w:tcPr>
            <w:tcW w:w="1310" w:type="dxa"/>
            <w:tcBorders>
              <w:top w:val="nil"/>
              <w:left w:val="nil"/>
              <w:bottom w:val="nil"/>
              <w:right w:val="nil"/>
            </w:tcBorders>
            <w:shd w:val="clear" w:color="auto" w:fill="auto"/>
            <w:noWrap/>
            <w:vAlign w:val="bottom"/>
            <w:hideMark/>
          </w:tcPr>
          <w:p w14:paraId="5E505272" w14:textId="77777777" w:rsidR="00623433" w:rsidRPr="00623433" w:rsidRDefault="00623433" w:rsidP="00623433">
            <w:pPr>
              <w:spacing w:line="240" w:lineRule="auto"/>
              <w:jc w:val="left"/>
              <w:rPr>
                <w:rFonts w:ascii="Times New Roman" w:hAnsi="Times New Roman" w:cs="Times New Roman"/>
                <w:sz w:val="20"/>
                <w:szCs w:val="20"/>
              </w:rPr>
            </w:pPr>
          </w:p>
        </w:tc>
        <w:tc>
          <w:tcPr>
            <w:tcW w:w="1360" w:type="dxa"/>
            <w:tcBorders>
              <w:top w:val="nil"/>
              <w:left w:val="nil"/>
              <w:bottom w:val="nil"/>
              <w:right w:val="nil"/>
            </w:tcBorders>
            <w:shd w:val="clear" w:color="auto" w:fill="auto"/>
            <w:noWrap/>
            <w:vAlign w:val="bottom"/>
            <w:hideMark/>
          </w:tcPr>
          <w:p w14:paraId="4A77BD73" w14:textId="77777777" w:rsidR="00623433" w:rsidRPr="00623433" w:rsidRDefault="00623433" w:rsidP="00623433">
            <w:pPr>
              <w:spacing w:line="240" w:lineRule="auto"/>
              <w:jc w:val="left"/>
              <w:rPr>
                <w:rFonts w:ascii="Times New Roman" w:hAnsi="Times New Roman" w:cs="Times New Roman"/>
                <w:sz w:val="20"/>
                <w:szCs w:val="20"/>
              </w:rPr>
            </w:pPr>
          </w:p>
        </w:tc>
      </w:tr>
      <w:tr w:rsidR="00623433" w:rsidRPr="00623433" w14:paraId="193D0FC8" w14:textId="77777777" w:rsidTr="00623433">
        <w:trPr>
          <w:trHeight w:val="240"/>
        </w:trPr>
        <w:tc>
          <w:tcPr>
            <w:tcW w:w="2300" w:type="dxa"/>
            <w:tcBorders>
              <w:top w:val="nil"/>
              <w:left w:val="nil"/>
              <w:bottom w:val="nil"/>
              <w:right w:val="nil"/>
            </w:tcBorders>
            <w:shd w:val="clear" w:color="auto" w:fill="auto"/>
            <w:noWrap/>
            <w:vAlign w:val="bottom"/>
            <w:hideMark/>
          </w:tcPr>
          <w:p w14:paraId="4D8027C9" w14:textId="77777777" w:rsidR="00623433" w:rsidRPr="00623433" w:rsidRDefault="00623433" w:rsidP="00623433">
            <w:pPr>
              <w:spacing w:line="240" w:lineRule="auto"/>
              <w:jc w:val="left"/>
              <w:rPr>
                <w:rFonts w:ascii="Times New Roman" w:hAnsi="Times New Roman" w:cs="Times New Roman"/>
                <w:sz w:val="20"/>
                <w:szCs w:val="20"/>
              </w:rPr>
            </w:pPr>
          </w:p>
        </w:tc>
        <w:tc>
          <w:tcPr>
            <w:tcW w:w="1600" w:type="dxa"/>
            <w:tcBorders>
              <w:top w:val="nil"/>
              <w:left w:val="nil"/>
              <w:bottom w:val="nil"/>
              <w:right w:val="nil"/>
            </w:tcBorders>
            <w:shd w:val="clear" w:color="auto" w:fill="auto"/>
            <w:noWrap/>
            <w:vAlign w:val="bottom"/>
            <w:hideMark/>
          </w:tcPr>
          <w:p w14:paraId="48832D4D" w14:textId="77777777" w:rsidR="00623433" w:rsidRPr="00623433" w:rsidRDefault="00623433" w:rsidP="00623433">
            <w:pPr>
              <w:spacing w:line="240" w:lineRule="auto"/>
              <w:jc w:val="left"/>
              <w:rPr>
                <w:rFonts w:ascii="Times New Roman" w:hAnsi="Times New Roman" w:cs="Times New Roman"/>
                <w:sz w:val="20"/>
                <w:szCs w:val="20"/>
              </w:rPr>
            </w:pPr>
          </w:p>
        </w:tc>
        <w:tc>
          <w:tcPr>
            <w:tcW w:w="1405" w:type="dxa"/>
            <w:tcBorders>
              <w:top w:val="nil"/>
              <w:left w:val="nil"/>
              <w:bottom w:val="nil"/>
              <w:right w:val="nil"/>
            </w:tcBorders>
            <w:shd w:val="clear" w:color="auto" w:fill="auto"/>
            <w:noWrap/>
            <w:vAlign w:val="bottom"/>
            <w:hideMark/>
          </w:tcPr>
          <w:p w14:paraId="6B6DB04C" w14:textId="77777777" w:rsidR="00623433" w:rsidRPr="00623433" w:rsidRDefault="00623433" w:rsidP="00623433">
            <w:pPr>
              <w:spacing w:line="240" w:lineRule="auto"/>
              <w:jc w:val="left"/>
              <w:rPr>
                <w:rFonts w:ascii="Calibri" w:hAnsi="Calibri" w:cs="Times New Roman"/>
                <w:b/>
                <w:bCs/>
                <w:color w:val="000000"/>
              </w:rPr>
            </w:pPr>
            <w:r w:rsidRPr="00623433">
              <w:rPr>
                <w:rFonts w:ascii="Calibri" w:hAnsi="Calibri" w:cs="Times New Roman"/>
                <w:b/>
                <w:bCs/>
                <w:color w:val="000000"/>
              </w:rPr>
              <w:t>Project - direct</w:t>
            </w:r>
          </w:p>
        </w:tc>
        <w:tc>
          <w:tcPr>
            <w:tcW w:w="1120" w:type="dxa"/>
            <w:tcBorders>
              <w:top w:val="nil"/>
              <w:left w:val="nil"/>
              <w:bottom w:val="nil"/>
              <w:right w:val="nil"/>
            </w:tcBorders>
            <w:shd w:val="clear" w:color="auto" w:fill="auto"/>
            <w:noWrap/>
            <w:vAlign w:val="bottom"/>
            <w:hideMark/>
          </w:tcPr>
          <w:p w14:paraId="6A113ED4" w14:textId="77777777" w:rsidR="00623433" w:rsidRPr="00623433" w:rsidRDefault="00623433" w:rsidP="00623433">
            <w:pPr>
              <w:spacing w:line="240" w:lineRule="auto"/>
              <w:jc w:val="left"/>
              <w:rPr>
                <w:rFonts w:ascii="Calibri" w:hAnsi="Calibri" w:cs="Times New Roman"/>
                <w:b/>
                <w:bCs/>
                <w:color w:val="000000"/>
              </w:rPr>
            </w:pPr>
          </w:p>
        </w:tc>
        <w:tc>
          <w:tcPr>
            <w:tcW w:w="1310" w:type="dxa"/>
            <w:tcBorders>
              <w:top w:val="nil"/>
              <w:left w:val="nil"/>
              <w:bottom w:val="nil"/>
              <w:right w:val="nil"/>
            </w:tcBorders>
            <w:shd w:val="clear" w:color="auto" w:fill="auto"/>
            <w:noWrap/>
            <w:vAlign w:val="bottom"/>
            <w:hideMark/>
          </w:tcPr>
          <w:p w14:paraId="32A44886" w14:textId="77777777" w:rsidR="00623433" w:rsidRPr="00623433" w:rsidRDefault="00623433" w:rsidP="00623433">
            <w:pPr>
              <w:spacing w:line="240" w:lineRule="auto"/>
              <w:jc w:val="left"/>
              <w:rPr>
                <w:rFonts w:ascii="Calibri" w:hAnsi="Calibri" w:cs="Times New Roman"/>
                <w:b/>
                <w:bCs/>
                <w:color w:val="000000"/>
              </w:rPr>
            </w:pPr>
            <w:r w:rsidRPr="00623433">
              <w:rPr>
                <w:rFonts w:ascii="Calibri" w:hAnsi="Calibri" w:cs="Times New Roman"/>
                <w:b/>
                <w:bCs/>
                <w:color w:val="000000"/>
              </w:rPr>
              <w:t>Post-project</w:t>
            </w:r>
          </w:p>
        </w:tc>
        <w:tc>
          <w:tcPr>
            <w:tcW w:w="1360" w:type="dxa"/>
            <w:tcBorders>
              <w:top w:val="nil"/>
              <w:left w:val="nil"/>
              <w:bottom w:val="nil"/>
              <w:right w:val="nil"/>
            </w:tcBorders>
            <w:shd w:val="clear" w:color="auto" w:fill="auto"/>
            <w:noWrap/>
            <w:vAlign w:val="bottom"/>
            <w:hideMark/>
          </w:tcPr>
          <w:p w14:paraId="637EF9AB" w14:textId="77777777" w:rsidR="00623433" w:rsidRPr="00623433" w:rsidRDefault="00623433" w:rsidP="00623433">
            <w:pPr>
              <w:spacing w:line="240" w:lineRule="auto"/>
              <w:jc w:val="left"/>
              <w:rPr>
                <w:rFonts w:ascii="Calibri" w:hAnsi="Calibri" w:cs="Times New Roman"/>
                <w:b/>
                <w:bCs/>
                <w:color w:val="000000"/>
              </w:rPr>
            </w:pPr>
          </w:p>
        </w:tc>
      </w:tr>
      <w:tr w:rsidR="00623433" w:rsidRPr="00623433" w14:paraId="077F9C4B" w14:textId="77777777" w:rsidTr="00623433">
        <w:trPr>
          <w:trHeight w:val="240"/>
        </w:trPr>
        <w:tc>
          <w:tcPr>
            <w:tcW w:w="2300" w:type="dxa"/>
            <w:tcBorders>
              <w:top w:val="nil"/>
              <w:left w:val="nil"/>
              <w:bottom w:val="nil"/>
              <w:right w:val="nil"/>
            </w:tcBorders>
            <w:shd w:val="clear" w:color="auto" w:fill="auto"/>
            <w:noWrap/>
            <w:vAlign w:val="bottom"/>
            <w:hideMark/>
          </w:tcPr>
          <w:p w14:paraId="56932C65"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Needed project investment</w:t>
            </w:r>
          </w:p>
        </w:tc>
        <w:tc>
          <w:tcPr>
            <w:tcW w:w="1600" w:type="dxa"/>
            <w:tcBorders>
              <w:top w:val="nil"/>
              <w:left w:val="nil"/>
              <w:bottom w:val="nil"/>
              <w:right w:val="nil"/>
            </w:tcBorders>
            <w:shd w:val="clear" w:color="auto" w:fill="auto"/>
            <w:noWrap/>
            <w:vAlign w:val="bottom"/>
            <w:hideMark/>
          </w:tcPr>
          <w:p w14:paraId="671AF621" w14:textId="77777777" w:rsidR="00623433" w:rsidRPr="00623433" w:rsidRDefault="00623433" w:rsidP="00623433">
            <w:pPr>
              <w:spacing w:line="240" w:lineRule="auto"/>
              <w:jc w:val="left"/>
              <w:rPr>
                <w:rFonts w:ascii="Calibri" w:hAnsi="Calibri" w:cs="Times New Roman"/>
                <w:color w:val="000000"/>
              </w:rPr>
            </w:pPr>
          </w:p>
        </w:tc>
        <w:tc>
          <w:tcPr>
            <w:tcW w:w="1405" w:type="dxa"/>
            <w:tcBorders>
              <w:top w:val="nil"/>
              <w:left w:val="nil"/>
              <w:bottom w:val="nil"/>
              <w:right w:val="nil"/>
            </w:tcBorders>
            <w:shd w:val="clear" w:color="auto" w:fill="auto"/>
            <w:noWrap/>
            <w:vAlign w:val="bottom"/>
            <w:hideMark/>
          </w:tcPr>
          <w:p w14:paraId="10614F38"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34,000,000</w:t>
            </w:r>
          </w:p>
        </w:tc>
        <w:tc>
          <w:tcPr>
            <w:tcW w:w="1120" w:type="dxa"/>
            <w:tcBorders>
              <w:top w:val="nil"/>
              <w:left w:val="nil"/>
              <w:bottom w:val="nil"/>
              <w:right w:val="nil"/>
            </w:tcBorders>
            <w:shd w:val="clear" w:color="auto" w:fill="auto"/>
            <w:noWrap/>
            <w:vAlign w:val="bottom"/>
            <w:hideMark/>
          </w:tcPr>
          <w:p w14:paraId="0028DB28" w14:textId="77777777" w:rsidR="00623433" w:rsidRPr="00623433" w:rsidRDefault="00623433" w:rsidP="00623433">
            <w:pPr>
              <w:spacing w:line="240" w:lineRule="auto"/>
              <w:jc w:val="right"/>
              <w:rPr>
                <w:rFonts w:ascii="Calibri" w:hAnsi="Calibri" w:cs="Times New Roman"/>
                <w:color w:val="000000"/>
              </w:rPr>
            </w:pPr>
          </w:p>
        </w:tc>
        <w:tc>
          <w:tcPr>
            <w:tcW w:w="1310" w:type="dxa"/>
            <w:tcBorders>
              <w:top w:val="nil"/>
              <w:left w:val="nil"/>
              <w:bottom w:val="nil"/>
              <w:right w:val="nil"/>
            </w:tcBorders>
            <w:shd w:val="clear" w:color="auto" w:fill="auto"/>
            <w:noWrap/>
            <w:vAlign w:val="bottom"/>
            <w:hideMark/>
          </w:tcPr>
          <w:p w14:paraId="3A6C4FC5"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34,200,000</w:t>
            </w:r>
          </w:p>
        </w:tc>
        <w:tc>
          <w:tcPr>
            <w:tcW w:w="1360" w:type="dxa"/>
            <w:tcBorders>
              <w:top w:val="nil"/>
              <w:left w:val="nil"/>
              <w:bottom w:val="nil"/>
              <w:right w:val="nil"/>
            </w:tcBorders>
            <w:shd w:val="clear" w:color="auto" w:fill="auto"/>
            <w:noWrap/>
            <w:vAlign w:val="bottom"/>
            <w:hideMark/>
          </w:tcPr>
          <w:p w14:paraId="683D01EC" w14:textId="77777777"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USD</w:t>
            </w:r>
          </w:p>
        </w:tc>
      </w:tr>
      <w:tr w:rsidR="00623433" w:rsidRPr="00623433" w14:paraId="462496E4" w14:textId="77777777" w:rsidTr="00623433">
        <w:trPr>
          <w:trHeight w:val="240"/>
        </w:trPr>
        <w:tc>
          <w:tcPr>
            <w:tcW w:w="2300" w:type="dxa"/>
            <w:tcBorders>
              <w:top w:val="nil"/>
              <w:left w:val="nil"/>
              <w:bottom w:val="nil"/>
              <w:right w:val="nil"/>
            </w:tcBorders>
            <w:shd w:val="clear" w:color="auto" w:fill="auto"/>
            <w:noWrap/>
            <w:vAlign w:val="bottom"/>
            <w:hideMark/>
          </w:tcPr>
          <w:p w14:paraId="459BAFC1"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Total cumulative GHG</w:t>
            </w:r>
          </w:p>
        </w:tc>
        <w:tc>
          <w:tcPr>
            <w:tcW w:w="1600" w:type="dxa"/>
            <w:tcBorders>
              <w:top w:val="nil"/>
              <w:left w:val="nil"/>
              <w:bottom w:val="nil"/>
              <w:right w:val="nil"/>
            </w:tcBorders>
            <w:shd w:val="clear" w:color="auto" w:fill="auto"/>
            <w:noWrap/>
            <w:vAlign w:val="bottom"/>
            <w:hideMark/>
          </w:tcPr>
          <w:p w14:paraId="00B25609" w14:textId="77777777" w:rsidR="00623433" w:rsidRPr="00623433" w:rsidRDefault="00623433" w:rsidP="00623433">
            <w:pPr>
              <w:spacing w:line="240" w:lineRule="auto"/>
              <w:jc w:val="left"/>
              <w:rPr>
                <w:rFonts w:ascii="Calibri" w:hAnsi="Calibri" w:cs="Times New Roman"/>
                <w:color w:val="000000"/>
              </w:rPr>
            </w:pPr>
          </w:p>
        </w:tc>
        <w:tc>
          <w:tcPr>
            <w:tcW w:w="1405" w:type="dxa"/>
            <w:tcBorders>
              <w:top w:val="nil"/>
              <w:left w:val="nil"/>
              <w:bottom w:val="nil"/>
              <w:right w:val="nil"/>
            </w:tcBorders>
            <w:shd w:val="clear" w:color="auto" w:fill="auto"/>
            <w:noWrap/>
            <w:vAlign w:val="bottom"/>
            <w:hideMark/>
          </w:tcPr>
          <w:p w14:paraId="549B3F5B"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765,651</w:t>
            </w:r>
          </w:p>
        </w:tc>
        <w:tc>
          <w:tcPr>
            <w:tcW w:w="1120" w:type="dxa"/>
            <w:tcBorders>
              <w:top w:val="nil"/>
              <w:left w:val="nil"/>
              <w:bottom w:val="nil"/>
              <w:right w:val="nil"/>
            </w:tcBorders>
            <w:shd w:val="clear" w:color="auto" w:fill="auto"/>
            <w:noWrap/>
            <w:vAlign w:val="bottom"/>
            <w:hideMark/>
          </w:tcPr>
          <w:p w14:paraId="62DA66B7" w14:textId="77777777" w:rsidR="00623433" w:rsidRPr="00623433" w:rsidRDefault="00623433" w:rsidP="00623433">
            <w:pPr>
              <w:spacing w:line="240" w:lineRule="auto"/>
              <w:jc w:val="right"/>
              <w:rPr>
                <w:rFonts w:ascii="Calibri" w:hAnsi="Calibri" w:cs="Times New Roman"/>
                <w:color w:val="000000"/>
              </w:rPr>
            </w:pPr>
          </w:p>
        </w:tc>
        <w:tc>
          <w:tcPr>
            <w:tcW w:w="1310" w:type="dxa"/>
            <w:tcBorders>
              <w:top w:val="nil"/>
              <w:left w:val="nil"/>
              <w:bottom w:val="nil"/>
              <w:right w:val="nil"/>
            </w:tcBorders>
            <w:shd w:val="clear" w:color="auto" w:fill="auto"/>
            <w:noWrap/>
            <w:vAlign w:val="bottom"/>
            <w:hideMark/>
          </w:tcPr>
          <w:p w14:paraId="6FA36BEB"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1,014,718</w:t>
            </w:r>
          </w:p>
        </w:tc>
        <w:tc>
          <w:tcPr>
            <w:tcW w:w="1360" w:type="dxa"/>
            <w:tcBorders>
              <w:top w:val="nil"/>
              <w:left w:val="nil"/>
              <w:bottom w:val="nil"/>
              <w:right w:val="nil"/>
            </w:tcBorders>
            <w:shd w:val="clear" w:color="auto" w:fill="auto"/>
            <w:noWrap/>
            <w:vAlign w:val="bottom"/>
            <w:hideMark/>
          </w:tcPr>
          <w:p w14:paraId="6B7016B9" w14:textId="77777777"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tCO2</w:t>
            </w:r>
          </w:p>
        </w:tc>
      </w:tr>
      <w:tr w:rsidR="00623433" w:rsidRPr="00623433" w14:paraId="5D7A2B43" w14:textId="77777777" w:rsidTr="00623433">
        <w:trPr>
          <w:trHeight w:val="240"/>
        </w:trPr>
        <w:tc>
          <w:tcPr>
            <w:tcW w:w="3900" w:type="dxa"/>
            <w:gridSpan w:val="2"/>
            <w:tcBorders>
              <w:top w:val="nil"/>
              <w:left w:val="nil"/>
              <w:bottom w:val="nil"/>
              <w:right w:val="nil"/>
            </w:tcBorders>
            <w:shd w:val="clear" w:color="auto" w:fill="auto"/>
            <w:noWrap/>
            <w:vAlign w:val="bottom"/>
            <w:hideMark/>
          </w:tcPr>
          <w:p w14:paraId="04BD8106"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Net investment (minus GEF support)</w:t>
            </w:r>
          </w:p>
        </w:tc>
        <w:tc>
          <w:tcPr>
            <w:tcW w:w="1405" w:type="dxa"/>
            <w:tcBorders>
              <w:top w:val="nil"/>
              <w:left w:val="nil"/>
              <w:bottom w:val="nil"/>
              <w:right w:val="nil"/>
            </w:tcBorders>
            <w:shd w:val="clear" w:color="auto" w:fill="auto"/>
            <w:noWrap/>
            <w:vAlign w:val="bottom"/>
            <w:hideMark/>
          </w:tcPr>
          <w:p w14:paraId="750B6EA3"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32,975,000</w:t>
            </w:r>
          </w:p>
        </w:tc>
        <w:tc>
          <w:tcPr>
            <w:tcW w:w="1120" w:type="dxa"/>
            <w:tcBorders>
              <w:top w:val="nil"/>
              <w:left w:val="nil"/>
              <w:bottom w:val="nil"/>
              <w:right w:val="nil"/>
            </w:tcBorders>
            <w:shd w:val="clear" w:color="auto" w:fill="auto"/>
            <w:noWrap/>
            <w:vAlign w:val="bottom"/>
            <w:hideMark/>
          </w:tcPr>
          <w:p w14:paraId="52A04A8A" w14:textId="77777777" w:rsidR="00623433" w:rsidRPr="00623433" w:rsidRDefault="00623433" w:rsidP="00623433">
            <w:pPr>
              <w:spacing w:line="240" w:lineRule="auto"/>
              <w:jc w:val="right"/>
              <w:rPr>
                <w:rFonts w:ascii="Calibri" w:hAnsi="Calibri" w:cs="Times New Roman"/>
                <w:color w:val="000000"/>
              </w:rPr>
            </w:pPr>
          </w:p>
        </w:tc>
        <w:tc>
          <w:tcPr>
            <w:tcW w:w="1310" w:type="dxa"/>
            <w:tcBorders>
              <w:top w:val="nil"/>
              <w:left w:val="nil"/>
              <w:bottom w:val="nil"/>
              <w:right w:val="nil"/>
            </w:tcBorders>
            <w:shd w:val="clear" w:color="auto" w:fill="auto"/>
            <w:noWrap/>
            <w:vAlign w:val="bottom"/>
            <w:hideMark/>
          </w:tcPr>
          <w:p w14:paraId="6A587C8D"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xml:space="preserve">    33,105,000 </w:t>
            </w:r>
          </w:p>
        </w:tc>
        <w:tc>
          <w:tcPr>
            <w:tcW w:w="1360" w:type="dxa"/>
            <w:tcBorders>
              <w:top w:val="nil"/>
              <w:left w:val="nil"/>
              <w:bottom w:val="nil"/>
              <w:right w:val="nil"/>
            </w:tcBorders>
            <w:shd w:val="clear" w:color="auto" w:fill="auto"/>
            <w:noWrap/>
            <w:vAlign w:val="bottom"/>
            <w:hideMark/>
          </w:tcPr>
          <w:p w14:paraId="5FAF270E" w14:textId="77777777" w:rsidR="00623433" w:rsidRPr="00623433" w:rsidRDefault="00623433" w:rsidP="00623433">
            <w:pPr>
              <w:spacing w:line="240" w:lineRule="auto"/>
              <w:jc w:val="left"/>
              <w:rPr>
                <w:rFonts w:ascii="Calibri" w:hAnsi="Calibri" w:cs="Times New Roman"/>
                <w:color w:val="000000"/>
              </w:rPr>
            </w:pPr>
          </w:p>
        </w:tc>
      </w:tr>
    </w:tbl>
    <w:p w14:paraId="3787242D" w14:textId="77777777" w:rsidR="00623433" w:rsidRPr="007F19D2" w:rsidRDefault="00623433" w:rsidP="009C3D42">
      <w:pPr>
        <w:pStyle w:val="BodyTextIndent2"/>
        <w:tabs>
          <w:tab w:val="left" w:pos="0"/>
        </w:tabs>
        <w:spacing w:line="240" w:lineRule="auto"/>
        <w:ind w:left="0"/>
        <w:rPr>
          <w:rFonts w:ascii="Times New Roman" w:hAnsi="Times New Roman"/>
          <w:sz w:val="22"/>
          <w:szCs w:val="22"/>
          <w:lang w:val="en-GB"/>
        </w:rPr>
      </w:pPr>
    </w:p>
    <w:p w14:paraId="2182AC9D" w14:textId="476D7CA3" w:rsidR="00945A79" w:rsidRPr="007F19D2" w:rsidRDefault="00945A79" w:rsidP="0009633B">
      <w:pPr>
        <w:pStyle w:val="BodyTextIndent2"/>
        <w:spacing w:line="240" w:lineRule="auto"/>
        <w:ind w:left="0"/>
        <w:rPr>
          <w:rFonts w:ascii="Times New Roman" w:hAnsi="Times New Roman"/>
          <w:iCs/>
          <w:sz w:val="22"/>
          <w:szCs w:val="22"/>
          <w:lang w:val="en-GB"/>
        </w:rPr>
      </w:pPr>
    </w:p>
    <w:p w14:paraId="2D24B71D" w14:textId="77777777" w:rsidR="009C3D42" w:rsidRDefault="009C3D42" w:rsidP="0009633B">
      <w:pPr>
        <w:pStyle w:val="BodyTextIndent2"/>
        <w:spacing w:line="240" w:lineRule="auto"/>
        <w:ind w:left="0"/>
        <w:rPr>
          <w:rFonts w:ascii="Times New Roman" w:hAnsi="Times New Roman"/>
          <w:iCs/>
          <w:sz w:val="22"/>
          <w:szCs w:val="22"/>
          <w:lang w:val="en-GB"/>
        </w:rPr>
      </w:pPr>
    </w:p>
    <w:p w14:paraId="74919039" w14:textId="77777777" w:rsidR="005A04B4" w:rsidRDefault="005A04B4" w:rsidP="0009633B">
      <w:pPr>
        <w:pStyle w:val="BodyTextIndent2"/>
        <w:spacing w:line="240" w:lineRule="auto"/>
        <w:ind w:left="0"/>
        <w:rPr>
          <w:rFonts w:ascii="Times New Roman" w:hAnsi="Times New Roman"/>
          <w:iCs/>
          <w:sz w:val="22"/>
          <w:szCs w:val="22"/>
          <w:lang w:val="en-GB"/>
        </w:rPr>
      </w:pPr>
    </w:p>
    <w:p w14:paraId="0F56DFDC" w14:textId="77777777" w:rsidR="00191C10" w:rsidRPr="007F19D2" w:rsidRDefault="009C3D42" w:rsidP="0009633B">
      <w:pPr>
        <w:pStyle w:val="BodyTextIndent2"/>
        <w:spacing w:line="240" w:lineRule="auto"/>
        <w:ind w:left="0"/>
        <w:rPr>
          <w:rFonts w:ascii="Times New Roman" w:hAnsi="Times New Roman"/>
          <w:iCs/>
          <w:sz w:val="22"/>
          <w:szCs w:val="22"/>
          <w:lang w:val="en-GB"/>
        </w:rPr>
      </w:pPr>
      <w:r>
        <w:rPr>
          <w:rFonts w:ascii="Times New Roman" w:hAnsi="Times New Roman"/>
          <w:iCs/>
          <w:sz w:val="22"/>
          <w:szCs w:val="22"/>
          <w:lang w:val="en-GB"/>
        </w:rPr>
        <w:t xml:space="preserve">The ‘GEF support’ is detailed below.  </w:t>
      </w:r>
      <w:r w:rsidR="00C94D12" w:rsidRPr="007F19D2">
        <w:rPr>
          <w:rFonts w:ascii="Times New Roman" w:hAnsi="Times New Roman"/>
          <w:iCs/>
          <w:sz w:val="22"/>
          <w:szCs w:val="22"/>
          <w:lang w:val="en-GB"/>
        </w:rPr>
        <w:t xml:space="preserve">The project will provide some limited support by means of technical assistance and advice for the identification, assessment, procurement and installation of </w:t>
      </w:r>
      <w:r>
        <w:rPr>
          <w:rFonts w:ascii="Times New Roman" w:hAnsi="Times New Roman"/>
          <w:iCs/>
          <w:sz w:val="22"/>
          <w:szCs w:val="22"/>
          <w:lang w:val="en-GB"/>
        </w:rPr>
        <w:t>associated</w:t>
      </w:r>
      <w:r w:rsidR="00C94D12" w:rsidRPr="007F19D2">
        <w:rPr>
          <w:rFonts w:ascii="Times New Roman" w:hAnsi="Times New Roman"/>
          <w:iCs/>
          <w:sz w:val="22"/>
          <w:szCs w:val="22"/>
          <w:lang w:val="en-GB"/>
        </w:rPr>
        <w:t xml:space="preserve"> pilot/demo projects</w:t>
      </w:r>
      <w:r>
        <w:rPr>
          <w:rFonts w:ascii="Times New Roman" w:hAnsi="Times New Roman"/>
          <w:iCs/>
          <w:sz w:val="22"/>
          <w:szCs w:val="22"/>
          <w:lang w:val="en-GB"/>
        </w:rPr>
        <w:t xml:space="preserve"> (Riaba, Musola, Bicomo, Annobón)</w:t>
      </w:r>
      <w:r w:rsidR="00C94D12" w:rsidRPr="007F19D2">
        <w:rPr>
          <w:rFonts w:ascii="Times New Roman" w:hAnsi="Times New Roman"/>
          <w:iCs/>
          <w:sz w:val="22"/>
          <w:szCs w:val="22"/>
          <w:lang w:val="en-GB"/>
        </w:rPr>
        <w:t>. This is summarised below:</w:t>
      </w:r>
    </w:p>
    <w:p w14:paraId="12D6A5DC" w14:textId="77777777" w:rsidR="00C94D12" w:rsidRPr="007F19D2" w:rsidRDefault="00C94D12" w:rsidP="00C80EC0">
      <w:pPr>
        <w:pStyle w:val="BodyTextIndent2"/>
        <w:spacing w:line="240" w:lineRule="auto"/>
        <w:ind w:left="0"/>
        <w:rPr>
          <w:rFonts w:ascii="Times New Roman" w:hAnsi="Times New Roman"/>
          <w:iCs/>
          <w:sz w:val="22"/>
          <w:szCs w:val="22"/>
          <w:lang w:val="en-GB"/>
        </w:rPr>
      </w:pPr>
    </w:p>
    <w:p w14:paraId="4FA59F78" w14:textId="734C89C5" w:rsidR="00C94D12" w:rsidRDefault="00C94D12" w:rsidP="00C80EC0">
      <w:pPr>
        <w:pStyle w:val="BodyTextIndent2"/>
        <w:spacing w:line="240" w:lineRule="auto"/>
        <w:ind w:left="-567"/>
        <w:rPr>
          <w:rFonts w:ascii="Times New Roman" w:hAnsi="Times New Roman"/>
          <w:iCs/>
          <w:sz w:val="22"/>
          <w:szCs w:val="22"/>
          <w:lang w:val="en-GB"/>
        </w:rPr>
      </w:pPr>
    </w:p>
    <w:p w14:paraId="5A4E4034" w14:textId="77777777" w:rsidR="00623433" w:rsidRDefault="00623433" w:rsidP="00C80EC0">
      <w:pPr>
        <w:pStyle w:val="BodyTextIndent2"/>
        <w:spacing w:line="240" w:lineRule="auto"/>
        <w:ind w:left="-567"/>
        <w:rPr>
          <w:rFonts w:ascii="Times New Roman" w:hAnsi="Times New Roman"/>
          <w:iCs/>
          <w:sz w:val="22"/>
          <w:szCs w:val="22"/>
          <w:lang w:val="en-GB"/>
        </w:rPr>
      </w:pPr>
    </w:p>
    <w:p w14:paraId="0701EBA0" w14:textId="77777777" w:rsidR="00623433" w:rsidRDefault="00623433" w:rsidP="00C80EC0">
      <w:pPr>
        <w:pStyle w:val="BodyTextIndent2"/>
        <w:spacing w:line="240" w:lineRule="auto"/>
        <w:ind w:left="-567"/>
        <w:rPr>
          <w:rFonts w:ascii="Times New Roman" w:hAnsi="Times New Roman"/>
          <w:iCs/>
          <w:sz w:val="22"/>
          <w:szCs w:val="22"/>
          <w:lang w:val="en-GB"/>
        </w:rPr>
      </w:pPr>
    </w:p>
    <w:p w14:paraId="6FB91FB4" w14:textId="77777777" w:rsidR="00623433" w:rsidRDefault="00623433" w:rsidP="00C80EC0">
      <w:pPr>
        <w:pStyle w:val="BodyTextIndent2"/>
        <w:spacing w:line="240" w:lineRule="auto"/>
        <w:ind w:left="-567"/>
        <w:rPr>
          <w:rFonts w:ascii="Times New Roman" w:hAnsi="Times New Roman"/>
          <w:iCs/>
          <w:sz w:val="22"/>
          <w:szCs w:val="22"/>
          <w:lang w:val="en-GB"/>
        </w:rPr>
      </w:pPr>
    </w:p>
    <w:p w14:paraId="2C0240A4" w14:textId="77777777" w:rsidR="00623433" w:rsidRDefault="00623433" w:rsidP="00C80EC0">
      <w:pPr>
        <w:pStyle w:val="BodyTextIndent2"/>
        <w:spacing w:line="240" w:lineRule="auto"/>
        <w:ind w:left="-567"/>
        <w:rPr>
          <w:rFonts w:ascii="Times New Roman" w:hAnsi="Times New Roman"/>
          <w:iCs/>
          <w:sz w:val="22"/>
          <w:szCs w:val="22"/>
          <w:lang w:val="en-GB"/>
        </w:rPr>
      </w:pPr>
    </w:p>
    <w:p w14:paraId="6D769DFB" w14:textId="77777777" w:rsidR="00623433" w:rsidRDefault="00623433" w:rsidP="00C80EC0">
      <w:pPr>
        <w:pStyle w:val="BodyTextIndent2"/>
        <w:spacing w:line="240" w:lineRule="auto"/>
        <w:ind w:left="-567"/>
        <w:rPr>
          <w:rFonts w:ascii="Times New Roman" w:hAnsi="Times New Roman"/>
          <w:iCs/>
          <w:sz w:val="22"/>
          <w:szCs w:val="22"/>
          <w:lang w:val="en-GB"/>
        </w:rPr>
      </w:pPr>
    </w:p>
    <w:p w14:paraId="7A978E2E" w14:textId="77777777" w:rsidR="00623433" w:rsidRDefault="00623433" w:rsidP="00C80EC0">
      <w:pPr>
        <w:pStyle w:val="BodyTextIndent2"/>
        <w:spacing w:line="240" w:lineRule="auto"/>
        <w:ind w:left="-567"/>
        <w:rPr>
          <w:rFonts w:ascii="Times New Roman" w:hAnsi="Times New Roman"/>
          <w:iCs/>
          <w:sz w:val="22"/>
          <w:szCs w:val="22"/>
          <w:lang w:val="en-GB"/>
        </w:rPr>
      </w:pPr>
    </w:p>
    <w:p w14:paraId="23367F69" w14:textId="77777777" w:rsidR="00623433" w:rsidRDefault="00623433" w:rsidP="00C80EC0">
      <w:pPr>
        <w:pStyle w:val="BodyTextIndent2"/>
        <w:spacing w:line="240" w:lineRule="auto"/>
        <w:ind w:left="-567"/>
        <w:rPr>
          <w:rFonts w:ascii="Times New Roman" w:hAnsi="Times New Roman"/>
          <w:iCs/>
          <w:sz w:val="22"/>
          <w:szCs w:val="22"/>
          <w:lang w:val="en-GB"/>
        </w:rPr>
      </w:pPr>
    </w:p>
    <w:p w14:paraId="7CC2ACFE" w14:textId="77777777" w:rsidR="00623433" w:rsidRDefault="00623433" w:rsidP="00C80EC0">
      <w:pPr>
        <w:pStyle w:val="BodyTextIndent2"/>
        <w:spacing w:line="240" w:lineRule="auto"/>
        <w:ind w:left="-567"/>
        <w:rPr>
          <w:rFonts w:ascii="Times New Roman" w:hAnsi="Times New Roman"/>
          <w:iCs/>
          <w:sz w:val="22"/>
          <w:szCs w:val="22"/>
          <w:lang w:val="en-GB"/>
        </w:rPr>
      </w:pPr>
    </w:p>
    <w:p w14:paraId="537381E9" w14:textId="77777777" w:rsidR="00623433" w:rsidRDefault="00623433" w:rsidP="00C80EC0">
      <w:pPr>
        <w:pStyle w:val="BodyTextIndent2"/>
        <w:spacing w:line="240" w:lineRule="auto"/>
        <w:ind w:left="-567"/>
        <w:rPr>
          <w:rFonts w:ascii="Times New Roman" w:hAnsi="Times New Roman"/>
          <w:iCs/>
          <w:sz w:val="22"/>
          <w:szCs w:val="22"/>
          <w:lang w:val="en-GB"/>
        </w:rPr>
      </w:pPr>
    </w:p>
    <w:p w14:paraId="114BA861" w14:textId="77777777" w:rsidR="00623433" w:rsidRDefault="00623433" w:rsidP="00C80EC0">
      <w:pPr>
        <w:pStyle w:val="BodyTextIndent2"/>
        <w:spacing w:line="240" w:lineRule="auto"/>
        <w:ind w:left="-567"/>
        <w:rPr>
          <w:rFonts w:ascii="Times New Roman" w:hAnsi="Times New Roman"/>
          <w:iCs/>
          <w:sz w:val="22"/>
          <w:szCs w:val="22"/>
          <w:lang w:val="en-GB"/>
        </w:rPr>
      </w:pPr>
    </w:p>
    <w:p w14:paraId="1E8757D3" w14:textId="77777777" w:rsidR="00623433" w:rsidRDefault="00623433" w:rsidP="00C80EC0">
      <w:pPr>
        <w:pStyle w:val="BodyTextIndent2"/>
        <w:spacing w:line="240" w:lineRule="auto"/>
        <w:ind w:left="-567"/>
        <w:rPr>
          <w:rFonts w:ascii="Times New Roman" w:hAnsi="Times New Roman"/>
          <w:iCs/>
          <w:sz w:val="22"/>
          <w:szCs w:val="22"/>
          <w:lang w:val="en-GB"/>
        </w:rPr>
      </w:pPr>
    </w:p>
    <w:p w14:paraId="4940F12D" w14:textId="77777777" w:rsidR="00623433" w:rsidRDefault="00623433" w:rsidP="00C80EC0">
      <w:pPr>
        <w:pStyle w:val="BodyTextIndent2"/>
        <w:spacing w:line="240" w:lineRule="auto"/>
        <w:ind w:left="-567"/>
        <w:rPr>
          <w:rFonts w:ascii="Times New Roman" w:hAnsi="Times New Roman"/>
          <w:iCs/>
          <w:sz w:val="22"/>
          <w:szCs w:val="22"/>
          <w:lang w:val="en-GB"/>
        </w:rPr>
      </w:pPr>
    </w:p>
    <w:p w14:paraId="4E5365EF" w14:textId="77777777" w:rsidR="00623433" w:rsidRDefault="00623433" w:rsidP="00C80EC0">
      <w:pPr>
        <w:pStyle w:val="BodyTextIndent2"/>
        <w:spacing w:line="240" w:lineRule="auto"/>
        <w:ind w:left="-567"/>
        <w:rPr>
          <w:rFonts w:ascii="Times New Roman" w:hAnsi="Times New Roman"/>
          <w:iCs/>
          <w:sz w:val="22"/>
          <w:szCs w:val="22"/>
          <w:lang w:val="en-GB"/>
        </w:rPr>
      </w:pPr>
    </w:p>
    <w:tbl>
      <w:tblPr>
        <w:tblW w:w="10417" w:type="dxa"/>
        <w:tblInd w:w="-522" w:type="dxa"/>
        <w:tblLook w:val="04A0" w:firstRow="1" w:lastRow="0" w:firstColumn="1" w:lastColumn="0" w:noHBand="0" w:noVBand="1"/>
      </w:tblPr>
      <w:tblGrid>
        <w:gridCol w:w="4150"/>
        <w:gridCol w:w="879"/>
        <w:gridCol w:w="257"/>
        <w:gridCol w:w="271"/>
        <w:gridCol w:w="1080"/>
        <w:gridCol w:w="1170"/>
        <w:gridCol w:w="2008"/>
        <w:gridCol w:w="602"/>
      </w:tblGrid>
      <w:tr w:rsidR="00623433" w:rsidRPr="00623433" w14:paraId="4B536B63" w14:textId="77777777" w:rsidTr="00623433">
        <w:trPr>
          <w:trHeight w:val="289"/>
        </w:trPr>
        <w:tc>
          <w:tcPr>
            <w:tcW w:w="5286" w:type="dxa"/>
            <w:gridSpan w:val="3"/>
            <w:tcBorders>
              <w:top w:val="single" w:sz="4" w:space="0" w:color="auto"/>
              <w:left w:val="single" w:sz="4" w:space="0" w:color="auto"/>
              <w:bottom w:val="nil"/>
              <w:right w:val="nil"/>
            </w:tcBorders>
            <w:shd w:val="clear" w:color="auto" w:fill="auto"/>
            <w:noWrap/>
            <w:vAlign w:val="bottom"/>
            <w:hideMark/>
          </w:tcPr>
          <w:p w14:paraId="33E41DF9" w14:textId="77777777" w:rsidR="00623433" w:rsidRPr="00623433" w:rsidRDefault="00623433" w:rsidP="00623433">
            <w:pPr>
              <w:spacing w:line="240" w:lineRule="auto"/>
              <w:jc w:val="left"/>
              <w:rPr>
                <w:rFonts w:ascii="Calibri" w:hAnsi="Calibri" w:cs="Times New Roman"/>
                <w:b/>
                <w:bCs/>
                <w:color w:val="000000"/>
              </w:rPr>
            </w:pPr>
            <w:r w:rsidRPr="00623433">
              <w:rPr>
                <w:rFonts w:ascii="Calibri" w:hAnsi="Calibri" w:cs="Times New Roman"/>
                <w:b/>
                <w:bCs/>
                <w:color w:val="000000"/>
              </w:rPr>
              <w:t>GEF project development support (INV components,2 and 3)</w:t>
            </w:r>
          </w:p>
        </w:tc>
        <w:tc>
          <w:tcPr>
            <w:tcW w:w="271" w:type="dxa"/>
            <w:tcBorders>
              <w:top w:val="single" w:sz="4" w:space="0" w:color="auto"/>
              <w:left w:val="nil"/>
              <w:bottom w:val="nil"/>
              <w:right w:val="nil"/>
            </w:tcBorders>
            <w:shd w:val="clear" w:color="auto" w:fill="auto"/>
            <w:noWrap/>
            <w:vAlign w:val="bottom"/>
            <w:hideMark/>
          </w:tcPr>
          <w:p w14:paraId="515EA057"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080" w:type="dxa"/>
            <w:tcBorders>
              <w:top w:val="single" w:sz="4" w:space="0" w:color="auto"/>
              <w:left w:val="nil"/>
              <w:bottom w:val="nil"/>
              <w:right w:val="nil"/>
            </w:tcBorders>
            <w:shd w:val="clear" w:color="auto" w:fill="auto"/>
            <w:noWrap/>
            <w:vAlign w:val="bottom"/>
            <w:hideMark/>
          </w:tcPr>
          <w:p w14:paraId="3639FD00" w14:textId="77777777"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 </w:t>
            </w:r>
          </w:p>
        </w:tc>
        <w:tc>
          <w:tcPr>
            <w:tcW w:w="1170" w:type="dxa"/>
            <w:tcBorders>
              <w:top w:val="single" w:sz="4" w:space="0" w:color="auto"/>
              <w:left w:val="single" w:sz="4" w:space="0" w:color="auto"/>
              <w:bottom w:val="nil"/>
              <w:right w:val="single" w:sz="4" w:space="0" w:color="auto"/>
            </w:tcBorders>
            <w:shd w:val="clear" w:color="auto" w:fill="auto"/>
            <w:noWrap/>
            <w:vAlign w:val="bottom"/>
            <w:hideMark/>
          </w:tcPr>
          <w:p w14:paraId="69ABC935" w14:textId="77777777" w:rsidR="00623433" w:rsidRPr="00623433" w:rsidRDefault="00623433" w:rsidP="00623433">
            <w:pPr>
              <w:spacing w:line="240" w:lineRule="auto"/>
              <w:jc w:val="center"/>
              <w:rPr>
                <w:rFonts w:ascii="Calibri" w:hAnsi="Calibri" w:cs="Times New Roman"/>
                <w:b/>
                <w:bCs/>
                <w:color w:val="000000"/>
              </w:rPr>
            </w:pPr>
            <w:r w:rsidRPr="00623433">
              <w:rPr>
                <w:rFonts w:ascii="Calibri" w:hAnsi="Calibri" w:cs="Times New Roman"/>
                <w:b/>
                <w:bCs/>
                <w:color w:val="000000"/>
              </w:rPr>
              <w:t>Develop.</w:t>
            </w:r>
          </w:p>
        </w:tc>
        <w:tc>
          <w:tcPr>
            <w:tcW w:w="2610" w:type="dxa"/>
            <w:gridSpan w:val="2"/>
            <w:tcBorders>
              <w:top w:val="single" w:sz="4" w:space="0" w:color="auto"/>
              <w:left w:val="nil"/>
              <w:bottom w:val="nil"/>
              <w:right w:val="single" w:sz="4" w:space="0" w:color="000000"/>
            </w:tcBorders>
            <w:shd w:val="clear" w:color="auto" w:fill="auto"/>
            <w:noWrap/>
            <w:vAlign w:val="bottom"/>
            <w:hideMark/>
          </w:tcPr>
          <w:p w14:paraId="7E52D8C8" w14:textId="77777777" w:rsidR="00623433" w:rsidRPr="00623433" w:rsidRDefault="00623433" w:rsidP="00623433">
            <w:pPr>
              <w:spacing w:line="240" w:lineRule="auto"/>
              <w:jc w:val="center"/>
              <w:rPr>
                <w:rFonts w:ascii="Calibri" w:hAnsi="Calibri" w:cs="Times New Roman"/>
                <w:b/>
                <w:bCs/>
                <w:color w:val="000000"/>
              </w:rPr>
            </w:pPr>
            <w:r w:rsidRPr="00623433">
              <w:rPr>
                <w:rFonts w:ascii="Calibri" w:hAnsi="Calibri" w:cs="Times New Roman"/>
                <w:b/>
                <w:bCs/>
                <w:color w:val="000000"/>
              </w:rPr>
              <w:t>GEF contribution</w:t>
            </w:r>
          </w:p>
        </w:tc>
      </w:tr>
      <w:tr w:rsidR="00623433" w:rsidRPr="00623433" w14:paraId="75ABDD31" w14:textId="77777777" w:rsidTr="00623433">
        <w:trPr>
          <w:trHeight w:val="240"/>
        </w:trPr>
        <w:tc>
          <w:tcPr>
            <w:tcW w:w="4150" w:type="dxa"/>
            <w:tcBorders>
              <w:top w:val="nil"/>
              <w:left w:val="single" w:sz="4" w:space="0" w:color="auto"/>
              <w:bottom w:val="single" w:sz="4" w:space="0" w:color="auto"/>
              <w:right w:val="nil"/>
            </w:tcBorders>
            <w:shd w:val="clear" w:color="auto" w:fill="auto"/>
            <w:noWrap/>
            <w:vAlign w:val="bottom"/>
            <w:hideMark/>
          </w:tcPr>
          <w:p w14:paraId="5A4BA32F" w14:textId="77777777" w:rsidR="00623433" w:rsidRPr="00623433" w:rsidRDefault="00623433" w:rsidP="00623433">
            <w:pPr>
              <w:spacing w:line="240" w:lineRule="auto"/>
              <w:jc w:val="left"/>
              <w:rPr>
                <w:rFonts w:ascii="Calibri" w:hAnsi="Calibri" w:cs="Times New Roman"/>
                <w:i/>
                <w:iCs/>
                <w:color w:val="000000"/>
              </w:rPr>
            </w:pPr>
            <w:r w:rsidRPr="00623433">
              <w:rPr>
                <w:rFonts w:ascii="Calibri" w:hAnsi="Calibri" w:cs="Times New Roman"/>
                <w:i/>
                <w:iCs/>
                <w:color w:val="000000"/>
              </w:rPr>
              <w:t>(subcontracts, equipment)</w:t>
            </w:r>
          </w:p>
        </w:tc>
        <w:tc>
          <w:tcPr>
            <w:tcW w:w="879" w:type="dxa"/>
            <w:tcBorders>
              <w:top w:val="nil"/>
              <w:left w:val="nil"/>
              <w:bottom w:val="nil"/>
              <w:right w:val="nil"/>
            </w:tcBorders>
            <w:shd w:val="clear" w:color="auto" w:fill="auto"/>
            <w:noWrap/>
            <w:vAlign w:val="bottom"/>
            <w:hideMark/>
          </w:tcPr>
          <w:p w14:paraId="22C02355" w14:textId="77777777" w:rsidR="00623433" w:rsidRPr="00623433" w:rsidRDefault="00623433" w:rsidP="00623433">
            <w:pPr>
              <w:spacing w:line="240" w:lineRule="auto"/>
              <w:jc w:val="left"/>
              <w:rPr>
                <w:rFonts w:ascii="Calibri" w:hAnsi="Calibri" w:cs="Times New Roman"/>
                <w:i/>
                <w:iCs/>
                <w:color w:val="000000"/>
              </w:rPr>
            </w:pPr>
          </w:p>
        </w:tc>
        <w:tc>
          <w:tcPr>
            <w:tcW w:w="257" w:type="dxa"/>
            <w:tcBorders>
              <w:top w:val="nil"/>
              <w:left w:val="nil"/>
              <w:bottom w:val="nil"/>
              <w:right w:val="nil"/>
            </w:tcBorders>
            <w:shd w:val="clear" w:color="auto" w:fill="auto"/>
            <w:noWrap/>
            <w:vAlign w:val="bottom"/>
            <w:hideMark/>
          </w:tcPr>
          <w:p w14:paraId="401844E0" w14:textId="77777777" w:rsidR="00623433" w:rsidRPr="00623433" w:rsidRDefault="00623433" w:rsidP="00623433">
            <w:pPr>
              <w:spacing w:line="240" w:lineRule="auto"/>
              <w:jc w:val="left"/>
              <w:rPr>
                <w:rFonts w:ascii="Times New Roman" w:hAnsi="Times New Roman" w:cs="Times New Roman"/>
                <w:sz w:val="20"/>
                <w:szCs w:val="20"/>
              </w:rPr>
            </w:pPr>
          </w:p>
        </w:tc>
        <w:tc>
          <w:tcPr>
            <w:tcW w:w="271" w:type="dxa"/>
            <w:tcBorders>
              <w:top w:val="nil"/>
              <w:left w:val="nil"/>
              <w:bottom w:val="nil"/>
              <w:right w:val="nil"/>
            </w:tcBorders>
            <w:shd w:val="clear" w:color="auto" w:fill="auto"/>
            <w:noWrap/>
            <w:vAlign w:val="bottom"/>
            <w:hideMark/>
          </w:tcPr>
          <w:p w14:paraId="7E172CC6" w14:textId="77777777" w:rsidR="00623433" w:rsidRPr="00623433" w:rsidRDefault="00623433" w:rsidP="00623433">
            <w:pPr>
              <w:spacing w:line="240" w:lineRule="auto"/>
              <w:jc w:val="left"/>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bottom"/>
            <w:hideMark/>
          </w:tcPr>
          <w:p w14:paraId="5A1D9B3E" w14:textId="77777777" w:rsidR="00623433" w:rsidRPr="00623433" w:rsidRDefault="00623433" w:rsidP="00623433">
            <w:pPr>
              <w:spacing w:line="240" w:lineRule="auto"/>
              <w:jc w:val="left"/>
              <w:rPr>
                <w:rFonts w:ascii="Times New Roman" w:hAnsi="Times New Roman" w:cs="Times New Roman"/>
                <w:sz w:val="20"/>
                <w:szCs w:val="20"/>
              </w:rPr>
            </w:pPr>
          </w:p>
        </w:tc>
        <w:tc>
          <w:tcPr>
            <w:tcW w:w="1170" w:type="dxa"/>
            <w:tcBorders>
              <w:top w:val="nil"/>
              <w:left w:val="single" w:sz="4" w:space="0" w:color="auto"/>
              <w:bottom w:val="nil"/>
              <w:right w:val="single" w:sz="4" w:space="0" w:color="auto"/>
            </w:tcBorders>
            <w:shd w:val="clear" w:color="auto" w:fill="auto"/>
            <w:noWrap/>
            <w:vAlign w:val="bottom"/>
            <w:hideMark/>
          </w:tcPr>
          <w:p w14:paraId="3CD98858" w14:textId="77777777" w:rsidR="00623433" w:rsidRPr="00623433" w:rsidRDefault="00623433" w:rsidP="00623433">
            <w:pPr>
              <w:spacing w:line="240" w:lineRule="auto"/>
              <w:jc w:val="center"/>
              <w:rPr>
                <w:rFonts w:ascii="Calibri" w:hAnsi="Calibri" w:cs="Times New Roman"/>
                <w:b/>
                <w:bCs/>
                <w:color w:val="000000"/>
              </w:rPr>
            </w:pPr>
            <w:r w:rsidRPr="00623433">
              <w:rPr>
                <w:rFonts w:ascii="Calibri" w:hAnsi="Calibri" w:cs="Times New Roman"/>
                <w:b/>
                <w:bCs/>
                <w:color w:val="000000"/>
              </w:rPr>
              <w:t>cost (USD)</w:t>
            </w:r>
          </w:p>
        </w:tc>
        <w:tc>
          <w:tcPr>
            <w:tcW w:w="2008" w:type="dxa"/>
            <w:tcBorders>
              <w:top w:val="single" w:sz="4" w:space="0" w:color="auto"/>
              <w:left w:val="nil"/>
              <w:bottom w:val="single" w:sz="4" w:space="0" w:color="auto"/>
              <w:right w:val="nil"/>
            </w:tcBorders>
            <w:shd w:val="clear" w:color="auto" w:fill="auto"/>
            <w:noWrap/>
            <w:vAlign w:val="bottom"/>
            <w:hideMark/>
          </w:tcPr>
          <w:p w14:paraId="00506440" w14:textId="77777777" w:rsidR="00623433" w:rsidRPr="00623433" w:rsidRDefault="00623433" w:rsidP="00623433">
            <w:pPr>
              <w:spacing w:line="240" w:lineRule="auto"/>
              <w:jc w:val="center"/>
              <w:rPr>
                <w:rFonts w:ascii="Calibri" w:hAnsi="Calibri" w:cs="Times New Roman"/>
                <w:b/>
                <w:bCs/>
                <w:color w:val="000000"/>
              </w:rPr>
            </w:pPr>
            <w:r w:rsidRPr="00623433">
              <w:rPr>
                <w:rFonts w:ascii="Calibri" w:hAnsi="Calibri" w:cs="Times New Roman"/>
                <w:b/>
                <w:bCs/>
                <w:color w:val="000000"/>
              </w:rPr>
              <w:t>GEF (USD)</w:t>
            </w:r>
          </w:p>
        </w:tc>
        <w:tc>
          <w:tcPr>
            <w:tcW w:w="6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7229B48" w14:textId="77777777" w:rsidR="00623433" w:rsidRPr="00623433" w:rsidRDefault="00623433" w:rsidP="00623433">
            <w:pPr>
              <w:spacing w:line="240" w:lineRule="auto"/>
              <w:jc w:val="center"/>
              <w:rPr>
                <w:rFonts w:ascii="Calibri" w:hAnsi="Calibri" w:cs="Times New Roman"/>
                <w:b/>
                <w:bCs/>
                <w:color w:val="000000"/>
              </w:rPr>
            </w:pPr>
            <w:r w:rsidRPr="00623433">
              <w:rPr>
                <w:rFonts w:ascii="Calibri" w:hAnsi="Calibri" w:cs="Times New Roman"/>
                <w:b/>
                <w:bCs/>
                <w:color w:val="000000"/>
              </w:rPr>
              <w:t>%</w:t>
            </w:r>
          </w:p>
        </w:tc>
      </w:tr>
      <w:tr w:rsidR="00623433" w:rsidRPr="00623433" w14:paraId="0072FAF4" w14:textId="77777777" w:rsidTr="00623433">
        <w:trPr>
          <w:trHeight w:val="240"/>
        </w:trPr>
        <w:tc>
          <w:tcPr>
            <w:tcW w:w="4150" w:type="dxa"/>
            <w:tcBorders>
              <w:top w:val="nil"/>
              <w:left w:val="single" w:sz="4" w:space="0" w:color="auto"/>
              <w:bottom w:val="nil"/>
              <w:right w:val="nil"/>
            </w:tcBorders>
            <w:shd w:val="clear" w:color="auto" w:fill="auto"/>
            <w:noWrap/>
            <w:vAlign w:val="bottom"/>
            <w:hideMark/>
          </w:tcPr>
          <w:p w14:paraId="5D518654" w14:textId="77777777" w:rsidR="00623433" w:rsidRPr="00623433" w:rsidRDefault="00623433" w:rsidP="00623433">
            <w:pPr>
              <w:spacing w:line="240" w:lineRule="auto"/>
              <w:jc w:val="left"/>
              <w:rPr>
                <w:rFonts w:ascii="Calibri" w:hAnsi="Calibri" w:cs="Times New Roman"/>
                <w:i/>
                <w:iCs/>
                <w:color w:val="000000"/>
              </w:rPr>
            </w:pPr>
            <w:r w:rsidRPr="00623433">
              <w:rPr>
                <w:rFonts w:ascii="Calibri" w:hAnsi="Calibri" w:cs="Times New Roman"/>
                <w:i/>
                <w:iCs/>
                <w:color w:val="000000"/>
              </w:rPr>
              <w:t>Small hydro</w:t>
            </w:r>
          </w:p>
        </w:tc>
        <w:tc>
          <w:tcPr>
            <w:tcW w:w="879" w:type="dxa"/>
            <w:tcBorders>
              <w:top w:val="single" w:sz="4" w:space="0" w:color="auto"/>
              <w:left w:val="nil"/>
              <w:bottom w:val="nil"/>
              <w:right w:val="nil"/>
            </w:tcBorders>
            <w:shd w:val="clear" w:color="auto" w:fill="auto"/>
            <w:noWrap/>
            <w:vAlign w:val="bottom"/>
            <w:hideMark/>
          </w:tcPr>
          <w:p w14:paraId="1B9B2327"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257" w:type="dxa"/>
            <w:tcBorders>
              <w:top w:val="single" w:sz="4" w:space="0" w:color="auto"/>
              <w:left w:val="nil"/>
              <w:bottom w:val="nil"/>
              <w:right w:val="nil"/>
            </w:tcBorders>
            <w:shd w:val="clear" w:color="auto" w:fill="auto"/>
            <w:noWrap/>
            <w:vAlign w:val="bottom"/>
            <w:hideMark/>
          </w:tcPr>
          <w:p w14:paraId="29A05275"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271" w:type="dxa"/>
            <w:tcBorders>
              <w:top w:val="single" w:sz="4" w:space="0" w:color="auto"/>
              <w:left w:val="nil"/>
              <w:bottom w:val="nil"/>
              <w:right w:val="nil"/>
            </w:tcBorders>
            <w:shd w:val="clear" w:color="auto" w:fill="auto"/>
            <w:noWrap/>
            <w:vAlign w:val="bottom"/>
            <w:hideMark/>
          </w:tcPr>
          <w:p w14:paraId="06880A54"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080" w:type="dxa"/>
            <w:tcBorders>
              <w:top w:val="single" w:sz="4" w:space="0" w:color="auto"/>
              <w:left w:val="nil"/>
              <w:bottom w:val="nil"/>
              <w:right w:val="nil"/>
            </w:tcBorders>
            <w:shd w:val="clear" w:color="auto" w:fill="auto"/>
            <w:noWrap/>
            <w:vAlign w:val="bottom"/>
            <w:hideMark/>
          </w:tcPr>
          <w:p w14:paraId="2C00F85B" w14:textId="77777777"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 </w:t>
            </w:r>
          </w:p>
        </w:tc>
        <w:tc>
          <w:tcPr>
            <w:tcW w:w="1170" w:type="dxa"/>
            <w:tcBorders>
              <w:top w:val="single" w:sz="4" w:space="0" w:color="auto"/>
              <w:left w:val="single" w:sz="4" w:space="0" w:color="auto"/>
              <w:bottom w:val="nil"/>
              <w:right w:val="single" w:sz="4" w:space="0" w:color="auto"/>
            </w:tcBorders>
            <w:shd w:val="clear" w:color="auto" w:fill="auto"/>
            <w:noWrap/>
            <w:vAlign w:val="bottom"/>
            <w:hideMark/>
          </w:tcPr>
          <w:p w14:paraId="3C448B9B"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2008" w:type="dxa"/>
            <w:tcBorders>
              <w:top w:val="nil"/>
              <w:left w:val="nil"/>
              <w:bottom w:val="nil"/>
              <w:right w:val="nil"/>
            </w:tcBorders>
            <w:shd w:val="clear" w:color="auto" w:fill="auto"/>
            <w:noWrap/>
            <w:vAlign w:val="bottom"/>
            <w:hideMark/>
          </w:tcPr>
          <w:p w14:paraId="2CAC9D44"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602" w:type="dxa"/>
            <w:tcBorders>
              <w:top w:val="nil"/>
              <w:left w:val="single" w:sz="4" w:space="0" w:color="auto"/>
              <w:bottom w:val="nil"/>
              <w:right w:val="single" w:sz="4" w:space="0" w:color="auto"/>
            </w:tcBorders>
            <w:shd w:val="clear" w:color="auto" w:fill="auto"/>
            <w:noWrap/>
            <w:vAlign w:val="bottom"/>
            <w:hideMark/>
          </w:tcPr>
          <w:p w14:paraId="7519F904"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78DD83CE" w14:textId="77777777" w:rsidTr="00623433">
        <w:trPr>
          <w:trHeight w:val="240"/>
        </w:trPr>
        <w:tc>
          <w:tcPr>
            <w:tcW w:w="5029" w:type="dxa"/>
            <w:gridSpan w:val="2"/>
            <w:tcBorders>
              <w:top w:val="nil"/>
              <w:left w:val="single" w:sz="4" w:space="0" w:color="auto"/>
              <w:bottom w:val="nil"/>
              <w:right w:val="nil"/>
            </w:tcBorders>
            <w:shd w:val="clear" w:color="auto" w:fill="auto"/>
            <w:noWrap/>
            <w:vAlign w:val="bottom"/>
            <w:hideMark/>
          </w:tcPr>
          <w:p w14:paraId="561216B7" w14:textId="77777777" w:rsidR="00623433" w:rsidRPr="00623433" w:rsidRDefault="00623433" w:rsidP="00623433">
            <w:pPr>
              <w:spacing w:line="240" w:lineRule="auto"/>
              <w:jc w:val="left"/>
              <w:rPr>
                <w:rFonts w:ascii="Calibri" w:hAnsi="Calibri" w:cs="Times New Roman"/>
                <w:color w:val="000000"/>
                <w:lang w:val="fr-FR"/>
              </w:rPr>
            </w:pPr>
            <w:r w:rsidRPr="00623433">
              <w:rPr>
                <w:rFonts w:ascii="Calibri" w:hAnsi="Calibri" w:cs="Times New Roman"/>
                <w:color w:val="000000"/>
                <w:lang w:val="fr-FR"/>
              </w:rPr>
              <w:t>TA support O,M&amp;M Riaba, Musola, Bicomo</w:t>
            </w:r>
          </w:p>
        </w:tc>
        <w:tc>
          <w:tcPr>
            <w:tcW w:w="257" w:type="dxa"/>
            <w:tcBorders>
              <w:top w:val="nil"/>
              <w:left w:val="nil"/>
              <w:bottom w:val="nil"/>
              <w:right w:val="nil"/>
            </w:tcBorders>
            <w:shd w:val="clear" w:color="auto" w:fill="auto"/>
            <w:noWrap/>
            <w:vAlign w:val="bottom"/>
            <w:hideMark/>
          </w:tcPr>
          <w:p w14:paraId="0EFE4D8A" w14:textId="77777777" w:rsidR="00623433" w:rsidRPr="00623433" w:rsidRDefault="00623433" w:rsidP="00623433">
            <w:pPr>
              <w:spacing w:line="240" w:lineRule="auto"/>
              <w:jc w:val="left"/>
              <w:rPr>
                <w:rFonts w:ascii="Calibri" w:hAnsi="Calibri" w:cs="Times New Roman"/>
                <w:color w:val="000000"/>
                <w:lang w:val="fr-FR"/>
              </w:rPr>
            </w:pPr>
          </w:p>
        </w:tc>
        <w:tc>
          <w:tcPr>
            <w:tcW w:w="271" w:type="dxa"/>
            <w:tcBorders>
              <w:top w:val="nil"/>
              <w:left w:val="nil"/>
              <w:bottom w:val="nil"/>
              <w:right w:val="nil"/>
            </w:tcBorders>
            <w:shd w:val="clear" w:color="auto" w:fill="auto"/>
            <w:noWrap/>
            <w:vAlign w:val="bottom"/>
            <w:hideMark/>
          </w:tcPr>
          <w:p w14:paraId="4CF16B04" w14:textId="77777777" w:rsidR="00623433" w:rsidRPr="00623433" w:rsidRDefault="00623433" w:rsidP="00623433">
            <w:pPr>
              <w:spacing w:line="240" w:lineRule="auto"/>
              <w:jc w:val="left"/>
              <w:rPr>
                <w:rFonts w:ascii="Times New Roman" w:hAnsi="Times New Roman" w:cs="Times New Roman"/>
                <w:sz w:val="20"/>
                <w:szCs w:val="20"/>
                <w:lang w:val="fr-FR"/>
              </w:rPr>
            </w:pPr>
          </w:p>
        </w:tc>
        <w:tc>
          <w:tcPr>
            <w:tcW w:w="1080" w:type="dxa"/>
            <w:tcBorders>
              <w:top w:val="nil"/>
              <w:left w:val="nil"/>
              <w:bottom w:val="nil"/>
              <w:right w:val="nil"/>
            </w:tcBorders>
            <w:shd w:val="clear" w:color="auto" w:fill="auto"/>
            <w:noWrap/>
            <w:vAlign w:val="bottom"/>
            <w:hideMark/>
          </w:tcPr>
          <w:p w14:paraId="64A36805" w14:textId="77777777"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Output 2.3</w:t>
            </w:r>
          </w:p>
        </w:tc>
        <w:tc>
          <w:tcPr>
            <w:tcW w:w="1170" w:type="dxa"/>
            <w:tcBorders>
              <w:top w:val="nil"/>
              <w:left w:val="single" w:sz="4" w:space="0" w:color="auto"/>
              <w:bottom w:val="nil"/>
              <w:right w:val="single" w:sz="4" w:space="0" w:color="auto"/>
            </w:tcBorders>
            <w:shd w:val="clear" w:color="auto" w:fill="auto"/>
            <w:noWrap/>
            <w:vAlign w:val="bottom"/>
            <w:hideMark/>
          </w:tcPr>
          <w:p w14:paraId="6BDA7369" w14:textId="1F13E231"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1,900,000</w:t>
            </w:r>
          </w:p>
        </w:tc>
        <w:tc>
          <w:tcPr>
            <w:tcW w:w="2008" w:type="dxa"/>
            <w:tcBorders>
              <w:top w:val="nil"/>
              <w:left w:val="nil"/>
              <w:bottom w:val="nil"/>
              <w:right w:val="nil"/>
            </w:tcBorders>
            <w:shd w:val="clear" w:color="auto" w:fill="auto"/>
            <w:noWrap/>
            <w:vAlign w:val="bottom"/>
            <w:hideMark/>
          </w:tcPr>
          <w:p w14:paraId="368A7D0E"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xml:space="preserve">                    520,000 </w:t>
            </w:r>
          </w:p>
        </w:tc>
        <w:tc>
          <w:tcPr>
            <w:tcW w:w="602" w:type="dxa"/>
            <w:tcBorders>
              <w:top w:val="nil"/>
              <w:left w:val="single" w:sz="4" w:space="0" w:color="auto"/>
              <w:bottom w:val="nil"/>
              <w:right w:val="single" w:sz="4" w:space="0" w:color="auto"/>
            </w:tcBorders>
            <w:shd w:val="clear" w:color="auto" w:fill="auto"/>
            <w:noWrap/>
            <w:vAlign w:val="bottom"/>
            <w:hideMark/>
          </w:tcPr>
          <w:p w14:paraId="79EC49F0"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2A2F5774" w14:textId="77777777" w:rsidTr="00623433">
        <w:trPr>
          <w:trHeight w:val="240"/>
        </w:trPr>
        <w:tc>
          <w:tcPr>
            <w:tcW w:w="5029" w:type="dxa"/>
            <w:gridSpan w:val="2"/>
            <w:tcBorders>
              <w:top w:val="single" w:sz="4" w:space="0" w:color="auto"/>
              <w:left w:val="single" w:sz="4" w:space="0" w:color="auto"/>
              <w:bottom w:val="single" w:sz="4" w:space="0" w:color="auto"/>
              <w:right w:val="nil"/>
            </w:tcBorders>
            <w:shd w:val="clear" w:color="auto" w:fill="auto"/>
            <w:noWrap/>
            <w:vAlign w:val="bottom"/>
            <w:hideMark/>
          </w:tcPr>
          <w:p w14:paraId="65166D58"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Resource assessment, Ilachi</w:t>
            </w:r>
          </w:p>
        </w:tc>
        <w:tc>
          <w:tcPr>
            <w:tcW w:w="257" w:type="dxa"/>
            <w:tcBorders>
              <w:top w:val="single" w:sz="4" w:space="0" w:color="auto"/>
              <w:left w:val="nil"/>
              <w:bottom w:val="single" w:sz="4" w:space="0" w:color="auto"/>
              <w:right w:val="nil"/>
            </w:tcBorders>
            <w:shd w:val="clear" w:color="auto" w:fill="auto"/>
            <w:noWrap/>
            <w:vAlign w:val="bottom"/>
            <w:hideMark/>
          </w:tcPr>
          <w:p w14:paraId="286DBE62"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271" w:type="dxa"/>
            <w:tcBorders>
              <w:top w:val="single" w:sz="4" w:space="0" w:color="auto"/>
              <w:left w:val="nil"/>
              <w:bottom w:val="single" w:sz="4" w:space="0" w:color="auto"/>
              <w:right w:val="nil"/>
            </w:tcBorders>
            <w:shd w:val="clear" w:color="auto" w:fill="auto"/>
            <w:noWrap/>
            <w:vAlign w:val="bottom"/>
            <w:hideMark/>
          </w:tcPr>
          <w:p w14:paraId="152D8148"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080" w:type="dxa"/>
            <w:tcBorders>
              <w:top w:val="single" w:sz="4" w:space="0" w:color="auto"/>
              <w:left w:val="nil"/>
              <w:bottom w:val="single" w:sz="4" w:space="0" w:color="auto"/>
              <w:right w:val="nil"/>
            </w:tcBorders>
            <w:shd w:val="clear" w:color="auto" w:fill="auto"/>
            <w:noWrap/>
            <w:vAlign w:val="bottom"/>
            <w:hideMark/>
          </w:tcPr>
          <w:p w14:paraId="0DC56C2B" w14:textId="77777777"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Output 2.1</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D36C42" w14:textId="21465AA0"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400,000</w:t>
            </w:r>
          </w:p>
        </w:tc>
        <w:tc>
          <w:tcPr>
            <w:tcW w:w="2008" w:type="dxa"/>
            <w:tcBorders>
              <w:top w:val="single" w:sz="4" w:space="0" w:color="auto"/>
              <w:left w:val="nil"/>
              <w:bottom w:val="single" w:sz="4" w:space="0" w:color="auto"/>
              <w:right w:val="nil"/>
            </w:tcBorders>
            <w:shd w:val="clear" w:color="auto" w:fill="auto"/>
            <w:noWrap/>
            <w:vAlign w:val="bottom"/>
            <w:hideMark/>
          </w:tcPr>
          <w:p w14:paraId="6EED1A7B"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xml:space="preserve">                    200,000 </w:t>
            </w:r>
          </w:p>
        </w:tc>
        <w:tc>
          <w:tcPr>
            <w:tcW w:w="6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1DE037"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5CFBD838" w14:textId="77777777" w:rsidTr="00623433">
        <w:trPr>
          <w:trHeight w:val="240"/>
        </w:trPr>
        <w:tc>
          <w:tcPr>
            <w:tcW w:w="5286" w:type="dxa"/>
            <w:gridSpan w:val="3"/>
            <w:tcBorders>
              <w:top w:val="single" w:sz="4" w:space="0" w:color="auto"/>
              <w:left w:val="single" w:sz="4" w:space="0" w:color="auto"/>
              <w:bottom w:val="nil"/>
              <w:right w:val="nil"/>
            </w:tcBorders>
            <w:shd w:val="clear" w:color="auto" w:fill="auto"/>
            <w:noWrap/>
            <w:vAlign w:val="bottom"/>
            <w:hideMark/>
          </w:tcPr>
          <w:p w14:paraId="753ABCD4"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Ilachi TA support: feasibility, design, install and operate</w:t>
            </w:r>
          </w:p>
        </w:tc>
        <w:tc>
          <w:tcPr>
            <w:tcW w:w="271" w:type="dxa"/>
            <w:tcBorders>
              <w:top w:val="nil"/>
              <w:left w:val="nil"/>
              <w:bottom w:val="nil"/>
              <w:right w:val="nil"/>
            </w:tcBorders>
            <w:shd w:val="clear" w:color="auto" w:fill="auto"/>
            <w:noWrap/>
            <w:vAlign w:val="bottom"/>
            <w:hideMark/>
          </w:tcPr>
          <w:p w14:paraId="696AF9FD"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080" w:type="dxa"/>
            <w:tcBorders>
              <w:top w:val="nil"/>
              <w:left w:val="nil"/>
              <w:bottom w:val="nil"/>
              <w:right w:val="nil"/>
            </w:tcBorders>
            <w:shd w:val="clear" w:color="auto" w:fill="auto"/>
            <w:noWrap/>
            <w:vAlign w:val="bottom"/>
            <w:hideMark/>
          </w:tcPr>
          <w:p w14:paraId="48054B2E" w14:textId="77777777"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Output 2.2</w:t>
            </w:r>
          </w:p>
        </w:tc>
        <w:tc>
          <w:tcPr>
            <w:tcW w:w="117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E220F9C" w14:textId="231DA2BA"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2,450,000</w:t>
            </w:r>
          </w:p>
        </w:tc>
        <w:tc>
          <w:tcPr>
            <w:tcW w:w="2008" w:type="dxa"/>
            <w:tcBorders>
              <w:top w:val="nil"/>
              <w:left w:val="nil"/>
              <w:bottom w:val="nil"/>
              <w:right w:val="nil"/>
            </w:tcBorders>
            <w:shd w:val="clear" w:color="auto" w:fill="auto"/>
            <w:noWrap/>
            <w:vAlign w:val="bottom"/>
            <w:hideMark/>
          </w:tcPr>
          <w:p w14:paraId="4BBD9CBA"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xml:space="preserve">                    895,000 </w:t>
            </w:r>
          </w:p>
        </w:tc>
        <w:tc>
          <w:tcPr>
            <w:tcW w:w="602" w:type="dxa"/>
            <w:tcBorders>
              <w:top w:val="nil"/>
              <w:left w:val="single" w:sz="4" w:space="0" w:color="auto"/>
              <w:bottom w:val="nil"/>
              <w:right w:val="single" w:sz="4" w:space="0" w:color="auto"/>
            </w:tcBorders>
            <w:shd w:val="clear" w:color="auto" w:fill="auto"/>
            <w:noWrap/>
            <w:vAlign w:val="bottom"/>
            <w:hideMark/>
          </w:tcPr>
          <w:p w14:paraId="4432693B"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402A08F5" w14:textId="77777777" w:rsidTr="00623433">
        <w:trPr>
          <w:trHeight w:val="240"/>
        </w:trPr>
        <w:tc>
          <w:tcPr>
            <w:tcW w:w="4150" w:type="dxa"/>
            <w:tcBorders>
              <w:top w:val="nil"/>
              <w:left w:val="single" w:sz="4" w:space="0" w:color="auto"/>
              <w:bottom w:val="single" w:sz="4" w:space="0" w:color="auto"/>
              <w:right w:val="nil"/>
            </w:tcBorders>
            <w:shd w:val="clear" w:color="auto" w:fill="auto"/>
            <w:noWrap/>
            <w:vAlign w:val="bottom"/>
            <w:hideMark/>
          </w:tcPr>
          <w:p w14:paraId="44A2C9BD"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879" w:type="dxa"/>
            <w:tcBorders>
              <w:top w:val="nil"/>
              <w:left w:val="nil"/>
              <w:bottom w:val="single" w:sz="4" w:space="0" w:color="auto"/>
              <w:right w:val="nil"/>
            </w:tcBorders>
            <w:shd w:val="clear" w:color="auto" w:fill="auto"/>
            <w:noWrap/>
            <w:vAlign w:val="bottom"/>
            <w:hideMark/>
          </w:tcPr>
          <w:p w14:paraId="342238FE"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257" w:type="dxa"/>
            <w:tcBorders>
              <w:top w:val="nil"/>
              <w:left w:val="nil"/>
              <w:bottom w:val="single" w:sz="4" w:space="0" w:color="auto"/>
              <w:right w:val="nil"/>
            </w:tcBorders>
            <w:shd w:val="clear" w:color="auto" w:fill="auto"/>
            <w:noWrap/>
            <w:vAlign w:val="bottom"/>
            <w:hideMark/>
          </w:tcPr>
          <w:p w14:paraId="1FF1403E"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271" w:type="dxa"/>
            <w:tcBorders>
              <w:top w:val="nil"/>
              <w:left w:val="nil"/>
              <w:bottom w:val="single" w:sz="4" w:space="0" w:color="auto"/>
              <w:right w:val="nil"/>
            </w:tcBorders>
            <w:shd w:val="clear" w:color="auto" w:fill="auto"/>
            <w:noWrap/>
            <w:vAlign w:val="bottom"/>
            <w:hideMark/>
          </w:tcPr>
          <w:p w14:paraId="053A4772"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080" w:type="dxa"/>
            <w:tcBorders>
              <w:top w:val="nil"/>
              <w:left w:val="nil"/>
              <w:bottom w:val="single" w:sz="4" w:space="0" w:color="auto"/>
              <w:right w:val="nil"/>
            </w:tcBorders>
            <w:shd w:val="clear" w:color="auto" w:fill="auto"/>
            <w:noWrap/>
            <w:vAlign w:val="bottom"/>
            <w:hideMark/>
          </w:tcPr>
          <w:p w14:paraId="27D38761" w14:textId="77777777"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 </w:t>
            </w:r>
          </w:p>
        </w:tc>
        <w:tc>
          <w:tcPr>
            <w:tcW w:w="1170" w:type="dxa"/>
            <w:vMerge/>
            <w:tcBorders>
              <w:top w:val="nil"/>
              <w:left w:val="single" w:sz="4" w:space="0" w:color="auto"/>
              <w:bottom w:val="single" w:sz="4" w:space="0" w:color="000000"/>
              <w:right w:val="single" w:sz="4" w:space="0" w:color="auto"/>
            </w:tcBorders>
            <w:vAlign w:val="center"/>
            <w:hideMark/>
          </w:tcPr>
          <w:p w14:paraId="78FD5918" w14:textId="77777777" w:rsidR="00623433" w:rsidRPr="00623433" w:rsidRDefault="00623433" w:rsidP="00623433">
            <w:pPr>
              <w:spacing w:line="240" w:lineRule="auto"/>
              <w:jc w:val="center"/>
              <w:rPr>
                <w:rFonts w:ascii="Calibri" w:hAnsi="Calibri" w:cs="Times New Roman"/>
                <w:color w:val="000000"/>
              </w:rPr>
            </w:pPr>
          </w:p>
        </w:tc>
        <w:tc>
          <w:tcPr>
            <w:tcW w:w="2008" w:type="dxa"/>
            <w:tcBorders>
              <w:top w:val="nil"/>
              <w:left w:val="nil"/>
              <w:bottom w:val="single" w:sz="4" w:space="0" w:color="auto"/>
              <w:right w:val="nil"/>
            </w:tcBorders>
            <w:shd w:val="clear" w:color="auto" w:fill="auto"/>
            <w:noWrap/>
            <w:vAlign w:val="bottom"/>
            <w:hideMark/>
          </w:tcPr>
          <w:p w14:paraId="2A4FEB26"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602" w:type="dxa"/>
            <w:tcBorders>
              <w:top w:val="nil"/>
              <w:left w:val="single" w:sz="4" w:space="0" w:color="auto"/>
              <w:bottom w:val="single" w:sz="4" w:space="0" w:color="auto"/>
              <w:right w:val="single" w:sz="4" w:space="0" w:color="auto"/>
            </w:tcBorders>
            <w:shd w:val="clear" w:color="auto" w:fill="auto"/>
            <w:noWrap/>
            <w:vAlign w:val="bottom"/>
            <w:hideMark/>
          </w:tcPr>
          <w:p w14:paraId="56FCED57"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324740C4" w14:textId="77777777" w:rsidTr="00623433">
        <w:trPr>
          <w:trHeight w:val="240"/>
        </w:trPr>
        <w:tc>
          <w:tcPr>
            <w:tcW w:w="5029" w:type="dxa"/>
            <w:gridSpan w:val="2"/>
            <w:tcBorders>
              <w:top w:val="nil"/>
              <w:left w:val="single" w:sz="4" w:space="0" w:color="auto"/>
              <w:bottom w:val="nil"/>
              <w:right w:val="nil"/>
            </w:tcBorders>
            <w:shd w:val="clear" w:color="auto" w:fill="auto"/>
            <w:noWrap/>
            <w:vAlign w:val="bottom"/>
            <w:hideMark/>
          </w:tcPr>
          <w:p w14:paraId="27A67D7E"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Resource assessment, other hydro</w:t>
            </w:r>
          </w:p>
        </w:tc>
        <w:tc>
          <w:tcPr>
            <w:tcW w:w="257" w:type="dxa"/>
            <w:tcBorders>
              <w:top w:val="nil"/>
              <w:left w:val="nil"/>
              <w:bottom w:val="nil"/>
              <w:right w:val="nil"/>
            </w:tcBorders>
            <w:shd w:val="clear" w:color="auto" w:fill="auto"/>
            <w:noWrap/>
            <w:vAlign w:val="bottom"/>
            <w:hideMark/>
          </w:tcPr>
          <w:p w14:paraId="39290020" w14:textId="77777777" w:rsidR="00623433" w:rsidRPr="00623433" w:rsidRDefault="00623433" w:rsidP="00623433">
            <w:pPr>
              <w:spacing w:line="240" w:lineRule="auto"/>
              <w:jc w:val="left"/>
              <w:rPr>
                <w:rFonts w:ascii="Calibri" w:hAnsi="Calibri" w:cs="Times New Roman"/>
                <w:color w:val="000000"/>
              </w:rPr>
            </w:pPr>
          </w:p>
        </w:tc>
        <w:tc>
          <w:tcPr>
            <w:tcW w:w="271" w:type="dxa"/>
            <w:tcBorders>
              <w:top w:val="nil"/>
              <w:left w:val="nil"/>
              <w:bottom w:val="nil"/>
              <w:right w:val="nil"/>
            </w:tcBorders>
            <w:shd w:val="clear" w:color="auto" w:fill="auto"/>
            <w:noWrap/>
            <w:vAlign w:val="bottom"/>
            <w:hideMark/>
          </w:tcPr>
          <w:p w14:paraId="74F68BB0" w14:textId="77777777" w:rsidR="00623433" w:rsidRPr="00623433" w:rsidRDefault="00623433" w:rsidP="00623433">
            <w:pPr>
              <w:spacing w:line="240" w:lineRule="auto"/>
              <w:jc w:val="left"/>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bottom"/>
            <w:hideMark/>
          </w:tcPr>
          <w:p w14:paraId="3159C464" w14:textId="77777777"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Output 2.1</w:t>
            </w:r>
          </w:p>
        </w:tc>
        <w:tc>
          <w:tcPr>
            <w:tcW w:w="1170" w:type="dxa"/>
            <w:tcBorders>
              <w:top w:val="nil"/>
              <w:left w:val="single" w:sz="4" w:space="0" w:color="auto"/>
              <w:bottom w:val="nil"/>
              <w:right w:val="single" w:sz="4" w:space="0" w:color="auto"/>
            </w:tcBorders>
            <w:shd w:val="clear" w:color="auto" w:fill="auto"/>
            <w:noWrap/>
            <w:vAlign w:val="bottom"/>
            <w:hideMark/>
          </w:tcPr>
          <w:p w14:paraId="5BD00811" w14:textId="52703505"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150,000</w:t>
            </w:r>
          </w:p>
        </w:tc>
        <w:tc>
          <w:tcPr>
            <w:tcW w:w="2008" w:type="dxa"/>
            <w:tcBorders>
              <w:top w:val="nil"/>
              <w:left w:val="nil"/>
              <w:bottom w:val="nil"/>
              <w:right w:val="nil"/>
            </w:tcBorders>
            <w:shd w:val="clear" w:color="auto" w:fill="auto"/>
            <w:noWrap/>
            <w:vAlign w:val="bottom"/>
            <w:hideMark/>
          </w:tcPr>
          <w:p w14:paraId="56D268EA"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xml:space="preserve">                    150,000 </w:t>
            </w:r>
          </w:p>
        </w:tc>
        <w:tc>
          <w:tcPr>
            <w:tcW w:w="602" w:type="dxa"/>
            <w:tcBorders>
              <w:top w:val="nil"/>
              <w:left w:val="single" w:sz="4" w:space="0" w:color="auto"/>
              <w:bottom w:val="nil"/>
              <w:right w:val="single" w:sz="4" w:space="0" w:color="auto"/>
            </w:tcBorders>
            <w:shd w:val="clear" w:color="auto" w:fill="auto"/>
            <w:noWrap/>
            <w:vAlign w:val="bottom"/>
            <w:hideMark/>
          </w:tcPr>
          <w:p w14:paraId="610FB2B2"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0A726F24" w14:textId="77777777" w:rsidTr="00623433">
        <w:trPr>
          <w:trHeight w:val="240"/>
        </w:trPr>
        <w:tc>
          <w:tcPr>
            <w:tcW w:w="4150" w:type="dxa"/>
            <w:tcBorders>
              <w:top w:val="nil"/>
              <w:left w:val="single" w:sz="4" w:space="0" w:color="auto"/>
              <w:bottom w:val="single" w:sz="4" w:space="0" w:color="auto"/>
              <w:right w:val="nil"/>
            </w:tcBorders>
            <w:shd w:val="clear" w:color="auto" w:fill="auto"/>
            <w:noWrap/>
            <w:vAlign w:val="bottom"/>
            <w:hideMark/>
          </w:tcPr>
          <w:p w14:paraId="728C5A78"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879" w:type="dxa"/>
            <w:tcBorders>
              <w:top w:val="nil"/>
              <w:left w:val="nil"/>
              <w:bottom w:val="single" w:sz="4" w:space="0" w:color="auto"/>
              <w:right w:val="nil"/>
            </w:tcBorders>
            <w:shd w:val="clear" w:color="auto" w:fill="auto"/>
            <w:noWrap/>
            <w:vAlign w:val="bottom"/>
            <w:hideMark/>
          </w:tcPr>
          <w:p w14:paraId="0D77A170"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257" w:type="dxa"/>
            <w:tcBorders>
              <w:top w:val="nil"/>
              <w:left w:val="nil"/>
              <w:bottom w:val="single" w:sz="4" w:space="0" w:color="auto"/>
              <w:right w:val="nil"/>
            </w:tcBorders>
            <w:shd w:val="clear" w:color="auto" w:fill="auto"/>
            <w:noWrap/>
            <w:vAlign w:val="bottom"/>
            <w:hideMark/>
          </w:tcPr>
          <w:p w14:paraId="4178F245"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271" w:type="dxa"/>
            <w:tcBorders>
              <w:top w:val="nil"/>
              <w:left w:val="nil"/>
              <w:bottom w:val="single" w:sz="4" w:space="0" w:color="auto"/>
              <w:right w:val="nil"/>
            </w:tcBorders>
            <w:shd w:val="clear" w:color="auto" w:fill="auto"/>
            <w:noWrap/>
            <w:vAlign w:val="bottom"/>
            <w:hideMark/>
          </w:tcPr>
          <w:p w14:paraId="57F31DD4"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080" w:type="dxa"/>
            <w:tcBorders>
              <w:top w:val="nil"/>
              <w:left w:val="nil"/>
              <w:bottom w:val="single" w:sz="4" w:space="0" w:color="auto"/>
              <w:right w:val="nil"/>
            </w:tcBorders>
            <w:shd w:val="clear" w:color="auto" w:fill="auto"/>
            <w:noWrap/>
            <w:vAlign w:val="bottom"/>
            <w:hideMark/>
          </w:tcPr>
          <w:p w14:paraId="24CC22E9" w14:textId="77777777"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 </w:t>
            </w:r>
          </w:p>
        </w:tc>
        <w:tc>
          <w:tcPr>
            <w:tcW w:w="1170" w:type="dxa"/>
            <w:tcBorders>
              <w:top w:val="nil"/>
              <w:left w:val="single" w:sz="4" w:space="0" w:color="auto"/>
              <w:bottom w:val="single" w:sz="4" w:space="0" w:color="auto"/>
              <w:right w:val="single" w:sz="4" w:space="0" w:color="auto"/>
            </w:tcBorders>
            <w:shd w:val="clear" w:color="auto" w:fill="auto"/>
            <w:noWrap/>
            <w:vAlign w:val="bottom"/>
            <w:hideMark/>
          </w:tcPr>
          <w:p w14:paraId="466416C4" w14:textId="0E83222A" w:rsidR="00623433" w:rsidRPr="00623433" w:rsidRDefault="00623433" w:rsidP="00623433">
            <w:pPr>
              <w:spacing w:line="240" w:lineRule="auto"/>
              <w:jc w:val="center"/>
              <w:rPr>
                <w:rFonts w:ascii="Calibri" w:hAnsi="Calibri" w:cs="Times New Roman"/>
                <w:i/>
                <w:iCs/>
                <w:color w:val="000000"/>
              </w:rPr>
            </w:pPr>
            <w:r w:rsidRPr="00623433">
              <w:rPr>
                <w:rFonts w:ascii="Calibri" w:hAnsi="Calibri" w:cs="Times New Roman"/>
                <w:i/>
                <w:iCs/>
                <w:color w:val="000000"/>
              </w:rPr>
              <w:t>4,900,000</w:t>
            </w:r>
          </w:p>
        </w:tc>
        <w:tc>
          <w:tcPr>
            <w:tcW w:w="2008" w:type="dxa"/>
            <w:tcBorders>
              <w:top w:val="nil"/>
              <w:left w:val="nil"/>
              <w:bottom w:val="single" w:sz="4" w:space="0" w:color="auto"/>
              <w:right w:val="nil"/>
            </w:tcBorders>
            <w:shd w:val="clear" w:color="auto" w:fill="auto"/>
            <w:noWrap/>
            <w:vAlign w:val="bottom"/>
            <w:hideMark/>
          </w:tcPr>
          <w:p w14:paraId="08CA3A0B" w14:textId="77777777" w:rsidR="00623433" w:rsidRPr="00623433" w:rsidRDefault="00623433" w:rsidP="00623433">
            <w:pPr>
              <w:spacing w:line="240" w:lineRule="auto"/>
              <w:jc w:val="left"/>
              <w:rPr>
                <w:rFonts w:ascii="Calibri" w:hAnsi="Calibri" w:cs="Times New Roman"/>
                <w:i/>
                <w:iCs/>
                <w:color w:val="000000"/>
              </w:rPr>
            </w:pPr>
            <w:r w:rsidRPr="00623433">
              <w:rPr>
                <w:rFonts w:ascii="Calibri" w:hAnsi="Calibri" w:cs="Times New Roman"/>
                <w:i/>
                <w:iCs/>
                <w:color w:val="000000"/>
              </w:rPr>
              <w:t xml:space="preserve">                1,765,000 </w:t>
            </w:r>
          </w:p>
        </w:tc>
        <w:tc>
          <w:tcPr>
            <w:tcW w:w="602" w:type="dxa"/>
            <w:tcBorders>
              <w:top w:val="nil"/>
              <w:left w:val="single" w:sz="4" w:space="0" w:color="auto"/>
              <w:bottom w:val="single" w:sz="4" w:space="0" w:color="auto"/>
              <w:right w:val="single" w:sz="4" w:space="0" w:color="auto"/>
            </w:tcBorders>
            <w:shd w:val="clear" w:color="auto" w:fill="auto"/>
            <w:noWrap/>
            <w:vAlign w:val="bottom"/>
            <w:hideMark/>
          </w:tcPr>
          <w:p w14:paraId="51216D7F"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36%</w:t>
            </w:r>
          </w:p>
        </w:tc>
      </w:tr>
      <w:tr w:rsidR="00623433" w:rsidRPr="00623433" w14:paraId="3BE50786" w14:textId="77777777" w:rsidTr="00623433">
        <w:trPr>
          <w:trHeight w:val="240"/>
        </w:trPr>
        <w:tc>
          <w:tcPr>
            <w:tcW w:w="4150" w:type="dxa"/>
            <w:tcBorders>
              <w:top w:val="nil"/>
              <w:left w:val="single" w:sz="4" w:space="0" w:color="auto"/>
              <w:bottom w:val="nil"/>
              <w:right w:val="nil"/>
            </w:tcBorders>
            <w:shd w:val="clear" w:color="auto" w:fill="auto"/>
            <w:noWrap/>
            <w:vAlign w:val="bottom"/>
            <w:hideMark/>
          </w:tcPr>
          <w:p w14:paraId="631E6EEC" w14:textId="77777777" w:rsidR="00623433" w:rsidRPr="00623433" w:rsidRDefault="00623433" w:rsidP="00623433">
            <w:pPr>
              <w:spacing w:line="240" w:lineRule="auto"/>
              <w:jc w:val="left"/>
              <w:rPr>
                <w:rFonts w:ascii="Calibri" w:hAnsi="Calibri" w:cs="Times New Roman"/>
                <w:i/>
                <w:iCs/>
                <w:color w:val="000000"/>
              </w:rPr>
            </w:pPr>
            <w:r w:rsidRPr="00623433">
              <w:rPr>
                <w:rFonts w:ascii="Calibri" w:hAnsi="Calibri" w:cs="Times New Roman"/>
                <w:i/>
                <w:iCs/>
                <w:color w:val="000000"/>
              </w:rPr>
              <w:t>Solar and wind</w:t>
            </w:r>
          </w:p>
        </w:tc>
        <w:tc>
          <w:tcPr>
            <w:tcW w:w="879" w:type="dxa"/>
            <w:tcBorders>
              <w:top w:val="nil"/>
              <w:left w:val="nil"/>
              <w:bottom w:val="nil"/>
              <w:right w:val="nil"/>
            </w:tcBorders>
            <w:shd w:val="clear" w:color="auto" w:fill="auto"/>
            <w:noWrap/>
            <w:vAlign w:val="bottom"/>
            <w:hideMark/>
          </w:tcPr>
          <w:p w14:paraId="21925271" w14:textId="77777777" w:rsidR="00623433" w:rsidRPr="00623433" w:rsidRDefault="00623433" w:rsidP="00623433">
            <w:pPr>
              <w:spacing w:line="240" w:lineRule="auto"/>
              <w:jc w:val="left"/>
              <w:rPr>
                <w:rFonts w:ascii="Calibri" w:hAnsi="Calibri" w:cs="Times New Roman"/>
                <w:i/>
                <w:iCs/>
                <w:color w:val="000000"/>
              </w:rPr>
            </w:pPr>
          </w:p>
        </w:tc>
        <w:tc>
          <w:tcPr>
            <w:tcW w:w="257" w:type="dxa"/>
            <w:tcBorders>
              <w:top w:val="nil"/>
              <w:left w:val="nil"/>
              <w:bottom w:val="nil"/>
              <w:right w:val="nil"/>
            </w:tcBorders>
            <w:shd w:val="clear" w:color="auto" w:fill="auto"/>
            <w:noWrap/>
            <w:vAlign w:val="bottom"/>
            <w:hideMark/>
          </w:tcPr>
          <w:p w14:paraId="05717273" w14:textId="77777777" w:rsidR="00623433" w:rsidRPr="00623433" w:rsidRDefault="00623433" w:rsidP="00623433">
            <w:pPr>
              <w:spacing w:line="240" w:lineRule="auto"/>
              <w:jc w:val="left"/>
              <w:rPr>
                <w:rFonts w:ascii="Times New Roman" w:hAnsi="Times New Roman" w:cs="Times New Roman"/>
                <w:sz w:val="20"/>
                <w:szCs w:val="20"/>
              </w:rPr>
            </w:pPr>
          </w:p>
        </w:tc>
        <w:tc>
          <w:tcPr>
            <w:tcW w:w="271" w:type="dxa"/>
            <w:tcBorders>
              <w:top w:val="nil"/>
              <w:left w:val="nil"/>
              <w:bottom w:val="nil"/>
              <w:right w:val="nil"/>
            </w:tcBorders>
            <w:shd w:val="clear" w:color="auto" w:fill="auto"/>
            <w:noWrap/>
            <w:vAlign w:val="bottom"/>
            <w:hideMark/>
          </w:tcPr>
          <w:p w14:paraId="6C405E7F" w14:textId="77777777" w:rsidR="00623433" w:rsidRPr="00623433" w:rsidRDefault="00623433" w:rsidP="00623433">
            <w:pPr>
              <w:spacing w:line="240" w:lineRule="auto"/>
              <w:jc w:val="left"/>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bottom"/>
            <w:hideMark/>
          </w:tcPr>
          <w:p w14:paraId="7C761B3B" w14:textId="77777777" w:rsidR="00623433" w:rsidRPr="00623433" w:rsidRDefault="00623433" w:rsidP="00623433">
            <w:pPr>
              <w:spacing w:line="240" w:lineRule="auto"/>
              <w:jc w:val="left"/>
              <w:rPr>
                <w:rFonts w:ascii="Times New Roman" w:hAnsi="Times New Roman" w:cs="Times New Roman"/>
                <w:sz w:val="20"/>
                <w:szCs w:val="20"/>
              </w:rPr>
            </w:pPr>
          </w:p>
        </w:tc>
        <w:tc>
          <w:tcPr>
            <w:tcW w:w="1170" w:type="dxa"/>
            <w:tcBorders>
              <w:top w:val="nil"/>
              <w:left w:val="single" w:sz="4" w:space="0" w:color="auto"/>
              <w:bottom w:val="nil"/>
              <w:right w:val="single" w:sz="4" w:space="0" w:color="auto"/>
            </w:tcBorders>
            <w:shd w:val="clear" w:color="auto" w:fill="auto"/>
            <w:noWrap/>
            <w:vAlign w:val="bottom"/>
            <w:hideMark/>
          </w:tcPr>
          <w:p w14:paraId="59FF9241" w14:textId="57C26B8A" w:rsidR="00623433" w:rsidRPr="00623433" w:rsidRDefault="00623433" w:rsidP="00623433">
            <w:pPr>
              <w:spacing w:line="240" w:lineRule="auto"/>
              <w:jc w:val="center"/>
              <w:rPr>
                <w:rFonts w:ascii="Calibri" w:hAnsi="Calibri" w:cs="Times New Roman"/>
                <w:color w:val="000000"/>
              </w:rPr>
            </w:pPr>
          </w:p>
        </w:tc>
        <w:tc>
          <w:tcPr>
            <w:tcW w:w="2008" w:type="dxa"/>
            <w:tcBorders>
              <w:top w:val="nil"/>
              <w:left w:val="nil"/>
              <w:bottom w:val="nil"/>
              <w:right w:val="nil"/>
            </w:tcBorders>
            <w:shd w:val="clear" w:color="auto" w:fill="auto"/>
            <w:noWrap/>
            <w:vAlign w:val="bottom"/>
            <w:hideMark/>
          </w:tcPr>
          <w:p w14:paraId="3C9AB024" w14:textId="77777777" w:rsidR="00623433" w:rsidRPr="00623433" w:rsidRDefault="00623433" w:rsidP="00623433">
            <w:pPr>
              <w:spacing w:line="240" w:lineRule="auto"/>
              <w:jc w:val="left"/>
              <w:rPr>
                <w:rFonts w:ascii="Calibri" w:hAnsi="Calibri" w:cs="Times New Roman"/>
                <w:color w:val="000000"/>
              </w:rPr>
            </w:pPr>
          </w:p>
        </w:tc>
        <w:tc>
          <w:tcPr>
            <w:tcW w:w="602" w:type="dxa"/>
            <w:tcBorders>
              <w:top w:val="nil"/>
              <w:left w:val="single" w:sz="4" w:space="0" w:color="auto"/>
              <w:bottom w:val="nil"/>
              <w:right w:val="single" w:sz="4" w:space="0" w:color="auto"/>
            </w:tcBorders>
            <w:shd w:val="clear" w:color="auto" w:fill="auto"/>
            <w:noWrap/>
            <w:vAlign w:val="bottom"/>
            <w:hideMark/>
          </w:tcPr>
          <w:p w14:paraId="15641778"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4B80C49E" w14:textId="77777777" w:rsidTr="00623433">
        <w:trPr>
          <w:trHeight w:val="240"/>
        </w:trPr>
        <w:tc>
          <w:tcPr>
            <w:tcW w:w="5029" w:type="dxa"/>
            <w:gridSpan w:val="2"/>
            <w:tcBorders>
              <w:top w:val="nil"/>
              <w:left w:val="single" w:sz="4" w:space="0" w:color="auto"/>
              <w:bottom w:val="nil"/>
              <w:right w:val="nil"/>
            </w:tcBorders>
            <w:shd w:val="clear" w:color="auto" w:fill="auto"/>
            <w:noWrap/>
            <w:vAlign w:val="bottom"/>
            <w:hideMark/>
          </w:tcPr>
          <w:p w14:paraId="5C5E6A9B"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Resource assessment, Annobón/other</w:t>
            </w:r>
          </w:p>
        </w:tc>
        <w:tc>
          <w:tcPr>
            <w:tcW w:w="257" w:type="dxa"/>
            <w:tcBorders>
              <w:top w:val="nil"/>
              <w:left w:val="nil"/>
              <w:bottom w:val="nil"/>
              <w:right w:val="nil"/>
            </w:tcBorders>
            <w:shd w:val="clear" w:color="auto" w:fill="auto"/>
            <w:noWrap/>
            <w:vAlign w:val="bottom"/>
            <w:hideMark/>
          </w:tcPr>
          <w:p w14:paraId="2D2CAEBA" w14:textId="77777777" w:rsidR="00623433" w:rsidRPr="00623433" w:rsidRDefault="00623433" w:rsidP="00623433">
            <w:pPr>
              <w:spacing w:line="240" w:lineRule="auto"/>
              <w:jc w:val="left"/>
              <w:rPr>
                <w:rFonts w:ascii="Calibri" w:hAnsi="Calibri" w:cs="Times New Roman"/>
                <w:color w:val="000000"/>
              </w:rPr>
            </w:pPr>
          </w:p>
        </w:tc>
        <w:tc>
          <w:tcPr>
            <w:tcW w:w="271" w:type="dxa"/>
            <w:tcBorders>
              <w:top w:val="nil"/>
              <w:left w:val="nil"/>
              <w:bottom w:val="nil"/>
              <w:right w:val="nil"/>
            </w:tcBorders>
            <w:shd w:val="clear" w:color="auto" w:fill="auto"/>
            <w:noWrap/>
            <w:vAlign w:val="bottom"/>
            <w:hideMark/>
          </w:tcPr>
          <w:p w14:paraId="2637D70F" w14:textId="77777777" w:rsidR="00623433" w:rsidRPr="00623433" w:rsidRDefault="00623433" w:rsidP="00623433">
            <w:pPr>
              <w:spacing w:line="240" w:lineRule="auto"/>
              <w:jc w:val="left"/>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bottom"/>
            <w:hideMark/>
          </w:tcPr>
          <w:p w14:paraId="47422AD9" w14:textId="77777777"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Output 3.1</w:t>
            </w:r>
          </w:p>
        </w:tc>
        <w:tc>
          <w:tcPr>
            <w:tcW w:w="1170" w:type="dxa"/>
            <w:tcBorders>
              <w:top w:val="nil"/>
              <w:left w:val="single" w:sz="4" w:space="0" w:color="auto"/>
              <w:bottom w:val="nil"/>
              <w:right w:val="single" w:sz="4" w:space="0" w:color="auto"/>
            </w:tcBorders>
            <w:shd w:val="clear" w:color="auto" w:fill="auto"/>
            <w:noWrap/>
            <w:vAlign w:val="bottom"/>
            <w:hideMark/>
          </w:tcPr>
          <w:p w14:paraId="50729CD9" w14:textId="383CD70A"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320,000</w:t>
            </w:r>
          </w:p>
        </w:tc>
        <w:tc>
          <w:tcPr>
            <w:tcW w:w="2008" w:type="dxa"/>
            <w:tcBorders>
              <w:top w:val="nil"/>
              <w:left w:val="nil"/>
              <w:bottom w:val="nil"/>
              <w:right w:val="nil"/>
            </w:tcBorders>
            <w:shd w:val="clear" w:color="auto" w:fill="auto"/>
            <w:noWrap/>
            <w:vAlign w:val="bottom"/>
            <w:hideMark/>
          </w:tcPr>
          <w:p w14:paraId="57F81EC0"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xml:space="preserve">                    160,000 </w:t>
            </w:r>
          </w:p>
        </w:tc>
        <w:tc>
          <w:tcPr>
            <w:tcW w:w="602" w:type="dxa"/>
            <w:tcBorders>
              <w:top w:val="nil"/>
              <w:left w:val="single" w:sz="4" w:space="0" w:color="auto"/>
              <w:bottom w:val="nil"/>
              <w:right w:val="single" w:sz="4" w:space="0" w:color="auto"/>
            </w:tcBorders>
            <w:shd w:val="clear" w:color="auto" w:fill="auto"/>
            <w:noWrap/>
            <w:vAlign w:val="bottom"/>
            <w:hideMark/>
          </w:tcPr>
          <w:p w14:paraId="64C0977F"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3BA85A7A" w14:textId="77777777" w:rsidTr="00623433">
        <w:trPr>
          <w:trHeight w:val="240"/>
        </w:trPr>
        <w:tc>
          <w:tcPr>
            <w:tcW w:w="5286" w:type="dxa"/>
            <w:gridSpan w:val="3"/>
            <w:tcBorders>
              <w:top w:val="single" w:sz="4" w:space="0" w:color="auto"/>
              <w:left w:val="single" w:sz="4" w:space="0" w:color="auto"/>
              <w:bottom w:val="nil"/>
              <w:right w:val="nil"/>
            </w:tcBorders>
            <w:shd w:val="clear" w:color="auto" w:fill="auto"/>
            <w:noWrap/>
            <w:vAlign w:val="bottom"/>
            <w:hideMark/>
          </w:tcPr>
          <w:p w14:paraId="2603C74E"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Solar (Annobón, other)), feasibility, design, install &amp;operate</w:t>
            </w:r>
          </w:p>
        </w:tc>
        <w:tc>
          <w:tcPr>
            <w:tcW w:w="271" w:type="dxa"/>
            <w:tcBorders>
              <w:top w:val="single" w:sz="4" w:space="0" w:color="auto"/>
              <w:left w:val="nil"/>
              <w:bottom w:val="nil"/>
              <w:right w:val="nil"/>
            </w:tcBorders>
            <w:shd w:val="clear" w:color="auto" w:fill="auto"/>
            <w:noWrap/>
            <w:vAlign w:val="bottom"/>
            <w:hideMark/>
          </w:tcPr>
          <w:p w14:paraId="7A01B002"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080" w:type="dxa"/>
            <w:tcBorders>
              <w:top w:val="single" w:sz="4" w:space="0" w:color="auto"/>
              <w:left w:val="nil"/>
              <w:bottom w:val="nil"/>
              <w:right w:val="nil"/>
            </w:tcBorders>
            <w:shd w:val="clear" w:color="auto" w:fill="auto"/>
            <w:noWrap/>
            <w:vAlign w:val="bottom"/>
            <w:hideMark/>
          </w:tcPr>
          <w:p w14:paraId="2DCA312B" w14:textId="77777777"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Output 3.2</w:t>
            </w:r>
          </w:p>
        </w:tc>
        <w:tc>
          <w:tcPr>
            <w:tcW w:w="117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40CCFC96" w14:textId="0CE58DCE"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1,180,000</w:t>
            </w:r>
          </w:p>
        </w:tc>
        <w:tc>
          <w:tcPr>
            <w:tcW w:w="2008" w:type="dxa"/>
            <w:tcBorders>
              <w:top w:val="single" w:sz="4" w:space="0" w:color="auto"/>
              <w:left w:val="nil"/>
              <w:bottom w:val="nil"/>
              <w:right w:val="nil"/>
            </w:tcBorders>
            <w:shd w:val="clear" w:color="auto" w:fill="auto"/>
            <w:noWrap/>
            <w:vAlign w:val="bottom"/>
            <w:hideMark/>
          </w:tcPr>
          <w:p w14:paraId="1302E8A7"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xml:space="preserve">                    385,000 </w:t>
            </w:r>
          </w:p>
        </w:tc>
        <w:tc>
          <w:tcPr>
            <w:tcW w:w="602" w:type="dxa"/>
            <w:tcBorders>
              <w:top w:val="single" w:sz="4" w:space="0" w:color="auto"/>
              <w:left w:val="single" w:sz="4" w:space="0" w:color="auto"/>
              <w:bottom w:val="nil"/>
              <w:right w:val="single" w:sz="4" w:space="0" w:color="auto"/>
            </w:tcBorders>
            <w:shd w:val="clear" w:color="auto" w:fill="auto"/>
            <w:noWrap/>
            <w:vAlign w:val="bottom"/>
            <w:hideMark/>
          </w:tcPr>
          <w:p w14:paraId="71A40031"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587D9461" w14:textId="77777777" w:rsidTr="00623433">
        <w:trPr>
          <w:trHeight w:val="240"/>
        </w:trPr>
        <w:tc>
          <w:tcPr>
            <w:tcW w:w="5029" w:type="dxa"/>
            <w:gridSpan w:val="2"/>
            <w:tcBorders>
              <w:top w:val="nil"/>
              <w:left w:val="single" w:sz="4" w:space="0" w:color="auto"/>
              <w:bottom w:val="single" w:sz="4" w:space="0" w:color="auto"/>
              <w:right w:val="nil"/>
            </w:tcBorders>
            <w:shd w:val="clear" w:color="auto" w:fill="auto"/>
            <w:noWrap/>
            <w:vAlign w:val="bottom"/>
            <w:hideMark/>
          </w:tcPr>
          <w:p w14:paraId="44A3CBC4"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TA support installation &amp; operation</w:t>
            </w:r>
          </w:p>
        </w:tc>
        <w:tc>
          <w:tcPr>
            <w:tcW w:w="257" w:type="dxa"/>
            <w:tcBorders>
              <w:top w:val="nil"/>
              <w:left w:val="nil"/>
              <w:bottom w:val="single" w:sz="4" w:space="0" w:color="auto"/>
              <w:right w:val="nil"/>
            </w:tcBorders>
            <w:shd w:val="clear" w:color="auto" w:fill="auto"/>
            <w:noWrap/>
            <w:vAlign w:val="bottom"/>
            <w:hideMark/>
          </w:tcPr>
          <w:p w14:paraId="5ACD090D"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271" w:type="dxa"/>
            <w:tcBorders>
              <w:top w:val="nil"/>
              <w:left w:val="nil"/>
              <w:bottom w:val="single" w:sz="4" w:space="0" w:color="auto"/>
              <w:right w:val="nil"/>
            </w:tcBorders>
            <w:shd w:val="clear" w:color="auto" w:fill="auto"/>
            <w:noWrap/>
            <w:vAlign w:val="bottom"/>
            <w:hideMark/>
          </w:tcPr>
          <w:p w14:paraId="06E11251"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080" w:type="dxa"/>
            <w:tcBorders>
              <w:top w:val="nil"/>
              <w:left w:val="nil"/>
              <w:bottom w:val="single" w:sz="4" w:space="0" w:color="auto"/>
              <w:right w:val="nil"/>
            </w:tcBorders>
            <w:shd w:val="clear" w:color="auto" w:fill="auto"/>
            <w:noWrap/>
            <w:vAlign w:val="bottom"/>
            <w:hideMark/>
          </w:tcPr>
          <w:p w14:paraId="038851B2" w14:textId="77777777"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Output 3.3</w:t>
            </w:r>
          </w:p>
        </w:tc>
        <w:tc>
          <w:tcPr>
            <w:tcW w:w="1170" w:type="dxa"/>
            <w:vMerge/>
            <w:tcBorders>
              <w:top w:val="single" w:sz="4" w:space="0" w:color="auto"/>
              <w:left w:val="single" w:sz="4" w:space="0" w:color="auto"/>
              <w:bottom w:val="single" w:sz="4" w:space="0" w:color="000000"/>
              <w:right w:val="single" w:sz="4" w:space="0" w:color="auto"/>
            </w:tcBorders>
            <w:vAlign w:val="center"/>
            <w:hideMark/>
          </w:tcPr>
          <w:p w14:paraId="1FB2C9D8" w14:textId="77777777" w:rsidR="00623433" w:rsidRPr="00623433" w:rsidRDefault="00623433" w:rsidP="00623433">
            <w:pPr>
              <w:spacing w:line="240" w:lineRule="auto"/>
              <w:jc w:val="center"/>
              <w:rPr>
                <w:rFonts w:ascii="Calibri" w:hAnsi="Calibri" w:cs="Times New Roman"/>
                <w:color w:val="000000"/>
              </w:rPr>
            </w:pPr>
          </w:p>
        </w:tc>
        <w:tc>
          <w:tcPr>
            <w:tcW w:w="2008" w:type="dxa"/>
            <w:tcBorders>
              <w:top w:val="nil"/>
              <w:left w:val="nil"/>
              <w:bottom w:val="single" w:sz="4" w:space="0" w:color="auto"/>
              <w:right w:val="nil"/>
            </w:tcBorders>
            <w:shd w:val="clear" w:color="auto" w:fill="auto"/>
            <w:noWrap/>
            <w:vAlign w:val="bottom"/>
            <w:hideMark/>
          </w:tcPr>
          <w:p w14:paraId="28F63571"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xml:space="preserve">                    120,000 </w:t>
            </w:r>
          </w:p>
        </w:tc>
        <w:tc>
          <w:tcPr>
            <w:tcW w:w="602" w:type="dxa"/>
            <w:tcBorders>
              <w:top w:val="nil"/>
              <w:left w:val="single" w:sz="4" w:space="0" w:color="auto"/>
              <w:bottom w:val="single" w:sz="4" w:space="0" w:color="auto"/>
              <w:right w:val="single" w:sz="4" w:space="0" w:color="auto"/>
            </w:tcBorders>
            <w:shd w:val="clear" w:color="auto" w:fill="auto"/>
            <w:noWrap/>
            <w:vAlign w:val="bottom"/>
            <w:hideMark/>
          </w:tcPr>
          <w:p w14:paraId="086CFEF4"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51D70274" w14:textId="77777777" w:rsidTr="00623433">
        <w:trPr>
          <w:trHeight w:val="240"/>
        </w:trPr>
        <w:tc>
          <w:tcPr>
            <w:tcW w:w="4150" w:type="dxa"/>
            <w:tcBorders>
              <w:top w:val="nil"/>
              <w:left w:val="single" w:sz="4" w:space="0" w:color="auto"/>
              <w:bottom w:val="nil"/>
              <w:right w:val="nil"/>
            </w:tcBorders>
            <w:shd w:val="clear" w:color="auto" w:fill="auto"/>
            <w:noWrap/>
            <w:vAlign w:val="bottom"/>
            <w:hideMark/>
          </w:tcPr>
          <w:p w14:paraId="64B240DA"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879" w:type="dxa"/>
            <w:tcBorders>
              <w:top w:val="nil"/>
              <w:left w:val="nil"/>
              <w:bottom w:val="nil"/>
              <w:right w:val="nil"/>
            </w:tcBorders>
            <w:shd w:val="clear" w:color="auto" w:fill="auto"/>
            <w:noWrap/>
            <w:vAlign w:val="bottom"/>
            <w:hideMark/>
          </w:tcPr>
          <w:p w14:paraId="256ECF74" w14:textId="77777777" w:rsidR="00623433" w:rsidRPr="00623433" w:rsidRDefault="00623433" w:rsidP="00623433">
            <w:pPr>
              <w:spacing w:line="240" w:lineRule="auto"/>
              <w:jc w:val="left"/>
              <w:rPr>
                <w:rFonts w:ascii="Calibri" w:hAnsi="Calibri" w:cs="Times New Roman"/>
                <w:color w:val="000000"/>
              </w:rPr>
            </w:pPr>
          </w:p>
        </w:tc>
        <w:tc>
          <w:tcPr>
            <w:tcW w:w="257" w:type="dxa"/>
            <w:tcBorders>
              <w:top w:val="nil"/>
              <w:left w:val="nil"/>
              <w:bottom w:val="nil"/>
              <w:right w:val="nil"/>
            </w:tcBorders>
            <w:shd w:val="clear" w:color="auto" w:fill="auto"/>
            <w:noWrap/>
            <w:vAlign w:val="bottom"/>
            <w:hideMark/>
          </w:tcPr>
          <w:p w14:paraId="271949F8" w14:textId="77777777" w:rsidR="00623433" w:rsidRPr="00623433" w:rsidRDefault="00623433" w:rsidP="00623433">
            <w:pPr>
              <w:spacing w:line="240" w:lineRule="auto"/>
              <w:jc w:val="left"/>
              <w:rPr>
                <w:rFonts w:ascii="Times New Roman" w:hAnsi="Times New Roman" w:cs="Times New Roman"/>
                <w:sz w:val="20"/>
                <w:szCs w:val="20"/>
              </w:rPr>
            </w:pPr>
          </w:p>
        </w:tc>
        <w:tc>
          <w:tcPr>
            <w:tcW w:w="271" w:type="dxa"/>
            <w:tcBorders>
              <w:top w:val="nil"/>
              <w:left w:val="nil"/>
              <w:bottom w:val="nil"/>
              <w:right w:val="nil"/>
            </w:tcBorders>
            <w:shd w:val="clear" w:color="auto" w:fill="auto"/>
            <w:noWrap/>
            <w:vAlign w:val="bottom"/>
            <w:hideMark/>
          </w:tcPr>
          <w:p w14:paraId="103764BF" w14:textId="77777777" w:rsidR="00623433" w:rsidRPr="00623433" w:rsidRDefault="00623433" w:rsidP="00623433">
            <w:pPr>
              <w:spacing w:line="240" w:lineRule="auto"/>
              <w:jc w:val="left"/>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bottom"/>
            <w:hideMark/>
          </w:tcPr>
          <w:p w14:paraId="3820A8F6" w14:textId="77777777" w:rsidR="00623433" w:rsidRPr="00623433" w:rsidRDefault="00623433" w:rsidP="00623433">
            <w:pPr>
              <w:spacing w:line="240" w:lineRule="auto"/>
              <w:jc w:val="left"/>
              <w:rPr>
                <w:rFonts w:ascii="Times New Roman" w:hAnsi="Times New Roman" w:cs="Times New Roman"/>
                <w:sz w:val="20"/>
                <w:szCs w:val="20"/>
              </w:rPr>
            </w:pPr>
          </w:p>
        </w:tc>
        <w:tc>
          <w:tcPr>
            <w:tcW w:w="1170" w:type="dxa"/>
            <w:tcBorders>
              <w:top w:val="nil"/>
              <w:left w:val="single" w:sz="4" w:space="0" w:color="auto"/>
              <w:bottom w:val="nil"/>
              <w:right w:val="single" w:sz="4" w:space="0" w:color="auto"/>
            </w:tcBorders>
            <w:shd w:val="clear" w:color="auto" w:fill="auto"/>
            <w:noWrap/>
            <w:vAlign w:val="bottom"/>
            <w:hideMark/>
          </w:tcPr>
          <w:p w14:paraId="57FEBA56" w14:textId="3CEAD960" w:rsidR="00623433" w:rsidRPr="00623433" w:rsidRDefault="00623433" w:rsidP="00623433">
            <w:pPr>
              <w:spacing w:line="240" w:lineRule="auto"/>
              <w:jc w:val="center"/>
              <w:rPr>
                <w:rFonts w:ascii="Calibri" w:hAnsi="Calibri" w:cs="Times New Roman"/>
                <w:i/>
                <w:iCs/>
                <w:color w:val="000000"/>
              </w:rPr>
            </w:pPr>
            <w:r w:rsidRPr="00623433">
              <w:rPr>
                <w:rFonts w:ascii="Calibri" w:hAnsi="Calibri" w:cs="Times New Roman"/>
                <w:i/>
                <w:iCs/>
                <w:color w:val="000000"/>
              </w:rPr>
              <w:t>1,500,000</w:t>
            </w:r>
          </w:p>
        </w:tc>
        <w:tc>
          <w:tcPr>
            <w:tcW w:w="2008" w:type="dxa"/>
            <w:tcBorders>
              <w:top w:val="nil"/>
              <w:left w:val="nil"/>
              <w:bottom w:val="nil"/>
              <w:right w:val="nil"/>
            </w:tcBorders>
            <w:shd w:val="clear" w:color="auto" w:fill="auto"/>
            <w:noWrap/>
            <w:vAlign w:val="bottom"/>
            <w:hideMark/>
          </w:tcPr>
          <w:p w14:paraId="623F4E55" w14:textId="77777777" w:rsidR="00623433" w:rsidRPr="00623433" w:rsidRDefault="00623433" w:rsidP="00623433">
            <w:pPr>
              <w:spacing w:line="240" w:lineRule="auto"/>
              <w:jc w:val="left"/>
              <w:rPr>
                <w:rFonts w:ascii="Calibri" w:hAnsi="Calibri" w:cs="Times New Roman"/>
                <w:i/>
                <w:iCs/>
                <w:color w:val="000000"/>
              </w:rPr>
            </w:pPr>
            <w:r w:rsidRPr="00623433">
              <w:rPr>
                <w:rFonts w:ascii="Calibri" w:hAnsi="Calibri" w:cs="Times New Roman"/>
                <w:i/>
                <w:iCs/>
                <w:color w:val="000000"/>
              </w:rPr>
              <w:t xml:space="preserve">                   665,000 </w:t>
            </w:r>
          </w:p>
        </w:tc>
        <w:tc>
          <w:tcPr>
            <w:tcW w:w="602" w:type="dxa"/>
            <w:tcBorders>
              <w:top w:val="nil"/>
              <w:left w:val="single" w:sz="4" w:space="0" w:color="auto"/>
              <w:bottom w:val="nil"/>
              <w:right w:val="single" w:sz="4" w:space="0" w:color="auto"/>
            </w:tcBorders>
            <w:shd w:val="clear" w:color="auto" w:fill="auto"/>
            <w:noWrap/>
            <w:vAlign w:val="bottom"/>
            <w:hideMark/>
          </w:tcPr>
          <w:p w14:paraId="31ACEB98"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44%</w:t>
            </w:r>
          </w:p>
        </w:tc>
      </w:tr>
      <w:tr w:rsidR="00623433" w:rsidRPr="00623433" w14:paraId="18C73D1B" w14:textId="77777777" w:rsidTr="00623433">
        <w:trPr>
          <w:trHeight w:val="240"/>
        </w:trPr>
        <w:tc>
          <w:tcPr>
            <w:tcW w:w="4150" w:type="dxa"/>
            <w:tcBorders>
              <w:top w:val="single" w:sz="4" w:space="0" w:color="auto"/>
              <w:left w:val="single" w:sz="4" w:space="0" w:color="auto"/>
              <w:bottom w:val="single" w:sz="4" w:space="0" w:color="auto"/>
              <w:right w:val="nil"/>
            </w:tcBorders>
            <w:shd w:val="clear" w:color="auto" w:fill="auto"/>
            <w:noWrap/>
            <w:vAlign w:val="bottom"/>
            <w:hideMark/>
          </w:tcPr>
          <w:p w14:paraId="40860CFC"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879" w:type="dxa"/>
            <w:tcBorders>
              <w:top w:val="single" w:sz="4" w:space="0" w:color="auto"/>
              <w:left w:val="nil"/>
              <w:bottom w:val="single" w:sz="4" w:space="0" w:color="auto"/>
              <w:right w:val="nil"/>
            </w:tcBorders>
            <w:shd w:val="clear" w:color="auto" w:fill="auto"/>
            <w:noWrap/>
            <w:vAlign w:val="bottom"/>
            <w:hideMark/>
          </w:tcPr>
          <w:p w14:paraId="71ACE826" w14:textId="77777777" w:rsidR="00623433" w:rsidRPr="00623433" w:rsidRDefault="00623433" w:rsidP="00623433">
            <w:pPr>
              <w:spacing w:line="240" w:lineRule="auto"/>
              <w:jc w:val="left"/>
              <w:rPr>
                <w:rFonts w:ascii="Calibri" w:hAnsi="Calibri" w:cs="Times New Roman"/>
                <w:b/>
                <w:bCs/>
                <w:color w:val="000000"/>
              </w:rPr>
            </w:pPr>
            <w:r w:rsidRPr="00623433">
              <w:rPr>
                <w:rFonts w:ascii="Calibri" w:hAnsi="Calibri" w:cs="Times New Roman"/>
                <w:b/>
                <w:bCs/>
                <w:color w:val="000000"/>
              </w:rPr>
              <w:t>Total</w:t>
            </w:r>
          </w:p>
        </w:tc>
        <w:tc>
          <w:tcPr>
            <w:tcW w:w="257" w:type="dxa"/>
            <w:tcBorders>
              <w:top w:val="single" w:sz="4" w:space="0" w:color="auto"/>
              <w:left w:val="nil"/>
              <w:bottom w:val="single" w:sz="4" w:space="0" w:color="auto"/>
              <w:right w:val="nil"/>
            </w:tcBorders>
            <w:shd w:val="clear" w:color="auto" w:fill="auto"/>
            <w:noWrap/>
            <w:vAlign w:val="bottom"/>
            <w:hideMark/>
          </w:tcPr>
          <w:p w14:paraId="1152FA63"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271" w:type="dxa"/>
            <w:tcBorders>
              <w:top w:val="single" w:sz="4" w:space="0" w:color="auto"/>
              <w:left w:val="nil"/>
              <w:bottom w:val="single" w:sz="4" w:space="0" w:color="auto"/>
              <w:right w:val="nil"/>
            </w:tcBorders>
            <w:shd w:val="clear" w:color="auto" w:fill="auto"/>
            <w:noWrap/>
            <w:vAlign w:val="bottom"/>
            <w:hideMark/>
          </w:tcPr>
          <w:p w14:paraId="375C4FC1"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080" w:type="dxa"/>
            <w:tcBorders>
              <w:top w:val="single" w:sz="4" w:space="0" w:color="auto"/>
              <w:left w:val="nil"/>
              <w:bottom w:val="single" w:sz="4" w:space="0" w:color="auto"/>
              <w:right w:val="nil"/>
            </w:tcBorders>
            <w:shd w:val="clear" w:color="auto" w:fill="auto"/>
            <w:noWrap/>
            <w:vAlign w:val="bottom"/>
            <w:hideMark/>
          </w:tcPr>
          <w:p w14:paraId="6B6C63E5" w14:textId="77777777" w:rsidR="00623433" w:rsidRPr="00623433" w:rsidRDefault="00623433" w:rsidP="00623433">
            <w:pPr>
              <w:spacing w:line="240" w:lineRule="auto"/>
              <w:jc w:val="center"/>
              <w:rPr>
                <w:rFonts w:ascii="Calibri" w:hAnsi="Calibri" w:cs="Times New Roman"/>
                <w:color w:val="000000"/>
              </w:rPr>
            </w:pPr>
            <w:r w:rsidRPr="00623433">
              <w:rPr>
                <w:rFonts w:ascii="Calibri" w:hAnsi="Calibri" w:cs="Times New Roman"/>
                <w:color w:val="000000"/>
              </w:rPr>
              <w:t> </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413EA7" w14:textId="1A9481EB" w:rsidR="00623433" w:rsidRPr="00623433" w:rsidRDefault="00623433" w:rsidP="00623433">
            <w:pPr>
              <w:spacing w:line="240" w:lineRule="auto"/>
              <w:jc w:val="center"/>
              <w:rPr>
                <w:rFonts w:ascii="Calibri" w:hAnsi="Calibri" w:cs="Times New Roman"/>
                <w:b/>
                <w:bCs/>
                <w:color w:val="000000"/>
              </w:rPr>
            </w:pPr>
            <w:r w:rsidRPr="00623433">
              <w:rPr>
                <w:rFonts w:ascii="Calibri" w:hAnsi="Calibri" w:cs="Times New Roman"/>
                <w:b/>
                <w:bCs/>
                <w:color w:val="000000"/>
              </w:rPr>
              <w:t>6,400,000</w:t>
            </w:r>
          </w:p>
        </w:tc>
        <w:tc>
          <w:tcPr>
            <w:tcW w:w="2008" w:type="dxa"/>
            <w:tcBorders>
              <w:top w:val="single" w:sz="4" w:space="0" w:color="auto"/>
              <w:left w:val="nil"/>
              <w:bottom w:val="single" w:sz="4" w:space="0" w:color="auto"/>
              <w:right w:val="nil"/>
            </w:tcBorders>
            <w:shd w:val="clear" w:color="auto" w:fill="auto"/>
            <w:noWrap/>
            <w:vAlign w:val="bottom"/>
            <w:hideMark/>
          </w:tcPr>
          <w:p w14:paraId="3A0D6D40" w14:textId="77777777" w:rsidR="00623433" w:rsidRPr="00623433" w:rsidRDefault="00623433" w:rsidP="00623433">
            <w:pPr>
              <w:spacing w:line="240" w:lineRule="auto"/>
              <w:jc w:val="left"/>
              <w:rPr>
                <w:rFonts w:ascii="Calibri" w:hAnsi="Calibri" w:cs="Times New Roman"/>
                <w:b/>
                <w:bCs/>
                <w:color w:val="000000"/>
              </w:rPr>
            </w:pPr>
            <w:r w:rsidRPr="00623433">
              <w:rPr>
                <w:rFonts w:ascii="Calibri" w:hAnsi="Calibri" w:cs="Times New Roman"/>
                <w:b/>
                <w:bCs/>
                <w:color w:val="000000"/>
              </w:rPr>
              <w:t xml:space="preserve">                 2,430,000 </w:t>
            </w:r>
          </w:p>
        </w:tc>
        <w:tc>
          <w:tcPr>
            <w:tcW w:w="6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250F43" w14:textId="77777777" w:rsidR="00623433" w:rsidRPr="00623433" w:rsidRDefault="00623433" w:rsidP="00623433">
            <w:pPr>
              <w:spacing w:line="240" w:lineRule="auto"/>
              <w:jc w:val="right"/>
              <w:rPr>
                <w:rFonts w:ascii="Calibri" w:hAnsi="Calibri" w:cs="Times New Roman"/>
                <w:i/>
                <w:iCs/>
                <w:color w:val="000000"/>
              </w:rPr>
            </w:pPr>
            <w:r w:rsidRPr="00623433">
              <w:rPr>
                <w:rFonts w:ascii="Calibri" w:hAnsi="Calibri" w:cs="Times New Roman"/>
                <w:i/>
                <w:iCs/>
                <w:color w:val="000000"/>
              </w:rPr>
              <w:t>38%</w:t>
            </w:r>
          </w:p>
        </w:tc>
      </w:tr>
    </w:tbl>
    <w:p w14:paraId="707A712A" w14:textId="77777777" w:rsidR="00623433" w:rsidRDefault="00623433" w:rsidP="00C80EC0">
      <w:pPr>
        <w:pStyle w:val="BodyTextIndent2"/>
        <w:spacing w:line="240" w:lineRule="auto"/>
        <w:ind w:left="-567"/>
        <w:rPr>
          <w:rFonts w:ascii="Times New Roman" w:hAnsi="Times New Roman"/>
          <w:iCs/>
          <w:sz w:val="22"/>
          <w:szCs w:val="22"/>
          <w:lang w:val="en-GB"/>
        </w:rPr>
      </w:pPr>
    </w:p>
    <w:p w14:paraId="5259BE0B" w14:textId="77777777" w:rsidR="00623433" w:rsidRPr="007F19D2" w:rsidRDefault="00623433" w:rsidP="00C80EC0">
      <w:pPr>
        <w:pStyle w:val="BodyTextIndent2"/>
        <w:spacing w:line="240" w:lineRule="auto"/>
        <w:ind w:left="-567"/>
        <w:rPr>
          <w:rFonts w:ascii="Times New Roman" w:hAnsi="Times New Roman"/>
          <w:iCs/>
          <w:sz w:val="22"/>
          <w:szCs w:val="22"/>
          <w:lang w:val="en-GB"/>
        </w:rPr>
      </w:pPr>
    </w:p>
    <w:p w14:paraId="1FE3A16D" w14:textId="77777777" w:rsidR="00191C10" w:rsidRDefault="005A04B4" w:rsidP="00C80EC0">
      <w:pPr>
        <w:pStyle w:val="BodyTextIndent2"/>
        <w:spacing w:line="240" w:lineRule="auto"/>
        <w:ind w:left="0"/>
        <w:rPr>
          <w:rFonts w:ascii="Times New Roman" w:hAnsi="Times New Roman"/>
          <w:iCs/>
          <w:sz w:val="22"/>
          <w:szCs w:val="22"/>
          <w:lang w:val="en-GB"/>
        </w:rPr>
      </w:pPr>
      <w:r>
        <w:rPr>
          <w:rFonts w:ascii="Times New Roman" w:hAnsi="Times New Roman"/>
          <w:iCs/>
          <w:sz w:val="22"/>
          <w:szCs w:val="22"/>
          <w:lang w:val="en-GB"/>
        </w:rPr>
        <w:t>Out of the GEF support of USD 2,430,000, the amount of USD 2,160,000 is in the form of subcontracts and USD 270,000 for equipment (e.g. measurements, etc).</w:t>
      </w:r>
    </w:p>
    <w:p w14:paraId="7AB49C79" w14:textId="77777777" w:rsidR="009C3D42" w:rsidRDefault="009C3D42" w:rsidP="00C80EC0">
      <w:pPr>
        <w:pStyle w:val="BodyTextIndent2"/>
        <w:spacing w:line="240" w:lineRule="auto"/>
        <w:ind w:left="0"/>
        <w:rPr>
          <w:rFonts w:ascii="Times New Roman" w:hAnsi="Times New Roman"/>
          <w:iCs/>
          <w:sz w:val="22"/>
          <w:szCs w:val="22"/>
          <w:lang w:val="en-GB"/>
        </w:rPr>
      </w:pPr>
    </w:p>
    <w:p w14:paraId="7DE3D1E7" w14:textId="77777777" w:rsidR="009C3D42" w:rsidRDefault="009C3D42" w:rsidP="00C80EC0">
      <w:pPr>
        <w:pStyle w:val="BodyTextIndent2"/>
        <w:spacing w:line="240" w:lineRule="auto"/>
        <w:ind w:left="0"/>
        <w:rPr>
          <w:rFonts w:ascii="Times New Roman" w:hAnsi="Times New Roman"/>
          <w:iCs/>
          <w:sz w:val="22"/>
          <w:szCs w:val="22"/>
          <w:lang w:val="en-GB"/>
        </w:rPr>
      </w:pPr>
    </w:p>
    <w:p w14:paraId="6B6C25DA" w14:textId="77777777" w:rsidR="00C80EC0" w:rsidRPr="007F19D2" w:rsidRDefault="00C80EC0" w:rsidP="00C80EC0">
      <w:pPr>
        <w:pStyle w:val="BodyTextIndent2"/>
        <w:spacing w:line="240" w:lineRule="auto"/>
        <w:ind w:left="0"/>
        <w:rPr>
          <w:rFonts w:ascii="Times New Roman" w:hAnsi="Times New Roman"/>
          <w:iCs/>
          <w:sz w:val="22"/>
          <w:szCs w:val="22"/>
          <w:lang w:val="en-GB"/>
        </w:rPr>
      </w:pPr>
      <w:r w:rsidRPr="007F19D2">
        <w:rPr>
          <w:rFonts w:ascii="Times New Roman" w:hAnsi="Times New Roman"/>
          <w:iCs/>
          <w:sz w:val="22"/>
          <w:szCs w:val="22"/>
          <w:lang w:val="en-GB"/>
        </w:rPr>
        <w:t>The cost per unit of energy generated (USD/kWh) compares favourably with the cost of diesel generation, as indicated in the table below:</w:t>
      </w:r>
    </w:p>
    <w:p w14:paraId="2EF51C66" w14:textId="77777777" w:rsidR="00C80EC0" w:rsidRDefault="00C80EC0" w:rsidP="00C80EC0">
      <w:pPr>
        <w:pStyle w:val="BodyTextIndent2"/>
        <w:spacing w:line="240" w:lineRule="auto"/>
        <w:ind w:left="0"/>
        <w:rPr>
          <w:rFonts w:ascii="Times New Roman" w:hAnsi="Times New Roman"/>
          <w:iCs/>
          <w:sz w:val="22"/>
          <w:szCs w:val="22"/>
          <w:lang w:val="en-GB"/>
        </w:rPr>
      </w:pPr>
    </w:p>
    <w:tbl>
      <w:tblPr>
        <w:tblW w:w="6300" w:type="dxa"/>
        <w:tblLook w:val="04A0" w:firstRow="1" w:lastRow="0" w:firstColumn="1" w:lastColumn="0" w:noHBand="0" w:noVBand="1"/>
      </w:tblPr>
      <w:tblGrid>
        <w:gridCol w:w="2300"/>
        <w:gridCol w:w="1600"/>
        <w:gridCol w:w="1280"/>
        <w:gridCol w:w="1120"/>
      </w:tblGrid>
      <w:tr w:rsidR="00623433" w:rsidRPr="00623433" w14:paraId="41102196" w14:textId="77777777" w:rsidTr="00623433">
        <w:trPr>
          <w:trHeight w:val="240"/>
        </w:trPr>
        <w:tc>
          <w:tcPr>
            <w:tcW w:w="2300" w:type="dxa"/>
            <w:tcBorders>
              <w:top w:val="single" w:sz="4" w:space="0" w:color="auto"/>
              <w:left w:val="single" w:sz="4" w:space="0" w:color="auto"/>
              <w:bottom w:val="nil"/>
              <w:right w:val="nil"/>
            </w:tcBorders>
            <w:shd w:val="clear" w:color="auto" w:fill="auto"/>
            <w:noWrap/>
            <w:vAlign w:val="bottom"/>
            <w:hideMark/>
          </w:tcPr>
          <w:p w14:paraId="3B003A1C" w14:textId="77777777" w:rsidR="00623433" w:rsidRPr="00623433" w:rsidRDefault="00623433" w:rsidP="00623433">
            <w:pPr>
              <w:spacing w:line="240" w:lineRule="auto"/>
              <w:jc w:val="left"/>
              <w:rPr>
                <w:rFonts w:ascii="Calibri" w:hAnsi="Calibri" w:cs="Times New Roman"/>
                <w:b/>
                <w:bCs/>
                <w:color w:val="000000"/>
              </w:rPr>
            </w:pPr>
            <w:r w:rsidRPr="00623433">
              <w:rPr>
                <w:rFonts w:ascii="Calibri" w:hAnsi="Calibri" w:cs="Times New Roman"/>
                <w:b/>
                <w:bCs/>
                <w:color w:val="000000"/>
              </w:rPr>
              <w:t>Base data</w:t>
            </w:r>
          </w:p>
        </w:tc>
        <w:tc>
          <w:tcPr>
            <w:tcW w:w="1600" w:type="dxa"/>
            <w:tcBorders>
              <w:top w:val="single" w:sz="4" w:space="0" w:color="auto"/>
              <w:left w:val="nil"/>
              <w:bottom w:val="nil"/>
              <w:right w:val="nil"/>
            </w:tcBorders>
            <w:shd w:val="clear" w:color="auto" w:fill="auto"/>
            <w:noWrap/>
            <w:vAlign w:val="bottom"/>
            <w:hideMark/>
          </w:tcPr>
          <w:p w14:paraId="12C226DB"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280" w:type="dxa"/>
            <w:tcBorders>
              <w:top w:val="single" w:sz="4" w:space="0" w:color="auto"/>
              <w:left w:val="single" w:sz="4" w:space="0" w:color="auto"/>
              <w:bottom w:val="nil"/>
              <w:right w:val="nil"/>
            </w:tcBorders>
            <w:shd w:val="clear" w:color="auto" w:fill="auto"/>
            <w:noWrap/>
            <w:vAlign w:val="bottom"/>
            <w:hideMark/>
          </w:tcPr>
          <w:p w14:paraId="3D595B80"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120" w:type="dxa"/>
            <w:tcBorders>
              <w:top w:val="single" w:sz="4" w:space="0" w:color="auto"/>
              <w:left w:val="nil"/>
              <w:bottom w:val="nil"/>
              <w:right w:val="single" w:sz="4" w:space="0" w:color="auto"/>
            </w:tcBorders>
            <w:shd w:val="clear" w:color="auto" w:fill="auto"/>
            <w:noWrap/>
            <w:vAlign w:val="bottom"/>
            <w:hideMark/>
          </w:tcPr>
          <w:p w14:paraId="28182354"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0A4F189C"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22E549B1"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Life</w:t>
            </w:r>
          </w:p>
        </w:tc>
        <w:tc>
          <w:tcPr>
            <w:tcW w:w="1600" w:type="dxa"/>
            <w:tcBorders>
              <w:top w:val="nil"/>
              <w:left w:val="nil"/>
              <w:bottom w:val="nil"/>
              <w:right w:val="nil"/>
            </w:tcBorders>
            <w:shd w:val="clear" w:color="auto" w:fill="auto"/>
            <w:noWrap/>
            <w:vAlign w:val="bottom"/>
            <w:hideMark/>
          </w:tcPr>
          <w:p w14:paraId="5148C8BE" w14:textId="77777777" w:rsidR="00623433" w:rsidRPr="00623433" w:rsidRDefault="00623433" w:rsidP="00623433">
            <w:pPr>
              <w:spacing w:line="240" w:lineRule="auto"/>
              <w:jc w:val="left"/>
              <w:rPr>
                <w:rFonts w:ascii="Calibri" w:hAnsi="Calibri" w:cs="Times New Roman"/>
                <w:color w:val="000000"/>
              </w:rPr>
            </w:pPr>
          </w:p>
        </w:tc>
        <w:tc>
          <w:tcPr>
            <w:tcW w:w="1280" w:type="dxa"/>
            <w:tcBorders>
              <w:top w:val="nil"/>
              <w:left w:val="single" w:sz="4" w:space="0" w:color="auto"/>
              <w:bottom w:val="nil"/>
              <w:right w:val="nil"/>
            </w:tcBorders>
            <w:shd w:val="clear" w:color="auto" w:fill="auto"/>
            <w:noWrap/>
            <w:vAlign w:val="bottom"/>
            <w:hideMark/>
          </w:tcPr>
          <w:p w14:paraId="7049F8C3"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12</w:t>
            </w:r>
          </w:p>
        </w:tc>
        <w:tc>
          <w:tcPr>
            <w:tcW w:w="1120" w:type="dxa"/>
            <w:tcBorders>
              <w:top w:val="nil"/>
              <w:left w:val="nil"/>
              <w:bottom w:val="nil"/>
              <w:right w:val="single" w:sz="4" w:space="0" w:color="auto"/>
            </w:tcBorders>
            <w:shd w:val="clear" w:color="auto" w:fill="auto"/>
            <w:noWrap/>
            <w:vAlign w:val="bottom"/>
            <w:hideMark/>
          </w:tcPr>
          <w:p w14:paraId="60D94594"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yrs</w:t>
            </w:r>
          </w:p>
        </w:tc>
      </w:tr>
      <w:tr w:rsidR="00623433" w:rsidRPr="00623433" w14:paraId="13019081"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176FC3FC"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Size</w:t>
            </w:r>
          </w:p>
        </w:tc>
        <w:tc>
          <w:tcPr>
            <w:tcW w:w="1600" w:type="dxa"/>
            <w:tcBorders>
              <w:top w:val="nil"/>
              <w:left w:val="nil"/>
              <w:bottom w:val="nil"/>
              <w:right w:val="nil"/>
            </w:tcBorders>
            <w:shd w:val="clear" w:color="auto" w:fill="auto"/>
            <w:noWrap/>
            <w:vAlign w:val="bottom"/>
            <w:hideMark/>
          </w:tcPr>
          <w:p w14:paraId="35BE4D93" w14:textId="77777777" w:rsidR="00623433" w:rsidRPr="00623433" w:rsidRDefault="00623433" w:rsidP="00623433">
            <w:pPr>
              <w:spacing w:line="240" w:lineRule="auto"/>
              <w:jc w:val="left"/>
              <w:rPr>
                <w:rFonts w:ascii="Calibri" w:hAnsi="Calibri" w:cs="Times New Roman"/>
                <w:color w:val="000000"/>
              </w:rPr>
            </w:pPr>
          </w:p>
        </w:tc>
        <w:tc>
          <w:tcPr>
            <w:tcW w:w="1280" w:type="dxa"/>
            <w:tcBorders>
              <w:top w:val="nil"/>
              <w:left w:val="single" w:sz="4" w:space="0" w:color="auto"/>
              <w:bottom w:val="nil"/>
              <w:right w:val="nil"/>
            </w:tcBorders>
            <w:shd w:val="clear" w:color="auto" w:fill="auto"/>
            <w:noWrap/>
            <w:vAlign w:val="bottom"/>
            <w:hideMark/>
          </w:tcPr>
          <w:p w14:paraId="60B2CEA0"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5.0</w:t>
            </w:r>
          </w:p>
        </w:tc>
        <w:tc>
          <w:tcPr>
            <w:tcW w:w="1120" w:type="dxa"/>
            <w:tcBorders>
              <w:top w:val="nil"/>
              <w:left w:val="nil"/>
              <w:bottom w:val="nil"/>
              <w:right w:val="single" w:sz="4" w:space="0" w:color="auto"/>
            </w:tcBorders>
            <w:shd w:val="clear" w:color="auto" w:fill="auto"/>
            <w:noWrap/>
            <w:vAlign w:val="bottom"/>
            <w:hideMark/>
          </w:tcPr>
          <w:p w14:paraId="46ADC23E"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MW</w:t>
            </w:r>
          </w:p>
        </w:tc>
      </w:tr>
      <w:tr w:rsidR="00623433" w:rsidRPr="00623433" w14:paraId="14778390" w14:textId="77777777" w:rsidTr="00623433">
        <w:trPr>
          <w:trHeight w:val="289"/>
        </w:trPr>
        <w:tc>
          <w:tcPr>
            <w:tcW w:w="2300" w:type="dxa"/>
            <w:tcBorders>
              <w:top w:val="nil"/>
              <w:left w:val="single" w:sz="4" w:space="0" w:color="auto"/>
              <w:bottom w:val="nil"/>
              <w:right w:val="nil"/>
            </w:tcBorders>
            <w:shd w:val="clear" w:color="auto" w:fill="auto"/>
            <w:noWrap/>
            <w:vAlign w:val="bottom"/>
            <w:hideMark/>
          </w:tcPr>
          <w:p w14:paraId="3E115F62"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Investment cost</w:t>
            </w:r>
          </w:p>
        </w:tc>
        <w:tc>
          <w:tcPr>
            <w:tcW w:w="1600" w:type="dxa"/>
            <w:tcBorders>
              <w:top w:val="nil"/>
              <w:left w:val="nil"/>
              <w:bottom w:val="nil"/>
              <w:right w:val="nil"/>
            </w:tcBorders>
            <w:shd w:val="clear" w:color="auto" w:fill="auto"/>
            <w:noWrap/>
            <w:vAlign w:val="bottom"/>
            <w:hideMark/>
          </w:tcPr>
          <w:p w14:paraId="3B85071F" w14:textId="77777777" w:rsidR="00623433" w:rsidRPr="00623433" w:rsidRDefault="00623433" w:rsidP="00623433">
            <w:pPr>
              <w:spacing w:line="240" w:lineRule="auto"/>
              <w:jc w:val="left"/>
              <w:rPr>
                <w:rFonts w:ascii="Calibri" w:hAnsi="Calibri" w:cs="Times New Roman"/>
                <w:color w:val="000000"/>
              </w:rPr>
            </w:pPr>
          </w:p>
        </w:tc>
        <w:tc>
          <w:tcPr>
            <w:tcW w:w="1280" w:type="dxa"/>
            <w:tcBorders>
              <w:top w:val="nil"/>
              <w:left w:val="single" w:sz="4" w:space="0" w:color="auto"/>
              <w:bottom w:val="nil"/>
              <w:right w:val="nil"/>
            </w:tcBorders>
            <w:shd w:val="clear" w:color="auto" w:fill="auto"/>
            <w:noWrap/>
            <w:vAlign w:val="bottom"/>
            <w:hideMark/>
          </w:tcPr>
          <w:p w14:paraId="796F05E7"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1,100,000</w:t>
            </w:r>
          </w:p>
        </w:tc>
        <w:tc>
          <w:tcPr>
            <w:tcW w:w="1120" w:type="dxa"/>
            <w:tcBorders>
              <w:top w:val="nil"/>
              <w:left w:val="nil"/>
              <w:bottom w:val="nil"/>
              <w:right w:val="single" w:sz="4" w:space="0" w:color="auto"/>
            </w:tcBorders>
            <w:shd w:val="clear" w:color="auto" w:fill="auto"/>
            <w:noWrap/>
            <w:vAlign w:val="bottom"/>
            <w:hideMark/>
          </w:tcPr>
          <w:p w14:paraId="3342605C"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USD</w:t>
            </w:r>
          </w:p>
        </w:tc>
      </w:tr>
      <w:tr w:rsidR="00623433" w:rsidRPr="00623433" w14:paraId="7088B9BB" w14:textId="77777777" w:rsidTr="00623433">
        <w:trPr>
          <w:trHeight w:val="289"/>
        </w:trPr>
        <w:tc>
          <w:tcPr>
            <w:tcW w:w="2300" w:type="dxa"/>
            <w:tcBorders>
              <w:top w:val="nil"/>
              <w:left w:val="single" w:sz="4" w:space="0" w:color="auto"/>
              <w:bottom w:val="nil"/>
              <w:right w:val="nil"/>
            </w:tcBorders>
            <w:shd w:val="clear" w:color="auto" w:fill="auto"/>
            <w:noWrap/>
            <w:vAlign w:val="bottom"/>
            <w:hideMark/>
          </w:tcPr>
          <w:p w14:paraId="47FEF27F"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Load factor</w:t>
            </w:r>
          </w:p>
        </w:tc>
        <w:tc>
          <w:tcPr>
            <w:tcW w:w="1600" w:type="dxa"/>
            <w:tcBorders>
              <w:top w:val="nil"/>
              <w:left w:val="nil"/>
              <w:bottom w:val="nil"/>
              <w:right w:val="nil"/>
            </w:tcBorders>
            <w:shd w:val="clear" w:color="auto" w:fill="auto"/>
            <w:noWrap/>
            <w:vAlign w:val="bottom"/>
            <w:hideMark/>
          </w:tcPr>
          <w:p w14:paraId="1AA9BB0B" w14:textId="77777777" w:rsidR="00623433" w:rsidRPr="00623433" w:rsidRDefault="00623433" w:rsidP="00623433">
            <w:pPr>
              <w:spacing w:line="240" w:lineRule="auto"/>
              <w:jc w:val="left"/>
              <w:rPr>
                <w:rFonts w:ascii="Calibri" w:hAnsi="Calibri" w:cs="Times New Roman"/>
                <w:color w:val="000000"/>
              </w:rPr>
            </w:pPr>
          </w:p>
        </w:tc>
        <w:tc>
          <w:tcPr>
            <w:tcW w:w="1280" w:type="dxa"/>
            <w:tcBorders>
              <w:top w:val="nil"/>
              <w:left w:val="single" w:sz="4" w:space="0" w:color="auto"/>
              <w:bottom w:val="nil"/>
              <w:right w:val="nil"/>
            </w:tcBorders>
            <w:shd w:val="clear" w:color="auto" w:fill="auto"/>
            <w:noWrap/>
            <w:vAlign w:val="bottom"/>
            <w:hideMark/>
          </w:tcPr>
          <w:p w14:paraId="7C7964B7"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55%</w:t>
            </w:r>
          </w:p>
        </w:tc>
        <w:tc>
          <w:tcPr>
            <w:tcW w:w="1120" w:type="dxa"/>
            <w:tcBorders>
              <w:top w:val="nil"/>
              <w:left w:val="nil"/>
              <w:bottom w:val="nil"/>
              <w:right w:val="single" w:sz="4" w:space="0" w:color="auto"/>
            </w:tcBorders>
            <w:shd w:val="clear" w:color="auto" w:fill="auto"/>
            <w:noWrap/>
            <w:vAlign w:val="bottom"/>
            <w:hideMark/>
          </w:tcPr>
          <w:p w14:paraId="5819CADF"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73D501A7"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484A2A47"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Electricity production</w:t>
            </w:r>
          </w:p>
        </w:tc>
        <w:tc>
          <w:tcPr>
            <w:tcW w:w="1600" w:type="dxa"/>
            <w:tcBorders>
              <w:top w:val="nil"/>
              <w:left w:val="nil"/>
              <w:bottom w:val="nil"/>
              <w:right w:val="nil"/>
            </w:tcBorders>
            <w:shd w:val="clear" w:color="auto" w:fill="auto"/>
            <w:noWrap/>
            <w:vAlign w:val="bottom"/>
            <w:hideMark/>
          </w:tcPr>
          <w:p w14:paraId="6044BCA2" w14:textId="77777777" w:rsidR="00623433" w:rsidRPr="00623433" w:rsidRDefault="00623433" w:rsidP="00623433">
            <w:pPr>
              <w:spacing w:line="240" w:lineRule="auto"/>
              <w:jc w:val="left"/>
              <w:rPr>
                <w:rFonts w:ascii="Calibri" w:hAnsi="Calibri" w:cs="Times New Roman"/>
                <w:color w:val="000000"/>
              </w:rPr>
            </w:pPr>
          </w:p>
        </w:tc>
        <w:tc>
          <w:tcPr>
            <w:tcW w:w="1280" w:type="dxa"/>
            <w:tcBorders>
              <w:top w:val="nil"/>
              <w:left w:val="single" w:sz="4" w:space="0" w:color="auto"/>
              <w:bottom w:val="nil"/>
              <w:right w:val="nil"/>
            </w:tcBorders>
            <w:shd w:val="clear" w:color="auto" w:fill="auto"/>
            <w:noWrap/>
            <w:vAlign w:val="bottom"/>
            <w:hideMark/>
          </w:tcPr>
          <w:p w14:paraId="480580B2"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24,090</w:t>
            </w:r>
          </w:p>
        </w:tc>
        <w:tc>
          <w:tcPr>
            <w:tcW w:w="1120" w:type="dxa"/>
            <w:tcBorders>
              <w:top w:val="nil"/>
              <w:left w:val="nil"/>
              <w:bottom w:val="nil"/>
              <w:right w:val="single" w:sz="4" w:space="0" w:color="auto"/>
            </w:tcBorders>
            <w:shd w:val="clear" w:color="auto" w:fill="auto"/>
            <w:noWrap/>
            <w:vAlign w:val="bottom"/>
            <w:hideMark/>
          </w:tcPr>
          <w:p w14:paraId="16271172"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MWh/yr</w:t>
            </w:r>
          </w:p>
        </w:tc>
      </w:tr>
      <w:tr w:rsidR="00623433" w:rsidRPr="00623433" w14:paraId="6D126198"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4DAD4932"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Generator efficiency</w:t>
            </w:r>
          </w:p>
        </w:tc>
        <w:tc>
          <w:tcPr>
            <w:tcW w:w="1600" w:type="dxa"/>
            <w:tcBorders>
              <w:top w:val="nil"/>
              <w:left w:val="nil"/>
              <w:bottom w:val="nil"/>
              <w:right w:val="nil"/>
            </w:tcBorders>
            <w:shd w:val="clear" w:color="auto" w:fill="auto"/>
            <w:noWrap/>
            <w:vAlign w:val="bottom"/>
            <w:hideMark/>
          </w:tcPr>
          <w:p w14:paraId="0BDDE1CD" w14:textId="77777777" w:rsidR="00623433" w:rsidRPr="00623433" w:rsidRDefault="00623433" w:rsidP="00623433">
            <w:pPr>
              <w:spacing w:line="240" w:lineRule="auto"/>
              <w:jc w:val="left"/>
              <w:rPr>
                <w:rFonts w:ascii="Calibri" w:hAnsi="Calibri" w:cs="Times New Roman"/>
                <w:color w:val="000000"/>
              </w:rPr>
            </w:pPr>
          </w:p>
        </w:tc>
        <w:tc>
          <w:tcPr>
            <w:tcW w:w="1280" w:type="dxa"/>
            <w:tcBorders>
              <w:top w:val="nil"/>
              <w:left w:val="single" w:sz="4" w:space="0" w:color="auto"/>
              <w:bottom w:val="nil"/>
              <w:right w:val="nil"/>
            </w:tcBorders>
            <w:shd w:val="clear" w:color="auto" w:fill="auto"/>
            <w:noWrap/>
            <w:vAlign w:val="bottom"/>
            <w:hideMark/>
          </w:tcPr>
          <w:p w14:paraId="5A2C38C2"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34%</w:t>
            </w:r>
          </w:p>
        </w:tc>
        <w:tc>
          <w:tcPr>
            <w:tcW w:w="1120" w:type="dxa"/>
            <w:tcBorders>
              <w:top w:val="nil"/>
              <w:left w:val="nil"/>
              <w:bottom w:val="nil"/>
              <w:right w:val="single" w:sz="4" w:space="0" w:color="auto"/>
            </w:tcBorders>
            <w:shd w:val="clear" w:color="auto" w:fill="auto"/>
            <w:noWrap/>
            <w:vAlign w:val="bottom"/>
            <w:hideMark/>
          </w:tcPr>
          <w:p w14:paraId="6D8A48A9"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1430C75C"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7536FB21"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Diesel consumption</w:t>
            </w:r>
          </w:p>
        </w:tc>
        <w:tc>
          <w:tcPr>
            <w:tcW w:w="1600" w:type="dxa"/>
            <w:tcBorders>
              <w:top w:val="nil"/>
              <w:left w:val="nil"/>
              <w:bottom w:val="nil"/>
              <w:right w:val="nil"/>
            </w:tcBorders>
            <w:shd w:val="clear" w:color="auto" w:fill="auto"/>
            <w:noWrap/>
            <w:vAlign w:val="bottom"/>
            <w:hideMark/>
          </w:tcPr>
          <w:p w14:paraId="594D0504" w14:textId="77777777" w:rsidR="00623433" w:rsidRPr="00623433" w:rsidRDefault="00623433" w:rsidP="00623433">
            <w:pPr>
              <w:spacing w:line="240" w:lineRule="auto"/>
              <w:jc w:val="left"/>
              <w:rPr>
                <w:rFonts w:ascii="Calibri" w:hAnsi="Calibri" w:cs="Times New Roman"/>
                <w:color w:val="000000"/>
              </w:rPr>
            </w:pPr>
          </w:p>
        </w:tc>
        <w:tc>
          <w:tcPr>
            <w:tcW w:w="1280" w:type="dxa"/>
            <w:tcBorders>
              <w:top w:val="nil"/>
              <w:left w:val="single" w:sz="4" w:space="0" w:color="auto"/>
              <w:bottom w:val="nil"/>
              <w:right w:val="nil"/>
            </w:tcBorders>
            <w:shd w:val="clear" w:color="auto" w:fill="auto"/>
            <w:noWrap/>
            <w:vAlign w:val="bottom"/>
            <w:hideMark/>
          </w:tcPr>
          <w:p w14:paraId="7AC6572C"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7,308,613</w:t>
            </w:r>
          </w:p>
        </w:tc>
        <w:tc>
          <w:tcPr>
            <w:tcW w:w="1120" w:type="dxa"/>
            <w:tcBorders>
              <w:top w:val="nil"/>
              <w:left w:val="nil"/>
              <w:bottom w:val="nil"/>
              <w:right w:val="single" w:sz="4" w:space="0" w:color="auto"/>
            </w:tcBorders>
            <w:shd w:val="clear" w:color="auto" w:fill="auto"/>
            <w:noWrap/>
            <w:vAlign w:val="bottom"/>
            <w:hideMark/>
          </w:tcPr>
          <w:p w14:paraId="260B2254"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litre</w:t>
            </w:r>
          </w:p>
        </w:tc>
      </w:tr>
      <w:tr w:rsidR="00623433" w:rsidRPr="00623433" w14:paraId="3801AAFE"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2E5CDBE8"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Price of diesel</w:t>
            </w:r>
          </w:p>
        </w:tc>
        <w:tc>
          <w:tcPr>
            <w:tcW w:w="1600" w:type="dxa"/>
            <w:tcBorders>
              <w:top w:val="nil"/>
              <w:left w:val="nil"/>
              <w:bottom w:val="nil"/>
              <w:right w:val="nil"/>
            </w:tcBorders>
            <w:shd w:val="clear" w:color="auto" w:fill="auto"/>
            <w:noWrap/>
            <w:vAlign w:val="bottom"/>
            <w:hideMark/>
          </w:tcPr>
          <w:p w14:paraId="3B6D11B2" w14:textId="77777777" w:rsidR="00623433" w:rsidRPr="00623433" w:rsidRDefault="00623433" w:rsidP="00623433">
            <w:pPr>
              <w:spacing w:line="240" w:lineRule="auto"/>
              <w:jc w:val="left"/>
              <w:rPr>
                <w:rFonts w:ascii="Calibri" w:hAnsi="Calibri" w:cs="Times New Roman"/>
                <w:color w:val="000000"/>
              </w:rPr>
            </w:pPr>
          </w:p>
        </w:tc>
        <w:tc>
          <w:tcPr>
            <w:tcW w:w="1280" w:type="dxa"/>
            <w:tcBorders>
              <w:top w:val="nil"/>
              <w:left w:val="single" w:sz="4" w:space="0" w:color="auto"/>
              <w:bottom w:val="nil"/>
              <w:right w:val="nil"/>
            </w:tcBorders>
            <w:shd w:val="clear" w:color="auto" w:fill="auto"/>
            <w:noWrap/>
            <w:vAlign w:val="bottom"/>
            <w:hideMark/>
          </w:tcPr>
          <w:p w14:paraId="624CBF44"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1.000</w:t>
            </w:r>
          </w:p>
        </w:tc>
        <w:tc>
          <w:tcPr>
            <w:tcW w:w="1120" w:type="dxa"/>
            <w:tcBorders>
              <w:top w:val="nil"/>
              <w:left w:val="nil"/>
              <w:bottom w:val="nil"/>
              <w:right w:val="single" w:sz="4" w:space="0" w:color="auto"/>
            </w:tcBorders>
            <w:shd w:val="clear" w:color="auto" w:fill="auto"/>
            <w:noWrap/>
            <w:vAlign w:val="bottom"/>
            <w:hideMark/>
          </w:tcPr>
          <w:p w14:paraId="3552793B"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USD/litre</w:t>
            </w:r>
          </w:p>
        </w:tc>
      </w:tr>
      <w:tr w:rsidR="00623433" w:rsidRPr="00623433" w14:paraId="07BCC2EB"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3309B4F5" w14:textId="77777777" w:rsidR="00623433" w:rsidRPr="00623433" w:rsidRDefault="00623433" w:rsidP="00623433">
            <w:pPr>
              <w:spacing w:line="240" w:lineRule="auto"/>
              <w:jc w:val="left"/>
              <w:rPr>
                <w:rFonts w:ascii="Calibri" w:hAnsi="Calibri" w:cs="Times New Roman"/>
                <w:b/>
                <w:bCs/>
                <w:color w:val="000000"/>
              </w:rPr>
            </w:pPr>
            <w:r w:rsidRPr="00623433">
              <w:rPr>
                <w:rFonts w:ascii="Calibri" w:hAnsi="Calibri" w:cs="Times New Roman"/>
                <w:b/>
                <w:bCs/>
                <w:color w:val="000000"/>
              </w:rPr>
              <w:t>Costs</w:t>
            </w:r>
          </w:p>
        </w:tc>
        <w:tc>
          <w:tcPr>
            <w:tcW w:w="1600" w:type="dxa"/>
            <w:tcBorders>
              <w:top w:val="nil"/>
              <w:left w:val="nil"/>
              <w:bottom w:val="nil"/>
              <w:right w:val="nil"/>
            </w:tcBorders>
            <w:shd w:val="clear" w:color="auto" w:fill="auto"/>
            <w:noWrap/>
            <w:vAlign w:val="bottom"/>
            <w:hideMark/>
          </w:tcPr>
          <w:p w14:paraId="166FD6F3" w14:textId="77777777" w:rsidR="00623433" w:rsidRPr="00623433" w:rsidRDefault="00623433" w:rsidP="00623433">
            <w:pPr>
              <w:spacing w:line="240" w:lineRule="auto"/>
              <w:jc w:val="left"/>
              <w:rPr>
                <w:rFonts w:ascii="Calibri" w:hAnsi="Calibri" w:cs="Times New Roman"/>
                <w:b/>
                <w:bCs/>
                <w:color w:val="000000"/>
              </w:rPr>
            </w:pPr>
          </w:p>
        </w:tc>
        <w:tc>
          <w:tcPr>
            <w:tcW w:w="1280" w:type="dxa"/>
            <w:tcBorders>
              <w:top w:val="nil"/>
              <w:left w:val="single" w:sz="4" w:space="0" w:color="auto"/>
              <w:bottom w:val="nil"/>
              <w:right w:val="nil"/>
            </w:tcBorders>
            <w:shd w:val="clear" w:color="auto" w:fill="auto"/>
            <w:noWrap/>
            <w:vAlign w:val="bottom"/>
            <w:hideMark/>
          </w:tcPr>
          <w:p w14:paraId="5B95E7BE"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120" w:type="dxa"/>
            <w:tcBorders>
              <w:top w:val="nil"/>
              <w:left w:val="nil"/>
              <w:bottom w:val="nil"/>
              <w:right w:val="single" w:sz="4" w:space="0" w:color="auto"/>
            </w:tcBorders>
            <w:shd w:val="clear" w:color="auto" w:fill="auto"/>
            <w:noWrap/>
            <w:vAlign w:val="bottom"/>
            <w:hideMark/>
          </w:tcPr>
          <w:p w14:paraId="20E83818"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3D9E40D3"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6F8E6ECF"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Capital cost (annualised)</w:t>
            </w:r>
          </w:p>
        </w:tc>
        <w:tc>
          <w:tcPr>
            <w:tcW w:w="1600" w:type="dxa"/>
            <w:tcBorders>
              <w:top w:val="nil"/>
              <w:left w:val="nil"/>
              <w:bottom w:val="nil"/>
              <w:right w:val="nil"/>
            </w:tcBorders>
            <w:shd w:val="clear" w:color="auto" w:fill="auto"/>
            <w:noWrap/>
            <w:vAlign w:val="bottom"/>
            <w:hideMark/>
          </w:tcPr>
          <w:p w14:paraId="463DF94E" w14:textId="77777777" w:rsidR="00623433" w:rsidRPr="00623433" w:rsidRDefault="00623433" w:rsidP="00623433">
            <w:pPr>
              <w:spacing w:line="240" w:lineRule="auto"/>
              <w:jc w:val="left"/>
              <w:rPr>
                <w:rFonts w:ascii="Calibri" w:hAnsi="Calibri" w:cs="Times New Roman"/>
                <w:color w:val="000000"/>
              </w:rPr>
            </w:pPr>
          </w:p>
        </w:tc>
        <w:tc>
          <w:tcPr>
            <w:tcW w:w="1280" w:type="dxa"/>
            <w:tcBorders>
              <w:top w:val="nil"/>
              <w:left w:val="single" w:sz="4" w:space="0" w:color="auto"/>
              <w:bottom w:val="nil"/>
              <w:right w:val="nil"/>
            </w:tcBorders>
            <w:shd w:val="clear" w:color="auto" w:fill="auto"/>
            <w:noWrap/>
            <w:vAlign w:val="bottom"/>
            <w:hideMark/>
          </w:tcPr>
          <w:p w14:paraId="5291F3C9"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169,430</w:t>
            </w:r>
          </w:p>
        </w:tc>
        <w:tc>
          <w:tcPr>
            <w:tcW w:w="1120" w:type="dxa"/>
            <w:tcBorders>
              <w:top w:val="nil"/>
              <w:left w:val="nil"/>
              <w:bottom w:val="nil"/>
              <w:right w:val="single" w:sz="4" w:space="0" w:color="auto"/>
            </w:tcBorders>
            <w:shd w:val="clear" w:color="auto" w:fill="auto"/>
            <w:noWrap/>
            <w:vAlign w:val="bottom"/>
            <w:hideMark/>
          </w:tcPr>
          <w:p w14:paraId="444246AD"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USD</w:t>
            </w:r>
          </w:p>
        </w:tc>
      </w:tr>
      <w:tr w:rsidR="00623433" w:rsidRPr="00623433" w14:paraId="5620BCAD"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7B29C0A8"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Diesel cost</w:t>
            </w:r>
          </w:p>
        </w:tc>
        <w:tc>
          <w:tcPr>
            <w:tcW w:w="1600" w:type="dxa"/>
            <w:tcBorders>
              <w:top w:val="nil"/>
              <w:left w:val="nil"/>
              <w:bottom w:val="nil"/>
              <w:right w:val="nil"/>
            </w:tcBorders>
            <w:shd w:val="clear" w:color="auto" w:fill="auto"/>
            <w:noWrap/>
            <w:vAlign w:val="bottom"/>
            <w:hideMark/>
          </w:tcPr>
          <w:p w14:paraId="0BD0DD5A" w14:textId="77777777" w:rsidR="00623433" w:rsidRPr="00623433" w:rsidRDefault="00623433" w:rsidP="00623433">
            <w:pPr>
              <w:spacing w:line="240" w:lineRule="auto"/>
              <w:jc w:val="left"/>
              <w:rPr>
                <w:rFonts w:ascii="Calibri" w:hAnsi="Calibri" w:cs="Times New Roman"/>
                <w:color w:val="000000"/>
              </w:rPr>
            </w:pPr>
          </w:p>
        </w:tc>
        <w:tc>
          <w:tcPr>
            <w:tcW w:w="1280" w:type="dxa"/>
            <w:tcBorders>
              <w:top w:val="nil"/>
              <w:left w:val="single" w:sz="4" w:space="0" w:color="auto"/>
              <w:bottom w:val="nil"/>
              <w:right w:val="nil"/>
            </w:tcBorders>
            <w:shd w:val="clear" w:color="auto" w:fill="auto"/>
            <w:noWrap/>
            <w:vAlign w:val="bottom"/>
            <w:hideMark/>
          </w:tcPr>
          <w:p w14:paraId="66C883F5"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7,308,613</w:t>
            </w:r>
          </w:p>
        </w:tc>
        <w:tc>
          <w:tcPr>
            <w:tcW w:w="1120" w:type="dxa"/>
            <w:tcBorders>
              <w:top w:val="nil"/>
              <w:left w:val="nil"/>
              <w:bottom w:val="nil"/>
              <w:right w:val="single" w:sz="4" w:space="0" w:color="auto"/>
            </w:tcBorders>
            <w:shd w:val="clear" w:color="auto" w:fill="auto"/>
            <w:noWrap/>
            <w:vAlign w:val="bottom"/>
            <w:hideMark/>
          </w:tcPr>
          <w:p w14:paraId="357B4C09"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USD</w:t>
            </w:r>
          </w:p>
        </w:tc>
      </w:tr>
      <w:tr w:rsidR="00623433" w:rsidRPr="00623433" w14:paraId="0097F705"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40F316A8"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O&amp;M</w:t>
            </w:r>
          </w:p>
        </w:tc>
        <w:tc>
          <w:tcPr>
            <w:tcW w:w="1600" w:type="dxa"/>
            <w:tcBorders>
              <w:top w:val="nil"/>
              <w:left w:val="nil"/>
              <w:bottom w:val="nil"/>
              <w:right w:val="nil"/>
            </w:tcBorders>
            <w:shd w:val="clear" w:color="auto" w:fill="auto"/>
            <w:noWrap/>
            <w:vAlign w:val="bottom"/>
            <w:hideMark/>
          </w:tcPr>
          <w:p w14:paraId="48B914C1"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2.00%</w:t>
            </w:r>
          </w:p>
        </w:tc>
        <w:tc>
          <w:tcPr>
            <w:tcW w:w="1280" w:type="dxa"/>
            <w:tcBorders>
              <w:top w:val="nil"/>
              <w:left w:val="single" w:sz="4" w:space="0" w:color="auto"/>
              <w:bottom w:val="nil"/>
              <w:right w:val="nil"/>
            </w:tcBorders>
            <w:shd w:val="clear" w:color="auto" w:fill="auto"/>
            <w:noWrap/>
            <w:vAlign w:val="bottom"/>
            <w:hideMark/>
          </w:tcPr>
          <w:p w14:paraId="7F5E1543"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55,000</w:t>
            </w:r>
          </w:p>
        </w:tc>
        <w:tc>
          <w:tcPr>
            <w:tcW w:w="1120" w:type="dxa"/>
            <w:tcBorders>
              <w:top w:val="nil"/>
              <w:left w:val="nil"/>
              <w:bottom w:val="nil"/>
              <w:right w:val="single" w:sz="4" w:space="0" w:color="auto"/>
            </w:tcBorders>
            <w:shd w:val="clear" w:color="auto" w:fill="auto"/>
            <w:noWrap/>
            <w:vAlign w:val="bottom"/>
            <w:hideMark/>
          </w:tcPr>
          <w:p w14:paraId="5762B3C8"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5673D5FD"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60EC3BDA"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Overhaul cost (3 yrs)</w:t>
            </w:r>
          </w:p>
        </w:tc>
        <w:tc>
          <w:tcPr>
            <w:tcW w:w="1600" w:type="dxa"/>
            <w:tcBorders>
              <w:top w:val="nil"/>
              <w:left w:val="nil"/>
              <w:bottom w:val="nil"/>
              <w:right w:val="nil"/>
            </w:tcBorders>
            <w:shd w:val="clear" w:color="auto" w:fill="auto"/>
            <w:noWrap/>
            <w:vAlign w:val="bottom"/>
            <w:hideMark/>
          </w:tcPr>
          <w:p w14:paraId="61C10D82"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5%</w:t>
            </w:r>
          </w:p>
        </w:tc>
        <w:tc>
          <w:tcPr>
            <w:tcW w:w="1280" w:type="dxa"/>
            <w:tcBorders>
              <w:top w:val="nil"/>
              <w:left w:val="single" w:sz="4" w:space="0" w:color="auto"/>
              <w:bottom w:val="nil"/>
              <w:right w:val="nil"/>
            </w:tcBorders>
            <w:shd w:val="clear" w:color="auto" w:fill="auto"/>
            <w:noWrap/>
            <w:vAlign w:val="bottom"/>
            <w:hideMark/>
          </w:tcPr>
          <w:p w14:paraId="46302E6F"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16,943</w:t>
            </w:r>
          </w:p>
        </w:tc>
        <w:tc>
          <w:tcPr>
            <w:tcW w:w="1120" w:type="dxa"/>
            <w:tcBorders>
              <w:top w:val="nil"/>
              <w:left w:val="nil"/>
              <w:bottom w:val="nil"/>
              <w:right w:val="single" w:sz="4" w:space="0" w:color="auto"/>
            </w:tcBorders>
            <w:shd w:val="clear" w:color="auto" w:fill="auto"/>
            <w:noWrap/>
            <w:vAlign w:val="bottom"/>
            <w:hideMark/>
          </w:tcPr>
          <w:p w14:paraId="41723BFB"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r>
      <w:tr w:rsidR="00623433" w:rsidRPr="00623433" w14:paraId="5C2C6294" w14:textId="77777777" w:rsidTr="00623433">
        <w:trPr>
          <w:trHeight w:val="240"/>
        </w:trPr>
        <w:tc>
          <w:tcPr>
            <w:tcW w:w="2300" w:type="dxa"/>
            <w:tcBorders>
              <w:top w:val="nil"/>
              <w:left w:val="single" w:sz="4" w:space="0" w:color="auto"/>
              <w:bottom w:val="nil"/>
              <w:right w:val="nil"/>
            </w:tcBorders>
            <w:shd w:val="clear" w:color="auto" w:fill="auto"/>
            <w:noWrap/>
            <w:vAlign w:val="bottom"/>
            <w:hideMark/>
          </w:tcPr>
          <w:p w14:paraId="34E52187"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Total cost</w:t>
            </w:r>
          </w:p>
        </w:tc>
        <w:tc>
          <w:tcPr>
            <w:tcW w:w="1600" w:type="dxa"/>
            <w:tcBorders>
              <w:top w:val="nil"/>
              <w:left w:val="nil"/>
              <w:bottom w:val="nil"/>
              <w:right w:val="nil"/>
            </w:tcBorders>
            <w:shd w:val="clear" w:color="auto" w:fill="auto"/>
            <w:noWrap/>
            <w:vAlign w:val="bottom"/>
            <w:hideMark/>
          </w:tcPr>
          <w:p w14:paraId="554410FB" w14:textId="77777777" w:rsidR="00623433" w:rsidRPr="00623433" w:rsidRDefault="00623433" w:rsidP="00623433">
            <w:pPr>
              <w:spacing w:line="240" w:lineRule="auto"/>
              <w:jc w:val="left"/>
              <w:rPr>
                <w:rFonts w:ascii="Calibri" w:hAnsi="Calibri" w:cs="Times New Roman"/>
                <w:color w:val="000000"/>
              </w:rPr>
            </w:pPr>
          </w:p>
        </w:tc>
        <w:tc>
          <w:tcPr>
            <w:tcW w:w="1280" w:type="dxa"/>
            <w:tcBorders>
              <w:top w:val="nil"/>
              <w:left w:val="single" w:sz="4" w:space="0" w:color="auto"/>
              <w:bottom w:val="nil"/>
              <w:right w:val="nil"/>
            </w:tcBorders>
            <w:shd w:val="clear" w:color="auto" w:fill="auto"/>
            <w:noWrap/>
            <w:vAlign w:val="bottom"/>
            <w:hideMark/>
          </w:tcPr>
          <w:p w14:paraId="2F4C5E54"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7,549,986</w:t>
            </w:r>
          </w:p>
        </w:tc>
        <w:tc>
          <w:tcPr>
            <w:tcW w:w="1120" w:type="dxa"/>
            <w:tcBorders>
              <w:top w:val="nil"/>
              <w:left w:val="nil"/>
              <w:bottom w:val="nil"/>
              <w:right w:val="single" w:sz="4" w:space="0" w:color="auto"/>
            </w:tcBorders>
            <w:shd w:val="clear" w:color="auto" w:fill="auto"/>
            <w:noWrap/>
            <w:vAlign w:val="bottom"/>
            <w:hideMark/>
          </w:tcPr>
          <w:p w14:paraId="1FCB7AA2"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USD</w:t>
            </w:r>
          </w:p>
        </w:tc>
      </w:tr>
      <w:tr w:rsidR="00623433" w:rsidRPr="00623433" w14:paraId="6E2ACDED" w14:textId="77777777" w:rsidTr="00623433">
        <w:trPr>
          <w:trHeight w:val="240"/>
        </w:trPr>
        <w:tc>
          <w:tcPr>
            <w:tcW w:w="2300" w:type="dxa"/>
            <w:tcBorders>
              <w:top w:val="nil"/>
              <w:left w:val="single" w:sz="4" w:space="0" w:color="auto"/>
              <w:bottom w:val="single" w:sz="4" w:space="0" w:color="auto"/>
              <w:right w:val="nil"/>
            </w:tcBorders>
            <w:shd w:val="clear" w:color="auto" w:fill="auto"/>
            <w:noWrap/>
            <w:vAlign w:val="bottom"/>
            <w:hideMark/>
          </w:tcPr>
          <w:p w14:paraId="2DCEBDC7" w14:textId="77777777" w:rsidR="00623433" w:rsidRPr="00623433" w:rsidRDefault="00623433" w:rsidP="00623433">
            <w:pPr>
              <w:spacing w:line="240" w:lineRule="auto"/>
              <w:jc w:val="left"/>
              <w:rPr>
                <w:rFonts w:ascii="Calibri" w:hAnsi="Calibri" w:cs="Times New Roman"/>
                <w:b/>
                <w:bCs/>
                <w:color w:val="000000"/>
              </w:rPr>
            </w:pPr>
            <w:r w:rsidRPr="00623433">
              <w:rPr>
                <w:rFonts w:ascii="Calibri" w:hAnsi="Calibri" w:cs="Times New Roman"/>
                <w:b/>
                <w:bCs/>
                <w:color w:val="000000"/>
              </w:rPr>
              <w:t>Unit cost of generation</w:t>
            </w:r>
          </w:p>
        </w:tc>
        <w:tc>
          <w:tcPr>
            <w:tcW w:w="1600" w:type="dxa"/>
            <w:tcBorders>
              <w:top w:val="nil"/>
              <w:left w:val="nil"/>
              <w:bottom w:val="single" w:sz="4" w:space="0" w:color="auto"/>
              <w:right w:val="nil"/>
            </w:tcBorders>
            <w:shd w:val="clear" w:color="auto" w:fill="auto"/>
            <w:noWrap/>
            <w:vAlign w:val="bottom"/>
            <w:hideMark/>
          </w:tcPr>
          <w:p w14:paraId="6F53585A"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 </w:t>
            </w:r>
          </w:p>
        </w:tc>
        <w:tc>
          <w:tcPr>
            <w:tcW w:w="1280" w:type="dxa"/>
            <w:tcBorders>
              <w:top w:val="nil"/>
              <w:left w:val="single" w:sz="4" w:space="0" w:color="auto"/>
              <w:bottom w:val="single" w:sz="4" w:space="0" w:color="auto"/>
              <w:right w:val="nil"/>
            </w:tcBorders>
            <w:shd w:val="clear" w:color="auto" w:fill="auto"/>
            <w:noWrap/>
            <w:vAlign w:val="bottom"/>
            <w:hideMark/>
          </w:tcPr>
          <w:p w14:paraId="6B716576" w14:textId="77777777" w:rsidR="00623433" w:rsidRPr="00623433" w:rsidRDefault="00623433" w:rsidP="00623433">
            <w:pPr>
              <w:spacing w:line="240" w:lineRule="auto"/>
              <w:jc w:val="right"/>
              <w:rPr>
                <w:rFonts w:ascii="Calibri" w:hAnsi="Calibri" w:cs="Times New Roman"/>
                <w:color w:val="000000"/>
              </w:rPr>
            </w:pPr>
            <w:r w:rsidRPr="00623433">
              <w:rPr>
                <w:rFonts w:ascii="Calibri" w:hAnsi="Calibri" w:cs="Times New Roman"/>
                <w:color w:val="000000"/>
              </w:rPr>
              <w:t>0.313</w:t>
            </w:r>
          </w:p>
        </w:tc>
        <w:tc>
          <w:tcPr>
            <w:tcW w:w="1120" w:type="dxa"/>
            <w:tcBorders>
              <w:top w:val="nil"/>
              <w:left w:val="nil"/>
              <w:bottom w:val="single" w:sz="4" w:space="0" w:color="auto"/>
              <w:right w:val="single" w:sz="4" w:space="0" w:color="auto"/>
            </w:tcBorders>
            <w:shd w:val="clear" w:color="auto" w:fill="auto"/>
            <w:noWrap/>
            <w:vAlign w:val="bottom"/>
            <w:hideMark/>
          </w:tcPr>
          <w:p w14:paraId="784E47F1" w14:textId="77777777" w:rsidR="00623433" w:rsidRPr="00623433" w:rsidRDefault="00623433" w:rsidP="00623433">
            <w:pPr>
              <w:spacing w:line="240" w:lineRule="auto"/>
              <w:jc w:val="left"/>
              <w:rPr>
                <w:rFonts w:ascii="Calibri" w:hAnsi="Calibri" w:cs="Times New Roman"/>
                <w:color w:val="000000"/>
              </w:rPr>
            </w:pPr>
            <w:r w:rsidRPr="00623433">
              <w:rPr>
                <w:rFonts w:ascii="Calibri" w:hAnsi="Calibri" w:cs="Times New Roman"/>
                <w:color w:val="000000"/>
              </w:rPr>
              <w:t>USD/kWh</w:t>
            </w:r>
          </w:p>
        </w:tc>
      </w:tr>
    </w:tbl>
    <w:p w14:paraId="2F9BD581" w14:textId="77777777" w:rsidR="00623433" w:rsidRDefault="00623433" w:rsidP="00C80EC0">
      <w:pPr>
        <w:pStyle w:val="BodyTextIndent2"/>
        <w:spacing w:line="240" w:lineRule="auto"/>
        <w:ind w:left="0"/>
        <w:rPr>
          <w:rFonts w:ascii="Times New Roman" w:hAnsi="Times New Roman"/>
          <w:iCs/>
          <w:sz w:val="22"/>
          <w:szCs w:val="22"/>
          <w:lang w:val="en-GB"/>
        </w:rPr>
      </w:pPr>
    </w:p>
    <w:p w14:paraId="085A88D0" w14:textId="77777777" w:rsidR="00623433" w:rsidRDefault="00623433" w:rsidP="00C80EC0">
      <w:pPr>
        <w:pStyle w:val="BodyTextIndent2"/>
        <w:spacing w:line="240" w:lineRule="auto"/>
        <w:ind w:left="0"/>
        <w:rPr>
          <w:rFonts w:ascii="Times New Roman" w:hAnsi="Times New Roman"/>
          <w:iCs/>
          <w:sz w:val="22"/>
          <w:szCs w:val="22"/>
          <w:lang w:val="en-GB"/>
        </w:rPr>
      </w:pPr>
    </w:p>
    <w:p w14:paraId="143F49F7" w14:textId="77777777" w:rsidR="00623433" w:rsidRDefault="00623433" w:rsidP="00C80EC0">
      <w:pPr>
        <w:pStyle w:val="BodyTextIndent2"/>
        <w:spacing w:line="240" w:lineRule="auto"/>
        <w:ind w:left="0"/>
        <w:rPr>
          <w:rFonts w:ascii="Times New Roman" w:hAnsi="Times New Roman"/>
          <w:iCs/>
          <w:sz w:val="22"/>
          <w:szCs w:val="22"/>
          <w:lang w:val="en-GB"/>
        </w:rPr>
      </w:pPr>
    </w:p>
    <w:p w14:paraId="5B053742" w14:textId="77777777" w:rsidR="00623433" w:rsidRDefault="00623433" w:rsidP="00C80EC0">
      <w:pPr>
        <w:pStyle w:val="BodyTextIndent2"/>
        <w:spacing w:line="240" w:lineRule="auto"/>
        <w:ind w:left="0"/>
        <w:rPr>
          <w:rFonts w:ascii="Times New Roman" w:hAnsi="Times New Roman"/>
          <w:iCs/>
          <w:sz w:val="22"/>
          <w:szCs w:val="22"/>
          <w:lang w:val="en-GB"/>
        </w:rPr>
      </w:pPr>
    </w:p>
    <w:p w14:paraId="7225D775" w14:textId="77777777" w:rsidR="00623433" w:rsidRDefault="00623433" w:rsidP="00C80EC0">
      <w:pPr>
        <w:pStyle w:val="BodyTextIndent2"/>
        <w:spacing w:line="240" w:lineRule="auto"/>
        <w:ind w:left="0"/>
        <w:rPr>
          <w:rFonts w:ascii="Times New Roman" w:hAnsi="Times New Roman"/>
          <w:iCs/>
          <w:sz w:val="22"/>
          <w:szCs w:val="22"/>
          <w:lang w:val="en-GB"/>
        </w:rPr>
      </w:pPr>
    </w:p>
    <w:p w14:paraId="30C7A6B4" w14:textId="77777777" w:rsidR="00623433" w:rsidRPr="007F19D2" w:rsidRDefault="00623433" w:rsidP="00C80EC0">
      <w:pPr>
        <w:pStyle w:val="BodyTextIndent2"/>
        <w:spacing w:line="240" w:lineRule="auto"/>
        <w:ind w:left="0"/>
        <w:rPr>
          <w:rFonts w:ascii="Times New Roman" w:hAnsi="Times New Roman"/>
          <w:iCs/>
          <w:sz w:val="22"/>
          <w:szCs w:val="22"/>
          <w:lang w:val="en-GB"/>
        </w:rPr>
      </w:pPr>
    </w:p>
    <w:p w14:paraId="67E9D82C" w14:textId="77777777" w:rsidR="00191C10" w:rsidRPr="007F19D2" w:rsidRDefault="00191C10" w:rsidP="0009633B">
      <w:pPr>
        <w:spacing w:line="240" w:lineRule="auto"/>
        <w:rPr>
          <w:rFonts w:ascii="Times New Roman" w:hAnsi="Times New Roman" w:cs="Times New Roman"/>
          <w:sz w:val="22"/>
          <w:szCs w:val="22"/>
          <w:lang w:val="en-GB"/>
        </w:rPr>
      </w:pPr>
    </w:p>
    <w:p w14:paraId="1116FECE" w14:textId="77777777" w:rsidR="00191C10" w:rsidRPr="007F19D2" w:rsidRDefault="00191C10" w:rsidP="0009633B">
      <w:pPr>
        <w:spacing w:line="240" w:lineRule="auto"/>
        <w:rPr>
          <w:rFonts w:ascii="Times New Roman" w:hAnsi="Times New Roman" w:cs="Times New Roman"/>
          <w:b/>
          <w:sz w:val="22"/>
          <w:szCs w:val="22"/>
          <w:lang w:val="en-GB"/>
        </w:rPr>
      </w:pPr>
      <w:r w:rsidRPr="007F19D2">
        <w:rPr>
          <w:rFonts w:ascii="Times New Roman" w:hAnsi="Times New Roman" w:cs="Times New Roman"/>
          <w:b/>
          <w:sz w:val="22"/>
          <w:szCs w:val="22"/>
          <w:lang w:val="en-GB"/>
        </w:rPr>
        <w:t>Indirect emission reduction</w:t>
      </w:r>
    </w:p>
    <w:p w14:paraId="3A39F11D" w14:textId="77777777" w:rsidR="002C1E72" w:rsidRPr="007F19D2" w:rsidRDefault="002C1E72" w:rsidP="0009633B">
      <w:pPr>
        <w:spacing w:line="240" w:lineRule="auto"/>
        <w:rPr>
          <w:rFonts w:ascii="Times New Roman" w:hAnsi="Times New Roman" w:cs="Times New Roman"/>
          <w:b/>
          <w:sz w:val="22"/>
          <w:szCs w:val="22"/>
          <w:lang w:val="en-GB"/>
        </w:rPr>
      </w:pPr>
    </w:p>
    <w:p w14:paraId="5BE3BBED" w14:textId="77777777" w:rsidR="00191C10" w:rsidRPr="007F19D2" w:rsidRDefault="00191C10" w:rsidP="0009633B">
      <w:pPr>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 xml:space="preserve">The GEF manual for guidance </w:t>
      </w:r>
      <w:r w:rsidR="001F675E" w:rsidRPr="007F19D2">
        <w:rPr>
          <w:rFonts w:ascii="Times New Roman" w:hAnsi="Times New Roman" w:cs="Times New Roman"/>
          <w:sz w:val="22"/>
          <w:szCs w:val="22"/>
          <w:lang w:val="en-GB"/>
        </w:rPr>
        <w:t>on GHG emission reduction</w:t>
      </w:r>
      <w:r w:rsidR="001F675E" w:rsidRPr="007F19D2">
        <w:rPr>
          <w:rStyle w:val="FootnoteReference"/>
          <w:rFonts w:ascii="Times New Roman" w:hAnsi="Times New Roman" w:cs="Times New Roman"/>
          <w:sz w:val="22"/>
          <w:szCs w:val="22"/>
          <w:lang w:val="en-GB"/>
        </w:rPr>
        <w:footnoteReference w:id="30"/>
      </w:r>
      <w:r w:rsidRPr="007F19D2">
        <w:rPr>
          <w:rFonts w:ascii="Times New Roman" w:hAnsi="Times New Roman" w:cs="Times New Roman"/>
          <w:sz w:val="22"/>
          <w:szCs w:val="22"/>
          <w:lang w:val="en-GB"/>
        </w:rPr>
        <w:t xml:space="preserve">  suggests two approaches to estimate the longer-term of the project’s technical assistance and capacity building efforts, namely a bottom-up (BU) and top-down approach. Indirect emissions are mainly based by applying a replication factor of </w:t>
      </w:r>
      <w:r w:rsidR="00307B17">
        <w:rPr>
          <w:rFonts w:ascii="Times New Roman" w:hAnsi="Times New Roman" w:cs="Times New Roman"/>
          <w:sz w:val="22"/>
          <w:szCs w:val="22"/>
          <w:lang w:val="en-GB"/>
        </w:rPr>
        <w:t>four</w:t>
      </w:r>
      <w:r w:rsidRPr="007F19D2">
        <w:rPr>
          <w:rFonts w:ascii="Times New Roman" w:hAnsi="Times New Roman" w:cs="Times New Roman"/>
          <w:sz w:val="22"/>
          <w:szCs w:val="22"/>
          <w:lang w:val="en-GB"/>
        </w:rPr>
        <w:t xml:space="preserve">. </w:t>
      </w:r>
      <w:r w:rsidR="00307B17">
        <w:rPr>
          <w:rFonts w:ascii="Times New Roman" w:hAnsi="Times New Roman" w:cs="Times New Roman"/>
          <w:sz w:val="22"/>
          <w:szCs w:val="22"/>
          <w:lang w:val="en-GB"/>
        </w:rPr>
        <w:t xml:space="preserve"> We think a factor of ‘four’ is justified given the novelty of the GEF initiative that, if successful, will have great potential to unleash the RE potential in Equatorial Guinea. </w:t>
      </w:r>
      <w:r w:rsidRPr="007F19D2">
        <w:rPr>
          <w:rFonts w:ascii="Times New Roman" w:hAnsi="Times New Roman" w:cs="Times New Roman"/>
          <w:sz w:val="22"/>
          <w:szCs w:val="22"/>
          <w:lang w:val="en-GB"/>
        </w:rPr>
        <w:t>Thus, the indirect emission reduction can calculated as follows</w:t>
      </w:r>
      <w:r w:rsidR="001F675E" w:rsidRPr="007F19D2">
        <w:rPr>
          <w:rFonts w:ascii="Times New Roman" w:hAnsi="Times New Roman" w:cs="Times New Roman"/>
          <w:sz w:val="22"/>
          <w:szCs w:val="22"/>
          <w:lang w:val="en-GB"/>
        </w:rPr>
        <w:t>:</w:t>
      </w:r>
    </w:p>
    <w:p w14:paraId="4AAD5D7F" w14:textId="77777777" w:rsidR="00191C10" w:rsidRPr="007F19D2" w:rsidRDefault="00191C10" w:rsidP="0009633B">
      <w:pPr>
        <w:spacing w:line="240" w:lineRule="auto"/>
        <w:rPr>
          <w:rFonts w:ascii="Times New Roman" w:hAnsi="Times New Roman" w:cs="Times New Roman"/>
          <w:sz w:val="22"/>
          <w:szCs w:val="22"/>
          <w:lang w:val="en-GB"/>
        </w:rPr>
      </w:pPr>
    </w:p>
    <w:p w14:paraId="77E8A846" w14:textId="77777777" w:rsidR="00191C10" w:rsidRPr="007F19D2" w:rsidRDefault="00191C10" w:rsidP="0009633B">
      <w:pPr>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CO</w:t>
      </w:r>
      <w:r w:rsidRPr="007F19D2">
        <w:rPr>
          <w:rFonts w:ascii="Times New Roman" w:hAnsi="Times New Roman" w:cs="Times New Roman"/>
          <w:sz w:val="22"/>
          <w:szCs w:val="22"/>
          <w:vertAlign w:val="subscript"/>
          <w:lang w:val="en-GB"/>
        </w:rPr>
        <w:t>2</w:t>
      </w:r>
      <w:r w:rsidRPr="007F19D2">
        <w:rPr>
          <w:rFonts w:ascii="Times New Roman" w:hAnsi="Times New Roman" w:cs="Times New Roman"/>
          <w:sz w:val="22"/>
          <w:szCs w:val="22"/>
          <w:lang w:val="en-GB"/>
        </w:rPr>
        <w:t xml:space="preserve"> indirect BU = CO</w:t>
      </w:r>
      <w:r w:rsidRPr="007F19D2">
        <w:rPr>
          <w:rFonts w:ascii="Times New Roman" w:hAnsi="Times New Roman" w:cs="Times New Roman"/>
          <w:sz w:val="22"/>
          <w:szCs w:val="22"/>
          <w:vertAlign w:val="subscript"/>
          <w:lang w:val="en-GB"/>
        </w:rPr>
        <w:t>2</w:t>
      </w:r>
      <w:r w:rsidRPr="007F19D2">
        <w:rPr>
          <w:rFonts w:ascii="Times New Roman" w:hAnsi="Times New Roman" w:cs="Times New Roman"/>
          <w:sz w:val="22"/>
          <w:szCs w:val="22"/>
          <w:lang w:val="en-GB"/>
        </w:rPr>
        <w:t xml:space="preserve"> direct * RF, where </w:t>
      </w:r>
    </w:p>
    <w:p w14:paraId="338C8F26" w14:textId="77777777" w:rsidR="00191C10" w:rsidRPr="007F19D2" w:rsidRDefault="00191C10" w:rsidP="0009633B">
      <w:pPr>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ab/>
        <w:t>CO</w:t>
      </w:r>
      <w:r w:rsidRPr="007F19D2">
        <w:rPr>
          <w:rFonts w:ascii="Times New Roman" w:hAnsi="Times New Roman" w:cs="Times New Roman"/>
          <w:sz w:val="22"/>
          <w:szCs w:val="22"/>
          <w:vertAlign w:val="subscript"/>
          <w:lang w:val="en-GB"/>
        </w:rPr>
        <w:t>2</w:t>
      </w:r>
      <w:r w:rsidRPr="007F19D2">
        <w:rPr>
          <w:rFonts w:ascii="Times New Roman" w:hAnsi="Times New Roman" w:cs="Times New Roman"/>
          <w:sz w:val="22"/>
          <w:szCs w:val="22"/>
          <w:lang w:val="en-GB"/>
        </w:rPr>
        <w:t xml:space="preserve"> direct = estimate for total direct </w:t>
      </w:r>
      <w:r w:rsidR="00307B17">
        <w:rPr>
          <w:rFonts w:ascii="Times New Roman" w:hAnsi="Times New Roman" w:cs="Times New Roman"/>
          <w:sz w:val="22"/>
          <w:szCs w:val="22"/>
          <w:lang w:val="en-GB"/>
        </w:rPr>
        <w:t xml:space="preserve">and post-direct </w:t>
      </w:r>
      <w:r w:rsidRPr="007F19D2">
        <w:rPr>
          <w:rFonts w:ascii="Times New Roman" w:hAnsi="Times New Roman" w:cs="Times New Roman"/>
          <w:sz w:val="22"/>
          <w:szCs w:val="22"/>
          <w:lang w:val="en-GB"/>
        </w:rPr>
        <w:t xml:space="preserve">emission reductions </w:t>
      </w:r>
    </w:p>
    <w:p w14:paraId="325C7940" w14:textId="77777777" w:rsidR="00191C10" w:rsidRPr="007F19D2" w:rsidRDefault="00191C10" w:rsidP="0009633B">
      <w:pPr>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ab/>
        <w:t>RF = replication factor</w:t>
      </w:r>
    </w:p>
    <w:p w14:paraId="20A45AED" w14:textId="77777777" w:rsidR="00191C10" w:rsidRPr="007F19D2" w:rsidRDefault="00191C10" w:rsidP="0009633B">
      <w:pPr>
        <w:spacing w:line="240" w:lineRule="auto"/>
        <w:rPr>
          <w:rFonts w:ascii="Times New Roman" w:hAnsi="Times New Roman" w:cs="Times New Roman"/>
          <w:sz w:val="22"/>
          <w:szCs w:val="22"/>
          <w:lang w:val="en-GB"/>
        </w:rPr>
      </w:pPr>
    </w:p>
    <w:p w14:paraId="5C41054C" w14:textId="77777777" w:rsidR="00191C10" w:rsidRPr="007F19D2" w:rsidRDefault="00191C10" w:rsidP="0009633B">
      <w:pPr>
        <w:spacing w:line="240" w:lineRule="auto"/>
        <w:rPr>
          <w:rFonts w:ascii="Times New Roman" w:hAnsi="Times New Roman" w:cs="Times New Roman"/>
          <w:sz w:val="22"/>
          <w:szCs w:val="22"/>
          <w:lang w:val="en-GB"/>
        </w:rPr>
      </w:pPr>
      <w:r w:rsidRPr="007F19D2">
        <w:rPr>
          <w:rFonts w:ascii="Times New Roman" w:hAnsi="Times New Roman" w:cs="Times New Roman"/>
          <w:sz w:val="22"/>
          <w:szCs w:val="22"/>
          <w:lang w:val="en-GB"/>
        </w:rPr>
        <w:t>CO</w:t>
      </w:r>
      <w:r w:rsidRPr="007F19D2">
        <w:rPr>
          <w:rFonts w:ascii="Times New Roman" w:hAnsi="Times New Roman" w:cs="Times New Roman"/>
          <w:sz w:val="22"/>
          <w:szCs w:val="22"/>
          <w:vertAlign w:val="subscript"/>
          <w:lang w:val="en-GB"/>
        </w:rPr>
        <w:t>2</w:t>
      </w:r>
      <w:r w:rsidRPr="007F19D2">
        <w:rPr>
          <w:rFonts w:ascii="Times New Roman" w:hAnsi="Times New Roman" w:cs="Times New Roman"/>
          <w:sz w:val="22"/>
          <w:szCs w:val="22"/>
          <w:lang w:val="en-GB"/>
        </w:rPr>
        <w:t xml:space="preserve"> indirect BU = </w:t>
      </w:r>
      <w:r w:rsidR="00307B17">
        <w:rPr>
          <w:rFonts w:ascii="Times New Roman" w:hAnsi="Times New Roman" w:cs="Times New Roman"/>
          <w:sz w:val="22"/>
          <w:szCs w:val="22"/>
          <w:lang w:val="en-GB"/>
        </w:rPr>
        <w:t>1,780</w:t>
      </w:r>
      <w:r w:rsidRPr="007F19D2">
        <w:rPr>
          <w:rFonts w:ascii="Times New Roman" w:hAnsi="Times New Roman" w:cs="Times New Roman"/>
          <w:sz w:val="22"/>
          <w:szCs w:val="22"/>
          <w:lang w:val="en-GB"/>
        </w:rPr>
        <w:t xml:space="preserve"> * </w:t>
      </w:r>
      <w:r w:rsidR="00307B17">
        <w:rPr>
          <w:rFonts w:ascii="Times New Roman" w:hAnsi="Times New Roman" w:cs="Times New Roman"/>
          <w:sz w:val="22"/>
          <w:szCs w:val="22"/>
          <w:lang w:val="en-GB"/>
        </w:rPr>
        <w:t>4</w:t>
      </w:r>
      <w:r w:rsidR="00307B17" w:rsidRPr="007F19D2">
        <w:rPr>
          <w:rFonts w:ascii="Times New Roman" w:hAnsi="Times New Roman" w:cs="Times New Roman"/>
          <w:sz w:val="22"/>
          <w:szCs w:val="22"/>
          <w:lang w:val="en-GB"/>
        </w:rPr>
        <w:t xml:space="preserve"> </w:t>
      </w:r>
      <w:r w:rsidRPr="007F19D2">
        <w:rPr>
          <w:rFonts w:ascii="Times New Roman" w:hAnsi="Times New Roman" w:cs="Times New Roman"/>
          <w:sz w:val="22"/>
          <w:szCs w:val="22"/>
          <w:lang w:val="en-GB"/>
        </w:rPr>
        <w:t>= 7,</w:t>
      </w:r>
      <w:r w:rsidR="00307B17">
        <w:rPr>
          <w:rFonts w:ascii="Times New Roman" w:hAnsi="Times New Roman" w:cs="Times New Roman"/>
          <w:sz w:val="22"/>
          <w:szCs w:val="22"/>
          <w:lang w:val="en-GB"/>
        </w:rPr>
        <w:t>121</w:t>
      </w:r>
      <w:r w:rsidR="00307B17" w:rsidRPr="007F19D2">
        <w:rPr>
          <w:rFonts w:ascii="Times New Roman" w:hAnsi="Times New Roman" w:cs="Times New Roman"/>
          <w:sz w:val="22"/>
          <w:szCs w:val="22"/>
          <w:lang w:val="en-GB"/>
        </w:rPr>
        <w:t xml:space="preserve"> </w:t>
      </w:r>
      <w:r w:rsidRPr="007F19D2">
        <w:rPr>
          <w:rFonts w:ascii="Times New Roman" w:hAnsi="Times New Roman" w:cs="Times New Roman"/>
          <w:sz w:val="22"/>
          <w:szCs w:val="22"/>
          <w:lang w:val="en-GB"/>
        </w:rPr>
        <w:t>ktCO</w:t>
      </w:r>
      <w:r w:rsidRPr="007F19D2">
        <w:rPr>
          <w:rFonts w:ascii="Times New Roman" w:hAnsi="Times New Roman" w:cs="Times New Roman"/>
          <w:sz w:val="22"/>
          <w:szCs w:val="22"/>
          <w:vertAlign w:val="subscript"/>
          <w:lang w:val="en-GB"/>
        </w:rPr>
        <w:t>2</w:t>
      </w:r>
    </w:p>
    <w:p w14:paraId="45750E39" w14:textId="77777777" w:rsidR="00191C10" w:rsidRPr="007F19D2" w:rsidRDefault="00191C10" w:rsidP="0009633B">
      <w:pPr>
        <w:spacing w:line="240" w:lineRule="auto"/>
        <w:rPr>
          <w:rFonts w:ascii="Times New Roman" w:hAnsi="Times New Roman" w:cs="Times New Roman"/>
          <w:sz w:val="22"/>
          <w:szCs w:val="22"/>
          <w:lang w:val="en-GB"/>
        </w:rPr>
      </w:pPr>
    </w:p>
    <w:p w14:paraId="36AF83D7" w14:textId="77777777" w:rsidR="002C1E72" w:rsidRPr="007F19D2" w:rsidRDefault="002C1E72" w:rsidP="0009633B">
      <w:pPr>
        <w:spacing w:line="240" w:lineRule="auto"/>
        <w:rPr>
          <w:rFonts w:ascii="Times New Roman" w:hAnsi="Times New Roman" w:cs="Times New Roman"/>
          <w:b/>
          <w:sz w:val="22"/>
          <w:szCs w:val="22"/>
          <w:lang w:val="en-GB"/>
        </w:rPr>
      </w:pPr>
    </w:p>
    <w:p w14:paraId="06618E80" w14:textId="77777777" w:rsidR="002C1E72" w:rsidRPr="007F19D2" w:rsidRDefault="002C1E72" w:rsidP="0009633B">
      <w:pPr>
        <w:spacing w:line="240" w:lineRule="auto"/>
        <w:rPr>
          <w:rFonts w:ascii="Times New Roman" w:hAnsi="Times New Roman" w:cs="Times New Roman"/>
          <w:b/>
          <w:sz w:val="22"/>
          <w:szCs w:val="22"/>
          <w:lang w:val="en-GB"/>
        </w:rPr>
      </w:pPr>
    </w:p>
    <w:p w14:paraId="67A46B3C" w14:textId="77777777" w:rsidR="003C75BE" w:rsidRPr="007F19D2" w:rsidRDefault="003C75BE" w:rsidP="0009633B">
      <w:pPr>
        <w:pStyle w:val="Default"/>
        <w:jc w:val="both"/>
        <w:rPr>
          <w:rFonts w:ascii="Times New Roman" w:hAnsi="Times New Roman" w:cs="Times New Roman"/>
          <w:bCs/>
          <w:sz w:val="22"/>
          <w:szCs w:val="22"/>
          <w:lang w:val="en-GB"/>
        </w:rPr>
        <w:sectPr w:rsidR="003C75BE" w:rsidRPr="007F19D2" w:rsidSect="001F675E">
          <w:pgSz w:w="12242" w:h="15842" w:code="1"/>
          <w:pgMar w:top="1134" w:right="1531" w:bottom="1134" w:left="1327" w:header="709" w:footer="709" w:gutter="0"/>
          <w:cols w:space="708"/>
          <w:docGrid w:linePitch="360"/>
        </w:sectPr>
      </w:pPr>
    </w:p>
    <w:p w14:paraId="29B2D97B" w14:textId="6010CE65" w:rsidR="00446C36" w:rsidRPr="007F19D2" w:rsidRDefault="00502B89" w:rsidP="003B782C">
      <w:pPr>
        <w:pStyle w:val="AnnexStyle2"/>
        <w:tabs>
          <w:tab w:val="clear" w:pos="1701"/>
          <w:tab w:val="left" w:pos="1418"/>
        </w:tabs>
        <w:ind w:hanging="720"/>
        <w:rPr>
          <w:lang w:val="en-GB"/>
        </w:rPr>
      </w:pPr>
      <w:r>
        <w:rPr>
          <w:lang w:val="en-US"/>
        </w:rPr>
        <w:t>SOCIAL AND ENVIRONMENTAL SCREENING PROCEDURE (sesp)</w:t>
      </w:r>
    </w:p>
    <w:p w14:paraId="4D4E00C0" w14:textId="77777777" w:rsidR="00446C36" w:rsidRPr="005966BD" w:rsidRDefault="00446C36" w:rsidP="00446C36">
      <w:pPr>
        <w:pStyle w:val="AnnexStyle2"/>
        <w:numPr>
          <w:ilvl w:val="0"/>
          <w:numId w:val="0"/>
        </w:numPr>
        <w:ind w:left="360"/>
        <w:jc w:val="center"/>
        <w:rPr>
          <w:rFonts w:ascii="Times New Roman" w:hAnsi="Times New Roman"/>
          <w:b w:val="0"/>
        </w:rPr>
      </w:pPr>
    </w:p>
    <w:p w14:paraId="6F551CC3" w14:textId="5B89FCAA" w:rsidR="00502B89" w:rsidRDefault="00502B89" w:rsidP="004E5B32">
      <w:pPr>
        <w:jc w:val="left"/>
        <w:rPr>
          <w:rFonts w:ascii="Arial" w:eastAsia="Arial" w:hAnsi="Arial" w:cs="Arial"/>
          <w:b/>
          <w:sz w:val="20"/>
          <w:szCs w:val="20"/>
        </w:rPr>
      </w:pPr>
      <w:r>
        <w:rPr>
          <w:rFonts w:ascii="Arial" w:eastAsia="Arial" w:hAnsi="Arial" w:cs="Arial"/>
        </w:rPr>
        <w:t>Attached separately</w:t>
      </w:r>
    </w:p>
    <w:p w14:paraId="7DC0433D" w14:textId="77777777" w:rsidR="00502B89" w:rsidRDefault="00502B89" w:rsidP="004E5B32">
      <w:pPr>
        <w:jc w:val="left"/>
        <w:rPr>
          <w:rFonts w:ascii="Arial" w:eastAsia="Arial" w:hAnsi="Arial" w:cs="Arial"/>
          <w:b/>
          <w:sz w:val="20"/>
          <w:szCs w:val="20"/>
        </w:rPr>
      </w:pPr>
    </w:p>
    <w:p w14:paraId="1002DF4B" w14:textId="77777777" w:rsidR="004E5B32" w:rsidRPr="00371BB1" w:rsidRDefault="004E5B32" w:rsidP="004E5B32">
      <w:pPr>
        <w:jc w:val="left"/>
        <w:rPr>
          <w:rFonts w:ascii="Arial" w:eastAsia="Arial" w:hAnsi="Arial" w:cs="Arial"/>
          <w:b/>
          <w:sz w:val="20"/>
          <w:szCs w:val="20"/>
        </w:rPr>
      </w:pPr>
      <w:r w:rsidRPr="00371BB1">
        <w:rPr>
          <w:rFonts w:ascii="Arial" w:eastAsia="Arial" w:hAnsi="Arial" w:cs="Arial"/>
          <w:b/>
          <w:sz w:val="20"/>
          <w:szCs w:val="20"/>
        </w:rPr>
        <w:t>NOTE:</w:t>
      </w:r>
    </w:p>
    <w:p w14:paraId="62F0FA52" w14:textId="263DDBFF" w:rsidR="003C75BE" w:rsidRPr="004C1393" w:rsidRDefault="004E5B32" w:rsidP="00623433">
      <w:pPr>
        <w:jc w:val="left"/>
        <w:rPr>
          <w:rFonts w:ascii="Times New Roman" w:hAnsi="Times New Roman" w:cs="Times New Roman"/>
          <w:bCs/>
          <w:sz w:val="22"/>
          <w:szCs w:val="22"/>
        </w:rPr>
      </w:pPr>
      <w:r w:rsidRPr="00371BB1">
        <w:rPr>
          <w:rFonts w:ascii="Arial" w:eastAsia="Arial" w:hAnsi="Arial" w:cs="Arial"/>
          <w:sz w:val="20"/>
          <w:szCs w:val="20"/>
        </w:rPr>
        <w:t>The answers (yes/no/n.a.) to the screening questions in Tables</w:t>
      </w:r>
      <w:r w:rsidR="00371BB1" w:rsidRPr="00371BB1">
        <w:rPr>
          <w:rFonts w:ascii="Arial" w:eastAsia="Arial" w:hAnsi="Arial" w:cs="Arial"/>
          <w:sz w:val="20"/>
          <w:szCs w:val="20"/>
        </w:rPr>
        <w:t xml:space="preserve"> 1 to 4</w:t>
      </w:r>
      <w:r w:rsidR="00013EEC">
        <w:rPr>
          <w:rFonts w:ascii="Arial" w:eastAsia="Arial" w:hAnsi="Arial" w:cs="Arial"/>
          <w:sz w:val="20"/>
          <w:szCs w:val="20"/>
        </w:rPr>
        <w:t xml:space="preserve"> </w:t>
      </w:r>
      <w:r w:rsidRPr="00371BB1">
        <w:rPr>
          <w:rFonts w:ascii="Arial" w:eastAsia="Arial" w:hAnsi="Arial" w:cs="Arial"/>
          <w:sz w:val="20"/>
          <w:szCs w:val="20"/>
        </w:rPr>
        <w:t xml:space="preserve">are based on the compilation of questionnaires distributed to the </w:t>
      </w:r>
      <w:r w:rsidR="00623433" w:rsidRPr="00371BB1">
        <w:rPr>
          <w:rFonts w:ascii="Arial" w:eastAsia="Arial" w:hAnsi="Arial" w:cs="Arial"/>
          <w:sz w:val="20"/>
          <w:szCs w:val="20"/>
        </w:rPr>
        <w:t>participants in</w:t>
      </w:r>
      <w:r w:rsidRPr="00371BB1">
        <w:rPr>
          <w:rFonts w:ascii="Arial" w:eastAsia="Arial" w:hAnsi="Arial" w:cs="Arial"/>
          <w:sz w:val="20"/>
          <w:szCs w:val="20"/>
        </w:rPr>
        <w:t xml:space="preserve"> </w:t>
      </w:r>
      <w:r w:rsidR="00623433" w:rsidRPr="00371BB1">
        <w:rPr>
          <w:rFonts w:ascii="Arial" w:eastAsia="Arial" w:hAnsi="Arial" w:cs="Arial"/>
          <w:sz w:val="20"/>
          <w:szCs w:val="20"/>
        </w:rPr>
        <w:t>the Stakeholder</w:t>
      </w:r>
      <w:r w:rsidRPr="00371BB1">
        <w:rPr>
          <w:rFonts w:ascii="Arial" w:eastAsia="Arial" w:hAnsi="Arial" w:cs="Arial"/>
          <w:sz w:val="20"/>
          <w:szCs w:val="20"/>
        </w:rPr>
        <w:t xml:space="preserve"> and Validation workshop, organized</w:t>
      </w:r>
      <w:r w:rsidR="00EF5DDA">
        <w:rPr>
          <w:rFonts w:ascii="Arial" w:eastAsia="Arial" w:hAnsi="Arial" w:cs="Arial"/>
          <w:sz w:val="20"/>
          <w:szCs w:val="20"/>
        </w:rPr>
        <w:t xml:space="preserve"> in Malabo,</w:t>
      </w:r>
      <w:r w:rsidR="00623433">
        <w:rPr>
          <w:rFonts w:ascii="Arial" w:eastAsia="Arial" w:hAnsi="Arial" w:cs="Arial"/>
          <w:sz w:val="20"/>
          <w:szCs w:val="20"/>
        </w:rPr>
        <w:t xml:space="preserve"> 19-20 December 2013.</w:t>
      </w:r>
    </w:p>
    <w:sectPr w:rsidR="003C75BE" w:rsidRPr="004C1393" w:rsidSect="003C75BE">
      <w:footerReference w:type="default" r:id="rId20"/>
      <w:pgSz w:w="12242" w:h="15842" w:code="1"/>
      <w:pgMar w:top="1134" w:right="1327" w:bottom="1134" w:left="153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AE73AF" w14:textId="77777777" w:rsidR="007E4DAE" w:rsidRDefault="007E4DAE">
      <w:r>
        <w:separator/>
      </w:r>
    </w:p>
  </w:endnote>
  <w:endnote w:type="continuationSeparator" w:id="0">
    <w:p w14:paraId="04AF9551" w14:textId="77777777" w:rsidR="007E4DAE" w:rsidRDefault="007E4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rdia New">
    <w:panose1 w:val="020B0304020202020204"/>
    <w:charset w:val="00"/>
    <w:family w:val="swiss"/>
    <w:pitch w:val="variable"/>
    <w:sig w:usb0="81000003" w:usb1="00000000" w:usb2="00000000" w:usb3="00000000" w:csb0="000100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B3DE83" w14:textId="77777777" w:rsidR="00EE42F5" w:rsidRDefault="00EE42F5" w:rsidP="0005677C">
    <w:pPr>
      <w:pStyle w:val="Footer"/>
      <w:pBdr>
        <w:top w:val="single" w:sz="4" w:space="1" w:color="auto"/>
      </w:pBdr>
      <w:tabs>
        <w:tab w:val="left" w:pos="180"/>
        <w:tab w:val="left" w:pos="7740"/>
      </w:tabs>
      <w:rPr>
        <w:rFonts w:ascii="Arial" w:hAnsi="Arial" w:cs="Arial"/>
        <w:sz w:val="16"/>
        <w:szCs w:val="16"/>
        <w:lang w:val="en-GB"/>
      </w:rPr>
    </w:pPr>
  </w:p>
  <w:p w14:paraId="066C307E" w14:textId="07B04B2E" w:rsidR="00EE42F5" w:rsidRPr="007D4DDB" w:rsidRDefault="00EE42F5" w:rsidP="0005677C">
    <w:pPr>
      <w:pStyle w:val="Footer"/>
      <w:pBdr>
        <w:top w:val="single" w:sz="4" w:space="1" w:color="auto"/>
      </w:pBdr>
      <w:tabs>
        <w:tab w:val="left" w:pos="180"/>
        <w:tab w:val="left" w:pos="7740"/>
      </w:tabs>
      <w:rPr>
        <w:rFonts w:ascii="Arial" w:hAnsi="Arial" w:cs="Arial"/>
        <w:sz w:val="16"/>
        <w:szCs w:val="16"/>
      </w:rPr>
    </w:pPr>
    <w:r w:rsidRPr="002803F5">
      <w:rPr>
        <w:rFonts w:ascii="Arial" w:hAnsi="Arial" w:cs="Arial"/>
        <w:sz w:val="16"/>
        <w:szCs w:val="16"/>
      </w:rPr>
      <w:t>PROJECT DOCUMENT</w:t>
    </w:r>
    <w:r w:rsidRPr="002803F5">
      <w:rPr>
        <w:rFonts w:ascii="Arial" w:hAnsi="Arial" w:cs="Arial"/>
        <w:sz w:val="16"/>
        <w:szCs w:val="16"/>
      </w:rPr>
      <w:tab/>
    </w:r>
    <w:r w:rsidRPr="007D4DDB">
      <w:rPr>
        <w:rFonts w:ascii="Arial" w:hAnsi="Arial" w:cs="Arial"/>
        <w:sz w:val="16"/>
        <w:szCs w:val="16"/>
      </w:rPr>
      <w:tab/>
    </w:r>
    <w:r w:rsidRPr="007D4DDB">
      <w:t xml:space="preserve">- </w:t>
    </w:r>
    <w:r>
      <w:rPr>
        <w:rStyle w:val="PageNumber"/>
        <w:lang w:val="en-GB"/>
      </w:rPr>
      <w:fldChar w:fldCharType="begin"/>
    </w:r>
    <w:r w:rsidRPr="007D4DDB">
      <w:rPr>
        <w:rStyle w:val="PageNumber"/>
      </w:rPr>
      <w:instrText xml:space="preserve"> PAGE </w:instrText>
    </w:r>
    <w:r>
      <w:rPr>
        <w:rStyle w:val="PageNumber"/>
        <w:lang w:val="en-GB"/>
      </w:rPr>
      <w:fldChar w:fldCharType="separate"/>
    </w:r>
    <w:r w:rsidR="0063748D">
      <w:rPr>
        <w:rStyle w:val="PageNumber"/>
        <w:noProof/>
      </w:rPr>
      <w:t>26</w:t>
    </w:r>
    <w:r>
      <w:rPr>
        <w:rStyle w:val="PageNumber"/>
        <w:lang w:val="en-GB"/>
      </w:rPr>
      <w:fldChar w:fldCharType="end"/>
    </w:r>
    <w:r w:rsidRPr="007D4DDB">
      <w:rPr>
        <w:rStyle w:val="PageNumber"/>
      </w:rPr>
      <w:t xml:space="preserve"> -</w:t>
    </w:r>
  </w:p>
  <w:p w14:paraId="7F8D10A2" w14:textId="77777777" w:rsidR="00EE42F5" w:rsidRPr="0005677C" w:rsidRDefault="00EE42F5" w:rsidP="0005677C">
    <w:pPr>
      <w:pStyle w:val="Footer"/>
      <w:tabs>
        <w:tab w:val="left" w:pos="180"/>
        <w:tab w:val="left" w:pos="7740"/>
      </w:tabs>
    </w:pPr>
    <w:r>
      <w:rPr>
        <w:rFonts w:ascii="Arial" w:hAnsi="Arial" w:cs="Arial"/>
        <w:sz w:val="16"/>
        <w:szCs w:val="16"/>
        <w:lang w:val="en-GB"/>
      </w:rPr>
      <w:t>Sustainable Energy for All – Equatorial Guinea</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FCCBA8" w14:textId="77777777" w:rsidR="00EE42F5" w:rsidRDefault="00EE42F5" w:rsidP="00BD1705">
    <w:pPr>
      <w:pStyle w:val="Footer"/>
      <w:pBdr>
        <w:top w:val="single" w:sz="4" w:space="1" w:color="auto"/>
      </w:pBdr>
      <w:tabs>
        <w:tab w:val="left" w:pos="180"/>
        <w:tab w:val="left" w:pos="7740"/>
      </w:tabs>
      <w:rPr>
        <w:rFonts w:ascii="Arial" w:hAnsi="Arial" w:cs="Arial"/>
        <w:sz w:val="16"/>
        <w:szCs w:val="16"/>
        <w:lang w:val="en-GB"/>
      </w:rPr>
    </w:pPr>
  </w:p>
  <w:p w14:paraId="491DB469" w14:textId="27897240" w:rsidR="00EE42F5" w:rsidRPr="007D4DDB" w:rsidRDefault="00EE42F5" w:rsidP="00BD1705">
    <w:pPr>
      <w:pStyle w:val="Footer"/>
      <w:pBdr>
        <w:top w:val="single" w:sz="4" w:space="1" w:color="auto"/>
      </w:pBdr>
      <w:tabs>
        <w:tab w:val="left" w:pos="180"/>
        <w:tab w:val="left" w:pos="7740"/>
      </w:tabs>
      <w:rPr>
        <w:rFonts w:ascii="Arial" w:hAnsi="Arial" w:cs="Arial"/>
        <w:sz w:val="16"/>
        <w:szCs w:val="16"/>
      </w:rPr>
    </w:pPr>
    <w:r w:rsidRPr="002803F5">
      <w:rPr>
        <w:rFonts w:ascii="Arial" w:hAnsi="Arial" w:cs="Arial"/>
        <w:sz w:val="16"/>
        <w:szCs w:val="16"/>
      </w:rPr>
      <w:t>PROJECT DOCUMENT</w:t>
    </w:r>
    <w:r w:rsidRPr="002803F5">
      <w:rPr>
        <w:rFonts w:ascii="Arial" w:hAnsi="Arial" w:cs="Arial"/>
        <w:sz w:val="16"/>
        <w:szCs w:val="16"/>
      </w:rPr>
      <w:tab/>
    </w:r>
    <w:r w:rsidRPr="007D4DDB">
      <w:rPr>
        <w:rFonts w:ascii="Arial" w:hAnsi="Arial" w:cs="Arial"/>
        <w:sz w:val="16"/>
        <w:szCs w:val="16"/>
      </w:rPr>
      <w:tab/>
    </w:r>
    <w:r w:rsidRPr="007D4DDB">
      <w:t xml:space="preserve">- </w:t>
    </w:r>
    <w:r>
      <w:rPr>
        <w:rStyle w:val="PageNumber"/>
        <w:lang w:val="en-GB"/>
      </w:rPr>
      <w:fldChar w:fldCharType="begin"/>
    </w:r>
    <w:r w:rsidRPr="007D4DDB">
      <w:rPr>
        <w:rStyle w:val="PageNumber"/>
      </w:rPr>
      <w:instrText xml:space="preserve"> PAGE </w:instrText>
    </w:r>
    <w:r>
      <w:rPr>
        <w:rStyle w:val="PageNumber"/>
        <w:lang w:val="en-GB"/>
      </w:rPr>
      <w:fldChar w:fldCharType="separate"/>
    </w:r>
    <w:r w:rsidR="007E4DAE">
      <w:rPr>
        <w:rStyle w:val="PageNumber"/>
        <w:noProof/>
      </w:rPr>
      <w:t>1</w:t>
    </w:r>
    <w:r>
      <w:rPr>
        <w:rStyle w:val="PageNumber"/>
        <w:lang w:val="en-GB"/>
      </w:rPr>
      <w:fldChar w:fldCharType="end"/>
    </w:r>
    <w:r w:rsidRPr="007D4DDB">
      <w:rPr>
        <w:rStyle w:val="PageNumber"/>
      </w:rPr>
      <w:t xml:space="preserve"> -</w:t>
    </w:r>
  </w:p>
  <w:p w14:paraId="139F0BD2" w14:textId="77777777" w:rsidR="00EE42F5" w:rsidRPr="0005677C" w:rsidRDefault="00EE42F5" w:rsidP="0005677C">
    <w:pPr>
      <w:pStyle w:val="Footer"/>
      <w:tabs>
        <w:tab w:val="left" w:pos="180"/>
        <w:tab w:val="left" w:pos="7740"/>
      </w:tabs>
    </w:pPr>
    <w:r>
      <w:rPr>
        <w:rFonts w:ascii="Arial" w:hAnsi="Arial" w:cs="Arial"/>
        <w:sz w:val="16"/>
        <w:szCs w:val="16"/>
        <w:lang w:val="en-GB"/>
      </w:rPr>
      <w:t>Sustainable Energy for All – Equatorial Guinea</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B051B7" w14:textId="77777777" w:rsidR="00EE42F5" w:rsidRDefault="00EE42F5" w:rsidP="00371BB1">
    <w:pPr>
      <w:pStyle w:val="Footer"/>
      <w:pBdr>
        <w:top w:val="single" w:sz="4" w:space="1" w:color="auto"/>
      </w:pBdr>
      <w:tabs>
        <w:tab w:val="left" w:pos="180"/>
        <w:tab w:val="left" w:pos="7740"/>
      </w:tabs>
      <w:rPr>
        <w:rFonts w:ascii="Arial" w:hAnsi="Arial" w:cs="Arial"/>
        <w:sz w:val="16"/>
        <w:szCs w:val="16"/>
        <w:lang w:val="en-GB"/>
      </w:rPr>
    </w:pPr>
  </w:p>
  <w:p w14:paraId="573B8DC8" w14:textId="2477C010" w:rsidR="00EE42F5" w:rsidRPr="007D4DDB" w:rsidRDefault="00EE42F5" w:rsidP="00371BB1">
    <w:pPr>
      <w:pStyle w:val="Footer"/>
      <w:pBdr>
        <w:top w:val="single" w:sz="4" w:space="1" w:color="auto"/>
      </w:pBdr>
      <w:tabs>
        <w:tab w:val="left" w:pos="180"/>
        <w:tab w:val="left" w:pos="7740"/>
      </w:tabs>
      <w:rPr>
        <w:rFonts w:ascii="Arial" w:hAnsi="Arial" w:cs="Arial"/>
        <w:sz w:val="16"/>
        <w:szCs w:val="16"/>
      </w:rPr>
    </w:pPr>
    <w:r w:rsidRPr="002803F5">
      <w:rPr>
        <w:rFonts w:ascii="Arial" w:hAnsi="Arial" w:cs="Arial"/>
        <w:sz w:val="16"/>
        <w:szCs w:val="16"/>
      </w:rPr>
      <w:t>PROJECT DOCUMENT</w:t>
    </w:r>
    <w:r w:rsidRPr="002803F5">
      <w:rPr>
        <w:rFonts w:ascii="Arial" w:hAnsi="Arial" w:cs="Arial"/>
        <w:sz w:val="16"/>
        <w:szCs w:val="16"/>
      </w:rPr>
      <w:tab/>
    </w:r>
    <w:r w:rsidRPr="007D4DDB">
      <w:rPr>
        <w:rFonts w:ascii="Arial" w:hAnsi="Arial" w:cs="Arial"/>
        <w:sz w:val="16"/>
        <w:szCs w:val="16"/>
      </w:rPr>
      <w:tab/>
    </w:r>
    <w:r w:rsidRPr="007D4DDB">
      <w:t xml:space="preserve">- </w:t>
    </w:r>
    <w:r>
      <w:rPr>
        <w:rStyle w:val="PageNumber"/>
        <w:lang w:val="en-GB"/>
      </w:rPr>
      <w:fldChar w:fldCharType="begin"/>
    </w:r>
    <w:r w:rsidRPr="007D4DDB">
      <w:rPr>
        <w:rStyle w:val="PageNumber"/>
      </w:rPr>
      <w:instrText xml:space="preserve"> PAGE </w:instrText>
    </w:r>
    <w:r>
      <w:rPr>
        <w:rStyle w:val="PageNumber"/>
        <w:lang w:val="en-GB"/>
      </w:rPr>
      <w:fldChar w:fldCharType="separate"/>
    </w:r>
    <w:r w:rsidR="0063748D">
      <w:rPr>
        <w:rStyle w:val="PageNumber"/>
        <w:noProof/>
      </w:rPr>
      <w:t>51</w:t>
    </w:r>
    <w:r>
      <w:rPr>
        <w:rStyle w:val="PageNumber"/>
        <w:lang w:val="en-GB"/>
      </w:rPr>
      <w:fldChar w:fldCharType="end"/>
    </w:r>
    <w:r w:rsidRPr="007D4DDB">
      <w:rPr>
        <w:rStyle w:val="PageNumber"/>
      </w:rPr>
      <w:t xml:space="preserve"> -</w:t>
    </w:r>
  </w:p>
  <w:p w14:paraId="22BB0341" w14:textId="77777777" w:rsidR="00EE42F5" w:rsidRPr="0005677C" w:rsidRDefault="00EE42F5" w:rsidP="00371BB1">
    <w:pPr>
      <w:pStyle w:val="Footer"/>
      <w:tabs>
        <w:tab w:val="left" w:pos="180"/>
        <w:tab w:val="left" w:pos="7740"/>
      </w:tabs>
    </w:pPr>
    <w:r>
      <w:rPr>
        <w:rFonts w:ascii="Arial" w:hAnsi="Arial" w:cs="Arial"/>
        <w:sz w:val="16"/>
        <w:szCs w:val="16"/>
        <w:lang w:val="en-GB"/>
      </w:rPr>
      <w:t>Sustainable Energy for All – Equatorial Guinea</w:t>
    </w:r>
  </w:p>
  <w:p w14:paraId="7B78A708" w14:textId="77777777" w:rsidR="00EE42F5" w:rsidRDefault="00EE42F5">
    <w:pPr>
      <w:spacing w:line="200" w:lineRule="exact"/>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2EFF3F" w14:textId="77777777" w:rsidR="007E4DAE" w:rsidRDefault="007E4DAE">
      <w:r>
        <w:separator/>
      </w:r>
    </w:p>
  </w:footnote>
  <w:footnote w:type="continuationSeparator" w:id="0">
    <w:p w14:paraId="743E0985" w14:textId="77777777" w:rsidR="007E4DAE" w:rsidRDefault="007E4DAE">
      <w:r>
        <w:continuationSeparator/>
      </w:r>
    </w:p>
  </w:footnote>
  <w:footnote w:id="1">
    <w:p w14:paraId="7AEF1FA9" w14:textId="77777777" w:rsidR="00EE42F5" w:rsidRPr="00211720" w:rsidRDefault="00EE42F5" w:rsidP="00B05772">
      <w:pPr>
        <w:pStyle w:val="FootnoteText"/>
        <w:tabs>
          <w:tab w:val="left" w:pos="426"/>
        </w:tabs>
        <w:ind w:left="426" w:hanging="426"/>
        <w:rPr>
          <w:lang w:val="en-US"/>
        </w:rPr>
      </w:pPr>
      <w:r>
        <w:rPr>
          <w:rStyle w:val="FootnoteReference"/>
        </w:rPr>
        <w:footnoteRef/>
      </w:r>
      <w:r w:rsidRPr="00211720">
        <w:rPr>
          <w:lang w:val="en-US"/>
        </w:rPr>
        <w:t xml:space="preserve"> </w:t>
      </w:r>
      <w:r>
        <w:rPr>
          <w:lang w:val="en-US"/>
        </w:rPr>
        <w:tab/>
      </w:r>
      <w:r w:rsidRPr="00DB7DDF">
        <w:rPr>
          <w:sz w:val="18"/>
          <w:szCs w:val="18"/>
          <w:lang w:val="en-US"/>
        </w:rPr>
        <w:t>Source: Indexmundi (Mau 2013), based on PPP per capita GDP</w:t>
      </w:r>
    </w:p>
  </w:footnote>
  <w:footnote w:id="2">
    <w:p w14:paraId="429E87C3" w14:textId="77777777" w:rsidR="00EE42F5" w:rsidRPr="00447CFB" w:rsidRDefault="00EE42F5" w:rsidP="00211720">
      <w:pPr>
        <w:pStyle w:val="FootnoteText"/>
        <w:tabs>
          <w:tab w:val="left" w:pos="426"/>
        </w:tabs>
        <w:rPr>
          <w:lang w:val="en-US"/>
        </w:rPr>
      </w:pPr>
      <w:r>
        <w:rPr>
          <w:rStyle w:val="FootnoteReference"/>
        </w:rPr>
        <w:footnoteRef/>
      </w:r>
      <w:r w:rsidRPr="00211720">
        <w:rPr>
          <w:lang w:val="en-US"/>
        </w:rPr>
        <w:t xml:space="preserve"> </w:t>
      </w:r>
      <w:r>
        <w:rPr>
          <w:lang w:val="en-US"/>
        </w:rPr>
        <w:tab/>
      </w:r>
      <w:r w:rsidRPr="0031221B">
        <w:rPr>
          <w:sz w:val="18"/>
          <w:szCs w:val="18"/>
          <w:lang w:val="en-US"/>
        </w:rPr>
        <w:t>World Bank, “50 Things You Did Not Know about Africa” (2012); UNDP “Africa Human Development Report” (2012)</w:t>
      </w:r>
    </w:p>
  </w:footnote>
  <w:footnote w:id="3">
    <w:p w14:paraId="56CB16EF" w14:textId="77777777" w:rsidR="00EE42F5" w:rsidRPr="004072C3" w:rsidRDefault="00EE42F5" w:rsidP="00211720">
      <w:pPr>
        <w:pStyle w:val="FootnoteText"/>
        <w:tabs>
          <w:tab w:val="left" w:pos="426"/>
        </w:tabs>
        <w:ind w:left="426" w:hanging="426"/>
        <w:rPr>
          <w:lang w:val="en-US"/>
        </w:rPr>
      </w:pPr>
      <w:r>
        <w:rPr>
          <w:rStyle w:val="FootnoteReference"/>
        </w:rPr>
        <w:footnoteRef/>
      </w:r>
      <w:r w:rsidRPr="00211720">
        <w:rPr>
          <w:lang w:val="en-US"/>
        </w:rPr>
        <w:t xml:space="preserve"> </w:t>
      </w:r>
      <w:r w:rsidRPr="004072C3">
        <w:rPr>
          <w:lang w:val="en-US"/>
        </w:rPr>
        <w:tab/>
      </w:r>
      <w:r w:rsidRPr="0031221B">
        <w:rPr>
          <w:sz w:val="18"/>
          <w:szCs w:val="18"/>
          <w:lang w:val="en-US"/>
        </w:rPr>
        <w:t>World Oil; Energy Information, Department of Energy; USA (2012)</w:t>
      </w:r>
    </w:p>
  </w:footnote>
  <w:footnote w:id="4">
    <w:p w14:paraId="483BB986" w14:textId="77777777" w:rsidR="00EE42F5" w:rsidRPr="004072C3" w:rsidRDefault="00EE42F5" w:rsidP="00211720">
      <w:pPr>
        <w:pStyle w:val="FootnoteText"/>
        <w:tabs>
          <w:tab w:val="left" w:pos="426"/>
        </w:tabs>
        <w:rPr>
          <w:lang w:val="en-US"/>
        </w:rPr>
      </w:pPr>
      <w:r>
        <w:rPr>
          <w:rStyle w:val="FootnoteReference"/>
        </w:rPr>
        <w:footnoteRef/>
      </w:r>
      <w:r w:rsidRPr="00211720">
        <w:rPr>
          <w:lang w:val="en-US"/>
        </w:rPr>
        <w:t xml:space="preserve"> </w:t>
      </w:r>
      <w:r w:rsidRPr="004072C3">
        <w:rPr>
          <w:lang w:val="en-US"/>
        </w:rPr>
        <w:tab/>
      </w:r>
      <w:r w:rsidRPr="004072C3">
        <w:rPr>
          <w:sz w:val="18"/>
          <w:szCs w:val="18"/>
          <w:lang w:val="en-US"/>
        </w:rPr>
        <w:t>Oil and Gas Journal</w:t>
      </w:r>
      <w:r>
        <w:rPr>
          <w:sz w:val="18"/>
          <w:szCs w:val="18"/>
          <w:lang w:val="en-US"/>
        </w:rPr>
        <w:t xml:space="preserve">; </w:t>
      </w:r>
      <w:r w:rsidRPr="00A502C8">
        <w:rPr>
          <w:sz w:val="18"/>
          <w:szCs w:val="18"/>
          <w:lang w:val="en-US"/>
        </w:rPr>
        <w:t>Energy Information, Department of Energy; USA</w:t>
      </w:r>
      <w:r>
        <w:rPr>
          <w:sz w:val="18"/>
          <w:szCs w:val="18"/>
          <w:lang w:val="en-US"/>
        </w:rPr>
        <w:t xml:space="preserve"> (2012)</w:t>
      </w:r>
    </w:p>
  </w:footnote>
  <w:footnote w:id="5">
    <w:p w14:paraId="36491655" w14:textId="77777777" w:rsidR="00EE42F5" w:rsidRPr="00851B47" w:rsidRDefault="00EE42F5" w:rsidP="00CC7CD2">
      <w:pPr>
        <w:pStyle w:val="FootnoteText"/>
        <w:tabs>
          <w:tab w:val="left" w:pos="426"/>
        </w:tabs>
      </w:pPr>
      <w:r>
        <w:rPr>
          <w:rStyle w:val="FootnoteReference"/>
        </w:rPr>
        <w:footnoteRef/>
      </w:r>
      <w:r>
        <w:t xml:space="preserve"> </w:t>
      </w:r>
      <w:r w:rsidRPr="00851B47">
        <w:tab/>
      </w:r>
      <w:r w:rsidRPr="008A318B">
        <w:rPr>
          <w:sz w:val="18"/>
          <w:szCs w:val="18"/>
        </w:rPr>
        <w:t>Economic Intelligence Unit (2012)</w:t>
      </w:r>
    </w:p>
  </w:footnote>
  <w:footnote w:id="6">
    <w:p w14:paraId="2CEA8DC0" w14:textId="77777777" w:rsidR="00EE42F5" w:rsidRPr="00C13802" w:rsidRDefault="00EE42F5" w:rsidP="00010358">
      <w:pPr>
        <w:pStyle w:val="FootnoteText"/>
        <w:tabs>
          <w:tab w:val="left" w:pos="426"/>
        </w:tabs>
        <w:ind w:left="426" w:hanging="426"/>
      </w:pPr>
      <w:r>
        <w:rPr>
          <w:rStyle w:val="FootnoteReference"/>
        </w:rPr>
        <w:footnoteRef/>
      </w:r>
      <w:r>
        <w:t xml:space="preserve"> </w:t>
      </w:r>
      <w:r w:rsidRPr="00C13802">
        <w:tab/>
      </w:r>
      <w:hyperlink r:id="rId1" w:history="1">
        <w:r w:rsidRPr="008A318B">
          <w:rPr>
            <w:rStyle w:val="Hyperlink"/>
            <w:sz w:val="18"/>
            <w:szCs w:val="18"/>
          </w:rPr>
          <w:t>www.mbendi.com</w:t>
        </w:r>
      </w:hyperlink>
      <w:r w:rsidRPr="008A318B">
        <w:rPr>
          <w:sz w:val="18"/>
          <w:szCs w:val="18"/>
        </w:rPr>
        <w:t xml:space="preserve"> (2012); </w:t>
      </w:r>
      <w:r w:rsidRPr="008A318B">
        <w:rPr>
          <w:i/>
          <w:sz w:val="18"/>
          <w:szCs w:val="18"/>
        </w:rPr>
        <w:t xml:space="preserve">El Sector Eléctrico en Guinea Ecuatorial </w:t>
      </w:r>
      <w:r w:rsidRPr="008A318B">
        <w:rPr>
          <w:sz w:val="18"/>
          <w:szCs w:val="18"/>
        </w:rPr>
        <w:t>(Proexca, Gobierno de Canarias; 2011); NAPA Equ</w:t>
      </w:r>
      <w:r>
        <w:rPr>
          <w:sz w:val="18"/>
          <w:szCs w:val="18"/>
        </w:rPr>
        <w:t>a</w:t>
      </w:r>
      <w:r w:rsidRPr="008A318B">
        <w:rPr>
          <w:sz w:val="18"/>
          <w:szCs w:val="18"/>
        </w:rPr>
        <w:t>torial Guinea (2013)</w:t>
      </w:r>
    </w:p>
  </w:footnote>
  <w:footnote w:id="7">
    <w:p w14:paraId="3D4CD48B" w14:textId="77777777" w:rsidR="00EE42F5" w:rsidRPr="00DB7DDF" w:rsidRDefault="00EE42F5" w:rsidP="00DB7DDF">
      <w:pPr>
        <w:pStyle w:val="FootnoteText"/>
        <w:tabs>
          <w:tab w:val="left" w:pos="426"/>
        </w:tabs>
        <w:rPr>
          <w:sz w:val="18"/>
          <w:szCs w:val="18"/>
          <w:lang w:val="en-US"/>
        </w:rPr>
      </w:pPr>
      <w:r>
        <w:rPr>
          <w:rStyle w:val="FootnoteReference"/>
        </w:rPr>
        <w:footnoteRef/>
      </w:r>
      <w:r w:rsidRPr="00DB7DDF">
        <w:rPr>
          <w:lang w:val="en-US"/>
        </w:rPr>
        <w:t xml:space="preserve"> </w:t>
      </w:r>
      <w:r w:rsidRPr="00DB7DDF">
        <w:rPr>
          <w:lang w:val="en-US"/>
        </w:rPr>
        <w:tab/>
      </w:r>
      <w:r w:rsidRPr="008A318B">
        <w:rPr>
          <w:sz w:val="18"/>
          <w:szCs w:val="18"/>
          <w:lang w:val="en-US"/>
        </w:rPr>
        <w:t>Statistics in this section based on data provided by MMIE</w:t>
      </w:r>
    </w:p>
  </w:footnote>
  <w:footnote w:id="8">
    <w:p w14:paraId="4782B183" w14:textId="77777777" w:rsidR="00EE42F5" w:rsidRPr="00FA1193" w:rsidRDefault="00EE42F5" w:rsidP="005205D7">
      <w:pPr>
        <w:pStyle w:val="FootnoteText"/>
        <w:tabs>
          <w:tab w:val="left" w:pos="426"/>
        </w:tabs>
        <w:rPr>
          <w:i/>
          <w:lang w:val="en-US"/>
        </w:rPr>
      </w:pPr>
      <w:r>
        <w:rPr>
          <w:rStyle w:val="FootnoteReference"/>
        </w:rPr>
        <w:footnoteRef/>
      </w:r>
      <w:r w:rsidRPr="00FA1193">
        <w:rPr>
          <w:lang w:val="en-US"/>
        </w:rPr>
        <w:t xml:space="preserve"> </w:t>
      </w:r>
      <w:r w:rsidRPr="00FA1193">
        <w:rPr>
          <w:lang w:val="en-US"/>
        </w:rPr>
        <w:tab/>
        <w:t xml:space="preserve">International Monetary Fund (2013), </w:t>
      </w:r>
      <w:r>
        <w:rPr>
          <w:i/>
          <w:lang w:val="en-US"/>
        </w:rPr>
        <w:t>Energy Subsidy R</w:t>
      </w:r>
      <w:r w:rsidRPr="00FA1193">
        <w:rPr>
          <w:i/>
          <w:lang w:val="en-US"/>
        </w:rPr>
        <w:t>eform in Sub-Saharan Africa</w:t>
      </w:r>
    </w:p>
  </w:footnote>
  <w:footnote w:id="9">
    <w:p w14:paraId="7BE0C055" w14:textId="77777777" w:rsidR="00EE42F5" w:rsidRPr="00D422E4" w:rsidRDefault="00EE42F5" w:rsidP="003B6435">
      <w:pPr>
        <w:pStyle w:val="FootnoteText"/>
        <w:tabs>
          <w:tab w:val="left" w:pos="426"/>
        </w:tabs>
        <w:rPr>
          <w:lang w:val="pt-BR"/>
        </w:rPr>
      </w:pPr>
      <w:r>
        <w:rPr>
          <w:rStyle w:val="FootnoteReference"/>
        </w:rPr>
        <w:footnoteRef/>
      </w:r>
      <w:r w:rsidRPr="0038722D">
        <w:rPr>
          <w:lang w:val="en-US"/>
        </w:rPr>
        <w:t xml:space="preserve"> </w:t>
      </w:r>
      <w:r w:rsidRPr="00D422E4">
        <w:rPr>
          <w:lang w:val="pt-BR"/>
        </w:rPr>
        <w:tab/>
      </w:r>
      <w:r w:rsidRPr="00D422E4">
        <w:rPr>
          <w:sz w:val="18"/>
          <w:szCs w:val="18"/>
          <w:lang w:val="pt-BR"/>
        </w:rPr>
        <w:t>A.k.a Rio Benito or Mbini</w:t>
      </w:r>
    </w:p>
  </w:footnote>
  <w:footnote w:id="10">
    <w:p w14:paraId="783F8399" w14:textId="77777777" w:rsidR="00EE42F5" w:rsidRPr="00E81966" w:rsidRDefault="00EE42F5" w:rsidP="00E81966">
      <w:pPr>
        <w:pStyle w:val="FootnoteText"/>
        <w:tabs>
          <w:tab w:val="left" w:pos="426"/>
        </w:tabs>
        <w:ind w:left="426" w:hanging="426"/>
        <w:rPr>
          <w:lang w:val="en-US"/>
        </w:rPr>
      </w:pPr>
      <w:r>
        <w:rPr>
          <w:rStyle w:val="FootnoteReference"/>
        </w:rPr>
        <w:footnoteRef/>
      </w:r>
      <w:r w:rsidRPr="00E81966">
        <w:rPr>
          <w:lang w:val="en-US"/>
        </w:rPr>
        <w:t xml:space="preserve"> </w:t>
      </w:r>
      <w:r w:rsidRPr="008A318B">
        <w:rPr>
          <w:sz w:val="18"/>
          <w:szCs w:val="18"/>
          <w:lang w:val="en-US"/>
        </w:rPr>
        <w:tab/>
        <w:t>This  would imply slitting up the functions of energy service provider (the new SEGESA) and power grid operator, followed by allowing private capital The new Electric Energy Law would be the juridical instrument that regulates activities in the power sector, including the setting of tariffs</w:t>
      </w:r>
    </w:p>
  </w:footnote>
  <w:footnote w:id="11">
    <w:p w14:paraId="37A87533" w14:textId="77777777" w:rsidR="00EE42F5" w:rsidRPr="00D422E4" w:rsidRDefault="00EE42F5" w:rsidP="003B6435">
      <w:pPr>
        <w:pStyle w:val="FootnoteText"/>
        <w:tabs>
          <w:tab w:val="left" w:pos="426"/>
        </w:tabs>
        <w:rPr>
          <w:lang w:val="pt-BR"/>
        </w:rPr>
      </w:pPr>
      <w:r>
        <w:rPr>
          <w:rStyle w:val="FootnoteReference"/>
        </w:rPr>
        <w:footnoteRef/>
      </w:r>
      <w:r>
        <w:t xml:space="preserve"> </w:t>
      </w:r>
      <w:r w:rsidRPr="00D422E4">
        <w:rPr>
          <w:lang w:val="pt-BR"/>
        </w:rPr>
        <w:tab/>
      </w:r>
      <w:r w:rsidRPr="00D422E4">
        <w:rPr>
          <w:sz w:val="18"/>
          <w:szCs w:val="18"/>
          <w:lang w:val="pt-BR"/>
        </w:rPr>
        <w:t>Instituto</w:t>
      </w:r>
      <w:r>
        <w:rPr>
          <w:sz w:val="18"/>
          <w:szCs w:val="18"/>
          <w:lang w:val="pt-BR"/>
        </w:rPr>
        <w:t xml:space="preserve"> Tecnológico </w:t>
      </w:r>
      <w:r w:rsidRPr="00D422E4">
        <w:rPr>
          <w:sz w:val="18"/>
          <w:szCs w:val="18"/>
          <w:lang w:val="pt-BR"/>
        </w:rPr>
        <w:t xml:space="preserve"> Nacional de Hidrocarburos de Guinea Ecuatorial</w:t>
      </w:r>
    </w:p>
  </w:footnote>
  <w:footnote w:id="12">
    <w:p w14:paraId="54A4FFAA" w14:textId="77777777" w:rsidR="00EE42F5" w:rsidRPr="005205D7" w:rsidRDefault="00EE42F5" w:rsidP="005205D7">
      <w:pPr>
        <w:pStyle w:val="FootnoteText"/>
        <w:tabs>
          <w:tab w:val="left" w:pos="426"/>
        </w:tabs>
        <w:rPr>
          <w:i/>
        </w:rPr>
      </w:pPr>
      <w:r>
        <w:rPr>
          <w:rStyle w:val="FootnoteReference"/>
        </w:rPr>
        <w:footnoteRef/>
      </w:r>
      <w:r w:rsidRPr="005205D7">
        <w:t xml:space="preserve"> </w:t>
      </w:r>
      <w:r w:rsidRPr="005205D7">
        <w:tab/>
      </w:r>
      <w:r w:rsidRPr="005205D7">
        <w:rPr>
          <w:i/>
        </w:rPr>
        <w:t>Plan de Acción del Sector</w:t>
      </w:r>
      <w:r w:rsidRPr="00F66EC3">
        <w:rPr>
          <w:i/>
        </w:rPr>
        <w:t xml:space="preserve"> de Energ</w:t>
      </w:r>
      <w:r>
        <w:rPr>
          <w:i/>
        </w:rPr>
        <w:t xml:space="preserve">ía </w:t>
      </w:r>
    </w:p>
  </w:footnote>
  <w:footnote w:id="13">
    <w:p w14:paraId="58F10A4D" w14:textId="77777777" w:rsidR="00EE42F5" w:rsidRPr="00F66EC3" w:rsidRDefault="00EE42F5" w:rsidP="005205D7">
      <w:pPr>
        <w:pStyle w:val="FootnoteText"/>
        <w:tabs>
          <w:tab w:val="left" w:pos="426"/>
        </w:tabs>
        <w:rPr>
          <w:lang w:val="en-US"/>
        </w:rPr>
      </w:pPr>
      <w:r>
        <w:rPr>
          <w:rStyle w:val="FootnoteReference"/>
        </w:rPr>
        <w:footnoteRef/>
      </w:r>
      <w:r w:rsidRPr="00F66EC3">
        <w:rPr>
          <w:lang w:val="en-US"/>
        </w:rPr>
        <w:t xml:space="preserve"> </w:t>
      </w:r>
      <w:r w:rsidRPr="00F66EC3">
        <w:rPr>
          <w:lang w:val="en-US"/>
        </w:rPr>
        <w:tab/>
        <w:t>A solar-diesel facility (5 MW) is being proposed for Annobón</w:t>
      </w:r>
    </w:p>
  </w:footnote>
  <w:footnote w:id="14">
    <w:p w14:paraId="32251B3E" w14:textId="77777777" w:rsidR="00EE42F5" w:rsidRPr="00C26E55" w:rsidRDefault="00EE42F5" w:rsidP="00C26E55">
      <w:pPr>
        <w:pStyle w:val="FootnoteText"/>
        <w:tabs>
          <w:tab w:val="left" w:pos="426"/>
        </w:tabs>
        <w:ind w:left="426" w:hanging="426"/>
        <w:rPr>
          <w:sz w:val="18"/>
          <w:szCs w:val="18"/>
          <w:lang w:val="en-US"/>
        </w:rPr>
      </w:pPr>
      <w:r>
        <w:rPr>
          <w:rStyle w:val="FootnoteReference"/>
        </w:rPr>
        <w:footnoteRef/>
      </w:r>
      <w:r w:rsidRPr="00C26E55">
        <w:rPr>
          <w:lang w:val="en-US"/>
        </w:rPr>
        <w:t xml:space="preserve"> </w:t>
      </w:r>
      <w:r>
        <w:rPr>
          <w:lang w:val="en-US"/>
        </w:rPr>
        <w:tab/>
      </w:r>
      <w:r>
        <w:rPr>
          <w:sz w:val="18"/>
          <w:szCs w:val="18"/>
          <w:lang w:val="en-US"/>
        </w:rPr>
        <w:t>The RE Strategy and Action Plan will supplement and embed RE in the Electrification Plan and the planned new Electric Energy Law and combine elements of a supportive regulatory framework (entry of independent RE providers; public-private partnerships; feed-in tariffs, tax incentives) with finance instruments (investment regulations; guarantee schemes for RE loans) and non-financial interventions (capacity building, knowledge management, stakeholder involvement and coordination) with RE targets (on-grid, off-grid; technology-wise) and financing plan;</w:t>
      </w:r>
    </w:p>
  </w:footnote>
  <w:footnote w:id="15">
    <w:p w14:paraId="5492E93F" w14:textId="77777777" w:rsidR="00EE42F5" w:rsidRPr="00A73104" w:rsidRDefault="00EE42F5" w:rsidP="00B95827">
      <w:pPr>
        <w:pStyle w:val="FootnoteText"/>
        <w:tabs>
          <w:tab w:val="left" w:pos="426"/>
        </w:tabs>
        <w:ind w:left="426" w:hanging="426"/>
        <w:rPr>
          <w:lang w:val="en-US"/>
        </w:rPr>
      </w:pPr>
      <w:r>
        <w:rPr>
          <w:rStyle w:val="FootnoteReference"/>
        </w:rPr>
        <w:footnoteRef/>
      </w:r>
      <w:r w:rsidRPr="00B95827">
        <w:rPr>
          <w:lang w:val="en-US"/>
        </w:rPr>
        <w:t xml:space="preserve"> </w:t>
      </w:r>
      <w:r w:rsidRPr="00A73104">
        <w:rPr>
          <w:lang w:val="en-US"/>
        </w:rPr>
        <w:tab/>
      </w:r>
      <w:r w:rsidRPr="00C26E55">
        <w:rPr>
          <w:sz w:val="18"/>
          <w:szCs w:val="18"/>
          <w:lang w:val="en-US"/>
        </w:rPr>
        <w:t>RE investment proposals in this pipeline can be in various phases of completion at the end of the GEF program, i.e. pre-feasibility study, full feasibility and business plan, financial and investment plan. RE options may include off-grid, mini-grid, on-grid as well as various technologies (small hydro, solar, wind, other)</w:t>
      </w:r>
    </w:p>
  </w:footnote>
  <w:footnote w:id="16">
    <w:p w14:paraId="230AF9EB" w14:textId="77777777" w:rsidR="00EE42F5" w:rsidRPr="00B95827" w:rsidRDefault="00EE42F5" w:rsidP="00B95827">
      <w:pPr>
        <w:pStyle w:val="FootnoteText"/>
        <w:tabs>
          <w:tab w:val="left" w:pos="426"/>
        </w:tabs>
        <w:ind w:left="426" w:hanging="426"/>
        <w:rPr>
          <w:lang w:val="en-US"/>
        </w:rPr>
      </w:pPr>
      <w:r>
        <w:rPr>
          <w:rStyle w:val="FootnoteReference"/>
        </w:rPr>
        <w:footnoteRef/>
      </w:r>
      <w:r w:rsidRPr="00B95827">
        <w:rPr>
          <w:lang w:val="en-US"/>
        </w:rPr>
        <w:t xml:space="preserve">    </w:t>
      </w:r>
      <w:r w:rsidRPr="008A318B">
        <w:rPr>
          <w:sz w:val="18"/>
          <w:szCs w:val="18"/>
          <w:lang w:val="en-US"/>
        </w:rPr>
        <w:tab/>
      </w:r>
      <w:r w:rsidRPr="008A318B">
        <w:rPr>
          <w:sz w:val="18"/>
          <w:szCs w:val="18"/>
          <w:lang w:val="en-GB"/>
        </w:rPr>
        <w:t xml:space="preserve">E.g. feed-in-tariffs, </w:t>
      </w:r>
      <w:r>
        <w:rPr>
          <w:sz w:val="18"/>
          <w:szCs w:val="18"/>
          <w:lang w:val="en-GB"/>
        </w:rPr>
        <w:t>tax incentives</w:t>
      </w:r>
      <w:r w:rsidRPr="008A318B">
        <w:rPr>
          <w:sz w:val="18"/>
          <w:szCs w:val="18"/>
          <w:lang w:val="en-GB"/>
        </w:rPr>
        <w:t xml:space="preserve"> (e.g. RE incentives such as duty-free imports), </w:t>
      </w:r>
      <w:r>
        <w:rPr>
          <w:sz w:val="18"/>
          <w:szCs w:val="18"/>
          <w:lang w:val="en-GB"/>
        </w:rPr>
        <w:t xml:space="preserve">lending support </w:t>
      </w:r>
      <w:r w:rsidRPr="008A318B">
        <w:rPr>
          <w:sz w:val="18"/>
          <w:szCs w:val="18"/>
          <w:lang w:val="en-GB"/>
        </w:rPr>
        <w:t xml:space="preserve">which would provide investors with </w:t>
      </w:r>
      <w:r>
        <w:rPr>
          <w:sz w:val="18"/>
          <w:szCs w:val="18"/>
          <w:lang w:val="en-GB"/>
        </w:rPr>
        <w:t xml:space="preserve">more </w:t>
      </w:r>
      <w:r w:rsidRPr="008A318B">
        <w:rPr>
          <w:sz w:val="18"/>
          <w:szCs w:val="18"/>
          <w:lang w:val="en-GB"/>
        </w:rPr>
        <w:t>predictable long-term price for renewable energy options, and the consequent revenue, profit and value-added streams;</w:t>
      </w:r>
    </w:p>
  </w:footnote>
  <w:footnote w:id="17">
    <w:p w14:paraId="772272A7" w14:textId="77777777" w:rsidR="00EE42F5" w:rsidRPr="00251453" w:rsidRDefault="00EE42F5" w:rsidP="00251453">
      <w:pPr>
        <w:pStyle w:val="FootnoteText"/>
        <w:tabs>
          <w:tab w:val="left" w:pos="426"/>
        </w:tabs>
        <w:rPr>
          <w:sz w:val="18"/>
          <w:szCs w:val="18"/>
          <w:lang w:val="en-US"/>
        </w:rPr>
      </w:pPr>
      <w:r>
        <w:rPr>
          <w:rStyle w:val="FootnoteReference"/>
        </w:rPr>
        <w:footnoteRef/>
      </w:r>
      <w:r w:rsidRPr="00251453">
        <w:rPr>
          <w:lang w:val="en-US"/>
        </w:rPr>
        <w:t xml:space="preserve"> </w:t>
      </w:r>
      <w:r w:rsidRPr="00251453">
        <w:rPr>
          <w:lang w:val="en-US"/>
        </w:rPr>
        <w:tab/>
      </w:r>
      <w:r w:rsidRPr="00251453">
        <w:rPr>
          <w:sz w:val="18"/>
          <w:szCs w:val="18"/>
          <w:lang w:val="en-US"/>
        </w:rPr>
        <w:t>Targetimg prospective project developers, financial institutions and public officials and administrators</w:t>
      </w:r>
    </w:p>
  </w:footnote>
  <w:footnote w:id="18">
    <w:p w14:paraId="7F95590A" w14:textId="77777777" w:rsidR="00EE42F5" w:rsidRPr="00CD32C8" w:rsidRDefault="00EE42F5" w:rsidP="00E92ED7">
      <w:pPr>
        <w:pStyle w:val="FootnoteText"/>
        <w:tabs>
          <w:tab w:val="left" w:pos="426"/>
        </w:tabs>
        <w:rPr>
          <w:sz w:val="18"/>
          <w:szCs w:val="18"/>
          <w:lang w:val="en-US"/>
        </w:rPr>
      </w:pPr>
      <w:r>
        <w:rPr>
          <w:rStyle w:val="FootnoteReference"/>
        </w:rPr>
        <w:footnoteRef/>
      </w:r>
      <w:r w:rsidRPr="00F66EC3">
        <w:rPr>
          <w:lang w:val="en-US"/>
        </w:rPr>
        <w:t xml:space="preserve"> </w:t>
      </w:r>
      <w:r w:rsidRPr="00CD32C8">
        <w:rPr>
          <w:lang w:val="en-US"/>
        </w:rPr>
        <w:tab/>
      </w:r>
      <w:r>
        <w:rPr>
          <w:sz w:val="18"/>
          <w:szCs w:val="18"/>
          <w:lang w:val="en-US"/>
        </w:rPr>
        <w:t>Some 15 MW was installed during 1979-1990, but lack of maintenance has left these plant non-operational over time; Riaba, Musola and Bicomo are planned to be rehabilitated;</w:t>
      </w:r>
    </w:p>
  </w:footnote>
  <w:footnote w:id="19">
    <w:p w14:paraId="1F85D5E3" w14:textId="77777777" w:rsidR="00EE42F5" w:rsidRPr="00504C64" w:rsidRDefault="00EE42F5" w:rsidP="00E92ED7">
      <w:pPr>
        <w:pStyle w:val="FootnoteText"/>
        <w:tabs>
          <w:tab w:val="left" w:pos="426"/>
        </w:tabs>
        <w:rPr>
          <w:sz w:val="18"/>
          <w:szCs w:val="18"/>
          <w:lang w:val="en-US"/>
        </w:rPr>
      </w:pPr>
      <w:r>
        <w:rPr>
          <w:rStyle w:val="FootnoteReference"/>
        </w:rPr>
        <w:footnoteRef/>
      </w:r>
      <w:r w:rsidRPr="00F66EC3">
        <w:rPr>
          <w:lang w:val="en-US"/>
        </w:rPr>
        <w:t xml:space="preserve"> </w:t>
      </w:r>
      <w:r w:rsidRPr="00CD32C8">
        <w:rPr>
          <w:lang w:val="en-US"/>
        </w:rPr>
        <w:tab/>
      </w:r>
      <w:r w:rsidRPr="00CD32C8">
        <w:rPr>
          <w:sz w:val="18"/>
          <w:szCs w:val="18"/>
          <w:lang w:val="en-US"/>
        </w:rPr>
        <w:t>Emission</w:t>
      </w:r>
      <w:r>
        <w:rPr>
          <w:sz w:val="18"/>
          <w:szCs w:val="18"/>
          <w:lang w:val="en-US"/>
        </w:rPr>
        <w:t>s from the upgraded Riaba, Musola 1 and 2 and Bicomo small hydropower plants (643 ktCO</w:t>
      </w:r>
      <w:r>
        <w:rPr>
          <w:sz w:val="18"/>
          <w:szCs w:val="18"/>
          <w:vertAlign w:val="subscript"/>
          <w:lang w:val="en-US"/>
        </w:rPr>
        <w:t>2</w:t>
      </w:r>
      <w:r>
        <w:rPr>
          <w:sz w:val="18"/>
          <w:szCs w:val="18"/>
          <w:lang w:val="en-US"/>
        </w:rPr>
        <w:t>) and newly added capacity (Annobón, solar; 123 ktCO</w:t>
      </w:r>
      <w:r>
        <w:rPr>
          <w:sz w:val="18"/>
          <w:szCs w:val="18"/>
          <w:vertAlign w:val="subscript"/>
          <w:lang w:val="en-US"/>
        </w:rPr>
        <w:t>2</w:t>
      </w:r>
      <w:r>
        <w:rPr>
          <w:sz w:val="18"/>
          <w:szCs w:val="18"/>
          <w:lang w:val="en-US"/>
        </w:rPr>
        <w:t xml:space="preserve"> and Ilachi, Bioko; 1,015 ktCO</w:t>
      </w:r>
      <w:r>
        <w:rPr>
          <w:sz w:val="18"/>
          <w:szCs w:val="18"/>
          <w:vertAlign w:val="subscript"/>
          <w:lang w:val="en-US"/>
        </w:rPr>
        <w:t>2</w:t>
      </w:r>
    </w:p>
  </w:footnote>
  <w:footnote w:id="20">
    <w:p w14:paraId="6C6B25AD" w14:textId="1A7F90B3" w:rsidR="00EE42F5" w:rsidRPr="00CD32C8" w:rsidRDefault="00EE42F5" w:rsidP="00E92ED7">
      <w:pPr>
        <w:pStyle w:val="FootnoteText"/>
        <w:tabs>
          <w:tab w:val="left" w:pos="426"/>
        </w:tabs>
        <w:rPr>
          <w:lang w:val="en-US"/>
        </w:rPr>
      </w:pPr>
      <w:r>
        <w:rPr>
          <w:rStyle w:val="FootnoteReference"/>
        </w:rPr>
        <w:footnoteRef/>
      </w:r>
      <w:r w:rsidRPr="00F66EC3">
        <w:rPr>
          <w:lang w:val="en-US"/>
        </w:rPr>
        <w:t xml:space="preserve"> </w:t>
      </w:r>
      <w:r>
        <w:rPr>
          <w:lang w:val="en-US"/>
        </w:rPr>
        <w:tab/>
      </w:r>
      <w:r>
        <w:rPr>
          <w:sz w:val="18"/>
          <w:szCs w:val="18"/>
          <w:lang w:val="en-US"/>
        </w:rPr>
        <w:t>Small hydro: Riaba, 4 MW, Musola I and II: 0.4 MW, Bicomo: 3.2 MW; Solar hybrid on Annobón: 5 MW and Ilachi small hydro: 12 MW</w:t>
      </w:r>
    </w:p>
  </w:footnote>
  <w:footnote w:id="21">
    <w:p w14:paraId="6591513C" w14:textId="77777777" w:rsidR="00EE42F5" w:rsidRPr="009C6EBC" w:rsidRDefault="00EE42F5" w:rsidP="00E92ED7">
      <w:pPr>
        <w:pStyle w:val="FootnoteText"/>
        <w:tabs>
          <w:tab w:val="left" w:pos="426"/>
        </w:tabs>
        <w:rPr>
          <w:lang w:val="en-US"/>
        </w:rPr>
      </w:pPr>
      <w:r>
        <w:rPr>
          <w:rStyle w:val="FootnoteReference"/>
        </w:rPr>
        <w:footnoteRef/>
      </w:r>
      <w:r w:rsidRPr="00F66EC3">
        <w:rPr>
          <w:lang w:val="en-US"/>
        </w:rPr>
        <w:t xml:space="preserve"> </w:t>
      </w:r>
      <w:r w:rsidRPr="00F66EC3">
        <w:rPr>
          <w:lang w:val="en-US"/>
        </w:rPr>
        <w:tab/>
      </w:r>
      <w:r>
        <w:rPr>
          <w:sz w:val="18"/>
          <w:szCs w:val="18"/>
          <w:lang w:val="en-US"/>
        </w:rPr>
        <w:t>Funding other than form the public energy sector (Ministry; SEGESA), i.e. other Ministries, bank, private sector or international loan or grant funding</w:t>
      </w:r>
    </w:p>
  </w:footnote>
  <w:footnote w:id="22">
    <w:p w14:paraId="12E66083" w14:textId="77777777" w:rsidR="00EE42F5" w:rsidRPr="009C6EBC" w:rsidRDefault="00EE42F5" w:rsidP="00E92ED7">
      <w:pPr>
        <w:pStyle w:val="FootnoteText"/>
        <w:tabs>
          <w:tab w:val="left" w:pos="426"/>
        </w:tabs>
        <w:rPr>
          <w:lang w:val="en-US"/>
        </w:rPr>
      </w:pPr>
      <w:r>
        <w:rPr>
          <w:rStyle w:val="FootnoteReference"/>
        </w:rPr>
        <w:footnoteRef/>
      </w:r>
      <w:r w:rsidRPr="00F66EC3">
        <w:rPr>
          <w:lang w:val="en-US"/>
        </w:rPr>
        <w:tab/>
      </w:r>
      <w:r w:rsidRPr="009C6EBC">
        <w:rPr>
          <w:sz w:val="18"/>
          <w:szCs w:val="18"/>
          <w:lang w:val="en-US"/>
        </w:rPr>
        <w:t xml:space="preserve">Projects of Indicators I) and </w:t>
      </w:r>
      <w:r>
        <w:rPr>
          <w:sz w:val="18"/>
          <w:szCs w:val="18"/>
          <w:lang w:val="en-US"/>
        </w:rPr>
        <w:t>K</w:t>
      </w:r>
      <w:r w:rsidRPr="009C6EBC">
        <w:rPr>
          <w:sz w:val="18"/>
          <w:szCs w:val="18"/>
          <w:lang w:val="en-US"/>
        </w:rPr>
        <w:t>), of which 5 are considered for approval and financing</w:t>
      </w:r>
    </w:p>
  </w:footnote>
  <w:footnote w:id="23">
    <w:p w14:paraId="2B1142C7" w14:textId="77777777" w:rsidR="00EE42F5" w:rsidRPr="009C6EBC" w:rsidRDefault="00EE42F5" w:rsidP="00E92ED7">
      <w:pPr>
        <w:pStyle w:val="FootnoteText"/>
        <w:tabs>
          <w:tab w:val="left" w:pos="426"/>
        </w:tabs>
        <w:rPr>
          <w:lang w:val="en-US"/>
        </w:rPr>
      </w:pPr>
      <w:r>
        <w:rPr>
          <w:rStyle w:val="FootnoteReference"/>
        </w:rPr>
        <w:footnoteRef/>
      </w:r>
      <w:r w:rsidRPr="00F66EC3">
        <w:rPr>
          <w:lang w:val="en-US"/>
        </w:rPr>
        <w:t xml:space="preserve"> </w:t>
      </w:r>
      <w:r w:rsidRPr="009C6EBC">
        <w:rPr>
          <w:lang w:val="en-US"/>
        </w:rPr>
        <w:tab/>
      </w:r>
      <w:r>
        <w:rPr>
          <w:sz w:val="18"/>
          <w:szCs w:val="18"/>
          <w:lang w:val="en-US"/>
        </w:rPr>
        <w:t>Existing s</w:t>
      </w:r>
      <w:r w:rsidRPr="009C6EBC">
        <w:rPr>
          <w:sz w:val="18"/>
          <w:szCs w:val="18"/>
          <w:lang w:val="en-US"/>
        </w:rPr>
        <w:t xml:space="preserve">mall-scale hydropower </w:t>
      </w:r>
      <w:r>
        <w:rPr>
          <w:sz w:val="18"/>
          <w:szCs w:val="18"/>
          <w:lang w:val="en-US"/>
        </w:rPr>
        <w:t>facilities (e.g., Riaba and Musula I &amp; II) are not operational</w:t>
      </w:r>
    </w:p>
  </w:footnote>
  <w:footnote w:id="24">
    <w:p w14:paraId="503BA72E" w14:textId="77777777" w:rsidR="00EE42F5" w:rsidRPr="00532B86" w:rsidRDefault="00EE42F5" w:rsidP="00E92ED7">
      <w:pPr>
        <w:pStyle w:val="FootnoteText"/>
        <w:tabs>
          <w:tab w:val="left" w:pos="426"/>
        </w:tabs>
        <w:ind w:left="426" w:hanging="426"/>
        <w:rPr>
          <w:sz w:val="18"/>
          <w:szCs w:val="18"/>
          <w:lang w:val="en-US"/>
        </w:rPr>
      </w:pPr>
      <w:r>
        <w:rPr>
          <w:rStyle w:val="FootnoteReference"/>
        </w:rPr>
        <w:footnoteRef/>
      </w:r>
      <w:r w:rsidRPr="00F66EC3">
        <w:rPr>
          <w:lang w:val="en-US"/>
        </w:rPr>
        <w:t xml:space="preserve"> </w:t>
      </w:r>
      <w:r w:rsidRPr="00532B86">
        <w:rPr>
          <w:lang w:val="en-US"/>
        </w:rPr>
        <w:tab/>
      </w:r>
      <w:r w:rsidRPr="00532B86">
        <w:rPr>
          <w:sz w:val="18"/>
          <w:szCs w:val="18"/>
          <w:lang w:val="en-US"/>
        </w:rPr>
        <w:t xml:space="preserve">Includes the Ilachi facility (12 MW) </w:t>
      </w:r>
      <w:r>
        <w:rPr>
          <w:sz w:val="18"/>
          <w:szCs w:val="18"/>
          <w:lang w:val="en-US"/>
        </w:rPr>
        <w:t xml:space="preserve">expected to </w:t>
      </w:r>
      <w:r w:rsidRPr="00883FBD">
        <w:rPr>
          <w:sz w:val="18"/>
          <w:szCs w:val="18"/>
          <w:lang w:val="en-US"/>
        </w:rPr>
        <w:t>become</w:t>
      </w:r>
      <w:r w:rsidRPr="00532B86">
        <w:rPr>
          <w:sz w:val="18"/>
          <w:szCs w:val="18"/>
          <w:lang w:val="en-US"/>
        </w:rPr>
        <w:t xml:space="preserve"> operational after project</w:t>
      </w:r>
      <w:r>
        <w:rPr>
          <w:sz w:val="18"/>
          <w:szCs w:val="18"/>
          <w:lang w:val="en-US"/>
        </w:rPr>
        <w:t>’s end (post-project direct emission reduction) and at least one other facility in advanced stage of preparation (hence, Indicator I has the value of 2), based on the resource assessments carried out at other river areas (e.g. Bolo and Wele rivers)</w:t>
      </w:r>
    </w:p>
  </w:footnote>
  <w:footnote w:id="25">
    <w:p w14:paraId="1B897637" w14:textId="77777777" w:rsidR="00EE42F5" w:rsidRPr="009C6EBC" w:rsidRDefault="00EE42F5" w:rsidP="00E92ED7">
      <w:pPr>
        <w:pStyle w:val="FootnoteText"/>
        <w:tabs>
          <w:tab w:val="left" w:pos="426"/>
        </w:tabs>
        <w:ind w:left="426" w:hanging="426"/>
        <w:rPr>
          <w:lang w:val="en-US"/>
        </w:rPr>
      </w:pPr>
      <w:r>
        <w:rPr>
          <w:rStyle w:val="FootnoteReference"/>
        </w:rPr>
        <w:footnoteRef/>
      </w:r>
      <w:r w:rsidRPr="00F66EC3">
        <w:rPr>
          <w:lang w:val="en-US"/>
        </w:rPr>
        <w:t xml:space="preserve"> </w:t>
      </w:r>
      <w:r w:rsidRPr="009C6EBC">
        <w:rPr>
          <w:lang w:val="en-US"/>
        </w:rPr>
        <w:tab/>
      </w:r>
      <w:r>
        <w:rPr>
          <w:sz w:val="18"/>
          <w:szCs w:val="18"/>
          <w:lang w:val="en-US"/>
        </w:rPr>
        <w:t>It is expected that the three hydropower facilities at Riaba, Musola I and II and Bicomo will be rehabilitated and operational (contributing to direct emission reduction)</w:t>
      </w:r>
    </w:p>
  </w:footnote>
  <w:footnote w:id="26">
    <w:p w14:paraId="0388E20B" w14:textId="77777777" w:rsidR="00EE42F5" w:rsidRPr="009C6EBC" w:rsidRDefault="00EE42F5" w:rsidP="00E92ED7">
      <w:pPr>
        <w:pStyle w:val="FootnoteText"/>
        <w:tabs>
          <w:tab w:val="left" w:pos="426"/>
        </w:tabs>
        <w:ind w:left="426" w:hanging="426"/>
        <w:rPr>
          <w:sz w:val="18"/>
          <w:szCs w:val="18"/>
          <w:lang w:val="en-US"/>
        </w:rPr>
      </w:pPr>
      <w:r>
        <w:rPr>
          <w:rStyle w:val="FootnoteReference"/>
        </w:rPr>
        <w:footnoteRef/>
      </w:r>
      <w:r w:rsidRPr="00F66EC3">
        <w:rPr>
          <w:lang w:val="en-US"/>
        </w:rPr>
        <w:t xml:space="preserve"> </w:t>
      </w:r>
      <w:r w:rsidRPr="009C6EBC">
        <w:rPr>
          <w:lang w:val="en-US"/>
        </w:rPr>
        <w:tab/>
      </w:r>
      <w:r>
        <w:rPr>
          <w:sz w:val="18"/>
          <w:szCs w:val="18"/>
          <w:lang w:val="en-US"/>
        </w:rPr>
        <w:t>Solar-diesel hybrid system at Annobón Island (5 MW of solar)</w:t>
      </w:r>
    </w:p>
  </w:footnote>
  <w:footnote w:id="27">
    <w:p w14:paraId="35546D1B" w14:textId="77777777" w:rsidR="00EE42F5" w:rsidRPr="008A7E65" w:rsidRDefault="00EE42F5" w:rsidP="00E92ED7">
      <w:pPr>
        <w:pStyle w:val="FootnoteText"/>
        <w:tabs>
          <w:tab w:val="left" w:pos="426"/>
        </w:tabs>
        <w:rPr>
          <w:lang w:val="en-US"/>
        </w:rPr>
      </w:pPr>
      <w:r>
        <w:rPr>
          <w:rStyle w:val="FootnoteReference"/>
        </w:rPr>
        <w:footnoteRef/>
      </w:r>
      <w:r w:rsidRPr="00F66EC3">
        <w:rPr>
          <w:lang w:val="en-US"/>
        </w:rPr>
        <w:t xml:space="preserve"> </w:t>
      </w:r>
      <w:r w:rsidRPr="00F66EC3">
        <w:rPr>
          <w:lang w:val="en-US"/>
        </w:rPr>
        <w:tab/>
      </w:r>
      <w:r w:rsidRPr="00532B86">
        <w:rPr>
          <w:sz w:val="18"/>
          <w:szCs w:val="18"/>
          <w:lang w:val="en-US"/>
        </w:rPr>
        <w:t>The project should organize at least 10-15 events a year (1 or 2-day workshops), of which 9 event/days for decision-makers</w:t>
      </w:r>
    </w:p>
  </w:footnote>
  <w:footnote w:id="28">
    <w:p w14:paraId="02EA65A0" w14:textId="77777777" w:rsidR="00EE42F5" w:rsidRPr="008A7E65" w:rsidRDefault="00EE42F5" w:rsidP="00E92ED7">
      <w:pPr>
        <w:pStyle w:val="FootnoteText"/>
        <w:tabs>
          <w:tab w:val="left" w:pos="426"/>
        </w:tabs>
        <w:rPr>
          <w:sz w:val="18"/>
          <w:szCs w:val="18"/>
          <w:lang w:val="en-US"/>
        </w:rPr>
      </w:pPr>
      <w:r>
        <w:rPr>
          <w:rStyle w:val="FootnoteReference"/>
        </w:rPr>
        <w:footnoteRef/>
      </w:r>
      <w:r w:rsidRPr="00F66EC3">
        <w:rPr>
          <w:lang w:val="en-US"/>
        </w:rPr>
        <w:t xml:space="preserve"> </w:t>
      </w:r>
      <w:r w:rsidRPr="008A7E65">
        <w:rPr>
          <w:lang w:val="en-US"/>
        </w:rPr>
        <w:tab/>
      </w:r>
      <w:r w:rsidRPr="008A7E65">
        <w:rPr>
          <w:sz w:val="18"/>
          <w:szCs w:val="18"/>
          <w:lang w:val="en-US"/>
        </w:rPr>
        <w:t xml:space="preserve">At least one RE course designed and implemented </w:t>
      </w:r>
      <w:r>
        <w:rPr>
          <w:sz w:val="18"/>
          <w:szCs w:val="18"/>
          <w:lang w:val="en-US"/>
        </w:rPr>
        <w:t>plus targeted 1-day workshops (total of 25 training.days)</w:t>
      </w:r>
    </w:p>
  </w:footnote>
  <w:footnote w:id="29">
    <w:p w14:paraId="7549632B" w14:textId="77777777" w:rsidR="00EE42F5" w:rsidRPr="00EC5BB7" w:rsidRDefault="00EE42F5" w:rsidP="00632FDF">
      <w:pPr>
        <w:pStyle w:val="FootnoteText"/>
        <w:tabs>
          <w:tab w:val="left" w:pos="567"/>
        </w:tabs>
        <w:ind w:left="567" w:hanging="567"/>
        <w:rPr>
          <w:sz w:val="18"/>
          <w:szCs w:val="18"/>
          <w:lang w:val="en-US"/>
        </w:rPr>
      </w:pPr>
      <w:r>
        <w:rPr>
          <w:rStyle w:val="FootnoteReference"/>
        </w:rPr>
        <w:footnoteRef/>
      </w:r>
      <w:r w:rsidRPr="00632FDF">
        <w:rPr>
          <w:lang w:val="fr-SN"/>
        </w:rPr>
        <w:t xml:space="preserve"> </w:t>
      </w:r>
      <w:r w:rsidRPr="00632FDF">
        <w:rPr>
          <w:lang w:val="fr-SN"/>
        </w:rPr>
        <w:tab/>
      </w:r>
      <w:r w:rsidRPr="00FB7358">
        <w:rPr>
          <w:lang w:val="fr-SN"/>
        </w:rPr>
        <w:t>Association pour la Recherche et la Promotion de l’Energie Durable en Afrique Centrale</w:t>
      </w:r>
      <w:r>
        <w:rPr>
          <w:lang w:val="fr-SN"/>
        </w:rPr>
        <w:t xml:space="preserve">, </w:t>
      </w:r>
      <w:r w:rsidRPr="00632FDF">
        <w:rPr>
          <w:lang w:val="fr-SN"/>
        </w:rPr>
        <w:t xml:space="preserve">based in Yaoundé, Cameroon. </w:t>
      </w:r>
      <w:r>
        <w:rPr>
          <w:lang w:val="en-US"/>
        </w:rPr>
        <w:t>ARPEDA</w:t>
      </w:r>
      <w:r w:rsidRPr="00EC5BB7">
        <w:rPr>
          <w:lang w:val="en-US"/>
        </w:rPr>
        <w:t xml:space="preserve">C has proposed a EU-funded project </w:t>
      </w:r>
      <w:r>
        <w:rPr>
          <w:lang w:val="en-US"/>
        </w:rPr>
        <w:t xml:space="preserve">to establish a </w:t>
      </w:r>
      <w:r w:rsidRPr="00EC5BB7">
        <w:rPr>
          <w:lang w:val="en-US"/>
        </w:rPr>
        <w:t>Centre of Excellence in Renewable Energy and Energy Efficiency in the Central Africa (CEREEECA)</w:t>
      </w:r>
    </w:p>
  </w:footnote>
  <w:footnote w:id="30">
    <w:p w14:paraId="1B6E63BC" w14:textId="77777777" w:rsidR="00EE42F5" w:rsidRPr="00C80EC0" w:rsidRDefault="00EE42F5" w:rsidP="00C80EC0">
      <w:pPr>
        <w:pStyle w:val="FootnoteText"/>
        <w:tabs>
          <w:tab w:val="left" w:pos="426"/>
        </w:tabs>
        <w:ind w:left="284" w:hanging="284"/>
        <w:rPr>
          <w:lang w:val="en-US"/>
        </w:rPr>
      </w:pPr>
      <w:r>
        <w:rPr>
          <w:rStyle w:val="FootnoteReference"/>
        </w:rPr>
        <w:footnoteRef/>
      </w:r>
      <w:r w:rsidRPr="00C80EC0">
        <w:rPr>
          <w:lang w:val="en-US"/>
        </w:rPr>
        <w:t xml:space="preserve"> </w:t>
      </w:r>
      <w:r w:rsidRPr="00C80EC0">
        <w:rPr>
          <w:lang w:val="en-US"/>
        </w:rPr>
        <w:tab/>
        <w:t xml:space="preserve">GEF/C.33/Inf.18 </w:t>
      </w:r>
      <w:r w:rsidRPr="00C80EC0">
        <w:rPr>
          <w:i/>
          <w:lang w:val="en-US"/>
        </w:rPr>
        <w:t xml:space="preserve">Manual for Calculating GHG Benefits of GEF Projects: Energy Efficiency and Renewable Energy Projects </w:t>
      </w:r>
      <w:r>
        <w:rPr>
          <w:lang w:val="en-US"/>
        </w:rPr>
        <w:t>(2008)</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FED706" w14:textId="77777777" w:rsidR="00EE42F5" w:rsidRDefault="00EE42F5">
    <w:pPr>
      <w:pStyle w:val="Header"/>
    </w:pPr>
  </w:p>
  <w:p w14:paraId="5D8BD09A" w14:textId="77777777" w:rsidR="00EE42F5" w:rsidRDefault="00EE42F5">
    <w:pPr>
      <w:pStyle w:val="Header"/>
    </w:pPr>
  </w:p>
  <w:p w14:paraId="57CE9277" w14:textId="77777777" w:rsidR="00EE42F5" w:rsidRDefault="00EE42F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3"/>
    <w:multiLevelType w:val="singleLevel"/>
    <w:tmpl w:val="00000003"/>
    <w:name w:val="WW8Num3"/>
    <w:lvl w:ilvl="0">
      <w:start w:val="1"/>
      <w:numFmt w:val="bullet"/>
      <w:lvlText w:val=""/>
      <w:lvlJc w:val="left"/>
      <w:pPr>
        <w:tabs>
          <w:tab w:val="num" w:pos="360"/>
        </w:tabs>
        <w:ind w:left="360" w:hanging="360"/>
      </w:pPr>
      <w:rPr>
        <w:rFonts w:ascii="Symbol" w:hAnsi="Symbol"/>
      </w:rPr>
    </w:lvl>
  </w:abstractNum>
  <w:abstractNum w:abstractNumId="1" w15:restartNumberingAfterBreak="0">
    <w:nsid w:val="016C35E9"/>
    <w:multiLevelType w:val="hybridMultilevel"/>
    <w:tmpl w:val="9312AA5A"/>
    <w:lvl w:ilvl="0" w:tplc="0413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3E40345"/>
    <w:multiLevelType w:val="hybridMultilevel"/>
    <w:tmpl w:val="473675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425241F"/>
    <w:multiLevelType w:val="multilevel"/>
    <w:tmpl w:val="88500CF6"/>
    <w:lvl w:ilvl="0">
      <w:start w:val="1"/>
      <w:numFmt w:val="decimal"/>
      <w:pStyle w:val="HeadingA"/>
      <w:lvlText w:val="Part %1."/>
      <w:lvlJc w:val="left"/>
      <w:pPr>
        <w:ind w:left="360" w:hanging="360"/>
      </w:pPr>
      <w:rPr>
        <w:rFonts w:hint="default"/>
        <w:b/>
        <w:bCs w:val="0"/>
        <w:i w:val="0"/>
        <w:iCs w:val="0"/>
        <w:caps w:val="0"/>
        <w:smallCaps w:val="0"/>
        <w:strike w:val="0"/>
        <w:dstrike w:val="0"/>
        <w:noProof w:val="0"/>
        <w:vanish w:val="0"/>
        <w:spacing w:val="0"/>
        <w:kern w:val="0"/>
        <w:position w:val="0"/>
        <w:u w:val="none"/>
        <w:effect w:val="none"/>
        <w:vertAlign w:val="baseline"/>
        <w:em w:val="none"/>
        <w:eastAsianLayout w:id="-479033344"/>
        <w:specVanish w: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 w15:restartNumberingAfterBreak="0">
    <w:nsid w:val="05276ACB"/>
    <w:multiLevelType w:val="hybridMultilevel"/>
    <w:tmpl w:val="BD948B1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7A15B28"/>
    <w:multiLevelType w:val="hybridMultilevel"/>
    <w:tmpl w:val="CE32E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AE466F"/>
    <w:multiLevelType w:val="hybridMultilevel"/>
    <w:tmpl w:val="A816EF1A"/>
    <w:lvl w:ilvl="0" w:tplc="597A0846">
      <w:start w:val="1"/>
      <w:numFmt w:val="decimal"/>
      <w:lvlText w:val="%1."/>
      <w:lvlJc w:val="left"/>
      <w:pPr>
        <w:ind w:hanging="330"/>
        <w:jc w:val="right"/>
      </w:pPr>
      <w:rPr>
        <w:rFonts w:ascii="Arial" w:eastAsia="Arial" w:hAnsi="Arial" w:hint="default"/>
        <w:w w:val="99"/>
        <w:sz w:val="22"/>
        <w:szCs w:val="22"/>
      </w:rPr>
    </w:lvl>
    <w:lvl w:ilvl="1" w:tplc="D33E9ACA">
      <w:start w:val="1"/>
      <w:numFmt w:val="bullet"/>
      <w:lvlText w:val="•"/>
      <w:lvlJc w:val="left"/>
      <w:rPr>
        <w:rFonts w:hint="default"/>
      </w:rPr>
    </w:lvl>
    <w:lvl w:ilvl="2" w:tplc="BFEAFF60">
      <w:start w:val="1"/>
      <w:numFmt w:val="bullet"/>
      <w:lvlText w:val="•"/>
      <w:lvlJc w:val="left"/>
      <w:rPr>
        <w:rFonts w:hint="default"/>
      </w:rPr>
    </w:lvl>
    <w:lvl w:ilvl="3" w:tplc="B630ED28">
      <w:start w:val="1"/>
      <w:numFmt w:val="bullet"/>
      <w:lvlText w:val="•"/>
      <w:lvlJc w:val="left"/>
      <w:rPr>
        <w:rFonts w:hint="default"/>
      </w:rPr>
    </w:lvl>
    <w:lvl w:ilvl="4" w:tplc="A6D4A782">
      <w:start w:val="1"/>
      <w:numFmt w:val="bullet"/>
      <w:lvlText w:val="•"/>
      <w:lvlJc w:val="left"/>
      <w:rPr>
        <w:rFonts w:hint="default"/>
      </w:rPr>
    </w:lvl>
    <w:lvl w:ilvl="5" w:tplc="A3662C32">
      <w:start w:val="1"/>
      <w:numFmt w:val="bullet"/>
      <w:lvlText w:val="•"/>
      <w:lvlJc w:val="left"/>
      <w:rPr>
        <w:rFonts w:hint="default"/>
      </w:rPr>
    </w:lvl>
    <w:lvl w:ilvl="6" w:tplc="BFD84062">
      <w:start w:val="1"/>
      <w:numFmt w:val="bullet"/>
      <w:lvlText w:val="•"/>
      <w:lvlJc w:val="left"/>
      <w:rPr>
        <w:rFonts w:hint="default"/>
      </w:rPr>
    </w:lvl>
    <w:lvl w:ilvl="7" w:tplc="5C92B156">
      <w:start w:val="1"/>
      <w:numFmt w:val="bullet"/>
      <w:lvlText w:val="•"/>
      <w:lvlJc w:val="left"/>
      <w:rPr>
        <w:rFonts w:hint="default"/>
      </w:rPr>
    </w:lvl>
    <w:lvl w:ilvl="8" w:tplc="B5A05294">
      <w:start w:val="1"/>
      <w:numFmt w:val="bullet"/>
      <w:lvlText w:val="•"/>
      <w:lvlJc w:val="left"/>
      <w:rPr>
        <w:rFonts w:hint="default"/>
      </w:rPr>
    </w:lvl>
  </w:abstractNum>
  <w:abstractNum w:abstractNumId="7" w15:restartNumberingAfterBreak="0">
    <w:nsid w:val="0C361DCE"/>
    <w:multiLevelType w:val="hybridMultilevel"/>
    <w:tmpl w:val="241EE1CE"/>
    <w:lvl w:ilvl="0" w:tplc="21A61FA6">
      <w:start w:val="2"/>
      <w:numFmt w:val="upperLetter"/>
      <w:lvlText w:val="%1."/>
      <w:lvlJc w:val="left"/>
      <w:pPr>
        <w:ind w:hanging="282"/>
      </w:pPr>
      <w:rPr>
        <w:rFonts w:ascii="Arial" w:eastAsia="Arial" w:hAnsi="Arial" w:hint="default"/>
        <w:b/>
        <w:bCs/>
        <w:w w:val="99"/>
        <w:sz w:val="22"/>
        <w:szCs w:val="22"/>
      </w:rPr>
    </w:lvl>
    <w:lvl w:ilvl="1" w:tplc="8056EDE8">
      <w:start w:val="1"/>
      <w:numFmt w:val="bullet"/>
      <w:lvlText w:val="•"/>
      <w:lvlJc w:val="left"/>
      <w:rPr>
        <w:rFonts w:hint="default"/>
      </w:rPr>
    </w:lvl>
    <w:lvl w:ilvl="2" w:tplc="95DCAF40">
      <w:start w:val="1"/>
      <w:numFmt w:val="bullet"/>
      <w:lvlText w:val="•"/>
      <w:lvlJc w:val="left"/>
      <w:rPr>
        <w:rFonts w:hint="default"/>
      </w:rPr>
    </w:lvl>
    <w:lvl w:ilvl="3" w:tplc="AB2C544C">
      <w:start w:val="1"/>
      <w:numFmt w:val="bullet"/>
      <w:lvlText w:val="•"/>
      <w:lvlJc w:val="left"/>
      <w:rPr>
        <w:rFonts w:hint="default"/>
      </w:rPr>
    </w:lvl>
    <w:lvl w:ilvl="4" w:tplc="489613FC">
      <w:start w:val="1"/>
      <w:numFmt w:val="bullet"/>
      <w:lvlText w:val="•"/>
      <w:lvlJc w:val="left"/>
      <w:rPr>
        <w:rFonts w:hint="default"/>
      </w:rPr>
    </w:lvl>
    <w:lvl w:ilvl="5" w:tplc="24E279A2">
      <w:start w:val="1"/>
      <w:numFmt w:val="bullet"/>
      <w:lvlText w:val="•"/>
      <w:lvlJc w:val="left"/>
      <w:rPr>
        <w:rFonts w:hint="default"/>
      </w:rPr>
    </w:lvl>
    <w:lvl w:ilvl="6" w:tplc="9D22BE6C">
      <w:start w:val="1"/>
      <w:numFmt w:val="bullet"/>
      <w:lvlText w:val="•"/>
      <w:lvlJc w:val="left"/>
      <w:rPr>
        <w:rFonts w:hint="default"/>
      </w:rPr>
    </w:lvl>
    <w:lvl w:ilvl="7" w:tplc="BF5CDD9A">
      <w:start w:val="1"/>
      <w:numFmt w:val="bullet"/>
      <w:lvlText w:val="•"/>
      <w:lvlJc w:val="left"/>
      <w:rPr>
        <w:rFonts w:hint="default"/>
      </w:rPr>
    </w:lvl>
    <w:lvl w:ilvl="8" w:tplc="D74867CA">
      <w:start w:val="1"/>
      <w:numFmt w:val="bullet"/>
      <w:lvlText w:val="•"/>
      <w:lvlJc w:val="left"/>
      <w:rPr>
        <w:rFonts w:hint="default"/>
      </w:rPr>
    </w:lvl>
  </w:abstractNum>
  <w:abstractNum w:abstractNumId="8" w15:restartNumberingAfterBreak="0">
    <w:nsid w:val="0DAB7FC9"/>
    <w:multiLevelType w:val="multilevel"/>
    <w:tmpl w:val="16DE9074"/>
    <w:lvl w:ilvl="0">
      <w:start w:val="1"/>
      <w:numFmt w:val="upperRoman"/>
      <w:pStyle w:val="Chapter"/>
      <w:lvlText w:val="%1."/>
      <w:lvlJc w:val="center"/>
      <w:pPr>
        <w:tabs>
          <w:tab w:val="num" w:pos="648"/>
        </w:tabs>
        <w:ind w:firstLine="288"/>
      </w:pPr>
      <w:rPr>
        <w:b/>
        <w:bCs/>
        <w:i w:val="0"/>
        <w:iCs w:val="0"/>
      </w:rPr>
    </w:lvl>
    <w:lvl w:ilvl="1">
      <w:start w:val="1"/>
      <w:numFmt w:val="decimal"/>
      <w:pStyle w:val="Chapter"/>
      <w:isLgl/>
      <w:lvlText w:val="%1.%2"/>
      <w:lvlJc w:val="left"/>
      <w:pPr>
        <w:tabs>
          <w:tab w:val="num" w:pos="720"/>
        </w:tabs>
        <w:ind w:left="720" w:hanging="720"/>
      </w:pPr>
      <w:rPr>
        <w:b w:val="0"/>
        <w:bCs w:val="0"/>
        <w:i w:val="0"/>
        <w:iCs w:val="0"/>
      </w:rPr>
    </w:lvl>
    <w:lvl w:ilvl="2">
      <w:start w:val="1"/>
      <w:numFmt w:val="lowerLetter"/>
      <w:lvlText w:val="%3."/>
      <w:lvlJc w:val="left"/>
      <w:pPr>
        <w:tabs>
          <w:tab w:val="num" w:pos="1152"/>
        </w:tabs>
        <w:ind w:left="1152" w:hanging="432"/>
      </w:pPr>
    </w:lvl>
    <w:lvl w:ilvl="3">
      <w:start w:val="1"/>
      <w:numFmt w:val="lowerRoman"/>
      <w:lvlText w:val="%4."/>
      <w:lvlJc w:val="right"/>
      <w:pPr>
        <w:tabs>
          <w:tab w:val="num" w:pos="1584"/>
        </w:tabs>
        <w:ind w:left="1584" w:hanging="288"/>
      </w:pPr>
    </w:lvl>
    <w:lvl w:ilvl="4">
      <w:start w:val="1"/>
      <w:numFmt w:val="none"/>
      <w:lvlText w:val=""/>
      <w:lvlJc w:val="left"/>
      <w:pPr>
        <w:tabs>
          <w:tab w:val="num" w:pos="3240"/>
        </w:tabs>
        <w:ind w:left="2880"/>
      </w:pPr>
    </w:lvl>
    <w:lvl w:ilvl="5">
      <w:start w:val="1"/>
      <w:numFmt w:val="none"/>
      <w:lvlText w:val=""/>
      <w:lvlJc w:val="left"/>
      <w:pPr>
        <w:tabs>
          <w:tab w:val="num" w:pos="3960"/>
        </w:tabs>
        <w:ind w:left="3600"/>
      </w:pPr>
    </w:lvl>
    <w:lvl w:ilvl="6">
      <w:start w:val="1"/>
      <w:numFmt w:val="none"/>
      <w:lvlText w:val=""/>
      <w:lvlJc w:val="left"/>
      <w:pPr>
        <w:tabs>
          <w:tab w:val="num" w:pos="4680"/>
        </w:tabs>
        <w:ind w:left="4320"/>
      </w:pPr>
    </w:lvl>
    <w:lvl w:ilvl="7">
      <w:start w:val="1"/>
      <w:numFmt w:val="none"/>
      <w:lvlText w:val=""/>
      <w:lvlJc w:val="left"/>
      <w:pPr>
        <w:tabs>
          <w:tab w:val="num" w:pos="5400"/>
        </w:tabs>
        <w:ind w:left="5040"/>
      </w:pPr>
    </w:lvl>
    <w:lvl w:ilvl="8">
      <w:start w:val="1"/>
      <w:numFmt w:val="none"/>
      <w:lvlText w:val=""/>
      <w:lvlJc w:val="left"/>
      <w:pPr>
        <w:tabs>
          <w:tab w:val="num" w:pos="6120"/>
        </w:tabs>
        <w:ind w:left="5760"/>
      </w:pPr>
    </w:lvl>
  </w:abstractNum>
  <w:abstractNum w:abstractNumId="9" w15:restartNumberingAfterBreak="0">
    <w:nsid w:val="11D6654B"/>
    <w:multiLevelType w:val="multilevel"/>
    <w:tmpl w:val="CF522A3A"/>
    <w:lvl w:ilvl="0">
      <w:start w:val="1"/>
      <w:numFmt w:val="decimal"/>
      <w:pStyle w:val="Heading1"/>
      <w:lvlText w:val="%1."/>
      <w:lvlJc w:val="left"/>
      <w:pPr>
        <w:tabs>
          <w:tab w:val="num" w:pos="737"/>
        </w:tabs>
        <w:ind w:left="737" w:hanging="737"/>
      </w:pPr>
      <w:rPr>
        <w:rFonts w:hint="default"/>
      </w:rPr>
    </w:lvl>
    <w:lvl w:ilvl="1">
      <w:start w:val="1"/>
      <w:numFmt w:val="decimal"/>
      <w:lvlRestart w:val="0"/>
      <w:pStyle w:val="Heading2"/>
      <w:lvlText w:val="%1.%2"/>
      <w:lvlJc w:val="left"/>
      <w:pPr>
        <w:tabs>
          <w:tab w:val="num" w:pos="680"/>
        </w:tabs>
        <w:ind w:left="624" w:hanging="624"/>
      </w:pPr>
      <w:rPr>
        <w:rFonts w:hint="default"/>
      </w:rPr>
    </w:lvl>
    <w:lvl w:ilvl="2">
      <w:start w:val="1"/>
      <w:numFmt w:val="decimal"/>
      <w:pStyle w:val="Heading3"/>
      <w:lvlText w:val="%1.%2.%3"/>
      <w:lvlJc w:val="left"/>
      <w:pPr>
        <w:tabs>
          <w:tab w:val="num" w:pos="624"/>
        </w:tabs>
        <w:ind w:left="624" w:hanging="624"/>
      </w:pPr>
      <w:rPr>
        <w:rFonts w:hint="default"/>
      </w:rPr>
    </w:lvl>
    <w:lvl w:ilvl="3">
      <w:start w:val="1"/>
      <w:numFmt w:val="decimal"/>
      <w:lvlText w:val="%1.%2.%3.%4"/>
      <w:lvlJc w:val="left"/>
      <w:pPr>
        <w:tabs>
          <w:tab w:val="num" w:pos="1488"/>
        </w:tabs>
        <w:ind w:left="1488" w:hanging="864"/>
      </w:pPr>
      <w:rPr>
        <w:rFonts w:hint="default"/>
      </w:rPr>
    </w:lvl>
    <w:lvl w:ilvl="4">
      <w:start w:val="1"/>
      <w:numFmt w:val="decimal"/>
      <w:lvlText w:val="%1.%2.%3.%4.%5"/>
      <w:lvlJc w:val="left"/>
      <w:pPr>
        <w:tabs>
          <w:tab w:val="num" w:pos="1632"/>
        </w:tabs>
        <w:ind w:left="1632" w:hanging="1008"/>
      </w:pPr>
      <w:rPr>
        <w:rFonts w:hint="default"/>
      </w:rPr>
    </w:lvl>
    <w:lvl w:ilvl="5">
      <w:start w:val="1"/>
      <w:numFmt w:val="decimal"/>
      <w:lvlText w:val="%1.%2.%3.%4.%5.%6"/>
      <w:lvlJc w:val="left"/>
      <w:pPr>
        <w:tabs>
          <w:tab w:val="num" w:pos="1776"/>
        </w:tabs>
        <w:ind w:left="1776" w:hanging="1152"/>
      </w:pPr>
      <w:rPr>
        <w:rFonts w:hint="default"/>
      </w:rPr>
    </w:lvl>
    <w:lvl w:ilvl="6">
      <w:start w:val="1"/>
      <w:numFmt w:val="decimal"/>
      <w:lvlText w:val="%1.%2.%3.%4.%5.%6.%7"/>
      <w:lvlJc w:val="left"/>
      <w:pPr>
        <w:tabs>
          <w:tab w:val="num" w:pos="1920"/>
        </w:tabs>
        <w:ind w:left="1920" w:hanging="1296"/>
      </w:pPr>
      <w:rPr>
        <w:rFonts w:hint="default"/>
      </w:rPr>
    </w:lvl>
    <w:lvl w:ilvl="7">
      <w:start w:val="1"/>
      <w:numFmt w:val="decimal"/>
      <w:lvlText w:val="%1.%2.%3.%4.%5.%6.%7.%8"/>
      <w:lvlJc w:val="left"/>
      <w:pPr>
        <w:tabs>
          <w:tab w:val="num" w:pos="2064"/>
        </w:tabs>
        <w:ind w:left="2064" w:hanging="1440"/>
      </w:pPr>
      <w:rPr>
        <w:rFonts w:hint="default"/>
      </w:rPr>
    </w:lvl>
    <w:lvl w:ilvl="8">
      <w:start w:val="1"/>
      <w:numFmt w:val="decimal"/>
      <w:lvlText w:val="%1.%2.%3.%4.%5.%6.%7.%8.%9"/>
      <w:lvlJc w:val="left"/>
      <w:pPr>
        <w:tabs>
          <w:tab w:val="num" w:pos="2208"/>
        </w:tabs>
        <w:ind w:left="2208" w:hanging="1584"/>
      </w:pPr>
      <w:rPr>
        <w:rFonts w:hint="default"/>
      </w:rPr>
    </w:lvl>
  </w:abstractNum>
  <w:abstractNum w:abstractNumId="10" w15:restartNumberingAfterBreak="0">
    <w:nsid w:val="12C13007"/>
    <w:multiLevelType w:val="hybridMultilevel"/>
    <w:tmpl w:val="C8BA1F16"/>
    <w:lvl w:ilvl="0" w:tplc="0DEA3CA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8AE120D"/>
    <w:multiLevelType w:val="hybridMultilevel"/>
    <w:tmpl w:val="6430E6EC"/>
    <w:lvl w:ilvl="0" w:tplc="0C0A0001">
      <w:start w:val="1"/>
      <w:numFmt w:val="bullet"/>
      <w:lvlText w:val=""/>
      <w:lvlJc w:val="left"/>
      <w:pPr>
        <w:ind w:left="720" w:hanging="360"/>
      </w:pPr>
      <w:rPr>
        <w:rFonts w:ascii="Symbol" w:hAnsi="Symbol" w:hint="default"/>
      </w:rPr>
    </w:lvl>
    <w:lvl w:ilvl="1" w:tplc="7136B10A">
      <w:numFmt w:val="bullet"/>
      <w:lvlText w:val="•"/>
      <w:lvlJc w:val="left"/>
      <w:pPr>
        <w:ind w:left="1650" w:hanging="570"/>
      </w:pPr>
      <w:rPr>
        <w:rFonts w:ascii="Times New Roman" w:eastAsia="Times New Roman" w:hAnsi="Times New Roman"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DB14E2E"/>
    <w:multiLevelType w:val="hybridMultilevel"/>
    <w:tmpl w:val="1E6A3440"/>
    <w:lvl w:ilvl="0" w:tplc="04130001">
      <w:start w:val="1"/>
      <w:numFmt w:val="bullet"/>
      <w:lvlText w:val=""/>
      <w:lvlJc w:val="left"/>
      <w:pPr>
        <w:ind w:left="720" w:hanging="360"/>
      </w:pPr>
      <w:rPr>
        <w:rFonts w:ascii="Symbol" w:hAnsi="Symbol" w:hint="default"/>
      </w:rPr>
    </w:lvl>
    <w:lvl w:ilvl="1" w:tplc="0413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FD724E6"/>
    <w:multiLevelType w:val="hybridMultilevel"/>
    <w:tmpl w:val="782A52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2E1444C"/>
    <w:multiLevelType w:val="hybridMultilevel"/>
    <w:tmpl w:val="CF98949C"/>
    <w:lvl w:ilvl="0" w:tplc="04130001">
      <w:start w:val="1"/>
      <w:numFmt w:val="bullet"/>
      <w:lvlText w:val=""/>
      <w:lvlJc w:val="left"/>
      <w:pPr>
        <w:ind w:left="720" w:hanging="360"/>
      </w:pPr>
      <w:rPr>
        <w:rFonts w:ascii="Symbol" w:hAnsi="Symbol" w:hint="default"/>
      </w:rPr>
    </w:lvl>
    <w:lvl w:ilvl="1" w:tplc="0413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C804CE"/>
    <w:multiLevelType w:val="hybridMultilevel"/>
    <w:tmpl w:val="702E0E38"/>
    <w:lvl w:ilvl="0" w:tplc="0C0A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C627983"/>
    <w:multiLevelType w:val="multilevel"/>
    <w:tmpl w:val="2F1EDB24"/>
    <w:lvl w:ilvl="0">
      <w:start w:val="1"/>
      <w:numFmt w:val="decimal"/>
      <w:pStyle w:val="section"/>
      <w:lvlText w:val="%1"/>
      <w:lvlJc w:val="left"/>
      <w:pPr>
        <w:tabs>
          <w:tab w:val="num" w:pos="432"/>
        </w:tabs>
        <w:ind w:left="432" w:hanging="432"/>
      </w:pPr>
      <w:rPr>
        <w:rFonts w:hint="default"/>
      </w:rPr>
    </w:lvl>
    <w:lvl w:ilvl="1">
      <w:start w:val="1"/>
      <w:numFmt w:val="decimal"/>
      <w:pStyle w:val="section"/>
      <w:lvlText w:val="%1.%2"/>
      <w:lvlJc w:val="left"/>
      <w:pPr>
        <w:tabs>
          <w:tab w:val="num" w:pos="360"/>
        </w:tabs>
      </w:pPr>
      <w:rPr>
        <w:rFonts w:hint="default"/>
        <w:b/>
        <w:bCs/>
        <w:i w:val="0"/>
        <w:iCs w:val="0"/>
      </w:rPr>
    </w:lvl>
    <w:lvl w:ilvl="2">
      <w:start w:val="1"/>
      <w:numFmt w:val="decimal"/>
      <w:lvlText w:val="%1.%2.%3"/>
      <w:lvlJc w:val="left"/>
      <w:pPr>
        <w:tabs>
          <w:tab w:val="num" w:pos="720"/>
        </w:tabs>
        <w:ind w:left="720" w:hanging="720"/>
      </w:pPr>
      <w:rPr>
        <w:rFonts w:ascii="Times New Roman" w:hAnsi="Times New Roman" w:cs="Times New Roman" w:hint="default"/>
        <w:b/>
        <w:bCs/>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b/>
        <w:bCs/>
        <w:i w:val="0"/>
        <w:iCs w:val="0"/>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2DE724A1"/>
    <w:multiLevelType w:val="hybridMultilevel"/>
    <w:tmpl w:val="E0247D2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2F5E642D"/>
    <w:multiLevelType w:val="multilevel"/>
    <w:tmpl w:val="B81EC802"/>
    <w:lvl w:ilvl="0">
      <w:start w:val="1"/>
      <w:numFmt w:val="decimal"/>
      <w:pStyle w:val="A-Heading1"/>
      <w:lvlText w:val="%1."/>
      <w:lvlJc w:val="left"/>
      <w:pPr>
        <w:tabs>
          <w:tab w:val="num" w:pos="1248"/>
        </w:tabs>
        <w:ind w:left="1248" w:hanging="624"/>
      </w:pPr>
      <w:rPr>
        <w:rFonts w:hint="default"/>
      </w:rPr>
    </w:lvl>
    <w:lvl w:ilvl="1">
      <w:start w:val="1"/>
      <w:numFmt w:val="decimal"/>
      <w:lvlText w:val="%1.%2"/>
      <w:lvlJc w:val="left"/>
      <w:pPr>
        <w:tabs>
          <w:tab w:val="num" w:pos="680"/>
        </w:tabs>
        <w:ind w:left="624" w:hanging="624"/>
      </w:pPr>
      <w:rPr>
        <w:rFonts w:hint="default"/>
      </w:rPr>
    </w:lvl>
    <w:lvl w:ilvl="2">
      <w:start w:val="1"/>
      <w:numFmt w:val="decimal"/>
      <w:lvlText w:val="%1.%2.%3"/>
      <w:lvlJc w:val="left"/>
      <w:pPr>
        <w:tabs>
          <w:tab w:val="num" w:pos="624"/>
        </w:tabs>
        <w:ind w:left="624" w:hanging="624"/>
      </w:pPr>
      <w:rPr>
        <w:rFonts w:hint="default"/>
      </w:rPr>
    </w:lvl>
    <w:lvl w:ilvl="3">
      <w:start w:val="1"/>
      <w:numFmt w:val="decimal"/>
      <w:lvlText w:val="%1.%2.%3.%4"/>
      <w:lvlJc w:val="left"/>
      <w:pPr>
        <w:tabs>
          <w:tab w:val="num" w:pos="1488"/>
        </w:tabs>
        <w:ind w:left="1488" w:hanging="864"/>
      </w:pPr>
      <w:rPr>
        <w:rFonts w:hint="default"/>
      </w:rPr>
    </w:lvl>
    <w:lvl w:ilvl="4">
      <w:start w:val="1"/>
      <w:numFmt w:val="decimal"/>
      <w:lvlText w:val="%1.%2.%3.%4.%5"/>
      <w:lvlJc w:val="left"/>
      <w:pPr>
        <w:tabs>
          <w:tab w:val="num" w:pos="1632"/>
        </w:tabs>
        <w:ind w:left="1632" w:hanging="1008"/>
      </w:pPr>
      <w:rPr>
        <w:rFonts w:hint="default"/>
      </w:rPr>
    </w:lvl>
    <w:lvl w:ilvl="5">
      <w:start w:val="1"/>
      <w:numFmt w:val="decimal"/>
      <w:lvlText w:val="%1.%2.%3.%4.%5.%6"/>
      <w:lvlJc w:val="left"/>
      <w:pPr>
        <w:tabs>
          <w:tab w:val="num" w:pos="1776"/>
        </w:tabs>
        <w:ind w:left="1776" w:hanging="1152"/>
      </w:pPr>
      <w:rPr>
        <w:rFonts w:hint="default"/>
      </w:rPr>
    </w:lvl>
    <w:lvl w:ilvl="6">
      <w:start w:val="1"/>
      <w:numFmt w:val="decimal"/>
      <w:lvlText w:val="%1.%2.%3.%4.%5.%6.%7"/>
      <w:lvlJc w:val="left"/>
      <w:pPr>
        <w:tabs>
          <w:tab w:val="num" w:pos="1920"/>
        </w:tabs>
        <w:ind w:left="1920" w:hanging="1296"/>
      </w:pPr>
      <w:rPr>
        <w:rFonts w:hint="default"/>
      </w:rPr>
    </w:lvl>
    <w:lvl w:ilvl="7">
      <w:start w:val="1"/>
      <w:numFmt w:val="decimal"/>
      <w:lvlText w:val="%1.%2.%3.%4.%5.%6.%7.%8"/>
      <w:lvlJc w:val="left"/>
      <w:pPr>
        <w:tabs>
          <w:tab w:val="num" w:pos="2064"/>
        </w:tabs>
        <w:ind w:left="2064" w:hanging="1440"/>
      </w:pPr>
      <w:rPr>
        <w:rFonts w:hint="default"/>
      </w:rPr>
    </w:lvl>
    <w:lvl w:ilvl="8">
      <w:start w:val="1"/>
      <w:numFmt w:val="decimal"/>
      <w:lvlText w:val="%1.%2.%3.%4.%5.%6.%7.%8.%9"/>
      <w:lvlJc w:val="left"/>
      <w:pPr>
        <w:tabs>
          <w:tab w:val="num" w:pos="2208"/>
        </w:tabs>
        <w:ind w:left="2208" w:hanging="1584"/>
      </w:pPr>
      <w:rPr>
        <w:rFonts w:hint="default"/>
      </w:rPr>
    </w:lvl>
  </w:abstractNum>
  <w:abstractNum w:abstractNumId="19" w15:restartNumberingAfterBreak="0">
    <w:nsid w:val="307246C9"/>
    <w:multiLevelType w:val="hybridMultilevel"/>
    <w:tmpl w:val="AC2A6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4B1243"/>
    <w:multiLevelType w:val="hybridMultilevel"/>
    <w:tmpl w:val="8692FAD4"/>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B040A4"/>
    <w:multiLevelType w:val="multilevel"/>
    <w:tmpl w:val="35E6377C"/>
    <w:lvl w:ilvl="0">
      <w:start w:val="1"/>
      <w:numFmt w:val="bullet"/>
      <w:pStyle w:val="ListBullet"/>
      <w:lvlText w:val=""/>
      <w:lvlJc w:val="left"/>
      <w:pPr>
        <w:tabs>
          <w:tab w:val="num" w:pos="1068"/>
        </w:tabs>
        <w:ind w:left="1068" w:hanging="360"/>
      </w:pPr>
      <w:rPr>
        <w:rFonts w:ascii="Symbol" w:hAnsi="Symbol" w:cs="Symbol" w:hint="default"/>
        <w:color w:val="auto"/>
        <w:sz w:val="24"/>
        <w:szCs w:val="24"/>
      </w:rPr>
    </w:lvl>
    <w:lvl w:ilvl="1">
      <w:start w:val="1"/>
      <w:numFmt w:val="bullet"/>
      <w:lvlText w:val=""/>
      <w:lvlJc w:val="left"/>
      <w:pPr>
        <w:tabs>
          <w:tab w:val="num" w:pos="1531"/>
        </w:tabs>
        <w:ind w:left="1531" w:hanging="454"/>
      </w:pPr>
      <w:rPr>
        <w:rFonts w:ascii="Symbol" w:hAnsi="Symbol" w:cs="Symbol" w:hint="default"/>
      </w:rPr>
    </w:lvl>
    <w:lvl w:ilvl="2">
      <w:start w:val="1"/>
      <w:numFmt w:val="bullet"/>
      <w:lvlText w:val=""/>
      <w:lvlJc w:val="left"/>
      <w:pPr>
        <w:tabs>
          <w:tab w:val="num" w:pos="1928"/>
        </w:tabs>
        <w:ind w:left="1928" w:hanging="454"/>
      </w:pPr>
      <w:rPr>
        <w:rFonts w:ascii="Wingdings" w:hAnsi="Wingdings" w:cs="Wingdings" w:hint="default"/>
      </w:rPr>
    </w:lvl>
    <w:lvl w:ilvl="3">
      <w:start w:val="1"/>
      <w:numFmt w:val="bullet"/>
      <w:lvlText w:val=""/>
      <w:lvlJc w:val="left"/>
      <w:pPr>
        <w:tabs>
          <w:tab w:val="num" w:pos="3228"/>
        </w:tabs>
        <w:ind w:left="3228" w:hanging="360"/>
      </w:pPr>
      <w:rPr>
        <w:rFonts w:ascii="Symbol" w:hAnsi="Symbol" w:cs="Symbol" w:hint="default"/>
      </w:rPr>
    </w:lvl>
    <w:lvl w:ilvl="4">
      <w:start w:val="1"/>
      <w:numFmt w:val="bullet"/>
      <w:lvlText w:val="o"/>
      <w:lvlJc w:val="left"/>
      <w:pPr>
        <w:tabs>
          <w:tab w:val="num" w:pos="3948"/>
        </w:tabs>
        <w:ind w:left="3948" w:hanging="360"/>
      </w:pPr>
      <w:rPr>
        <w:rFonts w:ascii="Courier New" w:hAnsi="Courier New" w:cs="Courier New" w:hint="default"/>
      </w:rPr>
    </w:lvl>
    <w:lvl w:ilvl="5">
      <w:start w:val="1"/>
      <w:numFmt w:val="bullet"/>
      <w:lvlText w:val=""/>
      <w:lvlJc w:val="left"/>
      <w:pPr>
        <w:tabs>
          <w:tab w:val="num" w:pos="4668"/>
        </w:tabs>
        <w:ind w:left="4668" w:hanging="360"/>
      </w:pPr>
      <w:rPr>
        <w:rFonts w:ascii="Wingdings" w:hAnsi="Wingdings" w:cs="Wingdings" w:hint="default"/>
      </w:rPr>
    </w:lvl>
    <w:lvl w:ilvl="6">
      <w:start w:val="1"/>
      <w:numFmt w:val="bullet"/>
      <w:lvlText w:val=""/>
      <w:lvlJc w:val="left"/>
      <w:pPr>
        <w:tabs>
          <w:tab w:val="num" w:pos="5388"/>
        </w:tabs>
        <w:ind w:left="5388" w:hanging="360"/>
      </w:pPr>
      <w:rPr>
        <w:rFonts w:ascii="Symbol" w:hAnsi="Symbol" w:cs="Symbol" w:hint="default"/>
      </w:rPr>
    </w:lvl>
    <w:lvl w:ilvl="7">
      <w:start w:val="1"/>
      <w:numFmt w:val="bullet"/>
      <w:lvlText w:val="o"/>
      <w:lvlJc w:val="left"/>
      <w:pPr>
        <w:tabs>
          <w:tab w:val="num" w:pos="6108"/>
        </w:tabs>
        <w:ind w:left="6108" w:hanging="360"/>
      </w:pPr>
      <w:rPr>
        <w:rFonts w:ascii="Courier New" w:hAnsi="Courier New" w:cs="Courier New" w:hint="default"/>
      </w:rPr>
    </w:lvl>
    <w:lvl w:ilvl="8">
      <w:start w:val="1"/>
      <w:numFmt w:val="bullet"/>
      <w:lvlText w:val=""/>
      <w:lvlJc w:val="left"/>
      <w:pPr>
        <w:tabs>
          <w:tab w:val="num" w:pos="6828"/>
        </w:tabs>
        <w:ind w:left="6828" w:hanging="360"/>
      </w:pPr>
      <w:rPr>
        <w:rFonts w:ascii="Wingdings" w:hAnsi="Wingdings" w:cs="Wingdings" w:hint="default"/>
      </w:rPr>
    </w:lvl>
  </w:abstractNum>
  <w:abstractNum w:abstractNumId="22" w15:restartNumberingAfterBreak="0">
    <w:nsid w:val="33370F91"/>
    <w:multiLevelType w:val="hybridMultilevel"/>
    <w:tmpl w:val="A4F2498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5B639D4"/>
    <w:multiLevelType w:val="hybridMultilevel"/>
    <w:tmpl w:val="6BB684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250F63"/>
    <w:multiLevelType w:val="hybridMultilevel"/>
    <w:tmpl w:val="FB7ECF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867059E"/>
    <w:multiLevelType w:val="hybridMultilevel"/>
    <w:tmpl w:val="5FB636C0"/>
    <w:lvl w:ilvl="0" w:tplc="04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95A03DA"/>
    <w:multiLevelType w:val="hybridMultilevel"/>
    <w:tmpl w:val="08449B50"/>
    <w:lvl w:ilvl="0" w:tplc="CD98FC18">
      <w:start w:val="1"/>
      <w:numFmt w:val="decimal"/>
      <w:lvlText w:val="%1."/>
      <w:lvlJc w:val="left"/>
      <w:pPr>
        <w:ind w:hanging="330"/>
      </w:pPr>
      <w:rPr>
        <w:rFonts w:ascii="Arial" w:eastAsia="Arial" w:hAnsi="Arial" w:hint="default"/>
        <w:w w:val="99"/>
        <w:sz w:val="22"/>
        <w:szCs w:val="22"/>
      </w:rPr>
    </w:lvl>
    <w:lvl w:ilvl="1" w:tplc="BA3AEC26">
      <w:start w:val="1"/>
      <w:numFmt w:val="bullet"/>
      <w:lvlText w:val="•"/>
      <w:lvlJc w:val="left"/>
      <w:rPr>
        <w:rFonts w:hint="default"/>
      </w:rPr>
    </w:lvl>
    <w:lvl w:ilvl="2" w:tplc="F43071DC">
      <w:start w:val="1"/>
      <w:numFmt w:val="bullet"/>
      <w:lvlText w:val="•"/>
      <w:lvlJc w:val="left"/>
      <w:rPr>
        <w:rFonts w:hint="default"/>
      </w:rPr>
    </w:lvl>
    <w:lvl w:ilvl="3" w:tplc="69BA7082">
      <w:start w:val="1"/>
      <w:numFmt w:val="bullet"/>
      <w:lvlText w:val="•"/>
      <w:lvlJc w:val="left"/>
      <w:rPr>
        <w:rFonts w:hint="default"/>
      </w:rPr>
    </w:lvl>
    <w:lvl w:ilvl="4" w:tplc="CCDC9598">
      <w:start w:val="1"/>
      <w:numFmt w:val="bullet"/>
      <w:lvlText w:val="•"/>
      <w:lvlJc w:val="left"/>
      <w:rPr>
        <w:rFonts w:hint="default"/>
      </w:rPr>
    </w:lvl>
    <w:lvl w:ilvl="5" w:tplc="6FE4E1F8">
      <w:start w:val="1"/>
      <w:numFmt w:val="bullet"/>
      <w:lvlText w:val="•"/>
      <w:lvlJc w:val="left"/>
      <w:rPr>
        <w:rFonts w:hint="default"/>
      </w:rPr>
    </w:lvl>
    <w:lvl w:ilvl="6" w:tplc="66D8DF38">
      <w:start w:val="1"/>
      <w:numFmt w:val="bullet"/>
      <w:lvlText w:val="•"/>
      <w:lvlJc w:val="left"/>
      <w:rPr>
        <w:rFonts w:hint="default"/>
      </w:rPr>
    </w:lvl>
    <w:lvl w:ilvl="7" w:tplc="13A887A8">
      <w:start w:val="1"/>
      <w:numFmt w:val="bullet"/>
      <w:lvlText w:val="•"/>
      <w:lvlJc w:val="left"/>
      <w:rPr>
        <w:rFonts w:hint="default"/>
      </w:rPr>
    </w:lvl>
    <w:lvl w:ilvl="8" w:tplc="99C22408">
      <w:start w:val="1"/>
      <w:numFmt w:val="bullet"/>
      <w:lvlText w:val="•"/>
      <w:lvlJc w:val="left"/>
      <w:rPr>
        <w:rFonts w:hint="default"/>
      </w:rPr>
    </w:lvl>
  </w:abstractNum>
  <w:abstractNum w:abstractNumId="27" w15:restartNumberingAfterBreak="0">
    <w:nsid w:val="3D3B53A9"/>
    <w:multiLevelType w:val="multilevel"/>
    <w:tmpl w:val="061CCD24"/>
    <w:lvl w:ilvl="0">
      <w:start w:val="1"/>
      <w:numFmt w:val="upperLetter"/>
      <w:lvlText w:val="Annex %1."/>
      <w:lvlJc w:val="left"/>
      <w:pPr>
        <w:tabs>
          <w:tab w:val="num" w:pos="1418"/>
        </w:tabs>
        <w:ind w:left="1418" w:hanging="1418"/>
      </w:pPr>
      <w:rPr>
        <w:rFonts w:hint="default"/>
      </w:rPr>
    </w:lvl>
    <w:lvl w:ilvl="1">
      <w:start w:val="1"/>
      <w:numFmt w:val="decimal"/>
      <w:pStyle w:val="HeadingA2"/>
      <w:lvlText w:val="%1.%2"/>
      <w:lvlJc w:val="left"/>
      <w:pPr>
        <w:tabs>
          <w:tab w:val="num" w:pos="737"/>
        </w:tabs>
        <w:ind w:left="737" w:hanging="737"/>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8" w15:restartNumberingAfterBreak="0">
    <w:nsid w:val="435E29E1"/>
    <w:multiLevelType w:val="hybridMultilevel"/>
    <w:tmpl w:val="A152637A"/>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D056A6"/>
    <w:multiLevelType w:val="hybridMultilevel"/>
    <w:tmpl w:val="B16C21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3D618A2"/>
    <w:multiLevelType w:val="hybridMultilevel"/>
    <w:tmpl w:val="6BF61BDC"/>
    <w:lvl w:ilvl="0" w:tplc="0413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FC2927"/>
    <w:multiLevelType w:val="hybridMultilevel"/>
    <w:tmpl w:val="DFCA0366"/>
    <w:lvl w:ilvl="0" w:tplc="E21E326C">
      <w:start w:val="1"/>
      <w:numFmt w:val="decimal"/>
      <w:lvlText w:val="%1."/>
      <w:lvlJc w:val="left"/>
      <w:pPr>
        <w:ind w:hanging="339"/>
      </w:pPr>
      <w:rPr>
        <w:rFonts w:ascii="Times New Roman" w:eastAsia="Times New Roman" w:hAnsi="Times New Roman" w:hint="default"/>
        <w:w w:val="99"/>
        <w:sz w:val="22"/>
        <w:szCs w:val="22"/>
      </w:rPr>
    </w:lvl>
    <w:lvl w:ilvl="1" w:tplc="CAB2A2D6">
      <w:start w:val="1"/>
      <w:numFmt w:val="bullet"/>
      <w:lvlText w:val="•"/>
      <w:lvlJc w:val="left"/>
      <w:rPr>
        <w:rFonts w:hint="default"/>
      </w:rPr>
    </w:lvl>
    <w:lvl w:ilvl="2" w:tplc="65AE20D8">
      <w:start w:val="1"/>
      <w:numFmt w:val="bullet"/>
      <w:lvlText w:val="•"/>
      <w:lvlJc w:val="left"/>
      <w:rPr>
        <w:rFonts w:hint="default"/>
      </w:rPr>
    </w:lvl>
    <w:lvl w:ilvl="3" w:tplc="42482606">
      <w:start w:val="1"/>
      <w:numFmt w:val="bullet"/>
      <w:lvlText w:val="•"/>
      <w:lvlJc w:val="left"/>
      <w:rPr>
        <w:rFonts w:hint="default"/>
      </w:rPr>
    </w:lvl>
    <w:lvl w:ilvl="4" w:tplc="1124E218">
      <w:start w:val="1"/>
      <w:numFmt w:val="bullet"/>
      <w:lvlText w:val="•"/>
      <w:lvlJc w:val="left"/>
      <w:rPr>
        <w:rFonts w:hint="default"/>
      </w:rPr>
    </w:lvl>
    <w:lvl w:ilvl="5" w:tplc="69A2EBE0">
      <w:start w:val="1"/>
      <w:numFmt w:val="bullet"/>
      <w:lvlText w:val="•"/>
      <w:lvlJc w:val="left"/>
      <w:rPr>
        <w:rFonts w:hint="default"/>
      </w:rPr>
    </w:lvl>
    <w:lvl w:ilvl="6" w:tplc="858E238E">
      <w:start w:val="1"/>
      <w:numFmt w:val="bullet"/>
      <w:lvlText w:val="•"/>
      <w:lvlJc w:val="left"/>
      <w:rPr>
        <w:rFonts w:hint="default"/>
      </w:rPr>
    </w:lvl>
    <w:lvl w:ilvl="7" w:tplc="7ED0712C">
      <w:start w:val="1"/>
      <w:numFmt w:val="bullet"/>
      <w:lvlText w:val="•"/>
      <w:lvlJc w:val="left"/>
      <w:rPr>
        <w:rFonts w:hint="default"/>
      </w:rPr>
    </w:lvl>
    <w:lvl w:ilvl="8" w:tplc="1B945AEC">
      <w:start w:val="1"/>
      <w:numFmt w:val="bullet"/>
      <w:lvlText w:val="•"/>
      <w:lvlJc w:val="left"/>
      <w:rPr>
        <w:rFonts w:hint="default"/>
      </w:rPr>
    </w:lvl>
  </w:abstractNum>
  <w:abstractNum w:abstractNumId="32" w15:restartNumberingAfterBreak="0">
    <w:nsid w:val="46597B87"/>
    <w:multiLevelType w:val="hybridMultilevel"/>
    <w:tmpl w:val="9C60BA7E"/>
    <w:lvl w:ilvl="0" w:tplc="AEAC8D76">
      <w:start w:val="1"/>
      <w:numFmt w:val="bullet"/>
      <w:pStyle w:val="aaboxbullet"/>
      <w:lvlText w:val=""/>
      <w:lvlJc w:val="left"/>
      <w:pPr>
        <w:tabs>
          <w:tab w:val="num" w:pos="360"/>
        </w:tabs>
        <w:ind w:left="360" w:hanging="360"/>
      </w:pPr>
      <w:rPr>
        <w:rFonts w:ascii="Symbol" w:hAnsi="Symbol" w:cs="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33" w15:restartNumberingAfterBreak="0">
    <w:nsid w:val="472A695C"/>
    <w:multiLevelType w:val="hybridMultilevel"/>
    <w:tmpl w:val="71C4EF08"/>
    <w:lvl w:ilvl="0" w:tplc="0413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481635B6"/>
    <w:multiLevelType w:val="multilevel"/>
    <w:tmpl w:val="916A2660"/>
    <w:lvl w:ilvl="0">
      <w:start w:val="1"/>
      <w:numFmt w:val="upperRoman"/>
      <w:pStyle w:val="A-Heading"/>
      <w:lvlText w:val="%1."/>
      <w:lvlJc w:val="left"/>
      <w:pPr>
        <w:tabs>
          <w:tab w:val="num" w:pos="1418"/>
        </w:tabs>
        <w:ind w:left="1418" w:hanging="1418"/>
      </w:pPr>
      <w:rPr>
        <w:rFonts w:hint="default"/>
      </w:rPr>
    </w:lvl>
    <w:lvl w:ilvl="1">
      <w:start w:val="1"/>
      <w:numFmt w:val="decimal"/>
      <w:lvlText w:val="%1.%2"/>
      <w:lvlJc w:val="left"/>
      <w:pPr>
        <w:tabs>
          <w:tab w:val="num" w:pos="737"/>
        </w:tabs>
        <w:ind w:left="737" w:hanging="737"/>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5" w15:restartNumberingAfterBreak="0">
    <w:nsid w:val="49CB3E90"/>
    <w:multiLevelType w:val="hybridMultilevel"/>
    <w:tmpl w:val="9280D2F0"/>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9F05372"/>
    <w:multiLevelType w:val="hybridMultilevel"/>
    <w:tmpl w:val="DCEE4BE4"/>
    <w:lvl w:ilvl="0" w:tplc="00B21F5E">
      <w:start w:val="1"/>
      <w:numFmt w:val="decimal"/>
      <w:pStyle w:val="Style1"/>
      <w:lvlText w:val="%1."/>
      <w:lvlJc w:val="left"/>
      <w:pPr>
        <w:tabs>
          <w:tab w:val="num" w:pos="502"/>
        </w:tabs>
        <w:ind w:left="502" w:hanging="360"/>
      </w:pPr>
      <w:rPr>
        <w:rFonts w:ascii="Times New Roman" w:hAnsi="Times New Roman" w:cs="Times New Roman" w:hint="default"/>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92AA1A18">
      <w:start w:val="1"/>
      <w:numFmt w:val="upperLetter"/>
      <w:lvlText w:val="%4)"/>
      <w:lvlJc w:val="left"/>
      <w:pPr>
        <w:tabs>
          <w:tab w:val="num" w:pos="3060"/>
        </w:tabs>
        <w:ind w:left="3060" w:hanging="540"/>
      </w:pPr>
      <w:rPr>
        <w:rFonts w:hint="default"/>
      </w:r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37" w15:restartNumberingAfterBreak="0">
    <w:nsid w:val="507430CA"/>
    <w:multiLevelType w:val="hybridMultilevel"/>
    <w:tmpl w:val="F93C0CD4"/>
    <w:lvl w:ilvl="0" w:tplc="C1BE2AA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2D03C6E"/>
    <w:multiLevelType w:val="hybridMultilevel"/>
    <w:tmpl w:val="8BD29AB6"/>
    <w:lvl w:ilvl="0" w:tplc="B42A59D2">
      <w:start w:val="1"/>
      <w:numFmt w:val="upperLetter"/>
      <w:pStyle w:val="AnnexStyle2"/>
      <w:lvlText w:val="Annex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3177043"/>
    <w:multiLevelType w:val="hybridMultilevel"/>
    <w:tmpl w:val="7FDED02E"/>
    <w:lvl w:ilvl="0" w:tplc="04090001">
      <w:start w:val="1"/>
      <w:numFmt w:val="bullet"/>
      <w:lvlText w:val=""/>
      <w:lvlJc w:val="left"/>
      <w:pPr>
        <w:ind w:left="879" w:hanging="360"/>
      </w:pPr>
      <w:rPr>
        <w:rFonts w:ascii="Symbol" w:hAnsi="Symbol" w:hint="default"/>
      </w:rPr>
    </w:lvl>
    <w:lvl w:ilvl="1" w:tplc="04090003">
      <w:start w:val="1"/>
      <w:numFmt w:val="bullet"/>
      <w:lvlText w:val=""/>
      <w:lvlJc w:val="left"/>
      <w:pPr>
        <w:tabs>
          <w:tab w:val="num" w:pos="1599"/>
        </w:tabs>
        <w:ind w:left="1599" w:hanging="360"/>
      </w:pPr>
      <w:rPr>
        <w:rFonts w:ascii="Wingdings" w:hAnsi="Wingdings" w:hint="default"/>
        <w:sz w:val="20"/>
      </w:rPr>
    </w:lvl>
    <w:lvl w:ilvl="2" w:tplc="04090005" w:tentative="1">
      <w:start w:val="1"/>
      <w:numFmt w:val="bullet"/>
      <w:lvlText w:val=""/>
      <w:lvlJc w:val="left"/>
      <w:pPr>
        <w:ind w:left="2319" w:hanging="360"/>
      </w:pPr>
      <w:rPr>
        <w:rFonts w:ascii="Wingdings" w:hAnsi="Wingdings" w:hint="default"/>
      </w:rPr>
    </w:lvl>
    <w:lvl w:ilvl="3" w:tplc="04090001" w:tentative="1">
      <w:start w:val="1"/>
      <w:numFmt w:val="bullet"/>
      <w:lvlText w:val=""/>
      <w:lvlJc w:val="left"/>
      <w:pPr>
        <w:ind w:left="3039" w:hanging="360"/>
      </w:pPr>
      <w:rPr>
        <w:rFonts w:ascii="Symbol" w:hAnsi="Symbol" w:hint="default"/>
      </w:rPr>
    </w:lvl>
    <w:lvl w:ilvl="4" w:tplc="04090003" w:tentative="1">
      <w:start w:val="1"/>
      <w:numFmt w:val="bullet"/>
      <w:lvlText w:val="o"/>
      <w:lvlJc w:val="left"/>
      <w:pPr>
        <w:ind w:left="3759" w:hanging="360"/>
      </w:pPr>
      <w:rPr>
        <w:rFonts w:ascii="Courier New" w:hAnsi="Courier New" w:cs="Courier New" w:hint="default"/>
      </w:rPr>
    </w:lvl>
    <w:lvl w:ilvl="5" w:tplc="04090005" w:tentative="1">
      <w:start w:val="1"/>
      <w:numFmt w:val="bullet"/>
      <w:lvlText w:val=""/>
      <w:lvlJc w:val="left"/>
      <w:pPr>
        <w:ind w:left="4479" w:hanging="360"/>
      </w:pPr>
      <w:rPr>
        <w:rFonts w:ascii="Wingdings" w:hAnsi="Wingdings" w:hint="default"/>
      </w:rPr>
    </w:lvl>
    <w:lvl w:ilvl="6" w:tplc="04090001" w:tentative="1">
      <w:start w:val="1"/>
      <w:numFmt w:val="bullet"/>
      <w:lvlText w:val=""/>
      <w:lvlJc w:val="left"/>
      <w:pPr>
        <w:ind w:left="5199" w:hanging="360"/>
      </w:pPr>
      <w:rPr>
        <w:rFonts w:ascii="Symbol" w:hAnsi="Symbol" w:hint="default"/>
      </w:rPr>
    </w:lvl>
    <w:lvl w:ilvl="7" w:tplc="04090003" w:tentative="1">
      <w:start w:val="1"/>
      <w:numFmt w:val="bullet"/>
      <w:lvlText w:val="o"/>
      <w:lvlJc w:val="left"/>
      <w:pPr>
        <w:ind w:left="5919" w:hanging="360"/>
      </w:pPr>
      <w:rPr>
        <w:rFonts w:ascii="Courier New" w:hAnsi="Courier New" w:cs="Courier New" w:hint="default"/>
      </w:rPr>
    </w:lvl>
    <w:lvl w:ilvl="8" w:tplc="04090005" w:tentative="1">
      <w:start w:val="1"/>
      <w:numFmt w:val="bullet"/>
      <w:lvlText w:val=""/>
      <w:lvlJc w:val="left"/>
      <w:pPr>
        <w:ind w:left="6639" w:hanging="360"/>
      </w:pPr>
      <w:rPr>
        <w:rFonts w:ascii="Wingdings" w:hAnsi="Wingdings" w:hint="default"/>
      </w:rPr>
    </w:lvl>
  </w:abstractNum>
  <w:abstractNum w:abstractNumId="40" w15:restartNumberingAfterBreak="0">
    <w:nsid w:val="55607C8D"/>
    <w:multiLevelType w:val="hybridMultilevel"/>
    <w:tmpl w:val="34D2EB54"/>
    <w:lvl w:ilvl="0" w:tplc="400CA098">
      <w:start w:val="1"/>
      <w:numFmt w:val="upperLetter"/>
      <w:lvlText w:val="%1)"/>
      <w:lvlJc w:val="left"/>
      <w:pPr>
        <w:ind w:left="720" w:hanging="360"/>
      </w:pPr>
      <w:rPr>
        <w:rFonts w:hint="default"/>
      </w:rPr>
    </w:lvl>
    <w:lvl w:ilvl="1" w:tplc="B5F89F60">
      <w:start w:val="1"/>
      <w:numFmt w:val="lowerLetter"/>
      <w:lvlText w:val="(%2)"/>
      <w:lvlJc w:val="left"/>
      <w:pPr>
        <w:ind w:left="1440" w:hanging="360"/>
      </w:pPr>
      <w:rPr>
        <w:rFonts w:hint="default"/>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1" w15:restartNumberingAfterBreak="0">
    <w:nsid w:val="576C134E"/>
    <w:multiLevelType w:val="hybridMultilevel"/>
    <w:tmpl w:val="903E184A"/>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7CD2E98"/>
    <w:multiLevelType w:val="hybridMultilevel"/>
    <w:tmpl w:val="658653AC"/>
    <w:lvl w:ilvl="0" w:tplc="0413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AF2B1D"/>
    <w:multiLevelType w:val="hybridMultilevel"/>
    <w:tmpl w:val="D834BDD4"/>
    <w:lvl w:ilvl="0" w:tplc="A6F45220">
      <w:start w:val="1"/>
      <w:numFmt w:val="decimal"/>
      <w:lvlText w:val="%1."/>
      <w:lvlJc w:val="left"/>
      <w:pPr>
        <w:tabs>
          <w:tab w:val="num" w:pos="567"/>
        </w:tabs>
      </w:pPr>
      <w:rPr>
        <w:rFonts w:ascii="Times New Roman" w:hAnsi="Times New Roman" w:cs="Times New Roman" w:hint="default"/>
        <w:lang w:val="en-ZA"/>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4" w15:restartNumberingAfterBreak="0">
    <w:nsid w:val="5DC05DEB"/>
    <w:multiLevelType w:val="hybridMultilevel"/>
    <w:tmpl w:val="B0CCFC7A"/>
    <w:lvl w:ilvl="0" w:tplc="0C0A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676D122C"/>
    <w:multiLevelType w:val="hybridMultilevel"/>
    <w:tmpl w:val="D1DC854A"/>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650" w:hanging="57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6E5335E7"/>
    <w:multiLevelType w:val="hybridMultilevel"/>
    <w:tmpl w:val="33B2A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946269"/>
    <w:multiLevelType w:val="hybridMultilevel"/>
    <w:tmpl w:val="507E8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DD19E8"/>
    <w:multiLevelType w:val="multilevel"/>
    <w:tmpl w:val="2D324A4E"/>
    <w:lvl w:ilvl="0">
      <w:start w:val="1"/>
      <w:numFmt w:val="upperRoman"/>
      <w:lvlText w:val="%1."/>
      <w:lvlJc w:val="left"/>
      <w:pPr>
        <w:tabs>
          <w:tab w:val="num" w:pos="1418"/>
        </w:tabs>
        <w:ind w:left="1418" w:hanging="1418"/>
      </w:pPr>
      <w:rPr>
        <w:rFonts w:hint="default"/>
      </w:rPr>
    </w:lvl>
    <w:lvl w:ilvl="1">
      <w:start w:val="1"/>
      <w:numFmt w:val="decimal"/>
      <w:pStyle w:val="A-HeadingI2"/>
      <w:lvlText w:val="%1.%2"/>
      <w:lvlJc w:val="left"/>
      <w:pPr>
        <w:tabs>
          <w:tab w:val="num" w:pos="737"/>
        </w:tabs>
        <w:ind w:left="737" w:hanging="737"/>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9" w15:restartNumberingAfterBreak="0">
    <w:nsid w:val="71355E6B"/>
    <w:multiLevelType w:val="hybridMultilevel"/>
    <w:tmpl w:val="D4CC2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34020B6"/>
    <w:multiLevelType w:val="hybridMultilevel"/>
    <w:tmpl w:val="3724E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4F35E58"/>
    <w:multiLevelType w:val="hybridMultilevel"/>
    <w:tmpl w:val="29723D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7CE5D44"/>
    <w:multiLevelType w:val="hybridMultilevel"/>
    <w:tmpl w:val="9F1A466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3" w15:restartNumberingAfterBreak="0">
    <w:nsid w:val="799F092C"/>
    <w:multiLevelType w:val="hybridMultilevel"/>
    <w:tmpl w:val="2C88D5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79C71EFB"/>
    <w:multiLevelType w:val="hybridMultilevel"/>
    <w:tmpl w:val="93B86B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7BA54ED0"/>
    <w:multiLevelType w:val="hybridMultilevel"/>
    <w:tmpl w:val="86EA2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F6F2178"/>
    <w:multiLevelType w:val="hybridMultilevel"/>
    <w:tmpl w:val="73ACEC90"/>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F860D37"/>
    <w:multiLevelType w:val="hybridMultilevel"/>
    <w:tmpl w:val="6090DFC0"/>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FDA2F56"/>
    <w:multiLevelType w:val="hybridMultilevel"/>
    <w:tmpl w:val="411889F4"/>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num w:numId="1">
    <w:abstractNumId w:val="34"/>
  </w:num>
  <w:num w:numId="2">
    <w:abstractNumId w:val="48"/>
  </w:num>
  <w:num w:numId="3">
    <w:abstractNumId w:val="27"/>
  </w:num>
  <w:num w:numId="4">
    <w:abstractNumId w:val="3"/>
  </w:num>
  <w:num w:numId="5">
    <w:abstractNumId w:val="9"/>
  </w:num>
  <w:num w:numId="6">
    <w:abstractNumId w:val="16"/>
  </w:num>
  <w:num w:numId="7">
    <w:abstractNumId w:val="36"/>
  </w:num>
  <w:num w:numId="8">
    <w:abstractNumId w:val="18"/>
  </w:num>
  <w:num w:numId="9">
    <w:abstractNumId w:val="43"/>
  </w:num>
  <w:num w:numId="10">
    <w:abstractNumId w:val="32"/>
  </w:num>
  <w:num w:numId="11">
    <w:abstractNumId w:val="21"/>
  </w:num>
  <w:num w:numId="12">
    <w:abstractNumId w:val="8"/>
  </w:num>
  <w:num w:numId="13">
    <w:abstractNumId w:val="51"/>
  </w:num>
  <w:num w:numId="14">
    <w:abstractNumId w:val="38"/>
  </w:num>
  <w:num w:numId="15">
    <w:abstractNumId w:val="12"/>
  </w:num>
  <w:num w:numId="16">
    <w:abstractNumId w:val="25"/>
  </w:num>
  <w:num w:numId="17">
    <w:abstractNumId w:val="14"/>
  </w:num>
  <w:num w:numId="18">
    <w:abstractNumId w:val="39"/>
  </w:num>
  <w:num w:numId="19">
    <w:abstractNumId w:val="50"/>
  </w:num>
  <w:num w:numId="20">
    <w:abstractNumId w:val="17"/>
  </w:num>
  <w:num w:numId="21">
    <w:abstractNumId w:val="22"/>
  </w:num>
  <w:num w:numId="22">
    <w:abstractNumId w:val="11"/>
  </w:num>
  <w:num w:numId="23">
    <w:abstractNumId w:val="2"/>
  </w:num>
  <w:num w:numId="24">
    <w:abstractNumId w:val="24"/>
  </w:num>
  <w:num w:numId="25">
    <w:abstractNumId w:val="45"/>
  </w:num>
  <w:num w:numId="26">
    <w:abstractNumId w:val="41"/>
  </w:num>
  <w:num w:numId="27">
    <w:abstractNumId w:val="4"/>
  </w:num>
  <w:num w:numId="28">
    <w:abstractNumId w:val="58"/>
  </w:num>
  <w:num w:numId="29">
    <w:abstractNumId w:val="54"/>
  </w:num>
  <w:num w:numId="30">
    <w:abstractNumId w:val="47"/>
  </w:num>
  <w:num w:numId="31">
    <w:abstractNumId w:val="1"/>
  </w:num>
  <w:num w:numId="32">
    <w:abstractNumId w:val="40"/>
  </w:num>
  <w:num w:numId="33">
    <w:abstractNumId w:val="33"/>
  </w:num>
  <w:num w:numId="34">
    <w:abstractNumId w:val="23"/>
  </w:num>
  <w:num w:numId="35">
    <w:abstractNumId w:val="5"/>
  </w:num>
  <w:num w:numId="36">
    <w:abstractNumId w:val="52"/>
  </w:num>
  <w:num w:numId="37">
    <w:abstractNumId w:val="15"/>
  </w:num>
  <w:num w:numId="38">
    <w:abstractNumId w:val="13"/>
  </w:num>
  <w:num w:numId="39">
    <w:abstractNumId w:val="53"/>
  </w:num>
  <w:num w:numId="40">
    <w:abstractNumId w:val="44"/>
  </w:num>
  <w:num w:numId="41">
    <w:abstractNumId w:val="29"/>
  </w:num>
  <w:num w:numId="42">
    <w:abstractNumId w:val="55"/>
  </w:num>
  <w:num w:numId="43">
    <w:abstractNumId w:val="57"/>
  </w:num>
  <w:num w:numId="44">
    <w:abstractNumId w:val="30"/>
  </w:num>
  <w:num w:numId="45">
    <w:abstractNumId w:val="35"/>
  </w:num>
  <w:num w:numId="46">
    <w:abstractNumId w:val="20"/>
  </w:num>
  <w:num w:numId="47">
    <w:abstractNumId w:val="56"/>
  </w:num>
  <w:num w:numId="48">
    <w:abstractNumId w:val="28"/>
  </w:num>
  <w:num w:numId="49">
    <w:abstractNumId w:val="19"/>
  </w:num>
  <w:num w:numId="50">
    <w:abstractNumId w:val="6"/>
  </w:num>
  <w:num w:numId="51">
    <w:abstractNumId w:val="26"/>
  </w:num>
  <w:num w:numId="52">
    <w:abstractNumId w:val="31"/>
  </w:num>
  <w:num w:numId="53">
    <w:abstractNumId w:val="7"/>
  </w:num>
  <w:num w:numId="54">
    <w:abstractNumId w:val="49"/>
  </w:num>
  <w:num w:numId="55">
    <w:abstractNumId w:val="37"/>
  </w:num>
  <w:num w:numId="56">
    <w:abstractNumId w:val="42"/>
  </w:num>
  <w:num w:numId="57">
    <w:abstractNumId w:val="10"/>
  </w:num>
  <w:num w:numId="58">
    <w:abstractNumId w:val="4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en-US" w:vendorID="64" w:dllVersion="131078" w:nlCheck="1" w:checkStyle="0"/>
  <w:activeWritingStyle w:appName="MSWord" w:lang="en-GB" w:vendorID="64" w:dllVersion="131078" w:nlCheck="1" w:checkStyle="0"/>
  <w:activeWritingStyle w:appName="MSWord" w:lang="en-ZA" w:vendorID="64" w:dllVersion="131078" w:nlCheck="1" w:checkStyle="1"/>
  <w:activeWritingStyle w:appName="MSWord" w:lang="fr-FR" w:vendorID="64" w:dllVersion="131078" w:nlCheck="1" w:checkStyle="1"/>
  <w:activeWritingStyle w:appName="MSWord" w:lang="es-ES" w:vendorID="64" w:dllVersion="131078" w:nlCheck="1" w:checkStyle="1"/>
  <w:activeWritingStyle w:appName="MSWord" w:lang="en-NZ" w:vendorID="64" w:dllVersion="131078" w:nlCheck="1" w:checkStyle="1"/>
  <w:activeWritingStyle w:appName="MSWord" w:lang="en-PH" w:vendorID="64" w:dllVersion="131078" w:nlCheck="1" w:checkStyle="1"/>
  <w:activeWritingStyle w:appName="MSWord" w:lang="fr-SN" w:vendorID="64" w:dllVersion="131078" w:nlCheck="1" w:checkStyle="1"/>
  <w:attachedTemplate r:id="rId1"/>
  <w:defaultTabStop w:val="720"/>
  <w:hyphenationZone w:val="425"/>
  <w:doNotHyphenateCaps/>
  <w:drawingGridHorizontalSpacing w:val="90"/>
  <w:displayHorizontalDrawingGridEvery w:val="2"/>
  <w:noPunctuationKerning/>
  <w:characterSpacingControl w:val="doNotCompress"/>
  <w:savePreviewPicture/>
  <w:doNotValidateAgainstSchema/>
  <w:doNotDemarcateInvalidXml/>
  <w:hdrShapeDefaults>
    <o:shapedefaults v:ext="edit" spidmax="2049" style="mso-position-horizontal-relative:page;mso-position-vertical-relative:page"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539A"/>
    <w:rsid w:val="000008E9"/>
    <w:rsid w:val="000009D7"/>
    <w:rsid w:val="00000B6D"/>
    <w:rsid w:val="00000E58"/>
    <w:rsid w:val="0000200A"/>
    <w:rsid w:val="00002458"/>
    <w:rsid w:val="00002ACA"/>
    <w:rsid w:val="000054C2"/>
    <w:rsid w:val="00006A01"/>
    <w:rsid w:val="00007890"/>
    <w:rsid w:val="00007FA6"/>
    <w:rsid w:val="00010358"/>
    <w:rsid w:val="0001200A"/>
    <w:rsid w:val="00012BC9"/>
    <w:rsid w:val="00012C77"/>
    <w:rsid w:val="00013168"/>
    <w:rsid w:val="000132FF"/>
    <w:rsid w:val="0001347D"/>
    <w:rsid w:val="00013EEC"/>
    <w:rsid w:val="00014357"/>
    <w:rsid w:val="00015536"/>
    <w:rsid w:val="000201B8"/>
    <w:rsid w:val="00020C7E"/>
    <w:rsid w:val="00024158"/>
    <w:rsid w:val="00024FEC"/>
    <w:rsid w:val="0002513F"/>
    <w:rsid w:val="00026B66"/>
    <w:rsid w:val="00026F29"/>
    <w:rsid w:val="00026FB5"/>
    <w:rsid w:val="00027B43"/>
    <w:rsid w:val="0003097A"/>
    <w:rsid w:val="00030B48"/>
    <w:rsid w:val="00031BE2"/>
    <w:rsid w:val="00033176"/>
    <w:rsid w:val="00033213"/>
    <w:rsid w:val="00035B7B"/>
    <w:rsid w:val="00035EFD"/>
    <w:rsid w:val="00036E18"/>
    <w:rsid w:val="000370DD"/>
    <w:rsid w:val="000372FA"/>
    <w:rsid w:val="00040CAA"/>
    <w:rsid w:val="000415B0"/>
    <w:rsid w:val="00041ADE"/>
    <w:rsid w:val="00041D74"/>
    <w:rsid w:val="0004271C"/>
    <w:rsid w:val="00042E75"/>
    <w:rsid w:val="000432EC"/>
    <w:rsid w:val="000440BA"/>
    <w:rsid w:val="00045454"/>
    <w:rsid w:val="00045D52"/>
    <w:rsid w:val="00045EBC"/>
    <w:rsid w:val="00045F4A"/>
    <w:rsid w:val="00046156"/>
    <w:rsid w:val="0004724A"/>
    <w:rsid w:val="00047C29"/>
    <w:rsid w:val="00047F4F"/>
    <w:rsid w:val="00050933"/>
    <w:rsid w:val="00051065"/>
    <w:rsid w:val="00051A91"/>
    <w:rsid w:val="00051C25"/>
    <w:rsid w:val="00052408"/>
    <w:rsid w:val="0005295A"/>
    <w:rsid w:val="00053BC3"/>
    <w:rsid w:val="00053D4C"/>
    <w:rsid w:val="00055CDD"/>
    <w:rsid w:val="0005677C"/>
    <w:rsid w:val="00057E79"/>
    <w:rsid w:val="00057F84"/>
    <w:rsid w:val="00062EE9"/>
    <w:rsid w:val="000656A4"/>
    <w:rsid w:val="00065C1D"/>
    <w:rsid w:val="0006654D"/>
    <w:rsid w:val="00066851"/>
    <w:rsid w:val="00067083"/>
    <w:rsid w:val="000713BD"/>
    <w:rsid w:val="0007192D"/>
    <w:rsid w:val="00071BBF"/>
    <w:rsid w:val="00071FB7"/>
    <w:rsid w:val="000744D4"/>
    <w:rsid w:val="00074B07"/>
    <w:rsid w:val="00074B2D"/>
    <w:rsid w:val="00074CF1"/>
    <w:rsid w:val="00075270"/>
    <w:rsid w:val="00075425"/>
    <w:rsid w:val="00075472"/>
    <w:rsid w:val="000754A5"/>
    <w:rsid w:val="000778E9"/>
    <w:rsid w:val="000779FA"/>
    <w:rsid w:val="00077BAA"/>
    <w:rsid w:val="00081CF1"/>
    <w:rsid w:val="00081F59"/>
    <w:rsid w:val="00081F84"/>
    <w:rsid w:val="00082270"/>
    <w:rsid w:val="00082DA0"/>
    <w:rsid w:val="00082E05"/>
    <w:rsid w:val="00083D16"/>
    <w:rsid w:val="00084990"/>
    <w:rsid w:val="00087A2A"/>
    <w:rsid w:val="000905CE"/>
    <w:rsid w:val="000930C1"/>
    <w:rsid w:val="00094121"/>
    <w:rsid w:val="000945A8"/>
    <w:rsid w:val="000945BE"/>
    <w:rsid w:val="000947E9"/>
    <w:rsid w:val="0009633B"/>
    <w:rsid w:val="00097CD1"/>
    <w:rsid w:val="000A41DC"/>
    <w:rsid w:val="000A53B0"/>
    <w:rsid w:val="000A5918"/>
    <w:rsid w:val="000A5CF6"/>
    <w:rsid w:val="000A5D27"/>
    <w:rsid w:val="000A6475"/>
    <w:rsid w:val="000A649A"/>
    <w:rsid w:val="000A678D"/>
    <w:rsid w:val="000A6BA7"/>
    <w:rsid w:val="000A7C72"/>
    <w:rsid w:val="000B1097"/>
    <w:rsid w:val="000B1807"/>
    <w:rsid w:val="000B1818"/>
    <w:rsid w:val="000B1BF8"/>
    <w:rsid w:val="000B1CDC"/>
    <w:rsid w:val="000B2235"/>
    <w:rsid w:val="000B22C8"/>
    <w:rsid w:val="000B2A0F"/>
    <w:rsid w:val="000B4BB0"/>
    <w:rsid w:val="000B4D50"/>
    <w:rsid w:val="000B5134"/>
    <w:rsid w:val="000B64D5"/>
    <w:rsid w:val="000B7334"/>
    <w:rsid w:val="000B733D"/>
    <w:rsid w:val="000B7A47"/>
    <w:rsid w:val="000B7A69"/>
    <w:rsid w:val="000C0B63"/>
    <w:rsid w:val="000C0B9D"/>
    <w:rsid w:val="000C1362"/>
    <w:rsid w:val="000C1755"/>
    <w:rsid w:val="000C2D35"/>
    <w:rsid w:val="000C304C"/>
    <w:rsid w:val="000C36A8"/>
    <w:rsid w:val="000C42AA"/>
    <w:rsid w:val="000C4419"/>
    <w:rsid w:val="000C4C5A"/>
    <w:rsid w:val="000C5D30"/>
    <w:rsid w:val="000C6C59"/>
    <w:rsid w:val="000C6FD4"/>
    <w:rsid w:val="000C7430"/>
    <w:rsid w:val="000C7A72"/>
    <w:rsid w:val="000C7BFE"/>
    <w:rsid w:val="000D0F7A"/>
    <w:rsid w:val="000D157E"/>
    <w:rsid w:val="000D1B07"/>
    <w:rsid w:val="000D1E99"/>
    <w:rsid w:val="000D23C3"/>
    <w:rsid w:val="000D3980"/>
    <w:rsid w:val="000D4542"/>
    <w:rsid w:val="000D4B5D"/>
    <w:rsid w:val="000D4E87"/>
    <w:rsid w:val="000D5710"/>
    <w:rsid w:val="000D5A3F"/>
    <w:rsid w:val="000D62D1"/>
    <w:rsid w:val="000D6BB7"/>
    <w:rsid w:val="000D6FAB"/>
    <w:rsid w:val="000D788B"/>
    <w:rsid w:val="000E0602"/>
    <w:rsid w:val="000E0C30"/>
    <w:rsid w:val="000E1DD1"/>
    <w:rsid w:val="000E2BDB"/>
    <w:rsid w:val="000E2CCA"/>
    <w:rsid w:val="000E3CEE"/>
    <w:rsid w:val="000E3FE2"/>
    <w:rsid w:val="000E41B4"/>
    <w:rsid w:val="000E4F6D"/>
    <w:rsid w:val="000E6177"/>
    <w:rsid w:val="000E64CE"/>
    <w:rsid w:val="000E7306"/>
    <w:rsid w:val="000F018F"/>
    <w:rsid w:val="000F04F1"/>
    <w:rsid w:val="000F07EE"/>
    <w:rsid w:val="000F0B2D"/>
    <w:rsid w:val="000F257A"/>
    <w:rsid w:val="000F31BB"/>
    <w:rsid w:val="000F3425"/>
    <w:rsid w:val="000F39F7"/>
    <w:rsid w:val="000F3D87"/>
    <w:rsid w:val="000F3EB9"/>
    <w:rsid w:val="000F4023"/>
    <w:rsid w:val="000F432F"/>
    <w:rsid w:val="000F4BD2"/>
    <w:rsid w:val="000F579E"/>
    <w:rsid w:val="0010080F"/>
    <w:rsid w:val="0010159F"/>
    <w:rsid w:val="0010189C"/>
    <w:rsid w:val="00102642"/>
    <w:rsid w:val="00103240"/>
    <w:rsid w:val="001038E3"/>
    <w:rsid w:val="0010490F"/>
    <w:rsid w:val="00105FAB"/>
    <w:rsid w:val="0010798A"/>
    <w:rsid w:val="00107BD8"/>
    <w:rsid w:val="00107D24"/>
    <w:rsid w:val="00111BCA"/>
    <w:rsid w:val="00113C66"/>
    <w:rsid w:val="00114128"/>
    <w:rsid w:val="0011463A"/>
    <w:rsid w:val="00114DA9"/>
    <w:rsid w:val="0011590B"/>
    <w:rsid w:val="0011679E"/>
    <w:rsid w:val="001169C9"/>
    <w:rsid w:val="00117781"/>
    <w:rsid w:val="0011783B"/>
    <w:rsid w:val="0012030B"/>
    <w:rsid w:val="00121A3A"/>
    <w:rsid w:val="001231F8"/>
    <w:rsid w:val="001231FE"/>
    <w:rsid w:val="00126DEE"/>
    <w:rsid w:val="00127B75"/>
    <w:rsid w:val="00127D8C"/>
    <w:rsid w:val="00130703"/>
    <w:rsid w:val="001323C6"/>
    <w:rsid w:val="001332CE"/>
    <w:rsid w:val="0013350D"/>
    <w:rsid w:val="0013714F"/>
    <w:rsid w:val="00140551"/>
    <w:rsid w:val="00143824"/>
    <w:rsid w:val="00144B9D"/>
    <w:rsid w:val="0014581D"/>
    <w:rsid w:val="00145A6A"/>
    <w:rsid w:val="001466FD"/>
    <w:rsid w:val="00146C28"/>
    <w:rsid w:val="00146CFB"/>
    <w:rsid w:val="001472D6"/>
    <w:rsid w:val="00151477"/>
    <w:rsid w:val="00151951"/>
    <w:rsid w:val="00152C2A"/>
    <w:rsid w:val="001531CD"/>
    <w:rsid w:val="00153918"/>
    <w:rsid w:val="00154119"/>
    <w:rsid w:val="00154270"/>
    <w:rsid w:val="00154336"/>
    <w:rsid w:val="00156174"/>
    <w:rsid w:val="0015658E"/>
    <w:rsid w:val="00156B1E"/>
    <w:rsid w:val="001601AF"/>
    <w:rsid w:val="0016142E"/>
    <w:rsid w:val="00162691"/>
    <w:rsid w:val="00163D13"/>
    <w:rsid w:val="00163FDF"/>
    <w:rsid w:val="001641CB"/>
    <w:rsid w:val="00164CE2"/>
    <w:rsid w:val="0016524D"/>
    <w:rsid w:val="00165C54"/>
    <w:rsid w:val="00165F49"/>
    <w:rsid w:val="00166A69"/>
    <w:rsid w:val="001702A8"/>
    <w:rsid w:val="0017069A"/>
    <w:rsid w:val="00171490"/>
    <w:rsid w:val="00171F0D"/>
    <w:rsid w:val="001740EF"/>
    <w:rsid w:val="001752C5"/>
    <w:rsid w:val="001753BB"/>
    <w:rsid w:val="00176679"/>
    <w:rsid w:val="0017749F"/>
    <w:rsid w:val="001777D5"/>
    <w:rsid w:val="00177904"/>
    <w:rsid w:val="00177F4A"/>
    <w:rsid w:val="00182133"/>
    <w:rsid w:val="00183333"/>
    <w:rsid w:val="001835DE"/>
    <w:rsid w:val="00183692"/>
    <w:rsid w:val="00183E4D"/>
    <w:rsid w:val="00185242"/>
    <w:rsid w:val="00187BAE"/>
    <w:rsid w:val="00187E3E"/>
    <w:rsid w:val="00190981"/>
    <w:rsid w:val="00191064"/>
    <w:rsid w:val="0019149A"/>
    <w:rsid w:val="00191526"/>
    <w:rsid w:val="00191A8E"/>
    <w:rsid w:val="00191C10"/>
    <w:rsid w:val="00191DE1"/>
    <w:rsid w:val="00191EFE"/>
    <w:rsid w:val="00191F94"/>
    <w:rsid w:val="00192AEB"/>
    <w:rsid w:val="001933B0"/>
    <w:rsid w:val="0019396A"/>
    <w:rsid w:val="00193FEC"/>
    <w:rsid w:val="00194253"/>
    <w:rsid w:val="00196950"/>
    <w:rsid w:val="00196968"/>
    <w:rsid w:val="00196C52"/>
    <w:rsid w:val="00197717"/>
    <w:rsid w:val="00197C4C"/>
    <w:rsid w:val="001A01E3"/>
    <w:rsid w:val="001A0453"/>
    <w:rsid w:val="001A078B"/>
    <w:rsid w:val="001A12DA"/>
    <w:rsid w:val="001A34E6"/>
    <w:rsid w:val="001A36FD"/>
    <w:rsid w:val="001A38AA"/>
    <w:rsid w:val="001A3A50"/>
    <w:rsid w:val="001A45B3"/>
    <w:rsid w:val="001A558F"/>
    <w:rsid w:val="001A794F"/>
    <w:rsid w:val="001B24DF"/>
    <w:rsid w:val="001B2545"/>
    <w:rsid w:val="001B2A9F"/>
    <w:rsid w:val="001B344E"/>
    <w:rsid w:val="001B37C5"/>
    <w:rsid w:val="001B3D07"/>
    <w:rsid w:val="001B48C1"/>
    <w:rsid w:val="001B4ABB"/>
    <w:rsid w:val="001B6964"/>
    <w:rsid w:val="001B75E8"/>
    <w:rsid w:val="001C1EAF"/>
    <w:rsid w:val="001C20C1"/>
    <w:rsid w:val="001C2A0C"/>
    <w:rsid w:val="001C48B5"/>
    <w:rsid w:val="001C4B73"/>
    <w:rsid w:val="001C4FC3"/>
    <w:rsid w:val="001C5740"/>
    <w:rsid w:val="001C5843"/>
    <w:rsid w:val="001C61D6"/>
    <w:rsid w:val="001C6B23"/>
    <w:rsid w:val="001C6E07"/>
    <w:rsid w:val="001C6E6B"/>
    <w:rsid w:val="001C7402"/>
    <w:rsid w:val="001C79FF"/>
    <w:rsid w:val="001C7CBD"/>
    <w:rsid w:val="001C7E77"/>
    <w:rsid w:val="001D04B3"/>
    <w:rsid w:val="001D09BD"/>
    <w:rsid w:val="001D16B1"/>
    <w:rsid w:val="001D2952"/>
    <w:rsid w:val="001D2B8D"/>
    <w:rsid w:val="001D3A5C"/>
    <w:rsid w:val="001D419B"/>
    <w:rsid w:val="001D494F"/>
    <w:rsid w:val="001D4EF2"/>
    <w:rsid w:val="001D538B"/>
    <w:rsid w:val="001D5520"/>
    <w:rsid w:val="001D5AE9"/>
    <w:rsid w:val="001D64F6"/>
    <w:rsid w:val="001D6B49"/>
    <w:rsid w:val="001D6F14"/>
    <w:rsid w:val="001D7E12"/>
    <w:rsid w:val="001E07E5"/>
    <w:rsid w:val="001E0E07"/>
    <w:rsid w:val="001E327E"/>
    <w:rsid w:val="001E68EF"/>
    <w:rsid w:val="001E6D3D"/>
    <w:rsid w:val="001E7554"/>
    <w:rsid w:val="001F0D0D"/>
    <w:rsid w:val="001F1766"/>
    <w:rsid w:val="001F2C5F"/>
    <w:rsid w:val="001F54CB"/>
    <w:rsid w:val="001F55A4"/>
    <w:rsid w:val="001F5655"/>
    <w:rsid w:val="001F6057"/>
    <w:rsid w:val="001F675E"/>
    <w:rsid w:val="001F77F5"/>
    <w:rsid w:val="00200967"/>
    <w:rsid w:val="00201224"/>
    <w:rsid w:val="00201DED"/>
    <w:rsid w:val="0020336E"/>
    <w:rsid w:val="00204D43"/>
    <w:rsid w:val="002053EC"/>
    <w:rsid w:val="00205774"/>
    <w:rsid w:val="002065CF"/>
    <w:rsid w:val="002110F6"/>
    <w:rsid w:val="00211720"/>
    <w:rsid w:val="002126AF"/>
    <w:rsid w:val="002138B0"/>
    <w:rsid w:val="00215994"/>
    <w:rsid w:val="00215EE8"/>
    <w:rsid w:val="002160B5"/>
    <w:rsid w:val="0021659D"/>
    <w:rsid w:val="00216B3A"/>
    <w:rsid w:val="00220AB1"/>
    <w:rsid w:val="00221504"/>
    <w:rsid w:val="0022164B"/>
    <w:rsid w:val="00221742"/>
    <w:rsid w:val="0022298E"/>
    <w:rsid w:val="00222DF7"/>
    <w:rsid w:val="002235FD"/>
    <w:rsid w:val="0022461F"/>
    <w:rsid w:val="00224EF4"/>
    <w:rsid w:val="002251BC"/>
    <w:rsid w:val="0022540F"/>
    <w:rsid w:val="00225639"/>
    <w:rsid w:val="0022658C"/>
    <w:rsid w:val="00226A3C"/>
    <w:rsid w:val="00226ED6"/>
    <w:rsid w:val="00226F68"/>
    <w:rsid w:val="00227268"/>
    <w:rsid w:val="0023098C"/>
    <w:rsid w:val="00231579"/>
    <w:rsid w:val="00231A32"/>
    <w:rsid w:val="00231EEB"/>
    <w:rsid w:val="00237196"/>
    <w:rsid w:val="00237734"/>
    <w:rsid w:val="00237788"/>
    <w:rsid w:val="00237AA2"/>
    <w:rsid w:val="00237F43"/>
    <w:rsid w:val="00240264"/>
    <w:rsid w:val="00241EAE"/>
    <w:rsid w:val="002444E0"/>
    <w:rsid w:val="002468D2"/>
    <w:rsid w:val="0024702F"/>
    <w:rsid w:val="00247E57"/>
    <w:rsid w:val="0025068B"/>
    <w:rsid w:val="00251453"/>
    <w:rsid w:val="00252E82"/>
    <w:rsid w:val="002534A3"/>
    <w:rsid w:val="0025473B"/>
    <w:rsid w:val="00255700"/>
    <w:rsid w:val="002562A9"/>
    <w:rsid w:val="00256399"/>
    <w:rsid w:val="00256F3B"/>
    <w:rsid w:val="00257864"/>
    <w:rsid w:val="00257FEF"/>
    <w:rsid w:val="00261AB1"/>
    <w:rsid w:val="002632CD"/>
    <w:rsid w:val="00263ACC"/>
    <w:rsid w:val="0026561E"/>
    <w:rsid w:val="002656A3"/>
    <w:rsid w:val="002659A0"/>
    <w:rsid w:val="00266144"/>
    <w:rsid w:val="00267263"/>
    <w:rsid w:val="00270046"/>
    <w:rsid w:val="00270456"/>
    <w:rsid w:val="00270B31"/>
    <w:rsid w:val="00271607"/>
    <w:rsid w:val="002717AB"/>
    <w:rsid w:val="002717BB"/>
    <w:rsid w:val="0027190A"/>
    <w:rsid w:val="002727BB"/>
    <w:rsid w:val="00272DE1"/>
    <w:rsid w:val="00272EB4"/>
    <w:rsid w:val="002757D8"/>
    <w:rsid w:val="0027712B"/>
    <w:rsid w:val="002803F5"/>
    <w:rsid w:val="00282945"/>
    <w:rsid w:val="0028496E"/>
    <w:rsid w:val="00284E6E"/>
    <w:rsid w:val="0028565F"/>
    <w:rsid w:val="00285D03"/>
    <w:rsid w:val="00286901"/>
    <w:rsid w:val="00286A39"/>
    <w:rsid w:val="00286DD6"/>
    <w:rsid w:val="0028707F"/>
    <w:rsid w:val="002870B4"/>
    <w:rsid w:val="00287313"/>
    <w:rsid w:val="00290D34"/>
    <w:rsid w:val="0029124A"/>
    <w:rsid w:val="00291974"/>
    <w:rsid w:val="00292256"/>
    <w:rsid w:val="002928E9"/>
    <w:rsid w:val="00292F75"/>
    <w:rsid w:val="00293513"/>
    <w:rsid w:val="002935F3"/>
    <w:rsid w:val="00293CED"/>
    <w:rsid w:val="00294AEA"/>
    <w:rsid w:val="0029534A"/>
    <w:rsid w:val="00295ECF"/>
    <w:rsid w:val="002966C2"/>
    <w:rsid w:val="002966E9"/>
    <w:rsid w:val="00297E36"/>
    <w:rsid w:val="002A0D5D"/>
    <w:rsid w:val="002A1E3A"/>
    <w:rsid w:val="002A3B5C"/>
    <w:rsid w:val="002A46D4"/>
    <w:rsid w:val="002A5996"/>
    <w:rsid w:val="002A77FF"/>
    <w:rsid w:val="002B0F38"/>
    <w:rsid w:val="002B0FF4"/>
    <w:rsid w:val="002B0FFA"/>
    <w:rsid w:val="002B2827"/>
    <w:rsid w:val="002B2946"/>
    <w:rsid w:val="002B2C4F"/>
    <w:rsid w:val="002B4318"/>
    <w:rsid w:val="002B4A5D"/>
    <w:rsid w:val="002B5256"/>
    <w:rsid w:val="002B638C"/>
    <w:rsid w:val="002B70DB"/>
    <w:rsid w:val="002C0668"/>
    <w:rsid w:val="002C08CC"/>
    <w:rsid w:val="002C1E72"/>
    <w:rsid w:val="002C35B9"/>
    <w:rsid w:val="002C4804"/>
    <w:rsid w:val="002C4E12"/>
    <w:rsid w:val="002C5F27"/>
    <w:rsid w:val="002C689E"/>
    <w:rsid w:val="002D0162"/>
    <w:rsid w:val="002D08D6"/>
    <w:rsid w:val="002D120F"/>
    <w:rsid w:val="002D24AA"/>
    <w:rsid w:val="002D26D4"/>
    <w:rsid w:val="002D3E44"/>
    <w:rsid w:val="002D4718"/>
    <w:rsid w:val="002D5C38"/>
    <w:rsid w:val="002E026A"/>
    <w:rsid w:val="002E1420"/>
    <w:rsid w:val="002E25C4"/>
    <w:rsid w:val="002E433D"/>
    <w:rsid w:val="002E455A"/>
    <w:rsid w:val="002E4E02"/>
    <w:rsid w:val="002E6FAF"/>
    <w:rsid w:val="002E7472"/>
    <w:rsid w:val="002E7D1D"/>
    <w:rsid w:val="002F061E"/>
    <w:rsid w:val="002F160B"/>
    <w:rsid w:val="002F293C"/>
    <w:rsid w:val="002F2C70"/>
    <w:rsid w:val="002F3CCD"/>
    <w:rsid w:val="002F45A6"/>
    <w:rsid w:val="002F5124"/>
    <w:rsid w:val="002F52EE"/>
    <w:rsid w:val="002F59E7"/>
    <w:rsid w:val="002F5F1F"/>
    <w:rsid w:val="002F7AC7"/>
    <w:rsid w:val="002F7FF5"/>
    <w:rsid w:val="00303C6C"/>
    <w:rsid w:val="00303F98"/>
    <w:rsid w:val="003047E3"/>
    <w:rsid w:val="00304829"/>
    <w:rsid w:val="00305026"/>
    <w:rsid w:val="0030511A"/>
    <w:rsid w:val="00305636"/>
    <w:rsid w:val="00305A32"/>
    <w:rsid w:val="00305A3D"/>
    <w:rsid w:val="00307B17"/>
    <w:rsid w:val="00311315"/>
    <w:rsid w:val="0031197F"/>
    <w:rsid w:val="003122AC"/>
    <w:rsid w:val="00312ED2"/>
    <w:rsid w:val="00314B7D"/>
    <w:rsid w:val="003156F6"/>
    <w:rsid w:val="00316219"/>
    <w:rsid w:val="00317D12"/>
    <w:rsid w:val="003208EF"/>
    <w:rsid w:val="00321AB4"/>
    <w:rsid w:val="00323B9D"/>
    <w:rsid w:val="00324ECC"/>
    <w:rsid w:val="003257F4"/>
    <w:rsid w:val="003269E2"/>
    <w:rsid w:val="003274F4"/>
    <w:rsid w:val="00331F12"/>
    <w:rsid w:val="003325FB"/>
    <w:rsid w:val="00333350"/>
    <w:rsid w:val="00334C3B"/>
    <w:rsid w:val="00334EB0"/>
    <w:rsid w:val="00335177"/>
    <w:rsid w:val="003358BD"/>
    <w:rsid w:val="00336F0D"/>
    <w:rsid w:val="00340742"/>
    <w:rsid w:val="00340AE0"/>
    <w:rsid w:val="003411C9"/>
    <w:rsid w:val="003411CB"/>
    <w:rsid w:val="0034193B"/>
    <w:rsid w:val="00341A62"/>
    <w:rsid w:val="0034320A"/>
    <w:rsid w:val="003440EE"/>
    <w:rsid w:val="00344DA6"/>
    <w:rsid w:val="00344E8B"/>
    <w:rsid w:val="003452EE"/>
    <w:rsid w:val="0034721E"/>
    <w:rsid w:val="00350560"/>
    <w:rsid w:val="0035260F"/>
    <w:rsid w:val="00352E7C"/>
    <w:rsid w:val="0035407E"/>
    <w:rsid w:val="00355348"/>
    <w:rsid w:val="0035570C"/>
    <w:rsid w:val="00356F26"/>
    <w:rsid w:val="003571DE"/>
    <w:rsid w:val="00357467"/>
    <w:rsid w:val="00360E70"/>
    <w:rsid w:val="0036122F"/>
    <w:rsid w:val="00363041"/>
    <w:rsid w:val="003649C0"/>
    <w:rsid w:val="00364A94"/>
    <w:rsid w:val="003662E2"/>
    <w:rsid w:val="003663B1"/>
    <w:rsid w:val="003665BA"/>
    <w:rsid w:val="00366A0A"/>
    <w:rsid w:val="00367DB6"/>
    <w:rsid w:val="00367EA1"/>
    <w:rsid w:val="0037005F"/>
    <w:rsid w:val="003700A0"/>
    <w:rsid w:val="00371403"/>
    <w:rsid w:val="0037192C"/>
    <w:rsid w:val="00371BB1"/>
    <w:rsid w:val="003740CD"/>
    <w:rsid w:val="00374176"/>
    <w:rsid w:val="003748CB"/>
    <w:rsid w:val="00374F87"/>
    <w:rsid w:val="00374FF9"/>
    <w:rsid w:val="00380F26"/>
    <w:rsid w:val="003812DC"/>
    <w:rsid w:val="00381B23"/>
    <w:rsid w:val="003824F1"/>
    <w:rsid w:val="0038294C"/>
    <w:rsid w:val="00383ABC"/>
    <w:rsid w:val="00384B15"/>
    <w:rsid w:val="00385A74"/>
    <w:rsid w:val="0038722D"/>
    <w:rsid w:val="00390528"/>
    <w:rsid w:val="003905E1"/>
    <w:rsid w:val="00390C74"/>
    <w:rsid w:val="003923FA"/>
    <w:rsid w:val="00392E4F"/>
    <w:rsid w:val="00394CA9"/>
    <w:rsid w:val="003953DE"/>
    <w:rsid w:val="003954C7"/>
    <w:rsid w:val="00395A3D"/>
    <w:rsid w:val="00395BAA"/>
    <w:rsid w:val="00396755"/>
    <w:rsid w:val="00396CCF"/>
    <w:rsid w:val="003970EE"/>
    <w:rsid w:val="003A079E"/>
    <w:rsid w:val="003A0C9F"/>
    <w:rsid w:val="003A29E6"/>
    <w:rsid w:val="003A2D94"/>
    <w:rsid w:val="003A2E9E"/>
    <w:rsid w:val="003A33DC"/>
    <w:rsid w:val="003A3C4F"/>
    <w:rsid w:val="003A3C97"/>
    <w:rsid w:val="003A4C5B"/>
    <w:rsid w:val="003A59ED"/>
    <w:rsid w:val="003A67FC"/>
    <w:rsid w:val="003A7BAA"/>
    <w:rsid w:val="003B0685"/>
    <w:rsid w:val="003B1E2A"/>
    <w:rsid w:val="003B2576"/>
    <w:rsid w:val="003B26CC"/>
    <w:rsid w:val="003B28E7"/>
    <w:rsid w:val="003B4071"/>
    <w:rsid w:val="003B46D3"/>
    <w:rsid w:val="003B4DB5"/>
    <w:rsid w:val="003B6330"/>
    <w:rsid w:val="003B6435"/>
    <w:rsid w:val="003B782C"/>
    <w:rsid w:val="003C0708"/>
    <w:rsid w:val="003C0E0B"/>
    <w:rsid w:val="003C12BE"/>
    <w:rsid w:val="003C1D9B"/>
    <w:rsid w:val="003C2968"/>
    <w:rsid w:val="003C46C3"/>
    <w:rsid w:val="003C6038"/>
    <w:rsid w:val="003C66E7"/>
    <w:rsid w:val="003C68D8"/>
    <w:rsid w:val="003C75BE"/>
    <w:rsid w:val="003C7DD4"/>
    <w:rsid w:val="003D0C1C"/>
    <w:rsid w:val="003D1966"/>
    <w:rsid w:val="003D2D6D"/>
    <w:rsid w:val="003D311C"/>
    <w:rsid w:val="003D3467"/>
    <w:rsid w:val="003D56E9"/>
    <w:rsid w:val="003D6E1F"/>
    <w:rsid w:val="003D784D"/>
    <w:rsid w:val="003E02C4"/>
    <w:rsid w:val="003E2218"/>
    <w:rsid w:val="003E2392"/>
    <w:rsid w:val="003E26FF"/>
    <w:rsid w:val="003E3A14"/>
    <w:rsid w:val="003E3B24"/>
    <w:rsid w:val="003E3B94"/>
    <w:rsid w:val="003E3E73"/>
    <w:rsid w:val="003E3FAB"/>
    <w:rsid w:val="003E4FBA"/>
    <w:rsid w:val="003E52C7"/>
    <w:rsid w:val="003E5DC4"/>
    <w:rsid w:val="003E73BC"/>
    <w:rsid w:val="003E7526"/>
    <w:rsid w:val="003E77BF"/>
    <w:rsid w:val="003E7F26"/>
    <w:rsid w:val="003F00D5"/>
    <w:rsid w:val="003F089E"/>
    <w:rsid w:val="003F08A4"/>
    <w:rsid w:val="003F0E9D"/>
    <w:rsid w:val="003F1C0B"/>
    <w:rsid w:val="003F3B94"/>
    <w:rsid w:val="003F3D18"/>
    <w:rsid w:val="003F5EA4"/>
    <w:rsid w:val="003F67CF"/>
    <w:rsid w:val="003F7107"/>
    <w:rsid w:val="003F756E"/>
    <w:rsid w:val="003F7630"/>
    <w:rsid w:val="004010F3"/>
    <w:rsid w:val="0040159B"/>
    <w:rsid w:val="00403426"/>
    <w:rsid w:val="00403B41"/>
    <w:rsid w:val="0040448E"/>
    <w:rsid w:val="00404627"/>
    <w:rsid w:val="00405233"/>
    <w:rsid w:val="004055EB"/>
    <w:rsid w:val="00405BC0"/>
    <w:rsid w:val="00411997"/>
    <w:rsid w:val="00411C93"/>
    <w:rsid w:val="004126D4"/>
    <w:rsid w:val="00414C74"/>
    <w:rsid w:val="00415B60"/>
    <w:rsid w:val="00416ABE"/>
    <w:rsid w:val="00416C03"/>
    <w:rsid w:val="004171FA"/>
    <w:rsid w:val="00420E60"/>
    <w:rsid w:val="00421411"/>
    <w:rsid w:val="00422201"/>
    <w:rsid w:val="004233F2"/>
    <w:rsid w:val="00423893"/>
    <w:rsid w:val="004242DB"/>
    <w:rsid w:val="00424321"/>
    <w:rsid w:val="004243DF"/>
    <w:rsid w:val="00424FCE"/>
    <w:rsid w:val="00425480"/>
    <w:rsid w:val="00425B77"/>
    <w:rsid w:val="00426812"/>
    <w:rsid w:val="0042709A"/>
    <w:rsid w:val="00430400"/>
    <w:rsid w:val="00430A68"/>
    <w:rsid w:val="004311CD"/>
    <w:rsid w:val="00431DEF"/>
    <w:rsid w:val="00431EA5"/>
    <w:rsid w:val="00431EBB"/>
    <w:rsid w:val="00432910"/>
    <w:rsid w:val="00432BC0"/>
    <w:rsid w:val="00433F42"/>
    <w:rsid w:val="004342E4"/>
    <w:rsid w:val="004353C5"/>
    <w:rsid w:val="00435531"/>
    <w:rsid w:val="004359D7"/>
    <w:rsid w:val="00435F0D"/>
    <w:rsid w:val="004365F8"/>
    <w:rsid w:val="00437986"/>
    <w:rsid w:val="00440B11"/>
    <w:rsid w:val="00440E65"/>
    <w:rsid w:val="0044176D"/>
    <w:rsid w:val="00443286"/>
    <w:rsid w:val="00443A9F"/>
    <w:rsid w:val="00444140"/>
    <w:rsid w:val="00444336"/>
    <w:rsid w:val="00444526"/>
    <w:rsid w:val="00445810"/>
    <w:rsid w:val="00445D62"/>
    <w:rsid w:val="00445FD1"/>
    <w:rsid w:val="00446C36"/>
    <w:rsid w:val="00447D2D"/>
    <w:rsid w:val="004538CA"/>
    <w:rsid w:val="00455B32"/>
    <w:rsid w:val="00455DE5"/>
    <w:rsid w:val="00455EB7"/>
    <w:rsid w:val="0045625E"/>
    <w:rsid w:val="00456281"/>
    <w:rsid w:val="004574A5"/>
    <w:rsid w:val="004575A3"/>
    <w:rsid w:val="00457B81"/>
    <w:rsid w:val="00457D79"/>
    <w:rsid w:val="00460420"/>
    <w:rsid w:val="00460D01"/>
    <w:rsid w:val="00461A9E"/>
    <w:rsid w:val="004639AF"/>
    <w:rsid w:val="00463FB7"/>
    <w:rsid w:val="004659D7"/>
    <w:rsid w:val="004669E0"/>
    <w:rsid w:val="004669EC"/>
    <w:rsid w:val="00466B89"/>
    <w:rsid w:val="00467394"/>
    <w:rsid w:val="00467D5B"/>
    <w:rsid w:val="0047013F"/>
    <w:rsid w:val="00470C86"/>
    <w:rsid w:val="00470E9E"/>
    <w:rsid w:val="00470F67"/>
    <w:rsid w:val="004713D7"/>
    <w:rsid w:val="00471875"/>
    <w:rsid w:val="00472E0D"/>
    <w:rsid w:val="00473706"/>
    <w:rsid w:val="00473CFD"/>
    <w:rsid w:val="0047439C"/>
    <w:rsid w:val="004748C4"/>
    <w:rsid w:val="004756A0"/>
    <w:rsid w:val="0047594D"/>
    <w:rsid w:val="00477030"/>
    <w:rsid w:val="004777EC"/>
    <w:rsid w:val="00477B7B"/>
    <w:rsid w:val="00477E75"/>
    <w:rsid w:val="00477EFF"/>
    <w:rsid w:val="004808CB"/>
    <w:rsid w:val="00480A7E"/>
    <w:rsid w:val="00480EF7"/>
    <w:rsid w:val="00482126"/>
    <w:rsid w:val="00483101"/>
    <w:rsid w:val="00483F77"/>
    <w:rsid w:val="00485890"/>
    <w:rsid w:val="00487A55"/>
    <w:rsid w:val="004908CC"/>
    <w:rsid w:val="00490E2F"/>
    <w:rsid w:val="0049109D"/>
    <w:rsid w:val="0049170F"/>
    <w:rsid w:val="00493789"/>
    <w:rsid w:val="004937B3"/>
    <w:rsid w:val="00493F21"/>
    <w:rsid w:val="0049485B"/>
    <w:rsid w:val="004954A5"/>
    <w:rsid w:val="00497C88"/>
    <w:rsid w:val="00497FB1"/>
    <w:rsid w:val="004A0CE0"/>
    <w:rsid w:val="004A1114"/>
    <w:rsid w:val="004A1FE3"/>
    <w:rsid w:val="004A5BA4"/>
    <w:rsid w:val="004A5D2F"/>
    <w:rsid w:val="004A6A82"/>
    <w:rsid w:val="004A72B6"/>
    <w:rsid w:val="004A7453"/>
    <w:rsid w:val="004A7E6B"/>
    <w:rsid w:val="004B1BFB"/>
    <w:rsid w:val="004B1E70"/>
    <w:rsid w:val="004B4317"/>
    <w:rsid w:val="004B4C24"/>
    <w:rsid w:val="004B5B53"/>
    <w:rsid w:val="004B65C7"/>
    <w:rsid w:val="004B6714"/>
    <w:rsid w:val="004C1393"/>
    <w:rsid w:val="004C2C2D"/>
    <w:rsid w:val="004C3103"/>
    <w:rsid w:val="004C46A2"/>
    <w:rsid w:val="004C5358"/>
    <w:rsid w:val="004C5CFC"/>
    <w:rsid w:val="004D0F5C"/>
    <w:rsid w:val="004D19C1"/>
    <w:rsid w:val="004D286C"/>
    <w:rsid w:val="004D2989"/>
    <w:rsid w:val="004D31FC"/>
    <w:rsid w:val="004D34E8"/>
    <w:rsid w:val="004D469A"/>
    <w:rsid w:val="004D583F"/>
    <w:rsid w:val="004D6EC6"/>
    <w:rsid w:val="004D6FD1"/>
    <w:rsid w:val="004D73C3"/>
    <w:rsid w:val="004D7B12"/>
    <w:rsid w:val="004E06E7"/>
    <w:rsid w:val="004E0B5B"/>
    <w:rsid w:val="004E22A2"/>
    <w:rsid w:val="004E4D83"/>
    <w:rsid w:val="004E52C8"/>
    <w:rsid w:val="004E5ABA"/>
    <w:rsid w:val="004E5B32"/>
    <w:rsid w:val="004E6895"/>
    <w:rsid w:val="004E69F0"/>
    <w:rsid w:val="004E7D92"/>
    <w:rsid w:val="004F0D4B"/>
    <w:rsid w:val="004F10F5"/>
    <w:rsid w:val="004F262D"/>
    <w:rsid w:val="004F3045"/>
    <w:rsid w:val="004F318A"/>
    <w:rsid w:val="004F4180"/>
    <w:rsid w:val="004F4258"/>
    <w:rsid w:val="004F52FF"/>
    <w:rsid w:val="004F5C35"/>
    <w:rsid w:val="004F5EE0"/>
    <w:rsid w:val="004F642C"/>
    <w:rsid w:val="004F6796"/>
    <w:rsid w:val="004F6A7C"/>
    <w:rsid w:val="004F6C34"/>
    <w:rsid w:val="004F79B3"/>
    <w:rsid w:val="00500893"/>
    <w:rsid w:val="00501488"/>
    <w:rsid w:val="00502289"/>
    <w:rsid w:val="005023F3"/>
    <w:rsid w:val="00502B89"/>
    <w:rsid w:val="00503068"/>
    <w:rsid w:val="005042EA"/>
    <w:rsid w:val="00504481"/>
    <w:rsid w:val="005045D1"/>
    <w:rsid w:val="00505D0E"/>
    <w:rsid w:val="00507895"/>
    <w:rsid w:val="005078EE"/>
    <w:rsid w:val="00507DFA"/>
    <w:rsid w:val="00510E7E"/>
    <w:rsid w:val="00511037"/>
    <w:rsid w:val="0051162E"/>
    <w:rsid w:val="00512A8B"/>
    <w:rsid w:val="00515EF2"/>
    <w:rsid w:val="00516356"/>
    <w:rsid w:val="0051713F"/>
    <w:rsid w:val="00517231"/>
    <w:rsid w:val="0052017F"/>
    <w:rsid w:val="005202A0"/>
    <w:rsid w:val="00520436"/>
    <w:rsid w:val="00520502"/>
    <w:rsid w:val="00520517"/>
    <w:rsid w:val="005205D7"/>
    <w:rsid w:val="00522519"/>
    <w:rsid w:val="00522995"/>
    <w:rsid w:val="00522C32"/>
    <w:rsid w:val="00523CC8"/>
    <w:rsid w:val="00525EDA"/>
    <w:rsid w:val="00525F49"/>
    <w:rsid w:val="00527313"/>
    <w:rsid w:val="00527B88"/>
    <w:rsid w:val="00527DFC"/>
    <w:rsid w:val="00530119"/>
    <w:rsid w:val="00531626"/>
    <w:rsid w:val="00531FCD"/>
    <w:rsid w:val="00534589"/>
    <w:rsid w:val="00534D07"/>
    <w:rsid w:val="00535A01"/>
    <w:rsid w:val="00537634"/>
    <w:rsid w:val="00537ABD"/>
    <w:rsid w:val="00540007"/>
    <w:rsid w:val="00540213"/>
    <w:rsid w:val="00540981"/>
    <w:rsid w:val="00540B58"/>
    <w:rsid w:val="0054130A"/>
    <w:rsid w:val="0054186A"/>
    <w:rsid w:val="0054279D"/>
    <w:rsid w:val="005446D3"/>
    <w:rsid w:val="00544BAC"/>
    <w:rsid w:val="00546673"/>
    <w:rsid w:val="00546B4B"/>
    <w:rsid w:val="0054703F"/>
    <w:rsid w:val="00547089"/>
    <w:rsid w:val="005470D9"/>
    <w:rsid w:val="005521F9"/>
    <w:rsid w:val="00552226"/>
    <w:rsid w:val="00553ACC"/>
    <w:rsid w:val="00555672"/>
    <w:rsid w:val="005559B2"/>
    <w:rsid w:val="00555A8D"/>
    <w:rsid w:val="00556EAD"/>
    <w:rsid w:val="0055718E"/>
    <w:rsid w:val="00557B98"/>
    <w:rsid w:val="00561716"/>
    <w:rsid w:val="00561CD3"/>
    <w:rsid w:val="00561E7F"/>
    <w:rsid w:val="005620F4"/>
    <w:rsid w:val="00562AF6"/>
    <w:rsid w:val="005638D8"/>
    <w:rsid w:val="00563D97"/>
    <w:rsid w:val="00564B2F"/>
    <w:rsid w:val="0056632C"/>
    <w:rsid w:val="00566709"/>
    <w:rsid w:val="00566DD2"/>
    <w:rsid w:val="00570C6C"/>
    <w:rsid w:val="00570E3A"/>
    <w:rsid w:val="0057188C"/>
    <w:rsid w:val="00572C17"/>
    <w:rsid w:val="00572E10"/>
    <w:rsid w:val="00573445"/>
    <w:rsid w:val="00573DC4"/>
    <w:rsid w:val="00573EBB"/>
    <w:rsid w:val="00575DB8"/>
    <w:rsid w:val="00576290"/>
    <w:rsid w:val="0057759D"/>
    <w:rsid w:val="00577D66"/>
    <w:rsid w:val="00580081"/>
    <w:rsid w:val="00580799"/>
    <w:rsid w:val="00580987"/>
    <w:rsid w:val="00582506"/>
    <w:rsid w:val="005828A6"/>
    <w:rsid w:val="00585920"/>
    <w:rsid w:val="005868EA"/>
    <w:rsid w:val="00587DA5"/>
    <w:rsid w:val="0059029E"/>
    <w:rsid w:val="005914A9"/>
    <w:rsid w:val="0059156C"/>
    <w:rsid w:val="0059403B"/>
    <w:rsid w:val="005944C1"/>
    <w:rsid w:val="00594920"/>
    <w:rsid w:val="005949AF"/>
    <w:rsid w:val="00595BE6"/>
    <w:rsid w:val="005966BD"/>
    <w:rsid w:val="005975C4"/>
    <w:rsid w:val="005A04B4"/>
    <w:rsid w:val="005A075C"/>
    <w:rsid w:val="005A12DC"/>
    <w:rsid w:val="005A208D"/>
    <w:rsid w:val="005A27A0"/>
    <w:rsid w:val="005A38AF"/>
    <w:rsid w:val="005A49E2"/>
    <w:rsid w:val="005A4CB3"/>
    <w:rsid w:val="005A5D6E"/>
    <w:rsid w:val="005A753D"/>
    <w:rsid w:val="005A77EE"/>
    <w:rsid w:val="005A7CC4"/>
    <w:rsid w:val="005B0D72"/>
    <w:rsid w:val="005B166C"/>
    <w:rsid w:val="005B22A4"/>
    <w:rsid w:val="005B3AB2"/>
    <w:rsid w:val="005B3B77"/>
    <w:rsid w:val="005B3EA1"/>
    <w:rsid w:val="005B4BDB"/>
    <w:rsid w:val="005B4F33"/>
    <w:rsid w:val="005B5211"/>
    <w:rsid w:val="005B62FA"/>
    <w:rsid w:val="005B695D"/>
    <w:rsid w:val="005B6B33"/>
    <w:rsid w:val="005B6D0F"/>
    <w:rsid w:val="005B7400"/>
    <w:rsid w:val="005B7504"/>
    <w:rsid w:val="005B796C"/>
    <w:rsid w:val="005C03CD"/>
    <w:rsid w:val="005C1168"/>
    <w:rsid w:val="005C1AA3"/>
    <w:rsid w:val="005C24BC"/>
    <w:rsid w:val="005C443C"/>
    <w:rsid w:val="005C4492"/>
    <w:rsid w:val="005C44FE"/>
    <w:rsid w:val="005C53A1"/>
    <w:rsid w:val="005C66A3"/>
    <w:rsid w:val="005C721D"/>
    <w:rsid w:val="005C721F"/>
    <w:rsid w:val="005C7EC2"/>
    <w:rsid w:val="005D1188"/>
    <w:rsid w:val="005D1318"/>
    <w:rsid w:val="005D3F1A"/>
    <w:rsid w:val="005D475A"/>
    <w:rsid w:val="005D4854"/>
    <w:rsid w:val="005D5E4A"/>
    <w:rsid w:val="005D75C5"/>
    <w:rsid w:val="005D77E5"/>
    <w:rsid w:val="005E07EC"/>
    <w:rsid w:val="005E0EDD"/>
    <w:rsid w:val="005E1BC8"/>
    <w:rsid w:val="005E390E"/>
    <w:rsid w:val="005E3CE3"/>
    <w:rsid w:val="005E3D1B"/>
    <w:rsid w:val="005E53F5"/>
    <w:rsid w:val="005E5EA8"/>
    <w:rsid w:val="005E63FA"/>
    <w:rsid w:val="005E7080"/>
    <w:rsid w:val="005F0180"/>
    <w:rsid w:val="005F020A"/>
    <w:rsid w:val="005F033F"/>
    <w:rsid w:val="005F0373"/>
    <w:rsid w:val="005F16A2"/>
    <w:rsid w:val="005F28FE"/>
    <w:rsid w:val="005F2BF4"/>
    <w:rsid w:val="005F4250"/>
    <w:rsid w:val="005F4490"/>
    <w:rsid w:val="005F4EFF"/>
    <w:rsid w:val="005F59DF"/>
    <w:rsid w:val="005F5A70"/>
    <w:rsid w:val="005F5E18"/>
    <w:rsid w:val="005F6314"/>
    <w:rsid w:val="005F63A5"/>
    <w:rsid w:val="005F6595"/>
    <w:rsid w:val="005F77D3"/>
    <w:rsid w:val="005F7B44"/>
    <w:rsid w:val="006007EF"/>
    <w:rsid w:val="00600A98"/>
    <w:rsid w:val="0060131C"/>
    <w:rsid w:val="0060293A"/>
    <w:rsid w:val="00602F45"/>
    <w:rsid w:val="00602FC6"/>
    <w:rsid w:val="006031FC"/>
    <w:rsid w:val="00603B1C"/>
    <w:rsid w:val="0060481E"/>
    <w:rsid w:val="00604A5C"/>
    <w:rsid w:val="00604C11"/>
    <w:rsid w:val="00604D07"/>
    <w:rsid w:val="006053D8"/>
    <w:rsid w:val="00605D89"/>
    <w:rsid w:val="00606122"/>
    <w:rsid w:val="00607C31"/>
    <w:rsid w:val="0061043B"/>
    <w:rsid w:val="0061057A"/>
    <w:rsid w:val="00612036"/>
    <w:rsid w:val="00612AB1"/>
    <w:rsid w:val="00612D5F"/>
    <w:rsid w:val="0061313D"/>
    <w:rsid w:val="006132ED"/>
    <w:rsid w:val="00615905"/>
    <w:rsid w:val="006163E1"/>
    <w:rsid w:val="00617461"/>
    <w:rsid w:val="00620E32"/>
    <w:rsid w:val="006224F7"/>
    <w:rsid w:val="00623433"/>
    <w:rsid w:val="00623C58"/>
    <w:rsid w:val="006261A6"/>
    <w:rsid w:val="00626A26"/>
    <w:rsid w:val="0062770C"/>
    <w:rsid w:val="006303D9"/>
    <w:rsid w:val="00632A00"/>
    <w:rsid w:val="00632FDF"/>
    <w:rsid w:val="006333D7"/>
    <w:rsid w:val="0063514A"/>
    <w:rsid w:val="00635633"/>
    <w:rsid w:val="00635875"/>
    <w:rsid w:val="00635C15"/>
    <w:rsid w:val="00635C91"/>
    <w:rsid w:val="00636334"/>
    <w:rsid w:val="006366B5"/>
    <w:rsid w:val="00636A8F"/>
    <w:rsid w:val="00636DEE"/>
    <w:rsid w:val="0063748D"/>
    <w:rsid w:val="00637A82"/>
    <w:rsid w:val="00642D8C"/>
    <w:rsid w:val="00644354"/>
    <w:rsid w:val="0064441E"/>
    <w:rsid w:val="006463ED"/>
    <w:rsid w:val="00647E1E"/>
    <w:rsid w:val="006522E1"/>
    <w:rsid w:val="00654366"/>
    <w:rsid w:val="006547E5"/>
    <w:rsid w:val="006557AB"/>
    <w:rsid w:val="00655F3A"/>
    <w:rsid w:val="00660B16"/>
    <w:rsid w:val="00660B72"/>
    <w:rsid w:val="006621CD"/>
    <w:rsid w:val="00662AAB"/>
    <w:rsid w:val="00663950"/>
    <w:rsid w:val="00664AD7"/>
    <w:rsid w:val="006652EE"/>
    <w:rsid w:val="00665D20"/>
    <w:rsid w:val="00666A2F"/>
    <w:rsid w:val="00667C1E"/>
    <w:rsid w:val="00670414"/>
    <w:rsid w:val="00672348"/>
    <w:rsid w:val="006728C9"/>
    <w:rsid w:val="006735AF"/>
    <w:rsid w:val="00673AAD"/>
    <w:rsid w:val="00674D7A"/>
    <w:rsid w:val="006765B6"/>
    <w:rsid w:val="006771FF"/>
    <w:rsid w:val="00680150"/>
    <w:rsid w:val="00680198"/>
    <w:rsid w:val="006838D9"/>
    <w:rsid w:val="00684BB0"/>
    <w:rsid w:val="00684EF5"/>
    <w:rsid w:val="006865CD"/>
    <w:rsid w:val="00686C80"/>
    <w:rsid w:val="00687073"/>
    <w:rsid w:val="00690D0C"/>
    <w:rsid w:val="006915A4"/>
    <w:rsid w:val="006948D0"/>
    <w:rsid w:val="0069563F"/>
    <w:rsid w:val="00695E7F"/>
    <w:rsid w:val="006966F0"/>
    <w:rsid w:val="006973F5"/>
    <w:rsid w:val="006A1C0E"/>
    <w:rsid w:val="006A1E6E"/>
    <w:rsid w:val="006A209C"/>
    <w:rsid w:val="006A3A6E"/>
    <w:rsid w:val="006A5B21"/>
    <w:rsid w:val="006A75D6"/>
    <w:rsid w:val="006B1AA2"/>
    <w:rsid w:val="006B3F18"/>
    <w:rsid w:val="006B44A6"/>
    <w:rsid w:val="006B4599"/>
    <w:rsid w:val="006B492B"/>
    <w:rsid w:val="006B4A46"/>
    <w:rsid w:val="006B731C"/>
    <w:rsid w:val="006B77E4"/>
    <w:rsid w:val="006C0878"/>
    <w:rsid w:val="006C0FF1"/>
    <w:rsid w:val="006C1FC5"/>
    <w:rsid w:val="006C3D90"/>
    <w:rsid w:val="006C51DC"/>
    <w:rsid w:val="006C5598"/>
    <w:rsid w:val="006C5C27"/>
    <w:rsid w:val="006C5FC6"/>
    <w:rsid w:val="006C6209"/>
    <w:rsid w:val="006C6D01"/>
    <w:rsid w:val="006C7322"/>
    <w:rsid w:val="006C737B"/>
    <w:rsid w:val="006D06D2"/>
    <w:rsid w:val="006D0D5E"/>
    <w:rsid w:val="006D1BC7"/>
    <w:rsid w:val="006D1DA5"/>
    <w:rsid w:val="006D28EB"/>
    <w:rsid w:val="006D33A1"/>
    <w:rsid w:val="006D6AD3"/>
    <w:rsid w:val="006E0005"/>
    <w:rsid w:val="006E06CC"/>
    <w:rsid w:val="006E14D8"/>
    <w:rsid w:val="006E4B15"/>
    <w:rsid w:val="006E4C10"/>
    <w:rsid w:val="006E65D1"/>
    <w:rsid w:val="006E74E4"/>
    <w:rsid w:val="006F03C1"/>
    <w:rsid w:val="006F16B4"/>
    <w:rsid w:val="006F178B"/>
    <w:rsid w:val="006F19C4"/>
    <w:rsid w:val="006F2005"/>
    <w:rsid w:val="006F20DF"/>
    <w:rsid w:val="006F23EF"/>
    <w:rsid w:val="006F33C3"/>
    <w:rsid w:val="006F48DD"/>
    <w:rsid w:val="006F614E"/>
    <w:rsid w:val="006F63B1"/>
    <w:rsid w:val="006F6BC5"/>
    <w:rsid w:val="006F7693"/>
    <w:rsid w:val="006F7915"/>
    <w:rsid w:val="006F7ACC"/>
    <w:rsid w:val="00700532"/>
    <w:rsid w:val="00701354"/>
    <w:rsid w:val="00702133"/>
    <w:rsid w:val="0070235B"/>
    <w:rsid w:val="00703754"/>
    <w:rsid w:val="00703870"/>
    <w:rsid w:val="00703BCA"/>
    <w:rsid w:val="00704806"/>
    <w:rsid w:val="007049BE"/>
    <w:rsid w:val="00707003"/>
    <w:rsid w:val="0070727F"/>
    <w:rsid w:val="00707E27"/>
    <w:rsid w:val="007118F6"/>
    <w:rsid w:val="00711948"/>
    <w:rsid w:val="0071568F"/>
    <w:rsid w:val="007165E6"/>
    <w:rsid w:val="007167FF"/>
    <w:rsid w:val="00716A3F"/>
    <w:rsid w:val="0071725A"/>
    <w:rsid w:val="00720103"/>
    <w:rsid w:val="00720ADF"/>
    <w:rsid w:val="00720C5A"/>
    <w:rsid w:val="00720D4E"/>
    <w:rsid w:val="0072226A"/>
    <w:rsid w:val="0072316F"/>
    <w:rsid w:val="00724216"/>
    <w:rsid w:val="0072434F"/>
    <w:rsid w:val="00724C00"/>
    <w:rsid w:val="00725F82"/>
    <w:rsid w:val="00727F98"/>
    <w:rsid w:val="00731509"/>
    <w:rsid w:val="00731F43"/>
    <w:rsid w:val="00732C9D"/>
    <w:rsid w:val="00733911"/>
    <w:rsid w:val="00734768"/>
    <w:rsid w:val="00735BD0"/>
    <w:rsid w:val="00735EFF"/>
    <w:rsid w:val="0073717A"/>
    <w:rsid w:val="0073772B"/>
    <w:rsid w:val="00741D6B"/>
    <w:rsid w:val="00741E68"/>
    <w:rsid w:val="0074281B"/>
    <w:rsid w:val="00743012"/>
    <w:rsid w:val="00744421"/>
    <w:rsid w:val="00745354"/>
    <w:rsid w:val="00745AA2"/>
    <w:rsid w:val="00746170"/>
    <w:rsid w:val="007466F3"/>
    <w:rsid w:val="00746F62"/>
    <w:rsid w:val="0074730B"/>
    <w:rsid w:val="00750224"/>
    <w:rsid w:val="007504AA"/>
    <w:rsid w:val="007528D5"/>
    <w:rsid w:val="0075313D"/>
    <w:rsid w:val="007531F4"/>
    <w:rsid w:val="00753364"/>
    <w:rsid w:val="007564EA"/>
    <w:rsid w:val="007575BD"/>
    <w:rsid w:val="00757DA1"/>
    <w:rsid w:val="00760192"/>
    <w:rsid w:val="00760627"/>
    <w:rsid w:val="00760ED7"/>
    <w:rsid w:val="0076101B"/>
    <w:rsid w:val="0076371E"/>
    <w:rsid w:val="00763837"/>
    <w:rsid w:val="00763F40"/>
    <w:rsid w:val="00764918"/>
    <w:rsid w:val="0076491E"/>
    <w:rsid w:val="00764C57"/>
    <w:rsid w:val="00764E95"/>
    <w:rsid w:val="00765C85"/>
    <w:rsid w:val="00765E1F"/>
    <w:rsid w:val="007666B1"/>
    <w:rsid w:val="00767A91"/>
    <w:rsid w:val="00767AE8"/>
    <w:rsid w:val="00773426"/>
    <w:rsid w:val="00773FFC"/>
    <w:rsid w:val="00774463"/>
    <w:rsid w:val="00775114"/>
    <w:rsid w:val="00775420"/>
    <w:rsid w:val="007754BC"/>
    <w:rsid w:val="0077655C"/>
    <w:rsid w:val="007815BD"/>
    <w:rsid w:val="00781DCA"/>
    <w:rsid w:val="007824FD"/>
    <w:rsid w:val="00783B9D"/>
    <w:rsid w:val="00783FDB"/>
    <w:rsid w:val="00784590"/>
    <w:rsid w:val="00784C9E"/>
    <w:rsid w:val="00785B20"/>
    <w:rsid w:val="00786234"/>
    <w:rsid w:val="00786A6B"/>
    <w:rsid w:val="007873E3"/>
    <w:rsid w:val="00790D4D"/>
    <w:rsid w:val="00792C44"/>
    <w:rsid w:val="00794C3F"/>
    <w:rsid w:val="007957E9"/>
    <w:rsid w:val="0079612B"/>
    <w:rsid w:val="00796C5C"/>
    <w:rsid w:val="007A0403"/>
    <w:rsid w:val="007A1521"/>
    <w:rsid w:val="007A2308"/>
    <w:rsid w:val="007A314C"/>
    <w:rsid w:val="007A3B43"/>
    <w:rsid w:val="007A3B73"/>
    <w:rsid w:val="007A4438"/>
    <w:rsid w:val="007A4767"/>
    <w:rsid w:val="007A69BC"/>
    <w:rsid w:val="007A7054"/>
    <w:rsid w:val="007A7A90"/>
    <w:rsid w:val="007B0A42"/>
    <w:rsid w:val="007B0BAC"/>
    <w:rsid w:val="007B1040"/>
    <w:rsid w:val="007B23E5"/>
    <w:rsid w:val="007B284C"/>
    <w:rsid w:val="007B3543"/>
    <w:rsid w:val="007B4A3E"/>
    <w:rsid w:val="007B59E8"/>
    <w:rsid w:val="007B5CEC"/>
    <w:rsid w:val="007B6279"/>
    <w:rsid w:val="007B683E"/>
    <w:rsid w:val="007B75A9"/>
    <w:rsid w:val="007C0A31"/>
    <w:rsid w:val="007C118D"/>
    <w:rsid w:val="007C1599"/>
    <w:rsid w:val="007C2C2B"/>
    <w:rsid w:val="007C3DBE"/>
    <w:rsid w:val="007C4559"/>
    <w:rsid w:val="007C49C8"/>
    <w:rsid w:val="007C66B0"/>
    <w:rsid w:val="007C7528"/>
    <w:rsid w:val="007C7B71"/>
    <w:rsid w:val="007D0265"/>
    <w:rsid w:val="007D0BFC"/>
    <w:rsid w:val="007D1910"/>
    <w:rsid w:val="007D2A20"/>
    <w:rsid w:val="007D2EBC"/>
    <w:rsid w:val="007D4564"/>
    <w:rsid w:val="007D4DDB"/>
    <w:rsid w:val="007D50FB"/>
    <w:rsid w:val="007D529E"/>
    <w:rsid w:val="007D5A04"/>
    <w:rsid w:val="007D63B5"/>
    <w:rsid w:val="007D76BD"/>
    <w:rsid w:val="007D7D36"/>
    <w:rsid w:val="007D7E3A"/>
    <w:rsid w:val="007D7E8D"/>
    <w:rsid w:val="007E19A1"/>
    <w:rsid w:val="007E1F8D"/>
    <w:rsid w:val="007E23CD"/>
    <w:rsid w:val="007E26E1"/>
    <w:rsid w:val="007E2A7E"/>
    <w:rsid w:val="007E2F3D"/>
    <w:rsid w:val="007E31C2"/>
    <w:rsid w:val="007E3279"/>
    <w:rsid w:val="007E327C"/>
    <w:rsid w:val="007E3723"/>
    <w:rsid w:val="007E3B54"/>
    <w:rsid w:val="007E3C8E"/>
    <w:rsid w:val="007E4011"/>
    <w:rsid w:val="007E4DAE"/>
    <w:rsid w:val="007E54EB"/>
    <w:rsid w:val="007E6663"/>
    <w:rsid w:val="007E6E58"/>
    <w:rsid w:val="007E72D9"/>
    <w:rsid w:val="007E749E"/>
    <w:rsid w:val="007E7AA1"/>
    <w:rsid w:val="007E7E32"/>
    <w:rsid w:val="007F06E8"/>
    <w:rsid w:val="007F0E67"/>
    <w:rsid w:val="007F109F"/>
    <w:rsid w:val="007F187A"/>
    <w:rsid w:val="007F19D2"/>
    <w:rsid w:val="007F1D10"/>
    <w:rsid w:val="007F20BA"/>
    <w:rsid w:val="007F22D1"/>
    <w:rsid w:val="007F325A"/>
    <w:rsid w:val="007F3936"/>
    <w:rsid w:val="007F3CEB"/>
    <w:rsid w:val="007F3D02"/>
    <w:rsid w:val="007F3F87"/>
    <w:rsid w:val="007F476C"/>
    <w:rsid w:val="007F59AA"/>
    <w:rsid w:val="007F6C4B"/>
    <w:rsid w:val="007F7E18"/>
    <w:rsid w:val="007F7E3B"/>
    <w:rsid w:val="0080155B"/>
    <w:rsid w:val="00801EB4"/>
    <w:rsid w:val="0080218C"/>
    <w:rsid w:val="008030D1"/>
    <w:rsid w:val="008041CE"/>
    <w:rsid w:val="00805E82"/>
    <w:rsid w:val="008065B1"/>
    <w:rsid w:val="00806D96"/>
    <w:rsid w:val="008073E1"/>
    <w:rsid w:val="00807C3F"/>
    <w:rsid w:val="008103B9"/>
    <w:rsid w:val="008103F4"/>
    <w:rsid w:val="00811B97"/>
    <w:rsid w:val="008120A5"/>
    <w:rsid w:val="00812265"/>
    <w:rsid w:val="00812648"/>
    <w:rsid w:val="00812C82"/>
    <w:rsid w:val="00813193"/>
    <w:rsid w:val="008139C8"/>
    <w:rsid w:val="00813C8D"/>
    <w:rsid w:val="0081459D"/>
    <w:rsid w:val="00814D9A"/>
    <w:rsid w:val="008161F0"/>
    <w:rsid w:val="0082004D"/>
    <w:rsid w:val="00820099"/>
    <w:rsid w:val="008201FD"/>
    <w:rsid w:val="0082032C"/>
    <w:rsid w:val="00820CCE"/>
    <w:rsid w:val="00821031"/>
    <w:rsid w:val="00821D0A"/>
    <w:rsid w:val="0082261A"/>
    <w:rsid w:val="008226B2"/>
    <w:rsid w:val="008228FF"/>
    <w:rsid w:val="0082295A"/>
    <w:rsid w:val="00822B01"/>
    <w:rsid w:val="0082318F"/>
    <w:rsid w:val="00823467"/>
    <w:rsid w:val="008235FB"/>
    <w:rsid w:val="008236B7"/>
    <w:rsid w:val="00823AE3"/>
    <w:rsid w:val="0082427B"/>
    <w:rsid w:val="0082455D"/>
    <w:rsid w:val="00824D65"/>
    <w:rsid w:val="0082510B"/>
    <w:rsid w:val="008256AC"/>
    <w:rsid w:val="0082581F"/>
    <w:rsid w:val="008273A2"/>
    <w:rsid w:val="00827926"/>
    <w:rsid w:val="00830744"/>
    <w:rsid w:val="008314B1"/>
    <w:rsid w:val="00835DC4"/>
    <w:rsid w:val="00836113"/>
    <w:rsid w:val="00841099"/>
    <w:rsid w:val="00841C7D"/>
    <w:rsid w:val="0084274D"/>
    <w:rsid w:val="00842EF8"/>
    <w:rsid w:val="008444E4"/>
    <w:rsid w:val="00844721"/>
    <w:rsid w:val="0084519C"/>
    <w:rsid w:val="00845F82"/>
    <w:rsid w:val="0084622E"/>
    <w:rsid w:val="008464C0"/>
    <w:rsid w:val="0084655E"/>
    <w:rsid w:val="0084706C"/>
    <w:rsid w:val="0084754C"/>
    <w:rsid w:val="008478A6"/>
    <w:rsid w:val="008479E7"/>
    <w:rsid w:val="00850840"/>
    <w:rsid w:val="008508C3"/>
    <w:rsid w:val="00851B47"/>
    <w:rsid w:val="00852EE7"/>
    <w:rsid w:val="0085397C"/>
    <w:rsid w:val="008541C2"/>
    <w:rsid w:val="0085454F"/>
    <w:rsid w:val="00854ABC"/>
    <w:rsid w:val="0085610E"/>
    <w:rsid w:val="008565F4"/>
    <w:rsid w:val="00856F28"/>
    <w:rsid w:val="00857620"/>
    <w:rsid w:val="00860912"/>
    <w:rsid w:val="00861B6B"/>
    <w:rsid w:val="008620CD"/>
    <w:rsid w:val="008622E8"/>
    <w:rsid w:val="00862596"/>
    <w:rsid w:val="00863F00"/>
    <w:rsid w:val="00864FF9"/>
    <w:rsid w:val="0086522D"/>
    <w:rsid w:val="00865A8F"/>
    <w:rsid w:val="008673F2"/>
    <w:rsid w:val="0087022D"/>
    <w:rsid w:val="00870759"/>
    <w:rsid w:val="00871431"/>
    <w:rsid w:val="00871589"/>
    <w:rsid w:val="0087502D"/>
    <w:rsid w:val="0087571E"/>
    <w:rsid w:val="00875CB4"/>
    <w:rsid w:val="0087614F"/>
    <w:rsid w:val="00876655"/>
    <w:rsid w:val="00876B8B"/>
    <w:rsid w:val="008776C0"/>
    <w:rsid w:val="00880DEA"/>
    <w:rsid w:val="00880F59"/>
    <w:rsid w:val="00882F54"/>
    <w:rsid w:val="0088367E"/>
    <w:rsid w:val="00884146"/>
    <w:rsid w:val="008868AC"/>
    <w:rsid w:val="00887656"/>
    <w:rsid w:val="00887F87"/>
    <w:rsid w:val="00890695"/>
    <w:rsid w:val="008911EF"/>
    <w:rsid w:val="00891AF1"/>
    <w:rsid w:val="0089395D"/>
    <w:rsid w:val="00894D83"/>
    <w:rsid w:val="008953BB"/>
    <w:rsid w:val="0089594E"/>
    <w:rsid w:val="008969A6"/>
    <w:rsid w:val="00896FC8"/>
    <w:rsid w:val="00897EAA"/>
    <w:rsid w:val="008A26D6"/>
    <w:rsid w:val="008A318B"/>
    <w:rsid w:val="008A3B61"/>
    <w:rsid w:val="008A3F58"/>
    <w:rsid w:val="008A479A"/>
    <w:rsid w:val="008A4FF6"/>
    <w:rsid w:val="008A52B8"/>
    <w:rsid w:val="008A59E1"/>
    <w:rsid w:val="008A7BF2"/>
    <w:rsid w:val="008B26E1"/>
    <w:rsid w:val="008B307A"/>
    <w:rsid w:val="008B41BD"/>
    <w:rsid w:val="008B4886"/>
    <w:rsid w:val="008B631B"/>
    <w:rsid w:val="008B70F2"/>
    <w:rsid w:val="008B7FCD"/>
    <w:rsid w:val="008C080A"/>
    <w:rsid w:val="008C22AD"/>
    <w:rsid w:val="008C2EC6"/>
    <w:rsid w:val="008C3634"/>
    <w:rsid w:val="008C47EC"/>
    <w:rsid w:val="008C5F30"/>
    <w:rsid w:val="008C6DBC"/>
    <w:rsid w:val="008C7560"/>
    <w:rsid w:val="008C78CF"/>
    <w:rsid w:val="008D042C"/>
    <w:rsid w:val="008D32FD"/>
    <w:rsid w:val="008D335B"/>
    <w:rsid w:val="008D37BB"/>
    <w:rsid w:val="008D5276"/>
    <w:rsid w:val="008D54EB"/>
    <w:rsid w:val="008D611D"/>
    <w:rsid w:val="008D6BDB"/>
    <w:rsid w:val="008D71DA"/>
    <w:rsid w:val="008D7FF5"/>
    <w:rsid w:val="008E13E5"/>
    <w:rsid w:val="008E16CB"/>
    <w:rsid w:val="008E2046"/>
    <w:rsid w:val="008E2895"/>
    <w:rsid w:val="008E41D9"/>
    <w:rsid w:val="008E4A51"/>
    <w:rsid w:val="008E5E85"/>
    <w:rsid w:val="008E6887"/>
    <w:rsid w:val="008E7D8F"/>
    <w:rsid w:val="008E7DD4"/>
    <w:rsid w:val="008F012A"/>
    <w:rsid w:val="008F1C1F"/>
    <w:rsid w:val="008F200A"/>
    <w:rsid w:val="008F2C96"/>
    <w:rsid w:val="008F3135"/>
    <w:rsid w:val="008F452D"/>
    <w:rsid w:val="008F4537"/>
    <w:rsid w:val="008F4A87"/>
    <w:rsid w:val="008F5DC1"/>
    <w:rsid w:val="009003B9"/>
    <w:rsid w:val="0090064B"/>
    <w:rsid w:val="00900D54"/>
    <w:rsid w:val="00900DAD"/>
    <w:rsid w:val="0090147A"/>
    <w:rsid w:val="0090308A"/>
    <w:rsid w:val="00903DD5"/>
    <w:rsid w:val="00904D2B"/>
    <w:rsid w:val="00905951"/>
    <w:rsid w:val="009060F2"/>
    <w:rsid w:val="00906BF8"/>
    <w:rsid w:val="00906F68"/>
    <w:rsid w:val="00907353"/>
    <w:rsid w:val="00907B68"/>
    <w:rsid w:val="00910EA0"/>
    <w:rsid w:val="009121CB"/>
    <w:rsid w:val="0091422B"/>
    <w:rsid w:val="00915330"/>
    <w:rsid w:val="0091535A"/>
    <w:rsid w:val="00915C21"/>
    <w:rsid w:val="009179FB"/>
    <w:rsid w:val="00920BC5"/>
    <w:rsid w:val="00920CD8"/>
    <w:rsid w:val="0092114F"/>
    <w:rsid w:val="00921508"/>
    <w:rsid w:val="009235E4"/>
    <w:rsid w:val="00923697"/>
    <w:rsid w:val="009248D6"/>
    <w:rsid w:val="00925CA6"/>
    <w:rsid w:val="0092733C"/>
    <w:rsid w:val="009277A1"/>
    <w:rsid w:val="009301E8"/>
    <w:rsid w:val="00930340"/>
    <w:rsid w:val="00930754"/>
    <w:rsid w:val="00930BC0"/>
    <w:rsid w:val="0093384C"/>
    <w:rsid w:val="00933AD0"/>
    <w:rsid w:val="00934363"/>
    <w:rsid w:val="009375A7"/>
    <w:rsid w:val="00940B60"/>
    <w:rsid w:val="009411B8"/>
    <w:rsid w:val="009417FA"/>
    <w:rsid w:val="0094251D"/>
    <w:rsid w:val="009430C3"/>
    <w:rsid w:val="009432A8"/>
    <w:rsid w:val="009432F0"/>
    <w:rsid w:val="00943E02"/>
    <w:rsid w:val="00944661"/>
    <w:rsid w:val="00945A79"/>
    <w:rsid w:val="00947094"/>
    <w:rsid w:val="00947C0C"/>
    <w:rsid w:val="0095091E"/>
    <w:rsid w:val="009515CD"/>
    <w:rsid w:val="00951F58"/>
    <w:rsid w:val="009522B4"/>
    <w:rsid w:val="00954689"/>
    <w:rsid w:val="009566C0"/>
    <w:rsid w:val="00957015"/>
    <w:rsid w:val="009574E6"/>
    <w:rsid w:val="0095770E"/>
    <w:rsid w:val="0095775A"/>
    <w:rsid w:val="0096001A"/>
    <w:rsid w:val="009608D0"/>
    <w:rsid w:val="00960D05"/>
    <w:rsid w:val="009611ED"/>
    <w:rsid w:val="009616B3"/>
    <w:rsid w:val="00961B56"/>
    <w:rsid w:val="00961C43"/>
    <w:rsid w:val="00961E52"/>
    <w:rsid w:val="00962407"/>
    <w:rsid w:val="00962779"/>
    <w:rsid w:val="00962FA3"/>
    <w:rsid w:val="009635A0"/>
    <w:rsid w:val="009638E5"/>
    <w:rsid w:val="0096450E"/>
    <w:rsid w:val="009647E5"/>
    <w:rsid w:val="009662C0"/>
    <w:rsid w:val="0096631E"/>
    <w:rsid w:val="00966E5F"/>
    <w:rsid w:val="00970749"/>
    <w:rsid w:val="00971E28"/>
    <w:rsid w:val="00972423"/>
    <w:rsid w:val="00973859"/>
    <w:rsid w:val="00974887"/>
    <w:rsid w:val="00975BD2"/>
    <w:rsid w:val="00976443"/>
    <w:rsid w:val="00976CD9"/>
    <w:rsid w:val="0097757C"/>
    <w:rsid w:val="00980106"/>
    <w:rsid w:val="00980FD6"/>
    <w:rsid w:val="00982F13"/>
    <w:rsid w:val="00983814"/>
    <w:rsid w:val="00985FF4"/>
    <w:rsid w:val="00986CCA"/>
    <w:rsid w:val="00986CE3"/>
    <w:rsid w:val="00986EAE"/>
    <w:rsid w:val="00987099"/>
    <w:rsid w:val="00992832"/>
    <w:rsid w:val="00997760"/>
    <w:rsid w:val="00997F90"/>
    <w:rsid w:val="009A0307"/>
    <w:rsid w:val="009A1235"/>
    <w:rsid w:val="009A23A4"/>
    <w:rsid w:val="009A39FB"/>
    <w:rsid w:val="009A7375"/>
    <w:rsid w:val="009A75A7"/>
    <w:rsid w:val="009B07E4"/>
    <w:rsid w:val="009B0DEF"/>
    <w:rsid w:val="009B0F38"/>
    <w:rsid w:val="009B13A5"/>
    <w:rsid w:val="009B17AE"/>
    <w:rsid w:val="009B28C0"/>
    <w:rsid w:val="009B3624"/>
    <w:rsid w:val="009B37EB"/>
    <w:rsid w:val="009B3CF4"/>
    <w:rsid w:val="009B6006"/>
    <w:rsid w:val="009C1EB2"/>
    <w:rsid w:val="009C3512"/>
    <w:rsid w:val="009C3D42"/>
    <w:rsid w:val="009C4EB1"/>
    <w:rsid w:val="009C573A"/>
    <w:rsid w:val="009C5F42"/>
    <w:rsid w:val="009C647B"/>
    <w:rsid w:val="009C6BEC"/>
    <w:rsid w:val="009D0085"/>
    <w:rsid w:val="009D03A6"/>
    <w:rsid w:val="009D1E65"/>
    <w:rsid w:val="009D2281"/>
    <w:rsid w:val="009D28DE"/>
    <w:rsid w:val="009D3AE3"/>
    <w:rsid w:val="009D41B7"/>
    <w:rsid w:val="009D5066"/>
    <w:rsid w:val="009D6F50"/>
    <w:rsid w:val="009D7214"/>
    <w:rsid w:val="009D73C1"/>
    <w:rsid w:val="009D7E80"/>
    <w:rsid w:val="009E01A2"/>
    <w:rsid w:val="009E0400"/>
    <w:rsid w:val="009E0A07"/>
    <w:rsid w:val="009E1431"/>
    <w:rsid w:val="009E212D"/>
    <w:rsid w:val="009E26A7"/>
    <w:rsid w:val="009E2CC9"/>
    <w:rsid w:val="009E3289"/>
    <w:rsid w:val="009E340C"/>
    <w:rsid w:val="009E36A8"/>
    <w:rsid w:val="009E46F8"/>
    <w:rsid w:val="009E7F6E"/>
    <w:rsid w:val="009F000C"/>
    <w:rsid w:val="009F0C01"/>
    <w:rsid w:val="009F184D"/>
    <w:rsid w:val="009F1CFD"/>
    <w:rsid w:val="009F2BD5"/>
    <w:rsid w:val="009F3BD3"/>
    <w:rsid w:val="009F5095"/>
    <w:rsid w:val="009F5C42"/>
    <w:rsid w:val="009F607E"/>
    <w:rsid w:val="009F6451"/>
    <w:rsid w:val="009F6620"/>
    <w:rsid w:val="009F7A97"/>
    <w:rsid w:val="00A0228F"/>
    <w:rsid w:val="00A022B2"/>
    <w:rsid w:val="00A029BA"/>
    <w:rsid w:val="00A035FB"/>
    <w:rsid w:val="00A04B0A"/>
    <w:rsid w:val="00A04BA0"/>
    <w:rsid w:val="00A04D96"/>
    <w:rsid w:val="00A076E1"/>
    <w:rsid w:val="00A07971"/>
    <w:rsid w:val="00A1034F"/>
    <w:rsid w:val="00A10B24"/>
    <w:rsid w:val="00A111C2"/>
    <w:rsid w:val="00A12550"/>
    <w:rsid w:val="00A12613"/>
    <w:rsid w:val="00A12F2D"/>
    <w:rsid w:val="00A13F25"/>
    <w:rsid w:val="00A14D09"/>
    <w:rsid w:val="00A232ED"/>
    <w:rsid w:val="00A242C1"/>
    <w:rsid w:val="00A24CFF"/>
    <w:rsid w:val="00A25154"/>
    <w:rsid w:val="00A254A1"/>
    <w:rsid w:val="00A257C0"/>
    <w:rsid w:val="00A25A04"/>
    <w:rsid w:val="00A266A9"/>
    <w:rsid w:val="00A268C7"/>
    <w:rsid w:val="00A271D4"/>
    <w:rsid w:val="00A27AE5"/>
    <w:rsid w:val="00A3089A"/>
    <w:rsid w:val="00A312F0"/>
    <w:rsid w:val="00A31A01"/>
    <w:rsid w:val="00A32292"/>
    <w:rsid w:val="00A32296"/>
    <w:rsid w:val="00A3397F"/>
    <w:rsid w:val="00A33CD2"/>
    <w:rsid w:val="00A3431D"/>
    <w:rsid w:val="00A34443"/>
    <w:rsid w:val="00A34660"/>
    <w:rsid w:val="00A35319"/>
    <w:rsid w:val="00A35C2B"/>
    <w:rsid w:val="00A368AC"/>
    <w:rsid w:val="00A368C2"/>
    <w:rsid w:val="00A3724D"/>
    <w:rsid w:val="00A37909"/>
    <w:rsid w:val="00A413F4"/>
    <w:rsid w:val="00A42061"/>
    <w:rsid w:val="00A445B1"/>
    <w:rsid w:val="00A45BD5"/>
    <w:rsid w:val="00A46755"/>
    <w:rsid w:val="00A47FFA"/>
    <w:rsid w:val="00A50581"/>
    <w:rsid w:val="00A505A8"/>
    <w:rsid w:val="00A50DD8"/>
    <w:rsid w:val="00A511AB"/>
    <w:rsid w:val="00A550FF"/>
    <w:rsid w:val="00A55BF4"/>
    <w:rsid w:val="00A5689E"/>
    <w:rsid w:val="00A568D1"/>
    <w:rsid w:val="00A568E7"/>
    <w:rsid w:val="00A579E5"/>
    <w:rsid w:val="00A6011C"/>
    <w:rsid w:val="00A604F4"/>
    <w:rsid w:val="00A612A1"/>
    <w:rsid w:val="00A62103"/>
    <w:rsid w:val="00A63A70"/>
    <w:rsid w:val="00A63D3C"/>
    <w:rsid w:val="00A64325"/>
    <w:rsid w:val="00A6443C"/>
    <w:rsid w:val="00A646A9"/>
    <w:rsid w:val="00A65CDC"/>
    <w:rsid w:val="00A70B84"/>
    <w:rsid w:val="00A71B05"/>
    <w:rsid w:val="00A72E24"/>
    <w:rsid w:val="00A74551"/>
    <w:rsid w:val="00A74D36"/>
    <w:rsid w:val="00A808CE"/>
    <w:rsid w:val="00A80F52"/>
    <w:rsid w:val="00A81053"/>
    <w:rsid w:val="00A84628"/>
    <w:rsid w:val="00A849AC"/>
    <w:rsid w:val="00A86563"/>
    <w:rsid w:val="00A86C38"/>
    <w:rsid w:val="00A90B33"/>
    <w:rsid w:val="00A9128A"/>
    <w:rsid w:val="00A9196B"/>
    <w:rsid w:val="00A9226A"/>
    <w:rsid w:val="00A92D20"/>
    <w:rsid w:val="00A94E49"/>
    <w:rsid w:val="00A9505E"/>
    <w:rsid w:val="00A9527C"/>
    <w:rsid w:val="00A953F9"/>
    <w:rsid w:val="00A95F5A"/>
    <w:rsid w:val="00A979CE"/>
    <w:rsid w:val="00AA1767"/>
    <w:rsid w:val="00AA201C"/>
    <w:rsid w:val="00AA29B7"/>
    <w:rsid w:val="00AA2D06"/>
    <w:rsid w:val="00AA3019"/>
    <w:rsid w:val="00AA4981"/>
    <w:rsid w:val="00AA49A0"/>
    <w:rsid w:val="00AA4C84"/>
    <w:rsid w:val="00AA5960"/>
    <w:rsid w:val="00AA5E42"/>
    <w:rsid w:val="00AA5FEC"/>
    <w:rsid w:val="00AA6053"/>
    <w:rsid w:val="00AA67A1"/>
    <w:rsid w:val="00AA7B18"/>
    <w:rsid w:val="00AA7ECD"/>
    <w:rsid w:val="00AB1AAC"/>
    <w:rsid w:val="00AB1F54"/>
    <w:rsid w:val="00AB1F96"/>
    <w:rsid w:val="00AB28EB"/>
    <w:rsid w:val="00AB31E5"/>
    <w:rsid w:val="00AB3967"/>
    <w:rsid w:val="00AB43C8"/>
    <w:rsid w:val="00AB44BC"/>
    <w:rsid w:val="00AB4B50"/>
    <w:rsid w:val="00AB553D"/>
    <w:rsid w:val="00AB676E"/>
    <w:rsid w:val="00AB6ADD"/>
    <w:rsid w:val="00AB7948"/>
    <w:rsid w:val="00AB7AAF"/>
    <w:rsid w:val="00AB7CF5"/>
    <w:rsid w:val="00AB7E6E"/>
    <w:rsid w:val="00AC015A"/>
    <w:rsid w:val="00AC03D8"/>
    <w:rsid w:val="00AC095E"/>
    <w:rsid w:val="00AC1013"/>
    <w:rsid w:val="00AC1FD8"/>
    <w:rsid w:val="00AC25CB"/>
    <w:rsid w:val="00AC376E"/>
    <w:rsid w:val="00AC4369"/>
    <w:rsid w:val="00AC54C0"/>
    <w:rsid w:val="00AC54EB"/>
    <w:rsid w:val="00AC5D93"/>
    <w:rsid w:val="00AC5F3F"/>
    <w:rsid w:val="00AC6236"/>
    <w:rsid w:val="00AD1D37"/>
    <w:rsid w:val="00AD360B"/>
    <w:rsid w:val="00AD4266"/>
    <w:rsid w:val="00AD47A3"/>
    <w:rsid w:val="00AD4CF6"/>
    <w:rsid w:val="00AD4FF4"/>
    <w:rsid w:val="00AD5FAF"/>
    <w:rsid w:val="00AD64F6"/>
    <w:rsid w:val="00AD7409"/>
    <w:rsid w:val="00AE01A4"/>
    <w:rsid w:val="00AE056D"/>
    <w:rsid w:val="00AE079F"/>
    <w:rsid w:val="00AE124B"/>
    <w:rsid w:val="00AE2576"/>
    <w:rsid w:val="00AE335A"/>
    <w:rsid w:val="00AE5F88"/>
    <w:rsid w:val="00AE6662"/>
    <w:rsid w:val="00AE7232"/>
    <w:rsid w:val="00AE79B9"/>
    <w:rsid w:val="00AF11E0"/>
    <w:rsid w:val="00AF1F4A"/>
    <w:rsid w:val="00AF269A"/>
    <w:rsid w:val="00AF36E7"/>
    <w:rsid w:val="00AF390C"/>
    <w:rsid w:val="00AF49D8"/>
    <w:rsid w:val="00AF61A2"/>
    <w:rsid w:val="00AF69DE"/>
    <w:rsid w:val="00AF771F"/>
    <w:rsid w:val="00AF7F4E"/>
    <w:rsid w:val="00B000FB"/>
    <w:rsid w:val="00B0042F"/>
    <w:rsid w:val="00B00571"/>
    <w:rsid w:val="00B0206E"/>
    <w:rsid w:val="00B03321"/>
    <w:rsid w:val="00B0360F"/>
    <w:rsid w:val="00B03BF7"/>
    <w:rsid w:val="00B03D5E"/>
    <w:rsid w:val="00B042BE"/>
    <w:rsid w:val="00B04E4E"/>
    <w:rsid w:val="00B05622"/>
    <w:rsid w:val="00B05772"/>
    <w:rsid w:val="00B07951"/>
    <w:rsid w:val="00B10064"/>
    <w:rsid w:val="00B12601"/>
    <w:rsid w:val="00B13009"/>
    <w:rsid w:val="00B1303D"/>
    <w:rsid w:val="00B13466"/>
    <w:rsid w:val="00B1402A"/>
    <w:rsid w:val="00B1446A"/>
    <w:rsid w:val="00B16C13"/>
    <w:rsid w:val="00B174C6"/>
    <w:rsid w:val="00B20FFA"/>
    <w:rsid w:val="00B21861"/>
    <w:rsid w:val="00B227E3"/>
    <w:rsid w:val="00B22FC5"/>
    <w:rsid w:val="00B252FC"/>
    <w:rsid w:val="00B27075"/>
    <w:rsid w:val="00B27D17"/>
    <w:rsid w:val="00B30806"/>
    <w:rsid w:val="00B30D15"/>
    <w:rsid w:val="00B316E5"/>
    <w:rsid w:val="00B33071"/>
    <w:rsid w:val="00B342D7"/>
    <w:rsid w:val="00B34992"/>
    <w:rsid w:val="00B34C25"/>
    <w:rsid w:val="00B36CD6"/>
    <w:rsid w:val="00B37090"/>
    <w:rsid w:val="00B40C02"/>
    <w:rsid w:val="00B41628"/>
    <w:rsid w:val="00B42DE4"/>
    <w:rsid w:val="00B437F7"/>
    <w:rsid w:val="00B439E2"/>
    <w:rsid w:val="00B444FD"/>
    <w:rsid w:val="00B449F6"/>
    <w:rsid w:val="00B45F62"/>
    <w:rsid w:val="00B463D0"/>
    <w:rsid w:val="00B46AAD"/>
    <w:rsid w:val="00B473ED"/>
    <w:rsid w:val="00B50715"/>
    <w:rsid w:val="00B51288"/>
    <w:rsid w:val="00B51EC8"/>
    <w:rsid w:val="00B532E3"/>
    <w:rsid w:val="00B53B97"/>
    <w:rsid w:val="00B53D30"/>
    <w:rsid w:val="00B55839"/>
    <w:rsid w:val="00B559E7"/>
    <w:rsid w:val="00B55A46"/>
    <w:rsid w:val="00B55D19"/>
    <w:rsid w:val="00B5627F"/>
    <w:rsid w:val="00B603DD"/>
    <w:rsid w:val="00B61853"/>
    <w:rsid w:val="00B61901"/>
    <w:rsid w:val="00B61DC4"/>
    <w:rsid w:val="00B64018"/>
    <w:rsid w:val="00B65336"/>
    <w:rsid w:val="00B65440"/>
    <w:rsid w:val="00B66B31"/>
    <w:rsid w:val="00B66C96"/>
    <w:rsid w:val="00B6778F"/>
    <w:rsid w:val="00B704C1"/>
    <w:rsid w:val="00B71916"/>
    <w:rsid w:val="00B71C48"/>
    <w:rsid w:val="00B71F33"/>
    <w:rsid w:val="00B7206F"/>
    <w:rsid w:val="00B72A00"/>
    <w:rsid w:val="00B7322C"/>
    <w:rsid w:val="00B74920"/>
    <w:rsid w:val="00B75F93"/>
    <w:rsid w:val="00B767F3"/>
    <w:rsid w:val="00B76ACF"/>
    <w:rsid w:val="00B76BDE"/>
    <w:rsid w:val="00B76D15"/>
    <w:rsid w:val="00B76D53"/>
    <w:rsid w:val="00B76D79"/>
    <w:rsid w:val="00B8030E"/>
    <w:rsid w:val="00B8073D"/>
    <w:rsid w:val="00B80F1B"/>
    <w:rsid w:val="00B816B7"/>
    <w:rsid w:val="00B81E46"/>
    <w:rsid w:val="00B83099"/>
    <w:rsid w:val="00B83FBB"/>
    <w:rsid w:val="00B8429A"/>
    <w:rsid w:val="00B84AC7"/>
    <w:rsid w:val="00B84BAD"/>
    <w:rsid w:val="00B85514"/>
    <w:rsid w:val="00B865AE"/>
    <w:rsid w:val="00B86C31"/>
    <w:rsid w:val="00B86FC8"/>
    <w:rsid w:val="00B87568"/>
    <w:rsid w:val="00B876A7"/>
    <w:rsid w:val="00B877E5"/>
    <w:rsid w:val="00B92D7B"/>
    <w:rsid w:val="00B938EA"/>
    <w:rsid w:val="00B93CF8"/>
    <w:rsid w:val="00B9485E"/>
    <w:rsid w:val="00B95305"/>
    <w:rsid w:val="00B95827"/>
    <w:rsid w:val="00B95BB6"/>
    <w:rsid w:val="00B96363"/>
    <w:rsid w:val="00B96C67"/>
    <w:rsid w:val="00B976D8"/>
    <w:rsid w:val="00B97C23"/>
    <w:rsid w:val="00BA2028"/>
    <w:rsid w:val="00BA2B05"/>
    <w:rsid w:val="00BA3B2E"/>
    <w:rsid w:val="00BA4553"/>
    <w:rsid w:val="00BA4692"/>
    <w:rsid w:val="00BA46E0"/>
    <w:rsid w:val="00BA59A4"/>
    <w:rsid w:val="00BA700B"/>
    <w:rsid w:val="00BA70E1"/>
    <w:rsid w:val="00BA7632"/>
    <w:rsid w:val="00BB0584"/>
    <w:rsid w:val="00BB07E5"/>
    <w:rsid w:val="00BB2305"/>
    <w:rsid w:val="00BB3A1C"/>
    <w:rsid w:val="00BB3CBA"/>
    <w:rsid w:val="00BB4660"/>
    <w:rsid w:val="00BB5670"/>
    <w:rsid w:val="00BB5E46"/>
    <w:rsid w:val="00BB65BD"/>
    <w:rsid w:val="00BB7D79"/>
    <w:rsid w:val="00BC1403"/>
    <w:rsid w:val="00BC2077"/>
    <w:rsid w:val="00BC292F"/>
    <w:rsid w:val="00BC42B9"/>
    <w:rsid w:val="00BC4C7D"/>
    <w:rsid w:val="00BC5A0C"/>
    <w:rsid w:val="00BC6288"/>
    <w:rsid w:val="00BC6756"/>
    <w:rsid w:val="00BC6846"/>
    <w:rsid w:val="00BC70FF"/>
    <w:rsid w:val="00BC7EE6"/>
    <w:rsid w:val="00BD1705"/>
    <w:rsid w:val="00BD1F0D"/>
    <w:rsid w:val="00BD257C"/>
    <w:rsid w:val="00BD33FC"/>
    <w:rsid w:val="00BD47EC"/>
    <w:rsid w:val="00BD5627"/>
    <w:rsid w:val="00BD5B0B"/>
    <w:rsid w:val="00BD7C75"/>
    <w:rsid w:val="00BE66C9"/>
    <w:rsid w:val="00BE66D2"/>
    <w:rsid w:val="00BE7861"/>
    <w:rsid w:val="00BE7980"/>
    <w:rsid w:val="00BF048F"/>
    <w:rsid w:val="00BF16B0"/>
    <w:rsid w:val="00BF2C63"/>
    <w:rsid w:val="00BF342D"/>
    <w:rsid w:val="00BF3DE3"/>
    <w:rsid w:val="00BF3E1F"/>
    <w:rsid w:val="00BF44FE"/>
    <w:rsid w:val="00BF50DC"/>
    <w:rsid w:val="00BF5861"/>
    <w:rsid w:val="00BF5C44"/>
    <w:rsid w:val="00BF66B4"/>
    <w:rsid w:val="00BF6772"/>
    <w:rsid w:val="00BF72AD"/>
    <w:rsid w:val="00BF75E5"/>
    <w:rsid w:val="00BF7803"/>
    <w:rsid w:val="00BF7937"/>
    <w:rsid w:val="00C007D4"/>
    <w:rsid w:val="00C026D1"/>
    <w:rsid w:val="00C029FD"/>
    <w:rsid w:val="00C04D2C"/>
    <w:rsid w:val="00C0595F"/>
    <w:rsid w:val="00C067AF"/>
    <w:rsid w:val="00C07374"/>
    <w:rsid w:val="00C113E8"/>
    <w:rsid w:val="00C1150F"/>
    <w:rsid w:val="00C11C93"/>
    <w:rsid w:val="00C11FD4"/>
    <w:rsid w:val="00C13298"/>
    <w:rsid w:val="00C136A6"/>
    <w:rsid w:val="00C13F68"/>
    <w:rsid w:val="00C153A6"/>
    <w:rsid w:val="00C15A83"/>
    <w:rsid w:val="00C16093"/>
    <w:rsid w:val="00C16E3E"/>
    <w:rsid w:val="00C17A49"/>
    <w:rsid w:val="00C20A47"/>
    <w:rsid w:val="00C218F6"/>
    <w:rsid w:val="00C21D5D"/>
    <w:rsid w:val="00C22CBF"/>
    <w:rsid w:val="00C22E4C"/>
    <w:rsid w:val="00C23B51"/>
    <w:rsid w:val="00C2589C"/>
    <w:rsid w:val="00C260FF"/>
    <w:rsid w:val="00C26C8A"/>
    <w:rsid w:val="00C26E55"/>
    <w:rsid w:val="00C2753A"/>
    <w:rsid w:val="00C27707"/>
    <w:rsid w:val="00C27DC6"/>
    <w:rsid w:val="00C30C3B"/>
    <w:rsid w:val="00C31AE8"/>
    <w:rsid w:val="00C32107"/>
    <w:rsid w:val="00C321F8"/>
    <w:rsid w:val="00C36D17"/>
    <w:rsid w:val="00C37D70"/>
    <w:rsid w:val="00C37E36"/>
    <w:rsid w:val="00C4118F"/>
    <w:rsid w:val="00C42A87"/>
    <w:rsid w:val="00C43073"/>
    <w:rsid w:val="00C44BB8"/>
    <w:rsid w:val="00C45327"/>
    <w:rsid w:val="00C458E5"/>
    <w:rsid w:val="00C45CF6"/>
    <w:rsid w:val="00C45DB1"/>
    <w:rsid w:val="00C46F17"/>
    <w:rsid w:val="00C4725E"/>
    <w:rsid w:val="00C507A8"/>
    <w:rsid w:val="00C50F63"/>
    <w:rsid w:val="00C527A3"/>
    <w:rsid w:val="00C542CA"/>
    <w:rsid w:val="00C54E47"/>
    <w:rsid w:val="00C54F71"/>
    <w:rsid w:val="00C550F6"/>
    <w:rsid w:val="00C551A0"/>
    <w:rsid w:val="00C55315"/>
    <w:rsid w:val="00C55C24"/>
    <w:rsid w:val="00C56132"/>
    <w:rsid w:val="00C56ADB"/>
    <w:rsid w:val="00C56B51"/>
    <w:rsid w:val="00C60C62"/>
    <w:rsid w:val="00C614D6"/>
    <w:rsid w:val="00C64D3B"/>
    <w:rsid w:val="00C657D6"/>
    <w:rsid w:val="00C67F1A"/>
    <w:rsid w:val="00C70019"/>
    <w:rsid w:val="00C70CFA"/>
    <w:rsid w:val="00C70EE6"/>
    <w:rsid w:val="00C7193B"/>
    <w:rsid w:val="00C72C55"/>
    <w:rsid w:val="00C74C50"/>
    <w:rsid w:val="00C74CEB"/>
    <w:rsid w:val="00C755E3"/>
    <w:rsid w:val="00C757EB"/>
    <w:rsid w:val="00C75F2C"/>
    <w:rsid w:val="00C762B9"/>
    <w:rsid w:val="00C7751B"/>
    <w:rsid w:val="00C77F85"/>
    <w:rsid w:val="00C80BBD"/>
    <w:rsid w:val="00C80EC0"/>
    <w:rsid w:val="00C8366B"/>
    <w:rsid w:val="00C84EBA"/>
    <w:rsid w:val="00C85DFF"/>
    <w:rsid w:val="00C87D95"/>
    <w:rsid w:val="00C87F23"/>
    <w:rsid w:val="00C90278"/>
    <w:rsid w:val="00C911E0"/>
    <w:rsid w:val="00C9235E"/>
    <w:rsid w:val="00C94CD6"/>
    <w:rsid w:val="00C94D12"/>
    <w:rsid w:val="00C95AA3"/>
    <w:rsid w:val="00C95FBF"/>
    <w:rsid w:val="00CA07B3"/>
    <w:rsid w:val="00CA07FE"/>
    <w:rsid w:val="00CA0E6A"/>
    <w:rsid w:val="00CA1198"/>
    <w:rsid w:val="00CA1D59"/>
    <w:rsid w:val="00CA4D85"/>
    <w:rsid w:val="00CA5456"/>
    <w:rsid w:val="00CA6BD0"/>
    <w:rsid w:val="00CB00C0"/>
    <w:rsid w:val="00CB13FA"/>
    <w:rsid w:val="00CB24FD"/>
    <w:rsid w:val="00CB2A19"/>
    <w:rsid w:val="00CB3038"/>
    <w:rsid w:val="00CB3055"/>
    <w:rsid w:val="00CB3395"/>
    <w:rsid w:val="00CB3C4C"/>
    <w:rsid w:val="00CB3DC4"/>
    <w:rsid w:val="00CB5A31"/>
    <w:rsid w:val="00CB6006"/>
    <w:rsid w:val="00CB76C1"/>
    <w:rsid w:val="00CB787A"/>
    <w:rsid w:val="00CB7D95"/>
    <w:rsid w:val="00CC020A"/>
    <w:rsid w:val="00CC0371"/>
    <w:rsid w:val="00CC0FBD"/>
    <w:rsid w:val="00CC16D9"/>
    <w:rsid w:val="00CC211A"/>
    <w:rsid w:val="00CC25D7"/>
    <w:rsid w:val="00CC34DA"/>
    <w:rsid w:val="00CC39EA"/>
    <w:rsid w:val="00CC4379"/>
    <w:rsid w:val="00CC5F68"/>
    <w:rsid w:val="00CC66AA"/>
    <w:rsid w:val="00CC6894"/>
    <w:rsid w:val="00CC7CD2"/>
    <w:rsid w:val="00CD0252"/>
    <w:rsid w:val="00CD20B3"/>
    <w:rsid w:val="00CD299E"/>
    <w:rsid w:val="00CD2CB6"/>
    <w:rsid w:val="00CD3176"/>
    <w:rsid w:val="00CD331E"/>
    <w:rsid w:val="00CD3D74"/>
    <w:rsid w:val="00CD4AE6"/>
    <w:rsid w:val="00CD5CB5"/>
    <w:rsid w:val="00CD7501"/>
    <w:rsid w:val="00CD7987"/>
    <w:rsid w:val="00CD7A00"/>
    <w:rsid w:val="00CE0140"/>
    <w:rsid w:val="00CE0A8C"/>
    <w:rsid w:val="00CE1421"/>
    <w:rsid w:val="00CE2610"/>
    <w:rsid w:val="00CE34A0"/>
    <w:rsid w:val="00CE3F5B"/>
    <w:rsid w:val="00CE67DD"/>
    <w:rsid w:val="00CE79CF"/>
    <w:rsid w:val="00CF00E4"/>
    <w:rsid w:val="00CF0368"/>
    <w:rsid w:val="00CF0B41"/>
    <w:rsid w:val="00CF11EA"/>
    <w:rsid w:val="00CF1A9B"/>
    <w:rsid w:val="00CF2287"/>
    <w:rsid w:val="00CF32FE"/>
    <w:rsid w:val="00CF3C96"/>
    <w:rsid w:val="00CF3DDF"/>
    <w:rsid w:val="00CF3F5A"/>
    <w:rsid w:val="00CF4801"/>
    <w:rsid w:val="00CF5FEC"/>
    <w:rsid w:val="00CF66BC"/>
    <w:rsid w:val="00CF6B1D"/>
    <w:rsid w:val="00CF6E95"/>
    <w:rsid w:val="00CF74C1"/>
    <w:rsid w:val="00D010AC"/>
    <w:rsid w:val="00D03DDA"/>
    <w:rsid w:val="00D03F05"/>
    <w:rsid w:val="00D04C70"/>
    <w:rsid w:val="00D05513"/>
    <w:rsid w:val="00D059CD"/>
    <w:rsid w:val="00D059F5"/>
    <w:rsid w:val="00D05E07"/>
    <w:rsid w:val="00D06826"/>
    <w:rsid w:val="00D0765A"/>
    <w:rsid w:val="00D10015"/>
    <w:rsid w:val="00D11865"/>
    <w:rsid w:val="00D128DF"/>
    <w:rsid w:val="00D142A2"/>
    <w:rsid w:val="00D15912"/>
    <w:rsid w:val="00D17273"/>
    <w:rsid w:val="00D20D8B"/>
    <w:rsid w:val="00D2134D"/>
    <w:rsid w:val="00D217C4"/>
    <w:rsid w:val="00D21930"/>
    <w:rsid w:val="00D22593"/>
    <w:rsid w:val="00D236EC"/>
    <w:rsid w:val="00D23870"/>
    <w:rsid w:val="00D238F1"/>
    <w:rsid w:val="00D23CBD"/>
    <w:rsid w:val="00D24519"/>
    <w:rsid w:val="00D25B55"/>
    <w:rsid w:val="00D26924"/>
    <w:rsid w:val="00D30444"/>
    <w:rsid w:val="00D306A8"/>
    <w:rsid w:val="00D318CB"/>
    <w:rsid w:val="00D31FB8"/>
    <w:rsid w:val="00D322B3"/>
    <w:rsid w:val="00D32331"/>
    <w:rsid w:val="00D32A07"/>
    <w:rsid w:val="00D32E6A"/>
    <w:rsid w:val="00D33A39"/>
    <w:rsid w:val="00D33CBD"/>
    <w:rsid w:val="00D33D19"/>
    <w:rsid w:val="00D33F2E"/>
    <w:rsid w:val="00D3446C"/>
    <w:rsid w:val="00D3486E"/>
    <w:rsid w:val="00D3536A"/>
    <w:rsid w:val="00D35E39"/>
    <w:rsid w:val="00D368DC"/>
    <w:rsid w:val="00D36939"/>
    <w:rsid w:val="00D36AEA"/>
    <w:rsid w:val="00D36CFC"/>
    <w:rsid w:val="00D371AA"/>
    <w:rsid w:val="00D37803"/>
    <w:rsid w:val="00D40944"/>
    <w:rsid w:val="00D4156F"/>
    <w:rsid w:val="00D4174A"/>
    <w:rsid w:val="00D41ABD"/>
    <w:rsid w:val="00D42776"/>
    <w:rsid w:val="00D45F1E"/>
    <w:rsid w:val="00D51093"/>
    <w:rsid w:val="00D51925"/>
    <w:rsid w:val="00D51AE7"/>
    <w:rsid w:val="00D52061"/>
    <w:rsid w:val="00D521FC"/>
    <w:rsid w:val="00D5258D"/>
    <w:rsid w:val="00D544D3"/>
    <w:rsid w:val="00D548E2"/>
    <w:rsid w:val="00D55DEA"/>
    <w:rsid w:val="00D55FB8"/>
    <w:rsid w:val="00D56C4E"/>
    <w:rsid w:val="00D570BF"/>
    <w:rsid w:val="00D606C7"/>
    <w:rsid w:val="00D614DF"/>
    <w:rsid w:val="00D61FA1"/>
    <w:rsid w:val="00D6264E"/>
    <w:rsid w:val="00D6265B"/>
    <w:rsid w:val="00D62C25"/>
    <w:rsid w:val="00D62F69"/>
    <w:rsid w:val="00D63328"/>
    <w:rsid w:val="00D63E0B"/>
    <w:rsid w:val="00D6556C"/>
    <w:rsid w:val="00D65F25"/>
    <w:rsid w:val="00D66F8B"/>
    <w:rsid w:val="00D709E4"/>
    <w:rsid w:val="00D72166"/>
    <w:rsid w:val="00D727BB"/>
    <w:rsid w:val="00D73086"/>
    <w:rsid w:val="00D75B38"/>
    <w:rsid w:val="00D76CB6"/>
    <w:rsid w:val="00D76FF8"/>
    <w:rsid w:val="00D77E75"/>
    <w:rsid w:val="00D8054A"/>
    <w:rsid w:val="00D80B04"/>
    <w:rsid w:val="00D81581"/>
    <w:rsid w:val="00D81818"/>
    <w:rsid w:val="00D8244A"/>
    <w:rsid w:val="00D82455"/>
    <w:rsid w:val="00D83B98"/>
    <w:rsid w:val="00D846FA"/>
    <w:rsid w:val="00D8497D"/>
    <w:rsid w:val="00D85274"/>
    <w:rsid w:val="00D858D3"/>
    <w:rsid w:val="00D85EBB"/>
    <w:rsid w:val="00D86DC6"/>
    <w:rsid w:val="00D903BA"/>
    <w:rsid w:val="00D91042"/>
    <w:rsid w:val="00D91970"/>
    <w:rsid w:val="00D92403"/>
    <w:rsid w:val="00D92B3B"/>
    <w:rsid w:val="00D939B3"/>
    <w:rsid w:val="00D96752"/>
    <w:rsid w:val="00D96BB9"/>
    <w:rsid w:val="00D96E96"/>
    <w:rsid w:val="00DA0EF9"/>
    <w:rsid w:val="00DA0F0E"/>
    <w:rsid w:val="00DA1F9B"/>
    <w:rsid w:val="00DA29C0"/>
    <w:rsid w:val="00DA3AC1"/>
    <w:rsid w:val="00DA3EC6"/>
    <w:rsid w:val="00DA6B90"/>
    <w:rsid w:val="00DA7CD0"/>
    <w:rsid w:val="00DB0A62"/>
    <w:rsid w:val="00DB129F"/>
    <w:rsid w:val="00DB16D0"/>
    <w:rsid w:val="00DB1B18"/>
    <w:rsid w:val="00DB1E3B"/>
    <w:rsid w:val="00DB363E"/>
    <w:rsid w:val="00DB4586"/>
    <w:rsid w:val="00DB59BA"/>
    <w:rsid w:val="00DB5FDD"/>
    <w:rsid w:val="00DB6DA0"/>
    <w:rsid w:val="00DB7851"/>
    <w:rsid w:val="00DB78AD"/>
    <w:rsid w:val="00DB7C8B"/>
    <w:rsid w:val="00DB7DDF"/>
    <w:rsid w:val="00DB7F38"/>
    <w:rsid w:val="00DC0762"/>
    <w:rsid w:val="00DC11D5"/>
    <w:rsid w:val="00DC13E6"/>
    <w:rsid w:val="00DC1597"/>
    <w:rsid w:val="00DC1D33"/>
    <w:rsid w:val="00DC2975"/>
    <w:rsid w:val="00DC2CD5"/>
    <w:rsid w:val="00DC32E9"/>
    <w:rsid w:val="00DC347E"/>
    <w:rsid w:val="00DC4073"/>
    <w:rsid w:val="00DC4626"/>
    <w:rsid w:val="00DC7849"/>
    <w:rsid w:val="00DD3142"/>
    <w:rsid w:val="00DD3F3B"/>
    <w:rsid w:val="00DD51E2"/>
    <w:rsid w:val="00DD7107"/>
    <w:rsid w:val="00DD769D"/>
    <w:rsid w:val="00DE010F"/>
    <w:rsid w:val="00DE0259"/>
    <w:rsid w:val="00DE1056"/>
    <w:rsid w:val="00DE288D"/>
    <w:rsid w:val="00DE321F"/>
    <w:rsid w:val="00DE43A9"/>
    <w:rsid w:val="00DE4A0F"/>
    <w:rsid w:val="00DE4E56"/>
    <w:rsid w:val="00DE545E"/>
    <w:rsid w:val="00DE5759"/>
    <w:rsid w:val="00DE6565"/>
    <w:rsid w:val="00DE6E3B"/>
    <w:rsid w:val="00DE72FE"/>
    <w:rsid w:val="00DE7733"/>
    <w:rsid w:val="00DE7906"/>
    <w:rsid w:val="00DE7DDF"/>
    <w:rsid w:val="00DF0753"/>
    <w:rsid w:val="00DF0AD4"/>
    <w:rsid w:val="00DF0F2D"/>
    <w:rsid w:val="00DF1C02"/>
    <w:rsid w:val="00DF1CF4"/>
    <w:rsid w:val="00DF2273"/>
    <w:rsid w:val="00DF6C52"/>
    <w:rsid w:val="00DF741F"/>
    <w:rsid w:val="00DF75A4"/>
    <w:rsid w:val="00DF7856"/>
    <w:rsid w:val="00DF789A"/>
    <w:rsid w:val="00DF7F4F"/>
    <w:rsid w:val="00E0082C"/>
    <w:rsid w:val="00E01EBE"/>
    <w:rsid w:val="00E01EC1"/>
    <w:rsid w:val="00E01ED5"/>
    <w:rsid w:val="00E0357C"/>
    <w:rsid w:val="00E0375F"/>
    <w:rsid w:val="00E03E95"/>
    <w:rsid w:val="00E0640E"/>
    <w:rsid w:val="00E06686"/>
    <w:rsid w:val="00E068BA"/>
    <w:rsid w:val="00E10461"/>
    <w:rsid w:val="00E109C9"/>
    <w:rsid w:val="00E10A05"/>
    <w:rsid w:val="00E11875"/>
    <w:rsid w:val="00E11F40"/>
    <w:rsid w:val="00E12557"/>
    <w:rsid w:val="00E12D93"/>
    <w:rsid w:val="00E13243"/>
    <w:rsid w:val="00E1337D"/>
    <w:rsid w:val="00E13438"/>
    <w:rsid w:val="00E143FE"/>
    <w:rsid w:val="00E151E4"/>
    <w:rsid w:val="00E168EB"/>
    <w:rsid w:val="00E16FA7"/>
    <w:rsid w:val="00E20D6B"/>
    <w:rsid w:val="00E21D01"/>
    <w:rsid w:val="00E22753"/>
    <w:rsid w:val="00E23689"/>
    <w:rsid w:val="00E26066"/>
    <w:rsid w:val="00E2649F"/>
    <w:rsid w:val="00E300FD"/>
    <w:rsid w:val="00E3113B"/>
    <w:rsid w:val="00E31B1D"/>
    <w:rsid w:val="00E31F83"/>
    <w:rsid w:val="00E326F8"/>
    <w:rsid w:val="00E32E75"/>
    <w:rsid w:val="00E347DC"/>
    <w:rsid w:val="00E3648C"/>
    <w:rsid w:val="00E409FF"/>
    <w:rsid w:val="00E4117E"/>
    <w:rsid w:val="00E41674"/>
    <w:rsid w:val="00E41803"/>
    <w:rsid w:val="00E418B3"/>
    <w:rsid w:val="00E42DD7"/>
    <w:rsid w:val="00E43EF6"/>
    <w:rsid w:val="00E44817"/>
    <w:rsid w:val="00E44D09"/>
    <w:rsid w:val="00E4521F"/>
    <w:rsid w:val="00E453DA"/>
    <w:rsid w:val="00E45588"/>
    <w:rsid w:val="00E45D97"/>
    <w:rsid w:val="00E46D78"/>
    <w:rsid w:val="00E50026"/>
    <w:rsid w:val="00E51036"/>
    <w:rsid w:val="00E51973"/>
    <w:rsid w:val="00E523F5"/>
    <w:rsid w:val="00E52AF0"/>
    <w:rsid w:val="00E54FE0"/>
    <w:rsid w:val="00E55F09"/>
    <w:rsid w:val="00E5631A"/>
    <w:rsid w:val="00E56A91"/>
    <w:rsid w:val="00E57488"/>
    <w:rsid w:val="00E617F3"/>
    <w:rsid w:val="00E62052"/>
    <w:rsid w:val="00E62D71"/>
    <w:rsid w:val="00E6331E"/>
    <w:rsid w:val="00E63561"/>
    <w:rsid w:val="00E64075"/>
    <w:rsid w:val="00E64D80"/>
    <w:rsid w:val="00E64DC3"/>
    <w:rsid w:val="00E652FA"/>
    <w:rsid w:val="00E6566E"/>
    <w:rsid w:val="00E660D3"/>
    <w:rsid w:val="00E6721D"/>
    <w:rsid w:val="00E702D6"/>
    <w:rsid w:val="00E712F8"/>
    <w:rsid w:val="00E739B4"/>
    <w:rsid w:val="00E73EEF"/>
    <w:rsid w:val="00E745E1"/>
    <w:rsid w:val="00E75047"/>
    <w:rsid w:val="00E764C3"/>
    <w:rsid w:val="00E81966"/>
    <w:rsid w:val="00E82098"/>
    <w:rsid w:val="00E83763"/>
    <w:rsid w:val="00E850E5"/>
    <w:rsid w:val="00E85D24"/>
    <w:rsid w:val="00E87856"/>
    <w:rsid w:val="00E9057E"/>
    <w:rsid w:val="00E90785"/>
    <w:rsid w:val="00E908EE"/>
    <w:rsid w:val="00E9152B"/>
    <w:rsid w:val="00E920DD"/>
    <w:rsid w:val="00E923BC"/>
    <w:rsid w:val="00E92ED7"/>
    <w:rsid w:val="00E934E1"/>
    <w:rsid w:val="00E93591"/>
    <w:rsid w:val="00E93DE5"/>
    <w:rsid w:val="00E93E6C"/>
    <w:rsid w:val="00E9539A"/>
    <w:rsid w:val="00E9684A"/>
    <w:rsid w:val="00E96864"/>
    <w:rsid w:val="00E968F1"/>
    <w:rsid w:val="00E97551"/>
    <w:rsid w:val="00E976A6"/>
    <w:rsid w:val="00EA0152"/>
    <w:rsid w:val="00EA067B"/>
    <w:rsid w:val="00EA0999"/>
    <w:rsid w:val="00EA0E56"/>
    <w:rsid w:val="00EA1251"/>
    <w:rsid w:val="00EA1349"/>
    <w:rsid w:val="00EA18B0"/>
    <w:rsid w:val="00EA2F65"/>
    <w:rsid w:val="00EA5733"/>
    <w:rsid w:val="00EA5D0E"/>
    <w:rsid w:val="00EA6153"/>
    <w:rsid w:val="00EA6212"/>
    <w:rsid w:val="00EA6702"/>
    <w:rsid w:val="00EA7FF2"/>
    <w:rsid w:val="00EB105E"/>
    <w:rsid w:val="00EB1613"/>
    <w:rsid w:val="00EB187C"/>
    <w:rsid w:val="00EB35C1"/>
    <w:rsid w:val="00EB35D1"/>
    <w:rsid w:val="00EB40A3"/>
    <w:rsid w:val="00EB4F44"/>
    <w:rsid w:val="00EB535B"/>
    <w:rsid w:val="00EB67ED"/>
    <w:rsid w:val="00EB7689"/>
    <w:rsid w:val="00EC2208"/>
    <w:rsid w:val="00EC30D5"/>
    <w:rsid w:val="00EC3909"/>
    <w:rsid w:val="00EC4098"/>
    <w:rsid w:val="00EC5164"/>
    <w:rsid w:val="00EC5630"/>
    <w:rsid w:val="00EC56B0"/>
    <w:rsid w:val="00EC572E"/>
    <w:rsid w:val="00EC6D66"/>
    <w:rsid w:val="00EC70ED"/>
    <w:rsid w:val="00EC7690"/>
    <w:rsid w:val="00EC7B8A"/>
    <w:rsid w:val="00EC7C52"/>
    <w:rsid w:val="00ED0019"/>
    <w:rsid w:val="00ED09D5"/>
    <w:rsid w:val="00ED2617"/>
    <w:rsid w:val="00ED2BB8"/>
    <w:rsid w:val="00ED311B"/>
    <w:rsid w:val="00ED4516"/>
    <w:rsid w:val="00ED5052"/>
    <w:rsid w:val="00ED52EB"/>
    <w:rsid w:val="00EE183E"/>
    <w:rsid w:val="00EE1E61"/>
    <w:rsid w:val="00EE2F9C"/>
    <w:rsid w:val="00EE329E"/>
    <w:rsid w:val="00EE41DD"/>
    <w:rsid w:val="00EE42F5"/>
    <w:rsid w:val="00EE45E1"/>
    <w:rsid w:val="00EE475C"/>
    <w:rsid w:val="00EE5414"/>
    <w:rsid w:val="00EE5F9B"/>
    <w:rsid w:val="00EE6348"/>
    <w:rsid w:val="00EE6FAA"/>
    <w:rsid w:val="00EE7390"/>
    <w:rsid w:val="00EE7FDE"/>
    <w:rsid w:val="00EF0FFF"/>
    <w:rsid w:val="00EF1D21"/>
    <w:rsid w:val="00EF250D"/>
    <w:rsid w:val="00EF256F"/>
    <w:rsid w:val="00EF260A"/>
    <w:rsid w:val="00EF2A9D"/>
    <w:rsid w:val="00EF33EE"/>
    <w:rsid w:val="00EF4296"/>
    <w:rsid w:val="00EF4984"/>
    <w:rsid w:val="00EF58B7"/>
    <w:rsid w:val="00EF5D64"/>
    <w:rsid w:val="00EF5DDA"/>
    <w:rsid w:val="00EF6081"/>
    <w:rsid w:val="00EF6E3E"/>
    <w:rsid w:val="00EF77F4"/>
    <w:rsid w:val="00F00453"/>
    <w:rsid w:val="00F00691"/>
    <w:rsid w:val="00F01125"/>
    <w:rsid w:val="00F01206"/>
    <w:rsid w:val="00F012FD"/>
    <w:rsid w:val="00F0315A"/>
    <w:rsid w:val="00F03820"/>
    <w:rsid w:val="00F03E37"/>
    <w:rsid w:val="00F03E4C"/>
    <w:rsid w:val="00F05677"/>
    <w:rsid w:val="00F073FB"/>
    <w:rsid w:val="00F07EC8"/>
    <w:rsid w:val="00F106BE"/>
    <w:rsid w:val="00F10DDC"/>
    <w:rsid w:val="00F11C5D"/>
    <w:rsid w:val="00F11EE8"/>
    <w:rsid w:val="00F121D1"/>
    <w:rsid w:val="00F12538"/>
    <w:rsid w:val="00F138EF"/>
    <w:rsid w:val="00F13B76"/>
    <w:rsid w:val="00F14186"/>
    <w:rsid w:val="00F1481F"/>
    <w:rsid w:val="00F15466"/>
    <w:rsid w:val="00F157EB"/>
    <w:rsid w:val="00F161CD"/>
    <w:rsid w:val="00F16B26"/>
    <w:rsid w:val="00F174FE"/>
    <w:rsid w:val="00F201CB"/>
    <w:rsid w:val="00F20637"/>
    <w:rsid w:val="00F21ADB"/>
    <w:rsid w:val="00F2206E"/>
    <w:rsid w:val="00F23058"/>
    <w:rsid w:val="00F23286"/>
    <w:rsid w:val="00F23CB3"/>
    <w:rsid w:val="00F24703"/>
    <w:rsid w:val="00F2473E"/>
    <w:rsid w:val="00F249D4"/>
    <w:rsid w:val="00F2611E"/>
    <w:rsid w:val="00F2713E"/>
    <w:rsid w:val="00F273C1"/>
    <w:rsid w:val="00F300E7"/>
    <w:rsid w:val="00F30F1C"/>
    <w:rsid w:val="00F311E9"/>
    <w:rsid w:val="00F31406"/>
    <w:rsid w:val="00F31897"/>
    <w:rsid w:val="00F31AEA"/>
    <w:rsid w:val="00F34D66"/>
    <w:rsid w:val="00F363E5"/>
    <w:rsid w:val="00F40196"/>
    <w:rsid w:val="00F41B22"/>
    <w:rsid w:val="00F4205F"/>
    <w:rsid w:val="00F42D72"/>
    <w:rsid w:val="00F43355"/>
    <w:rsid w:val="00F4337B"/>
    <w:rsid w:val="00F44358"/>
    <w:rsid w:val="00F450E0"/>
    <w:rsid w:val="00F4516A"/>
    <w:rsid w:val="00F45EC0"/>
    <w:rsid w:val="00F46179"/>
    <w:rsid w:val="00F46470"/>
    <w:rsid w:val="00F46B58"/>
    <w:rsid w:val="00F50F61"/>
    <w:rsid w:val="00F51540"/>
    <w:rsid w:val="00F53206"/>
    <w:rsid w:val="00F54534"/>
    <w:rsid w:val="00F54ABA"/>
    <w:rsid w:val="00F5523F"/>
    <w:rsid w:val="00F5557F"/>
    <w:rsid w:val="00F57C73"/>
    <w:rsid w:val="00F60091"/>
    <w:rsid w:val="00F605FF"/>
    <w:rsid w:val="00F615BA"/>
    <w:rsid w:val="00F6168C"/>
    <w:rsid w:val="00F61E35"/>
    <w:rsid w:val="00F63072"/>
    <w:rsid w:val="00F637B2"/>
    <w:rsid w:val="00F64604"/>
    <w:rsid w:val="00F64966"/>
    <w:rsid w:val="00F64CB6"/>
    <w:rsid w:val="00F65F7C"/>
    <w:rsid w:val="00F66EC3"/>
    <w:rsid w:val="00F707EF"/>
    <w:rsid w:val="00F7108B"/>
    <w:rsid w:val="00F72568"/>
    <w:rsid w:val="00F725B2"/>
    <w:rsid w:val="00F72B12"/>
    <w:rsid w:val="00F73BA8"/>
    <w:rsid w:val="00F767FF"/>
    <w:rsid w:val="00F76D1A"/>
    <w:rsid w:val="00F80291"/>
    <w:rsid w:val="00F805E3"/>
    <w:rsid w:val="00F82416"/>
    <w:rsid w:val="00F84BC7"/>
    <w:rsid w:val="00F84E5D"/>
    <w:rsid w:val="00F85725"/>
    <w:rsid w:val="00F858B7"/>
    <w:rsid w:val="00F85B45"/>
    <w:rsid w:val="00F918C0"/>
    <w:rsid w:val="00F93310"/>
    <w:rsid w:val="00F933D4"/>
    <w:rsid w:val="00F937A1"/>
    <w:rsid w:val="00F93B44"/>
    <w:rsid w:val="00F94835"/>
    <w:rsid w:val="00F94A46"/>
    <w:rsid w:val="00F96942"/>
    <w:rsid w:val="00F96FBA"/>
    <w:rsid w:val="00FA0186"/>
    <w:rsid w:val="00FA1193"/>
    <w:rsid w:val="00FA4F30"/>
    <w:rsid w:val="00FA536F"/>
    <w:rsid w:val="00FB1D82"/>
    <w:rsid w:val="00FB22BF"/>
    <w:rsid w:val="00FB333D"/>
    <w:rsid w:val="00FB3368"/>
    <w:rsid w:val="00FB5852"/>
    <w:rsid w:val="00FB595A"/>
    <w:rsid w:val="00FB5E49"/>
    <w:rsid w:val="00FB6DD7"/>
    <w:rsid w:val="00FB77FA"/>
    <w:rsid w:val="00FC31FA"/>
    <w:rsid w:val="00FC334D"/>
    <w:rsid w:val="00FC3581"/>
    <w:rsid w:val="00FC3624"/>
    <w:rsid w:val="00FC4ADB"/>
    <w:rsid w:val="00FC56B3"/>
    <w:rsid w:val="00FC5745"/>
    <w:rsid w:val="00FC66D6"/>
    <w:rsid w:val="00FC6D8C"/>
    <w:rsid w:val="00FC780A"/>
    <w:rsid w:val="00FC797B"/>
    <w:rsid w:val="00FD1083"/>
    <w:rsid w:val="00FD2162"/>
    <w:rsid w:val="00FD36A6"/>
    <w:rsid w:val="00FD3CE8"/>
    <w:rsid w:val="00FD3FB5"/>
    <w:rsid w:val="00FD543B"/>
    <w:rsid w:val="00FD54F2"/>
    <w:rsid w:val="00FD603D"/>
    <w:rsid w:val="00FD796C"/>
    <w:rsid w:val="00FD7B92"/>
    <w:rsid w:val="00FE0163"/>
    <w:rsid w:val="00FE0AEB"/>
    <w:rsid w:val="00FE0D2B"/>
    <w:rsid w:val="00FE0EA6"/>
    <w:rsid w:val="00FE29FA"/>
    <w:rsid w:val="00FE32A1"/>
    <w:rsid w:val="00FE4D6B"/>
    <w:rsid w:val="00FE5692"/>
    <w:rsid w:val="00FE63CF"/>
    <w:rsid w:val="00FE6D65"/>
    <w:rsid w:val="00FE7C2A"/>
    <w:rsid w:val="00FF06F2"/>
    <w:rsid w:val="00FF0E45"/>
    <w:rsid w:val="00FF2C93"/>
    <w:rsid w:val="00FF2F17"/>
    <w:rsid w:val="00FF2FAB"/>
    <w:rsid w:val="00FF39FD"/>
    <w:rsid w:val="00FF4B4B"/>
    <w:rsid w:val="00FF5838"/>
    <w:rsid w:val="00FF78D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style="mso-position-horizontal-relative:page;mso-position-vertical-relative:page" fill="f" fillcolor="white" stroke="f">
      <v:fill color="white" on="f"/>
      <v:stroke on="f"/>
    </o:shapedefaults>
    <o:shapelayout v:ext="edit">
      <o:idmap v:ext="edit" data="1"/>
    </o:shapelayout>
  </w:shapeDefaults>
  <w:decimalSymbol w:val="."/>
  <w:listSeparator w:val=","/>
  <w14:docId w14:val="52CF76EA"/>
  <w15:docId w15:val="{3AB3FBED-CE38-4E9D-838D-B3A7DF534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1" w:qFormat="1"/>
    <w:lsdException w:name="heading 2" w:locked="1" w:uiPriority="1" w:qFormat="1"/>
    <w:lsdException w:name="heading 3" w:locked="1" w:uiPriority="1" w:qFormat="1"/>
    <w:lsdException w:name="heading 4" w:locked="1" w:uiPriority="1"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1" w:unhideWhenUsed="1" w:qFormat="1"/>
    <w:lsdException w:name="toc 2" w:locked="1" w:semiHidden="1" w:uiPriority="1" w:unhideWhenUsed="1" w:qFormat="1"/>
    <w:lsdException w:name="toc 3" w:locked="1" w:semiHidden="1" w:uiPriority="1" w:unhideWhenUsed="1" w:qFormat="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70FF"/>
    <w:pPr>
      <w:spacing w:line="240" w:lineRule="exact"/>
      <w:jc w:val="both"/>
    </w:pPr>
    <w:rPr>
      <w:rFonts w:ascii="Verdana" w:hAnsi="Verdana" w:cs="Verdana"/>
      <w:sz w:val="18"/>
      <w:szCs w:val="18"/>
    </w:rPr>
  </w:style>
  <w:style w:type="paragraph" w:styleId="Heading1">
    <w:name w:val="heading 1"/>
    <w:aliases w:val="normal,1"/>
    <w:basedOn w:val="Normal"/>
    <w:next w:val="Normal"/>
    <w:link w:val="Heading1Char"/>
    <w:uiPriority w:val="1"/>
    <w:qFormat/>
    <w:rsid w:val="00A37909"/>
    <w:pPr>
      <w:keepNext/>
      <w:numPr>
        <w:numId w:val="5"/>
      </w:numPr>
      <w:pBdr>
        <w:bottom w:val="single" w:sz="8" w:space="1" w:color="000080"/>
      </w:pBdr>
      <w:spacing w:before="240" w:after="60"/>
      <w:jc w:val="left"/>
      <w:outlineLvl w:val="0"/>
    </w:pPr>
    <w:rPr>
      <w:rFonts w:cs="Times New Roman"/>
      <w:b/>
      <w:bCs/>
      <w:caps/>
      <w:color w:val="000080"/>
      <w:kern w:val="32"/>
      <w:sz w:val="28"/>
      <w:szCs w:val="28"/>
    </w:rPr>
  </w:style>
  <w:style w:type="paragraph" w:styleId="Heading2">
    <w:name w:val="heading 2"/>
    <w:aliases w:val="h2"/>
    <w:basedOn w:val="Normal"/>
    <w:next w:val="Normal"/>
    <w:link w:val="Heading2Char"/>
    <w:uiPriority w:val="1"/>
    <w:qFormat/>
    <w:rsid w:val="00A37909"/>
    <w:pPr>
      <w:keepNext/>
      <w:numPr>
        <w:ilvl w:val="1"/>
        <w:numId w:val="5"/>
      </w:numPr>
      <w:spacing w:before="240" w:after="60"/>
      <w:jc w:val="left"/>
      <w:outlineLvl w:val="1"/>
    </w:pPr>
    <w:rPr>
      <w:rFonts w:cs="Times New Roman"/>
      <w:b/>
      <w:bCs/>
      <w:color w:val="000080"/>
      <w:sz w:val="24"/>
      <w:szCs w:val="24"/>
    </w:rPr>
  </w:style>
  <w:style w:type="paragraph" w:styleId="Heading3">
    <w:name w:val="heading 3"/>
    <w:aliases w:val="Centered,h3"/>
    <w:basedOn w:val="Normal"/>
    <w:next w:val="Normal"/>
    <w:link w:val="Heading3Char"/>
    <w:uiPriority w:val="1"/>
    <w:qFormat/>
    <w:rsid w:val="00A37909"/>
    <w:pPr>
      <w:keepNext/>
      <w:numPr>
        <w:ilvl w:val="2"/>
        <w:numId w:val="5"/>
      </w:numPr>
      <w:spacing w:before="240" w:after="60"/>
      <w:jc w:val="left"/>
      <w:outlineLvl w:val="2"/>
    </w:pPr>
    <w:rPr>
      <w:rFonts w:cs="Times New Roman"/>
      <w:i/>
      <w:iCs/>
      <w:color w:val="000080"/>
      <w:sz w:val="22"/>
      <w:szCs w:val="22"/>
    </w:rPr>
  </w:style>
  <w:style w:type="paragraph" w:styleId="Heading4">
    <w:name w:val="heading 4"/>
    <w:aliases w:val="h4"/>
    <w:basedOn w:val="Normal"/>
    <w:next w:val="Normal"/>
    <w:link w:val="Heading4Char"/>
    <w:uiPriority w:val="1"/>
    <w:qFormat/>
    <w:rsid w:val="00A37909"/>
    <w:pPr>
      <w:keepNext/>
      <w:tabs>
        <w:tab w:val="left" w:pos="1260"/>
      </w:tabs>
      <w:ind w:firstLine="180"/>
      <w:outlineLvl w:val="3"/>
    </w:pPr>
    <w:rPr>
      <w:rFonts w:cs="Times New Roman"/>
      <w:i/>
      <w:iCs/>
      <w:sz w:val="17"/>
      <w:szCs w:val="17"/>
    </w:rPr>
  </w:style>
  <w:style w:type="paragraph" w:styleId="Heading5">
    <w:name w:val="heading 5"/>
    <w:basedOn w:val="Normal"/>
    <w:next w:val="Normal"/>
    <w:link w:val="Heading5Char"/>
    <w:uiPriority w:val="99"/>
    <w:qFormat/>
    <w:rsid w:val="00A37909"/>
    <w:pPr>
      <w:keepNext/>
      <w:outlineLvl w:val="4"/>
    </w:pPr>
    <w:rPr>
      <w:rFonts w:ascii="Calibri" w:hAnsi="Calibri" w:cs="Times New Roman"/>
      <w:b/>
      <w:bCs/>
      <w:i/>
      <w:iCs/>
      <w:sz w:val="26"/>
      <w:szCs w:val="26"/>
    </w:rPr>
  </w:style>
  <w:style w:type="paragraph" w:styleId="Heading6">
    <w:name w:val="heading 6"/>
    <w:basedOn w:val="Normal"/>
    <w:next w:val="Normal"/>
    <w:link w:val="Heading6Char"/>
    <w:uiPriority w:val="99"/>
    <w:qFormat/>
    <w:rsid w:val="00A37909"/>
    <w:pPr>
      <w:spacing w:before="240" w:after="60"/>
      <w:outlineLvl w:val="5"/>
    </w:pPr>
    <w:rPr>
      <w:rFonts w:ascii="Calibri" w:hAnsi="Calibri" w:cs="Times New Roman"/>
      <w:b/>
      <w:bCs/>
      <w:sz w:val="20"/>
      <w:szCs w:val="20"/>
    </w:rPr>
  </w:style>
  <w:style w:type="paragraph" w:styleId="Heading7">
    <w:name w:val="heading 7"/>
    <w:basedOn w:val="Normal"/>
    <w:next w:val="Normal"/>
    <w:link w:val="Heading7Char"/>
    <w:uiPriority w:val="99"/>
    <w:qFormat/>
    <w:rsid w:val="00A37909"/>
    <w:pPr>
      <w:keepNext/>
      <w:spacing w:line="22" w:lineRule="atLeast"/>
      <w:ind w:left="360"/>
      <w:outlineLvl w:val="6"/>
    </w:pPr>
    <w:rPr>
      <w:rFonts w:ascii="Calibri" w:hAnsi="Calibri" w:cs="Times New Roman"/>
      <w:sz w:val="24"/>
      <w:szCs w:val="24"/>
    </w:rPr>
  </w:style>
  <w:style w:type="paragraph" w:styleId="Heading8">
    <w:name w:val="heading 8"/>
    <w:basedOn w:val="Normal"/>
    <w:next w:val="Normal"/>
    <w:link w:val="Heading8Char"/>
    <w:uiPriority w:val="99"/>
    <w:qFormat/>
    <w:rsid w:val="00A37909"/>
    <w:pPr>
      <w:keepNext/>
      <w:jc w:val="center"/>
      <w:outlineLvl w:val="7"/>
    </w:pPr>
    <w:rPr>
      <w:rFonts w:ascii="Calibri" w:hAnsi="Calibri" w:cs="Times New Roman"/>
      <w:i/>
      <w:iCs/>
      <w:sz w:val="24"/>
      <w:szCs w:val="24"/>
    </w:rPr>
  </w:style>
  <w:style w:type="paragraph" w:styleId="Heading9">
    <w:name w:val="heading 9"/>
    <w:basedOn w:val="Normal"/>
    <w:next w:val="Normal"/>
    <w:link w:val="Heading9Char"/>
    <w:uiPriority w:val="99"/>
    <w:qFormat/>
    <w:rsid w:val="003411CB"/>
    <w:pPr>
      <w:keepNext/>
      <w:spacing w:line="240" w:lineRule="auto"/>
      <w:ind w:left="360"/>
      <w:outlineLvl w:val="8"/>
    </w:pPr>
    <w:rPr>
      <w:rFonts w:ascii="Cambria" w:hAnsi="Cambria"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normal Char,1 Char"/>
    <w:link w:val="Heading1"/>
    <w:uiPriority w:val="1"/>
    <w:locked/>
    <w:rsid w:val="001D494F"/>
    <w:rPr>
      <w:rFonts w:ascii="Verdana" w:hAnsi="Verdana"/>
      <w:b/>
      <w:bCs/>
      <w:caps/>
      <w:color w:val="000080"/>
      <w:kern w:val="32"/>
      <w:sz w:val="28"/>
      <w:szCs w:val="28"/>
    </w:rPr>
  </w:style>
  <w:style w:type="character" w:customStyle="1" w:styleId="Heading2Char">
    <w:name w:val="Heading 2 Char"/>
    <w:aliases w:val="h2 Char"/>
    <w:link w:val="Heading2"/>
    <w:uiPriority w:val="1"/>
    <w:locked/>
    <w:rsid w:val="001D494F"/>
    <w:rPr>
      <w:rFonts w:ascii="Verdana" w:hAnsi="Verdana"/>
      <w:b/>
      <w:bCs/>
      <w:color w:val="000080"/>
      <w:sz w:val="24"/>
      <w:szCs w:val="24"/>
    </w:rPr>
  </w:style>
  <w:style w:type="character" w:customStyle="1" w:styleId="Heading3Char">
    <w:name w:val="Heading 3 Char"/>
    <w:aliases w:val="Centered Char,h3 Char"/>
    <w:link w:val="Heading3"/>
    <w:uiPriority w:val="1"/>
    <w:locked/>
    <w:rsid w:val="001D494F"/>
    <w:rPr>
      <w:rFonts w:ascii="Verdana" w:hAnsi="Verdana"/>
      <w:i/>
      <w:iCs/>
      <w:color w:val="000080"/>
      <w:sz w:val="22"/>
      <w:szCs w:val="22"/>
    </w:rPr>
  </w:style>
  <w:style w:type="character" w:customStyle="1" w:styleId="Heading4Char">
    <w:name w:val="Heading 4 Char"/>
    <w:aliases w:val="h4 Char"/>
    <w:link w:val="Heading4"/>
    <w:uiPriority w:val="99"/>
    <w:locked/>
    <w:rsid w:val="00BE66D2"/>
    <w:rPr>
      <w:rFonts w:ascii="Verdana" w:hAnsi="Verdana" w:cs="Verdana"/>
      <w:i/>
      <w:iCs/>
      <w:sz w:val="17"/>
      <w:szCs w:val="17"/>
      <w:lang w:val="en-US" w:eastAsia="en-US"/>
    </w:rPr>
  </w:style>
  <w:style w:type="character" w:customStyle="1" w:styleId="Heading5Char">
    <w:name w:val="Heading 5 Char"/>
    <w:link w:val="Heading5"/>
    <w:uiPriority w:val="99"/>
    <w:semiHidden/>
    <w:locked/>
    <w:rsid w:val="001D494F"/>
    <w:rPr>
      <w:rFonts w:ascii="Calibri" w:hAnsi="Calibri" w:cs="Calibri"/>
      <w:b/>
      <w:bCs/>
      <w:i/>
      <w:iCs/>
      <w:sz w:val="26"/>
      <w:szCs w:val="26"/>
    </w:rPr>
  </w:style>
  <w:style w:type="character" w:customStyle="1" w:styleId="Heading6Char">
    <w:name w:val="Heading 6 Char"/>
    <w:link w:val="Heading6"/>
    <w:uiPriority w:val="99"/>
    <w:semiHidden/>
    <w:locked/>
    <w:rsid w:val="001D494F"/>
    <w:rPr>
      <w:rFonts w:ascii="Calibri" w:hAnsi="Calibri" w:cs="Calibri"/>
      <w:b/>
      <w:bCs/>
    </w:rPr>
  </w:style>
  <w:style w:type="character" w:customStyle="1" w:styleId="Heading7Char">
    <w:name w:val="Heading 7 Char"/>
    <w:link w:val="Heading7"/>
    <w:uiPriority w:val="99"/>
    <w:semiHidden/>
    <w:locked/>
    <w:rsid w:val="001D494F"/>
    <w:rPr>
      <w:rFonts w:ascii="Calibri" w:hAnsi="Calibri" w:cs="Calibri"/>
      <w:sz w:val="24"/>
      <w:szCs w:val="24"/>
    </w:rPr>
  </w:style>
  <w:style w:type="character" w:customStyle="1" w:styleId="Heading8Char">
    <w:name w:val="Heading 8 Char"/>
    <w:link w:val="Heading8"/>
    <w:uiPriority w:val="99"/>
    <w:semiHidden/>
    <w:locked/>
    <w:rsid w:val="001D494F"/>
    <w:rPr>
      <w:rFonts w:ascii="Calibri" w:hAnsi="Calibri" w:cs="Calibri"/>
      <w:i/>
      <w:iCs/>
      <w:sz w:val="24"/>
      <w:szCs w:val="24"/>
    </w:rPr>
  </w:style>
  <w:style w:type="character" w:customStyle="1" w:styleId="Heading9Char">
    <w:name w:val="Heading 9 Char"/>
    <w:link w:val="Heading9"/>
    <w:uiPriority w:val="99"/>
    <w:semiHidden/>
    <w:locked/>
    <w:rsid w:val="001D494F"/>
    <w:rPr>
      <w:rFonts w:ascii="Cambria" w:hAnsi="Cambria" w:cs="Cambria"/>
    </w:rPr>
  </w:style>
  <w:style w:type="paragraph" w:styleId="BalloonText">
    <w:name w:val="Balloon Text"/>
    <w:basedOn w:val="Normal"/>
    <w:link w:val="BalloonTextChar"/>
    <w:uiPriority w:val="99"/>
    <w:semiHidden/>
    <w:rsid w:val="00B51EC8"/>
    <w:rPr>
      <w:rFonts w:ascii="Times New Roman" w:hAnsi="Times New Roman" w:cs="Times New Roman"/>
      <w:sz w:val="20"/>
      <w:szCs w:val="2"/>
    </w:rPr>
  </w:style>
  <w:style w:type="character" w:customStyle="1" w:styleId="BalloonTextChar">
    <w:name w:val="Balloon Text Char"/>
    <w:link w:val="BalloonText"/>
    <w:uiPriority w:val="99"/>
    <w:semiHidden/>
    <w:locked/>
    <w:rsid w:val="00B51EC8"/>
    <w:rPr>
      <w:szCs w:val="2"/>
    </w:rPr>
  </w:style>
  <w:style w:type="paragraph" w:customStyle="1" w:styleId="StyleHeading1Allcaps">
    <w:name w:val="Style Heading 1 + All caps"/>
    <w:basedOn w:val="Normal"/>
    <w:next w:val="Normal"/>
    <w:uiPriority w:val="99"/>
    <w:rsid w:val="00A37909"/>
    <w:pPr>
      <w:ind w:left="737" w:hanging="737"/>
    </w:pPr>
    <w:rPr>
      <w:b/>
      <w:bCs/>
      <w:caps/>
      <w:color w:val="000080"/>
      <w:sz w:val="28"/>
      <w:szCs w:val="28"/>
    </w:rPr>
  </w:style>
  <w:style w:type="character" w:customStyle="1" w:styleId="Style">
    <w:name w:val="Style"/>
    <w:uiPriority w:val="99"/>
    <w:rsid w:val="00A37909"/>
    <w:rPr>
      <w:sz w:val="16"/>
      <w:szCs w:val="16"/>
      <w:vertAlign w:val="superscript"/>
    </w:rPr>
  </w:style>
  <w:style w:type="character" w:styleId="FootnoteReference">
    <w:name w:val="footnote reference"/>
    <w:aliases w:val="16 Point,Superscript 6 Point,Style 24,o,ftref,Superscript 6 Point + 11 pt"/>
    <w:uiPriority w:val="99"/>
    <w:rsid w:val="00A37909"/>
    <w:rPr>
      <w:vertAlign w:val="superscript"/>
    </w:rPr>
  </w:style>
  <w:style w:type="paragraph" w:customStyle="1" w:styleId="HeadingA2">
    <w:name w:val="Heading A2"/>
    <w:basedOn w:val="Normal"/>
    <w:next w:val="Normal"/>
    <w:uiPriority w:val="99"/>
    <w:rsid w:val="00A37909"/>
    <w:pPr>
      <w:numPr>
        <w:ilvl w:val="1"/>
        <w:numId w:val="3"/>
      </w:numPr>
      <w:jc w:val="left"/>
    </w:pPr>
    <w:rPr>
      <w:b/>
      <w:bCs/>
      <w:color w:val="000080"/>
      <w:sz w:val="24"/>
      <w:szCs w:val="24"/>
    </w:rPr>
  </w:style>
  <w:style w:type="paragraph" w:customStyle="1" w:styleId="HeadingA">
    <w:name w:val="Heading A"/>
    <w:basedOn w:val="Normal"/>
    <w:next w:val="Normal"/>
    <w:uiPriority w:val="99"/>
    <w:rsid w:val="00480A7E"/>
    <w:pPr>
      <w:numPr>
        <w:numId w:val="4"/>
      </w:numPr>
      <w:pBdr>
        <w:bottom w:val="single" w:sz="8" w:space="1" w:color="000080"/>
      </w:pBdr>
      <w:spacing w:line="264" w:lineRule="auto"/>
    </w:pPr>
    <w:rPr>
      <w:rFonts w:ascii="Arial" w:hAnsi="Arial" w:cs="Arial"/>
      <w:b/>
      <w:bCs/>
      <w:caps/>
      <w:color w:val="000080"/>
      <w:sz w:val="28"/>
      <w:szCs w:val="28"/>
      <w:lang w:val="en-ZA"/>
    </w:rPr>
  </w:style>
  <w:style w:type="paragraph" w:customStyle="1" w:styleId="A-Heading1">
    <w:name w:val="A-Heading 1"/>
    <w:basedOn w:val="Normal"/>
    <w:next w:val="Normal"/>
    <w:link w:val="A-Heading1Char"/>
    <w:uiPriority w:val="99"/>
    <w:rsid w:val="00B61853"/>
    <w:pPr>
      <w:numPr>
        <w:numId w:val="8"/>
      </w:numPr>
      <w:spacing w:line="264" w:lineRule="auto"/>
    </w:pPr>
    <w:rPr>
      <w:rFonts w:ascii="Arial" w:hAnsi="Arial" w:cs="Times New Roman"/>
      <w:b/>
      <w:bCs/>
      <w:caps/>
      <w:color w:val="31849B"/>
      <w:sz w:val="22"/>
      <w:szCs w:val="22"/>
      <w:lang w:val="en-ZA"/>
    </w:rPr>
  </w:style>
  <w:style w:type="character" w:customStyle="1" w:styleId="A-Heading1Char">
    <w:name w:val="A-Heading 1 Char"/>
    <w:link w:val="A-Heading1"/>
    <w:uiPriority w:val="99"/>
    <w:rsid w:val="00B61853"/>
    <w:rPr>
      <w:rFonts w:ascii="Arial" w:hAnsi="Arial"/>
      <w:b/>
      <w:bCs/>
      <w:caps/>
      <w:color w:val="31849B"/>
      <w:sz w:val="22"/>
      <w:szCs w:val="22"/>
      <w:lang w:val="en-ZA"/>
    </w:rPr>
  </w:style>
  <w:style w:type="paragraph" w:customStyle="1" w:styleId="A-Heading2">
    <w:name w:val="A-Heading 2"/>
    <w:basedOn w:val="Normal"/>
    <w:next w:val="Normal"/>
    <w:uiPriority w:val="99"/>
    <w:rsid w:val="00A37909"/>
    <w:pPr>
      <w:tabs>
        <w:tab w:val="num" w:pos="680"/>
      </w:tabs>
      <w:ind w:left="624" w:hanging="624"/>
    </w:pPr>
    <w:rPr>
      <w:b/>
      <w:bCs/>
      <w:sz w:val="22"/>
      <w:szCs w:val="22"/>
    </w:rPr>
  </w:style>
  <w:style w:type="paragraph" w:customStyle="1" w:styleId="A-Heading3">
    <w:name w:val="A-Heading 3"/>
    <w:basedOn w:val="Normal"/>
    <w:next w:val="Normal"/>
    <w:uiPriority w:val="99"/>
    <w:rsid w:val="00A37909"/>
    <w:pPr>
      <w:tabs>
        <w:tab w:val="num" w:pos="624"/>
      </w:tabs>
      <w:ind w:left="624" w:hanging="624"/>
    </w:pPr>
    <w:rPr>
      <w:i/>
      <w:iCs/>
      <w:sz w:val="20"/>
      <w:szCs w:val="20"/>
    </w:rPr>
  </w:style>
  <w:style w:type="paragraph" w:customStyle="1" w:styleId="A-Heading">
    <w:name w:val="A- Heading"/>
    <w:basedOn w:val="Normal"/>
    <w:next w:val="Normal"/>
    <w:uiPriority w:val="99"/>
    <w:rsid w:val="00A37909"/>
    <w:pPr>
      <w:numPr>
        <w:numId w:val="1"/>
      </w:numPr>
    </w:pPr>
    <w:rPr>
      <w:b/>
      <w:bCs/>
      <w:caps/>
      <w:sz w:val="24"/>
      <w:szCs w:val="24"/>
    </w:rPr>
  </w:style>
  <w:style w:type="paragraph" w:customStyle="1" w:styleId="A-HeadingI2">
    <w:name w:val="A- Heading I2"/>
    <w:basedOn w:val="Normal"/>
    <w:next w:val="Normal"/>
    <w:uiPriority w:val="99"/>
    <w:rsid w:val="00A37909"/>
    <w:pPr>
      <w:numPr>
        <w:ilvl w:val="1"/>
        <w:numId w:val="2"/>
      </w:numPr>
    </w:pPr>
    <w:rPr>
      <w:b/>
      <w:bCs/>
      <w:sz w:val="22"/>
      <w:szCs w:val="22"/>
    </w:rPr>
  </w:style>
  <w:style w:type="paragraph" w:customStyle="1" w:styleId="StyleAHeading">
    <w:name w:val="Style A Heading"/>
    <w:basedOn w:val="Normal"/>
    <w:next w:val="Normal"/>
    <w:uiPriority w:val="99"/>
    <w:rsid w:val="00A37909"/>
    <w:pPr>
      <w:ind w:left="737" w:hanging="737"/>
    </w:pPr>
    <w:rPr>
      <w:b/>
      <w:bCs/>
      <w:caps/>
      <w:sz w:val="24"/>
      <w:szCs w:val="24"/>
    </w:rPr>
  </w:style>
  <w:style w:type="paragraph" w:styleId="Footer">
    <w:name w:val="footer"/>
    <w:basedOn w:val="Normal"/>
    <w:link w:val="FooterChar"/>
    <w:rsid w:val="00A37909"/>
    <w:pPr>
      <w:tabs>
        <w:tab w:val="center" w:pos="4320"/>
        <w:tab w:val="right" w:pos="8640"/>
      </w:tabs>
    </w:pPr>
    <w:rPr>
      <w:rFonts w:cs="Times New Roman"/>
    </w:rPr>
  </w:style>
  <w:style w:type="character" w:customStyle="1" w:styleId="FooterChar">
    <w:name w:val="Footer Char"/>
    <w:link w:val="Footer"/>
    <w:locked/>
    <w:rsid w:val="001D494F"/>
    <w:rPr>
      <w:rFonts w:ascii="Verdana" w:hAnsi="Verdana" w:cs="Verdana"/>
      <w:sz w:val="18"/>
      <w:szCs w:val="18"/>
    </w:rPr>
  </w:style>
  <w:style w:type="paragraph" w:styleId="BodyTextIndent2">
    <w:name w:val="Body Text Indent 2"/>
    <w:basedOn w:val="Normal"/>
    <w:link w:val="BodyTextIndent2Char"/>
    <w:uiPriority w:val="99"/>
    <w:rsid w:val="00A37909"/>
    <w:pPr>
      <w:spacing w:line="264" w:lineRule="auto"/>
      <w:ind w:left="540"/>
    </w:pPr>
    <w:rPr>
      <w:rFonts w:cs="Times New Roman"/>
    </w:rPr>
  </w:style>
  <w:style w:type="character" w:customStyle="1" w:styleId="BodyTextIndent2Char">
    <w:name w:val="Body Text Indent 2 Char"/>
    <w:link w:val="BodyTextIndent2"/>
    <w:uiPriority w:val="99"/>
    <w:semiHidden/>
    <w:locked/>
    <w:rsid w:val="001D494F"/>
    <w:rPr>
      <w:rFonts w:ascii="Verdana" w:hAnsi="Verdana" w:cs="Verdana"/>
      <w:sz w:val="18"/>
      <w:szCs w:val="18"/>
    </w:rPr>
  </w:style>
  <w:style w:type="paragraph" w:styleId="FootnoteText">
    <w:name w:val="footnote text"/>
    <w:aliases w:val="Geneva 9,Font: Geneva 9,Boston 10,f,Fußnote,F,Style 25,single space,footnote text,Footnote,otnote Text"/>
    <w:basedOn w:val="Normal"/>
    <w:link w:val="FootnoteTextChar"/>
    <w:rsid w:val="00A37909"/>
    <w:pPr>
      <w:spacing w:line="240" w:lineRule="auto"/>
      <w:jc w:val="left"/>
    </w:pPr>
    <w:rPr>
      <w:rFonts w:ascii="Times New Roman" w:hAnsi="Times New Roman" w:cs="Times New Roman"/>
      <w:sz w:val="20"/>
      <w:szCs w:val="20"/>
      <w:lang w:val="es-ES"/>
    </w:rPr>
  </w:style>
  <w:style w:type="character" w:customStyle="1" w:styleId="FootnoteTextChar">
    <w:name w:val="Footnote Text Char"/>
    <w:aliases w:val="Geneva 9 Char,Font: Geneva 9 Char,Boston 10 Char,f Char,Fußnote Char,F Char,Style 25 Char,single space Char,footnote text Char,Footnote Char,otnote Text Char"/>
    <w:link w:val="FootnoteText"/>
    <w:uiPriority w:val="99"/>
    <w:locked/>
    <w:rsid w:val="00AB1F96"/>
    <w:rPr>
      <w:lang w:val="es-ES" w:eastAsia="en-US"/>
    </w:rPr>
  </w:style>
  <w:style w:type="paragraph" w:styleId="NormalWeb">
    <w:name w:val="Normal (Web)"/>
    <w:aliases w:val="webb"/>
    <w:basedOn w:val="Normal"/>
    <w:uiPriority w:val="99"/>
    <w:rsid w:val="00A37909"/>
    <w:pPr>
      <w:spacing w:before="100" w:beforeAutospacing="1" w:after="100" w:afterAutospacing="1" w:line="240" w:lineRule="auto"/>
      <w:jc w:val="left"/>
    </w:pPr>
    <w:rPr>
      <w:rFonts w:ascii="Arial" w:eastAsia="Arial Unicode MS" w:hAnsi="Arial" w:cs="Arial"/>
      <w:sz w:val="16"/>
      <w:szCs w:val="16"/>
    </w:rPr>
  </w:style>
  <w:style w:type="paragraph" w:customStyle="1" w:styleId="Stylebasic">
    <w:name w:val="Style basic"/>
    <w:basedOn w:val="Normal"/>
    <w:next w:val="Normal"/>
    <w:uiPriority w:val="99"/>
    <w:rsid w:val="00A37909"/>
    <w:pPr>
      <w:spacing w:line="264" w:lineRule="auto"/>
    </w:pPr>
    <w:rPr>
      <w:sz w:val="17"/>
      <w:szCs w:val="17"/>
      <w:lang w:val="en-GB"/>
    </w:rPr>
  </w:style>
  <w:style w:type="paragraph" w:styleId="Header">
    <w:name w:val="header"/>
    <w:basedOn w:val="Normal"/>
    <w:link w:val="HeaderChar"/>
    <w:uiPriority w:val="99"/>
    <w:rsid w:val="00A37909"/>
    <w:pPr>
      <w:tabs>
        <w:tab w:val="center" w:pos="4153"/>
        <w:tab w:val="right" w:pos="8306"/>
      </w:tabs>
    </w:pPr>
    <w:rPr>
      <w:rFonts w:cs="Times New Roman"/>
    </w:rPr>
  </w:style>
  <w:style w:type="character" w:customStyle="1" w:styleId="HeaderChar">
    <w:name w:val="Header Char"/>
    <w:link w:val="Header"/>
    <w:uiPriority w:val="99"/>
    <w:locked/>
    <w:rsid w:val="0027190A"/>
    <w:rPr>
      <w:rFonts w:ascii="Verdana" w:hAnsi="Verdana" w:cs="Verdana"/>
      <w:sz w:val="18"/>
      <w:szCs w:val="18"/>
      <w:lang w:val="en-US" w:eastAsia="en-US"/>
    </w:rPr>
  </w:style>
  <w:style w:type="character" w:styleId="PageNumber">
    <w:name w:val="page number"/>
    <w:basedOn w:val="DefaultParagraphFont"/>
    <w:uiPriority w:val="99"/>
    <w:rsid w:val="00A37909"/>
  </w:style>
  <w:style w:type="paragraph" w:styleId="BodyText3">
    <w:name w:val="Body Text 3"/>
    <w:basedOn w:val="Normal"/>
    <w:link w:val="BodyText3Char"/>
    <w:uiPriority w:val="99"/>
    <w:rsid w:val="00A37909"/>
    <w:pPr>
      <w:spacing w:after="120" w:line="240" w:lineRule="auto"/>
      <w:jc w:val="left"/>
    </w:pPr>
    <w:rPr>
      <w:rFonts w:cs="Times New Roman"/>
      <w:sz w:val="16"/>
      <w:szCs w:val="16"/>
    </w:rPr>
  </w:style>
  <w:style w:type="character" w:customStyle="1" w:styleId="BodyText3Char">
    <w:name w:val="Body Text 3 Char"/>
    <w:link w:val="BodyText3"/>
    <w:uiPriority w:val="99"/>
    <w:semiHidden/>
    <w:locked/>
    <w:rsid w:val="001D494F"/>
    <w:rPr>
      <w:rFonts w:ascii="Verdana" w:hAnsi="Verdana" w:cs="Verdana"/>
      <w:sz w:val="16"/>
      <w:szCs w:val="16"/>
    </w:rPr>
  </w:style>
  <w:style w:type="paragraph" w:styleId="BodyText2">
    <w:name w:val="Body Text 2"/>
    <w:basedOn w:val="Normal"/>
    <w:link w:val="BodyText2Char"/>
    <w:uiPriority w:val="99"/>
    <w:rsid w:val="00A37909"/>
    <w:pPr>
      <w:spacing w:after="120" w:line="480" w:lineRule="auto"/>
      <w:jc w:val="left"/>
    </w:pPr>
    <w:rPr>
      <w:rFonts w:cs="Times New Roman"/>
    </w:rPr>
  </w:style>
  <w:style w:type="character" w:customStyle="1" w:styleId="BodyText2Char">
    <w:name w:val="Body Text 2 Char"/>
    <w:link w:val="BodyText2"/>
    <w:uiPriority w:val="99"/>
    <w:semiHidden/>
    <w:locked/>
    <w:rsid w:val="001D494F"/>
    <w:rPr>
      <w:rFonts w:ascii="Verdana" w:hAnsi="Verdana" w:cs="Verdana"/>
      <w:sz w:val="18"/>
      <w:szCs w:val="18"/>
    </w:rPr>
  </w:style>
  <w:style w:type="paragraph" w:styleId="Caption">
    <w:name w:val="caption"/>
    <w:basedOn w:val="Normal"/>
    <w:next w:val="Normal"/>
    <w:uiPriority w:val="99"/>
    <w:qFormat/>
    <w:rsid w:val="00A37909"/>
    <w:rPr>
      <w:b/>
      <w:bCs/>
      <w:sz w:val="20"/>
      <w:szCs w:val="20"/>
    </w:rPr>
  </w:style>
  <w:style w:type="paragraph" w:styleId="BodyText">
    <w:name w:val="Body Text"/>
    <w:basedOn w:val="Normal"/>
    <w:link w:val="BodyTextChar"/>
    <w:uiPriority w:val="1"/>
    <w:qFormat/>
    <w:rsid w:val="00A37909"/>
    <w:pPr>
      <w:spacing w:after="120"/>
    </w:pPr>
    <w:rPr>
      <w:rFonts w:cs="Times New Roman"/>
    </w:rPr>
  </w:style>
  <w:style w:type="character" w:customStyle="1" w:styleId="BodyTextChar">
    <w:name w:val="Body Text Char"/>
    <w:link w:val="BodyText"/>
    <w:uiPriority w:val="99"/>
    <w:semiHidden/>
    <w:locked/>
    <w:rsid w:val="001D494F"/>
    <w:rPr>
      <w:rFonts w:ascii="Verdana" w:hAnsi="Verdana" w:cs="Verdana"/>
      <w:sz w:val="18"/>
      <w:szCs w:val="18"/>
    </w:rPr>
  </w:style>
  <w:style w:type="character" w:customStyle="1" w:styleId="StylebasicChar">
    <w:name w:val="Style basic Char"/>
    <w:uiPriority w:val="99"/>
    <w:rsid w:val="00A37909"/>
    <w:rPr>
      <w:rFonts w:ascii="Verdana" w:hAnsi="Verdana" w:cs="Verdana"/>
      <w:sz w:val="17"/>
      <w:szCs w:val="17"/>
      <w:lang w:val="en-GB" w:eastAsia="en-US"/>
    </w:rPr>
  </w:style>
  <w:style w:type="paragraph" w:styleId="Title">
    <w:name w:val="Title"/>
    <w:basedOn w:val="Normal"/>
    <w:link w:val="TitleChar"/>
    <w:uiPriority w:val="99"/>
    <w:qFormat/>
    <w:rsid w:val="00A37909"/>
    <w:pPr>
      <w:spacing w:line="240" w:lineRule="auto"/>
      <w:jc w:val="center"/>
    </w:pPr>
    <w:rPr>
      <w:rFonts w:ascii="Cambria" w:hAnsi="Cambria" w:cs="Times New Roman"/>
      <w:b/>
      <w:bCs/>
      <w:kern w:val="28"/>
      <w:sz w:val="32"/>
      <w:szCs w:val="32"/>
    </w:rPr>
  </w:style>
  <w:style w:type="character" w:customStyle="1" w:styleId="TitleChar">
    <w:name w:val="Title Char"/>
    <w:link w:val="Title"/>
    <w:uiPriority w:val="99"/>
    <w:locked/>
    <w:rsid w:val="001D494F"/>
    <w:rPr>
      <w:rFonts w:ascii="Cambria" w:hAnsi="Cambria" w:cs="Cambria"/>
      <w:b/>
      <w:bCs/>
      <w:kern w:val="28"/>
      <w:sz w:val="32"/>
      <w:szCs w:val="32"/>
    </w:rPr>
  </w:style>
  <w:style w:type="paragraph" w:styleId="BodyTextIndent">
    <w:name w:val="Body Text Indent"/>
    <w:basedOn w:val="Normal"/>
    <w:link w:val="BodyTextIndentChar"/>
    <w:uiPriority w:val="99"/>
    <w:rsid w:val="00A37909"/>
    <w:pPr>
      <w:spacing w:after="120"/>
      <w:ind w:left="283"/>
    </w:pPr>
    <w:rPr>
      <w:rFonts w:cs="Times New Roman"/>
    </w:rPr>
  </w:style>
  <w:style w:type="character" w:customStyle="1" w:styleId="BodyTextIndentChar">
    <w:name w:val="Body Text Indent Char"/>
    <w:link w:val="BodyTextIndent"/>
    <w:uiPriority w:val="99"/>
    <w:semiHidden/>
    <w:locked/>
    <w:rsid w:val="001D494F"/>
    <w:rPr>
      <w:rFonts w:ascii="Verdana" w:hAnsi="Verdana" w:cs="Verdana"/>
      <w:sz w:val="18"/>
      <w:szCs w:val="18"/>
    </w:rPr>
  </w:style>
  <w:style w:type="paragraph" w:styleId="CommentText">
    <w:name w:val="annotation text"/>
    <w:basedOn w:val="Normal"/>
    <w:link w:val="CommentTextChar"/>
    <w:uiPriority w:val="99"/>
    <w:rsid w:val="00B51EC8"/>
    <w:pPr>
      <w:spacing w:line="240" w:lineRule="auto"/>
      <w:jc w:val="left"/>
    </w:pPr>
    <w:rPr>
      <w:rFonts w:cs="Times New Roman"/>
      <w:sz w:val="24"/>
      <w:szCs w:val="20"/>
    </w:rPr>
  </w:style>
  <w:style w:type="character" w:customStyle="1" w:styleId="CommentTextChar">
    <w:name w:val="Comment Text Char"/>
    <w:link w:val="CommentText"/>
    <w:uiPriority w:val="99"/>
    <w:locked/>
    <w:rsid w:val="00B51EC8"/>
    <w:rPr>
      <w:rFonts w:ascii="Verdana" w:hAnsi="Verdana"/>
      <w:sz w:val="24"/>
    </w:rPr>
  </w:style>
  <w:style w:type="paragraph" w:customStyle="1" w:styleId="Text">
    <w:name w:val="Text"/>
    <w:basedOn w:val="Normal"/>
    <w:uiPriority w:val="99"/>
    <w:rsid w:val="00A37909"/>
    <w:pPr>
      <w:spacing w:before="240" w:line="252" w:lineRule="auto"/>
    </w:pPr>
    <w:rPr>
      <w:sz w:val="22"/>
      <w:szCs w:val="22"/>
    </w:rPr>
  </w:style>
  <w:style w:type="paragraph" w:customStyle="1" w:styleId="body3">
    <w:name w:val="body3"/>
    <w:basedOn w:val="Normal"/>
    <w:uiPriority w:val="99"/>
    <w:rsid w:val="00A37909"/>
    <w:pPr>
      <w:spacing w:before="100" w:beforeAutospacing="1" w:after="100" w:afterAutospacing="1" w:line="240" w:lineRule="auto"/>
      <w:jc w:val="left"/>
    </w:pPr>
    <w:rPr>
      <w:rFonts w:ascii="Arial" w:eastAsia="Arial Unicode MS" w:hAnsi="Arial" w:cs="Arial"/>
      <w:sz w:val="16"/>
      <w:szCs w:val="16"/>
    </w:rPr>
  </w:style>
  <w:style w:type="character" w:customStyle="1" w:styleId="body2">
    <w:name w:val="body2"/>
    <w:uiPriority w:val="99"/>
    <w:rsid w:val="00A37909"/>
    <w:rPr>
      <w:rFonts w:ascii="Arial" w:hAnsi="Arial" w:cs="Arial"/>
      <w:sz w:val="16"/>
      <w:szCs w:val="16"/>
    </w:rPr>
  </w:style>
  <w:style w:type="character" w:customStyle="1" w:styleId="body11">
    <w:name w:val="body11"/>
    <w:uiPriority w:val="99"/>
    <w:rsid w:val="00A37909"/>
    <w:rPr>
      <w:rFonts w:ascii="Arial" w:hAnsi="Arial" w:cs="Arial"/>
      <w:sz w:val="16"/>
      <w:szCs w:val="16"/>
    </w:rPr>
  </w:style>
  <w:style w:type="paragraph" w:customStyle="1" w:styleId="BodyText23">
    <w:name w:val="Body Text 23"/>
    <w:basedOn w:val="Normal"/>
    <w:uiPriority w:val="99"/>
    <w:rsid w:val="00A37909"/>
    <w:pPr>
      <w:widowControl w:val="0"/>
      <w:tabs>
        <w:tab w:val="left" w:pos="547"/>
      </w:tabs>
      <w:spacing w:line="240" w:lineRule="auto"/>
      <w:jc w:val="left"/>
    </w:pPr>
    <w:rPr>
      <w:sz w:val="22"/>
      <w:szCs w:val="22"/>
    </w:rPr>
  </w:style>
  <w:style w:type="paragraph" w:styleId="TOC1">
    <w:name w:val="toc 1"/>
    <w:basedOn w:val="Normal"/>
    <w:next w:val="Normal"/>
    <w:autoRedefine/>
    <w:uiPriority w:val="1"/>
    <w:qFormat/>
    <w:rsid w:val="00A37909"/>
    <w:pPr>
      <w:spacing w:before="120" w:after="120"/>
      <w:jc w:val="left"/>
    </w:pPr>
    <w:rPr>
      <w:rFonts w:asciiTheme="minorHAnsi" w:hAnsiTheme="minorHAnsi" w:cstheme="minorHAnsi"/>
      <w:b/>
      <w:bCs/>
      <w:caps/>
      <w:sz w:val="20"/>
      <w:szCs w:val="20"/>
    </w:rPr>
  </w:style>
  <w:style w:type="paragraph" w:styleId="TOC2">
    <w:name w:val="toc 2"/>
    <w:basedOn w:val="Normal"/>
    <w:next w:val="Normal"/>
    <w:autoRedefine/>
    <w:uiPriority w:val="1"/>
    <w:qFormat/>
    <w:rsid w:val="00702133"/>
    <w:pPr>
      <w:tabs>
        <w:tab w:val="left" w:pos="1134"/>
        <w:tab w:val="right" w:leader="dot" w:pos="9232"/>
      </w:tabs>
      <w:ind w:left="180"/>
      <w:jc w:val="left"/>
    </w:pPr>
    <w:rPr>
      <w:rFonts w:asciiTheme="minorHAnsi" w:hAnsiTheme="minorHAnsi" w:cstheme="minorHAnsi"/>
      <w:smallCaps/>
      <w:sz w:val="20"/>
      <w:szCs w:val="20"/>
    </w:rPr>
  </w:style>
  <w:style w:type="character" w:styleId="Hyperlink">
    <w:name w:val="Hyperlink"/>
    <w:uiPriority w:val="99"/>
    <w:rsid w:val="00A37909"/>
    <w:rPr>
      <w:color w:val="0000FF"/>
      <w:u w:val="single"/>
    </w:rPr>
  </w:style>
  <w:style w:type="paragraph" w:styleId="TOC3">
    <w:name w:val="toc 3"/>
    <w:basedOn w:val="Normal"/>
    <w:next w:val="Normal"/>
    <w:autoRedefine/>
    <w:uiPriority w:val="1"/>
    <w:qFormat/>
    <w:rsid w:val="00A37909"/>
    <w:pPr>
      <w:ind w:left="360"/>
      <w:jc w:val="left"/>
    </w:pPr>
    <w:rPr>
      <w:rFonts w:asciiTheme="minorHAnsi" w:hAnsiTheme="minorHAnsi" w:cstheme="minorHAnsi"/>
      <w:i/>
      <w:iCs/>
      <w:sz w:val="20"/>
      <w:szCs w:val="20"/>
    </w:rPr>
  </w:style>
  <w:style w:type="paragraph" w:styleId="TOC4">
    <w:name w:val="toc 4"/>
    <w:basedOn w:val="Normal"/>
    <w:next w:val="Normal"/>
    <w:autoRedefine/>
    <w:uiPriority w:val="99"/>
    <w:semiHidden/>
    <w:rsid w:val="00A37909"/>
    <w:pPr>
      <w:ind w:left="540"/>
      <w:jc w:val="left"/>
    </w:pPr>
    <w:rPr>
      <w:rFonts w:asciiTheme="minorHAnsi" w:hAnsiTheme="minorHAnsi" w:cstheme="minorHAnsi"/>
    </w:rPr>
  </w:style>
  <w:style w:type="paragraph" w:styleId="TOC5">
    <w:name w:val="toc 5"/>
    <w:basedOn w:val="Normal"/>
    <w:next w:val="Normal"/>
    <w:autoRedefine/>
    <w:uiPriority w:val="99"/>
    <w:semiHidden/>
    <w:rsid w:val="00A37909"/>
    <w:pPr>
      <w:ind w:left="720"/>
      <w:jc w:val="left"/>
    </w:pPr>
    <w:rPr>
      <w:rFonts w:asciiTheme="minorHAnsi" w:hAnsiTheme="minorHAnsi" w:cstheme="minorHAnsi"/>
    </w:rPr>
  </w:style>
  <w:style w:type="paragraph" w:styleId="TOC6">
    <w:name w:val="toc 6"/>
    <w:basedOn w:val="Normal"/>
    <w:next w:val="Normal"/>
    <w:autoRedefine/>
    <w:uiPriority w:val="99"/>
    <w:semiHidden/>
    <w:rsid w:val="00A37909"/>
    <w:pPr>
      <w:ind w:left="900"/>
      <w:jc w:val="left"/>
    </w:pPr>
    <w:rPr>
      <w:rFonts w:asciiTheme="minorHAnsi" w:hAnsiTheme="minorHAnsi" w:cstheme="minorHAnsi"/>
    </w:rPr>
  </w:style>
  <w:style w:type="paragraph" w:styleId="TOC7">
    <w:name w:val="toc 7"/>
    <w:basedOn w:val="Normal"/>
    <w:next w:val="Normal"/>
    <w:autoRedefine/>
    <w:uiPriority w:val="99"/>
    <w:semiHidden/>
    <w:rsid w:val="00A37909"/>
    <w:pPr>
      <w:ind w:left="1080"/>
      <w:jc w:val="left"/>
    </w:pPr>
    <w:rPr>
      <w:rFonts w:asciiTheme="minorHAnsi" w:hAnsiTheme="minorHAnsi" w:cstheme="minorHAnsi"/>
    </w:rPr>
  </w:style>
  <w:style w:type="paragraph" w:styleId="TOC8">
    <w:name w:val="toc 8"/>
    <w:basedOn w:val="Normal"/>
    <w:next w:val="Normal"/>
    <w:autoRedefine/>
    <w:uiPriority w:val="99"/>
    <w:semiHidden/>
    <w:rsid w:val="00A37909"/>
    <w:pPr>
      <w:ind w:left="1260"/>
      <w:jc w:val="left"/>
    </w:pPr>
    <w:rPr>
      <w:rFonts w:asciiTheme="minorHAnsi" w:hAnsiTheme="minorHAnsi" w:cstheme="minorHAnsi"/>
    </w:rPr>
  </w:style>
  <w:style w:type="paragraph" w:styleId="TOC9">
    <w:name w:val="toc 9"/>
    <w:basedOn w:val="Normal"/>
    <w:next w:val="Normal"/>
    <w:autoRedefine/>
    <w:uiPriority w:val="99"/>
    <w:semiHidden/>
    <w:rsid w:val="00A37909"/>
    <w:pPr>
      <w:ind w:left="1440"/>
      <w:jc w:val="left"/>
    </w:pPr>
    <w:rPr>
      <w:rFonts w:asciiTheme="minorHAnsi" w:hAnsiTheme="minorHAnsi" w:cstheme="minorHAnsi"/>
    </w:rPr>
  </w:style>
  <w:style w:type="paragraph" w:styleId="BodyTextIndent3">
    <w:name w:val="Body Text Indent 3"/>
    <w:basedOn w:val="Normal"/>
    <w:link w:val="BodyTextIndent3Char"/>
    <w:uiPriority w:val="99"/>
    <w:rsid w:val="00A37909"/>
    <w:pPr>
      <w:ind w:left="1440" w:hanging="540"/>
    </w:pPr>
    <w:rPr>
      <w:rFonts w:cs="Times New Roman"/>
      <w:sz w:val="16"/>
      <w:szCs w:val="16"/>
    </w:rPr>
  </w:style>
  <w:style w:type="character" w:customStyle="1" w:styleId="BodyTextIndent3Char">
    <w:name w:val="Body Text Indent 3 Char"/>
    <w:link w:val="BodyTextIndent3"/>
    <w:uiPriority w:val="99"/>
    <w:semiHidden/>
    <w:locked/>
    <w:rsid w:val="001D494F"/>
    <w:rPr>
      <w:rFonts w:ascii="Verdana" w:hAnsi="Verdana" w:cs="Verdana"/>
      <w:sz w:val="16"/>
      <w:szCs w:val="16"/>
    </w:rPr>
  </w:style>
  <w:style w:type="paragraph" w:customStyle="1" w:styleId="para2">
    <w:name w:val="para2"/>
    <w:basedOn w:val="Normal"/>
    <w:uiPriority w:val="99"/>
    <w:rsid w:val="00A37909"/>
    <w:pPr>
      <w:widowControl w:val="0"/>
      <w:tabs>
        <w:tab w:val="left" w:pos="450"/>
      </w:tabs>
      <w:spacing w:after="180" w:line="240" w:lineRule="auto"/>
    </w:pPr>
    <w:rPr>
      <w:rFonts w:ascii="Book Antiqua" w:hAnsi="Book Antiqua" w:cs="Book Antiqua"/>
      <w:kern w:val="18"/>
      <w:sz w:val="22"/>
      <w:szCs w:val="22"/>
      <w:lang w:eastAsia="es-ES"/>
    </w:rPr>
  </w:style>
  <w:style w:type="paragraph" w:customStyle="1" w:styleId="section">
    <w:name w:val="section"/>
    <w:basedOn w:val="Normal"/>
    <w:uiPriority w:val="99"/>
    <w:rsid w:val="00A37909"/>
    <w:pPr>
      <w:numPr>
        <w:numId w:val="6"/>
      </w:numPr>
      <w:autoSpaceDE w:val="0"/>
      <w:autoSpaceDN w:val="0"/>
      <w:spacing w:line="240" w:lineRule="auto"/>
      <w:jc w:val="left"/>
    </w:pPr>
    <w:rPr>
      <w:b/>
      <w:bCs/>
      <w:smallCaps/>
      <w:sz w:val="22"/>
      <w:szCs w:val="22"/>
      <w:u w:val="single"/>
      <w:lang w:eastAsia="es-ES"/>
    </w:rPr>
  </w:style>
  <w:style w:type="paragraph" w:customStyle="1" w:styleId="subsection">
    <w:name w:val="subsection"/>
    <w:basedOn w:val="Normal"/>
    <w:uiPriority w:val="99"/>
    <w:rsid w:val="00A37909"/>
    <w:pPr>
      <w:tabs>
        <w:tab w:val="num" w:pos="360"/>
        <w:tab w:val="left" w:pos="630"/>
      </w:tabs>
      <w:autoSpaceDE w:val="0"/>
      <w:autoSpaceDN w:val="0"/>
      <w:spacing w:line="240" w:lineRule="auto"/>
      <w:jc w:val="left"/>
    </w:pPr>
    <w:rPr>
      <w:b/>
      <w:bCs/>
      <w:sz w:val="22"/>
      <w:szCs w:val="22"/>
      <w:u w:val="single"/>
      <w:lang w:val="en-CA" w:eastAsia="es-ES"/>
    </w:rPr>
  </w:style>
  <w:style w:type="paragraph" w:customStyle="1" w:styleId="subsubsection">
    <w:name w:val="subsubsection"/>
    <w:basedOn w:val="Normal"/>
    <w:uiPriority w:val="99"/>
    <w:rsid w:val="00A37909"/>
    <w:pPr>
      <w:tabs>
        <w:tab w:val="num" w:pos="720"/>
      </w:tabs>
      <w:autoSpaceDE w:val="0"/>
      <w:autoSpaceDN w:val="0"/>
      <w:spacing w:line="240" w:lineRule="auto"/>
      <w:ind w:left="720" w:hanging="720"/>
      <w:jc w:val="left"/>
    </w:pPr>
    <w:rPr>
      <w:sz w:val="22"/>
      <w:szCs w:val="22"/>
      <w:lang w:val="en-CA" w:eastAsia="es-ES"/>
    </w:rPr>
  </w:style>
  <w:style w:type="paragraph" w:customStyle="1" w:styleId="StyleStylebasicTimesNewRoman12ptLinespacingsingle">
    <w:name w:val="Style Style basic + Times New Roman 12 pt Line spacing:  single"/>
    <w:basedOn w:val="Stylebasic"/>
    <w:uiPriority w:val="99"/>
    <w:rsid w:val="00A37909"/>
    <w:pPr>
      <w:spacing w:line="240" w:lineRule="auto"/>
    </w:pPr>
    <w:rPr>
      <w:sz w:val="22"/>
      <w:szCs w:val="22"/>
    </w:rPr>
  </w:style>
  <w:style w:type="paragraph" w:customStyle="1" w:styleId="Style1">
    <w:name w:val="Style1"/>
    <w:basedOn w:val="Stylebasic"/>
    <w:uiPriority w:val="99"/>
    <w:rsid w:val="00A37909"/>
    <w:pPr>
      <w:numPr>
        <w:numId w:val="7"/>
      </w:numPr>
    </w:pPr>
    <w:rPr>
      <w:sz w:val="22"/>
      <w:szCs w:val="22"/>
      <w:lang w:val="en-US"/>
    </w:rPr>
  </w:style>
  <w:style w:type="paragraph" w:customStyle="1" w:styleId="St">
    <w:name w:val="St"/>
    <w:basedOn w:val="Normal"/>
    <w:uiPriority w:val="99"/>
    <w:rsid w:val="00A37909"/>
    <w:pPr>
      <w:spacing w:line="240" w:lineRule="auto"/>
    </w:pPr>
    <w:rPr>
      <w:sz w:val="24"/>
      <w:szCs w:val="24"/>
      <w:lang w:val="en-GB"/>
    </w:rPr>
  </w:style>
  <w:style w:type="paragraph" w:customStyle="1" w:styleId="Style10">
    <w:name w:val="Style 1"/>
    <w:basedOn w:val="Normal"/>
    <w:uiPriority w:val="99"/>
    <w:rsid w:val="00A37909"/>
    <w:pPr>
      <w:tabs>
        <w:tab w:val="num" w:pos="502"/>
      </w:tabs>
      <w:spacing w:line="240" w:lineRule="auto"/>
      <w:ind w:left="502" w:hanging="360"/>
    </w:pPr>
    <w:rPr>
      <w:sz w:val="24"/>
      <w:szCs w:val="24"/>
      <w:lang w:val="en-GB"/>
    </w:rPr>
  </w:style>
  <w:style w:type="paragraph" w:customStyle="1" w:styleId="Stye1">
    <w:name w:val="Stye1"/>
    <w:basedOn w:val="Normal"/>
    <w:uiPriority w:val="99"/>
    <w:rsid w:val="00A37909"/>
    <w:pPr>
      <w:tabs>
        <w:tab w:val="num" w:pos="502"/>
        <w:tab w:val="left" w:pos="720"/>
      </w:tabs>
      <w:spacing w:line="240" w:lineRule="auto"/>
      <w:ind w:left="502" w:hanging="360"/>
    </w:pPr>
    <w:rPr>
      <w:sz w:val="24"/>
      <w:szCs w:val="24"/>
      <w:lang w:val="en-GB"/>
    </w:rPr>
  </w:style>
  <w:style w:type="paragraph" w:customStyle="1" w:styleId="xl24">
    <w:name w:val="xl24"/>
    <w:basedOn w:val="Normal"/>
    <w:uiPriority w:val="99"/>
    <w:rsid w:val="00A37909"/>
    <w:pPr>
      <w:pBdr>
        <w:top w:val="single" w:sz="4" w:space="0" w:color="auto"/>
      </w:pBdr>
      <w:spacing w:before="100" w:beforeAutospacing="1" w:after="100" w:afterAutospacing="1" w:line="240" w:lineRule="auto"/>
      <w:jc w:val="left"/>
    </w:pPr>
    <w:rPr>
      <w:rFonts w:ascii="Arial" w:eastAsia="Arial Unicode MS" w:hAnsi="Arial" w:cs="Arial"/>
      <w:i/>
      <w:iCs/>
      <w:sz w:val="24"/>
      <w:szCs w:val="24"/>
    </w:rPr>
  </w:style>
  <w:style w:type="paragraph" w:customStyle="1" w:styleId="xl25">
    <w:name w:val="xl25"/>
    <w:basedOn w:val="Normal"/>
    <w:uiPriority w:val="99"/>
    <w:rsid w:val="00A37909"/>
    <w:pPr>
      <w:pBdr>
        <w:top w:val="single" w:sz="4" w:space="0" w:color="auto"/>
      </w:pBdr>
      <w:spacing w:before="100" w:beforeAutospacing="1" w:after="100" w:afterAutospacing="1" w:line="240" w:lineRule="auto"/>
      <w:jc w:val="left"/>
    </w:pPr>
    <w:rPr>
      <w:rFonts w:ascii="Arial" w:eastAsia="Arial Unicode MS" w:hAnsi="Arial" w:cs="Arial"/>
      <w:b/>
      <w:bCs/>
      <w:sz w:val="24"/>
      <w:szCs w:val="24"/>
    </w:rPr>
  </w:style>
  <w:style w:type="paragraph" w:customStyle="1" w:styleId="xl26">
    <w:name w:val="xl26"/>
    <w:basedOn w:val="Normal"/>
    <w:uiPriority w:val="99"/>
    <w:rsid w:val="00A37909"/>
    <w:pPr>
      <w:pBdr>
        <w:left w:val="single" w:sz="4" w:space="0" w:color="auto"/>
      </w:pBdr>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27">
    <w:name w:val="xl27"/>
    <w:basedOn w:val="Normal"/>
    <w:uiPriority w:val="99"/>
    <w:rsid w:val="00A37909"/>
    <w:pPr>
      <w:spacing w:before="100" w:beforeAutospacing="1" w:after="100" w:afterAutospacing="1" w:line="240" w:lineRule="auto"/>
      <w:jc w:val="left"/>
    </w:pPr>
    <w:rPr>
      <w:rFonts w:ascii="Arial" w:eastAsia="Arial Unicode MS" w:hAnsi="Arial" w:cs="Arial"/>
      <w:b/>
      <w:bCs/>
      <w:sz w:val="24"/>
      <w:szCs w:val="24"/>
    </w:rPr>
  </w:style>
  <w:style w:type="paragraph" w:customStyle="1" w:styleId="xl28">
    <w:name w:val="xl28"/>
    <w:basedOn w:val="Normal"/>
    <w:uiPriority w:val="99"/>
    <w:rsid w:val="00A37909"/>
    <w:pPr>
      <w:pBdr>
        <w:left w:val="single" w:sz="4" w:space="0" w:color="auto"/>
      </w:pBdr>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29">
    <w:name w:val="xl29"/>
    <w:basedOn w:val="Normal"/>
    <w:uiPriority w:val="99"/>
    <w:rsid w:val="00A37909"/>
    <w:pPr>
      <w:spacing w:before="100" w:beforeAutospacing="1" w:after="100" w:afterAutospacing="1" w:line="240" w:lineRule="auto"/>
      <w:jc w:val="left"/>
    </w:pPr>
    <w:rPr>
      <w:rFonts w:ascii="Arial" w:eastAsia="Arial Unicode MS" w:hAnsi="Arial" w:cs="Arial"/>
      <w:sz w:val="24"/>
      <w:szCs w:val="24"/>
    </w:rPr>
  </w:style>
  <w:style w:type="paragraph" w:customStyle="1" w:styleId="xl31">
    <w:name w:val="xl31"/>
    <w:basedOn w:val="Normal"/>
    <w:uiPriority w:val="99"/>
    <w:rsid w:val="00A37909"/>
    <w:pPr>
      <w:pBdr>
        <w:right w:val="single" w:sz="4" w:space="0" w:color="auto"/>
      </w:pBdr>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32">
    <w:name w:val="xl32"/>
    <w:basedOn w:val="Normal"/>
    <w:uiPriority w:val="99"/>
    <w:rsid w:val="00A37909"/>
    <w:pPr>
      <w:spacing w:before="100" w:beforeAutospacing="1" w:after="100" w:afterAutospacing="1" w:line="240" w:lineRule="auto"/>
      <w:jc w:val="left"/>
    </w:pPr>
    <w:rPr>
      <w:rFonts w:ascii="Arial" w:eastAsia="Arial Unicode MS" w:hAnsi="Arial" w:cs="Arial"/>
      <w:sz w:val="24"/>
      <w:szCs w:val="24"/>
    </w:rPr>
  </w:style>
  <w:style w:type="paragraph" w:customStyle="1" w:styleId="xl33">
    <w:name w:val="xl33"/>
    <w:basedOn w:val="Normal"/>
    <w:uiPriority w:val="99"/>
    <w:rsid w:val="00A37909"/>
    <w:pPr>
      <w:pBdr>
        <w:top w:val="single" w:sz="4" w:space="0" w:color="auto"/>
        <w:left w:val="single" w:sz="4" w:space="0" w:color="auto"/>
      </w:pBdr>
      <w:shd w:val="clear" w:color="auto" w:fill="C0C0C0"/>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34">
    <w:name w:val="xl34"/>
    <w:basedOn w:val="Normal"/>
    <w:uiPriority w:val="99"/>
    <w:rsid w:val="00A37909"/>
    <w:pPr>
      <w:pBdr>
        <w:top w:val="single" w:sz="4" w:space="0" w:color="auto"/>
      </w:pBdr>
      <w:shd w:val="clear" w:color="auto" w:fill="C0C0C0"/>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35">
    <w:name w:val="xl35"/>
    <w:basedOn w:val="Normal"/>
    <w:uiPriority w:val="99"/>
    <w:rsid w:val="00A37909"/>
    <w:pPr>
      <w:pBdr>
        <w:top w:val="single" w:sz="4" w:space="0" w:color="auto"/>
      </w:pBdr>
      <w:shd w:val="clear" w:color="auto" w:fill="C0C0C0"/>
      <w:spacing w:before="100" w:beforeAutospacing="1" w:after="100" w:afterAutospacing="1" w:line="240" w:lineRule="auto"/>
      <w:jc w:val="left"/>
    </w:pPr>
    <w:rPr>
      <w:rFonts w:ascii="Arial" w:eastAsia="Arial Unicode MS" w:hAnsi="Arial" w:cs="Arial"/>
      <w:i/>
      <w:iCs/>
      <w:sz w:val="24"/>
      <w:szCs w:val="24"/>
    </w:rPr>
  </w:style>
  <w:style w:type="paragraph" w:customStyle="1" w:styleId="xl36">
    <w:name w:val="xl36"/>
    <w:basedOn w:val="Normal"/>
    <w:uiPriority w:val="99"/>
    <w:rsid w:val="00A37909"/>
    <w:pPr>
      <w:pBdr>
        <w:top w:val="single" w:sz="4" w:space="0" w:color="auto"/>
        <w:right w:val="single" w:sz="4" w:space="0" w:color="auto"/>
      </w:pBdr>
      <w:shd w:val="clear" w:color="auto" w:fill="C0C0C0"/>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37">
    <w:name w:val="xl37"/>
    <w:basedOn w:val="Normal"/>
    <w:uiPriority w:val="99"/>
    <w:rsid w:val="00A37909"/>
    <w:pPr>
      <w:pBdr>
        <w:left w:val="single" w:sz="4" w:space="0" w:color="auto"/>
      </w:pBdr>
      <w:shd w:val="clear" w:color="auto" w:fill="C0C0C0"/>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38">
    <w:name w:val="xl38"/>
    <w:basedOn w:val="Normal"/>
    <w:uiPriority w:val="99"/>
    <w:rsid w:val="00A37909"/>
    <w:pPr>
      <w:shd w:val="clear" w:color="auto" w:fill="C0C0C0"/>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39">
    <w:name w:val="xl39"/>
    <w:basedOn w:val="Normal"/>
    <w:uiPriority w:val="99"/>
    <w:rsid w:val="00A37909"/>
    <w:pPr>
      <w:shd w:val="clear" w:color="auto" w:fill="C0C0C0"/>
      <w:spacing w:before="100" w:beforeAutospacing="1" w:after="100" w:afterAutospacing="1" w:line="240" w:lineRule="auto"/>
      <w:jc w:val="left"/>
    </w:pPr>
    <w:rPr>
      <w:rFonts w:ascii="Arial" w:eastAsia="Arial Unicode MS" w:hAnsi="Arial" w:cs="Arial"/>
      <w:i/>
      <w:iCs/>
      <w:sz w:val="24"/>
      <w:szCs w:val="24"/>
    </w:rPr>
  </w:style>
  <w:style w:type="paragraph" w:customStyle="1" w:styleId="xl40">
    <w:name w:val="xl40"/>
    <w:basedOn w:val="Normal"/>
    <w:uiPriority w:val="99"/>
    <w:rsid w:val="00A37909"/>
    <w:pPr>
      <w:pBdr>
        <w:top w:val="single" w:sz="4" w:space="0" w:color="auto"/>
        <w:left w:val="single" w:sz="4" w:space="0" w:color="auto"/>
      </w:pBdr>
      <w:spacing w:before="100" w:beforeAutospacing="1" w:after="100" w:afterAutospacing="1" w:line="240" w:lineRule="auto"/>
      <w:jc w:val="left"/>
    </w:pPr>
    <w:rPr>
      <w:rFonts w:ascii="Arial" w:eastAsia="Arial Unicode MS" w:hAnsi="Arial" w:cs="Arial"/>
      <w:b/>
      <w:bCs/>
      <w:sz w:val="24"/>
      <w:szCs w:val="24"/>
    </w:rPr>
  </w:style>
  <w:style w:type="paragraph" w:customStyle="1" w:styleId="xl41">
    <w:name w:val="xl41"/>
    <w:basedOn w:val="Normal"/>
    <w:uiPriority w:val="99"/>
    <w:rsid w:val="00A37909"/>
    <w:pPr>
      <w:pBdr>
        <w:top w:val="single" w:sz="4" w:space="0" w:color="auto"/>
      </w:pBdr>
      <w:spacing w:before="100" w:beforeAutospacing="1" w:after="100" w:afterAutospacing="1" w:line="240" w:lineRule="auto"/>
      <w:jc w:val="left"/>
    </w:pPr>
    <w:rPr>
      <w:rFonts w:ascii="Arial" w:eastAsia="Arial Unicode MS" w:hAnsi="Arial" w:cs="Arial"/>
      <w:b/>
      <w:bCs/>
      <w:sz w:val="24"/>
      <w:szCs w:val="24"/>
    </w:rPr>
  </w:style>
  <w:style w:type="paragraph" w:customStyle="1" w:styleId="xl42">
    <w:name w:val="xl42"/>
    <w:basedOn w:val="Normal"/>
    <w:uiPriority w:val="99"/>
    <w:rsid w:val="00A37909"/>
    <w:pPr>
      <w:pBdr>
        <w:left w:val="double" w:sz="6" w:space="0" w:color="auto"/>
        <w:right w:val="double" w:sz="6" w:space="0" w:color="auto"/>
      </w:pBdr>
      <w:spacing w:before="100" w:beforeAutospacing="1" w:after="100" w:afterAutospacing="1" w:line="240" w:lineRule="auto"/>
      <w:jc w:val="left"/>
    </w:pPr>
    <w:rPr>
      <w:rFonts w:ascii="Arial" w:eastAsia="Arial Unicode MS" w:hAnsi="Arial" w:cs="Arial"/>
      <w:sz w:val="24"/>
      <w:szCs w:val="24"/>
    </w:rPr>
  </w:style>
  <w:style w:type="paragraph" w:customStyle="1" w:styleId="xl43">
    <w:name w:val="xl43"/>
    <w:basedOn w:val="Normal"/>
    <w:uiPriority w:val="99"/>
    <w:rsid w:val="00A37909"/>
    <w:pPr>
      <w:pBdr>
        <w:left w:val="double" w:sz="6" w:space="0" w:color="auto"/>
        <w:right w:val="double" w:sz="6" w:space="0" w:color="auto"/>
      </w:pBdr>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44">
    <w:name w:val="xl44"/>
    <w:basedOn w:val="Normal"/>
    <w:uiPriority w:val="99"/>
    <w:rsid w:val="00A37909"/>
    <w:pPr>
      <w:pBdr>
        <w:left w:val="double" w:sz="6" w:space="0" w:color="auto"/>
        <w:right w:val="double" w:sz="6" w:space="0" w:color="auto"/>
      </w:pBdr>
      <w:spacing w:before="100" w:beforeAutospacing="1" w:after="100" w:afterAutospacing="1" w:line="240" w:lineRule="auto"/>
      <w:jc w:val="left"/>
    </w:pPr>
    <w:rPr>
      <w:rFonts w:ascii="Arial" w:eastAsia="Arial Unicode MS" w:hAnsi="Arial" w:cs="Arial"/>
      <w:b/>
      <w:bCs/>
      <w:sz w:val="24"/>
      <w:szCs w:val="24"/>
    </w:rPr>
  </w:style>
  <w:style w:type="paragraph" w:customStyle="1" w:styleId="xl45">
    <w:name w:val="xl45"/>
    <w:basedOn w:val="Normal"/>
    <w:uiPriority w:val="99"/>
    <w:rsid w:val="00A37909"/>
    <w:pPr>
      <w:pBdr>
        <w:top w:val="single" w:sz="4" w:space="0" w:color="auto"/>
        <w:left w:val="double" w:sz="6" w:space="0" w:color="auto"/>
        <w:right w:val="single" w:sz="4" w:space="0" w:color="auto"/>
      </w:pBdr>
      <w:spacing w:before="100" w:beforeAutospacing="1" w:after="100" w:afterAutospacing="1" w:line="240" w:lineRule="auto"/>
      <w:jc w:val="left"/>
    </w:pPr>
    <w:rPr>
      <w:rFonts w:ascii="Arial" w:eastAsia="Arial Unicode MS" w:hAnsi="Arial" w:cs="Arial"/>
      <w:b/>
      <w:bCs/>
      <w:sz w:val="24"/>
      <w:szCs w:val="24"/>
    </w:rPr>
  </w:style>
  <w:style w:type="paragraph" w:customStyle="1" w:styleId="xl46">
    <w:name w:val="xl46"/>
    <w:basedOn w:val="Normal"/>
    <w:uiPriority w:val="99"/>
    <w:rsid w:val="00A37909"/>
    <w:pPr>
      <w:pBdr>
        <w:top w:val="single" w:sz="4" w:space="0" w:color="auto"/>
        <w:left w:val="single" w:sz="4" w:space="0" w:color="auto"/>
        <w:right w:val="single" w:sz="4" w:space="0" w:color="auto"/>
      </w:pBdr>
      <w:spacing w:before="100" w:beforeAutospacing="1" w:after="100" w:afterAutospacing="1" w:line="240" w:lineRule="auto"/>
      <w:jc w:val="left"/>
    </w:pPr>
    <w:rPr>
      <w:rFonts w:ascii="Arial" w:eastAsia="Arial Unicode MS" w:hAnsi="Arial" w:cs="Arial"/>
      <w:b/>
      <w:bCs/>
      <w:sz w:val="24"/>
      <w:szCs w:val="24"/>
    </w:rPr>
  </w:style>
  <w:style w:type="paragraph" w:customStyle="1" w:styleId="xl47">
    <w:name w:val="xl47"/>
    <w:basedOn w:val="Normal"/>
    <w:uiPriority w:val="99"/>
    <w:rsid w:val="00A37909"/>
    <w:pPr>
      <w:pBdr>
        <w:left w:val="double" w:sz="6" w:space="0" w:color="auto"/>
        <w:right w:val="single" w:sz="4" w:space="0" w:color="auto"/>
      </w:pBdr>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48">
    <w:name w:val="xl48"/>
    <w:basedOn w:val="Normal"/>
    <w:uiPriority w:val="99"/>
    <w:rsid w:val="00A37909"/>
    <w:pPr>
      <w:pBdr>
        <w:left w:val="single" w:sz="4" w:space="0" w:color="auto"/>
        <w:right w:val="single" w:sz="4" w:space="0" w:color="auto"/>
      </w:pBdr>
      <w:spacing w:before="100" w:beforeAutospacing="1" w:after="100" w:afterAutospacing="1" w:line="240" w:lineRule="auto"/>
      <w:jc w:val="left"/>
    </w:pPr>
    <w:rPr>
      <w:rFonts w:ascii="Arial" w:eastAsia="Arial Unicode MS" w:hAnsi="Arial" w:cs="Arial"/>
      <w:sz w:val="24"/>
      <w:szCs w:val="24"/>
    </w:rPr>
  </w:style>
  <w:style w:type="paragraph" w:customStyle="1" w:styleId="xl49">
    <w:name w:val="xl49"/>
    <w:basedOn w:val="Normal"/>
    <w:uiPriority w:val="99"/>
    <w:rsid w:val="00A37909"/>
    <w:pPr>
      <w:pBdr>
        <w:left w:val="single" w:sz="4" w:space="0" w:color="auto"/>
        <w:right w:val="single" w:sz="4" w:space="0" w:color="auto"/>
      </w:pBdr>
      <w:spacing w:before="100" w:beforeAutospacing="1" w:after="100" w:afterAutospacing="1" w:line="240" w:lineRule="auto"/>
      <w:jc w:val="left"/>
    </w:pPr>
    <w:rPr>
      <w:rFonts w:ascii="Arial" w:eastAsia="Arial Unicode MS" w:hAnsi="Arial" w:cs="Arial"/>
      <w:b/>
      <w:bCs/>
      <w:sz w:val="24"/>
      <w:szCs w:val="24"/>
    </w:rPr>
  </w:style>
  <w:style w:type="paragraph" w:customStyle="1" w:styleId="xl50">
    <w:name w:val="xl50"/>
    <w:basedOn w:val="Normal"/>
    <w:uiPriority w:val="99"/>
    <w:rsid w:val="00A37909"/>
    <w:pPr>
      <w:pBdr>
        <w:left w:val="dotted" w:sz="4" w:space="0" w:color="auto"/>
      </w:pBdr>
      <w:shd w:val="clear" w:color="auto" w:fill="C0C0C0"/>
      <w:spacing w:before="100" w:beforeAutospacing="1" w:after="100" w:afterAutospacing="1" w:line="240" w:lineRule="auto"/>
      <w:jc w:val="left"/>
    </w:pPr>
    <w:rPr>
      <w:rFonts w:ascii="Arial" w:eastAsia="Arial Unicode MS" w:hAnsi="Arial" w:cs="Arial"/>
      <w:i/>
      <w:iCs/>
      <w:sz w:val="24"/>
      <w:szCs w:val="24"/>
    </w:rPr>
  </w:style>
  <w:style w:type="paragraph" w:customStyle="1" w:styleId="xl51">
    <w:name w:val="xl51"/>
    <w:basedOn w:val="Normal"/>
    <w:uiPriority w:val="99"/>
    <w:rsid w:val="00A37909"/>
    <w:pPr>
      <w:pBdr>
        <w:top w:val="single" w:sz="4" w:space="0" w:color="auto"/>
        <w:left w:val="dotted" w:sz="4" w:space="0" w:color="auto"/>
      </w:pBdr>
      <w:spacing w:before="100" w:beforeAutospacing="1" w:after="100" w:afterAutospacing="1" w:line="240" w:lineRule="auto"/>
      <w:jc w:val="left"/>
    </w:pPr>
    <w:rPr>
      <w:rFonts w:ascii="Arial" w:eastAsia="Arial Unicode MS" w:hAnsi="Arial" w:cs="Arial"/>
      <w:b/>
      <w:bCs/>
      <w:sz w:val="24"/>
      <w:szCs w:val="24"/>
    </w:rPr>
  </w:style>
  <w:style w:type="paragraph" w:customStyle="1" w:styleId="xl52">
    <w:name w:val="xl52"/>
    <w:basedOn w:val="Normal"/>
    <w:uiPriority w:val="99"/>
    <w:rsid w:val="00A37909"/>
    <w:pPr>
      <w:pBdr>
        <w:left w:val="dotted" w:sz="4" w:space="0" w:color="auto"/>
      </w:pBdr>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53">
    <w:name w:val="xl53"/>
    <w:basedOn w:val="Normal"/>
    <w:uiPriority w:val="99"/>
    <w:rsid w:val="00A37909"/>
    <w:pPr>
      <w:pBdr>
        <w:left w:val="dotted" w:sz="4" w:space="0" w:color="auto"/>
      </w:pBdr>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54">
    <w:name w:val="xl54"/>
    <w:basedOn w:val="Normal"/>
    <w:uiPriority w:val="99"/>
    <w:rsid w:val="00A37909"/>
    <w:pPr>
      <w:pBdr>
        <w:left w:val="dotted" w:sz="4" w:space="0" w:color="auto"/>
      </w:pBdr>
      <w:spacing w:before="100" w:beforeAutospacing="1" w:after="100" w:afterAutospacing="1" w:line="240" w:lineRule="auto"/>
      <w:jc w:val="left"/>
    </w:pPr>
    <w:rPr>
      <w:rFonts w:ascii="Arial" w:eastAsia="Arial Unicode MS" w:hAnsi="Arial" w:cs="Arial"/>
      <w:b/>
      <w:bCs/>
      <w:sz w:val="24"/>
      <w:szCs w:val="24"/>
    </w:rPr>
  </w:style>
  <w:style w:type="paragraph" w:customStyle="1" w:styleId="xl55">
    <w:name w:val="xl55"/>
    <w:basedOn w:val="Normal"/>
    <w:uiPriority w:val="99"/>
    <w:rsid w:val="00A37909"/>
    <w:pPr>
      <w:pBdr>
        <w:left w:val="dotted" w:sz="4" w:space="0" w:color="auto"/>
      </w:pBdr>
      <w:spacing w:before="100" w:beforeAutospacing="1" w:after="100" w:afterAutospacing="1" w:line="240" w:lineRule="auto"/>
      <w:jc w:val="left"/>
    </w:pPr>
    <w:rPr>
      <w:rFonts w:ascii="Arial" w:eastAsia="Arial Unicode MS" w:hAnsi="Arial" w:cs="Arial"/>
      <w:sz w:val="24"/>
      <w:szCs w:val="24"/>
    </w:rPr>
  </w:style>
  <w:style w:type="paragraph" w:customStyle="1" w:styleId="xl56">
    <w:name w:val="xl56"/>
    <w:basedOn w:val="Normal"/>
    <w:uiPriority w:val="99"/>
    <w:rsid w:val="00A37909"/>
    <w:pPr>
      <w:pBdr>
        <w:top w:val="single" w:sz="4" w:space="0" w:color="auto"/>
        <w:left w:val="double" w:sz="6" w:space="0" w:color="auto"/>
        <w:right w:val="double" w:sz="6" w:space="0" w:color="auto"/>
      </w:pBdr>
      <w:shd w:val="clear" w:color="auto" w:fill="C0C0C0"/>
      <w:spacing w:before="100" w:beforeAutospacing="1" w:after="100" w:afterAutospacing="1" w:line="240" w:lineRule="auto"/>
      <w:jc w:val="center"/>
    </w:pPr>
    <w:rPr>
      <w:rFonts w:ascii="Arial" w:eastAsia="Arial Unicode MS" w:hAnsi="Arial" w:cs="Arial"/>
      <w:b/>
      <w:bCs/>
      <w:i/>
      <w:iCs/>
      <w:sz w:val="24"/>
      <w:szCs w:val="24"/>
    </w:rPr>
  </w:style>
  <w:style w:type="paragraph" w:customStyle="1" w:styleId="xl57">
    <w:name w:val="xl57"/>
    <w:basedOn w:val="Normal"/>
    <w:uiPriority w:val="99"/>
    <w:rsid w:val="00A37909"/>
    <w:pPr>
      <w:pBdr>
        <w:top w:val="single" w:sz="4" w:space="0" w:color="auto"/>
        <w:left w:val="double" w:sz="6" w:space="0" w:color="auto"/>
        <w:right w:val="single" w:sz="4" w:space="0" w:color="auto"/>
      </w:pBdr>
      <w:shd w:val="clear" w:color="auto" w:fill="C0C0C0"/>
      <w:spacing w:before="100" w:beforeAutospacing="1" w:after="100" w:afterAutospacing="1" w:line="240" w:lineRule="auto"/>
      <w:jc w:val="center"/>
    </w:pPr>
    <w:rPr>
      <w:rFonts w:ascii="Arial" w:eastAsia="Arial Unicode MS" w:hAnsi="Arial" w:cs="Arial"/>
      <w:b/>
      <w:bCs/>
      <w:sz w:val="24"/>
      <w:szCs w:val="24"/>
    </w:rPr>
  </w:style>
  <w:style w:type="paragraph" w:customStyle="1" w:styleId="xl58">
    <w:name w:val="xl58"/>
    <w:basedOn w:val="Normal"/>
    <w:uiPriority w:val="99"/>
    <w:rsid w:val="00A37909"/>
    <w:pPr>
      <w:pBdr>
        <w:top w:val="single" w:sz="4" w:space="0" w:color="auto"/>
        <w:left w:val="single" w:sz="4" w:space="0" w:color="auto"/>
        <w:right w:val="single" w:sz="4" w:space="0" w:color="auto"/>
      </w:pBdr>
      <w:shd w:val="clear" w:color="auto" w:fill="C0C0C0"/>
      <w:spacing w:before="100" w:beforeAutospacing="1" w:after="100" w:afterAutospacing="1" w:line="240" w:lineRule="auto"/>
      <w:jc w:val="center"/>
    </w:pPr>
    <w:rPr>
      <w:rFonts w:ascii="Arial" w:eastAsia="Arial Unicode MS" w:hAnsi="Arial" w:cs="Arial"/>
      <w:b/>
      <w:bCs/>
      <w:sz w:val="24"/>
      <w:szCs w:val="24"/>
    </w:rPr>
  </w:style>
  <w:style w:type="paragraph" w:customStyle="1" w:styleId="xl59">
    <w:name w:val="xl59"/>
    <w:basedOn w:val="Normal"/>
    <w:uiPriority w:val="99"/>
    <w:rsid w:val="00A37909"/>
    <w:pPr>
      <w:pBdr>
        <w:left w:val="double" w:sz="6" w:space="0" w:color="auto"/>
        <w:right w:val="single" w:sz="4" w:space="0" w:color="auto"/>
      </w:pBdr>
      <w:shd w:val="clear" w:color="auto" w:fill="C0C0C0"/>
      <w:spacing w:before="100" w:beforeAutospacing="1" w:after="100" w:afterAutospacing="1" w:line="240" w:lineRule="auto"/>
      <w:jc w:val="center"/>
    </w:pPr>
    <w:rPr>
      <w:rFonts w:ascii="Arial" w:eastAsia="Arial Unicode MS" w:hAnsi="Arial" w:cs="Arial"/>
      <w:b/>
      <w:bCs/>
      <w:sz w:val="24"/>
      <w:szCs w:val="24"/>
    </w:rPr>
  </w:style>
  <w:style w:type="paragraph" w:customStyle="1" w:styleId="xl60">
    <w:name w:val="xl60"/>
    <w:basedOn w:val="Normal"/>
    <w:uiPriority w:val="99"/>
    <w:rsid w:val="00A37909"/>
    <w:pPr>
      <w:pBdr>
        <w:left w:val="single" w:sz="4" w:space="0" w:color="auto"/>
        <w:right w:val="single" w:sz="4" w:space="0" w:color="auto"/>
      </w:pBdr>
      <w:shd w:val="clear" w:color="auto" w:fill="C0C0C0"/>
      <w:spacing w:before="100" w:beforeAutospacing="1" w:after="100" w:afterAutospacing="1" w:line="240" w:lineRule="auto"/>
      <w:jc w:val="center"/>
    </w:pPr>
    <w:rPr>
      <w:rFonts w:ascii="Arial" w:eastAsia="Arial Unicode MS" w:hAnsi="Arial" w:cs="Arial"/>
      <w:b/>
      <w:bCs/>
      <w:sz w:val="24"/>
      <w:szCs w:val="24"/>
    </w:rPr>
  </w:style>
  <w:style w:type="paragraph" w:customStyle="1" w:styleId="xl61">
    <w:name w:val="xl61"/>
    <w:basedOn w:val="Normal"/>
    <w:uiPriority w:val="99"/>
    <w:rsid w:val="00A37909"/>
    <w:pPr>
      <w:pBdr>
        <w:top w:val="single" w:sz="4" w:space="0" w:color="auto"/>
        <w:left w:val="dotted" w:sz="4" w:space="0" w:color="auto"/>
        <w:bottom w:val="single" w:sz="4" w:space="0" w:color="auto"/>
      </w:pBdr>
      <w:shd w:val="clear" w:color="auto" w:fill="C0C0C0"/>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62">
    <w:name w:val="xl62"/>
    <w:basedOn w:val="Normal"/>
    <w:uiPriority w:val="99"/>
    <w:rsid w:val="00A37909"/>
    <w:pPr>
      <w:pBdr>
        <w:top w:val="single" w:sz="4" w:space="0" w:color="auto"/>
        <w:left w:val="single" w:sz="4" w:space="0" w:color="auto"/>
        <w:right w:val="dotted" w:sz="4" w:space="0" w:color="auto"/>
      </w:pBdr>
      <w:spacing w:before="100" w:beforeAutospacing="1" w:after="100" w:afterAutospacing="1" w:line="240" w:lineRule="auto"/>
      <w:jc w:val="left"/>
    </w:pPr>
    <w:rPr>
      <w:rFonts w:ascii="Arial" w:eastAsia="Arial Unicode MS" w:hAnsi="Arial" w:cs="Arial"/>
      <w:b/>
      <w:bCs/>
      <w:sz w:val="24"/>
      <w:szCs w:val="24"/>
    </w:rPr>
  </w:style>
  <w:style w:type="paragraph" w:customStyle="1" w:styleId="xl63">
    <w:name w:val="xl63"/>
    <w:basedOn w:val="Normal"/>
    <w:uiPriority w:val="99"/>
    <w:rsid w:val="00A37909"/>
    <w:pPr>
      <w:pBdr>
        <w:left w:val="single" w:sz="4" w:space="0" w:color="auto"/>
        <w:right w:val="dotted" w:sz="4" w:space="0" w:color="auto"/>
      </w:pBdr>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64">
    <w:name w:val="xl64"/>
    <w:basedOn w:val="Normal"/>
    <w:uiPriority w:val="99"/>
    <w:rsid w:val="00A37909"/>
    <w:pPr>
      <w:pBdr>
        <w:left w:val="single" w:sz="4" w:space="0" w:color="auto"/>
        <w:right w:val="dotted" w:sz="4" w:space="0" w:color="auto"/>
      </w:pBdr>
      <w:spacing w:before="100" w:beforeAutospacing="1" w:after="100" w:afterAutospacing="1" w:line="240" w:lineRule="auto"/>
      <w:jc w:val="left"/>
    </w:pPr>
    <w:rPr>
      <w:rFonts w:ascii="Arial" w:eastAsia="Arial Unicode MS" w:hAnsi="Arial" w:cs="Arial"/>
      <w:b/>
      <w:bCs/>
      <w:sz w:val="24"/>
      <w:szCs w:val="24"/>
    </w:rPr>
  </w:style>
  <w:style w:type="paragraph" w:customStyle="1" w:styleId="xl65">
    <w:name w:val="xl65"/>
    <w:basedOn w:val="Normal"/>
    <w:rsid w:val="00A37909"/>
    <w:pPr>
      <w:pBdr>
        <w:left w:val="single" w:sz="4" w:space="0" w:color="auto"/>
        <w:right w:val="dotted" w:sz="4" w:space="0" w:color="auto"/>
      </w:pBdr>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66">
    <w:name w:val="xl66"/>
    <w:basedOn w:val="Normal"/>
    <w:rsid w:val="00A37909"/>
    <w:pPr>
      <w:pBdr>
        <w:left w:val="single" w:sz="4" w:space="0" w:color="auto"/>
        <w:right w:val="dotted" w:sz="4" w:space="0" w:color="auto"/>
      </w:pBdr>
      <w:spacing w:before="100" w:beforeAutospacing="1" w:after="100" w:afterAutospacing="1" w:line="240" w:lineRule="auto"/>
      <w:jc w:val="left"/>
    </w:pPr>
    <w:rPr>
      <w:rFonts w:ascii="Arial" w:eastAsia="Arial Unicode MS" w:hAnsi="Arial" w:cs="Arial"/>
      <w:sz w:val="24"/>
      <w:szCs w:val="24"/>
    </w:rPr>
  </w:style>
  <w:style w:type="paragraph" w:customStyle="1" w:styleId="xl67">
    <w:name w:val="xl67"/>
    <w:basedOn w:val="Normal"/>
    <w:rsid w:val="00A37909"/>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68">
    <w:name w:val="xl68"/>
    <w:basedOn w:val="Normal"/>
    <w:rsid w:val="00A37909"/>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69">
    <w:name w:val="xl69"/>
    <w:basedOn w:val="Normal"/>
    <w:rsid w:val="00A37909"/>
    <w:pPr>
      <w:pBdr>
        <w:top w:val="single" w:sz="4" w:space="0" w:color="auto"/>
        <w:left w:val="single" w:sz="4" w:space="0" w:color="auto"/>
        <w:right w:val="single" w:sz="4" w:space="0" w:color="auto"/>
      </w:pBdr>
      <w:spacing w:before="100" w:beforeAutospacing="1" w:after="100" w:afterAutospacing="1" w:line="240" w:lineRule="auto"/>
      <w:jc w:val="left"/>
    </w:pPr>
    <w:rPr>
      <w:rFonts w:ascii="Arial" w:eastAsia="Arial Unicode MS" w:hAnsi="Arial" w:cs="Arial"/>
      <w:i/>
      <w:iCs/>
      <w:sz w:val="24"/>
      <w:szCs w:val="24"/>
    </w:rPr>
  </w:style>
  <w:style w:type="paragraph" w:customStyle="1" w:styleId="xl70">
    <w:name w:val="xl70"/>
    <w:basedOn w:val="Normal"/>
    <w:rsid w:val="00A37909"/>
    <w:pPr>
      <w:pBdr>
        <w:top w:val="single" w:sz="4" w:space="0" w:color="auto"/>
        <w:left w:val="single" w:sz="4" w:space="0" w:color="auto"/>
        <w:right w:val="single" w:sz="4" w:space="0" w:color="auto"/>
      </w:pBdr>
      <w:spacing w:before="100" w:beforeAutospacing="1" w:after="100" w:afterAutospacing="1" w:line="240" w:lineRule="auto"/>
      <w:jc w:val="left"/>
    </w:pPr>
    <w:rPr>
      <w:rFonts w:ascii="Arial" w:eastAsia="Arial Unicode MS" w:hAnsi="Arial" w:cs="Arial"/>
      <w:i/>
      <w:iCs/>
      <w:sz w:val="24"/>
      <w:szCs w:val="24"/>
    </w:rPr>
  </w:style>
  <w:style w:type="paragraph" w:customStyle="1" w:styleId="xl71">
    <w:name w:val="xl71"/>
    <w:basedOn w:val="Normal"/>
    <w:rsid w:val="00A37909"/>
    <w:pPr>
      <w:pBdr>
        <w:left w:val="single" w:sz="4" w:space="0" w:color="auto"/>
        <w:right w:val="single" w:sz="4" w:space="0" w:color="auto"/>
      </w:pBdr>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72">
    <w:name w:val="xl72"/>
    <w:basedOn w:val="Normal"/>
    <w:rsid w:val="00A37909"/>
    <w:pPr>
      <w:pBdr>
        <w:left w:val="single" w:sz="4" w:space="0" w:color="auto"/>
        <w:right w:val="single" w:sz="4" w:space="0" w:color="auto"/>
      </w:pBdr>
      <w:spacing w:before="100" w:beforeAutospacing="1" w:after="100" w:afterAutospacing="1" w:line="240" w:lineRule="auto"/>
      <w:jc w:val="left"/>
    </w:pPr>
    <w:rPr>
      <w:rFonts w:ascii="Arial Unicode MS" w:eastAsia="Arial Unicode MS" w:hAnsi="Arial Unicode MS" w:cs="Arial Unicode MS"/>
      <w:sz w:val="24"/>
      <w:szCs w:val="24"/>
    </w:rPr>
  </w:style>
  <w:style w:type="character" w:styleId="CommentReference">
    <w:name w:val="annotation reference"/>
    <w:rsid w:val="00A37909"/>
    <w:rPr>
      <w:sz w:val="16"/>
      <w:szCs w:val="16"/>
    </w:rPr>
  </w:style>
  <w:style w:type="paragraph" w:styleId="CommentSubject">
    <w:name w:val="annotation subject"/>
    <w:basedOn w:val="CommentText"/>
    <w:next w:val="CommentText"/>
    <w:link w:val="CommentSubjectChar"/>
    <w:rsid w:val="00A37909"/>
    <w:pPr>
      <w:spacing w:line="240" w:lineRule="exact"/>
      <w:jc w:val="both"/>
    </w:pPr>
    <w:rPr>
      <w:b/>
      <w:bCs/>
      <w:sz w:val="20"/>
    </w:rPr>
  </w:style>
  <w:style w:type="character" w:customStyle="1" w:styleId="CommentSubjectChar">
    <w:name w:val="Comment Subject Char"/>
    <w:link w:val="CommentSubject"/>
    <w:locked/>
    <w:rsid w:val="001D494F"/>
    <w:rPr>
      <w:rFonts w:ascii="Verdana" w:hAnsi="Verdana" w:cs="Verdana"/>
      <w:b/>
      <w:bCs/>
      <w:sz w:val="20"/>
      <w:szCs w:val="20"/>
    </w:rPr>
  </w:style>
  <w:style w:type="paragraph" w:customStyle="1" w:styleId="CommentSubject1">
    <w:name w:val="Comment Subject1"/>
    <w:basedOn w:val="CommentText"/>
    <w:next w:val="CommentText"/>
    <w:uiPriority w:val="99"/>
    <w:rsid w:val="003411CB"/>
    <w:rPr>
      <w:b/>
      <w:bCs/>
    </w:rPr>
  </w:style>
  <w:style w:type="paragraph" w:customStyle="1" w:styleId="Table-Text">
    <w:name w:val="Table-Text"/>
    <w:basedOn w:val="Normal"/>
    <w:uiPriority w:val="99"/>
    <w:rsid w:val="003411CB"/>
    <w:pPr>
      <w:spacing w:before="60" w:after="60" w:line="240" w:lineRule="auto"/>
    </w:pPr>
    <w:rPr>
      <w:spacing w:val="-4"/>
      <w:sz w:val="24"/>
      <w:szCs w:val="24"/>
      <w:lang w:eastAsia="es-ES"/>
    </w:rPr>
  </w:style>
  <w:style w:type="paragraph" w:customStyle="1" w:styleId="font5">
    <w:name w:val="font5"/>
    <w:basedOn w:val="Normal"/>
    <w:rsid w:val="003411CB"/>
    <w:pPr>
      <w:spacing w:before="100" w:beforeAutospacing="1" w:after="100" w:afterAutospacing="1" w:line="240" w:lineRule="auto"/>
      <w:jc w:val="left"/>
    </w:pPr>
    <w:rPr>
      <w:rFonts w:ascii="Arial" w:hAnsi="Arial" w:cs="Arial"/>
      <w:sz w:val="22"/>
      <w:szCs w:val="22"/>
    </w:rPr>
  </w:style>
  <w:style w:type="paragraph" w:styleId="BlockText">
    <w:name w:val="Block Text"/>
    <w:basedOn w:val="Normal"/>
    <w:uiPriority w:val="99"/>
    <w:rsid w:val="003411CB"/>
    <w:pPr>
      <w:tabs>
        <w:tab w:val="left" w:pos="252"/>
        <w:tab w:val="num" w:pos="1152"/>
        <w:tab w:val="left" w:pos="4122"/>
      </w:tabs>
      <w:spacing w:line="240" w:lineRule="auto"/>
      <w:ind w:left="72" w:right="522"/>
    </w:pPr>
    <w:rPr>
      <w:sz w:val="20"/>
      <w:szCs w:val="20"/>
      <w:lang w:val="en-GB" w:eastAsia="fr-FR"/>
    </w:rPr>
  </w:style>
  <w:style w:type="character" w:styleId="FollowedHyperlink">
    <w:name w:val="FollowedHyperlink"/>
    <w:uiPriority w:val="99"/>
    <w:rsid w:val="003411CB"/>
    <w:rPr>
      <w:color w:val="800080"/>
      <w:u w:val="single"/>
    </w:rPr>
  </w:style>
  <w:style w:type="paragraph" w:styleId="HTMLPreformatted">
    <w:name w:val="HTML Preformatted"/>
    <w:basedOn w:val="Normal"/>
    <w:link w:val="HTMLPreformattedChar"/>
    <w:uiPriority w:val="99"/>
    <w:rsid w:val="00341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Times New Roman"/>
      <w:sz w:val="20"/>
      <w:szCs w:val="20"/>
    </w:rPr>
  </w:style>
  <w:style w:type="character" w:customStyle="1" w:styleId="HTMLPreformattedChar">
    <w:name w:val="HTML Preformatted Char"/>
    <w:link w:val="HTMLPreformatted"/>
    <w:uiPriority w:val="99"/>
    <w:semiHidden/>
    <w:locked/>
    <w:rsid w:val="001D494F"/>
    <w:rPr>
      <w:rFonts w:ascii="Courier New" w:hAnsi="Courier New" w:cs="Courier New"/>
      <w:sz w:val="20"/>
      <w:szCs w:val="20"/>
    </w:rPr>
  </w:style>
  <w:style w:type="character" w:customStyle="1" w:styleId="bodytext0">
    <w:name w:val="bodytext"/>
    <w:uiPriority w:val="99"/>
    <w:rsid w:val="003411CB"/>
    <w:rPr>
      <w:rFonts w:ascii="Arial" w:hAnsi="Arial" w:cs="Arial"/>
    </w:rPr>
  </w:style>
  <w:style w:type="paragraph" w:customStyle="1" w:styleId="Outline">
    <w:name w:val="Outline"/>
    <w:basedOn w:val="Normal"/>
    <w:uiPriority w:val="99"/>
    <w:rsid w:val="003411CB"/>
    <w:pPr>
      <w:spacing w:before="240" w:line="240" w:lineRule="auto"/>
      <w:jc w:val="left"/>
    </w:pPr>
    <w:rPr>
      <w:kern w:val="28"/>
      <w:sz w:val="24"/>
      <w:szCs w:val="24"/>
    </w:rPr>
  </w:style>
  <w:style w:type="paragraph" w:customStyle="1" w:styleId="Default">
    <w:name w:val="Default"/>
    <w:rsid w:val="003411CB"/>
    <w:pPr>
      <w:autoSpaceDE w:val="0"/>
      <w:autoSpaceDN w:val="0"/>
      <w:adjustRightInd w:val="0"/>
    </w:pPr>
    <w:rPr>
      <w:rFonts w:ascii="Verdana" w:hAnsi="Verdana" w:cs="Verdana"/>
      <w:color w:val="000000"/>
      <w:sz w:val="24"/>
      <w:szCs w:val="24"/>
    </w:rPr>
  </w:style>
  <w:style w:type="paragraph" w:customStyle="1" w:styleId="Clear">
    <w:name w:val="Clear"/>
    <w:basedOn w:val="Normal"/>
    <w:link w:val="ClearChar"/>
    <w:uiPriority w:val="99"/>
    <w:rsid w:val="00BE66D2"/>
    <w:pPr>
      <w:spacing w:line="240" w:lineRule="auto"/>
    </w:pPr>
    <w:rPr>
      <w:rFonts w:ascii="Times New Roman" w:hAnsi="Times New Roman" w:cs="Times New Roman"/>
      <w:sz w:val="22"/>
      <w:szCs w:val="22"/>
    </w:rPr>
  </w:style>
  <w:style w:type="character" w:customStyle="1" w:styleId="ClearChar">
    <w:name w:val="Clear Char"/>
    <w:link w:val="Clear"/>
    <w:uiPriority w:val="99"/>
    <w:locked/>
    <w:rsid w:val="00BE66D2"/>
    <w:rPr>
      <w:sz w:val="22"/>
      <w:szCs w:val="22"/>
      <w:lang w:val="en-US" w:eastAsia="en-US"/>
    </w:rPr>
  </w:style>
  <w:style w:type="paragraph" w:styleId="ListParagraph">
    <w:name w:val="List Paragraph"/>
    <w:basedOn w:val="Normal"/>
    <w:uiPriority w:val="99"/>
    <w:qFormat/>
    <w:rsid w:val="00BE66D2"/>
    <w:pPr>
      <w:spacing w:line="240" w:lineRule="auto"/>
      <w:ind w:left="720"/>
      <w:jc w:val="left"/>
    </w:pPr>
    <w:rPr>
      <w:sz w:val="24"/>
      <w:szCs w:val="24"/>
    </w:rPr>
  </w:style>
  <w:style w:type="paragraph" w:customStyle="1" w:styleId="aaboxbullet">
    <w:name w:val="aa box bullet"/>
    <w:basedOn w:val="Normal"/>
    <w:uiPriority w:val="99"/>
    <w:rsid w:val="003047E3"/>
    <w:pPr>
      <w:numPr>
        <w:numId w:val="10"/>
      </w:numPr>
      <w:spacing w:before="60" w:after="60" w:line="240" w:lineRule="auto"/>
      <w:jc w:val="left"/>
    </w:pPr>
    <w:rPr>
      <w:sz w:val="22"/>
      <w:szCs w:val="22"/>
    </w:rPr>
  </w:style>
  <w:style w:type="paragraph" w:styleId="ListBullet">
    <w:name w:val="List Bullet"/>
    <w:basedOn w:val="Normal"/>
    <w:uiPriority w:val="99"/>
    <w:rsid w:val="002F293C"/>
    <w:pPr>
      <w:numPr>
        <w:numId w:val="11"/>
      </w:numPr>
      <w:tabs>
        <w:tab w:val="left" w:pos="567"/>
      </w:tabs>
      <w:spacing w:line="288" w:lineRule="auto"/>
      <w:jc w:val="left"/>
    </w:pPr>
    <w:rPr>
      <w:rFonts w:ascii="Arial" w:hAnsi="Arial" w:cs="Arial"/>
      <w:sz w:val="22"/>
      <w:szCs w:val="22"/>
      <w:lang w:val="fr-FR" w:eastAsia="fr-FR"/>
    </w:rPr>
  </w:style>
  <w:style w:type="paragraph" w:customStyle="1" w:styleId="Chapter">
    <w:name w:val="Chapter"/>
    <w:basedOn w:val="Normal"/>
    <w:next w:val="Normal"/>
    <w:uiPriority w:val="99"/>
    <w:rsid w:val="002F293C"/>
    <w:pPr>
      <w:numPr>
        <w:numId w:val="12"/>
      </w:numPr>
      <w:tabs>
        <w:tab w:val="left" w:pos="1440"/>
      </w:tabs>
      <w:spacing w:before="240" w:after="240" w:line="240" w:lineRule="auto"/>
      <w:jc w:val="center"/>
    </w:pPr>
    <w:rPr>
      <w:b/>
      <w:bCs/>
      <w:smallCaps/>
      <w:noProof/>
      <w:sz w:val="24"/>
      <w:szCs w:val="24"/>
    </w:rPr>
  </w:style>
  <w:style w:type="paragraph" w:customStyle="1" w:styleId="Paragraph">
    <w:name w:val="Paragraph"/>
    <w:basedOn w:val="BodyTextIndent"/>
    <w:uiPriority w:val="99"/>
    <w:rsid w:val="002F293C"/>
    <w:pPr>
      <w:tabs>
        <w:tab w:val="num" w:pos="720"/>
      </w:tabs>
      <w:spacing w:before="120" w:line="240" w:lineRule="auto"/>
      <w:ind w:left="720" w:hanging="720"/>
      <w:outlineLvl w:val="1"/>
    </w:pPr>
    <w:rPr>
      <w:sz w:val="24"/>
      <w:szCs w:val="24"/>
    </w:rPr>
  </w:style>
  <w:style w:type="paragraph" w:customStyle="1" w:styleId="subpar">
    <w:name w:val="subpar"/>
    <w:basedOn w:val="BodyTextIndent3"/>
    <w:uiPriority w:val="99"/>
    <w:rsid w:val="002F293C"/>
    <w:pPr>
      <w:tabs>
        <w:tab w:val="num" w:pos="1152"/>
      </w:tabs>
      <w:spacing w:before="120" w:after="120" w:line="240" w:lineRule="auto"/>
      <w:ind w:left="1152" w:hanging="432"/>
      <w:outlineLvl w:val="2"/>
    </w:pPr>
    <w:rPr>
      <w:sz w:val="24"/>
      <w:szCs w:val="24"/>
    </w:rPr>
  </w:style>
  <w:style w:type="paragraph" w:customStyle="1" w:styleId="SubSubPar">
    <w:name w:val="SubSubPar"/>
    <w:basedOn w:val="subpar"/>
    <w:uiPriority w:val="99"/>
    <w:rsid w:val="002F293C"/>
    <w:pPr>
      <w:numPr>
        <w:ilvl w:val="3"/>
      </w:numPr>
      <w:tabs>
        <w:tab w:val="left" w:pos="0"/>
        <w:tab w:val="num" w:pos="720"/>
        <w:tab w:val="num" w:pos="1152"/>
        <w:tab w:val="num" w:pos="2880"/>
        <w:tab w:val="num" w:pos="3228"/>
      </w:tabs>
      <w:ind w:left="360" w:hanging="360"/>
    </w:pPr>
  </w:style>
  <w:style w:type="paragraph" w:customStyle="1" w:styleId="acronyms">
    <w:name w:val="acronyms"/>
    <w:basedOn w:val="Normal"/>
    <w:uiPriority w:val="99"/>
    <w:rsid w:val="00F106BE"/>
    <w:pPr>
      <w:suppressAutoHyphens/>
      <w:spacing w:line="240" w:lineRule="auto"/>
      <w:jc w:val="left"/>
    </w:pPr>
    <w:rPr>
      <w:b/>
      <w:bCs/>
      <w:sz w:val="22"/>
      <w:szCs w:val="22"/>
      <w:u w:val="single"/>
      <w:lang w:eastAsia="ar-SA"/>
    </w:rPr>
  </w:style>
  <w:style w:type="paragraph" w:styleId="TOCHeading">
    <w:name w:val="TOC Heading"/>
    <w:basedOn w:val="Heading1"/>
    <w:next w:val="Normal"/>
    <w:uiPriority w:val="99"/>
    <w:qFormat/>
    <w:rsid w:val="003156F6"/>
    <w:pPr>
      <w:keepLines/>
      <w:numPr>
        <w:numId w:val="0"/>
      </w:numPr>
      <w:pBdr>
        <w:bottom w:val="none" w:sz="0" w:space="0" w:color="auto"/>
      </w:pBdr>
      <w:spacing w:before="480" w:after="0" w:line="276" w:lineRule="auto"/>
      <w:outlineLvl w:val="9"/>
    </w:pPr>
    <w:rPr>
      <w:rFonts w:ascii="Cambria" w:hAnsi="Cambria" w:cs="Cambria"/>
      <w:caps w:val="0"/>
      <w:color w:val="365F91"/>
      <w:kern w:val="0"/>
    </w:rPr>
  </w:style>
  <w:style w:type="table" w:styleId="TableGrid">
    <w:name w:val="Table Grid"/>
    <w:basedOn w:val="TableNormal"/>
    <w:uiPriority w:val="59"/>
    <w:locked/>
    <w:rsid w:val="00AA7B1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2">
    <w:name w:val="Style2"/>
    <w:basedOn w:val="A-Heading1"/>
    <w:link w:val="Style2Char"/>
    <w:qFormat/>
    <w:rsid w:val="00B61853"/>
  </w:style>
  <w:style w:type="character" w:customStyle="1" w:styleId="Style2Char">
    <w:name w:val="Style2 Char"/>
    <w:link w:val="Style2"/>
    <w:rsid w:val="00B61853"/>
    <w:rPr>
      <w:rFonts w:ascii="Arial" w:hAnsi="Arial"/>
      <w:b/>
      <w:bCs/>
      <w:caps/>
      <w:color w:val="31849B"/>
      <w:sz w:val="22"/>
      <w:szCs w:val="22"/>
      <w:lang w:val="en-ZA"/>
    </w:rPr>
  </w:style>
  <w:style w:type="paragraph" w:customStyle="1" w:styleId="AnnexStyle2">
    <w:name w:val="Annex Style 2"/>
    <w:basedOn w:val="Style2"/>
    <w:link w:val="AnnexStyle2Char"/>
    <w:qFormat/>
    <w:rsid w:val="0055718E"/>
    <w:pPr>
      <w:numPr>
        <w:numId w:val="14"/>
      </w:numPr>
      <w:tabs>
        <w:tab w:val="left" w:pos="1701"/>
      </w:tabs>
    </w:pPr>
  </w:style>
  <w:style w:type="character" w:customStyle="1" w:styleId="AnnexStyle2Char">
    <w:name w:val="Annex Style 2 Char"/>
    <w:link w:val="AnnexStyle2"/>
    <w:rsid w:val="0055718E"/>
    <w:rPr>
      <w:rFonts w:ascii="Arial" w:hAnsi="Arial"/>
      <w:b/>
      <w:bCs/>
      <w:caps/>
      <w:color w:val="31849B"/>
      <w:sz w:val="22"/>
      <w:szCs w:val="22"/>
      <w:lang w:val="en-ZA"/>
    </w:rPr>
  </w:style>
  <w:style w:type="character" w:customStyle="1" w:styleId="FootnoteTextChar1">
    <w:name w:val="Footnote Text Char1"/>
    <w:semiHidden/>
    <w:locked/>
    <w:rsid w:val="009F5095"/>
    <w:rPr>
      <w:rFonts w:ascii="Arial" w:hAnsi="Arial" w:cs="Times New Roman"/>
      <w:lang w:val="en-GB"/>
    </w:rPr>
  </w:style>
  <w:style w:type="paragraph" w:styleId="Revision">
    <w:name w:val="Revision"/>
    <w:hidden/>
    <w:uiPriority w:val="99"/>
    <w:semiHidden/>
    <w:rsid w:val="00E523F5"/>
    <w:rPr>
      <w:rFonts w:ascii="Verdana" w:hAnsi="Verdana" w:cs="Verdana"/>
      <w:sz w:val="18"/>
      <w:szCs w:val="18"/>
    </w:rPr>
  </w:style>
  <w:style w:type="paragraph" w:customStyle="1" w:styleId="ListeParagraf">
    <w:name w:val="Liste Paragraf"/>
    <w:basedOn w:val="Normal"/>
    <w:uiPriority w:val="34"/>
    <w:qFormat/>
    <w:rsid w:val="008201FD"/>
    <w:pPr>
      <w:spacing w:line="240" w:lineRule="auto"/>
      <w:ind w:left="720"/>
      <w:jc w:val="left"/>
    </w:pPr>
    <w:rPr>
      <w:rFonts w:ascii="Times New Roman" w:hAnsi="Times New Roman" w:cs="Times New Roman"/>
      <w:sz w:val="24"/>
      <w:szCs w:val="24"/>
    </w:rPr>
  </w:style>
  <w:style w:type="paragraph" w:styleId="NoSpacing">
    <w:name w:val="No Spacing"/>
    <w:uiPriority w:val="1"/>
    <w:qFormat/>
    <w:rsid w:val="008E7DD4"/>
    <w:pPr>
      <w:jc w:val="both"/>
    </w:pPr>
    <w:rPr>
      <w:rFonts w:ascii="Verdana" w:hAnsi="Verdana" w:cs="Verdana"/>
      <w:sz w:val="18"/>
      <w:szCs w:val="18"/>
    </w:rPr>
  </w:style>
  <w:style w:type="character" w:styleId="Strong">
    <w:name w:val="Strong"/>
    <w:basedOn w:val="DefaultParagraphFont"/>
    <w:uiPriority w:val="22"/>
    <w:qFormat/>
    <w:locked/>
    <w:rsid w:val="005B7400"/>
    <w:rPr>
      <w:b/>
      <w:bCs/>
    </w:rPr>
  </w:style>
  <w:style w:type="paragraph" w:customStyle="1" w:styleId="style11">
    <w:name w:val="style1"/>
    <w:basedOn w:val="Normal"/>
    <w:rsid w:val="007873E3"/>
    <w:pPr>
      <w:spacing w:before="100" w:beforeAutospacing="1" w:after="100" w:afterAutospacing="1" w:line="240" w:lineRule="auto"/>
      <w:jc w:val="left"/>
    </w:pPr>
    <w:rPr>
      <w:rFonts w:ascii="Times New Roman" w:eastAsiaTheme="minorHAnsi" w:hAnsi="Times New Roman" w:cs="Times New Roman"/>
      <w:sz w:val="24"/>
      <w:szCs w:val="24"/>
    </w:rPr>
  </w:style>
  <w:style w:type="paragraph" w:customStyle="1" w:styleId="TableParagraph">
    <w:name w:val="Table Paragraph"/>
    <w:basedOn w:val="Normal"/>
    <w:uiPriority w:val="1"/>
    <w:qFormat/>
    <w:rsid w:val="004A1114"/>
    <w:pPr>
      <w:widowControl w:val="0"/>
      <w:spacing w:line="240" w:lineRule="auto"/>
      <w:jc w:val="left"/>
    </w:pPr>
    <w:rPr>
      <w:rFonts w:asciiTheme="minorHAnsi" w:eastAsiaTheme="minorHAnsi" w:hAnsiTheme="minorHAnsi" w:cstheme="minorBidi"/>
      <w:sz w:val="22"/>
      <w:szCs w:val="22"/>
    </w:rPr>
  </w:style>
  <w:style w:type="paragraph" w:customStyle="1" w:styleId="NoSpacing1">
    <w:name w:val="No Spacing1"/>
    <w:uiPriority w:val="99"/>
    <w:qFormat/>
    <w:rsid w:val="00D65F2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50470">
      <w:bodyDiv w:val="1"/>
      <w:marLeft w:val="0"/>
      <w:marRight w:val="0"/>
      <w:marTop w:val="0"/>
      <w:marBottom w:val="0"/>
      <w:divBdr>
        <w:top w:val="none" w:sz="0" w:space="0" w:color="auto"/>
        <w:left w:val="none" w:sz="0" w:space="0" w:color="auto"/>
        <w:bottom w:val="none" w:sz="0" w:space="0" w:color="auto"/>
        <w:right w:val="none" w:sz="0" w:space="0" w:color="auto"/>
      </w:divBdr>
    </w:div>
    <w:div w:id="7224265">
      <w:bodyDiv w:val="1"/>
      <w:marLeft w:val="0"/>
      <w:marRight w:val="0"/>
      <w:marTop w:val="0"/>
      <w:marBottom w:val="0"/>
      <w:divBdr>
        <w:top w:val="none" w:sz="0" w:space="0" w:color="auto"/>
        <w:left w:val="none" w:sz="0" w:space="0" w:color="auto"/>
        <w:bottom w:val="none" w:sz="0" w:space="0" w:color="auto"/>
        <w:right w:val="none" w:sz="0" w:space="0" w:color="auto"/>
      </w:divBdr>
    </w:div>
    <w:div w:id="127094872">
      <w:bodyDiv w:val="1"/>
      <w:marLeft w:val="0"/>
      <w:marRight w:val="0"/>
      <w:marTop w:val="0"/>
      <w:marBottom w:val="0"/>
      <w:divBdr>
        <w:top w:val="none" w:sz="0" w:space="0" w:color="auto"/>
        <w:left w:val="none" w:sz="0" w:space="0" w:color="auto"/>
        <w:bottom w:val="none" w:sz="0" w:space="0" w:color="auto"/>
        <w:right w:val="none" w:sz="0" w:space="0" w:color="auto"/>
      </w:divBdr>
    </w:div>
    <w:div w:id="129446254">
      <w:bodyDiv w:val="1"/>
      <w:marLeft w:val="0"/>
      <w:marRight w:val="0"/>
      <w:marTop w:val="0"/>
      <w:marBottom w:val="0"/>
      <w:divBdr>
        <w:top w:val="none" w:sz="0" w:space="0" w:color="auto"/>
        <w:left w:val="none" w:sz="0" w:space="0" w:color="auto"/>
        <w:bottom w:val="none" w:sz="0" w:space="0" w:color="auto"/>
        <w:right w:val="none" w:sz="0" w:space="0" w:color="auto"/>
      </w:divBdr>
    </w:div>
    <w:div w:id="147793995">
      <w:bodyDiv w:val="1"/>
      <w:marLeft w:val="0"/>
      <w:marRight w:val="0"/>
      <w:marTop w:val="0"/>
      <w:marBottom w:val="0"/>
      <w:divBdr>
        <w:top w:val="none" w:sz="0" w:space="0" w:color="auto"/>
        <w:left w:val="none" w:sz="0" w:space="0" w:color="auto"/>
        <w:bottom w:val="none" w:sz="0" w:space="0" w:color="auto"/>
        <w:right w:val="none" w:sz="0" w:space="0" w:color="auto"/>
      </w:divBdr>
    </w:div>
    <w:div w:id="212162087">
      <w:bodyDiv w:val="1"/>
      <w:marLeft w:val="0"/>
      <w:marRight w:val="0"/>
      <w:marTop w:val="0"/>
      <w:marBottom w:val="0"/>
      <w:divBdr>
        <w:top w:val="none" w:sz="0" w:space="0" w:color="auto"/>
        <w:left w:val="none" w:sz="0" w:space="0" w:color="auto"/>
        <w:bottom w:val="none" w:sz="0" w:space="0" w:color="auto"/>
        <w:right w:val="none" w:sz="0" w:space="0" w:color="auto"/>
      </w:divBdr>
    </w:div>
    <w:div w:id="220096736">
      <w:marLeft w:val="0"/>
      <w:marRight w:val="0"/>
      <w:marTop w:val="0"/>
      <w:marBottom w:val="0"/>
      <w:divBdr>
        <w:top w:val="none" w:sz="0" w:space="0" w:color="auto"/>
        <w:left w:val="none" w:sz="0" w:space="0" w:color="auto"/>
        <w:bottom w:val="none" w:sz="0" w:space="0" w:color="auto"/>
        <w:right w:val="none" w:sz="0" w:space="0" w:color="auto"/>
      </w:divBdr>
    </w:div>
    <w:div w:id="220096737">
      <w:marLeft w:val="0"/>
      <w:marRight w:val="0"/>
      <w:marTop w:val="0"/>
      <w:marBottom w:val="0"/>
      <w:divBdr>
        <w:top w:val="none" w:sz="0" w:space="0" w:color="auto"/>
        <w:left w:val="none" w:sz="0" w:space="0" w:color="auto"/>
        <w:bottom w:val="none" w:sz="0" w:space="0" w:color="auto"/>
        <w:right w:val="none" w:sz="0" w:space="0" w:color="auto"/>
      </w:divBdr>
    </w:div>
    <w:div w:id="220096738">
      <w:marLeft w:val="0"/>
      <w:marRight w:val="0"/>
      <w:marTop w:val="0"/>
      <w:marBottom w:val="0"/>
      <w:divBdr>
        <w:top w:val="none" w:sz="0" w:space="0" w:color="auto"/>
        <w:left w:val="none" w:sz="0" w:space="0" w:color="auto"/>
        <w:bottom w:val="none" w:sz="0" w:space="0" w:color="auto"/>
        <w:right w:val="none" w:sz="0" w:space="0" w:color="auto"/>
      </w:divBdr>
    </w:div>
    <w:div w:id="220096739">
      <w:marLeft w:val="0"/>
      <w:marRight w:val="0"/>
      <w:marTop w:val="0"/>
      <w:marBottom w:val="0"/>
      <w:divBdr>
        <w:top w:val="none" w:sz="0" w:space="0" w:color="auto"/>
        <w:left w:val="none" w:sz="0" w:space="0" w:color="auto"/>
        <w:bottom w:val="none" w:sz="0" w:space="0" w:color="auto"/>
        <w:right w:val="none" w:sz="0" w:space="0" w:color="auto"/>
      </w:divBdr>
    </w:div>
    <w:div w:id="220096740">
      <w:marLeft w:val="0"/>
      <w:marRight w:val="0"/>
      <w:marTop w:val="0"/>
      <w:marBottom w:val="0"/>
      <w:divBdr>
        <w:top w:val="none" w:sz="0" w:space="0" w:color="auto"/>
        <w:left w:val="none" w:sz="0" w:space="0" w:color="auto"/>
        <w:bottom w:val="none" w:sz="0" w:space="0" w:color="auto"/>
        <w:right w:val="none" w:sz="0" w:space="0" w:color="auto"/>
      </w:divBdr>
    </w:div>
    <w:div w:id="220096741">
      <w:marLeft w:val="0"/>
      <w:marRight w:val="0"/>
      <w:marTop w:val="0"/>
      <w:marBottom w:val="0"/>
      <w:divBdr>
        <w:top w:val="none" w:sz="0" w:space="0" w:color="auto"/>
        <w:left w:val="none" w:sz="0" w:space="0" w:color="auto"/>
        <w:bottom w:val="none" w:sz="0" w:space="0" w:color="auto"/>
        <w:right w:val="none" w:sz="0" w:space="0" w:color="auto"/>
      </w:divBdr>
    </w:div>
    <w:div w:id="220096742">
      <w:marLeft w:val="0"/>
      <w:marRight w:val="0"/>
      <w:marTop w:val="0"/>
      <w:marBottom w:val="0"/>
      <w:divBdr>
        <w:top w:val="none" w:sz="0" w:space="0" w:color="auto"/>
        <w:left w:val="none" w:sz="0" w:space="0" w:color="auto"/>
        <w:bottom w:val="none" w:sz="0" w:space="0" w:color="auto"/>
        <w:right w:val="none" w:sz="0" w:space="0" w:color="auto"/>
      </w:divBdr>
    </w:div>
    <w:div w:id="220096743">
      <w:marLeft w:val="0"/>
      <w:marRight w:val="0"/>
      <w:marTop w:val="0"/>
      <w:marBottom w:val="0"/>
      <w:divBdr>
        <w:top w:val="none" w:sz="0" w:space="0" w:color="auto"/>
        <w:left w:val="none" w:sz="0" w:space="0" w:color="auto"/>
        <w:bottom w:val="none" w:sz="0" w:space="0" w:color="auto"/>
        <w:right w:val="none" w:sz="0" w:space="0" w:color="auto"/>
      </w:divBdr>
    </w:div>
    <w:div w:id="236087694">
      <w:bodyDiv w:val="1"/>
      <w:marLeft w:val="0"/>
      <w:marRight w:val="0"/>
      <w:marTop w:val="0"/>
      <w:marBottom w:val="0"/>
      <w:divBdr>
        <w:top w:val="none" w:sz="0" w:space="0" w:color="auto"/>
        <w:left w:val="none" w:sz="0" w:space="0" w:color="auto"/>
        <w:bottom w:val="none" w:sz="0" w:space="0" w:color="auto"/>
        <w:right w:val="none" w:sz="0" w:space="0" w:color="auto"/>
      </w:divBdr>
    </w:div>
    <w:div w:id="239019744">
      <w:bodyDiv w:val="1"/>
      <w:marLeft w:val="0"/>
      <w:marRight w:val="0"/>
      <w:marTop w:val="0"/>
      <w:marBottom w:val="0"/>
      <w:divBdr>
        <w:top w:val="none" w:sz="0" w:space="0" w:color="auto"/>
        <w:left w:val="none" w:sz="0" w:space="0" w:color="auto"/>
        <w:bottom w:val="none" w:sz="0" w:space="0" w:color="auto"/>
        <w:right w:val="none" w:sz="0" w:space="0" w:color="auto"/>
      </w:divBdr>
    </w:div>
    <w:div w:id="255671894">
      <w:bodyDiv w:val="1"/>
      <w:marLeft w:val="0"/>
      <w:marRight w:val="0"/>
      <w:marTop w:val="0"/>
      <w:marBottom w:val="0"/>
      <w:divBdr>
        <w:top w:val="none" w:sz="0" w:space="0" w:color="auto"/>
        <w:left w:val="none" w:sz="0" w:space="0" w:color="auto"/>
        <w:bottom w:val="none" w:sz="0" w:space="0" w:color="auto"/>
        <w:right w:val="none" w:sz="0" w:space="0" w:color="auto"/>
      </w:divBdr>
    </w:div>
    <w:div w:id="258417826">
      <w:bodyDiv w:val="1"/>
      <w:marLeft w:val="0"/>
      <w:marRight w:val="0"/>
      <w:marTop w:val="0"/>
      <w:marBottom w:val="0"/>
      <w:divBdr>
        <w:top w:val="none" w:sz="0" w:space="0" w:color="auto"/>
        <w:left w:val="none" w:sz="0" w:space="0" w:color="auto"/>
        <w:bottom w:val="none" w:sz="0" w:space="0" w:color="auto"/>
        <w:right w:val="none" w:sz="0" w:space="0" w:color="auto"/>
      </w:divBdr>
    </w:div>
    <w:div w:id="319702769">
      <w:bodyDiv w:val="1"/>
      <w:marLeft w:val="0"/>
      <w:marRight w:val="0"/>
      <w:marTop w:val="0"/>
      <w:marBottom w:val="0"/>
      <w:divBdr>
        <w:top w:val="none" w:sz="0" w:space="0" w:color="auto"/>
        <w:left w:val="none" w:sz="0" w:space="0" w:color="auto"/>
        <w:bottom w:val="none" w:sz="0" w:space="0" w:color="auto"/>
        <w:right w:val="none" w:sz="0" w:space="0" w:color="auto"/>
      </w:divBdr>
    </w:div>
    <w:div w:id="361368056">
      <w:bodyDiv w:val="1"/>
      <w:marLeft w:val="0"/>
      <w:marRight w:val="0"/>
      <w:marTop w:val="0"/>
      <w:marBottom w:val="0"/>
      <w:divBdr>
        <w:top w:val="none" w:sz="0" w:space="0" w:color="auto"/>
        <w:left w:val="none" w:sz="0" w:space="0" w:color="auto"/>
        <w:bottom w:val="none" w:sz="0" w:space="0" w:color="auto"/>
        <w:right w:val="none" w:sz="0" w:space="0" w:color="auto"/>
      </w:divBdr>
    </w:div>
    <w:div w:id="423844016">
      <w:bodyDiv w:val="1"/>
      <w:marLeft w:val="0"/>
      <w:marRight w:val="0"/>
      <w:marTop w:val="0"/>
      <w:marBottom w:val="0"/>
      <w:divBdr>
        <w:top w:val="none" w:sz="0" w:space="0" w:color="auto"/>
        <w:left w:val="none" w:sz="0" w:space="0" w:color="auto"/>
        <w:bottom w:val="none" w:sz="0" w:space="0" w:color="auto"/>
        <w:right w:val="none" w:sz="0" w:space="0" w:color="auto"/>
      </w:divBdr>
    </w:div>
    <w:div w:id="499547694">
      <w:bodyDiv w:val="1"/>
      <w:marLeft w:val="0"/>
      <w:marRight w:val="0"/>
      <w:marTop w:val="0"/>
      <w:marBottom w:val="0"/>
      <w:divBdr>
        <w:top w:val="none" w:sz="0" w:space="0" w:color="auto"/>
        <w:left w:val="none" w:sz="0" w:space="0" w:color="auto"/>
        <w:bottom w:val="none" w:sz="0" w:space="0" w:color="auto"/>
        <w:right w:val="none" w:sz="0" w:space="0" w:color="auto"/>
      </w:divBdr>
    </w:div>
    <w:div w:id="517235416">
      <w:bodyDiv w:val="1"/>
      <w:marLeft w:val="0"/>
      <w:marRight w:val="0"/>
      <w:marTop w:val="0"/>
      <w:marBottom w:val="0"/>
      <w:divBdr>
        <w:top w:val="none" w:sz="0" w:space="0" w:color="auto"/>
        <w:left w:val="none" w:sz="0" w:space="0" w:color="auto"/>
        <w:bottom w:val="none" w:sz="0" w:space="0" w:color="auto"/>
        <w:right w:val="none" w:sz="0" w:space="0" w:color="auto"/>
      </w:divBdr>
    </w:div>
    <w:div w:id="520360039">
      <w:bodyDiv w:val="1"/>
      <w:marLeft w:val="0"/>
      <w:marRight w:val="0"/>
      <w:marTop w:val="0"/>
      <w:marBottom w:val="0"/>
      <w:divBdr>
        <w:top w:val="none" w:sz="0" w:space="0" w:color="auto"/>
        <w:left w:val="none" w:sz="0" w:space="0" w:color="auto"/>
        <w:bottom w:val="none" w:sz="0" w:space="0" w:color="auto"/>
        <w:right w:val="none" w:sz="0" w:space="0" w:color="auto"/>
      </w:divBdr>
    </w:div>
    <w:div w:id="535628600">
      <w:bodyDiv w:val="1"/>
      <w:marLeft w:val="0"/>
      <w:marRight w:val="0"/>
      <w:marTop w:val="0"/>
      <w:marBottom w:val="0"/>
      <w:divBdr>
        <w:top w:val="none" w:sz="0" w:space="0" w:color="auto"/>
        <w:left w:val="none" w:sz="0" w:space="0" w:color="auto"/>
        <w:bottom w:val="none" w:sz="0" w:space="0" w:color="auto"/>
        <w:right w:val="none" w:sz="0" w:space="0" w:color="auto"/>
      </w:divBdr>
    </w:div>
    <w:div w:id="549147875">
      <w:bodyDiv w:val="1"/>
      <w:marLeft w:val="0"/>
      <w:marRight w:val="0"/>
      <w:marTop w:val="0"/>
      <w:marBottom w:val="0"/>
      <w:divBdr>
        <w:top w:val="none" w:sz="0" w:space="0" w:color="auto"/>
        <w:left w:val="none" w:sz="0" w:space="0" w:color="auto"/>
        <w:bottom w:val="none" w:sz="0" w:space="0" w:color="auto"/>
        <w:right w:val="none" w:sz="0" w:space="0" w:color="auto"/>
      </w:divBdr>
    </w:div>
    <w:div w:id="556283767">
      <w:bodyDiv w:val="1"/>
      <w:marLeft w:val="0"/>
      <w:marRight w:val="0"/>
      <w:marTop w:val="0"/>
      <w:marBottom w:val="0"/>
      <w:divBdr>
        <w:top w:val="none" w:sz="0" w:space="0" w:color="auto"/>
        <w:left w:val="none" w:sz="0" w:space="0" w:color="auto"/>
        <w:bottom w:val="none" w:sz="0" w:space="0" w:color="auto"/>
        <w:right w:val="none" w:sz="0" w:space="0" w:color="auto"/>
      </w:divBdr>
    </w:div>
    <w:div w:id="569006161">
      <w:bodyDiv w:val="1"/>
      <w:marLeft w:val="0"/>
      <w:marRight w:val="0"/>
      <w:marTop w:val="0"/>
      <w:marBottom w:val="0"/>
      <w:divBdr>
        <w:top w:val="none" w:sz="0" w:space="0" w:color="auto"/>
        <w:left w:val="none" w:sz="0" w:space="0" w:color="auto"/>
        <w:bottom w:val="none" w:sz="0" w:space="0" w:color="auto"/>
        <w:right w:val="none" w:sz="0" w:space="0" w:color="auto"/>
      </w:divBdr>
    </w:div>
    <w:div w:id="569461983">
      <w:bodyDiv w:val="1"/>
      <w:marLeft w:val="0"/>
      <w:marRight w:val="0"/>
      <w:marTop w:val="0"/>
      <w:marBottom w:val="0"/>
      <w:divBdr>
        <w:top w:val="none" w:sz="0" w:space="0" w:color="auto"/>
        <w:left w:val="none" w:sz="0" w:space="0" w:color="auto"/>
        <w:bottom w:val="none" w:sz="0" w:space="0" w:color="auto"/>
        <w:right w:val="none" w:sz="0" w:space="0" w:color="auto"/>
      </w:divBdr>
    </w:div>
    <w:div w:id="608319365">
      <w:bodyDiv w:val="1"/>
      <w:marLeft w:val="0"/>
      <w:marRight w:val="0"/>
      <w:marTop w:val="0"/>
      <w:marBottom w:val="0"/>
      <w:divBdr>
        <w:top w:val="none" w:sz="0" w:space="0" w:color="auto"/>
        <w:left w:val="none" w:sz="0" w:space="0" w:color="auto"/>
        <w:bottom w:val="none" w:sz="0" w:space="0" w:color="auto"/>
        <w:right w:val="none" w:sz="0" w:space="0" w:color="auto"/>
      </w:divBdr>
    </w:div>
    <w:div w:id="618947994">
      <w:bodyDiv w:val="1"/>
      <w:marLeft w:val="0"/>
      <w:marRight w:val="0"/>
      <w:marTop w:val="0"/>
      <w:marBottom w:val="0"/>
      <w:divBdr>
        <w:top w:val="none" w:sz="0" w:space="0" w:color="auto"/>
        <w:left w:val="none" w:sz="0" w:space="0" w:color="auto"/>
        <w:bottom w:val="none" w:sz="0" w:space="0" w:color="auto"/>
        <w:right w:val="none" w:sz="0" w:space="0" w:color="auto"/>
      </w:divBdr>
    </w:div>
    <w:div w:id="632322379">
      <w:bodyDiv w:val="1"/>
      <w:marLeft w:val="0"/>
      <w:marRight w:val="0"/>
      <w:marTop w:val="0"/>
      <w:marBottom w:val="0"/>
      <w:divBdr>
        <w:top w:val="none" w:sz="0" w:space="0" w:color="auto"/>
        <w:left w:val="none" w:sz="0" w:space="0" w:color="auto"/>
        <w:bottom w:val="none" w:sz="0" w:space="0" w:color="auto"/>
        <w:right w:val="none" w:sz="0" w:space="0" w:color="auto"/>
      </w:divBdr>
    </w:div>
    <w:div w:id="670566762">
      <w:bodyDiv w:val="1"/>
      <w:marLeft w:val="0"/>
      <w:marRight w:val="0"/>
      <w:marTop w:val="0"/>
      <w:marBottom w:val="0"/>
      <w:divBdr>
        <w:top w:val="none" w:sz="0" w:space="0" w:color="auto"/>
        <w:left w:val="none" w:sz="0" w:space="0" w:color="auto"/>
        <w:bottom w:val="none" w:sz="0" w:space="0" w:color="auto"/>
        <w:right w:val="none" w:sz="0" w:space="0" w:color="auto"/>
      </w:divBdr>
    </w:div>
    <w:div w:id="697585953">
      <w:bodyDiv w:val="1"/>
      <w:marLeft w:val="0"/>
      <w:marRight w:val="0"/>
      <w:marTop w:val="0"/>
      <w:marBottom w:val="0"/>
      <w:divBdr>
        <w:top w:val="none" w:sz="0" w:space="0" w:color="auto"/>
        <w:left w:val="none" w:sz="0" w:space="0" w:color="auto"/>
        <w:bottom w:val="none" w:sz="0" w:space="0" w:color="auto"/>
        <w:right w:val="none" w:sz="0" w:space="0" w:color="auto"/>
      </w:divBdr>
    </w:div>
    <w:div w:id="698121714">
      <w:bodyDiv w:val="1"/>
      <w:marLeft w:val="0"/>
      <w:marRight w:val="0"/>
      <w:marTop w:val="0"/>
      <w:marBottom w:val="0"/>
      <w:divBdr>
        <w:top w:val="none" w:sz="0" w:space="0" w:color="auto"/>
        <w:left w:val="none" w:sz="0" w:space="0" w:color="auto"/>
        <w:bottom w:val="none" w:sz="0" w:space="0" w:color="auto"/>
        <w:right w:val="none" w:sz="0" w:space="0" w:color="auto"/>
      </w:divBdr>
    </w:div>
    <w:div w:id="705372331">
      <w:bodyDiv w:val="1"/>
      <w:marLeft w:val="0"/>
      <w:marRight w:val="0"/>
      <w:marTop w:val="0"/>
      <w:marBottom w:val="0"/>
      <w:divBdr>
        <w:top w:val="none" w:sz="0" w:space="0" w:color="auto"/>
        <w:left w:val="none" w:sz="0" w:space="0" w:color="auto"/>
        <w:bottom w:val="none" w:sz="0" w:space="0" w:color="auto"/>
        <w:right w:val="none" w:sz="0" w:space="0" w:color="auto"/>
      </w:divBdr>
    </w:div>
    <w:div w:id="714618656">
      <w:bodyDiv w:val="1"/>
      <w:marLeft w:val="0"/>
      <w:marRight w:val="0"/>
      <w:marTop w:val="0"/>
      <w:marBottom w:val="0"/>
      <w:divBdr>
        <w:top w:val="none" w:sz="0" w:space="0" w:color="auto"/>
        <w:left w:val="none" w:sz="0" w:space="0" w:color="auto"/>
        <w:bottom w:val="none" w:sz="0" w:space="0" w:color="auto"/>
        <w:right w:val="none" w:sz="0" w:space="0" w:color="auto"/>
      </w:divBdr>
    </w:div>
    <w:div w:id="768353309">
      <w:bodyDiv w:val="1"/>
      <w:marLeft w:val="0"/>
      <w:marRight w:val="0"/>
      <w:marTop w:val="0"/>
      <w:marBottom w:val="0"/>
      <w:divBdr>
        <w:top w:val="none" w:sz="0" w:space="0" w:color="auto"/>
        <w:left w:val="none" w:sz="0" w:space="0" w:color="auto"/>
        <w:bottom w:val="none" w:sz="0" w:space="0" w:color="auto"/>
        <w:right w:val="none" w:sz="0" w:space="0" w:color="auto"/>
      </w:divBdr>
    </w:div>
    <w:div w:id="783354192">
      <w:bodyDiv w:val="1"/>
      <w:marLeft w:val="0"/>
      <w:marRight w:val="0"/>
      <w:marTop w:val="0"/>
      <w:marBottom w:val="0"/>
      <w:divBdr>
        <w:top w:val="none" w:sz="0" w:space="0" w:color="auto"/>
        <w:left w:val="none" w:sz="0" w:space="0" w:color="auto"/>
        <w:bottom w:val="none" w:sz="0" w:space="0" w:color="auto"/>
        <w:right w:val="none" w:sz="0" w:space="0" w:color="auto"/>
      </w:divBdr>
    </w:div>
    <w:div w:id="783427721">
      <w:bodyDiv w:val="1"/>
      <w:marLeft w:val="0"/>
      <w:marRight w:val="0"/>
      <w:marTop w:val="0"/>
      <w:marBottom w:val="0"/>
      <w:divBdr>
        <w:top w:val="none" w:sz="0" w:space="0" w:color="auto"/>
        <w:left w:val="none" w:sz="0" w:space="0" w:color="auto"/>
        <w:bottom w:val="none" w:sz="0" w:space="0" w:color="auto"/>
        <w:right w:val="none" w:sz="0" w:space="0" w:color="auto"/>
      </w:divBdr>
    </w:div>
    <w:div w:id="861892850">
      <w:bodyDiv w:val="1"/>
      <w:marLeft w:val="0"/>
      <w:marRight w:val="0"/>
      <w:marTop w:val="0"/>
      <w:marBottom w:val="0"/>
      <w:divBdr>
        <w:top w:val="none" w:sz="0" w:space="0" w:color="auto"/>
        <w:left w:val="none" w:sz="0" w:space="0" w:color="auto"/>
        <w:bottom w:val="none" w:sz="0" w:space="0" w:color="auto"/>
        <w:right w:val="none" w:sz="0" w:space="0" w:color="auto"/>
      </w:divBdr>
    </w:div>
    <w:div w:id="866529259">
      <w:bodyDiv w:val="1"/>
      <w:marLeft w:val="0"/>
      <w:marRight w:val="0"/>
      <w:marTop w:val="0"/>
      <w:marBottom w:val="0"/>
      <w:divBdr>
        <w:top w:val="none" w:sz="0" w:space="0" w:color="auto"/>
        <w:left w:val="none" w:sz="0" w:space="0" w:color="auto"/>
        <w:bottom w:val="none" w:sz="0" w:space="0" w:color="auto"/>
        <w:right w:val="none" w:sz="0" w:space="0" w:color="auto"/>
      </w:divBdr>
    </w:div>
    <w:div w:id="882861197">
      <w:bodyDiv w:val="1"/>
      <w:marLeft w:val="0"/>
      <w:marRight w:val="0"/>
      <w:marTop w:val="0"/>
      <w:marBottom w:val="0"/>
      <w:divBdr>
        <w:top w:val="none" w:sz="0" w:space="0" w:color="auto"/>
        <w:left w:val="none" w:sz="0" w:space="0" w:color="auto"/>
        <w:bottom w:val="none" w:sz="0" w:space="0" w:color="auto"/>
        <w:right w:val="none" w:sz="0" w:space="0" w:color="auto"/>
      </w:divBdr>
    </w:div>
    <w:div w:id="883366372">
      <w:bodyDiv w:val="1"/>
      <w:marLeft w:val="0"/>
      <w:marRight w:val="0"/>
      <w:marTop w:val="0"/>
      <w:marBottom w:val="0"/>
      <w:divBdr>
        <w:top w:val="none" w:sz="0" w:space="0" w:color="auto"/>
        <w:left w:val="none" w:sz="0" w:space="0" w:color="auto"/>
        <w:bottom w:val="none" w:sz="0" w:space="0" w:color="auto"/>
        <w:right w:val="none" w:sz="0" w:space="0" w:color="auto"/>
      </w:divBdr>
    </w:div>
    <w:div w:id="895356791">
      <w:bodyDiv w:val="1"/>
      <w:marLeft w:val="0"/>
      <w:marRight w:val="0"/>
      <w:marTop w:val="0"/>
      <w:marBottom w:val="0"/>
      <w:divBdr>
        <w:top w:val="none" w:sz="0" w:space="0" w:color="auto"/>
        <w:left w:val="none" w:sz="0" w:space="0" w:color="auto"/>
        <w:bottom w:val="none" w:sz="0" w:space="0" w:color="auto"/>
        <w:right w:val="none" w:sz="0" w:space="0" w:color="auto"/>
      </w:divBdr>
    </w:div>
    <w:div w:id="971405286">
      <w:bodyDiv w:val="1"/>
      <w:marLeft w:val="0"/>
      <w:marRight w:val="0"/>
      <w:marTop w:val="0"/>
      <w:marBottom w:val="0"/>
      <w:divBdr>
        <w:top w:val="none" w:sz="0" w:space="0" w:color="auto"/>
        <w:left w:val="none" w:sz="0" w:space="0" w:color="auto"/>
        <w:bottom w:val="none" w:sz="0" w:space="0" w:color="auto"/>
        <w:right w:val="none" w:sz="0" w:space="0" w:color="auto"/>
      </w:divBdr>
    </w:div>
    <w:div w:id="983893371">
      <w:bodyDiv w:val="1"/>
      <w:marLeft w:val="0"/>
      <w:marRight w:val="0"/>
      <w:marTop w:val="0"/>
      <w:marBottom w:val="0"/>
      <w:divBdr>
        <w:top w:val="none" w:sz="0" w:space="0" w:color="auto"/>
        <w:left w:val="none" w:sz="0" w:space="0" w:color="auto"/>
        <w:bottom w:val="none" w:sz="0" w:space="0" w:color="auto"/>
        <w:right w:val="none" w:sz="0" w:space="0" w:color="auto"/>
      </w:divBdr>
    </w:div>
    <w:div w:id="1078476214">
      <w:bodyDiv w:val="1"/>
      <w:marLeft w:val="0"/>
      <w:marRight w:val="0"/>
      <w:marTop w:val="0"/>
      <w:marBottom w:val="0"/>
      <w:divBdr>
        <w:top w:val="none" w:sz="0" w:space="0" w:color="auto"/>
        <w:left w:val="none" w:sz="0" w:space="0" w:color="auto"/>
        <w:bottom w:val="none" w:sz="0" w:space="0" w:color="auto"/>
        <w:right w:val="none" w:sz="0" w:space="0" w:color="auto"/>
      </w:divBdr>
    </w:div>
    <w:div w:id="1083376405">
      <w:bodyDiv w:val="1"/>
      <w:marLeft w:val="0"/>
      <w:marRight w:val="0"/>
      <w:marTop w:val="0"/>
      <w:marBottom w:val="0"/>
      <w:divBdr>
        <w:top w:val="none" w:sz="0" w:space="0" w:color="auto"/>
        <w:left w:val="none" w:sz="0" w:space="0" w:color="auto"/>
        <w:bottom w:val="none" w:sz="0" w:space="0" w:color="auto"/>
        <w:right w:val="none" w:sz="0" w:space="0" w:color="auto"/>
      </w:divBdr>
    </w:div>
    <w:div w:id="1111365995">
      <w:bodyDiv w:val="1"/>
      <w:marLeft w:val="0"/>
      <w:marRight w:val="0"/>
      <w:marTop w:val="0"/>
      <w:marBottom w:val="0"/>
      <w:divBdr>
        <w:top w:val="none" w:sz="0" w:space="0" w:color="auto"/>
        <w:left w:val="none" w:sz="0" w:space="0" w:color="auto"/>
        <w:bottom w:val="none" w:sz="0" w:space="0" w:color="auto"/>
        <w:right w:val="none" w:sz="0" w:space="0" w:color="auto"/>
      </w:divBdr>
    </w:div>
    <w:div w:id="1115370771">
      <w:bodyDiv w:val="1"/>
      <w:marLeft w:val="0"/>
      <w:marRight w:val="0"/>
      <w:marTop w:val="0"/>
      <w:marBottom w:val="0"/>
      <w:divBdr>
        <w:top w:val="none" w:sz="0" w:space="0" w:color="auto"/>
        <w:left w:val="none" w:sz="0" w:space="0" w:color="auto"/>
        <w:bottom w:val="none" w:sz="0" w:space="0" w:color="auto"/>
        <w:right w:val="none" w:sz="0" w:space="0" w:color="auto"/>
      </w:divBdr>
    </w:div>
    <w:div w:id="1128670446">
      <w:bodyDiv w:val="1"/>
      <w:marLeft w:val="0"/>
      <w:marRight w:val="0"/>
      <w:marTop w:val="0"/>
      <w:marBottom w:val="0"/>
      <w:divBdr>
        <w:top w:val="none" w:sz="0" w:space="0" w:color="auto"/>
        <w:left w:val="none" w:sz="0" w:space="0" w:color="auto"/>
        <w:bottom w:val="none" w:sz="0" w:space="0" w:color="auto"/>
        <w:right w:val="none" w:sz="0" w:space="0" w:color="auto"/>
      </w:divBdr>
    </w:div>
    <w:div w:id="1174799503">
      <w:bodyDiv w:val="1"/>
      <w:marLeft w:val="0"/>
      <w:marRight w:val="0"/>
      <w:marTop w:val="0"/>
      <w:marBottom w:val="0"/>
      <w:divBdr>
        <w:top w:val="none" w:sz="0" w:space="0" w:color="auto"/>
        <w:left w:val="none" w:sz="0" w:space="0" w:color="auto"/>
        <w:bottom w:val="none" w:sz="0" w:space="0" w:color="auto"/>
        <w:right w:val="none" w:sz="0" w:space="0" w:color="auto"/>
      </w:divBdr>
    </w:div>
    <w:div w:id="1207764839">
      <w:bodyDiv w:val="1"/>
      <w:marLeft w:val="0"/>
      <w:marRight w:val="0"/>
      <w:marTop w:val="0"/>
      <w:marBottom w:val="0"/>
      <w:divBdr>
        <w:top w:val="none" w:sz="0" w:space="0" w:color="auto"/>
        <w:left w:val="none" w:sz="0" w:space="0" w:color="auto"/>
        <w:bottom w:val="none" w:sz="0" w:space="0" w:color="auto"/>
        <w:right w:val="none" w:sz="0" w:space="0" w:color="auto"/>
      </w:divBdr>
    </w:div>
    <w:div w:id="1272126075">
      <w:bodyDiv w:val="1"/>
      <w:marLeft w:val="0"/>
      <w:marRight w:val="0"/>
      <w:marTop w:val="0"/>
      <w:marBottom w:val="0"/>
      <w:divBdr>
        <w:top w:val="none" w:sz="0" w:space="0" w:color="auto"/>
        <w:left w:val="none" w:sz="0" w:space="0" w:color="auto"/>
        <w:bottom w:val="none" w:sz="0" w:space="0" w:color="auto"/>
        <w:right w:val="none" w:sz="0" w:space="0" w:color="auto"/>
      </w:divBdr>
    </w:div>
    <w:div w:id="1298796106">
      <w:bodyDiv w:val="1"/>
      <w:marLeft w:val="0"/>
      <w:marRight w:val="0"/>
      <w:marTop w:val="0"/>
      <w:marBottom w:val="0"/>
      <w:divBdr>
        <w:top w:val="none" w:sz="0" w:space="0" w:color="auto"/>
        <w:left w:val="none" w:sz="0" w:space="0" w:color="auto"/>
        <w:bottom w:val="none" w:sz="0" w:space="0" w:color="auto"/>
        <w:right w:val="none" w:sz="0" w:space="0" w:color="auto"/>
      </w:divBdr>
    </w:div>
    <w:div w:id="1367100751">
      <w:bodyDiv w:val="1"/>
      <w:marLeft w:val="0"/>
      <w:marRight w:val="0"/>
      <w:marTop w:val="0"/>
      <w:marBottom w:val="0"/>
      <w:divBdr>
        <w:top w:val="none" w:sz="0" w:space="0" w:color="auto"/>
        <w:left w:val="none" w:sz="0" w:space="0" w:color="auto"/>
        <w:bottom w:val="none" w:sz="0" w:space="0" w:color="auto"/>
        <w:right w:val="none" w:sz="0" w:space="0" w:color="auto"/>
      </w:divBdr>
    </w:div>
    <w:div w:id="1442451215">
      <w:bodyDiv w:val="1"/>
      <w:marLeft w:val="0"/>
      <w:marRight w:val="0"/>
      <w:marTop w:val="0"/>
      <w:marBottom w:val="0"/>
      <w:divBdr>
        <w:top w:val="none" w:sz="0" w:space="0" w:color="auto"/>
        <w:left w:val="none" w:sz="0" w:space="0" w:color="auto"/>
        <w:bottom w:val="none" w:sz="0" w:space="0" w:color="auto"/>
        <w:right w:val="none" w:sz="0" w:space="0" w:color="auto"/>
      </w:divBdr>
    </w:div>
    <w:div w:id="1473450059">
      <w:bodyDiv w:val="1"/>
      <w:marLeft w:val="0"/>
      <w:marRight w:val="0"/>
      <w:marTop w:val="0"/>
      <w:marBottom w:val="0"/>
      <w:divBdr>
        <w:top w:val="none" w:sz="0" w:space="0" w:color="auto"/>
        <w:left w:val="none" w:sz="0" w:space="0" w:color="auto"/>
        <w:bottom w:val="none" w:sz="0" w:space="0" w:color="auto"/>
        <w:right w:val="none" w:sz="0" w:space="0" w:color="auto"/>
      </w:divBdr>
    </w:div>
    <w:div w:id="1518738914">
      <w:bodyDiv w:val="1"/>
      <w:marLeft w:val="0"/>
      <w:marRight w:val="0"/>
      <w:marTop w:val="0"/>
      <w:marBottom w:val="0"/>
      <w:divBdr>
        <w:top w:val="none" w:sz="0" w:space="0" w:color="auto"/>
        <w:left w:val="none" w:sz="0" w:space="0" w:color="auto"/>
        <w:bottom w:val="none" w:sz="0" w:space="0" w:color="auto"/>
        <w:right w:val="none" w:sz="0" w:space="0" w:color="auto"/>
      </w:divBdr>
    </w:div>
    <w:div w:id="1525826407">
      <w:bodyDiv w:val="1"/>
      <w:marLeft w:val="0"/>
      <w:marRight w:val="0"/>
      <w:marTop w:val="0"/>
      <w:marBottom w:val="0"/>
      <w:divBdr>
        <w:top w:val="none" w:sz="0" w:space="0" w:color="auto"/>
        <w:left w:val="none" w:sz="0" w:space="0" w:color="auto"/>
        <w:bottom w:val="none" w:sz="0" w:space="0" w:color="auto"/>
        <w:right w:val="none" w:sz="0" w:space="0" w:color="auto"/>
      </w:divBdr>
    </w:div>
    <w:div w:id="1575703754">
      <w:bodyDiv w:val="1"/>
      <w:marLeft w:val="0"/>
      <w:marRight w:val="0"/>
      <w:marTop w:val="0"/>
      <w:marBottom w:val="0"/>
      <w:divBdr>
        <w:top w:val="none" w:sz="0" w:space="0" w:color="auto"/>
        <w:left w:val="none" w:sz="0" w:space="0" w:color="auto"/>
        <w:bottom w:val="none" w:sz="0" w:space="0" w:color="auto"/>
        <w:right w:val="none" w:sz="0" w:space="0" w:color="auto"/>
      </w:divBdr>
      <w:divsChild>
        <w:div w:id="1017777782">
          <w:marLeft w:val="0"/>
          <w:marRight w:val="0"/>
          <w:marTop w:val="0"/>
          <w:marBottom w:val="0"/>
          <w:divBdr>
            <w:top w:val="none" w:sz="0" w:space="0" w:color="auto"/>
            <w:left w:val="none" w:sz="0" w:space="0" w:color="auto"/>
            <w:bottom w:val="none" w:sz="0" w:space="0" w:color="auto"/>
            <w:right w:val="none" w:sz="0" w:space="0" w:color="auto"/>
          </w:divBdr>
          <w:divsChild>
            <w:div w:id="1817409246">
              <w:marLeft w:val="0"/>
              <w:marRight w:val="0"/>
              <w:marTop w:val="0"/>
              <w:marBottom w:val="0"/>
              <w:divBdr>
                <w:top w:val="none" w:sz="0" w:space="0" w:color="auto"/>
                <w:left w:val="none" w:sz="0" w:space="0" w:color="auto"/>
                <w:bottom w:val="none" w:sz="0" w:space="0" w:color="auto"/>
                <w:right w:val="none" w:sz="0" w:space="0" w:color="auto"/>
              </w:divBdr>
              <w:divsChild>
                <w:div w:id="161069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246069">
      <w:bodyDiv w:val="1"/>
      <w:marLeft w:val="0"/>
      <w:marRight w:val="0"/>
      <w:marTop w:val="0"/>
      <w:marBottom w:val="0"/>
      <w:divBdr>
        <w:top w:val="none" w:sz="0" w:space="0" w:color="auto"/>
        <w:left w:val="none" w:sz="0" w:space="0" w:color="auto"/>
        <w:bottom w:val="none" w:sz="0" w:space="0" w:color="auto"/>
        <w:right w:val="none" w:sz="0" w:space="0" w:color="auto"/>
      </w:divBdr>
    </w:div>
    <w:div w:id="1650279284">
      <w:bodyDiv w:val="1"/>
      <w:marLeft w:val="0"/>
      <w:marRight w:val="0"/>
      <w:marTop w:val="0"/>
      <w:marBottom w:val="0"/>
      <w:divBdr>
        <w:top w:val="none" w:sz="0" w:space="0" w:color="auto"/>
        <w:left w:val="none" w:sz="0" w:space="0" w:color="auto"/>
        <w:bottom w:val="none" w:sz="0" w:space="0" w:color="auto"/>
        <w:right w:val="none" w:sz="0" w:space="0" w:color="auto"/>
      </w:divBdr>
    </w:div>
    <w:div w:id="1674647983">
      <w:bodyDiv w:val="1"/>
      <w:marLeft w:val="0"/>
      <w:marRight w:val="0"/>
      <w:marTop w:val="0"/>
      <w:marBottom w:val="0"/>
      <w:divBdr>
        <w:top w:val="none" w:sz="0" w:space="0" w:color="auto"/>
        <w:left w:val="none" w:sz="0" w:space="0" w:color="auto"/>
        <w:bottom w:val="none" w:sz="0" w:space="0" w:color="auto"/>
        <w:right w:val="none" w:sz="0" w:space="0" w:color="auto"/>
      </w:divBdr>
    </w:div>
    <w:div w:id="1720741860">
      <w:bodyDiv w:val="1"/>
      <w:marLeft w:val="0"/>
      <w:marRight w:val="0"/>
      <w:marTop w:val="0"/>
      <w:marBottom w:val="0"/>
      <w:divBdr>
        <w:top w:val="none" w:sz="0" w:space="0" w:color="auto"/>
        <w:left w:val="none" w:sz="0" w:space="0" w:color="auto"/>
        <w:bottom w:val="none" w:sz="0" w:space="0" w:color="auto"/>
        <w:right w:val="none" w:sz="0" w:space="0" w:color="auto"/>
      </w:divBdr>
    </w:div>
    <w:div w:id="1750734204">
      <w:bodyDiv w:val="1"/>
      <w:marLeft w:val="0"/>
      <w:marRight w:val="0"/>
      <w:marTop w:val="0"/>
      <w:marBottom w:val="0"/>
      <w:divBdr>
        <w:top w:val="none" w:sz="0" w:space="0" w:color="auto"/>
        <w:left w:val="none" w:sz="0" w:space="0" w:color="auto"/>
        <w:bottom w:val="none" w:sz="0" w:space="0" w:color="auto"/>
        <w:right w:val="none" w:sz="0" w:space="0" w:color="auto"/>
      </w:divBdr>
    </w:div>
    <w:div w:id="1756977490">
      <w:bodyDiv w:val="1"/>
      <w:marLeft w:val="0"/>
      <w:marRight w:val="0"/>
      <w:marTop w:val="0"/>
      <w:marBottom w:val="0"/>
      <w:divBdr>
        <w:top w:val="none" w:sz="0" w:space="0" w:color="auto"/>
        <w:left w:val="none" w:sz="0" w:space="0" w:color="auto"/>
        <w:bottom w:val="none" w:sz="0" w:space="0" w:color="auto"/>
        <w:right w:val="none" w:sz="0" w:space="0" w:color="auto"/>
      </w:divBdr>
    </w:div>
    <w:div w:id="1758597969">
      <w:bodyDiv w:val="1"/>
      <w:marLeft w:val="0"/>
      <w:marRight w:val="0"/>
      <w:marTop w:val="0"/>
      <w:marBottom w:val="0"/>
      <w:divBdr>
        <w:top w:val="none" w:sz="0" w:space="0" w:color="auto"/>
        <w:left w:val="none" w:sz="0" w:space="0" w:color="auto"/>
        <w:bottom w:val="none" w:sz="0" w:space="0" w:color="auto"/>
        <w:right w:val="none" w:sz="0" w:space="0" w:color="auto"/>
      </w:divBdr>
    </w:div>
    <w:div w:id="1806465515">
      <w:bodyDiv w:val="1"/>
      <w:marLeft w:val="0"/>
      <w:marRight w:val="0"/>
      <w:marTop w:val="0"/>
      <w:marBottom w:val="0"/>
      <w:divBdr>
        <w:top w:val="none" w:sz="0" w:space="0" w:color="auto"/>
        <w:left w:val="none" w:sz="0" w:space="0" w:color="auto"/>
        <w:bottom w:val="none" w:sz="0" w:space="0" w:color="auto"/>
        <w:right w:val="none" w:sz="0" w:space="0" w:color="auto"/>
      </w:divBdr>
    </w:div>
    <w:div w:id="1835678329">
      <w:bodyDiv w:val="1"/>
      <w:marLeft w:val="0"/>
      <w:marRight w:val="0"/>
      <w:marTop w:val="0"/>
      <w:marBottom w:val="0"/>
      <w:divBdr>
        <w:top w:val="none" w:sz="0" w:space="0" w:color="auto"/>
        <w:left w:val="none" w:sz="0" w:space="0" w:color="auto"/>
        <w:bottom w:val="none" w:sz="0" w:space="0" w:color="auto"/>
        <w:right w:val="none" w:sz="0" w:space="0" w:color="auto"/>
      </w:divBdr>
    </w:div>
    <w:div w:id="1858277109">
      <w:bodyDiv w:val="1"/>
      <w:marLeft w:val="0"/>
      <w:marRight w:val="0"/>
      <w:marTop w:val="0"/>
      <w:marBottom w:val="0"/>
      <w:divBdr>
        <w:top w:val="none" w:sz="0" w:space="0" w:color="auto"/>
        <w:left w:val="none" w:sz="0" w:space="0" w:color="auto"/>
        <w:bottom w:val="none" w:sz="0" w:space="0" w:color="auto"/>
        <w:right w:val="none" w:sz="0" w:space="0" w:color="auto"/>
      </w:divBdr>
    </w:div>
    <w:div w:id="1924214867">
      <w:bodyDiv w:val="1"/>
      <w:marLeft w:val="0"/>
      <w:marRight w:val="0"/>
      <w:marTop w:val="0"/>
      <w:marBottom w:val="0"/>
      <w:divBdr>
        <w:top w:val="none" w:sz="0" w:space="0" w:color="auto"/>
        <w:left w:val="none" w:sz="0" w:space="0" w:color="auto"/>
        <w:bottom w:val="none" w:sz="0" w:space="0" w:color="auto"/>
        <w:right w:val="none" w:sz="0" w:space="0" w:color="auto"/>
      </w:divBdr>
    </w:div>
    <w:div w:id="1978484369">
      <w:bodyDiv w:val="1"/>
      <w:marLeft w:val="0"/>
      <w:marRight w:val="0"/>
      <w:marTop w:val="0"/>
      <w:marBottom w:val="0"/>
      <w:divBdr>
        <w:top w:val="none" w:sz="0" w:space="0" w:color="auto"/>
        <w:left w:val="none" w:sz="0" w:space="0" w:color="auto"/>
        <w:bottom w:val="none" w:sz="0" w:space="0" w:color="auto"/>
        <w:right w:val="none" w:sz="0" w:space="0" w:color="auto"/>
      </w:divBdr>
    </w:div>
    <w:div w:id="1993214572">
      <w:bodyDiv w:val="1"/>
      <w:marLeft w:val="0"/>
      <w:marRight w:val="0"/>
      <w:marTop w:val="0"/>
      <w:marBottom w:val="0"/>
      <w:divBdr>
        <w:top w:val="none" w:sz="0" w:space="0" w:color="auto"/>
        <w:left w:val="none" w:sz="0" w:space="0" w:color="auto"/>
        <w:bottom w:val="none" w:sz="0" w:space="0" w:color="auto"/>
        <w:right w:val="none" w:sz="0" w:space="0" w:color="auto"/>
      </w:divBdr>
    </w:div>
    <w:div w:id="1995407253">
      <w:bodyDiv w:val="1"/>
      <w:marLeft w:val="0"/>
      <w:marRight w:val="0"/>
      <w:marTop w:val="0"/>
      <w:marBottom w:val="0"/>
      <w:divBdr>
        <w:top w:val="none" w:sz="0" w:space="0" w:color="auto"/>
        <w:left w:val="none" w:sz="0" w:space="0" w:color="auto"/>
        <w:bottom w:val="none" w:sz="0" w:space="0" w:color="auto"/>
        <w:right w:val="none" w:sz="0" w:space="0" w:color="auto"/>
      </w:divBdr>
    </w:div>
    <w:div w:id="2037927449">
      <w:bodyDiv w:val="1"/>
      <w:marLeft w:val="0"/>
      <w:marRight w:val="0"/>
      <w:marTop w:val="0"/>
      <w:marBottom w:val="0"/>
      <w:divBdr>
        <w:top w:val="none" w:sz="0" w:space="0" w:color="auto"/>
        <w:left w:val="none" w:sz="0" w:space="0" w:color="auto"/>
        <w:bottom w:val="none" w:sz="0" w:space="0" w:color="auto"/>
        <w:right w:val="none" w:sz="0" w:space="0" w:color="auto"/>
      </w:divBdr>
    </w:div>
    <w:div w:id="2038464417">
      <w:bodyDiv w:val="1"/>
      <w:marLeft w:val="0"/>
      <w:marRight w:val="0"/>
      <w:marTop w:val="0"/>
      <w:marBottom w:val="0"/>
      <w:divBdr>
        <w:top w:val="none" w:sz="0" w:space="0" w:color="auto"/>
        <w:left w:val="none" w:sz="0" w:space="0" w:color="auto"/>
        <w:bottom w:val="none" w:sz="0" w:space="0" w:color="auto"/>
        <w:right w:val="none" w:sz="0" w:space="0" w:color="auto"/>
      </w:divBdr>
    </w:div>
    <w:div w:id="2047559623">
      <w:bodyDiv w:val="1"/>
      <w:marLeft w:val="0"/>
      <w:marRight w:val="0"/>
      <w:marTop w:val="0"/>
      <w:marBottom w:val="0"/>
      <w:divBdr>
        <w:top w:val="none" w:sz="0" w:space="0" w:color="auto"/>
        <w:left w:val="none" w:sz="0" w:space="0" w:color="auto"/>
        <w:bottom w:val="none" w:sz="0" w:space="0" w:color="auto"/>
        <w:right w:val="none" w:sz="0" w:space="0" w:color="auto"/>
      </w:divBdr>
    </w:div>
    <w:div w:id="2072264097">
      <w:bodyDiv w:val="1"/>
      <w:marLeft w:val="0"/>
      <w:marRight w:val="0"/>
      <w:marTop w:val="0"/>
      <w:marBottom w:val="0"/>
      <w:divBdr>
        <w:top w:val="none" w:sz="0" w:space="0" w:color="auto"/>
        <w:left w:val="none" w:sz="0" w:space="0" w:color="auto"/>
        <w:bottom w:val="none" w:sz="0" w:space="0" w:color="auto"/>
        <w:right w:val="none" w:sz="0" w:space="0" w:color="auto"/>
      </w:divBdr>
    </w:div>
    <w:div w:id="2122339805">
      <w:bodyDiv w:val="1"/>
      <w:marLeft w:val="0"/>
      <w:marRight w:val="0"/>
      <w:marTop w:val="0"/>
      <w:marBottom w:val="0"/>
      <w:divBdr>
        <w:top w:val="none" w:sz="0" w:space="0" w:color="auto"/>
        <w:left w:val="none" w:sz="0" w:space="0" w:color="auto"/>
        <w:bottom w:val="none" w:sz="0" w:space="0" w:color="auto"/>
        <w:right w:val="none" w:sz="0" w:space="0" w:color="auto"/>
      </w:divBdr>
    </w:div>
    <w:div w:id="212417965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1.bin"/><Relationship Id="rId18" Type="http://schemas.openxmlformats.org/officeDocument/2006/relationships/package" Target="embeddings/Microsoft_Visio_Drawing6444443111.vsdx"/><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6.emf"/><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customXml" Target="../customXml/item2.xml"/><Relationship Id="rId10" Type="http://schemas.openxmlformats.org/officeDocument/2006/relationships/image" Target="media/image3.jpe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mbendi.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Jan\country%20and%20info\current\Lanka%20Bio\PIMS%204113%20Turkey%20PRODOC%20v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75722606-80CE-4EDA-89CA-1A798B993D22}">
  <ds:schemaRefs>
    <ds:schemaRef ds:uri="http://schemas.openxmlformats.org/officeDocument/2006/bibliography"/>
  </ds:schemaRefs>
</ds:datastoreItem>
</file>

<file path=customXml/itemProps2.xml><?xml version="1.0" encoding="utf-8"?>
<ds:datastoreItem xmlns:ds="http://schemas.openxmlformats.org/officeDocument/2006/customXml" ds:itemID="{1DAF2209-E358-47E4-B047-3F61B5C71EF0}"/>
</file>

<file path=customXml/itemProps3.xml><?xml version="1.0" encoding="utf-8"?>
<ds:datastoreItem xmlns:ds="http://schemas.openxmlformats.org/officeDocument/2006/customXml" ds:itemID="{195CF931-2AAC-4267-B282-C3BC24B853CC}"/>
</file>

<file path=customXml/itemProps4.xml><?xml version="1.0" encoding="utf-8"?>
<ds:datastoreItem xmlns:ds="http://schemas.openxmlformats.org/officeDocument/2006/customXml" ds:itemID="{5C4295E4-C102-428A-90B5-E8E8A784B7CB}"/>
</file>

<file path=docProps/app.xml><?xml version="1.0" encoding="utf-8"?>
<Properties xmlns="http://schemas.openxmlformats.org/officeDocument/2006/extended-properties" xmlns:vt="http://schemas.openxmlformats.org/officeDocument/2006/docPropsVTypes">
  <Template>PIMS 4113 Turkey PRODOC v9</Template>
  <TotalTime>15</TotalTime>
  <Pages>51</Pages>
  <Words>17781</Words>
  <Characters>101358</Characters>
  <Application>Microsoft Office Word</Application>
  <DocSecurity>0</DocSecurity>
  <Lines>844</Lines>
  <Paragraphs>237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HP</Company>
  <LinksUpToDate>false</LinksUpToDate>
  <CharactersWithSpaces>118902</CharactersWithSpaces>
  <SharedDoc>false</SharedDoc>
  <HLinks>
    <vt:vector size="138" baseType="variant">
      <vt:variant>
        <vt:i4>589907</vt:i4>
      </vt:variant>
      <vt:variant>
        <vt:i4>183</vt:i4>
      </vt:variant>
      <vt:variant>
        <vt:i4>0</vt:i4>
      </vt:variant>
      <vt:variant>
        <vt:i4>5</vt:i4>
      </vt:variant>
      <vt:variant>
        <vt:lpwstr>http://www.un.org/Docs/sc/committees/1267/1267ListEng.htm</vt:lpwstr>
      </vt:variant>
      <vt:variant>
        <vt:lpwstr/>
      </vt:variant>
      <vt:variant>
        <vt:i4>1245235</vt:i4>
      </vt:variant>
      <vt:variant>
        <vt:i4>128</vt:i4>
      </vt:variant>
      <vt:variant>
        <vt:i4>0</vt:i4>
      </vt:variant>
      <vt:variant>
        <vt:i4>5</vt:i4>
      </vt:variant>
      <vt:variant>
        <vt:lpwstr/>
      </vt:variant>
      <vt:variant>
        <vt:lpwstr>_Toc257025449</vt:lpwstr>
      </vt:variant>
      <vt:variant>
        <vt:i4>1245235</vt:i4>
      </vt:variant>
      <vt:variant>
        <vt:i4>122</vt:i4>
      </vt:variant>
      <vt:variant>
        <vt:i4>0</vt:i4>
      </vt:variant>
      <vt:variant>
        <vt:i4>5</vt:i4>
      </vt:variant>
      <vt:variant>
        <vt:lpwstr/>
      </vt:variant>
      <vt:variant>
        <vt:lpwstr>_Toc257025448</vt:lpwstr>
      </vt:variant>
      <vt:variant>
        <vt:i4>1245235</vt:i4>
      </vt:variant>
      <vt:variant>
        <vt:i4>116</vt:i4>
      </vt:variant>
      <vt:variant>
        <vt:i4>0</vt:i4>
      </vt:variant>
      <vt:variant>
        <vt:i4>5</vt:i4>
      </vt:variant>
      <vt:variant>
        <vt:lpwstr/>
      </vt:variant>
      <vt:variant>
        <vt:lpwstr>_Toc257025447</vt:lpwstr>
      </vt:variant>
      <vt:variant>
        <vt:i4>1245235</vt:i4>
      </vt:variant>
      <vt:variant>
        <vt:i4>110</vt:i4>
      </vt:variant>
      <vt:variant>
        <vt:i4>0</vt:i4>
      </vt:variant>
      <vt:variant>
        <vt:i4>5</vt:i4>
      </vt:variant>
      <vt:variant>
        <vt:lpwstr/>
      </vt:variant>
      <vt:variant>
        <vt:lpwstr>_Toc257025446</vt:lpwstr>
      </vt:variant>
      <vt:variant>
        <vt:i4>1245235</vt:i4>
      </vt:variant>
      <vt:variant>
        <vt:i4>104</vt:i4>
      </vt:variant>
      <vt:variant>
        <vt:i4>0</vt:i4>
      </vt:variant>
      <vt:variant>
        <vt:i4>5</vt:i4>
      </vt:variant>
      <vt:variant>
        <vt:lpwstr/>
      </vt:variant>
      <vt:variant>
        <vt:lpwstr>_Toc257025445</vt:lpwstr>
      </vt:variant>
      <vt:variant>
        <vt:i4>1245235</vt:i4>
      </vt:variant>
      <vt:variant>
        <vt:i4>98</vt:i4>
      </vt:variant>
      <vt:variant>
        <vt:i4>0</vt:i4>
      </vt:variant>
      <vt:variant>
        <vt:i4>5</vt:i4>
      </vt:variant>
      <vt:variant>
        <vt:lpwstr/>
      </vt:variant>
      <vt:variant>
        <vt:lpwstr>_Toc257025444</vt:lpwstr>
      </vt:variant>
      <vt:variant>
        <vt:i4>1245235</vt:i4>
      </vt:variant>
      <vt:variant>
        <vt:i4>92</vt:i4>
      </vt:variant>
      <vt:variant>
        <vt:i4>0</vt:i4>
      </vt:variant>
      <vt:variant>
        <vt:i4>5</vt:i4>
      </vt:variant>
      <vt:variant>
        <vt:lpwstr/>
      </vt:variant>
      <vt:variant>
        <vt:lpwstr>_Toc257025443</vt:lpwstr>
      </vt:variant>
      <vt:variant>
        <vt:i4>1245235</vt:i4>
      </vt:variant>
      <vt:variant>
        <vt:i4>86</vt:i4>
      </vt:variant>
      <vt:variant>
        <vt:i4>0</vt:i4>
      </vt:variant>
      <vt:variant>
        <vt:i4>5</vt:i4>
      </vt:variant>
      <vt:variant>
        <vt:lpwstr/>
      </vt:variant>
      <vt:variant>
        <vt:lpwstr>_Toc257025442</vt:lpwstr>
      </vt:variant>
      <vt:variant>
        <vt:i4>1245235</vt:i4>
      </vt:variant>
      <vt:variant>
        <vt:i4>80</vt:i4>
      </vt:variant>
      <vt:variant>
        <vt:i4>0</vt:i4>
      </vt:variant>
      <vt:variant>
        <vt:i4>5</vt:i4>
      </vt:variant>
      <vt:variant>
        <vt:lpwstr/>
      </vt:variant>
      <vt:variant>
        <vt:lpwstr>_Toc257025441</vt:lpwstr>
      </vt:variant>
      <vt:variant>
        <vt:i4>1245235</vt:i4>
      </vt:variant>
      <vt:variant>
        <vt:i4>74</vt:i4>
      </vt:variant>
      <vt:variant>
        <vt:i4>0</vt:i4>
      </vt:variant>
      <vt:variant>
        <vt:i4>5</vt:i4>
      </vt:variant>
      <vt:variant>
        <vt:lpwstr/>
      </vt:variant>
      <vt:variant>
        <vt:lpwstr>_Toc257025440</vt:lpwstr>
      </vt:variant>
      <vt:variant>
        <vt:i4>1310771</vt:i4>
      </vt:variant>
      <vt:variant>
        <vt:i4>68</vt:i4>
      </vt:variant>
      <vt:variant>
        <vt:i4>0</vt:i4>
      </vt:variant>
      <vt:variant>
        <vt:i4>5</vt:i4>
      </vt:variant>
      <vt:variant>
        <vt:lpwstr/>
      </vt:variant>
      <vt:variant>
        <vt:lpwstr>_Toc257025439</vt:lpwstr>
      </vt:variant>
      <vt:variant>
        <vt:i4>1310771</vt:i4>
      </vt:variant>
      <vt:variant>
        <vt:i4>62</vt:i4>
      </vt:variant>
      <vt:variant>
        <vt:i4>0</vt:i4>
      </vt:variant>
      <vt:variant>
        <vt:i4>5</vt:i4>
      </vt:variant>
      <vt:variant>
        <vt:lpwstr/>
      </vt:variant>
      <vt:variant>
        <vt:lpwstr>_Toc257025438</vt:lpwstr>
      </vt:variant>
      <vt:variant>
        <vt:i4>1310771</vt:i4>
      </vt:variant>
      <vt:variant>
        <vt:i4>56</vt:i4>
      </vt:variant>
      <vt:variant>
        <vt:i4>0</vt:i4>
      </vt:variant>
      <vt:variant>
        <vt:i4>5</vt:i4>
      </vt:variant>
      <vt:variant>
        <vt:lpwstr/>
      </vt:variant>
      <vt:variant>
        <vt:lpwstr>_Toc257025437</vt:lpwstr>
      </vt:variant>
      <vt:variant>
        <vt:i4>1310771</vt:i4>
      </vt:variant>
      <vt:variant>
        <vt:i4>50</vt:i4>
      </vt:variant>
      <vt:variant>
        <vt:i4>0</vt:i4>
      </vt:variant>
      <vt:variant>
        <vt:i4>5</vt:i4>
      </vt:variant>
      <vt:variant>
        <vt:lpwstr/>
      </vt:variant>
      <vt:variant>
        <vt:lpwstr>_Toc257025436</vt:lpwstr>
      </vt:variant>
      <vt:variant>
        <vt:i4>1310771</vt:i4>
      </vt:variant>
      <vt:variant>
        <vt:i4>44</vt:i4>
      </vt:variant>
      <vt:variant>
        <vt:i4>0</vt:i4>
      </vt:variant>
      <vt:variant>
        <vt:i4>5</vt:i4>
      </vt:variant>
      <vt:variant>
        <vt:lpwstr/>
      </vt:variant>
      <vt:variant>
        <vt:lpwstr>_Toc257025435</vt:lpwstr>
      </vt:variant>
      <vt:variant>
        <vt:i4>1310771</vt:i4>
      </vt:variant>
      <vt:variant>
        <vt:i4>38</vt:i4>
      </vt:variant>
      <vt:variant>
        <vt:i4>0</vt:i4>
      </vt:variant>
      <vt:variant>
        <vt:i4>5</vt:i4>
      </vt:variant>
      <vt:variant>
        <vt:lpwstr/>
      </vt:variant>
      <vt:variant>
        <vt:lpwstr>_Toc257025434</vt:lpwstr>
      </vt:variant>
      <vt:variant>
        <vt:i4>1310771</vt:i4>
      </vt:variant>
      <vt:variant>
        <vt:i4>32</vt:i4>
      </vt:variant>
      <vt:variant>
        <vt:i4>0</vt:i4>
      </vt:variant>
      <vt:variant>
        <vt:i4>5</vt:i4>
      </vt:variant>
      <vt:variant>
        <vt:lpwstr/>
      </vt:variant>
      <vt:variant>
        <vt:lpwstr>_Toc257025433</vt:lpwstr>
      </vt:variant>
      <vt:variant>
        <vt:i4>1310771</vt:i4>
      </vt:variant>
      <vt:variant>
        <vt:i4>26</vt:i4>
      </vt:variant>
      <vt:variant>
        <vt:i4>0</vt:i4>
      </vt:variant>
      <vt:variant>
        <vt:i4>5</vt:i4>
      </vt:variant>
      <vt:variant>
        <vt:lpwstr/>
      </vt:variant>
      <vt:variant>
        <vt:lpwstr>_Toc257025432</vt:lpwstr>
      </vt:variant>
      <vt:variant>
        <vt:i4>1310771</vt:i4>
      </vt:variant>
      <vt:variant>
        <vt:i4>20</vt:i4>
      </vt:variant>
      <vt:variant>
        <vt:i4>0</vt:i4>
      </vt:variant>
      <vt:variant>
        <vt:i4>5</vt:i4>
      </vt:variant>
      <vt:variant>
        <vt:lpwstr/>
      </vt:variant>
      <vt:variant>
        <vt:lpwstr>_Toc257025431</vt:lpwstr>
      </vt:variant>
      <vt:variant>
        <vt:i4>1310771</vt:i4>
      </vt:variant>
      <vt:variant>
        <vt:i4>14</vt:i4>
      </vt:variant>
      <vt:variant>
        <vt:i4>0</vt:i4>
      </vt:variant>
      <vt:variant>
        <vt:i4>5</vt:i4>
      </vt:variant>
      <vt:variant>
        <vt:lpwstr/>
      </vt:variant>
      <vt:variant>
        <vt:lpwstr>_Toc257025430</vt:lpwstr>
      </vt:variant>
      <vt:variant>
        <vt:i4>1376307</vt:i4>
      </vt:variant>
      <vt:variant>
        <vt:i4>8</vt:i4>
      </vt:variant>
      <vt:variant>
        <vt:i4>0</vt:i4>
      </vt:variant>
      <vt:variant>
        <vt:i4>5</vt:i4>
      </vt:variant>
      <vt:variant>
        <vt:lpwstr/>
      </vt:variant>
      <vt:variant>
        <vt:lpwstr>_Toc257025429</vt:lpwstr>
      </vt:variant>
      <vt:variant>
        <vt:i4>1376307</vt:i4>
      </vt:variant>
      <vt:variant>
        <vt:i4>2</vt:i4>
      </vt:variant>
      <vt:variant>
        <vt:i4>0</vt:i4>
      </vt:variant>
      <vt:variant>
        <vt:i4>5</vt:i4>
      </vt:variant>
      <vt:variant>
        <vt:lpwstr/>
      </vt:variant>
      <vt:variant>
        <vt:lpwstr>_Toc257025428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UNDP-GEF</dc:creator>
  <cp:lastModifiedBy>Lela Fikrou</cp:lastModifiedBy>
  <cp:revision>4</cp:revision>
  <cp:lastPrinted>2011-11-18T02:20:00Z</cp:lastPrinted>
  <dcterms:created xsi:type="dcterms:W3CDTF">2016-03-07T11:35:00Z</dcterms:created>
  <dcterms:modified xsi:type="dcterms:W3CDTF">2016-03-09T05:46:00Z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ies>
</file>