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77078" w14:textId="06331EA3" w:rsidR="00231A45" w:rsidRPr="00C14664" w:rsidRDefault="005373FA" w:rsidP="001B0CF4">
      <w:pPr>
        <w:spacing w:after="0"/>
        <w:ind w:left="2160" w:firstLine="720"/>
        <w:jc w:val="left"/>
        <w:rPr>
          <w:szCs w:val="20"/>
        </w:rPr>
      </w:pPr>
      <w:bookmarkStart w:id="0" w:name="Annex1"/>
      <w:r w:rsidRPr="00C14664">
        <w:rPr>
          <w:noProof/>
        </w:rPr>
        <w:drawing>
          <wp:anchor distT="0" distB="0" distL="114300" distR="114300" simplePos="0" relativeHeight="251658240" behindDoc="0" locked="0" layoutInCell="1" allowOverlap="1" wp14:anchorId="722B1A3E" wp14:editId="51059DC4">
            <wp:simplePos x="0" y="0"/>
            <wp:positionH relativeFrom="column">
              <wp:posOffset>2559050</wp:posOffset>
            </wp:positionH>
            <wp:positionV relativeFrom="paragraph">
              <wp:posOffset>0</wp:posOffset>
            </wp:positionV>
            <wp:extent cx="784112" cy="1053438"/>
            <wp:effectExtent l="0" t="0" r="0" b="0"/>
            <wp:wrapNone/>
            <wp:docPr id="21" name="Picture 21" descr="Geo Map - Africa - Som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o Map - Africa - Somal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4112" cy="1053438"/>
                    </a:xfrm>
                    <a:prstGeom prst="rect">
                      <a:avLst/>
                    </a:prstGeom>
                    <a:noFill/>
                    <a:ln>
                      <a:noFill/>
                    </a:ln>
                  </pic:spPr>
                </pic:pic>
              </a:graphicData>
            </a:graphic>
            <wp14:sizeRelH relativeFrom="page">
              <wp14:pctWidth>0</wp14:pctWidth>
            </wp14:sizeRelH>
            <wp14:sizeRelV relativeFrom="page">
              <wp14:pctHeight>0</wp14:pctHeight>
            </wp14:sizeRelV>
          </wp:anchor>
        </w:drawing>
      </w:r>
      <w:r w:rsidR="000C4354" w:rsidRPr="00C14664">
        <w:rPr>
          <w:noProof/>
        </w:rPr>
        <w:drawing>
          <wp:anchor distT="0" distB="0" distL="114300" distR="114300" simplePos="0" relativeHeight="251655168" behindDoc="0" locked="0" layoutInCell="1" allowOverlap="1" wp14:anchorId="5AD922C4" wp14:editId="5F82572C">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000C4354" w:rsidRPr="00C14664">
        <w:rPr>
          <w:noProof/>
        </w:rPr>
        <w:drawing>
          <wp:anchor distT="0" distB="0" distL="114300" distR="114300" simplePos="0" relativeHeight="251657216" behindDoc="1" locked="0" layoutInCell="1" allowOverlap="1" wp14:anchorId="3EF7F897" wp14:editId="26570D33">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bookmarkEnd w:id="0"/>
    <w:p w14:paraId="5692B157" w14:textId="77777777" w:rsidR="00231A45" w:rsidRPr="00C14664" w:rsidRDefault="00231A45" w:rsidP="00CE72C2">
      <w:pPr>
        <w:spacing w:after="120"/>
        <w:ind w:left="2160" w:firstLine="720"/>
        <w:rPr>
          <w:rFonts w:cs="Arial"/>
          <w:b/>
          <w:i/>
          <w:szCs w:val="22"/>
        </w:rPr>
      </w:pPr>
    </w:p>
    <w:p w14:paraId="54AA3949" w14:textId="36EADD98" w:rsidR="00231A45" w:rsidRPr="00C14664" w:rsidRDefault="00231A45" w:rsidP="00CE72C2">
      <w:pPr>
        <w:spacing w:after="120"/>
        <w:ind w:left="2160" w:firstLine="720"/>
        <w:rPr>
          <w:rFonts w:cs="Arial"/>
          <w:b/>
          <w:i/>
          <w:szCs w:val="22"/>
        </w:rPr>
      </w:pPr>
    </w:p>
    <w:p w14:paraId="216487D4" w14:textId="74C56115" w:rsidR="00231A45" w:rsidRPr="00C14664" w:rsidRDefault="00231A45" w:rsidP="00CE72C2">
      <w:pPr>
        <w:spacing w:after="120"/>
        <w:ind w:left="2160" w:firstLine="720"/>
        <w:rPr>
          <w:rFonts w:cs="Arial"/>
          <w:b/>
          <w:i/>
          <w:szCs w:val="22"/>
        </w:rPr>
      </w:pPr>
    </w:p>
    <w:p w14:paraId="725B50D8" w14:textId="6A7E52A2" w:rsidR="00434DD0" w:rsidRPr="00C14664" w:rsidRDefault="00434DD0" w:rsidP="00231A45">
      <w:pPr>
        <w:spacing w:after="240"/>
        <w:jc w:val="center"/>
        <w:rPr>
          <w:rFonts w:cs="Arial"/>
          <w:b/>
          <w:szCs w:val="22"/>
        </w:rPr>
      </w:pPr>
    </w:p>
    <w:p w14:paraId="3E7C35C1" w14:textId="36839E43" w:rsidR="00E3519C" w:rsidRPr="00C14664" w:rsidRDefault="00E1433A" w:rsidP="00231A45">
      <w:pPr>
        <w:spacing w:after="240"/>
        <w:jc w:val="center"/>
        <w:rPr>
          <w:rFonts w:cs="Arial"/>
          <w:b/>
          <w:szCs w:val="22"/>
        </w:rPr>
      </w:pPr>
      <w:r w:rsidRPr="00C14664">
        <w:rPr>
          <w:rFonts w:cs="Arial"/>
          <w:b/>
          <w:szCs w:val="22"/>
        </w:rPr>
        <w:t xml:space="preserve">United Nations Development </w:t>
      </w:r>
      <w:proofErr w:type="spellStart"/>
      <w:r w:rsidRPr="00C14664">
        <w:rPr>
          <w:rFonts w:cs="Arial"/>
          <w:b/>
          <w:szCs w:val="22"/>
        </w:rPr>
        <w:t>Programme</w:t>
      </w:r>
      <w:proofErr w:type="spellEnd"/>
    </w:p>
    <w:p w14:paraId="3E26FF4F" w14:textId="314FD6B5" w:rsidR="00DF11B5" w:rsidRPr="00C14664" w:rsidRDefault="001754B1" w:rsidP="00231A45">
      <w:pPr>
        <w:spacing w:after="0"/>
        <w:jc w:val="center"/>
        <w:rPr>
          <w:rFonts w:cs="Arial"/>
          <w:b/>
          <w:szCs w:val="22"/>
        </w:rPr>
      </w:pPr>
      <w:r w:rsidRPr="00C14664">
        <w:rPr>
          <w:rFonts w:cs="Arial"/>
          <w:b/>
          <w:szCs w:val="22"/>
        </w:rPr>
        <w:t xml:space="preserve">Project Document </w:t>
      </w:r>
      <w:r w:rsidR="00AA4E57" w:rsidRPr="00C14664">
        <w:rPr>
          <w:rFonts w:cs="Arial"/>
          <w:b/>
          <w:szCs w:val="22"/>
        </w:rPr>
        <w:t xml:space="preserve">template </w:t>
      </w:r>
      <w:r w:rsidRPr="00C14664">
        <w:rPr>
          <w:rFonts w:cs="Arial"/>
          <w:b/>
          <w:szCs w:val="22"/>
        </w:rPr>
        <w:t xml:space="preserve">for </w:t>
      </w:r>
      <w:r w:rsidR="000B3D4F" w:rsidRPr="00C14664">
        <w:rPr>
          <w:rFonts w:cs="Arial"/>
          <w:b/>
          <w:szCs w:val="22"/>
        </w:rPr>
        <w:t>projects</w:t>
      </w:r>
    </w:p>
    <w:p w14:paraId="791D5D80" w14:textId="77777777" w:rsidR="000230A3" w:rsidRPr="00C14664" w:rsidRDefault="000B3D4F" w:rsidP="00231A45">
      <w:pPr>
        <w:spacing w:after="0"/>
        <w:jc w:val="center"/>
        <w:rPr>
          <w:rFonts w:cs="Arial"/>
          <w:b/>
          <w:szCs w:val="22"/>
        </w:rPr>
      </w:pPr>
      <w:r w:rsidRPr="00C14664">
        <w:rPr>
          <w:rFonts w:cs="Arial"/>
          <w:b/>
          <w:szCs w:val="22"/>
        </w:rPr>
        <w:t xml:space="preserve">financed by the </w:t>
      </w:r>
      <w:r w:rsidR="0099420C" w:rsidRPr="00C14664">
        <w:rPr>
          <w:rFonts w:cs="Arial"/>
          <w:b/>
          <w:szCs w:val="22"/>
        </w:rPr>
        <w:t xml:space="preserve">various </w:t>
      </w:r>
      <w:r w:rsidR="00E3519C" w:rsidRPr="00C14664">
        <w:rPr>
          <w:rFonts w:cs="Arial"/>
          <w:b/>
          <w:szCs w:val="22"/>
        </w:rPr>
        <w:t>GEF</w:t>
      </w:r>
      <w:r w:rsidR="00DF11B5" w:rsidRPr="00C14664">
        <w:rPr>
          <w:rFonts w:cs="Arial"/>
          <w:b/>
          <w:szCs w:val="22"/>
        </w:rPr>
        <w:t xml:space="preserve"> Trust Funds</w:t>
      </w:r>
    </w:p>
    <w:p w14:paraId="7698F59A" w14:textId="77777777" w:rsidR="00DF11B5" w:rsidRPr="00C14664"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360"/>
        <w:gridCol w:w="1260"/>
        <w:gridCol w:w="177"/>
        <w:gridCol w:w="3423"/>
      </w:tblGrid>
      <w:tr w:rsidR="00B270EB" w:rsidRPr="00C14664" w14:paraId="266A3836" w14:textId="77777777" w:rsidTr="00434DD0">
        <w:trPr>
          <w:trHeight w:val="278"/>
        </w:trPr>
        <w:tc>
          <w:tcPr>
            <w:tcW w:w="9355" w:type="dxa"/>
            <w:gridSpan w:val="6"/>
            <w:shd w:val="clear" w:color="auto" w:fill="auto"/>
          </w:tcPr>
          <w:p w14:paraId="651309C2" w14:textId="2FEF54AA" w:rsidR="00B270EB" w:rsidRPr="00C14664" w:rsidRDefault="00235AE4" w:rsidP="00434DD0">
            <w:pPr>
              <w:spacing w:after="240"/>
              <w:jc w:val="left"/>
              <w:rPr>
                <w:rFonts w:cs="Arial"/>
                <w:b/>
                <w:szCs w:val="20"/>
              </w:rPr>
            </w:pPr>
            <w:r w:rsidRPr="00C14664">
              <w:rPr>
                <w:rFonts w:cs="Arial"/>
                <w:b/>
                <w:szCs w:val="20"/>
              </w:rPr>
              <w:t xml:space="preserve">Project title: </w:t>
            </w:r>
            <w:r w:rsidR="00434DD0" w:rsidRPr="00C14664">
              <w:rPr>
                <w:rFonts w:cs="Arial"/>
                <w:bCs/>
                <w:szCs w:val="20"/>
              </w:rPr>
              <w:t>National child project under the GEF Africa Mini</w:t>
            </w:r>
            <w:r w:rsidR="004B3E41" w:rsidRPr="00C14664">
              <w:rPr>
                <w:rFonts w:cs="Arial"/>
                <w:bCs/>
                <w:szCs w:val="20"/>
              </w:rPr>
              <w:t>-</w:t>
            </w:r>
            <w:r w:rsidR="00434DD0" w:rsidRPr="00C14664">
              <w:rPr>
                <w:rFonts w:cs="Arial"/>
                <w:bCs/>
                <w:szCs w:val="20"/>
              </w:rPr>
              <w:t>grids Program</w:t>
            </w:r>
            <w:r w:rsidRPr="00C14664">
              <w:rPr>
                <w:rFonts w:cs="Arial"/>
                <w:b/>
                <w:szCs w:val="20"/>
              </w:rPr>
              <w:t xml:space="preserve"> </w:t>
            </w:r>
          </w:p>
        </w:tc>
      </w:tr>
      <w:tr w:rsidR="008F17B9" w:rsidRPr="00C14664" w14:paraId="034B8EC7" w14:textId="77777777" w:rsidTr="00582B72">
        <w:trPr>
          <w:trHeight w:val="602"/>
        </w:trPr>
        <w:tc>
          <w:tcPr>
            <w:tcW w:w="2509" w:type="dxa"/>
            <w:shd w:val="clear" w:color="auto" w:fill="auto"/>
          </w:tcPr>
          <w:p w14:paraId="53FB3633" w14:textId="4E7A9230" w:rsidR="008F17B9" w:rsidRPr="00C14664" w:rsidRDefault="008F17B9" w:rsidP="0003763F">
            <w:pPr>
              <w:spacing w:after="240"/>
              <w:jc w:val="left"/>
              <w:rPr>
                <w:rFonts w:cs="Arial"/>
                <w:b/>
                <w:szCs w:val="20"/>
              </w:rPr>
            </w:pPr>
            <w:r w:rsidRPr="00C14664">
              <w:rPr>
                <w:rFonts w:cs="Arial"/>
                <w:b/>
                <w:szCs w:val="20"/>
              </w:rPr>
              <w:t>Country(</w:t>
            </w:r>
            <w:proofErr w:type="spellStart"/>
            <w:r w:rsidRPr="00C14664">
              <w:rPr>
                <w:rFonts w:cs="Arial"/>
                <w:b/>
                <w:szCs w:val="20"/>
              </w:rPr>
              <w:t>ies</w:t>
            </w:r>
            <w:proofErr w:type="spellEnd"/>
            <w:r w:rsidRPr="00C14664">
              <w:rPr>
                <w:rFonts w:cs="Arial"/>
                <w:b/>
                <w:szCs w:val="20"/>
              </w:rPr>
              <w:t xml:space="preserve">): </w:t>
            </w:r>
            <w:r w:rsidR="00233FE6" w:rsidRPr="00C14664">
              <w:rPr>
                <w:rFonts w:cs="Arial"/>
                <w:bCs/>
                <w:szCs w:val="20"/>
              </w:rPr>
              <w:t>Somalia</w:t>
            </w:r>
            <w:r w:rsidRPr="00C14664">
              <w:rPr>
                <w:rFonts w:cs="Arial"/>
                <w:b/>
                <w:szCs w:val="20"/>
              </w:rPr>
              <w:t xml:space="preserve"> </w:t>
            </w:r>
          </w:p>
        </w:tc>
        <w:tc>
          <w:tcPr>
            <w:tcW w:w="3423" w:type="dxa"/>
            <w:gridSpan w:val="4"/>
            <w:shd w:val="clear" w:color="auto" w:fill="auto"/>
          </w:tcPr>
          <w:p w14:paraId="675B2069" w14:textId="41ED5AED" w:rsidR="008F17B9" w:rsidRPr="00C14664" w:rsidRDefault="008F17B9" w:rsidP="00233FE6">
            <w:pPr>
              <w:spacing w:after="0"/>
              <w:jc w:val="left"/>
              <w:rPr>
                <w:rStyle w:val="Hyperlink"/>
                <w:rFonts w:cs="Arial"/>
                <w:i/>
                <w:szCs w:val="20"/>
              </w:rPr>
            </w:pPr>
            <w:r w:rsidRPr="00C14664">
              <w:rPr>
                <w:rFonts w:cs="Arial"/>
                <w:b/>
                <w:szCs w:val="20"/>
              </w:rPr>
              <w:t>Implementing Partner</w:t>
            </w:r>
            <w:r w:rsidR="00871AD6" w:rsidRPr="00C14664">
              <w:rPr>
                <w:rFonts w:cs="Arial"/>
                <w:b/>
                <w:szCs w:val="20"/>
              </w:rPr>
              <w:t xml:space="preserve"> (GEF Executing Entity)</w:t>
            </w:r>
            <w:r w:rsidRPr="00C14664">
              <w:rPr>
                <w:rFonts w:cs="Arial"/>
                <w:b/>
                <w:szCs w:val="20"/>
              </w:rPr>
              <w:t xml:space="preserve">: </w:t>
            </w:r>
            <w:r w:rsidR="00233FE6" w:rsidRPr="00C14664">
              <w:rPr>
                <w:rFonts w:eastAsia="Calibri"/>
                <w:szCs w:val="20"/>
                <w:lang w:eastAsia="ja-JP"/>
              </w:rPr>
              <w:t>UNDP CO in Somalia</w:t>
            </w:r>
          </w:p>
        </w:tc>
        <w:tc>
          <w:tcPr>
            <w:tcW w:w="3423" w:type="dxa"/>
            <w:shd w:val="clear" w:color="auto" w:fill="auto"/>
          </w:tcPr>
          <w:p w14:paraId="2DF74CD7" w14:textId="333ECA35" w:rsidR="008F17B9" w:rsidRPr="00C14664" w:rsidRDefault="008F17B9" w:rsidP="00233FE6">
            <w:pPr>
              <w:spacing w:after="240"/>
              <w:jc w:val="left"/>
              <w:rPr>
                <w:rFonts w:cs="Arial"/>
                <w:i/>
                <w:szCs w:val="20"/>
              </w:rPr>
            </w:pPr>
            <w:r w:rsidRPr="00C14664">
              <w:rPr>
                <w:rFonts w:cs="Arial"/>
                <w:b/>
                <w:szCs w:val="20"/>
              </w:rPr>
              <w:t>Execution Modality</w:t>
            </w:r>
            <w:r w:rsidRPr="00C14664">
              <w:rPr>
                <w:rFonts w:cs="Arial"/>
                <w:i/>
                <w:szCs w:val="20"/>
              </w:rPr>
              <w:t xml:space="preserve">: </w:t>
            </w:r>
            <w:r w:rsidR="00233FE6" w:rsidRPr="00C14664">
              <w:rPr>
                <w:rFonts w:cs="Arial"/>
                <w:bCs/>
                <w:szCs w:val="20"/>
              </w:rPr>
              <w:t>Direct</w:t>
            </w:r>
            <w:r w:rsidR="00434DD0" w:rsidRPr="00C14664">
              <w:rPr>
                <w:rFonts w:cs="Arial"/>
                <w:bCs/>
                <w:szCs w:val="20"/>
              </w:rPr>
              <w:t xml:space="preserve"> Implementation (</w:t>
            </w:r>
            <w:r w:rsidR="00233FE6" w:rsidRPr="00C14664">
              <w:rPr>
                <w:rFonts w:cs="Arial"/>
                <w:bCs/>
                <w:szCs w:val="20"/>
              </w:rPr>
              <w:t>D</w:t>
            </w:r>
            <w:r w:rsidR="00434DD0" w:rsidRPr="00C14664">
              <w:rPr>
                <w:rFonts w:cs="Arial"/>
                <w:bCs/>
                <w:szCs w:val="20"/>
              </w:rPr>
              <w:t>IM)</w:t>
            </w:r>
          </w:p>
        </w:tc>
      </w:tr>
      <w:tr w:rsidR="0077088A" w:rsidRPr="00C14664" w14:paraId="1ACDB75F" w14:textId="77777777" w:rsidTr="0003763F">
        <w:tc>
          <w:tcPr>
            <w:tcW w:w="9355" w:type="dxa"/>
            <w:gridSpan w:val="6"/>
            <w:shd w:val="clear" w:color="auto" w:fill="auto"/>
          </w:tcPr>
          <w:p w14:paraId="21B8004D" w14:textId="2E8EBB40" w:rsidR="0077088A" w:rsidRPr="00C14664" w:rsidRDefault="0077088A" w:rsidP="00E40631">
            <w:pPr>
              <w:spacing w:after="0"/>
              <w:jc w:val="left"/>
              <w:rPr>
                <w:rFonts w:cs="Arial"/>
                <w:bCs/>
                <w:i/>
                <w:iCs/>
                <w:szCs w:val="20"/>
              </w:rPr>
            </w:pPr>
            <w:r w:rsidRPr="00C14664">
              <w:rPr>
                <w:rFonts w:cs="Arial"/>
                <w:b/>
                <w:szCs w:val="20"/>
              </w:rPr>
              <w:t>Co</w:t>
            </w:r>
            <w:r w:rsidR="0022541B" w:rsidRPr="00C14664">
              <w:rPr>
                <w:rFonts w:cs="Arial"/>
                <w:b/>
                <w:szCs w:val="20"/>
              </w:rPr>
              <w:t xml:space="preserve">ntributing </w:t>
            </w:r>
            <w:r w:rsidRPr="00C14664">
              <w:rPr>
                <w:rFonts w:cs="Arial"/>
                <w:b/>
                <w:szCs w:val="20"/>
              </w:rPr>
              <w:t>Outcome</w:t>
            </w:r>
            <w:r w:rsidR="0022541B" w:rsidRPr="00C14664">
              <w:rPr>
                <w:rFonts w:cs="Arial"/>
                <w:b/>
                <w:szCs w:val="20"/>
              </w:rPr>
              <w:t xml:space="preserve"> (UNDAF/CPD, RPD, GPD)</w:t>
            </w:r>
            <w:r w:rsidRPr="00C14664">
              <w:rPr>
                <w:rFonts w:cs="Arial"/>
                <w:i/>
                <w:szCs w:val="20"/>
              </w:rPr>
              <w:t xml:space="preserve">: </w:t>
            </w:r>
          </w:p>
          <w:p w14:paraId="09D8A5D7" w14:textId="382A54EE" w:rsidR="00582B72" w:rsidRPr="00C14664" w:rsidRDefault="00582B72" w:rsidP="00FD4BB4">
            <w:pPr>
              <w:spacing w:after="0"/>
              <w:rPr>
                <w:rFonts w:cs="Arial"/>
                <w:iCs/>
                <w:szCs w:val="20"/>
              </w:rPr>
            </w:pPr>
            <w:r w:rsidRPr="00C14664">
              <w:rPr>
                <w:rFonts w:cs="Arial"/>
                <w:iCs/>
                <w:szCs w:val="20"/>
              </w:rPr>
              <w:t>UNSDCF Outcome 3.2, Output 3.2.4: The capacity of public and private (for-profit and no</w:t>
            </w:r>
            <w:r w:rsidR="00FD4BB4" w:rsidRPr="00C14664">
              <w:rPr>
                <w:rFonts w:cs="Arial"/>
                <w:iCs/>
                <w:szCs w:val="20"/>
              </w:rPr>
              <w:t>n</w:t>
            </w:r>
            <w:r w:rsidRPr="00C14664">
              <w:rPr>
                <w:rFonts w:cs="Arial"/>
                <w:iCs/>
                <w:szCs w:val="20"/>
              </w:rPr>
              <w:t>-profit) organizations is strengthened to expedite the growth of the information and communications technology (“digital economy”) and renewable energy sectors.</w:t>
            </w:r>
          </w:p>
          <w:p w14:paraId="575EDD1B" w14:textId="50725941" w:rsidR="00582B72" w:rsidRPr="00C14664" w:rsidRDefault="00582B72" w:rsidP="00582B72">
            <w:pPr>
              <w:spacing w:after="0"/>
              <w:rPr>
                <w:rFonts w:cs="Arial"/>
                <w:iCs/>
                <w:szCs w:val="20"/>
              </w:rPr>
            </w:pPr>
            <w:r w:rsidRPr="00C14664">
              <w:rPr>
                <w:rFonts w:cs="Arial"/>
                <w:iCs/>
                <w:szCs w:val="20"/>
              </w:rPr>
              <w:t>CPD Output 3.3: Enhanced access to clean, affordable</w:t>
            </w:r>
            <w:r w:rsidR="00FD4BB4" w:rsidRPr="00C14664">
              <w:rPr>
                <w:rFonts w:cs="Arial"/>
                <w:iCs/>
                <w:szCs w:val="20"/>
              </w:rPr>
              <w:t>,</w:t>
            </w:r>
            <w:r w:rsidRPr="00C14664">
              <w:rPr>
                <w:rFonts w:cs="Arial"/>
                <w:iCs/>
                <w:szCs w:val="20"/>
              </w:rPr>
              <w:t xml:space="preserve"> and sustainable energy for economic growth.</w:t>
            </w:r>
          </w:p>
          <w:p w14:paraId="04B12464" w14:textId="6D5530E5" w:rsidR="00582B72" w:rsidRPr="00C14664" w:rsidRDefault="00582B72" w:rsidP="00582B72">
            <w:pPr>
              <w:spacing w:after="240"/>
            </w:pPr>
            <w:r w:rsidRPr="00C14664">
              <w:rPr>
                <w:rFonts w:cs="Arial"/>
                <w:iCs/>
                <w:szCs w:val="20"/>
              </w:rPr>
              <w:t>National Development Priority (NDP-9, Pillar-3): Economic Development.</w:t>
            </w:r>
          </w:p>
        </w:tc>
      </w:tr>
      <w:tr w:rsidR="0077088A" w:rsidRPr="00C14664" w14:paraId="3521882F" w14:textId="77777777" w:rsidTr="00F72388">
        <w:trPr>
          <w:trHeight w:val="278"/>
        </w:trPr>
        <w:tc>
          <w:tcPr>
            <w:tcW w:w="4495" w:type="dxa"/>
            <w:gridSpan w:val="3"/>
            <w:shd w:val="clear" w:color="auto" w:fill="auto"/>
          </w:tcPr>
          <w:p w14:paraId="610073F8" w14:textId="7FDA126F" w:rsidR="003E4B9D" w:rsidRPr="00C14664" w:rsidRDefault="0077088A" w:rsidP="001A79FA">
            <w:pPr>
              <w:spacing w:after="240"/>
              <w:jc w:val="left"/>
              <w:rPr>
                <w:rFonts w:cs="Arial"/>
                <w:i/>
                <w:szCs w:val="20"/>
              </w:rPr>
            </w:pPr>
            <w:r w:rsidRPr="00C14664">
              <w:rPr>
                <w:rFonts w:cs="Arial"/>
                <w:b/>
                <w:szCs w:val="20"/>
              </w:rPr>
              <w:t xml:space="preserve">UNDP Social and Environmental Screening Category:  </w:t>
            </w:r>
            <w:r w:rsidR="001A79FA" w:rsidRPr="00C14664">
              <w:rPr>
                <w:rFonts w:cs="Arial"/>
                <w:bCs/>
                <w:i/>
                <w:iCs/>
                <w:szCs w:val="20"/>
              </w:rPr>
              <w:t>Substantial</w:t>
            </w:r>
          </w:p>
        </w:tc>
        <w:tc>
          <w:tcPr>
            <w:tcW w:w="4860" w:type="dxa"/>
            <w:gridSpan w:val="3"/>
            <w:shd w:val="clear" w:color="auto" w:fill="auto"/>
          </w:tcPr>
          <w:p w14:paraId="71C5EE7D" w14:textId="77777777" w:rsidR="003318A0" w:rsidRPr="00C14664" w:rsidRDefault="0077088A" w:rsidP="003318A0">
            <w:pPr>
              <w:spacing w:after="0"/>
              <w:jc w:val="left"/>
              <w:rPr>
                <w:rFonts w:cs="Arial"/>
                <w:b/>
                <w:szCs w:val="20"/>
              </w:rPr>
            </w:pPr>
            <w:r w:rsidRPr="00C14664">
              <w:rPr>
                <w:rFonts w:cs="Arial"/>
                <w:b/>
                <w:szCs w:val="20"/>
              </w:rPr>
              <w:t xml:space="preserve">UNDP Gender Marker: </w:t>
            </w:r>
          </w:p>
          <w:p w14:paraId="696DD216" w14:textId="2952D35A" w:rsidR="003E0CDB" w:rsidRPr="00C14664" w:rsidRDefault="000E3A06" w:rsidP="000E3A06">
            <w:pPr>
              <w:spacing w:after="240"/>
              <w:jc w:val="left"/>
              <w:rPr>
                <w:i/>
              </w:rPr>
            </w:pPr>
            <w:r w:rsidRPr="00C14664">
              <w:rPr>
                <w:rFonts w:cs="Arial"/>
                <w:szCs w:val="20"/>
              </w:rPr>
              <w:t>GEN-</w:t>
            </w:r>
            <w:r w:rsidR="00F81B41" w:rsidRPr="00C14664">
              <w:rPr>
                <w:rFonts w:cs="Arial"/>
                <w:szCs w:val="20"/>
              </w:rPr>
              <w:t>2</w:t>
            </w:r>
          </w:p>
        </w:tc>
      </w:tr>
      <w:tr w:rsidR="0077088A" w:rsidRPr="00C14664" w14:paraId="57A3A4A9" w14:textId="77777777" w:rsidTr="00F72388">
        <w:tc>
          <w:tcPr>
            <w:tcW w:w="4495" w:type="dxa"/>
            <w:gridSpan w:val="3"/>
            <w:shd w:val="clear" w:color="auto" w:fill="auto"/>
          </w:tcPr>
          <w:p w14:paraId="62724605" w14:textId="05871D19" w:rsidR="0053772A" w:rsidRPr="00C14664" w:rsidRDefault="0077088A" w:rsidP="00B03216">
            <w:pPr>
              <w:spacing w:after="240"/>
              <w:jc w:val="left"/>
              <w:rPr>
                <w:rFonts w:cs="Arial"/>
                <w:szCs w:val="20"/>
                <w:lang w:eastAsia="zh-CN"/>
              </w:rPr>
            </w:pPr>
            <w:r w:rsidRPr="00C14664">
              <w:rPr>
                <w:rFonts w:cs="Arial"/>
                <w:b/>
                <w:szCs w:val="20"/>
              </w:rPr>
              <w:t xml:space="preserve">Atlas </w:t>
            </w:r>
            <w:r w:rsidR="00BE3632" w:rsidRPr="00C14664">
              <w:rPr>
                <w:rFonts w:cs="Arial"/>
                <w:b/>
                <w:szCs w:val="20"/>
                <w:lang w:eastAsia="zh-CN"/>
              </w:rPr>
              <w:t xml:space="preserve">Award </w:t>
            </w:r>
            <w:r w:rsidR="00133018" w:rsidRPr="00C14664">
              <w:rPr>
                <w:rFonts w:cs="Arial"/>
                <w:b/>
                <w:szCs w:val="20"/>
                <w:lang w:eastAsia="zh-CN"/>
              </w:rPr>
              <w:t>ID</w:t>
            </w:r>
            <w:r w:rsidR="0053772A" w:rsidRPr="00C14664">
              <w:rPr>
                <w:rFonts w:cs="Arial"/>
                <w:bCs/>
                <w:szCs w:val="20"/>
              </w:rPr>
              <w:t>:</w:t>
            </w:r>
            <w:r w:rsidRPr="00C14664">
              <w:rPr>
                <w:rFonts w:cs="Arial"/>
                <w:bCs/>
                <w:szCs w:val="20"/>
              </w:rPr>
              <w:t xml:space="preserve"> </w:t>
            </w:r>
            <w:r w:rsidR="00495B47" w:rsidRPr="00C14664">
              <w:rPr>
                <w:rFonts w:cs="Arial"/>
                <w:bCs/>
                <w:szCs w:val="20"/>
              </w:rPr>
              <w:t>00</w:t>
            </w:r>
            <w:r w:rsidR="00E05604" w:rsidRPr="00C14664">
              <w:rPr>
                <w:rFonts w:cs="Arial"/>
                <w:bCs/>
                <w:szCs w:val="20"/>
              </w:rPr>
              <w:t>135174</w:t>
            </w:r>
          </w:p>
        </w:tc>
        <w:tc>
          <w:tcPr>
            <w:tcW w:w="4860" w:type="dxa"/>
            <w:gridSpan w:val="3"/>
            <w:shd w:val="clear" w:color="auto" w:fill="auto"/>
          </w:tcPr>
          <w:p w14:paraId="54F50A94" w14:textId="4D221E06" w:rsidR="0077088A" w:rsidRPr="00C14664" w:rsidRDefault="0077088A" w:rsidP="000122C3">
            <w:pPr>
              <w:spacing w:after="0"/>
              <w:jc w:val="left"/>
              <w:rPr>
                <w:rFonts w:cs="Arial"/>
                <w:b/>
                <w:szCs w:val="20"/>
              </w:rPr>
            </w:pPr>
            <w:r w:rsidRPr="00C14664">
              <w:rPr>
                <w:rFonts w:cs="Arial"/>
                <w:b/>
                <w:szCs w:val="20"/>
              </w:rPr>
              <w:t xml:space="preserve">Atlas </w:t>
            </w:r>
            <w:r w:rsidR="00BE3632" w:rsidRPr="00C14664">
              <w:rPr>
                <w:rFonts w:cs="Arial"/>
                <w:b/>
                <w:szCs w:val="20"/>
              </w:rPr>
              <w:t>Project/</w:t>
            </w:r>
            <w:r w:rsidR="00133018" w:rsidRPr="00C14664">
              <w:rPr>
                <w:rFonts w:cs="Arial"/>
                <w:b/>
                <w:szCs w:val="20"/>
              </w:rPr>
              <w:t>O</w:t>
            </w:r>
            <w:r w:rsidRPr="00C14664">
              <w:rPr>
                <w:rFonts w:cs="Arial"/>
                <w:b/>
                <w:szCs w:val="20"/>
                <w:lang w:eastAsia="zh-CN"/>
              </w:rPr>
              <w:t>utput</w:t>
            </w:r>
            <w:r w:rsidR="00133018" w:rsidRPr="00C14664">
              <w:rPr>
                <w:rFonts w:cs="Arial"/>
                <w:b/>
                <w:szCs w:val="20"/>
                <w:lang w:eastAsia="zh-CN"/>
              </w:rPr>
              <w:t xml:space="preserve"> ID</w:t>
            </w:r>
            <w:r w:rsidRPr="00C14664">
              <w:rPr>
                <w:rFonts w:cs="Arial"/>
                <w:b/>
                <w:szCs w:val="20"/>
              </w:rPr>
              <w:t xml:space="preserve">: </w:t>
            </w:r>
            <w:r w:rsidR="00495B47" w:rsidRPr="00C14664">
              <w:rPr>
                <w:rFonts w:cs="Arial"/>
                <w:bCs/>
                <w:szCs w:val="20"/>
              </w:rPr>
              <w:t>00126498</w:t>
            </w:r>
          </w:p>
        </w:tc>
      </w:tr>
      <w:tr w:rsidR="0077088A" w:rsidRPr="00C14664" w14:paraId="1DF4F63F" w14:textId="77777777" w:rsidTr="00F72388">
        <w:trPr>
          <w:trHeight w:val="341"/>
        </w:trPr>
        <w:tc>
          <w:tcPr>
            <w:tcW w:w="4495" w:type="dxa"/>
            <w:gridSpan w:val="3"/>
            <w:shd w:val="clear" w:color="auto" w:fill="auto"/>
          </w:tcPr>
          <w:p w14:paraId="3BF0B984" w14:textId="530622A9" w:rsidR="0077088A" w:rsidRPr="00C14664" w:rsidRDefault="0077088A" w:rsidP="00233FE6">
            <w:pPr>
              <w:spacing w:after="240"/>
              <w:jc w:val="left"/>
              <w:rPr>
                <w:rFonts w:cs="Arial"/>
                <w:b/>
                <w:szCs w:val="20"/>
              </w:rPr>
            </w:pPr>
            <w:r w:rsidRPr="00C14664">
              <w:rPr>
                <w:rFonts w:cs="Arial"/>
                <w:b/>
                <w:szCs w:val="20"/>
              </w:rPr>
              <w:t>UNDP-GEF PIMS ID</w:t>
            </w:r>
            <w:r w:rsidR="0089430E" w:rsidRPr="00C14664">
              <w:rPr>
                <w:rFonts w:cs="Arial"/>
                <w:b/>
                <w:szCs w:val="20"/>
              </w:rPr>
              <w:t xml:space="preserve"> number</w:t>
            </w:r>
            <w:r w:rsidR="00FB2983" w:rsidRPr="00C14664">
              <w:rPr>
                <w:rFonts w:cs="Arial"/>
                <w:b/>
                <w:szCs w:val="20"/>
              </w:rPr>
              <w:t xml:space="preserve">: </w:t>
            </w:r>
            <w:r w:rsidR="00FB2983" w:rsidRPr="00C14664">
              <w:rPr>
                <w:rFonts w:cs="Arial"/>
                <w:bCs/>
                <w:szCs w:val="20"/>
              </w:rPr>
              <w:t>632</w:t>
            </w:r>
            <w:r w:rsidR="00233FE6" w:rsidRPr="00C14664">
              <w:rPr>
                <w:rFonts w:cs="Arial"/>
                <w:bCs/>
                <w:szCs w:val="20"/>
              </w:rPr>
              <w:t>8</w:t>
            </w:r>
          </w:p>
        </w:tc>
        <w:tc>
          <w:tcPr>
            <w:tcW w:w="4860" w:type="dxa"/>
            <w:gridSpan w:val="3"/>
            <w:shd w:val="clear" w:color="auto" w:fill="auto"/>
          </w:tcPr>
          <w:p w14:paraId="1D09D9CB" w14:textId="6BF78F8E" w:rsidR="0077088A" w:rsidRPr="00C14664" w:rsidRDefault="0077088A" w:rsidP="000122C3">
            <w:pPr>
              <w:spacing w:after="240"/>
              <w:jc w:val="left"/>
              <w:rPr>
                <w:rFonts w:cs="Arial"/>
                <w:b/>
                <w:szCs w:val="20"/>
              </w:rPr>
            </w:pPr>
            <w:r w:rsidRPr="00C14664">
              <w:rPr>
                <w:rFonts w:cs="Arial"/>
                <w:b/>
                <w:szCs w:val="20"/>
              </w:rPr>
              <w:t>GEF</w:t>
            </w:r>
            <w:r w:rsidR="00ED625F" w:rsidRPr="00C14664">
              <w:rPr>
                <w:rFonts w:cs="Arial"/>
                <w:b/>
                <w:szCs w:val="20"/>
              </w:rPr>
              <w:t xml:space="preserve"> Project </w:t>
            </w:r>
            <w:r w:rsidRPr="00C14664">
              <w:rPr>
                <w:rFonts w:cs="Arial"/>
                <w:b/>
                <w:szCs w:val="20"/>
              </w:rPr>
              <w:t>ID</w:t>
            </w:r>
            <w:r w:rsidR="0089430E" w:rsidRPr="00C14664">
              <w:rPr>
                <w:rFonts w:cs="Arial"/>
                <w:b/>
                <w:szCs w:val="20"/>
              </w:rPr>
              <w:t xml:space="preserve"> number</w:t>
            </w:r>
            <w:r w:rsidR="003318A0" w:rsidRPr="00C14664">
              <w:rPr>
                <w:rFonts w:cs="Arial"/>
                <w:b/>
                <w:szCs w:val="20"/>
              </w:rPr>
              <w:t xml:space="preserve">: </w:t>
            </w:r>
            <w:r w:rsidR="000122C3" w:rsidRPr="000D5955">
              <w:rPr>
                <w:rFonts w:cs="Arial"/>
                <w:bCs/>
                <w:szCs w:val="20"/>
              </w:rPr>
              <w:t>104</w:t>
            </w:r>
            <w:r w:rsidR="00AF6D7D" w:rsidRPr="000D5955">
              <w:rPr>
                <w:rFonts w:cs="Arial"/>
                <w:bCs/>
                <w:szCs w:val="20"/>
              </w:rPr>
              <w:t>70</w:t>
            </w:r>
          </w:p>
        </w:tc>
      </w:tr>
      <w:tr w:rsidR="00CA6792" w:rsidRPr="00C14664" w14:paraId="286A8DAD" w14:textId="77777777" w:rsidTr="00CA6792">
        <w:trPr>
          <w:trHeight w:val="350"/>
        </w:trPr>
        <w:tc>
          <w:tcPr>
            <w:tcW w:w="9355" w:type="dxa"/>
            <w:gridSpan w:val="6"/>
            <w:shd w:val="clear" w:color="auto" w:fill="auto"/>
          </w:tcPr>
          <w:p w14:paraId="59979CE3" w14:textId="3B7FE4D8" w:rsidR="00CA6792" w:rsidRPr="00C14664" w:rsidRDefault="00CA6792" w:rsidP="0003763F">
            <w:pPr>
              <w:spacing w:after="240"/>
              <w:jc w:val="left"/>
              <w:rPr>
                <w:rFonts w:cs="Arial"/>
                <w:b/>
                <w:szCs w:val="20"/>
              </w:rPr>
            </w:pPr>
            <w:r w:rsidRPr="00C14664">
              <w:rPr>
                <w:rFonts w:cs="Arial"/>
                <w:b/>
                <w:szCs w:val="20"/>
              </w:rPr>
              <w:t xml:space="preserve">LPAC meeting date: </w:t>
            </w:r>
            <w:r w:rsidR="00EC6BA9" w:rsidRPr="00EC6BA9">
              <w:rPr>
                <w:rFonts w:cs="Arial"/>
                <w:iCs/>
                <w:szCs w:val="20"/>
              </w:rPr>
              <w:t>2</w:t>
            </w:r>
            <w:r w:rsidR="00F83617">
              <w:rPr>
                <w:rFonts w:cs="Arial"/>
                <w:iCs/>
                <w:szCs w:val="20"/>
              </w:rPr>
              <w:t>0</w:t>
            </w:r>
            <w:r w:rsidR="00EC6BA9" w:rsidRPr="00EC6BA9">
              <w:rPr>
                <w:rFonts w:cs="Arial"/>
                <w:iCs/>
                <w:szCs w:val="20"/>
              </w:rPr>
              <w:t xml:space="preserve"> October 2022</w:t>
            </w:r>
          </w:p>
        </w:tc>
      </w:tr>
      <w:tr w:rsidR="0007025D" w:rsidRPr="00C14664" w14:paraId="52295732" w14:textId="77777777" w:rsidTr="00CA6792">
        <w:trPr>
          <w:trHeight w:val="350"/>
        </w:trPr>
        <w:tc>
          <w:tcPr>
            <w:tcW w:w="9355" w:type="dxa"/>
            <w:gridSpan w:val="6"/>
            <w:shd w:val="clear" w:color="auto" w:fill="auto"/>
          </w:tcPr>
          <w:p w14:paraId="1AC9FE31" w14:textId="57CCE41D" w:rsidR="0007025D" w:rsidRPr="00C14664" w:rsidRDefault="008800E4" w:rsidP="00582B72">
            <w:pPr>
              <w:spacing w:after="240"/>
              <w:jc w:val="left"/>
              <w:rPr>
                <w:rFonts w:cs="Arial"/>
                <w:b/>
                <w:szCs w:val="20"/>
              </w:rPr>
            </w:pPr>
            <w:r w:rsidRPr="00C14664">
              <w:rPr>
                <w:rFonts w:cs="Arial"/>
                <w:b/>
                <w:szCs w:val="20"/>
              </w:rPr>
              <w:t>Last possible date to s</w:t>
            </w:r>
            <w:r w:rsidR="0007025D" w:rsidRPr="00C14664">
              <w:rPr>
                <w:rFonts w:cs="Arial"/>
                <w:b/>
                <w:szCs w:val="20"/>
              </w:rPr>
              <w:t>ubmi</w:t>
            </w:r>
            <w:r w:rsidRPr="00C14664">
              <w:rPr>
                <w:rFonts w:cs="Arial"/>
                <w:b/>
                <w:szCs w:val="20"/>
              </w:rPr>
              <w:t>t</w:t>
            </w:r>
            <w:r w:rsidR="0007025D" w:rsidRPr="00C14664">
              <w:rPr>
                <w:rFonts w:cs="Arial"/>
                <w:b/>
                <w:szCs w:val="20"/>
              </w:rPr>
              <w:t xml:space="preserve"> to GEF: </w:t>
            </w:r>
            <w:r w:rsidR="00582B72" w:rsidRPr="00C14664">
              <w:rPr>
                <w:rFonts w:cs="Arial"/>
                <w:bCs/>
                <w:szCs w:val="20"/>
              </w:rPr>
              <w:t>19</w:t>
            </w:r>
            <w:r w:rsidR="00F909CC" w:rsidRPr="00C14664">
              <w:rPr>
                <w:rFonts w:cs="Arial"/>
                <w:bCs/>
                <w:szCs w:val="20"/>
              </w:rPr>
              <w:t>/0</w:t>
            </w:r>
            <w:r w:rsidR="00123EAF" w:rsidRPr="00C14664">
              <w:rPr>
                <w:rFonts w:cs="Arial"/>
                <w:bCs/>
                <w:szCs w:val="20"/>
              </w:rPr>
              <w:t>6</w:t>
            </w:r>
            <w:r w:rsidR="00F909CC" w:rsidRPr="00C14664">
              <w:rPr>
                <w:rFonts w:cs="Arial"/>
                <w:bCs/>
                <w:szCs w:val="20"/>
              </w:rPr>
              <w:t>/2021</w:t>
            </w:r>
          </w:p>
        </w:tc>
      </w:tr>
      <w:tr w:rsidR="008800E4" w:rsidRPr="00C14664" w14:paraId="67FA75FB" w14:textId="77777777" w:rsidTr="00CA6792">
        <w:trPr>
          <w:trHeight w:val="350"/>
        </w:trPr>
        <w:tc>
          <w:tcPr>
            <w:tcW w:w="9355" w:type="dxa"/>
            <w:gridSpan w:val="6"/>
            <w:shd w:val="clear" w:color="auto" w:fill="auto"/>
          </w:tcPr>
          <w:p w14:paraId="1702F840" w14:textId="431F6F9B" w:rsidR="008800E4" w:rsidRPr="00C14664" w:rsidRDefault="008800E4" w:rsidP="00582B72">
            <w:pPr>
              <w:spacing w:after="240"/>
              <w:jc w:val="left"/>
              <w:rPr>
                <w:rFonts w:cs="Arial"/>
                <w:b/>
                <w:szCs w:val="20"/>
              </w:rPr>
            </w:pPr>
            <w:r w:rsidRPr="00C14664">
              <w:rPr>
                <w:rFonts w:cs="Arial"/>
                <w:b/>
                <w:szCs w:val="20"/>
              </w:rPr>
              <w:t xml:space="preserve">Latest possible CEO endorsement date: </w:t>
            </w:r>
            <w:r w:rsidR="00582B72" w:rsidRPr="00C14664">
              <w:rPr>
                <w:rFonts w:cs="Arial"/>
                <w:bCs/>
                <w:szCs w:val="20"/>
              </w:rPr>
              <w:t>19</w:t>
            </w:r>
            <w:r w:rsidR="006D5A36" w:rsidRPr="00C14664">
              <w:rPr>
                <w:rFonts w:cs="Arial"/>
                <w:bCs/>
                <w:szCs w:val="20"/>
              </w:rPr>
              <w:t>/</w:t>
            </w:r>
            <w:r w:rsidR="00123EAF" w:rsidRPr="00C14664">
              <w:rPr>
                <w:rFonts w:cs="Arial"/>
                <w:bCs/>
                <w:szCs w:val="20"/>
              </w:rPr>
              <w:t>12</w:t>
            </w:r>
            <w:r w:rsidR="006D5A36" w:rsidRPr="00C14664">
              <w:rPr>
                <w:rFonts w:cs="Arial"/>
                <w:bCs/>
                <w:szCs w:val="20"/>
              </w:rPr>
              <w:t>/2021</w:t>
            </w:r>
          </w:p>
        </w:tc>
      </w:tr>
      <w:tr w:rsidR="00854646" w:rsidRPr="00C14664" w14:paraId="72579241" w14:textId="77777777" w:rsidTr="00CA6792">
        <w:trPr>
          <w:trHeight w:val="350"/>
        </w:trPr>
        <w:tc>
          <w:tcPr>
            <w:tcW w:w="9355" w:type="dxa"/>
            <w:gridSpan w:val="6"/>
            <w:shd w:val="clear" w:color="auto" w:fill="auto"/>
          </w:tcPr>
          <w:p w14:paraId="3549FC0F" w14:textId="6F25141F" w:rsidR="00854646" w:rsidRPr="00C14664" w:rsidRDefault="00854646" w:rsidP="00FB2983">
            <w:pPr>
              <w:spacing w:after="240"/>
              <w:jc w:val="left"/>
              <w:rPr>
                <w:rFonts w:cs="Arial"/>
                <w:b/>
                <w:szCs w:val="20"/>
              </w:rPr>
            </w:pPr>
            <w:r w:rsidRPr="00C14664">
              <w:rPr>
                <w:rFonts w:cs="Arial"/>
                <w:b/>
                <w:szCs w:val="20"/>
              </w:rPr>
              <w:t xml:space="preserve">Project duration in months: </w:t>
            </w:r>
            <w:r w:rsidR="00FB2983" w:rsidRPr="00C14664">
              <w:rPr>
                <w:rFonts w:cs="Arial"/>
                <w:bCs/>
                <w:szCs w:val="20"/>
              </w:rPr>
              <w:t>48 months</w:t>
            </w:r>
          </w:p>
        </w:tc>
      </w:tr>
      <w:tr w:rsidR="0077088A" w:rsidRPr="00C14664" w14:paraId="621CFD58" w14:textId="77777777" w:rsidTr="00F72388">
        <w:trPr>
          <w:trHeight w:val="260"/>
        </w:trPr>
        <w:tc>
          <w:tcPr>
            <w:tcW w:w="4495" w:type="dxa"/>
            <w:gridSpan w:val="3"/>
            <w:shd w:val="clear" w:color="auto" w:fill="auto"/>
          </w:tcPr>
          <w:p w14:paraId="0E8D0A02" w14:textId="134A12A7" w:rsidR="0077088A" w:rsidRPr="00C14664" w:rsidRDefault="0077088A" w:rsidP="00AC7A26">
            <w:pPr>
              <w:spacing w:after="240"/>
              <w:jc w:val="left"/>
              <w:rPr>
                <w:rFonts w:cs="Arial"/>
                <w:b/>
                <w:szCs w:val="20"/>
              </w:rPr>
            </w:pPr>
            <w:r w:rsidRPr="00C14664">
              <w:rPr>
                <w:rFonts w:cs="Arial"/>
                <w:b/>
                <w:szCs w:val="20"/>
              </w:rPr>
              <w:t xml:space="preserve">Planned start date: </w:t>
            </w:r>
            <w:r w:rsidR="009D3A9A">
              <w:rPr>
                <w:rFonts w:cs="Arial"/>
                <w:bCs/>
                <w:szCs w:val="20"/>
              </w:rPr>
              <w:t>23</w:t>
            </w:r>
            <w:r w:rsidR="00D37457">
              <w:rPr>
                <w:rFonts w:cs="Arial"/>
                <w:bCs/>
                <w:szCs w:val="20"/>
              </w:rPr>
              <w:t>/11</w:t>
            </w:r>
            <w:r w:rsidR="00AC7A26" w:rsidRPr="00C14664">
              <w:rPr>
                <w:rFonts w:cs="Arial"/>
                <w:bCs/>
                <w:szCs w:val="20"/>
              </w:rPr>
              <w:t>/2022</w:t>
            </w:r>
            <w:r w:rsidR="00E54E45" w:rsidRPr="00C14664">
              <w:rPr>
                <w:rFonts w:cs="Arial"/>
                <w:bCs/>
                <w:szCs w:val="20"/>
              </w:rPr>
              <w:t xml:space="preserve"> </w:t>
            </w:r>
          </w:p>
        </w:tc>
        <w:tc>
          <w:tcPr>
            <w:tcW w:w="4860" w:type="dxa"/>
            <w:gridSpan w:val="3"/>
            <w:shd w:val="clear" w:color="auto" w:fill="auto"/>
          </w:tcPr>
          <w:p w14:paraId="53C5B0D0" w14:textId="1BBA3C5B" w:rsidR="0077088A" w:rsidRPr="00C14664" w:rsidRDefault="0077088A" w:rsidP="00AC7A26">
            <w:pPr>
              <w:spacing w:after="240"/>
              <w:jc w:val="left"/>
              <w:rPr>
                <w:rFonts w:cs="Arial"/>
                <w:i/>
                <w:szCs w:val="20"/>
              </w:rPr>
            </w:pPr>
            <w:r w:rsidRPr="00C14664">
              <w:rPr>
                <w:rFonts w:cs="Arial"/>
                <w:b/>
                <w:szCs w:val="20"/>
              </w:rPr>
              <w:t xml:space="preserve">Planned end date: </w:t>
            </w:r>
            <w:r w:rsidR="009D3A9A">
              <w:rPr>
                <w:rFonts w:cs="Arial"/>
                <w:bCs/>
                <w:szCs w:val="20"/>
              </w:rPr>
              <w:t>23</w:t>
            </w:r>
            <w:r w:rsidR="00BD2881">
              <w:rPr>
                <w:rFonts w:cs="Arial"/>
                <w:bCs/>
                <w:szCs w:val="20"/>
              </w:rPr>
              <w:t>/11</w:t>
            </w:r>
            <w:r w:rsidR="00AC7A26" w:rsidRPr="00C14664">
              <w:rPr>
                <w:rFonts w:cs="Arial"/>
                <w:bCs/>
                <w:szCs w:val="20"/>
              </w:rPr>
              <w:t>/2026</w:t>
            </w:r>
            <w:r w:rsidR="00E54E45" w:rsidRPr="00C14664">
              <w:rPr>
                <w:rFonts w:cs="Arial"/>
                <w:bCs/>
                <w:szCs w:val="20"/>
              </w:rPr>
              <w:t xml:space="preserve"> </w:t>
            </w:r>
          </w:p>
        </w:tc>
      </w:tr>
      <w:tr w:rsidR="00D02EB4" w:rsidRPr="00C14664" w14:paraId="55F4B41B" w14:textId="77777777" w:rsidTr="00F72388">
        <w:trPr>
          <w:trHeight w:val="395"/>
        </w:trPr>
        <w:tc>
          <w:tcPr>
            <w:tcW w:w="4495" w:type="dxa"/>
            <w:gridSpan w:val="3"/>
            <w:shd w:val="clear" w:color="auto" w:fill="auto"/>
          </w:tcPr>
          <w:p w14:paraId="0D2FF462" w14:textId="52AA1E90" w:rsidR="00480719" w:rsidRPr="00C14664" w:rsidRDefault="00D02EB4" w:rsidP="00AC7A26">
            <w:pPr>
              <w:spacing w:after="240"/>
              <w:jc w:val="left"/>
              <w:rPr>
                <w:rFonts w:cs="Arial"/>
                <w:i/>
                <w:szCs w:val="20"/>
              </w:rPr>
            </w:pPr>
            <w:r w:rsidRPr="00C14664">
              <w:rPr>
                <w:rFonts w:cs="Arial"/>
                <w:b/>
                <w:szCs w:val="20"/>
              </w:rPr>
              <w:t xml:space="preserve">Expected date of Mid-Term Review: </w:t>
            </w:r>
            <w:r w:rsidR="009D3A9A">
              <w:rPr>
                <w:rFonts w:cs="Arial"/>
                <w:bCs/>
                <w:szCs w:val="20"/>
              </w:rPr>
              <w:t>23</w:t>
            </w:r>
            <w:r w:rsidR="00C90F98">
              <w:rPr>
                <w:rFonts w:cs="Arial"/>
                <w:bCs/>
                <w:szCs w:val="20"/>
              </w:rPr>
              <w:t>/11</w:t>
            </w:r>
            <w:r w:rsidR="00AC7A26" w:rsidRPr="00C14664">
              <w:rPr>
                <w:rFonts w:cs="Arial"/>
                <w:bCs/>
                <w:szCs w:val="20"/>
              </w:rPr>
              <w:t>/2024</w:t>
            </w:r>
          </w:p>
        </w:tc>
        <w:tc>
          <w:tcPr>
            <w:tcW w:w="4860" w:type="dxa"/>
            <w:gridSpan w:val="3"/>
            <w:shd w:val="clear" w:color="auto" w:fill="auto"/>
          </w:tcPr>
          <w:p w14:paraId="03BF1E29" w14:textId="63635A4B" w:rsidR="00D02EB4" w:rsidRPr="00C14664" w:rsidRDefault="00D02EB4" w:rsidP="00AC7A26">
            <w:pPr>
              <w:spacing w:after="240"/>
              <w:jc w:val="left"/>
              <w:rPr>
                <w:rFonts w:cs="Arial"/>
                <w:b/>
                <w:szCs w:val="20"/>
              </w:rPr>
            </w:pPr>
            <w:r w:rsidRPr="00C14664">
              <w:rPr>
                <w:rFonts w:cs="Arial"/>
                <w:b/>
                <w:szCs w:val="20"/>
              </w:rPr>
              <w:t xml:space="preserve">Expected date of Terminal evaluation: </w:t>
            </w:r>
            <w:r w:rsidR="009D3A9A">
              <w:rPr>
                <w:rFonts w:cs="Arial"/>
                <w:bCs/>
                <w:szCs w:val="20"/>
              </w:rPr>
              <w:t>23</w:t>
            </w:r>
            <w:r w:rsidR="001A3F83">
              <w:rPr>
                <w:rFonts w:cs="Arial"/>
                <w:bCs/>
                <w:szCs w:val="20"/>
              </w:rPr>
              <w:t>/08</w:t>
            </w:r>
            <w:r w:rsidR="00AC7A26" w:rsidRPr="00C14664">
              <w:rPr>
                <w:rFonts w:cs="Arial"/>
                <w:bCs/>
                <w:szCs w:val="20"/>
              </w:rPr>
              <w:t>/2026</w:t>
            </w:r>
          </w:p>
        </w:tc>
      </w:tr>
      <w:tr w:rsidR="009E44C7" w:rsidRPr="00C14664" w14:paraId="1D08B1B5" w14:textId="77777777" w:rsidTr="0003763F">
        <w:tc>
          <w:tcPr>
            <w:tcW w:w="9355" w:type="dxa"/>
            <w:gridSpan w:val="6"/>
            <w:shd w:val="clear" w:color="auto" w:fill="auto"/>
          </w:tcPr>
          <w:p w14:paraId="27AE45E7" w14:textId="2A9ADE82" w:rsidR="009E44C7" w:rsidRPr="00C14664" w:rsidRDefault="009E44C7" w:rsidP="00CD64E6">
            <w:pPr>
              <w:spacing w:after="120"/>
              <w:jc w:val="left"/>
              <w:rPr>
                <w:rFonts w:cs="Arial"/>
                <w:i/>
                <w:szCs w:val="20"/>
              </w:rPr>
            </w:pPr>
            <w:r w:rsidRPr="00C14664">
              <w:rPr>
                <w:rFonts w:cs="Arial"/>
                <w:b/>
                <w:szCs w:val="20"/>
              </w:rPr>
              <w:t>Brief projec</w:t>
            </w:r>
            <w:r w:rsidR="00732F48" w:rsidRPr="00C14664">
              <w:rPr>
                <w:rFonts w:cs="Arial"/>
                <w:b/>
                <w:szCs w:val="20"/>
              </w:rPr>
              <w:t>t</w:t>
            </w:r>
            <w:r w:rsidRPr="00C14664">
              <w:rPr>
                <w:rFonts w:cs="Arial"/>
                <w:b/>
                <w:szCs w:val="20"/>
              </w:rPr>
              <w:t xml:space="preserve"> description:</w:t>
            </w:r>
          </w:p>
          <w:p w14:paraId="52C2D244" w14:textId="16F46975" w:rsidR="001A4F6C" w:rsidRPr="00C14664" w:rsidRDefault="00B148A5" w:rsidP="00B148A5">
            <w:pPr>
              <w:spacing w:after="120"/>
            </w:pPr>
            <w:r w:rsidRPr="00C14664">
              <w:t>As part of the UNDP-supported, GEF-financed Africa Mini</w:t>
            </w:r>
            <w:r w:rsidR="003A32F4" w:rsidRPr="00C14664">
              <w:t>-</w:t>
            </w:r>
            <w:r w:rsidRPr="00C14664">
              <w:t>grids Program (AMP),</w:t>
            </w:r>
            <w:r w:rsidR="00CD64E6" w:rsidRPr="00C14664">
              <w:t xml:space="preserve"> the AMP in Somalia </w:t>
            </w:r>
            <w:r w:rsidRPr="00C14664">
              <w:t xml:space="preserve">seeks </w:t>
            </w:r>
            <w:r w:rsidR="00CD64E6" w:rsidRPr="00C14664">
              <w:t>to “support access to clean energy by increasing the financial viability</w:t>
            </w:r>
            <w:r w:rsidR="00FC0A0A" w:rsidRPr="00C14664">
              <w:t>,</w:t>
            </w:r>
            <w:r w:rsidR="00CD64E6" w:rsidRPr="00C14664">
              <w:t xml:space="preserve"> and promoting scaled</w:t>
            </w:r>
            <w:r w:rsidR="00FC0A0A" w:rsidRPr="00C14664">
              <w:noBreakHyphen/>
            </w:r>
            <w:r w:rsidR="00CD64E6" w:rsidRPr="00C14664">
              <w:t>up commercial investment</w:t>
            </w:r>
            <w:r w:rsidR="00FC0A0A" w:rsidRPr="00C14664">
              <w:t>,</w:t>
            </w:r>
            <w:r w:rsidR="00CD64E6" w:rsidRPr="00C14664">
              <w:t xml:space="preserve"> in </w:t>
            </w:r>
            <w:r w:rsidR="00FC0A0A" w:rsidRPr="00C14664">
              <w:t>low</w:t>
            </w:r>
            <w:r w:rsidR="00FC0A0A" w:rsidRPr="00C14664">
              <w:noBreakHyphen/>
              <w:t xml:space="preserve">carbon </w:t>
            </w:r>
            <w:r w:rsidR="00CD64E6" w:rsidRPr="00C14664">
              <w:t>mini</w:t>
            </w:r>
            <w:r w:rsidR="004B3E41" w:rsidRPr="00C14664">
              <w:t>-</w:t>
            </w:r>
            <w:r w:rsidR="00CD64E6" w:rsidRPr="00C14664">
              <w:t>grids in Somalia</w:t>
            </w:r>
            <w:r w:rsidR="00FC0A0A" w:rsidRPr="00C14664">
              <w:t>, with a focus on cost</w:t>
            </w:r>
            <w:r w:rsidR="00FC0A0A" w:rsidRPr="00C14664">
              <w:noBreakHyphen/>
              <w:t>reduction levers and innovative business models</w:t>
            </w:r>
            <w:r w:rsidR="00CD64E6" w:rsidRPr="00C14664">
              <w:t xml:space="preserve">”. </w:t>
            </w:r>
            <w:r w:rsidR="009918EB" w:rsidRPr="00C14664">
              <w:t>The baseline situation is characterized by a low electrification rate (35%), the lack of electricity grid infrastructure, and the predominance of</w:t>
            </w:r>
            <w:r w:rsidR="00E500D6" w:rsidRPr="00C14664">
              <w:t xml:space="preserve"> and </w:t>
            </w:r>
            <w:r w:rsidR="00CD64E6" w:rsidRPr="00C14664">
              <w:t>reliance on diesel mini</w:t>
            </w:r>
            <w:r w:rsidR="004B3E41" w:rsidRPr="00C14664">
              <w:t>-</w:t>
            </w:r>
            <w:r w:rsidR="00CD64E6" w:rsidRPr="00C14664">
              <w:t>grid systems</w:t>
            </w:r>
            <w:r w:rsidR="00552F57" w:rsidRPr="00C14664">
              <w:t>,</w:t>
            </w:r>
            <w:r w:rsidR="00CD64E6" w:rsidRPr="00C14664">
              <w:t xml:space="preserve"> </w:t>
            </w:r>
            <w:r w:rsidR="0018590D" w:rsidRPr="00C14664">
              <w:t xml:space="preserve">owned and operated by private </w:t>
            </w:r>
            <w:r w:rsidR="0018590D" w:rsidRPr="00C14664">
              <w:rPr>
                <w:rFonts w:asciiTheme="majorHAnsi" w:hAnsiTheme="majorHAnsi" w:cstheme="majorHAnsi"/>
                <w:szCs w:val="20"/>
              </w:rPr>
              <w:t>Electricity</w:t>
            </w:r>
            <w:r w:rsidR="0018590D" w:rsidRPr="00C14664">
              <w:t xml:space="preserve"> Service Providers (ESPs)</w:t>
            </w:r>
            <w:r w:rsidR="00552F57" w:rsidRPr="00C14664">
              <w:t>,</w:t>
            </w:r>
            <w:r w:rsidR="00E500D6" w:rsidRPr="00C14664">
              <w:t xml:space="preserve"> charging remarkably high tariffs</w:t>
            </w:r>
            <w:r w:rsidR="00CD64E6" w:rsidRPr="00C14664">
              <w:t>. The project strategy corresponds to the unique nature of the energy sector in Somalia, and the AMP’s concentration on clean energy, by focusing on digital transformation and institutionalization of ongoing initiatives to expand the adopti</w:t>
            </w:r>
            <w:r w:rsidR="00675998" w:rsidRPr="00C14664">
              <w:t>on of</w:t>
            </w:r>
            <w:r w:rsidR="00CD64E6" w:rsidRPr="00C14664">
              <w:t xml:space="preserve"> solar </w:t>
            </w:r>
            <w:r w:rsidR="0018590D" w:rsidRPr="00C14664">
              <w:t xml:space="preserve">PV </w:t>
            </w:r>
            <w:proofErr w:type="gramStart"/>
            <w:r w:rsidR="0018590D" w:rsidRPr="00C14664">
              <w:t>technologies</w:t>
            </w:r>
            <w:r w:rsidR="00CD64E6" w:rsidRPr="00C14664">
              <w:t>, and</w:t>
            </w:r>
            <w:proofErr w:type="gramEnd"/>
            <w:r w:rsidR="00CD64E6" w:rsidRPr="00C14664">
              <w:t xml:space="preserve"> promot</w:t>
            </w:r>
            <w:r w:rsidR="00675998" w:rsidRPr="00C14664">
              <w:t>e</w:t>
            </w:r>
            <w:r w:rsidR="00CD64E6" w:rsidRPr="00C14664">
              <w:t xml:space="preserve"> hybridization </w:t>
            </w:r>
            <w:r w:rsidR="007A56FC" w:rsidRPr="00C14664">
              <w:t xml:space="preserve">of existing diesel </w:t>
            </w:r>
            <w:proofErr w:type="spellStart"/>
            <w:r w:rsidR="007A56FC" w:rsidRPr="00C14664">
              <w:t>minigrid</w:t>
            </w:r>
            <w:proofErr w:type="spellEnd"/>
            <w:r w:rsidR="007A56FC" w:rsidRPr="00C14664">
              <w:t xml:space="preserve"> systems </w:t>
            </w:r>
            <w:r w:rsidR="00CD64E6" w:rsidRPr="00C14664">
              <w:t>as a financially viable path to driving down tariffs and reducing GHG emissions</w:t>
            </w:r>
            <w:r w:rsidR="00915C86" w:rsidRPr="00C14664">
              <w:t xml:space="preserve"> in Somalia</w:t>
            </w:r>
            <w:r w:rsidR="00CD64E6" w:rsidRPr="00C14664">
              <w:t xml:space="preserve">. </w:t>
            </w:r>
          </w:p>
          <w:p w14:paraId="51253FAD" w14:textId="124C0795" w:rsidR="009E44C7" w:rsidRPr="00C14664" w:rsidRDefault="00CD64E6" w:rsidP="00631030">
            <w:pPr>
              <w:spacing w:after="120"/>
            </w:pPr>
            <w:r w:rsidRPr="00C14664">
              <w:lastRenderedPageBreak/>
              <w:t xml:space="preserve">This is achieved through supporting the </w:t>
            </w:r>
            <w:r w:rsidR="003A51AF" w:rsidRPr="00C14664">
              <w:t>Government</w:t>
            </w:r>
            <w:r w:rsidRPr="00C14664">
              <w:t xml:space="preserve"> </w:t>
            </w:r>
            <w:r w:rsidR="00FD4BB4" w:rsidRPr="00C14664">
              <w:t>on the national and sub-national levels</w:t>
            </w:r>
            <w:r w:rsidR="003A51AF" w:rsidRPr="00C14664">
              <w:t xml:space="preserve"> </w:t>
            </w:r>
            <w:r w:rsidRPr="00C14664">
              <w:t xml:space="preserve">with: (1) operationalizing </w:t>
            </w:r>
            <w:r w:rsidR="00214081" w:rsidRPr="00C14664">
              <w:t>existing mini</w:t>
            </w:r>
            <w:r w:rsidR="004B3E41" w:rsidRPr="00C14664">
              <w:t>-</w:t>
            </w:r>
            <w:r w:rsidR="00214081" w:rsidRPr="00C14664">
              <w:t xml:space="preserve">grid </w:t>
            </w:r>
            <w:r w:rsidRPr="00C14664">
              <w:t>policies and regulations through digital transformation</w:t>
            </w:r>
            <w:r w:rsidR="00214081" w:rsidRPr="00C14664">
              <w:t xml:space="preserve">, including </w:t>
            </w:r>
            <w:r w:rsidR="00D2484B" w:rsidRPr="00C14664">
              <w:t>performing techno-economic analyses, designing</w:t>
            </w:r>
            <w:r w:rsidR="00214081" w:rsidRPr="00C14664">
              <w:t xml:space="preserve"> tools for tariff calculation</w:t>
            </w:r>
            <w:r w:rsidR="00D2484B" w:rsidRPr="00C14664">
              <w:t>,</w:t>
            </w:r>
            <w:r w:rsidR="00214081" w:rsidRPr="00C14664">
              <w:t xml:space="preserve"> and supporting the institutional capacity building of the mini</w:t>
            </w:r>
            <w:r w:rsidR="004B3E41" w:rsidRPr="00C14664">
              <w:t>-</w:t>
            </w:r>
            <w:r w:rsidR="00214081" w:rsidRPr="00C14664">
              <w:t>grid public sector</w:t>
            </w:r>
            <w:r w:rsidRPr="00C14664">
              <w:t xml:space="preserve">; (2) </w:t>
            </w:r>
            <w:r w:rsidR="00214081" w:rsidRPr="00C14664">
              <w:t>implementing pilot project</w:t>
            </w:r>
            <w:r w:rsidR="00631030" w:rsidRPr="00C14664">
              <w:t>(s)</w:t>
            </w:r>
            <w:r w:rsidR="00214081" w:rsidRPr="00C14664">
              <w:t xml:space="preserve"> to showcase the benefits of hybridization and remote telemetry of performance monitoring and </w:t>
            </w:r>
            <w:r w:rsidR="008B48EB" w:rsidRPr="00C14664">
              <w:t>consumption tracking</w:t>
            </w:r>
            <w:r w:rsidRPr="00C14664">
              <w:t>, as well as establishing and capacitating mini</w:t>
            </w:r>
            <w:r w:rsidR="004B3E41" w:rsidRPr="00C14664">
              <w:t>-</w:t>
            </w:r>
            <w:r w:rsidRPr="00C14664">
              <w:t>grid industry associations</w:t>
            </w:r>
            <w:r w:rsidR="00214081" w:rsidRPr="00C14664">
              <w:t xml:space="preserve"> to encourage and strengthen private operators and developers</w:t>
            </w:r>
            <w:r w:rsidR="00D2484B" w:rsidRPr="00C14664">
              <w:t xml:space="preserve">, and </w:t>
            </w:r>
            <w:r w:rsidR="0018590D" w:rsidRPr="00C14664">
              <w:t>i</w:t>
            </w:r>
            <w:r w:rsidRPr="00C14664">
              <w:t>ntrodu</w:t>
            </w:r>
            <w:r w:rsidR="0018590D" w:rsidRPr="00C14664">
              <w:t>cing</w:t>
            </w:r>
            <w:r w:rsidR="00D2484B" w:rsidRPr="00C14664">
              <w:t xml:space="preserve"> academic programs to build private sector </w:t>
            </w:r>
            <w:r w:rsidR="0018590D" w:rsidRPr="00C14664">
              <w:t>capacity to</w:t>
            </w:r>
            <w:r w:rsidRPr="00C14664">
              <w:t xml:space="preserve"> design, </w:t>
            </w:r>
            <w:r w:rsidR="0018590D" w:rsidRPr="00C14664">
              <w:t>operate, maintain and manage solar and hybrid mini</w:t>
            </w:r>
            <w:r w:rsidR="004B3E41" w:rsidRPr="00C14664">
              <w:t>-</w:t>
            </w:r>
            <w:r w:rsidR="0018590D" w:rsidRPr="00C14664">
              <w:t>grids</w:t>
            </w:r>
            <w:r w:rsidRPr="00C14664">
              <w:t xml:space="preserve">; </w:t>
            </w:r>
            <w:r w:rsidR="00D2484B" w:rsidRPr="00C14664">
              <w:t>(3) assess</w:t>
            </w:r>
            <w:r w:rsidR="009429C8" w:rsidRPr="00C14664">
              <w:t xml:space="preserve">ing </w:t>
            </w:r>
            <w:r w:rsidR="00D2484B" w:rsidRPr="00C14664">
              <w:t xml:space="preserve">previous and ongoing financing schemes </w:t>
            </w:r>
            <w:r w:rsidR="009429C8" w:rsidRPr="00C14664">
              <w:t>to develop</w:t>
            </w:r>
            <w:r w:rsidR="00D2484B" w:rsidRPr="00C14664">
              <w:t xml:space="preserve"> operational guidance and </w:t>
            </w:r>
            <w:r w:rsidR="00DC002A" w:rsidRPr="00C14664">
              <w:t xml:space="preserve">offer </w:t>
            </w:r>
            <w:r w:rsidR="00D2484B" w:rsidRPr="00C14664">
              <w:t xml:space="preserve">training support to stakeholders in the domestic financial sector; </w:t>
            </w:r>
            <w:r w:rsidRPr="00C14664">
              <w:t>and (</w:t>
            </w:r>
            <w:r w:rsidR="00214081" w:rsidRPr="00C14664">
              <w:t>4</w:t>
            </w:r>
            <w:r w:rsidRPr="00C14664">
              <w:t xml:space="preserve">) </w:t>
            </w:r>
            <w:r w:rsidR="0018590D" w:rsidRPr="00C14664">
              <w:t>running</w:t>
            </w:r>
            <w:r w:rsidRPr="00C14664">
              <w:t xml:space="preserve"> an effective M&amp;E, QA and KM systems to oversee and guide project implementation.</w:t>
            </w:r>
          </w:p>
        </w:tc>
      </w:tr>
      <w:tr w:rsidR="0077088A" w:rsidRPr="00C14664" w14:paraId="28A6FA5D" w14:textId="77777777" w:rsidTr="00710321">
        <w:trPr>
          <w:trHeight w:val="170"/>
        </w:trPr>
        <w:tc>
          <w:tcPr>
            <w:tcW w:w="9355" w:type="dxa"/>
            <w:gridSpan w:val="6"/>
            <w:shd w:val="clear" w:color="auto" w:fill="D9D9D9"/>
          </w:tcPr>
          <w:p w14:paraId="719628C5" w14:textId="5EEAB518" w:rsidR="0077088A" w:rsidRPr="00C14664" w:rsidRDefault="0077088A" w:rsidP="00710321">
            <w:pPr>
              <w:rPr>
                <w:rFonts w:asciiTheme="minorHAnsi" w:hAnsiTheme="minorHAnsi" w:cs="Arial"/>
                <w:b/>
                <w:smallCaps/>
                <w:szCs w:val="20"/>
              </w:rPr>
            </w:pPr>
            <w:r w:rsidRPr="00C14664">
              <w:rPr>
                <w:rFonts w:asciiTheme="minorHAnsi" w:hAnsiTheme="minorHAnsi" w:cs="Arial"/>
                <w:b/>
                <w:smallCaps/>
                <w:szCs w:val="20"/>
              </w:rPr>
              <w:lastRenderedPageBreak/>
              <w:t>Financing Plan</w:t>
            </w:r>
          </w:p>
        </w:tc>
      </w:tr>
      <w:tr w:rsidR="0077088A" w:rsidRPr="00C14664" w14:paraId="635C43EE" w14:textId="77777777" w:rsidTr="00F72388">
        <w:trPr>
          <w:trHeight w:val="269"/>
        </w:trPr>
        <w:tc>
          <w:tcPr>
            <w:tcW w:w="4495" w:type="dxa"/>
            <w:gridSpan w:val="3"/>
            <w:shd w:val="clear" w:color="auto" w:fill="auto"/>
          </w:tcPr>
          <w:p w14:paraId="28DF91BC" w14:textId="51984664" w:rsidR="0077088A" w:rsidRPr="00C14664" w:rsidRDefault="0077088A" w:rsidP="00F72388">
            <w:pPr>
              <w:spacing w:after="120"/>
              <w:jc w:val="left"/>
              <w:rPr>
                <w:rFonts w:cs="Arial"/>
                <w:szCs w:val="20"/>
              </w:rPr>
            </w:pPr>
            <w:r w:rsidRPr="00C14664">
              <w:rPr>
                <w:rFonts w:cs="Arial"/>
                <w:szCs w:val="20"/>
              </w:rPr>
              <w:t>GEF Trust Fund</w:t>
            </w:r>
            <w:r w:rsidR="00EE6EA0" w:rsidRPr="00C14664">
              <w:rPr>
                <w:rFonts w:cs="Arial"/>
                <w:szCs w:val="20"/>
              </w:rPr>
              <w:t xml:space="preserve"> grant</w:t>
            </w:r>
            <w:r w:rsidRPr="00C14664">
              <w:rPr>
                <w:rFonts w:cs="Arial"/>
                <w:szCs w:val="20"/>
              </w:rPr>
              <w:t xml:space="preserve"> </w:t>
            </w:r>
          </w:p>
        </w:tc>
        <w:tc>
          <w:tcPr>
            <w:tcW w:w="4860" w:type="dxa"/>
            <w:gridSpan w:val="3"/>
            <w:shd w:val="clear" w:color="auto" w:fill="auto"/>
          </w:tcPr>
          <w:p w14:paraId="23E6ABDF" w14:textId="7879B4D6" w:rsidR="0077088A" w:rsidRPr="00C14664" w:rsidRDefault="0077088A" w:rsidP="00F72388">
            <w:pPr>
              <w:spacing w:after="120"/>
              <w:jc w:val="left"/>
              <w:rPr>
                <w:rFonts w:cs="Arial"/>
                <w:szCs w:val="20"/>
              </w:rPr>
            </w:pPr>
            <w:r w:rsidRPr="00C14664">
              <w:rPr>
                <w:rFonts w:cs="Arial"/>
                <w:szCs w:val="20"/>
              </w:rPr>
              <w:t>USD</w:t>
            </w:r>
            <w:r w:rsidR="00FB2983" w:rsidRPr="00C14664">
              <w:rPr>
                <w:rFonts w:cs="Arial"/>
                <w:szCs w:val="20"/>
              </w:rPr>
              <w:t xml:space="preserve"> 3,</w:t>
            </w:r>
            <w:r w:rsidR="00233FE6" w:rsidRPr="00C14664">
              <w:rPr>
                <w:rFonts w:cs="Arial"/>
                <w:szCs w:val="20"/>
              </w:rPr>
              <w:t>276,1</w:t>
            </w:r>
            <w:r w:rsidR="00FB2983" w:rsidRPr="00C14664">
              <w:rPr>
                <w:rFonts w:cs="Arial"/>
                <w:szCs w:val="20"/>
              </w:rPr>
              <w:t>47</w:t>
            </w:r>
          </w:p>
        </w:tc>
      </w:tr>
      <w:tr w:rsidR="0077088A" w:rsidRPr="00C14664" w14:paraId="7CAE087A" w14:textId="77777777" w:rsidTr="00F72388">
        <w:trPr>
          <w:trHeight w:val="62"/>
        </w:trPr>
        <w:tc>
          <w:tcPr>
            <w:tcW w:w="4495" w:type="dxa"/>
            <w:gridSpan w:val="3"/>
            <w:shd w:val="clear" w:color="auto" w:fill="auto"/>
          </w:tcPr>
          <w:p w14:paraId="65A6EAF5" w14:textId="099A9C6A" w:rsidR="0077088A" w:rsidRPr="00C14664" w:rsidRDefault="0077088A" w:rsidP="00F72388">
            <w:pPr>
              <w:spacing w:after="120"/>
              <w:jc w:val="left"/>
              <w:rPr>
                <w:rFonts w:cs="Arial"/>
                <w:szCs w:val="20"/>
              </w:rPr>
            </w:pPr>
            <w:r w:rsidRPr="00C14664">
              <w:rPr>
                <w:rFonts w:cs="Arial"/>
                <w:szCs w:val="20"/>
              </w:rPr>
              <w:t>UNDP TRAC resources</w:t>
            </w:r>
            <w:r w:rsidR="009E3AB4" w:rsidRPr="00C14664">
              <w:rPr>
                <w:rStyle w:val="FootnoteReference"/>
                <w:szCs w:val="20"/>
              </w:rPr>
              <w:footnoteReference w:id="2"/>
            </w:r>
          </w:p>
        </w:tc>
        <w:tc>
          <w:tcPr>
            <w:tcW w:w="4860" w:type="dxa"/>
            <w:gridSpan w:val="3"/>
            <w:shd w:val="clear" w:color="auto" w:fill="auto"/>
          </w:tcPr>
          <w:p w14:paraId="4F90AF9D" w14:textId="137B558A" w:rsidR="0077088A" w:rsidRPr="00C14664" w:rsidRDefault="0077088A" w:rsidP="00F72388">
            <w:pPr>
              <w:spacing w:after="120"/>
              <w:jc w:val="left"/>
              <w:rPr>
                <w:rFonts w:cs="Arial"/>
                <w:szCs w:val="20"/>
              </w:rPr>
            </w:pPr>
            <w:r w:rsidRPr="00C14664">
              <w:rPr>
                <w:rFonts w:cs="Arial"/>
                <w:szCs w:val="20"/>
              </w:rPr>
              <w:t xml:space="preserve">USD </w:t>
            </w:r>
            <w:r w:rsidR="00E54E45" w:rsidRPr="00C14664">
              <w:rPr>
                <w:rFonts w:cs="Arial"/>
                <w:szCs w:val="20"/>
              </w:rPr>
              <w:t>750,000</w:t>
            </w:r>
          </w:p>
        </w:tc>
      </w:tr>
      <w:tr w:rsidR="0077088A" w:rsidRPr="00C14664" w14:paraId="58EE269A" w14:textId="77777777" w:rsidTr="00F72388">
        <w:tc>
          <w:tcPr>
            <w:tcW w:w="4495" w:type="dxa"/>
            <w:gridSpan w:val="3"/>
            <w:shd w:val="clear" w:color="auto" w:fill="auto"/>
          </w:tcPr>
          <w:p w14:paraId="7CB4539D" w14:textId="77777777" w:rsidR="0077088A" w:rsidRPr="00C14664" w:rsidRDefault="0077088A" w:rsidP="007E0906">
            <w:pPr>
              <w:numPr>
                <w:ilvl w:val="0"/>
                <w:numId w:val="4"/>
              </w:numPr>
              <w:spacing w:after="240"/>
              <w:jc w:val="right"/>
              <w:rPr>
                <w:rFonts w:cs="Arial"/>
                <w:b/>
                <w:szCs w:val="20"/>
              </w:rPr>
            </w:pPr>
            <w:r w:rsidRPr="00C14664">
              <w:rPr>
                <w:rFonts w:cs="Arial"/>
                <w:b/>
                <w:szCs w:val="20"/>
                <w:lang w:eastAsia="zh-CN"/>
              </w:rPr>
              <w:t xml:space="preserve">Total </w:t>
            </w:r>
            <w:r w:rsidRPr="00C14664">
              <w:rPr>
                <w:rFonts w:cs="Arial"/>
                <w:b/>
                <w:szCs w:val="20"/>
              </w:rPr>
              <w:t xml:space="preserve">Budget administered by UNDP </w:t>
            </w:r>
          </w:p>
        </w:tc>
        <w:tc>
          <w:tcPr>
            <w:tcW w:w="4860" w:type="dxa"/>
            <w:gridSpan w:val="3"/>
            <w:shd w:val="clear" w:color="auto" w:fill="auto"/>
          </w:tcPr>
          <w:p w14:paraId="2CF89EBB" w14:textId="0F05B142" w:rsidR="0077088A" w:rsidRPr="00C14664" w:rsidRDefault="0077088A" w:rsidP="0003763F">
            <w:pPr>
              <w:spacing w:after="240"/>
              <w:jc w:val="left"/>
              <w:rPr>
                <w:rFonts w:cs="Arial"/>
                <w:b/>
                <w:szCs w:val="20"/>
              </w:rPr>
            </w:pPr>
            <w:r w:rsidRPr="00C14664">
              <w:rPr>
                <w:rFonts w:cs="Arial"/>
                <w:b/>
                <w:szCs w:val="20"/>
              </w:rPr>
              <w:t>USD</w:t>
            </w:r>
            <w:r w:rsidR="00B86229" w:rsidRPr="00C14664">
              <w:rPr>
                <w:rFonts w:cs="Arial"/>
                <w:b/>
                <w:szCs w:val="20"/>
              </w:rPr>
              <w:t xml:space="preserve"> 4,026,147</w:t>
            </w:r>
          </w:p>
        </w:tc>
      </w:tr>
      <w:tr w:rsidR="0077088A" w:rsidRPr="00C14664" w14:paraId="4CBA70D2" w14:textId="77777777" w:rsidTr="0003763F">
        <w:tc>
          <w:tcPr>
            <w:tcW w:w="9355" w:type="dxa"/>
            <w:gridSpan w:val="6"/>
            <w:shd w:val="clear" w:color="auto" w:fill="D9D9D9"/>
          </w:tcPr>
          <w:p w14:paraId="434BC467" w14:textId="3F3463E5" w:rsidR="0077088A" w:rsidRPr="00C14664" w:rsidRDefault="001053A8" w:rsidP="00F867EA">
            <w:pPr>
              <w:rPr>
                <w:rFonts w:asciiTheme="minorHAnsi" w:hAnsiTheme="minorHAnsi" w:cs="Arial"/>
                <w:b/>
                <w:szCs w:val="20"/>
              </w:rPr>
            </w:pPr>
            <w:r w:rsidRPr="00C14664">
              <w:rPr>
                <w:rFonts w:asciiTheme="minorHAnsi" w:hAnsiTheme="minorHAnsi" w:cs="Arial"/>
                <w:b/>
                <w:smallCaps/>
                <w:szCs w:val="20"/>
              </w:rPr>
              <w:t>co-financiers that will deliver project results</w:t>
            </w:r>
            <w:r w:rsidR="007B693E" w:rsidRPr="00C14664">
              <w:rPr>
                <w:rFonts w:asciiTheme="minorHAnsi" w:hAnsiTheme="minorHAnsi" w:cs="Arial"/>
                <w:b/>
                <w:smallCaps/>
                <w:szCs w:val="20"/>
              </w:rPr>
              <w:t xml:space="preserve"> included in the </w:t>
            </w:r>
            <w:r w:rsidR="008F09D5" w:rsidRPr="00C14664">
              <w:rPr>
                <w:rFonts w:asciiTheme="minorHAnsi" w:hAnsiTheme="minorHAnsi" w:cs="Arial"/>
                <w:b/>
                <w:smallCaps/>
                <w:szCs w:val="20"/>
              </w:rPr>
              <w:t xml:space="preserve">project </w:t>
            </w:r>
            <w:r w:rsidR="007B693E" w:rsidRPr="00C14664">
              <w:rPr>
                <w:rFonts w:asciiTheme="minorHAnsi" w:hAnsiTheme="minorHAnsi" w:cs="Arial"/>
                <w:b/>
                <w:smallCaps/>
                <w:szCs w:val="20"/>
              </w:rPr>
              <w:t>results framework</w:t>
            </w:r>
            <w:r w:rsidR="00763EFB" w:rsidRPr="00C14664">
              <w:rPr>
                <w:rFonts w:asciiTheme="minorHAnsi" w:hAnsiTheme="minorHAnsi" w:cs="Arial"/>
                <w:b/>
                <w:smallCaps/>
                <w:szCs w:val="20"/>
              </w:rPr>
              <w:t xml:space="preserve"> (Funds not administered through </w:t>
            </w:r>
            <w:r w:rsidR="00F867EA" w:rsidRPr="00C14664">
              <w:rPr>
                <w:rFonts w:asciiTheme="minorHAnsi" w:hAnsiTheme="minorHAnsi" w:cs="Arial"/>
                <w:b/>
                <w:smallCaps/>
                <w:szCs w:val="20"/>
              </w:rPr>
              <w:t>UNDP</w:t>
            </w:r>
            <w:r w:rsidR="00763EFB" w:rsidRPr="00C14664">
              <w:rPr>
                <w:rFonts w:asciiTheme="minorHAnsi" w:hAnsiTheme="minorHAnsi" w:cs="Arial"/>
                <w:b/>
                <w:smallCaps/>
                <w:szCs w:val="20"/>
              </w:rPr>
              <w:t xml:space="preserve"> accounts)</w:t>
            </w:r>
            <w:r w:rsidR="0006474F" w:rsidRPr="00C14664">
              <w:rPr>
                <w:rFonts w:asciiTheme="minorHAnsi" w:hAnsiTheme="minorHAnsi" w:cs="Arial"/>
                <w:b/>
                <w:smallCaps/>
                <w:szCs w:val="20"/>
              </w:rPr>
              <w:t xml:space="preserve"> </w:t>
            </w:r>
          </w:p>
        </w:tc>
      </w:tr>
      <w:tr w:rsidR="00F72388" w:rsidRPr="00C14664" w14:paraId="3BC13D34" w14:textId="77777777" w:rsidTr="00F72388">
        <w:tc>
          <w:tcPr>
            <w:tcW w:w="4495" w:type="dxa"/>
            <w:gridSpan w:val="3"/>
            <w:shd w:val="clear" w:color="auto" w:fill="auto"/>
          </w:tcPr>
          <w:p w14:paraId="3F5810BB" w14:textId="499F5275" w:rsidR="00F72388" w:rsidRPr="00C14664" w:rsidRDefault="00F72388" w:rsidP="007E0906">
            <w:pPr>
              <w:numPr>
                <w:ilvl w:val="0"/>
                <w:numId w:val="4"/>
              </w:numPr>
              <w:spacing w:after="240"/>
              <w:jc w:val="right"/>
              <w:rPr>
                <w:rFonts w:cs="Arial"/>
                <w:b/>
                <w:szCs w:val="20"/>
              </w:rPr>
            </w:pPr>
            <w:r w:rsidRPr="00C14664">
              <w:rPr>
                <w:rFonts w:cs="Arial"/>
                <w:b/>
                <w:szCs w:val="20"/>
              </w:rPr>
              <w:t>Total confirmed co-financing</w:t>
            </w:r>
            <w:r w:rsidR="000570A6" w:rsidRPr="00C14664">
              <w:rPr>
                <w:rFonts w:cs="Arial"/>
                <w:b/>
                <w:szCs w:val="20"/>
              </w:rPr>
              <w:t xml:space="preserve"> </w:t>
            </w:r>
            <w:r w:rsidR="000570A6" w:rsidRPr="00C14664">
              <w:rPr>
                <w:b/>
                <w:color w:val="000000"/>
                <w:szCs w:val="20"/>
              </w:rPr>
              <w:t>to this project not administered by UNDP</w:t>
            </w:r>
          </w:p>
        </w:tc>
        <w:tc>
          <w:tcPr>
            <w:tcW w:w="4860" w:type="dxa"/>
            <w:gridSpan w:val="3"/>
            <w:shd w:val="clear" w:color="auto" w:fill="auto"/>
          </w:tcPr>
          <w:p w14:paraId="3086BB03" w14:textId="1A48B18B" w:rsidR="00F72388" w:rsidRPr="00C14664" w:rsidRDefault="00F72388" w:rsidP="0071784A">
            <w:pPr>
              <w:spacing w:after="240"/>
              <w:jc w:val="left"/>
              <w:rPr>
                <w:rFonts w:cs="Arial"/>
                <w:b/>
                <w:szCs w:val="20"/>
              </w:rPr>
            </w:pPr>
            <w:r w:rsidRPr="00C14664">
              <w:rPr>
                <w:rFonts w:cs="Arial"/>
                <w:b/>
                <w:szCs w:val="20"/>
              </w:rPr>
              <w:t xml:space="preserve">USD </w:t>
            </w:r>
            <w:r w:rsidR="0071784A" w:rsidRPr="00C14664">
              <w:rPr>
                <w:rFonts w:cs="Arial"/>
                <w:b/>
                <w:szCs w:val="20"/>
              </w:rPr>
              <w:t>170,700,000</w:t>
            </w:r>
          </w:p>
        </w:tc>
      </w:tr>
      <w:tr w:rsidR="00F72388" w:rsidRPr="00C14664" w14:paraId="3D00AAD9" w14:textId="77777777" w:rsidTr="00F72388">
        <w:tc>
          <w:tcPr>
            <w:tcW w:w="4495" w:type="dxa"/>
            <w:gridSpan w:val="3"/>
            <w:shd w:val="clear" w:color="auto" w:fill="auto"/>
          </w:tcPr>
          <w:p w14:paraId="7F55C8EE" w14:textId="350BD430" w:rsidR="00F72388" w:rsidRPr="00C14664" w:rsidRDefault="00F72388" w:rsidP="007E0906">
            <w:pPr>
              <w:numPr>
                <w:ilvl w:val="0"/>
                <w:numId w:val="4"/>
              </w:numPr>
              <w:spacing w:after="240"/>
              <w:jc w:val="right"/>
              <w:rPr>
                <w:rFonts w:cs="Arial"/>
                <w:b/>
                <w:szCs w:val="20"/>
              </w:rPr>
            </w:pPr>
            <w:r w:rsidRPr="00C14664">
              <w:rPr>
                <w:rFonts w:cs="Arial"/>
                <w:b/>
                <w:szCs w:val="20"/>
                <w:lang w:eastAsia="zh-CN"/>
              </w:rPr>
              <w:t>Grand-</w:t>
            </w:r>
            <w:r w:rsidRPr="00C14664">
              <w:rPr>
                <w:rFonts w:cs="Arial"/>
                <w:b/>
                <w:szCs w:val="20"/>
              </w:rPr>
              <w:t xml:space="preserve">Total Project </w:t>
            </w:r>
            <w:r w:rsidRPr="00C14664">
              <w:rPr>
                <w:rFonts w:cs="Arial"/>
                <w:b/>
                <w:szCs w:val="20"/>
                <w:lang w:eastAsia="zh-CN"/>
              </w:rPr>
              <w:t>Financing (</w:t>
            </w:r>
            <w:proofErr w:type="gramStart"/>
            <w:r w:rsidRPr="00C14664">
              <w:rPr>
                <w:rFonts w:cs="Arial"/>
                <w:b/>
                <w:szCs w:val="20"/>
                <w:lang w:eastAsia="zh-CN"/>
              </w:rPr>
              <w:t>1)+(</w:t>
            </w:r>
            <w:proofErr w:type="gramEnd"/>
            <w:r w:rsidRPr="00C14664">
              <w:rPr>
                <w:rFonts w:cs="Arial"/>
                <w:b/>
                <w:szCs w:val="20"/>
                <w:lang w:eastAsia="zh-CN"/>
              </w:rPr>
              <w:t>2)</w:t>
            </w:r>
          </w:p>
        </w:tc>
        <w:tc>
          <w:tcPr>
            <w:tcW w:w="4860" w:type="dxa"/>
            <w:gridSpan w:val="3"/>
            <w:shd w:val="clear" w:color="auto" w:fill="auto"/>
          </w:tcPr>
          <w:p w14:paraId="190A58E3" w14:textId="4F71ABE0" w:rsidR="00F72388" w:rsidRPr="00C14664" w:rsidRDefault="00F72388" w:rsidP="0071784A">
            <w:pPr>
              <w:spacing w:after="240"/>
              <w:jc w:val="left"/>
              <w:rPr>
                <w:rFonts w:cs="Arial"/>
                <w:b/>
                <w:szCs w:val="20"/>
              </w:rPr>
            </w:pPr>
            <w:r w:rsidRPr="00C14664">
              <w:rPr>
                <w:rFonts w:cs="Arial"/>
                <w:b/>
                <w:szCs w:val="20"/>
              </w:rPr>
              <w:t xml:space="preserve">USD </w:t>
            </w:r>
            <w:r w:rsidR="0071784A" w:rsidRPr="00C14664">
              <w:rPr>
                <w:rFonts w:cs="Arial"/>
                <w:b/>
                <w:szCs w:val="20"/>
              </w:rPr>
              <w:t>174,726,147</w:t>
            </w:r>
          </w:p>
        </w:tc>
      </w:tr>
      <w:tr w:rsidR="00F72388" w:rsidRPr="00C14664" w14:paraId="6C5E7D87" w14:textId="77777777" w:rsidTr="0003763F">
        <w:tc>
          <w:tcPr>
            <w:tcW w:w="9355" w:type="dxa"/>
            <w:gridSpan w:val="6"/>
            <w:shd w:val="clear" w:color="auto" w:fill="BFBFBF"/>
          </w:tcPr>
          <w:p w14:paraId="5D73DD08" w14:textId="77777777" w:rsidR="00F72388" w:rsidRPr="00C14664" w:rsidRDefault="00F72388" w:rsidP="00F72388">
            <w:pPr>
              <w:spacing w:after="0"/>
              <w:jc w:val="left"/>
              <w:rPr>
                <w:rFonts w:cs="Arial"/>
                <w:b/>
                <w:smallCaps/>
                <w:szCs w:val="20"/>
              </w:rPr>
            </w:pPr>
            <w:r w:rsidRPr="00C14664">
              <w:rPr>
                <w:rFonts w:cs="Arial"/>
                <w:b/>
                <w:smallCaps/>
                <w:szCs w:val="20"/>
              </w:rPr>
              <w:t xml:space="preserve">Signatures: </w:t>
            </w:r>
          </w:p>
          <w:p w14:paraId="5DA70B04" w14:textId="07A87806" w:rsidR="00F72388" w:rsidRPr="00C14664" w:rsidRDefault="00F72388" w:rsidP="00F72388">
            <w:pPr>
              <w:spacing w:after="0"/>
              <w:jc w:val="left"/>
              <w:rPr>
                <w:rFonts w:cs="Arial"/>
                <w:b/>
                <w:smallCaps/>
                <w:szCs w:val="20"/>
              </w:rPr>
            </w:pPr>
            <w:r w:rsidRPr="00C14664">
              <w:rPr>
                <w:rFonts w:cs="Arial"/>
                <w:b/>
                <w:smallCaps/>
                <w:szCs w:val="20"/>
              </w:rPr>
              <w:t xml:space="preserve">Note: If the project document is in </w:t>
            </w:r>
            <w:proofErr w:type="spellStart"/>
            <w:r w:rsidRPr="00C14664">
              <w:rPr>
                <w:rFonts w:cs="Arial"/>
                <w:b/>
                <w:smallCaps/>
                <w:szCs w:val="20"/>
              </w:rPr>
              <w:t>french</w:t>
            </w:r>
            <w:proofErr w:type="spellEnd"/>
            <w:r w:rsidRPr="00C14664">
              <w:rPr>
                <w:rFonts w:cs="Arial"/>
                <w:b/>
                <w:smallCaps/>
                <w:szCs w:val="20"/>
              </w:rPr>
              <w:t xml:space="preserve"> or </w:t>
            </w:r>
            <w:proofErr w:type="spellStart"/>
            <w:r w:rsidRPr="00C14664">
              <w:rPr>
                <w:rFonts w:cs="Arial"/>
                <w:b/>
                <w:smallCaps/>
                <w:szCs w:val="20"/>
              </w:rPr>
              <w:t>spanish</w:t>
            </w:r>
            <w:proofErr w:type="spellEnd"/>
            <w:r w:rsidRPr="00C14664">
              <w:rPr>
                <w:rFonts w:cs="Arial"/>
                <w:b/>
                <w:smallCaps/>
                <w:szCs w:val="20"/>
              </w:rPr>
              <w:t>, the final project document must be cleared by the RTA before signature.</w:t>
            </w:r>
          </w:p>
        </w:tc>
      </w:tr>
      <w:tr w:rsidR="00F72388" w:rsidRPr="00C14664" w14:paraId="4A4B26E7" w14:textId="77777777" w:rsidTr="003318A0">
        <w:trPr>
          <w:trHeight w:val="1097"/>
        </w:trPr>
        <w:tc>
          <w:tcPr>
            <w:tcW w:w="4135" w:type="dxa"/>
            <w:gridSpan w:val="2"/>
            <w:shd w:val="clear" w:color="auto" w:fill="auto"/>
          </w:tcPr>
          <w:p w14:paraId="0094B45D" w14:textId="27C3B01F" w:rsidR="00F72388" w:rsidRPr="00C14664" w:rsidRDefault="00F72388" w:rsidP="00F72388">
            <w:pPr>
              <w:spacing w:after="240"/>
              <w:jc w:val="left"/>
              <w:rPr>
                <w:rFonts w:cs="Arial"/>
                <w:szCs w:val="20"/>
              </w:rPr>
            </w:pPr>
            <w:r w:rsidRPr="00C14664">
              <w:rPr>
                <w:rFonts w:cs="Arial"/>
                <w:b/>
                <w:szCs w:val="20"/>
              </w:rPr>
              <w:t xml:space="preserve">Signature:  </w:t>
            </w:r>
            <w:r w:rsidRPr="00C14664">
              <w:rPr>
                <w:rFonts w:cs="Arial"/>
                <w:szCs w:val="20"/>
              </w:rPr>
              <w:t xml:space="preserve">print name below </w:t>
            </w:r>
            <w:proofErr w:type="gramStart"/>
            <w:r w:rsidRPr="00C14664">
              <w:rPr>
                <w:i/>
              </w:rPr>
              <w:t>Other</w:t>
            </w:r>
            <w:proofErr w:type="gramEnd"/>
            <w:r w:rsidRPr="00C14664">
              <w:rPr>
                <w:i/>
              </w:rPr>
              <w:t xml:space="preserve"> evidence of government agreement may be accepted in lieu of a signature, unless the </w:t>
            </w:r>
            <w:proofErr w:type="spellStart"/>
            <w:r w:rsidRPr="00C14664">
              <w:rPr>
                <w:i/>
              </w:rPr>
              <w:t>programme</w:t>
            </w:r>
            <w:proofErr w:type="spellEnd"/>
            <w:r w:rsidRPr="00C14664">
              <w:rPr>
                <w:i/>
              </w:rPr>
              <w:t xml:space="preserve"> country government requires a signature.</w:t>
            </w:r>
          </w:p>
        </w:tc>
        <w:tc>
          <w:tcPr>
            <w:tcW w:w="1620" w:type="dxa"/>
            <w:gridSpan w:val="2"/>
            <w:shd w:val="clear" w:color="auto" w:fill="auto"/>
          </w:tcPr>
          <w:p w14:paraId="63D80D7B" w14:textId="3AE0A0B4" w:rsidR="00F72388" w:rsidRPr="00C14664" w:rsidRDefault="00F72388" w:rsidP="00F72388">
            <w:pPr>
              <w:spacing w:after="120"/>
              <w:jc w:val="left"/>
              <w:rPr>
                <w:rFonts w:cs="Arial"/>
                <w:b/>
                <w:szCs w:val="20"/>
              </w:rPr>
            </w:pPr>
            <w:r w:rsidRPr="00C14664">
              <w:rPr>
                <w:rFonts w:cs="Arial"/>
                <w:b/>
                <w:szCs w:val="20"/>
              </w:rPr>
              <w:t>Agreed by Government Development Coordination Authority</w:t>
            </w:r>
          </w:p>
        </w:tc>
        <w:tc>
          <w:tcPr>
            <w:tcW w:w="3600" w:type="dxa"/>
            <w:gridSpan w:val="2"/>
            <w:shd w:val="clear" w:color="auto" w:fill="auto"/>
          </w:tcPr>
          <w:p w14:paraId="728A0A1C" w14:textId="77777777" w:rsidR="00F72388" w:rsidRPr="00C14664" w:rsidRDefault="00F72388" w:rsidP="00F72388">
            <w:pPr>
              <w:spacing w:after="240"/>
              <w:jc w:val="left"/>
              <w:rPr>
                <w:rFonts w:cs="Arial"/>
                <w:b/>
                <w:i/>
                <w:szCs w:val="20"/>
              </w:rPr>
            </w:pPr>
            <w:r w:rsidRPr="00C14664">
              <w:rPr>
                <w:rFonts w:cs="Arial"/>
                <w:b/>
                <w:szCs w:val="20"/>
              </w:rPr>
              <w:t>Date/Month/Year:</w:t>
            </w:r>
            <w:r w:rsidRPr="00C14664">
              <w:rPr>
                <w:rFonts w:cs="Arial"/>
                <w:szCs w:val="20"/>
              </w:rPr>
              <w:t xml:space="preserve"> </w:t>
            </w:r>
            <w:r w:rsidRPr="00C14664">
              <w:rPr>
                <w:rFonts w:cs="Arial"/>
                <w:i/>
                <w:szCs w:val="20"/>
              </w:rPr>
              <w:t>within 25 days of GEF CEO endorsement</w:t>
            </w:r>
          </w:p>
          <w:p w14:paraId="34B2CC0F" w14:textId="77777777" w:rsidR="00F72388" w:rsidRPr="00C14664" w:rsidRDefault="00F72388" w:rsidP="00F72388">
            <w:pPr>
              <w:spacing w:after="240"/>
              <w:jc w:val="left"/>
              <w:rPr>
                <w:rFonts w:cs="Arial"/>
                <w:szCs w:val="20"/>
              </w:rPr>
            </w:pPr>
          </w:p>
        </w:tc>
      </w:tr>
      <w:tr w:rsidR="00F72388" w:rsidRPr="00C14664" w14:paraId="7C55286E" w14:textId="77777777" w:rsidTr="002F00F1">
        <w:trPr>
          <w:trHeight w:val="827"/>
        </w:trPr>
        <w:tc>
          <w:tcPr>
            <w:tcW w:w="4135" w:type="dxa"/>
            <w:gridSpan w:val="2"/>
            <w:shd w:val="clear" w:color="auto" w:fill="auto"/>
          </w:tcPr>
          <w:p w14:paraId="56A7AEFB" w14:textId="47118D26" w:rsidR="00F72388" w:rsidRPr="00C14664" w:rsidRDefault="00F72388" w:rsidP="00F72388">
            <w:pPr>
              <w:spacing w:after="240"/>
              <w:jc w:val="left"/>
              <w:rPr>
                <w:rFonts w:cs="Arial"/>
                <w:szCs w:val="20"/>
              </w:rPr>
            </w:pPr>
            <w:r w:rsidRPr="00C14664">
              <w:rPr>
                <w:rFonts w:cs="Arial"/>
                <w:b/>
                <w:szCs w:val="20"/>
              </w:rPr>
              <w:t xml:space="preserve">Signature:  </w:t>
            </w:r>
            <w:r w:rsidRPr="00C14664">
              <w:rPr>
                <w:rFonts w:cs="Arial"/>
                <w:szCs w:val="20"/>
              </w:rPr>
              <w:t xml:space="preserve">print name below </w:t>
            </w:r>
            <w:r w:rsidRPr="00C14664">
              <w:rPr>
                <w:i/>
              </w:rPr>
              <w:t>For DIM projects in a single country this is the Resident Representative. For global, regional DIM projects this is BPPS</w:t>
            </w:r>
          </w:p>
        </w:tc>
        <w:tc>
          <w:tcPr>
            <w:tcW w:w="1620" w:type="dxa"/>
            <w:gridSpan w:val="2"/>
            <w:shd w:val="clear" w:color="auto" w:fill="auto"/>
          </w:tcPr>
          <w:p w14:paraId="79F0C5E5" w14:textId="5596CEBC" w:rsidR="00F72388" w:rsidRPr="00C14664" w:rsidRDefault="00F72388" w:rsidP="00F72388">
            <w:pPr>
              <w:spacing w:after="240"/>
              <w:jc w:val="left"/>
              <w:rPr>
                <w:rFonts w:cs="Arial"/>
                <w:b/>
                <w:szCs w:val="20"/>
              </w:rPr>
            </w:pPr>
            <w:r w:rsidRPr="00C14664">
              <w:rPr>
                <w:rFonts w:cs="Arial"/>
                <w:b/>
                <w:szCs w:val="20"/>
              </w:rPr>
              <w:t>Agreed by UNDP</w:t>
            </w:r>
          </w:p>
        </w:tc>
        <w:tc>
          <w:tcPr>
            <w:tcW w:w="3600" w:type="dxa"/>
            <w:gridSpan w:val="2"/>
            <w:shd w:val="clear" w:color="auto" w:fill="auto"/>
          </w:tcPr>
          <w:p w14:paraId="24E4E5EB" w14:textId="77777777" w:rsidR="00F72388" w:rsidRPr="00C14664" w:rsidRDefault="00F72388" w:rsidP="00F72388">
            <w:pPr>
              <w:spacing w:after="240"/>
              <w:jc w:val="left"/>
              <w:rPr>
                <w:rFonts w:cs="Arial"/>
                <w:b/>
                <w:szCs w:val="20"/>
              </w:rPr>
            </w:pPr>
            <w:r w:rsidRPr="00C14664">
              <w:rPr>
                <w:rFonts w:cs="Arial"/>
                <w:b/>
                <w:szCs w:val="20"/>
              </w:rPr>
              <w:t>Date/Month/Year:</w:t>
            </w:r>
            <w:r w:rsidRPr="00C14664">
              <w:rPr>
                <w:rFonts w:cs="Arial"/>
                <w:szCs w:val="20"/>
              </w:rPr>
              <w:t xml:space="preserve"> </w:t>
            </w:r>
            <w:r w:rsidRPr="00C14664">
              <w:rPr>
                <w:rFonts w:cs="Arial"/>
                <w:i/>
                <w:szCs w:val="20"/>
              </w:rPr>
              <w:t>within 25 days of GEF CEO endorsement</w:t>
            </w:r>
          </w:p>
        </w:tc>
      </w:tr>
    </w:tbl>
    <w:p w14:paraId="71DD797A" w14:textId="77777777" w:rsidR="00D64EA4" w:rsidRPr="00C14664" w:rsidRDefault="00D64EA4" w:rsidP="007B24BB">
      <w:pPr>
        <w:pStyle w:val="Heading1"/>
      </w:pPr>
      <w:bookmarkStart w:id="1" w:name="_Toc10117702"/>
      <w:bookmarkStart w:id="2" w:name="_Toc10449632"/>
      <w:bookmarkStart w:id="3" w:name="_Toc73642673"/>
      <w:r w:rsidRPr="00C14664">
        <w:lastRenderedPageBreak/>
        <w:t>Table of Contents</w:t>
      </w:r>
      <w:bookmarkEnd w:id="1"/>
      <w:bookmarkEnd w:id="2"/>
      <w:bookmarkEnd w:id="3"/>
    </w:p>
    <w:p w14:paraId="4FAADC22" w14:textId="0B0E0BBF" w:rsidR="0057436C" w:rsidRPr="00C14664" w:rsidRDefault="00D64EA4">
      <w:pPr>
        <w:pStyle w:val="TOC1"/>
        <w:rPr>
          <w:rFonts w:asciiTheme="minorHAnsi" w:eastAsiaTheme="minorEastAsia" w:hAnsiTheme="minorHAnsi" w:cstheme="minorBidi"/>
          <w:noProof/>
          <w:sz w:val="22"/>
          <w:szCs w:val="22"/>
        </w:rPr>
      </w:pPr>
      <w:r w:rsidRPr="00C14664">
        <w:rPr>
          <w:szCs w:val="20"/>
        </w:rPr>
        <w:fldChar w:fldCharType="begin"/>
      </w:r>
      <w:r w:rsidRPr="00C14664">
        <w:rPr>
          <w:szCs w:val="20"/>
        </w:rPr>
        <w:instrText xml:space="preserve"> TOC \o "1-3" \h \z \u </w:instrText>
      </w:r>
      <w:r w:rsidRPr="00C14664">
        <w:rPr>
          <w:szCs w:val="20"/>
        </w:rPr>
        <w:fldChar w:fldCharType="separate"/>
      </w:r>
      <w:hyperlink w:anchor="_Toc73642673" w:history="1">
        <w:r w:rsidR="0057436C" w:rsidRPr="00C14664">
          <w:rPr>
            <w:rStyle w:val="Hyperlink"/>
            <w:noProof/>
          </w:rPr>
          <w:t>I.</w:t>
        </w:r>
        <w:r w:rsidR="0057436C" w:rsidRPr="00C14664">
          <w:rPr>
            <w:rFonts w:asciiTheme="minorHAnsi" w:eastAsiaTheme="minorEastAsia" w:hAnsiTheme="minorHAnsi" w:cstheme="minorBidi"/>
            <w:noProof/>
            <w:sz w:val="22"/>
            <w:szCs w:val="22"/>
          </w:rPr>
          <w:tab/>
        </w:r>
        <w:r w:rsidR="0057436C" w:rsidRPr="00C14664">
          <w:rPr>
            <w:rStyle w:val="Hyperlink"/>
            <w:noProof/>
          </w:rPr>
          <w:t>Table of Contents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_Toc73642673 \h </w:instrText>
        </w:r>
        <w:r w:rsidR="0057436C" w:rsidRPr="00C14664">
          <w:rPr>
            <w:noProof/>
            <w:webHidden/>
          </w:rPr>
        </w:r>
        <w:r w:rsidR="0057436C" w:rsidRPr="00C14664">
          <w:rPr>
            <w:noProof/>
            <w:webHidden/>
          </w:rPr>
          <w:fldChar w:fldCharType="separate"/>
        </w:r>
        <w:r w:rsidR="0080265F" w:rsidRPr="00C14664">
          <w:rPr>
            <w:noProof/>
            <w:webHidden/>
          </w:rPr>
          <w:t>3</w:t>
        </w:r>
        <w:r w:rsidR="0057436C" w:rsidRPr="00C14664">
          <w:rPr>
            <w:noProof/>
            <w:webHidden/>
          </w:rPr>
          <w:fldChar w:fldCharType="end"/>
        </w:r>
      </w:hyperlink>
    </w:p>
    <w:p w14:paraId="68CBE2FC" w14:textId="1402C486" w:rsidR="0057436C" w:rsidRPr="00C14664" w:rsidRDefault="00E44B5C">
      <w:pPr>
        <w:pStyle w:val="TOC1"/>
        <w:rPr>
          <w:rFonts w:asciiTheme="minorHAnsi" w:eastAsiaTheme="minorEastAsia" w:hAnsiTheme="minorHAnsi" w:cstheme="minorBidi"/>
          <w:noProof/>
          <w:sz w:val="22"/>
          <w:szCs w:val="22"/>
        </w:rPr>
      </w:pPr>
      <w:hyperlink w:anchor="_Toc73642674" w:history="1">
        <w:r w:rsidR="0057436C" w:rsidRPr="00C14664">
          <w:rPr>
            <w:rStyle w:val="Hyperlink"/>
            <w:noProof/>
          </w:rPr>
          <w:t>II.</w:t>
        </w:r>
        <w:r w:rsidR="0057436C" w:rsidRPr="00C14664">
          <w:rPr>
            <w:rFonts w:asciiTheme="minorHAnsi" w:eastAsiaTheme="minorEastAsia" w:hAnsiTheme="minorHAnsi" w:cstheme="minorBidi"/>
            <w:noProof/>
            <w:sz w:val="22"/>
            <w:szCs w:val="22"/>
          </w:rPr>
          <w:tab/>
        </w:r>
        <w:r w:rsidR="0057436C" w:rsidRPr="00C14664">
          <w:rPr>
            <w:rStyle w:val="Hyperlink"/>
            <w:noProof/>
          </w:rPr>
          <w:t>Development Challenge</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_Toc73642674 \h </w:instrText>
        </w:r>
        <w:r w:rsidR="0057436C" w:rsidRPr="00C14664">
          <w:rPr>
            <w:noProof/>
            <w:webHidden/>
          </w:rPr>
        </w:r>
        <w:r w:rsidR="0057436C" w:rsidRPr="00C14664">
          <w:rPr>
            <w:noProof/>
            <w:webHidden/>
          </w:rPr>
          <w:fldChar w:fldCharType="separate"/>
        </w:r>
        <w:r w:rsidR="0080265F" w:rsidRPr="00C14664">
          <w:rPr>
            <w:noProof/>
            <w:webHidden/>
          </w:rPr>
          <w:t>6</w:t>
        </w:r>
        <w:r w:rsidR="0057436C" w:rsidRPr="00C14664">
          <w:rPr>
            <w:noProof/>
            <w:webHidden/>
          </w:rPr>
          <w:fldChar w:fldCharType="end"/>
        </w:r>
      </w:hyperlink>
    </w:p>
    <w:p w14:paraId="70CFC731" w14:textId="5BBFDBDD"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75" w:history="1">
        <w:r w:rsidR="0057436C" w:rsidRPr="00C14664">
          <w:rPr>
            <w:rStyle w:val="Hyperlink"/>
            <w:noProof/>
          </w:rPr>
          <w:t>i.</w:t>
        </w:r>
        <w:r w:rsidR="0057436C" w:rsidRPr="00C14664">
          <w:rPr>
            <w:rFonts w:asciiTheme="minorHAnsi" w:eastAsiaTheme="minorEastAsia" w:hAnsiTheme="minorHAnsi" w:cstheme="minorBidi"/>
            <w:noProof/>
            <w:sz w:val="22"/>
            <w:szCs w:val="22"/>
          </w:rPr>
          <w:tab/>
        </w:r>
        <w:r w:rsidR="0057436C" w:rsidRPr="00C14664">
          <w:rPr>
            <w:rStyle w:val="Hyperlink"/>
            <w:noProof/>
          </w:rPr>
          <w:t>Mini-grid baseline: Private Operator Deliver Model</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_Toc73642675 \h </w:instrText>
        </w:r>
        <w:r w:rsidR="0057436C" w:rsidRPr="00C14664">
          <w:rPr>
            <w:noProof/>
            <w:webHidden/>
          </w:rPr>
        </w:r>
        <w:r w:rsidR="0057436C" w:rsidRPr="00C14664">
          <w:rPr>
            <w:noProof/>
            <w:webHidden/>
          </w:rPr>
          <w:fldChar w:fldCharType="separate"/>
        </w:r>
        <w:r w:rsidR="0080265F" w:rsidRPr="00C14664">
          <w:rPr>
            <w:noProof/>
            <w:webHidden/>
          </w:rPr>
          <w:t>6</w:t>
        </w:r>
        <w:r w:rsidR="0057436C" w:rsidRPr="00C14664">
          <w:rPr>
            <w:noProof/>
            <w:webHidden/>
          </w:rPr>
          <w:fldChar w:fldCharType="end"/>
        </w:r>
      </w:hyperlink>
    </w:p>
    <w:p w14:paraId="6E19A759" w14:textId="424B59DB"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76" w:history="1">
        <w:r w:rsidR="0057436C" w:rsidRPr="00C14664">
          <w:rPr>
            <w:rStyle w:val="Hyperlink"/>
            <w:noProof/>
          </w:rPr>
          <w:t>ii.</w:t>
        </w:r>
        <w:r w:rsidR="0057436C" w:rsidRPr="00C14664">
          <w:rPr>
            <w:rFonts w:asciiTheme="minorHAnsi" w:eastAsiaTheme="minorEastAsia" w:hAnsiTheme="minorHAnsi" w:cstheme="minorBidi"/>
            <w:noProof/>
            <w:sz w:val="22"/>
            <w:szCs w:val="22"/>
          </w:rPr>
          <w:tab/>
        </w:r>
        <w:r w:rsidR="0057436C" w:rsidRPr="00C14664">
          <w:rPr>
            <w:rStyle w:val="Hyperlink"/>
            <w:noProof/>
          </w:rPr>
          <w:t>Relevant interventions by development partners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_Toc73642676 \h </w:instrText>
        </w:r>
        <w:r w:rsidR="0057436C" w:rsidRPr="00C14664">
          <w:rPr>
            <w:noProof/>
            <w:webHidden/>
          </w:rPr>
        </w:r>
        <w:r w:rsidR="0057436C" w:rsidRPr="00C14664">
          <w:rPr>
            <w:noProof/>
            <w:webHidden/>
          </w:rPr>
          <w:fldChar w:fldCharType="separate"/>
        </w:r>
        <w:r w:rsidR="0080265F" w:rsidRPr="00C14664">
          <w:rPr>
            <w:noProof/>
            <w:webHidden/>
          </w:rPr>
          <w:t>7</w:t>
        </w:r>
        <w:r w:rsidR="0057436C" w:rsidRPr="00C14664">
          <w:rPr>
            <w:noProof/>
            <w:webHidden/>
          </w:rPr>
          <w:fldChar w:fldCharType="end"/>
        </w:r>
      </w:hyperlink>
    </w:p>
    <w:p w14:paraId="6935E79B" w14:textId="6C901E22"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77" w:history="1">
        <w:r w:rsidR="0057436C" w:rsidRPr="00C14664">
          <w:rPr>
            <w:rStyle w:val="Hyperlink"/>
            <w:noProof/>
          </w:rPr>
          <w:t>iii.</w:t>
        </w:r>
        <w:r w:rsidR="0057436C" w:rsidRPr="00C14664">
          <w:rPr>
            <w:rFonts w:asciiTheme="minorHAnsi" w:eastAsiaTheme="minorEastAsia" w:hAnsiTheme="minorHAnsi" w:cstheme="minorBidi"/>
            <w:noProof/>
            <w:sz w:val="22"/>
            <w:szCs w:val="22"/>
          </w:rPr>
          <w:tab/>
        </w:r>
        <w:r w:rsidR="0057436C" w:rsidRPr="00C14664">
          <w:rPr>
            <w:rStyle w:val="Hyperlink"/>
            <w:noProof/>
          </w:rPr>
          <w:t>Tariff setting and collection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_Toc73642677 \h </w:instrText>
        </w:r>
        <w:r w:rsidR="0057436C" w:rsidRPr="00C14664">
          <w:rPr>
            <w:noProof/>
            <w:webHidden/>
          </w:rPr>
        </w:r>
        <w:r w:rsidR="0057436C" w:rsidRPr="00C14664">
          <w:rPr>
            <w:noProof/>
            <w:webHidden/>
          </w:rPr>
          <w:fldChar w:fldCharType="separate"/>
        </w:r>
        <w:r w:rsidR="0080265F" w:rsidRPr="00C14664">
          <w:rPr>
            <w:noProof/>
            <w:webHidden/>
          </w:rPr>
          <w:t>7</w:t>
        </w:r>
        <w:r w:rsidR="0057436C" w:rsidRPr="00C14664">
          <w:rPr>
            <w:noProof/>
            <w:webHidden/>
          </w:rPr>
          <w:fldChar w:fldCharType="end"/>
        </w:r>
      </w:hyperlink>
    </w:p>
    <w:p w14:paraId="54032343" w14:textId="6410FB1E"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78" w:history="1">
        <w:r w:rsidR="0057436C" w:rsidRPr="00C14664">
          <w:rPr>
            <w:rStyle w:val="Hyperlink"/>
            <w:noProof/>
          </w:rPr>
          <w:t>iv.</w:t>
        </w:r>
        <w:r w:rsidR="0057436C" w:rsidRPr="00C14664">
          <w:rPr>
            <w:rFonts w:asciiTheme="minorHAnsi" w:eastAsiaTheme="minorEastAsia" w:hAnsiTheme="minorHAnsi" w:cstheme="minorBidi"/>
            <w:noProof/>
            <w:sz w:val="22"/>
            <w:szCs w:val="22"/>
          </w:rPr>
          <w:tab/>
        </w:r>
        <w:r w:rsidR="0057436C" w:rsidRPr="00C14664">
          <w:rPr>
            <w:rStyle w:val="Hyperlink"/>
            <w:noProof/>
          </w:rPr>
          <w:t>Barriers to achieving universal electricity access through mini-grid development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_Toc73642678 \h </w:instrText>
        </w:r>
        <w:r w:rsidR="0057436C" w:rsidRPr="00C14664">
          <w:rPr>
            <w:noProof/>
            <w:webHidden/>
          </w:rPr>
        </w:r>
        <w:r w:rsidR="0057436C" w:rsidRPr="00C14664">
          <w:rPr>
            <w:noProof/>
            <w:webHidden/>
          </w:rPr>
          <w:fldChar w:fldCharType="separate"/>
        </w:r>
        <w:r w:rsidR="0080265F" w:rsidRPr="00C14664">
          <w:rPr>
            <w:noProof/>
            <w:webHidden/>
          </w:rPr>
          <w:t>8</w:t>
        </w:r>
        <w:r w:rsidR="0057436C" w:rsidRPr="00C14664">
          <w:rPr>
            <w:noProof/>
            <w:webHidden/>
          </w:rPr>
          <w:fldChar w:fldCharType="end"/>
        </w:r>
      </w:hyperlink>
    </w:p>
    <w:p w14:paraId="176CA825" w14:textId="23541A35"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79" w:history="1">
        <w:r w:rsidR="0057436C" w:rsidRPr="00C14664">
          <w:rPr>
            <w:rStyle w:val="Hyperlink"/>
            <w:noProof/>
          </w:rPr>
          <w:t>v.</w:t>
        </w:r>
        <w:r w:rsidR="0057436C" w:rsidRPr="00C14664">
          <w:rPr>
            <w:rFonts w:asciiTheme="minorHAnsi" w:eastAsiaTheme="minorEastAsia" w:hAnsiTheme="minorHAnsi" w:cstheme="minorBidi"/>
            <w:noProof/>
            <w:sz w:val="22"/>
            <w:szCs w:val="22"/>
          </w:rPr>
          <w:tab/>
        </w:r>
        <w:r w:rsidR="0057436C" w:rsidRPr="00C14664">
          <w:rPr>
            <w:rStyle w:val="Hyperlink"/>
            <w:noProof/>
          </w:rPr>
          <w:t>Health and socio-economic impacts of the ongoing COVID-19 pandemic on Somalia</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_Toc73642679 \h </w:instrText>
        </w:r>
        <w:r w:rsidR="0057436C" w:rsidRPr="00C14664">
          <w:rPr>
            <w:noProof/>
            <w:webHidden/>
          </w:rPr>
        </w:r>
        <w:r w:rsidR="0057436C" w:rsidRPr="00C14664">
          <w:rPr>
            <w:noProof/>
            <w:webHidden/>
          </w:rPr>
          <w:fldChar w:fldCharType="separate"/>
        </w:r>
        <w:r w:rsidR="0080265F" w:rsidRPr="00C14664">
          <w:rPr>
            <w:noProof/>
            <w:webHidden/>
          </w:rPr>
          <w:t>8</w:t>
        </w:r>
        <w:r w:rsidR="0057436C" w:rsidRPr="00C14664">
          <w:rPr>
            <w:noProof/>
            <w:webHidden/>
          </w:rPr>
          <w:fldChar w:fldCharType="end"/>
        </w:r>
      </w:hyperlink>
    </w:p>
    <w:p w14:paraId="3E7B4F03" w14:textId="3DB703DC" w:rsidR="0057436C" w:rsidRPr="00C14664" w:rsidRDefault="00E44B5C">
      <w:pPr>
        <w:pStyle w:val="TOC1"/>
        <w:rPr>
          <w:rFonts w:asciiTheme="minorHAnsi" w:eastAsiaTheme="minorEastAsia" w:hAnsiTheme="minorHAnsi" w:cstheme="minorBidi"/>
          <w:noProof/>
          <w:sz w:val="22"/>
          <w:szCs w:val="22"/>
        </w:rPr>
      </w:pPr>
      <w:hyperlink w:anchor="_Toc73642680" w:history="1">
        <w:r w:rsidR="0057436C" w:rsidRPr="00C14664">
          <w:rPr>
            <w:rStyle w:val="Hyperlink"/>
            <w:noProof/>
          </w:rPr>
          <w:t>III.</w:t>
        </w:r>
        <w:r w:rsidR="0057436C" w:rsidRPr="00C14664">
          <w:rPr>
            <w:rFonts w:asciiTheme="minorHAnsi" w:eastAsiaTheme="minorEastAsia" w:hAnsiTheme="minorHAnsi" w:cstheme="minorBidi"/>
            <w:noProof/>
            <w:sz w:val="22"/>
            <w:szCs w:val="22"/>
          </w:rPr>
          <w:tab/>
        </w:r>
        <w:r w:rsidR="0057436C" w:rsidRPr="00C14664">
          <w:rPr>
            <w:rStyle w:val="Hyperlink"/>
            <w:noProof/>
          </w:rPr>
          <w:t>Strategy</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_Toc73642680 \h </w:instrText>
        </w:r>
        <w:r w:rsidR="0057436C" w:rsidRPr="00C14664">
          <w:rPr>
            <w:noProof/>
            <w:webHidden/>
          </w:rPr>
        </w:r>
        <w:r w:rsidR="0057436C" w:rsidRPr="00C14664">
          <w:rPr>
            <w:noProof/>
            <w:webHidden/>
          </w:rPr>
          <w:fldChar w:fldCharType="separate"/>
        </w:r>
        <w:r w:rsidR="0080265F" w:rsidRPr="00C14664">
          <w:rPr>
            <w:noProof/>
            <w:webHidden/>
          </w:rPr>
          <w:t>10</w:t>
        </w:r>
        <w:r w:rsidR="0057436C" w:rsidRPr="00C14664">
          <w:rPr>
            <w:noProof/>
            <w:webHidden/>
          </w:rPr>
          <w:fldChar w:fldCharType="end"/>
        </w:r>
      </w:hyperlink>
    </w:p>
    <w:p w14:paraId="1B92E914" w14:textId="4549DB25"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1" w:history="1">
        <w:r w:rsidR="0057436C" w:rsidRPr="00C14664">
          <w:rPr>
            <w:rStyle w:val="Hyperlink"/>
            <w:noProof/>
          </w:rPr>
          <w:t>i.</w:t>
        </w:r>
        <w:r w:rsidR="0057436C" w:rsidRPr="00C14664">
          <w:rPr>
            <w:rFonts w:asciiTheme="minorHAnsi" w:eastAsiaTheme="minorEastAsia" w:hAnsiTheme="minorHAnsi" w:cstheme="minorBidi"/>
            <w:noProof/>
            <w:sz w:val="22"/>
            <w:szCs w:val="22"/>
          </w:rPr>
          <w:tab/>
        </w:r>
        <w:r w:rsidR="0057436C" w:rsidRPr="00C14664">
          <w:rPr>
            <w:rStyle w:val="Hyperlink"/>
            <w:noProof/>
          </w:rPr>
          <w:t>Project design and linkage of the AMP Regional Project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_Toc73642681 \h </w:instrText>
        </w:r>
        <w:r w:rsidR="0057436C" w:rsidRPr="00C14664">
          <w:rPr>
            <w:noProof/>
            <w:webHidden/>
          </w:rPr>
        </w:r>
        <w:r w:rsidR="0057436C" w:rsidRPr="00C14664">
          <w:rPr>
            <w:noProof/>
            <w:webHidden/>
          </w:rPr>
          <w:fldChar w:fldCharType="separate"/>
        </w:r>
        <w:r w:rsidR="0080265F" w:rsidRPr="00C14664">
          <w:rPr>
            <w:noProof/>
            <w:webHidden/>
          </w:rPr>
          <w:t>10</w:t>
        </w:r>
        <w:r w:rsidR="0057436C" w:rsidRPr="00C14664">
          <w:rPr>
            <w:noProof/>
            <w:webHidden/>
          </w:rPr>
          <w:fldChar w:fldCharType="end"/>
        </w:r>
      </w:hyperlink>
    </w:p>
    <w:p w14:paraId="6E046693" w14:textId="0A63E336"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2" w:history="1">
        <w:r w:rsidR="0057436C" w:rsidRPr="00C14664">
          <w:rPr>
            <w:rStyle w:val="Hyperlink"/>
            <w:noProof/>
          </w:rPr>
          <w:t>ii.</w:t>
        </w:r>
        <w:r w:rsidR="0057436C" w:rsidRPr="00C14664">
          <w:rPr>
            <w:rFonts w:asciiTheme="minorHAnsi" w:eastAsiaTheme="minorEastAsia" w:hAnsiTheme="minorHAnsi" w:cstheme="minorBidi"/>
            <w:noProof/>
            <w:sz w:val="22"/>
            <w:szCs w:val="22"/>
          </w:rPr>
          <w:tab/>
        </w:r>
        <w:r w:rsidR="0057436C" w:rsidRPr="00C14664">
          <w:rPr>
            <w:rStyle w:val="Hyperlink"/>
            <w:noProof/>
          </w:rPr>
          <w:t>Support to the public sector: Digital transformation and institutional capacity building</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_Toc73642682 \h </w:instrText>
        </w:r>
        <w:r w:rsidR="0057436C" w:rsidRPr="00C14664">
          <w:rPr>
            <w:noProof/>
            <w:webHidden/>
          </w:rPr>
        </w:r>
        <w:r w:rsidR="0057436C" w:rsidRPr="00C14664">
          <w:rPr>
            <w:noProof/>
            <w:webHidden/>
          </w:rPr>
          <w:fldChar w:fldCharType="separate"/>
        </w:r>
        <w:r w:rsidR="0080265F" w:rsidRPr="00C14664">
          <w:rPr>
            <w:noProof/>
            <w:webHidden/>
          </w:rPr>
          <w:t>12</w:t>
        </w:r>
        <w:r w:rsidR="0057436C" w:rsidRPr="00C14664">
          <w:rPr>
            <w:noProof/>
            <w:webHidden/>
          </w:rPr>
          <w:fldChar w:fldCharType="end"/>
        </w:r>
      </w:hyperlink>
    </w:p>
    <w:p w14:paraId="39E00C17" w14:textId="4BDBB7A2"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3" w:history="1">
        <w:r w:rsidR="0057436C" w:rsidRPr="00C14664">
          <w:rPr>
            <w:rStyle w:val="Hyperlink"/>
            <w:noProof/>
          </w:rPr>
          <w:t>iii.</w:t>
        </w:r>
        <w:r w:rsidR="0057436C" w:rsidRPr="00C14664">
          <w:rPr>
            <w:rFonts w:asciiTheme="minorHAnsi" w:eastAsiaTheme="minorEastAsia" w:hAnsiTheme="minorHAnsi" w:cstheme="minorBidi"/>
            <w:noProof/>
            <w:sz w:val="22"/>
            <w:szCs w:val="22"/>
          </w:rPr>
          <w:tab/>
        </w:r>
        <w:r w:rsidR="0057436C" w:rsidRPr="00C14664">
          <w:rPr>
            <w:rStyle w:val="Hyperlink"/>
            <w:noProof/>
          </w:rPr>
          <w:t>Support to the private sector: Industry associations and mini-grid education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_Toc73642683 \h </w:instrText>
        </w:r>
        <w:r w:rsidR="0057436C" w:rsidRPr="00C14664">
          <w:rPr>
            <w:noProof/>
            <w:webHidden/>
          </w:rPr>
        </w:r>
        <w:r w:rsidR="0057436C" w:rsidRPr="00C14664">
          <w:rPr>
            <w:noProof/>
            <w:webHidden/>
          </w:rPr>
          <w:fldChar w:fldCharType="separate"/>
        </w:r>
        <w:r w:rsidR="0080265F" w:rsidRPr="00C14664">
          <w:rPr>
            <w:noProof/>
            <w:webHidden/>
          </w:rPr>
          <w:t>14</w:t>
        </w:r>
        <w:r w:rsidR="0057436C" w:rsidRPr="00C14664">
          <w:rPr>
            <w:noProof/>
            <w:webHidden/>
          </w:rPr>
          <w:fldChar w:fldCharType="end"/>
        </w:r>
      </w:hyperlink>
    </w:p>
    <w:p w14:paraId="633C9D67" w14:textId="12F39054"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4" w:history="1">
        <w:r w:rsidR="0057436C" w:rsidRPr="00C14664">
          <w:rPr>
            <w:rStyle w:val="Hyperlink"/>
            <w:noProof/>
          </w:rPr>
          <w:t>iv.</w:t>
        </w:r>
        <w:r w:rsidR="0057436C" w:rsidRPr="00C14664">
          <w:rPr>
            <w:rFonts w:asciiTheme="minorHAnsi" w:eastAsiaTheme="minorEastAsia" w:hAnsiTheme="minorHAnsi" w:cstheme="minorBidi"/>
            <w:noProof/>
            <w:sz w:val="22"/>
            <w:szCs w:val="22"/>
          </w:rPr>
          <w:tab/>
        </w:r>
        <w:r w:rsidR="0057436C" w:rsidRPr="00C14664">
          <w:rPr>
            <w:rStyle w:val="Hyperlink"/>
            <w:noProof/>
          </w:rPr>
          <w:t>Pilot(s) design: Hybridization and approach to site selection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_Toc73642684 \h </w:instrText>
        </w:r>
        <w:r w:rsidR="0057436C" w:rsidRPr="00C14664">
          <w:rPr>
            <w:noProof/>
            <w:webHidden/>
          </w:rPr>
        </w:r>
        <w:r w:rsidR="0057436C" w:rsidRPr="00C14664">
          <w:rPr>
            <w:noProof/>
            <w:webHidden/>
          </w:rPr>
          <w:fldChar w:fldCharType="separate"/>
        </w:r>
        <w:r w:rsidR="0080265F" w:rsidRPr="00C14664">
          <w:rPr>
            <w:noProof/>
            <w:webHidden/>
          </w:rPr>
          <w:t>15</w:t>
        </w:r>
        <w:r w:rsidR="0057436C" w:rsidRPr="00C14664">
          <w:rPr>
            <w:noProof/>
            <w:webHidden/>
          </w:rPr>
          <w:fldChar w:fldCharType="end"/>
        </w:r>
      </w:hyperlink>
    </w:p>
    <w:p w14:paraId="276F6A76" w14:textId="20ADE8AF"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5" w:history="1">
        <w:r w:rsidR="0057436C" w:rsidRPr="00C14664">
          <w:rPr>
            <w:rStyle w:val="Hyperlink"/>
            <w:noProof/>
          </w:rPr>
          <w:t>v.</w:t>
        </w:r>
        <w:r w:rsidR="0057436C" w:rsidRPr="00C14664">
          <w:rPr>
            <w:rFonts w:asciiTheme="minorHAnsi" w:eastAsiaTheme="minorEastAsia" w:hAnsiTheme="minorHAnsi" w:cstheme="minorBidi"/>
            <w:noProof/>
            <w:sz w:val="22"/>
            <w:szCs w:val="22"/>
          </w:rPr>
          <w:tab/>
        </w:r>
        <w:r w:rsidR="0057436C" w:rsidRPr="00C14664">
          <w:rPr>
            <w:rStyle w:val="Hyperlink"/>
            <w:noProof/>
          </w:rPr>
          <w:t>Pilot(s) implementation: Funding, system capacity, and GHG emission mitigation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_Toc73642685 \h </w:instrText>
        </w:r>
        <w:r w:rsidR="0057436C" w:rsidRPr="00C14664">
          <w:rPr>
            <w:noProof/>
            <w:webHidden/>
          </w:rPr>
        </w:r>
        <w:r w:rsidR="0057436C" w:rsidRPr="00C14664">
          <w:rPr>
            <w:noProof/>
            <w:webHidden/>
          </w:rPr>
          <w:fldChar w:fldCharType="separate"/>
        </w:r>
        <w:r w:rsidR="0080265F" w:rsidRPr="00C14664">
          <w:rPr>
            <w:noProof/>
            <w:webHidden/>
          </w:rPr>
          <w:t>16</w:t>
        </w:r>
        <w:r w:rsidR="0057436C" w:rsidRPr="00C14664">
          <w:rPr>
            <w:noProof/>
            <w:webHidden/>
          </w:rPr>
          <w:fldChar w:fldCharType="end"/>
        </w:r>
      </w:hyperlink>
    </w:p>
    <w:p w14:paraId="7853F5DF" w14:textId="271F52E9" w:rsidR="0057436C" w:rsidRPr="00C14664" w:rsidRDefault="00E44B5C">
      <w:pPr>
        <w:pStyle w:val="TOC1"/>
        <w:rPr>
          <w:rFonts w:asciiTheme="minorHAnsi" w:eastAsiaTheme="minorEastAsia" w:hAnsiTheme="minorHAnsi" w:cstheme="minorBidi"/>
          <w:noProof/>
          <w:sz w:val="22"/>
          <w:szCs w:val="22"/>
        </w:rPr>
      </w:pPr>
      <w:hyperlink w:anchor="_Toc73642686" w:history="1">
        <w:r w:rsidR="0057436C" w:rsidRPr="00C14664">
          <w:rPr>
            <w:rStyle w:val="Hyperlink"/>
            <w:i/>
            <w:noProof/>
          </w:rPr>
          <w:t>IV.</w:t>
        </w:r>
        <w:r w:rsidR="0057436C" w:rsidRPr="00C14664">
          <w:rPr>
            <w:rFonts w:asciiTheme="minorHAnsi" w:eastAsiaTheme="minorEastAsia" w:hAnsiTheme="minorHAnsi" w:cstheme="minorBidi"/>
            <w:noProof/>
            <w:sz w:val="22"/>
            <w:szCs w:val="22"/>
          </w:rPr>
          <w:tab/>
        </w:r>
        <w:r w:rsidR="0057436C" w:rsidRPr="00C14664">
          <w:rPr>
            <w:rStyle w:val="Hyperlink"/>
            <w:noProof/>
          </w:rPr>
          <w:t>Results and Partnerships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_Toc73642686 \h </w:instrText>
        </w:r>
        <w:r w:rsidR="0057436C" w:rsidRPr="00C14664">
          <w:rPr>
            <w:noProof/>
            <w:webHidden/>
          </w:rPr>
        </w:r>
        <w:r w:rsidR="0057436C" w:rsidRPr="00C14664">
          <w:rPr>
            <w:noProof/>
            <w:webHidden/>
          </w:rPr>
          <w:fldChar w:fldCharType="separate"/>
        </w:r>
        <w:r w:rsidR="0080265F" w:rsidRPr="00C14664">
          <w:rPr>
            <w:noProof/>
            <w:webHidden/>
          </w:rPr>
          <w:t>17</w:t>
        </w:r>
        <w:r w:rsidR="0057436C" w:rsidRPr="00C14664">
          <w:rPr>
            <w:noProof/>
            <w:webHidden/>
          </w:rPr>
          <w:fldChar w:fldCharType="end"/>
        </w:r>
      </w:hyperlink>
    </w:p>
    <w:p w14:paraId="480C7761" w14:textId="21D17851"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7" w:history="1">
        <w:r w:rsidR="0057436C" w:rsidRPr="00C14664">
          <w:rPr>
            <w:rStyle w:val="Hyperlink"/>
            <w:noProof/>
          </w:rPr>
          <w:t>i.</w:t>
        </w:r>
        <w:r w:rsidR="0057436C" w:rsidRPr="00C14664">
          <w:rPr>
            <w:rFonts w:asciiTheme="minorHAnsi" w:eastAsiaTheme="minorEastAsia" w:hAnsiTheme="minorHAnsi" w:cstheme="minorBidi"/>
            <w:noProof/>
            <w:sz w:val="22"/>
            <w:szCs w:val="22"/>
          </w:rPr>
          <w:tab/>
        </w:r>
        <w:r w:rsidR="0057436C" w:rsidRPr="00C14664">
          <w:rPr>
            <w:rStyle w:val="Hyperlink"/>
            <w:noProof/>
          </w:rPr>
          <w:t>Expected results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_Toc73642687 \h </w:instrText>
        </w:r>
        <w:r w:rsidR="0057436C" w:rsidRPr="00C14664">
          <w:rPr>
            <w:noProof/>
            <w:webHidden/>
          </w:rPr>
        </w:r>
        <w:r w:rsidR="0057436C" w:rsidRPr="00C14664">
          <w:rPr>
            <w:noProof/>
            <w:webHidden/>
          </w:rPr>
          <w:fldChar w:fldCharType="separate"/>
        </w:r>
        <w:r w:rsidR="0080265F" w:rsidRPr="00C14664">
          <w:rPr>
            <w:noProof/>
            <w:webHidden/>
          </w:rPr>
          <w:t>17</w:t>
        </w:r>
        <w:r w:rsidR="0057436C" w:rsidRPr="00C14664">
          <w:rPr>
            <w:noProof/>
            <w:webHidden/>
          </w:rPr>
          <w:fldChar w:fldCharType="end"/>
        </w:r>
      </w:hyperlink>
    </w:p>
    <w:p w14:paraId="214C9863" w14:textId="3004AEC1"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8" w:history="1">
        <w:r w:rsidR="0057436C" w:rsidRPr="00C14664">
          <w:rPr>
            <w:rStyle w:val="Hyperlink"/>
            <w:noProof/>
          </w:rPr>
          <w:t>ii.</w:t>
        </w:r>
        <w:r w:rsidR="0057436C" w:rsidRPr="00C14664">
          <w:rPr>
            <w:rFonts w:asciiTheme="minorHAnsi" w:eastAsiaTheme="minorEastAsia" w:hAnsiTheme="minorHAnsi" w:cstheme="minorBidi"/>
            <w:noProof/>
            <w:sz w:val="22"/>
            <w:szCs w:val="22"/>
          </w:rPr>
          <w:tab/>
        </w:r>
        <w:r w:rsidR="0057436C" w:rsidRPr="00C14664">
          <w:rPr>
            <w:rStyle w:val="Hyperlink"/>
            <w:noProof/>
          </w:rPr>
          <w:t>Partnerships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_Toc73642688 \h </w:instrText>
        </w:r>
        <w:r w:rsidR="0057436C" w:rsidRPr="00C14664">
          <w:rPr>
            <w:noProof/>
            <w:webHidden/>
          </w:rPr>
        </w:r>
        <w:r w:rsidR="0057436C" w:rsidRPr="00C14664">
          <w:rPr>
            <w:noProof/>
            <w:webHidden/>
          </w:rPr>
          <w:fldChar w:fldCharType="separate"/>
        </w:r>
        <w:r w:rsidR="0080265F" w:rsidRPr="00C14664">
          <w:rPr>
            <w:noProof/>
            <w:webHidden/>
          </w:rPr>
          <w:t>32</w:t>
        </w:r>
        <w:r w:rsidR="0057436C" w:rsidRPr="00C14664">
          <w:rPr>
            <w:noProof/>
            <w:webHidden/>
          </w:rPr>
          <w:fldChar w:fldCharType="end"/>
        </w:r>
      </w:hyperlink>
    </w:p>
    <w:p w14:paraId="127EC0C5" w14:textId="7C811753"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89" w:history="1">
        <w:r w:rsidR="0057436C" w:rsidRPr="00C14664">
          <w:rPr>
            <w:rStyle w:val="Hyperlink"/>
            <w:noProof/>
          </w:rPr>
          <w:t>iii.</w:t>
        </w:r>
        <w:r w:rsidR="0057436C" w:rsidRPr="00C14664">
          <w:rPr>
            <w:rFonts w:asciiTheme="minorHAnsi" w:eastAsiaTheme="minorEastAsia" w:hAnsiTheme="minorHAnsi" w:cstheme="minorBidi"/>
            <w:noProof/>
            <w:sz w:val="22"/>
            <w:szCs w:val="22"/>
          </w:rPr>
          <w:tab/>
        </w:r>
        <w:r w:rsidR="0057436C" w:rsidRPr="00C14664">
          <w:rPr>
            <w:rStyle w:val="Hyperlink"/>
            <w:noProof/>
          </w:rPr>
          <w:t>Risks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_Toc73642689 \h </w:instrText>
        </w:r>
        <w:r w:rsidR="0057436C" w:rsidRPr="00C14664">
          <w:rPr>
            <w:noProof/>
            <w:webHidden/>
          </w:rPr>
        </w:r>
        <w:r w:rsidR="0057436C" w:rsidRPr="00C14664">
          <w:rPr>
            <w:noProof/>
            <w:webHidden/>
          </w:rPr>
          <w:fldChar w:fldCharType="separate"/>
        </w:r>
        <w:r w:rsidR="0080265F" w:rsidRPr="00C14664">
          <w:rPr>
            <w:noProof/>
            <w:webHidden/>
          </w:rPr>
          <w:t>33</w:t>
        </w:r>
        <w:r w:rsidR="0057436C" w:rsidRPr="00C14664">
          <w:rPr>
            <w:noProof/>
            <w:webHidden/>
          </w:rPr>
          <w:fldChar w:fldCharType="end"/>
        </w:r>
      </w:hyperlink>
    </w:p>
    <w:p w14:paraId="23B5FEE3" w14:textId="43192CAD"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90" w:history="1">
        <w:r w:rsidR="0057436C" w:rsidRPr="00C14664">
          <w:rPr>
            <w:rStyle w:val="Hyperlink"/>
            <w:noProof/>
          </w:rPr>
          <w:t>iv.</w:t>
        </w:r>
        <w:r w:rsidR="0057436C" w:rsidRPr="00C14664">
          <w:rPr>
            <w:rFonts w:asciiTheme="minorHAnsi" w:eastAsiaTheme="minorEastAsia" w:hAnsiTheme="minorHAnsi" w:cstheme="minorBidi"/>
            <w:noProof/>
            <w:sz w:val="22"/>
            <w:szCs w:val="22"/>
          </w:rPr>
          <w:tab/>
        </w:r>
        <w:r w:rsidR="0057436C" w:rsidRPr="00C14664">
          <w:rPr>
            <w:rStyle w:val="Hyperlink"/>
            <w:noProof/>
          </w:rPr>
          <w:t>Stakeholder engagement and south-south cooperation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_Toc73642690 \h </w:instrText>
        </w:r>
        <w:r w:rsidR="0057436C" w:rsidRPr="00C14664">
          <w:rPr>
            <w:noProof/>
            <w:webHidden/>
          </w:rPr>
        </w:r>
        <w:r w:rsidR="0057436C" w:rsidRPr="00C14664">
          <w:rPr>
            <w:noProof/>
            <w:webHidden/>
          </w:rPr>
          <w:fldChar w:fldCharType="separate"/>
        </w:r>
        <w:r w:rsidR="0080265F" w:rsidRPr="00C14664">
          <w:rPr>
            <w:noProof/>
            <w:webHidden/>
          </w:rPr>
          <w:t>34</w:t>
        </w:r>
        <w:r w:rsidR="0057436C" w:rsidRPr="00C14664">
          <w:rPr>
            <w:noProof/>
            <w:webHidden/>
          </w:rPr>
          <w:fldChar w:fldCharType="end"/>
        </w:r>
      </w:hyperlink>
    </w:p>
    <w:p w14:paraId="18002295" w14:textId="58FADDC5"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91" w:history="1">
        <w:r w:rsidR="0057436C" w:rsidRPr="00C14664">
          <w:rPr>
            <w:rStyle w:val="Hyperlink"/>
            <w:noProof/>
          </w:rPr>
          <w:t>v.</w:t>
        </w:r>
        <w:r w:rsidR="0057436C" w:rsidRPr="00C14664">
          <w:rPr>
            <w:rFonts w:asciiTheme="minorHAnsi" w:eastAsiaTheme="minorEastAsia" w:hAnsiTheme="minorHAnsi" w:cstheme="minorBidi"/>
            <w:noProof/>
            <w:sz w:val="22"/>
            <w:szCs w:val="22"/>
          </w:rPr>
          <w:tab/>
        </w:r>
        <w:r w:rsidR="0057436C" w:rsidRPr="00C14664">
          <w:rPr>
            <w:rStyle w:val="Hyperlink"/>
            <w:noProof/>
          </w:rPr>
          <w:t>Gender equality and Women’s Empowerment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_Toc73642691 \h </w:instrText>
        </w:r>
        <w:r w:rsidR="0057436C" w:rsidRPr="00C14664">
          <w:rPr>
            <w:noProof/>
            <w:webHidden/>
          </w:rPr>
        </w:r>
        <w:r w:rsidR="0057436C" w:rsidRPr="00C14664">
          <w:rPr>
            <w:noProof/>
            <w:webHidden/>
          </w:rPr>
          <w:fldChar w:fldCharType="separate"/>
        </w:r>
        <w:r w:rsidR="0080265F" w:rsidRPr="00C14664">
          <w:rPr>
            <w:noProof/>
            <w:webHidden/>
          </w:rPr>
          <w:t>35</w:t>
        </w:r>
        <w:r w:rsidR="0057436C" w:rsidRPr="00C14664">
          <w:rPr>
            <w:noProof/>
            <w:webHidden/>
          </w:rPr>
          <w:fldChar w:fldCharType="end"/>
        </w:r>
      </w:hyperlink>
    </w:p>
    <w:p w14:paraId="583B78FB" w14:textId="28B96117" w:rsidR="0057436C" w:rsidRPr="00C14664" w:rsidRDefault="00E44B5C">
      <w:pPr>
        <w:pStyle w:val="TOC2"/>
        <w:tabs>
          <w:tab w:val="left" w:pos="660"/>
        </w:tabs>
        <w:rPr>
          <w:rFonts w:asciiTheme="minorHAnsi" w:eastAsiaTheme="minorEastAsia" w:hAnsiTheme="minorHAnsi" w:cstheme="minorBidi"/>
          <w:noProof/>
          <w:sz w:val="22"/>
          <w:szCs w:val="22"/>
        </w:rPr>
      </w:pPr>
      <w:hyperlink w:anchor="_Toc73642692" w:history="1">
        <w:r w:rsidR="0057436C" w:rsidRPr="00C14664">
          <w:rPr>
            <w:rStyle w:val="Hyperlink"/>
            <w:noProof/>
          </w:rPr>
          <w:t>vi.</w:t>
        </w:r>
        <w:r w:rsidR="0057436C" w:rsidRPr="00C14664">
          <w:rPr>
            <w:rFonts w:asciiTheme="minorHAnsi" w:eastAsiaTheme="minorEastAsia" w:hAnsiTheme="minorHAnsi" w:cstheme="minorBidi"/>
            <w:noProof/>
            <w:sz w:val="22"/>
            <w:szCs w:val="22"/>
          </w:rPr>
          <w:tab/>
        </w:r>
        <w:r w:rsidR="0057436C" w:rsidRPr="00C14664">
          <w:rPr>
            <w:rStyle w:val="Hyperlink"/>
            <w:noProof/>
          </w:rPr>
          <w:t>Innovativeness, Sustainability and Potential for Scaling Up</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_Toc73642692 \h </w:instrText>
        </w:r>
        <w:r w:rsidR="0057436C" w:rsidRPr="00C14664">
          <w:rPr>
            <w:noProof/>
            <w:webHidden/>
          </w:rPr>
        </w:r>
        <w:r w:rsidR="0057436C" w:rsidRPr="00C14664">
          <w:rPr>
            <w:noProof/>
            <w:webHidden/>
          </w:rPr>
          <w:fldChar w:fldCharType="separate"/>
        </w:r>
        <w:r w:rsidR="0080265F" w:rsidRPr="00C14664">
          <w:rPr>
            <w:noProof/>
            <w:webHidden/>
          </w:rPr>
          <w:t>36</w:t>
        </w:r>
        <w:r w:rsidR="0057436C" w:rsidRPr="00C14664">
          <w:rPr>
            <w:noProof/>
            <w:webHidden/>
          </w:rPr>
          <w:fldChar w:fldCharType="end"/>
        </w:r>
      </w:hyperlink>
    </w:p>
    <w:p w14:paraId="7C9D20A1" w14:textId="33A9D6F4" w:rsidR="0057436C" w:rsidRPr="00C14664" w:rsidRDefault="00E44B5C">
      <w:pPr>
        <w:pStyle w:val="TOC1"/>
        <w:rPr>
          <w:rFonts w:asciiTheme="minorHAnsi" w:eastAsiaTheme="minorEastAsia" w:hAnsiTheme="minorHAnsi" w:cstheme="minorBidi"/>
          <w:noProof/>
          <w:sz w:val="22"/>
          <w:szCs w:val="22"/>
        </w:rPr>
      </w:pPr>
      <w:hyperlink w:anchor="_Toc73642693" w:history="1">
        <w:r w:rsidR="0057436C" w:rsidRPr="00C14664">
          <w:rPr>
            <w:rStyle w:val="Hyperlink"/>
            <w:noProof/>
          </w:rPr>
          <w:t>V.</w:t>
        </w:r>
        <w:r w:rsidR="0057436C" w:rsidRPr="00C14664">
          <w:rPr>
            <w:rFonts w:asciiTheme="minorHAnsi" w:eastAsiaTheme="minorEastAsia" w:hAnsiTheme="minorHAnsi" w:cstheme="minorBidi"/>
            <w:noProof/>
            <w:sz w:val="22"/>
            <w:szCs w:val="22"/>
          </w:rPr>
          <w:tab/>
        </w:r>
        <w:r w:rsidR="0057436C" w:rsidRPr="00C14664">
          <w:rPr>
            <w:rStyle w:val="Hyperlink"/>
            <w:noProof/>
          </w:rPr>
          <w:t>Project Results Framework</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_Toc73642693 \h </w:instrText>
        </w:r>
        <w:r w:rsidR="0057436C" w:rsidRPr="00C14664">
          <w:rPr>
            <w:noProof/>
            <w:webHidden/>
          </w:rPr>
        </w:r>
        <w:r w:rsidR="0057436C" w:rsidRPr="00C14664">
          <w:rPr>
            <w:noProof/>
            <w:webHidden/>
          </w:rPr>
          <w:fldChar w:fldCharType="separate"/>
        </w:r>
        <w:r w:rsidR="0080265F" w:rsidRPr="00C14664">
          <w:rPr>
            <w:noProof/>
            <w:webHidden/>
          </w:rPr>
          <w:t>39</w:t>
        </w:r>
        <w:r w:rsidR="0057436C" w:rsidRPr="00C14664">
          <w:rPr>
            <w:noProof/>
            <w:webHidden/>
          </w:rPr>
          <w:fldChar w:fldCharType="end"/>
        </w:r>
      </w:hyperlink>
    </w:p>
    <w:p w14:paraId="32F9AC76" w14:textId="15BC5D7E" w:rsidR="0057436C" w:rsidRPr="00C14664" w:rsidRDefault="00E44B5C">
      <w:pPr>
        <w:pStyle w:val="TOC1"/>
        <w:rPr>
          <w:rFonts w:asciiTheme="minorHAnsi" w:eastAsiaTheme="minorEastAsia" w:hAnsiTheme="minorHAnsi" w:cstheme="minorBidi"/>
          <w:noProof/>
          <w:sz w:val="22"/>
          <w:szCs w:val="22"/>
        </w:rPr>
      </w:pPr>
      <w:hyperlink w:anchor="_Toc73642694" w:history="1">
        <w:r w:rsidR="0057436C" w:rsidRPr="00C14664">
          <w:rPr>
            <w:rStyle w:val="Hyperlink"/>
            <w:noProof/>
          </w:rPr>
          <w:t>VI.</w:t>
        </w:r>
        <w:r w:rsidR="0057436C" w:rsidRPr="00C14664">
          <w:rPr>
            <w:rFonts w:asciiTheme="minorHAnsi" w:eastAsiaTheme="minorEastAsia" w:hAnsiTheme="minorHAnsi" w:cstheme="minorBidi"/>
            <w:noProof/>
            <w:sz w:val="22"/>
            <w:szCs w:val="22"/>
          </w:rPr>
          <w:tab/>
        </w:r>
        <w:r w:rsidR="0057436C" w:rsidRPr="00C14664">
          <w:rPr>
            <w:rStyle w:val="Hyperlink"/>
            <w:noProof/>
          </w:rPr>
          <w:t>Monitoring and Evaluation (M&amp;E) Plan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_Toc73642694 \h </w:instrText>
        </w:r>
        <w:r w:rsidR="0057436C" w:rsidRPr="00C14664">
          <w:rPr>
            <w:noProof/>
            <w:webHidden/>
          </w:rPr>
        </w:r>
        <w:r w:rsidR="0057436C" w:rsidRPr="00C14664">
          <w:rPr>
            <w:noProof/>
            <w:webHidden/>
          </w:rPr>
          <w:fldChar w:fldCharType="separate"/>
        </w:r>
        <w:r w:rsidR="0080265F" w:rsidRPr="00C14664">
          <w:rPr>
            <w:noProof/>
            <w:webHidden/>
          </w:rPr>
          <w:t>43</w:t>
        </w:r>
        <w:r w:rsidR="0057436C" w:rsidRPr="00C14664">
          <w:rPr>
            <w:noProof/>
            <w:webHidden/>
          </w:rPr>
          <w:fldChar w:fldCharType="end"/>
        </w:r>
      </w:hyperlink>
    </w:p>
    <w:p w14:paraId="2F59FAF8" w14:textId="16055D7A" w:rsidR="0057436C" w:rsidRPr="00C14664" w:rsidRDefault="00E44B5C">
      <w:pPr>
        <w:pStyle w:val="TOC1"/>
        <w:rPr>
          <w:rFonts w:asciiTheme="minorHAnsi" w:eastAsiaTheme="minorEastAsia" w:hAnsiTheme="minorHAnsi" w:cstheme="minorBidi"/>
          <w:noProof/>
          <w:sz w:val="22"/>
          <w:szCs w:val="22"/>
        </w:rPr>
      </w:pPr>
      <w:hyperlink w:anchor="_Toc73642695" w:history="1">
        <w:r w:rsidR="0057436C" w:rsidRPr="00C14664">
          <w:rPr>
            <w:rStyle w:val="Hyperlink"/>
            <w:noProof/>
          </w:rPr>
          <w:t>VII.</w:t>
        </w:r>
        <w:r w:rsidR="0057436C" w:rsidRPr="00C14664">
          <w:rPr>
            <w:rFonts w:asciiTheme="minorHAnsi" w:eastAsiaTheme="minorEastAsia" w:hAnsiTheme="minorHAnsi" w:cstheme="minorBidi"/>
            <w:noProof/>
            <w:sz w:val="22"/>
            <w:szCs w:val="22"/>
          </w:rPr>
          <w:tab/>
        </w:r>
        <w:r w:rsidR="0057436C" w:rsidRPr="00C14664">
          <w:rPr>
            <w:rStyle w:val="Hyperlink"/>
            <w:noProof/>
          </w:rPr>
          <w:t>Governance and Management Arrangements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_Toc73642695 \h </w:instrText>
        </w:r>
        <w:r w:rsidR="0057436C" w:rsidRPr="00C14664">
          <w:rPr>
            <w:noProof/>
            <w:webHidden/>
          </w:rPr>
        </w:r>
        <w:r w:rsidR="0057436C" w:rsidRPr="00C14664">
          <w:rPr>
            <w:noProof/>
            <w:webHidden/>
          </w:rPr>
          <w:fldChar w:fldCharType="separate"/>
        </w:r>
        <w:r w:rsidR="0080265F" w:rsidRPr="00C14664">
          <w:rPr>
            <w:noProof/>
            <w:webHidden/>
          </w:rPr>
          <w:t>47</w:t>
        </w:r>
        <w:r w:rsidR="0057436C" w:rsidRPr="00C14664">
          <w:rPr>
            <w:noProof/>
            <w:webHidden/>
          </w:rPr>
          <w:fldChar w:fldCharType="end"/>
        </w:r>
      </w:hyperlink>
    </w:p>
    <w:p w14:paraId="29FDB63D" w14:textId="50A8F89B" w:rsidR="0057436C" w:rsidRPr="00C14664" w:rsidRDefault="00E44B5C">
      <w:pPr>
        <w:pStyle w:val="TOC1"/>
        <w:rPr>
          <w:rFonts w:asciiTheme="minorHAnsi" w:eastAsiaTheme="minorEastAsia" w:hAnsiTheme="minorHAnsi" w:cstheme="minorBidi"/>
          <w:noProof/>
          <w:sz w:val="22"/>
          <w:szCs w:val="22"/>
        </w:rPr>
      </w:pPr>
      <w:hyperlink w:anchor="_Toc73642696" w:history="1">
        <w:r w:rsidR="0057436C" w:rsidRPr="00C14664">
          <w:rPr>
            <w:rStyle w:val="Hyperlink"/>
            <w:noProof/>
          </w:rPr>
          <w:t>VIII.</w:t>
        </w:r>
        <w:r w:rsidR="0057436C" w:rsidRPr="00C14664">
          <w:rPr>
            <w:rFonts w:asciiTheme="minorHAnsi" w:eastAsiaTheme="minorEastAsia" w:hAnsiTheme="minorHAnsi" w:cstheme="minorBidi"/>
            <w:noProof/>
            <w:sz w:val="22"/>
            <w:szCs w:val="22"/>
          </w:rPr>
          <w:tab/>
        </w:r>
        <w:r w:rsidR="0057436C" w:rsidRPr="00C14664">
          <w:rPr>
            <w:rStyle w:val="Hyperlink"/>
            <w:noProof/>
          </w:rPr>
          <w:t>Financial Planning and Management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_Toc73642696 \h </w:instrText>
        </w:r>
        <w:r w:rsidR="0057436C" w:rsidRPr="00C14664">
          <w:rPr>
            <w:noProof/>
            <w:webHidden/>
          </w:rPr>
        </w:r>
        <w:r w:rsidR="0057436C" w:rsidRPr="00C14664">
          <w:rPr>
            <w:noProof/>
            <w:webHidden/>
          </w:rPr>
          <w:fldChar w:fldCharType="separate"/>
        </w:r>
        <w:r w:rsidR="0080265F" w:rsidRPr="00C14664">
          <w:rPr>
            <w:noProof/>
            <w:webHidden/>
          </w:rPr>
          <w:t>51</w:t>
        </w:r>
        <w:r w:rsidR="0057436C" w:rsidRPr="00C14664">
          <w:rPr>
            <w:noProof/>
            <w:webHidden/>
          </w:rPr>
          <w:fldChar w:fldCharType="end"/>
        </w:r>
      </w:hyperlink>
    </w:p>
    <w:p w14:paraId="05451A34" w14:textId="1387498C" w:rsidR="0057436C" w:rsidRPr="00C14664" w:rsidRDefault="00E44B5C">
      <w:pPr>
        <w:pStyle w:val="TOC1"/>
        <w:rPr>
          <w:rFonts w:asciiTheme="minorHAnsi" w:eastAsiaTheme="minorEastAsia" w:hAnsiTheme="minorHAnsi" w:cstheme="minorBidi"/>
          <w:noProof/>
          <w:sz w:val="22"/>
          <w:szCs w:val="22"/>
        </w:rPr>
      </w:pPr>
      <w:hyperlink w:anchor="_Toc73642697" w:history="1">
        <w:r w:rsidR="0057436C" w:rsidRPr="00C14664">
          <w:rPr>
            <w:rStyle w:val="Hyperlink"/>
            <w:noProof/>
          </w:rPr>
          <w:t>IX.</w:t>
        </w:r>
        <w:r w:rsidR="0057436C" w:rsidRPr="00C14664">
          <w:rPr>
            <w:rFonts w:asciiTheme="minorHAnsi" w:eastAsiaTheme="minorEastAsia" w:hAnsiTheme="minorHAnsi" w:cstheme="minorBidi"/>
            <w:noProof/>
            <w:sz w:val="22"/>
            <w:szCs w:val="22"/>
          </w:rPr>
          <w:tab/>
        </w:r>
        <w:r w:rsidR="0057436C" w:rsidRPr="00C14664">
          <w:rPr>
            <w:rStyle w:val="Hyperlink"/>
            <w:noProof/>
          </w:rPr>
          <w:t>Total Budget and Work Plan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_Toc73642697 \h </w:instrText>
        </w:r>
        <w:r w:rsidR="0057436C" w:rsidRPr="00C14664">
          <w:rPr>
            <w:noProof/>
            <w:webHidden/>
          </w:rPr>
        </w:r>
        <w:r w:rsidR="0057436C" w:rsidRPr="00C14664">
          <w:rPr>
            <w:noProof/>
            <w:webHidden/>
          </w:rPr>
          <w:fldChar w:fldCharType="separate"/>
        </w:r>
        <w:r w:rsidR="0080265F" w:rsidRPr="00C14664">
          <w:rPr>
            <w:noProof/>
            <w:webHidden/>
          </w:rPr>
          <w:t>54</w:t>
        </w:r>
        <w:r w:rsidR="0057436C" w:rsidRPr="00C14664">
          <w:rPr>
            <w:noProof/>
            <w:webHidden/>
          </w:rPr>
          <w:fldChar w:fldCharType="end"/>
        </w:r>
      </w:hyperlink>
    </w:p>
    <w:p w14:paraId="470B00C7" w14:textId="7CEB7554" w:rsidR="0057436C" w:rsidRPr="00C14664" w:rsidRDefault="00E44B5C">
      <w:pPr>
        <w:pStyle w:val="TOC1"/>
        <w:rPr>
          <w:rFonts w:asciiTheme="minorHAnsi" w:eastAsiaTheme="minorEastAsia" w:hAnsiTheme="minorHAnsi" w:cstheme="minorBidi"/>
          <w:noProof/>
          <w:sz w:val="22"/>
          <w:szCs w:val="22"/>
        </w:rPr>
      </w:pPr>
      <w:hyperlink w:anchor="_Toc73642698" w:history="1">
        <w:r w:rsidR="0057436C" w:rsidRPr="00C14664">
          <w:rPr>
            <w:rStyle w:val="Hyperlink"/>
            <w:noProof/>
          </w:rPr>
          <w:t>X.</w:t>
        </w:r>
        <w:r w:rsidR="0057436C" w:rsidRPr="00C14664">
          <w:rPr>
            <w:rFonts w:asciiTheme="minorHAnsi" w:eastAsiaTheme="minorEastAsia" w:hAnsiTheme="minorHAnsi" w:cstheme="minorBidi"/>
            <w:noProof/>
            <w:sz w:val="22"/>
            <w:szCs w:val="22"/>
          </w:rPr>
          <w:tab/>
        </w:r>
        <w:r w:rsidR="0057436C" w:rsidRPr="00C14664">
          <w:rPr>
            <w:rStyle w:val="Hyperlink"/>
            <w:noProof/>
          </w:rPr>
          <w:t>Legal Context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_Toc73642698 \h </w:instrText>
        </w:r>
        <w:r w:rsidR="0057436C" w:rsidRPr="00C14664">
          <w:rPr>
            <w:noProof/>
            <w:webHidden/>
          </w:rPr>
        </w:r>
        <w:r w:rsidR="0057436C" w:rsidRPr="00C14664">
          <w:rPr>
            <w:noProof/>
            <w:webHidden/>
          </w:rPr>
          <w:fldChar w:fldCharType="separate"/>
        </w:r>
        <w:r w:rsidR="0080265F" w:rsidRPr="00C14664">
          <w:rPr>
            <w:noProof/>
            <w:webHidden/>
          </w:rPr>
          <w:t>60</w:t>
        </w:r>
        <w:r w:rsidR="0057436C" w:rsidRPr="00C14664">
          <w:rPr>
            <w:noProof/>
            <w:webHidden/>
          </w:rPr>
          <w:fldChar w:fldCharType="end"/>
        </w:r>
      </w:hyperlink>
    </w:p>
    <w:p w14:paraId="0C299B80" w14:textId="1E2A3B11" w:rsidR="0057436C" w:rsidRPr="00C14664" w:rsidRDefault="00E44B5C">
      <w:pPr>
        <w:pStyle w:val="TOC1"/>
        <w:rPr>
          <w:rFonts w:asciiTheme="minorHAnsi" w:eastAsiaTheme="minorEastAsia" w:hAnsiTheme="minorHAnsi" w:cstheme="minorBidi"/>
          <w:noProof/>
          <w:sz w:val="22"/>
          <w:szCs w:val="22"/>
        </w:rPr>
      </w:pPr>
      <w:hyperlink w:anchor="_Toc73642699" w:history="1">
        <w:r w:rsidR="0057436C" w:rsidRPr="00C14664">
          <w:rPr>
            <w:rStyle w:val="Hyperlink"/>
            <w:noProof/>
          </w:rPr>
          <w:t>XI.</w:t>
        </w:r>
        <w:r w:rsidR="0057436C" w:rsidRPr="00C14664">
          <w:rPr>
            <w:rFonts w:asciiTheme="minorHAnsi" w:eastAsiaTheme="minorEastAsia" w:hAnsiTheme="minorHAnsi" w:cstheme="minorBidi"/>
            <w:noProof/>
            <w:sz w:val="22"/>
            <w:szCs w:val="22"/>
          </w:rPr>
          <w:tab/>
        </w:r>
        <w:r w:rsidR="0057436C" w:rsidRPr="00C14664">
          <w:rPr>
            <w:rStyle w:val="Hyperlink"/>
            <w:noProof/>
          </w:rPr>
          <w:t>Risk Management</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_Toc73642699 \h </w:instrText>
        </w:r>
        <w:r w:rsidR="0057436C" w:rsidRPr="00C14664">
          <w:rPr>
            <w:noProof/>
            <w:webHidden/>
          </w:rPr>
        </w:r>
        <w:r w:rsidR="0057436C" w:rsidRPr="00C14664">
          <w:rPr>
            <w:noProof/>
            <w:webHidden/>
          </w:rPr>
          <w:fldChar w:fldCharType="separate"/>
        </w:r>
        <w:r w:rsidR="0080265F" w:rsidRPr="00C14664">
          <w:rPr>
            <w:noProof/>
            <w:webHidden/>
          </w:rPr>
          <w:t>61</w:t>
        </w:r>
        <w:r w:rsidR="0057436C" w:rsidRPr="00C14664">
          <w:rPr>
            <w:noProof/>
            <w:webHidden/>
          </w:rPr>
          <w:fldChar w:fldCharType="end"/>
        </w:r>
      </w:hyperlink>
    </w:p>
    <w:p w14:paraId="333F42BC" w14:textId="332106E2" w:rsidR="0057436C" w:rsidRPr="00C14664" w:rsidRDefault="00E44B5C">
      <w:pPr>
        <w:pStyle w:val="TOC1"/>
        <w:rPr>
          <w:rFonts w:asciiTheme="minorHAnsi" w:eastAsiaTheme="minorEastAsia" w:hAnsiTheme="minorHAnsi" w:cstheme="minorBidi"/>
          <w:noProof/>
          <w:sz w:val="22"/>
          <w:szCs w:val="22"/>
        </w:rPr>
      </w:pPr>
      <w:hyperlink w:anchor="_Toc73642700" w:history="1">
        <w:r w:rsidR="0057436C" w:rsidRPr="00C14664">
          <w:rPr>
            <w:rStyle w:val="Hyperlink"/>
            <w:noProof/>
          </w:rPr>
          <w:t>XII.</w:t>
        </w:r>
        <w:r w:rsidR="0057436C" w:rsidRPr="00C14664">
          <w:rPr>
            <w:rFonts w:asciiTheme="minorHAnsi" w:eastAsiaTheme="minorEastAsia" w:hAnsiTheme="minorHAnsi" w:cstheme="minorBidi"/>
            <w:noProof/>
            <w:sz w:val="22"/>
            <w:szCs w:val="22"/>
          </w:rPr>
          <w:tab/>
        </w:r>
        <w:r w:rsidR="0057436C" w:rsidRPr="00C14664">
          <w:rPr>
            <w:rStyle w:val="Hyperlink"/>
            <w:noProof/>
          </w:rPr>
          <w:t>Mandatory Annexes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_Toc73642700 \h </w:instrText>
        </w:r>
        <w:r w:rsidR="0057436C" w:rsidRPr="00C14664">
          <w:rPr>
            <w:noProof/>
            <w:webHidden/>
          </w:rPr>
        </w:r>
        <w:r w:rsidR="0057436C" w:rsidRPr="00C14664">
          <w:rPr>
            <w:noProof/>
            <w:webHidden/>
          </w:rPr>
          <w:fldChar w:fldCharType="separate"/>
        </w:r>
        <w:r w:rsidR="0080265F" w:rsidRPr="00C14664">
          <w:rPr>
            <w:noProof/>
            <w:webHidden/>
          </w:rPr>
          <w:t>64</w:t>
        </w:r>
        <w:r w:rsidR="0057436C" w:rsidRPr="00C14664">
          <w:rPr>
            <w:noProof/>
            <w:webHidden/>
          </w:rPr>
          <w:fldChar w:fldCharType="end"/>
        </w:r>
      </w:hyperlink>
    </w:p>
    <w:p w14:paraId="1CEFF9D8" w14:textId="6D6BD46B" w:rsidR="0057436C" w:rsidRPr="00C14664" w:rsidRDefault="00E44B5C">
      <w:pPr>
        <w:pStyle w:val="TOC2"/>
        <w:rPr>
          <w:rFonts w:asciiTheme="minorHAnsi" w:eastAsiaTheme="minorEastAsia" w:hAnsiTheme="minorHAnsi" w:cstheme="minorBidi"/>
          <w:noProof/>
          <w:sz w:val="22"/>
          <w:szCs w:val="22"/>
        </w:rPr>
      </w:pPr>
      <w:hyperlink w:anchor="_Toc73642701" w:history="1">
        <w:r w:rsidR="0057436C" w:rsidRPr="00C14664">
          <w:rPr>
            <w:rStyle w:val="Hyperlink"/>
            <w:rFonts w:cstheme="minorHAnsi"/>
            <w:noProof/>
          </w:rPr>
          <w:t>Annex 1: GEF Budget Template</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_Toc73642701 \h </w:instrText>
        </w:r>
        <w:r w:rsidR="0057436C" w:rsidRPr="00C14664">
          <w:rPr>
            <w:noProof/>
            <w:webHidden/>
          </w:rPr>
        </w:r>
        <w:r w:rsidR="0057436C" w:rsidRPr="00C14664">
          <w:rPr>
            <w:noProof/>
            <w:webHidden/>
          </w:rPr>
          <w:fldChar w:fldCharType="separate"/>
        </w:r>
        <w:r w:rsidR="0080265F" w:rsidRPr="00C14664">
          <w:rPr>
            <w:noProof/>
            <w:webHidden/>
          </w:rPr>
          <w:t>65</w:t>
        </w:r>
        <w:r w:rsidR="0057436C" w:rsidRPr="00C14664">
          <w:rPr>
            <w:noProof/>
            <w:webHidden/>
          </w:rPr>
          <w:fldChar w:fldCharType="end"/>
        </w:r>
      </w:hyperlink>
    </w:p>
    <w:p w14:paraId="3D509B40" w14:textId="7247743E" w:rsidR="0057436C" w:rsidRPr="00C14664" w:rsidRDefault="00E44B5C">
      <w:pPr>
        <w:pStyle w:val="TOC2"/>
        <w:rPr>
          <w:rFonts w:asciiTheme="minorHAnsi" w:eastAsiaTheme="minorEastAsia" w:hAnsiTheme="minorHAnsi" w:cstheme="minorBidi"/>
          <w:noProof/>
          <w:sz w:val="22"/>
          <w:szCs w:val="22"/>
        </w:rPr>
      </w:pPr>
      <w:hyperlink w:anchor="_Toc73642702" w:history="1">
        <w:r w:rsidR="0057436C" w:rsidRPr="00C14664">
          <w:rPr>
            <w:rStyle w:val="Hyperlink"/>
            <w:rFonts w:cstheme="minorHAnsi"/>
            <w:noProof/>
          </w:rPr>
          <w:t>Annex 2: GEF execution support letter</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_Toc73642702 \h </w:instrText>
        </w:r>
        <w:r w:rsidR="0057436C" w:rsidRPr="00C14664">
          <w:rPr>
            <w:noProof/>
            <w:webHidden/>
          </w:rPr>
        </w:r>
        <w:r w:rsidR="0057436C" w:rsidRPr="00C14664">
          <w:rPr>
            <w:noProof/>
            <w:webHidden/>
          </w:rPr>
          <w:fldChar w:fldCharType="separate"/>
        </w:r>
        <w:r w:rsidR="0080265F" w:rsidRPr="00C14664">
          <w:rPr>
            <w:noProof/>
            <w:webHidden/>
          </w:rPr>
          <w:t>68</w:t>
        </w:r>
        <w:r w:rsidR="0057436C" w:rsidRPr="00C14664">
          <w:rPr>
            <w:noProof/>
            <w:webHidden/>
          </w:rPr>
          <w:fldChar w:fldCharType="end"/>
        </w:r>
      </w:hyperlink>
    </w:p>
    <w:p w14:paraId="5860C08A" w14:textId="7732D8B6" w:rsidR="0057436C" w:rsidRPr="00C14664" w:rsidRDefault="00E44B5C">
      <w:pPr>
        <w:pStyle w:val="TOC2"/>
        <w:rPr>
          <w:rFonts w:asciiTheme="minorHAnsi" w:eastAsiaTheme="minorEastAsia" w:hAnsiTheme="minorHAnsi" w:cstheme="minorBidi"/>
          <w:noProof/>
          <w:sz w:val="22"/>
          <w:szCs w:val="22"/>
        </w:rPr>
      </w:pPr>
      <w:hyperlink w:anchor="_Toc73642703" w:history="1">
        <w:r w:rsidR="0057436C" w:rsidRPr="00C14664">
          <w:rPr>
            <w:rStyle w:val="Hyperlink"/>
            <w:noProof/>
          </w:rPr>
          <w:t>Annex 3: Project map and Geospatial Coordinates of project sites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_Toc73642703 \h </w:instrText>
        </w:r>
        <w:r w:rsidR="0057436C" w:rsidRPr="00C14664">
          <w:rPr>
            <w:noProof/>
            <w:webHidden/>
          </w:rPr>
        </w:r>
        <w:r w:rsidR="0057436C" w:rsidRPr="00C14664">
          <w:rPr>
            <w:noProof/>
            <w:webHidden/>
          </w:rPr>
          <w:fldChar w:fldCharType="separate"/>
        </w:r>
        <w:r w:rsidR="0080265F" w:rsidRPr="00C14664">
          <w:rPr>
            <w:noProof/>
            <w:webHidden/>
          </w:rPr>
          <w:t>69</w:t>
        </w:r>
        <w:r w:rsidR="0057436C" w:rsidRPr="00C14664">
          <w:rPr>
            <w:noProof/>
            <w:webHidden/>
          </w:rPr>
          <w:fldChar w:fldCharType="end"/>
        </w:r>
      </w:hyperlink>
    </w:p>
    <w:p w14:paraId="12C74341" w14:textId="74A6E9DB" w:rsidR="0057436C" w:rsidRPr="00C14664" w:rsidRDefault="00E44B5C">
      <w:pPr>
        <w:pStyle w:val="TOC2"/>
        <w:rPr>
          <w:rFonts w:asciiTheme="minorHAnsi" w:eastAsiaTheme="minorEastAsia" w:hAnsiTheme="minorHAnsi" w:cstheme="minorBidi"/>
          <w:noProof/>
          <w:sz w:val="22"/>
          <w:szCs w:val="22"/>
        </w:rPr>
      </w:pPr>
      <w:hyperlink w:anchor="_Toc73642704" w:history="1">
        <w:r w:rsidR="0057436C" w:rsidRPr="00C14664">
          <w:rPr>
            <w:rStyle w:val="Hyperlink"/>
            <w:noProof/>
          </w:rPr>
          <w:t>Annex 4: Multi Year Work Plan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_Toc73642704 \h </w:instrText>
        </w:r>
        <w:r w:rsidR="0057436C" w:rsidRPr="00C14664">
          <w:rPr>
            <w:noProof/>
            <w:webHidden/>
          </w:rPr>
        </w:r>
        <w:r w:rsidR="0057436C" w:rsidRPr="00C14664">
          <w:rPr>
            <w:noProof/>
            <w:webHidden/>
          </w:rPr>
          <w:fldChar w:fldCharType="separate"/>
        </w:r>
        <w:r w:rsidR="0080265F" w:rsidRPr="00C14664">
          <w:rPr>
            <w:noProof/>
            <w:webHidden/>
          </w:rPr>
          <w:t>71</w:t>
        </w:r>
        <w:r w:rsidR="0057436C" w:rsidRPr="00C14664">
          <w:rPr>
            <w:noProof/>
            <w:webHidden/>
          </w:rPr>
          <w:fldChar w:fldCharType="end"/>
        </w:r>
      </w:hyperlink>
    </w:p>
    <w:p w14:paraId="016BD548" w14:textId="3603F50E" w:rsidR="0057436C" w:rsidRPr="00C14664" w:rsidRDefault="00E44B5C">
      <w:pPr>
        <w:pStyle w:val="TOC2"/>
        <w:rPr>
          <w:rFonts w:asciiTheme="minorHAnsi" w:eastAsiaTheme="minorEastAsia" w:hAnsiTheme="minorHAnsi" w:cstheme="minorBidi"/>
          <w:noProof/>
          <w:sz w:val="22"/>
          <w:szCs w:val="22"/>
        </w:rPr>
      </w:pPr>
      <w:hyperlink w:anchor="_Toc73642705" w:history="1">
        <w:r w:rsidR="0057436C" w:rsidRPr="00C14664">
          <w:rPr>
            <w:rStyle w:val="Hyperlink"/>
            <w:rFonts w:cstheme="minorHAnsi"/>
            <w:noProof/>
          </w:rPr>
          <w:t>Annex 5: Monitoring Plan</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_Toc73642705 \h </w:instrText>
        </w:r>
        <w:r w:rsidR="0057436C" w:rsidRPr="00C14664">
          <w:rPr>
            <w:noProof/>
            <w:webHidden/>
          </w:rPr>
        </w:r>
        <w:r w:rsidR="0057436C" w:rsidRPr="00C14664">
          <w:rPr>
            <w:noProof/>
            <w:webHidden/>
          </w:rPr>
          <w:fldChar w:fldCharType="separate"/>
        </w:r>
        <w:r w:rsidR="0080265F" w:rsidRPr="00C14664">
          <w:rPr>
            <w:noProof/>
            <w:webHidden/>
          </w:rPr>
          <w:t>73</w:t>
        </w:r>
        <w:r w:rsidR="0057436C" w:rsidRPr="00C14664">
          <w:rPr>
            <w:noProof/>
            <w:webHidden/>
          </w:rPr>
          <w:fldChar w:fldCharType="end"/>
        </w:r>
      </w:hyperlink>
    </w:p>
    <w:p w14:paraId="20E1D545" w14:textId="1ACD8412" w:rsidR="0057436C" w:rsidRPr="00C14664" w:rsidRDefault="00E44B5C">
      <w:pPr>
        <w:pStyle w:val="TOC2"/>
        <w:rPr>
          <w:rFonts w:asciiTheme="minorHAnsi" w:eastAsiaTheme="minorEastAsia" w:hAnsiTheme="minorHAnsi" w:cstheme="minorBidi"/>
          <w:noProof/>
          <w:sz w:val="22"/>
          <w:szCs w:val="22"/>
        </w:rPr>
      </w:pPr>
      <w:hyperlink w:anchor="_Toc73642706" w:history="1">
        <w:r w:rsidR="0057436C" w:rsidRPr="00C14664">
          <w:rPr>
            <w:rStyle w:val="Hyperlink"/>
            <w:rFonts w:cs="Calibri"/>
            <w:noProof/>
          </w:rPr>
          <w:t>Annex 7: UNDP Risk Register</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_Toc73642706 \h </w:instrText>
        </w:r>
        <w:r w:rsidR="0057436C" w:rsidRPr="00C14664">
          <w:rPr>
            <w:noProof/>
            <w:webHidden/>
          </w:rPr>
        </w:r>
        <w:r w:rsidR="0057436C" w:rsidRPr="00C14664">
          <w:rPr>
            <w:noProof/>
            <w:webHidden/>
          </w:rPr>
          <w:fldChar w:fldCharType="separate"/>
        </w:r>
        <w:r w:rsidR="0080265F" w:rsidRPr="00C14664">
          <w:rPr>
            <w:noProof/>
            <w:webHidden/>
          </w:rPr>
          <w:t>79</w:t>
        </w:r>
        <w:r w:rsidR="0057436C" w:rsidRPr="00C14664">
          <w:rPr>
            <w:noProof/>
            <w:webHidden/>
          </w:rPr>
          <w:fldChar w:fldCharType="end"/>
        </w:r>
      </w:hyperlink>
    </w:p>
    <w:p w14:paraId="12BF6EB2" w14:textId="1EEF8E98" w:rsidR="0057436C" w:rsidRPr="00C14664" w:rsidRDefault="00E44B5C">
      <w:pPr>
        <w:pStyle w:val="TOC2"/>
        <w:rPr>
          <w:rFonts w:asciiTheme="minorHAnsi" w:eastAsiaTheme="minorEastAsia" w:hAnsiTheme="minorHAnsi" w:cstheme="minorBidi"/>
          <w:noProof/>
          <w:sz w:val="22"/>
          <w:szCs w:val="22"/>
        </w:rPr>
      </w:pPr>
      <w:hyperlink w:anchor="_Toc73642707" w:history="1">
        <w:r w:rsidR="0057436C" w:rsidRPr="00C14664">
          <w:rPr>
            <w:rStyle w:val="Hyperlink"/>
            <w:noProof/>
          </w:rPr>
          <w:t>Annex 8:  Overview of Project Staff and Technical Consultancies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_Toc73642707 \h </w:instrText>
        </w:r>
        <w:r w:rsidR="0057436C" w:rsidRPr="00C14664">
          <w:rPr>
            <w:noProof/>
            <w:webHidden/>
          </w:rPr>
        </w:r>
        <w:r w:rsidR="0057436C" w:rsidRPr="00C14664">
          <w:rPr>
            <w:noProof/>
            <w:webHidden/>
          </w:rPr>
          <w:fldChar w:fldCharType="separate"/>
        </w:r>
        <w:r w:rsidR="0080265F" w:rsidRPr="00C14664">
          <w:rPr>
            <w:noProof/>
            <w:webHidden/>
          </w:rPr>
          <w:t>85</w:t>
        </w:r>
        <w:r w:rsidR="0057436C" w:rsidRPr="00C14664">
          <w:rPr>
            <w:noProof/>
            <w:webHidden/>
          </w:rPr>
          <w:fldChar w:fldCharType="end"/>
        </w:r>
      </w:hyperlink>
    </w:p>
    <w:p w14:paraId="55064B3D" w14:textId="4B507446" w:rsidR="0057436C" w:rsidRPr="00C14664" w:rsidRDefault="00E44B5C">
      <w:pPr>
        <w:pStyle w:val="TOC2"/>
        <w:rPr>
          <w:rFonts w:asciiTheme="minorHAnsi" w:eastAsiaTheme="minorEastAsia" w:hAnsiTheme="minorHAnsi" w:cstheme="minorBidi"/>
          <w:noProof/>
          <w:sz w:val="22"/>
          <w:szCs w:val="22"/>
        </w:rPr>
      </w:pPr>
      <w:hyperlink w:anchor="_Toc73642708" w:history="1">
        <w:r w:rsidR="0057436C" w:rsidRPr="00C14664">
          <w:rPr>
            <w:rStyle w:val="Hyperlink"/>
            <w:noProof/>
          </w:rPr>
          <w:t>Annex 14: GEF Core indicators</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_Toc73642708 \h </w:instrText>
        </w:r>
        <w:r w:rsidR="0057436C" w:rsidRPr="00C14664">
          <w:rPr>
            <w:noProof/>
            <w:webHidden/>
          </w:rPr>
        </w:r>
        <w:r w:rsidR="0057436C" w:rsidRPr="00C14664">
          <w:rPr>
            <w:noProof/>
            <w:webHidden/>
          </w:rPr>
          <w:fldChar w:fldCharType="separate"/>
        </w:r>
        <w:r w:rsidR="0080265F" w:rsidRPr="00C14664">
          <w:rPr>
            <w:noProof/>
            <w:webHidden/>
          </w:rPr>
          <w:t>93</w:t>
        </w:r>
        <w:r w:rsidR="0057436C" w:rsidRPr="00C14664">
          <w:rPr>
            <w:noProof/>
            <w:webHidden/>
          </w:rPr>
          <w:fldChar w:fldCharType="end"/>
        </w:r>
      </w:hyperlink>
    </w:p>
    <w:p w14:paraId="6D813790" w14:textId="7A6EF21F" w:rsidR="0057436C" w:rsidRPr="00C14664" w:rsidRDefault="00E44B5C">
      <w:pPr>
        <w:pStyle w:val="TOC2"/>
        <w:rPr>
          <w:rFonts w:asciiTheme="minorHAnsi" w:eastAsiaTheme="minorEastAsia" w:hAnsiTheme="minorHAnsi" w:cstheme="minorBidi"/>
          <w:noProof/>
          <w:sz w:val="22"/>
          <w:szCs w:val="22"/>
        </w:rPr>
      </w:pPr>
      <w:hyperlink w:anchor="_Toc73642709" w:history="1">
        <w:r w:rsidR="0057436C" w:rsidRPr="00C14664">
          <w:rPr>
            <w:rStyle w:val="Hyperlink"/>
            <w:noProof/>
          </w:rPr>
          <w:t>Annex 15: GEF 7 Taxonomy</w:t>
        </w:r>
        <w:r w:rsidR="0057436C" w:rsidRPr="00C14664">
          <w:rPr>
            <w:noProof/>
            <w:webHidden/>
          </w:rPr>
          <w:tab/>
        </w:r>
        <w:r w:rsidR="0057436C" w:rsidRPr="00C14664">
          <w:rPr>
            <w:noProof/>
            <w:webHidden/>
          </w:rPr>
          <w:fldChar w:fldCharType="begin"/>
        </w:r>
        <w:r w:rsidR="0057436C" w:rsidRPr="00C14664">
          <w:rPr>
            <w:noProof/>
            <w:webHidden/>
          </w:rPr>
          <w:instrText xml:space="preserve"> PAGEREF _Toc73642709 \h </w:instrText>
        </w:r>
        <w:r w:rsidR="0057436C" w:rsidRPr="00C14664">
          <w:rPr>
            <w:noProof/>
            <w:webHidden/>
          </w:rPr>
        </w:r>
        <w:r w:rsidR="0057436C" w:rsidRPr="00C14664">
          <w:rPr>
            <w:noProof/>
            <w:webHidden/>
          </w:rPr>
          <w:fldChar w:fldCharType="separate"/>
        </w:r>
        <w:r w:rsidR="0080265F" w:rsidRPr="00C14664">
          <w:rPr>
            <w:noProof/>
            <w:webHidden/>
          </w:rPr>
          <w:t>94</w:t>
        </w:r>
        <w:r w:rsidR="0057436C" w:rsidRPr="00C14664">
          <w:rPr>
            <w:noProof/>
            <w:webHidden/>
          </w:rPr>
          <w:fldChar w:fldCharType="end"/>
        </w:r>
      </w:hyperlink>
    </w:p>
    <w:p w14:paraId="23BD5B21" w14:textId="5B75C246" w:rsidR="00456541" w:rsidRPr="00C14664" w:rsidRDefault="00D64EA4" w:rsidP="002C0392">
      <w:pPr>
        <w:spacing w:after="240"/>
        <w:rPr>
          <w:b/>
          <w:bCs/>
          <w:szCs w:val="20"/>
        </w:rPr>
      </w:pPr>
      <w:r w:rsidRPr="00C14664">
        <w:rPr>
          <w:b/>
          <w:bCs/>
          <w:szCs w:val="20"/>
        </w:rPr>
        <w:fldChar w:fldCharType="end"/>
      </w:r>
    </w:p>
    <w:p w14:paraId="7C151812" w14:textId="77777777" w:rsidR="00082483" w:rsidRPr="00C14664" w:rsidRDefault="00082483" w:rsidP="002C0392">
      <w:pPr>
        <w:spacing w:after="240"/>
        <w:rPr>
          <w:rFonts w:asciiTheme="majorHAnsi" w:hAnsiTheme="majorHAnsi" w:cstheme="majorHAnsi"/>
          <w:b/>
          <w:bCs/>
          <w:smallCaps/>
          <w:sz w:val="28"/>
          <w:szCs w:val="28"/>
        </w:rPr>
      </w:pPr>
    </w:p>
    <w:p w14:paraId="5293F4C0" w14:textId="77777777" w:rsidR="00082483" w:rsidRPr="00C14664" w:rsidRDefault="00082483" w:rsidP="002C0392">
      <w:pPr>
        <w:spacing w:after="240"/>
        <w:rPr>
          <w:rFonts w:asciiTheme="majorHAnsi" w:hAnsiTheme="majorHAnsi" w:cstheme="majorHAnsi"/>
          <w:b/>
          <w:bCs/>
          <w:smallCaps/>
          <w:sz w:val="28"/>
          <w:szCs w:val="28"/>
        </w:rPr>
      </w:pPr>
    </w:p>
    <w:p w14:paraId="727452F6" w14:textId="19AB1010" w:rsidR="00FD0444" w:rsidRPr="00C14664" w:rsidRDefault="00FD0444" w:rsidP="002C0392">
      <w:pPr>
        <w:spacing w:after="240"/>
        <w:rPr>
          <w:rFonts w:asciiTheme="majorHAnsi" w:hAnsiTheme="majorHAnsi" w:cstheme="majorHAnsi"/>
          <w:b/>
          <w:bCs/>
          <w:smallCaps/>
          <w:sz w:val="28"/>
          <w:szCs w:val="28"/>
        </w:rPr>
      </w:pPr>
      <w:r w:rsidRPr="00C14664">
        <w:rPr>
          <w:rFonts w:asciiTheme="majorHAnsi" w:hAnsiTheme="majorHAnsi" w:cstheme="majorHAnsi"/>
          <w:b/>
          <w:bCs/>
          <w:smallCaps/>
          <w:sz w:val="28"/>
          <w:szCs w:val="28"/>
        </w:rPr>
        <w:lastRenderedPageBreak/>
        <w:t>List of Figures</w:t>
      </w:r>
    </w:p>
    <w:p w14:paraId="14EE812E" w14:textId="7B259018" w:rsidR="005E2042" w:rsidRPr="00C14664" w:rsidRDefault="00FD0444">
      <w:pPr>
        <w:pStyle w:val="TableofFigures"/>
        <w:tabs>
          <w:tab w:val="right" w:leader="dot" w:pos="9530"/>
        </w:tabs>
        <w:rPr>
          <w:rFonts w:asciiTheme="minorHAnsi" w:eastAsiaTheme="minorEastAsia" w:hAnsiTheme="minorHAnsi" w:cstheme="minorBidi"/>
          <w:noProof/>
          <w:sz w:val="22"/>
          <w:szCs w:val="22"/>
        </w:rPr>
      </w:pPr>
      <w:r w:rsidRPr="00C14664">
        <w:rPr>
          <w:rFonts w:cs="Arial"/>
          <w:szCs w:val="20"/>
        </w:rPr>
        <w:fldChar w:fldCharType="begin"/>
      </w:r>
      <w:r w:rsidRPr="00C14664">
        <w:rPr>
          <w:rFonts w:cs="Arial"/>
          <w:szCs w:val="20"/>
        </w:rPr>
        <w:instrText xml:space="preserve"> TOC \h \z \c "Figure" </w:instrText>
      </w:r>
      <w:r w:rsidRPr="00C14664">
        <w:rPr>
          <w:rFonts w:cs="Arial"/>
          <w:szCs w:val="20"/>
        </w:rPr>
        <w:fldChar w:fldCharType="separate"/>
      </w:r>
      <w:hyperlink w:anchor="_Toc83386415" w:history="1">
        <w:r w:rsidR="005E2042" w:rsidRPr="00C14664">
          <w:rPr>
            <w:rStyle w:val="Hyperlink"/>
            <w:noProof/>
          </w:rPr>
          <w:t>Figure 1: Barriers to achieving universal electricity access through mini-grid development in Somalia</w:t>
        </w:r>
        <w:r w:rsidR="005E2042" w:rsidRPr="00C14664">
          <w:rPr>
            <w:noProof/>
            <w:webHidden/>
          </w:rPr>
          <w:tab/>
        </w:r>
        <w:r w:rsidR="005E2042" w:rsidRPr="00C14664">
          <w:rPr>
            <w:noProof/>
            <w:webHidden/>
          </w:rPr>
          <w:fldChar w:fldCharType="begin"/>
        </w:r>
        <w:r w:rsidR="005E2042" w:rsidRPr="00C14664">
          <w:rPr>
            <w:noProof/>
            <w:webHidden/>
          </w:rPr>
          <w:instrText xml:space="preserve"> PAGEREF _Toc83386415 \h </w:instrText>
        </w:r>
        <w:r w:rsidR="005E2042" w:rsidRPr="00C14664">
          <w:rPr>
            <w:noProof/>
            <w:webHidden/>
          </w:rPr>
        </w:r>
        <w:r w:rsidR="005E2042" w:rsidRPr="00C14664">
          <w:rPr>
            <w:noProof/>
            <w:webHidden/>
          </w:rPr>
          <w:fldChar w:fldCharType="separate"/>
        </w:r>
        <w:r w:rsidR="005E2042" w:rsidRPr="00C14664">
          <w:rPr>
            <w:noProof/>
            <w:webHidden/>
          </w:rPr>
          <w:t>8</w:t>
        </w:r>
        <w:r w:rsidR="005E2042" w:rsidRPr="00C14664">
          <w:rPr>
            <w:noProof/>
            <w:webHidden/>
          </w:rPr>
          <w:fldChar w:fldCharType="end"/>
        </w:r>
      </w:hyperlink>
    </w:p>
    <w:p w14:paraId="1CDE8752" w14:textId="4047F05F" w:rsidR="005E2042" w:rsidRPr="00C14664" w:rsidRDefault="00E44B5C">
      <w:pPr>
        <w:pStyle w:val="TableofFigures"/>
        <w:tabs>
          <w:tab w:val="right" w:leader="dot" w:pos="9530"/>
        </w:tabs>
        <w:rPr>
          <w:rFonts w:asciiTheme="minorHAnsi" w:eastAsiaTheme="minorEastAsia" w:hAnsiTheme="minorHAnsi" w:cstheme="minorBidi"/>
          <w:noProof/>
          <w:sz w:val="22"/>
          <w:szCs w:val="22"/>
        </w:rPr>
      </w:pPr>
      <w:hyperlink w:anchor="_Toc83386416" w:history="1">
        <w:r w:rsidR="005E2042" w:rsidRPr="00C14664">
          <w:rPr>
            <w:rStyle w:val="Hyperlink"/>
            <w:noProof/>
          </w:rPr>
          <w:t>Figure 2: Theory of Change (ToC) diagram of the AMP</w:t>
        </w:r>
        <w:r w:rsidR="005E2042" w:rsidRPr="00C14664">
          <w:rPr>
            <w:noProof/>
            <w:webHidden/>
          </w:rPr>
          <w:tab/>
        </w:r>
        <w:r w:rsidR="005E2042" w:rsidRPr="00C14664">
          <w:rPr>
            <w:noProof/>
            <w:webHidden/>
          </w:rPr>
          <w:fldChar w:fldCharType="begin"/>
        </w:r>
        <w:r w:rsidR="005E2042" w:rsidRPr="00C14664">
          <w:rPr>
            <w:noProof/>
            <w:webHidden/>
          </w:rPr>
          <w:instrText xml:space="preserve"> PAGEREF _Toc83386416 \h </w:instrText>
        </w:r>
        <w:r w:rsidR="005E2042" w:rsidRPr="00C14664">
          <w:rPr>
            <w:noProof/>
            <w:webHidden/>
          </w:rPr>
        </w:r>
        <w:r w:rsidR="005E2042" w:rsidRPr="00C14664">
          <w:rPr>
            <w:noProof/>
            <w:webHidden/>
          </w:rPr>
          <w:fldChar w:fldCharType="separate"/>
        </w:r>
        <w:r w:rsidR="005E2042" w:rsidRPr="00C14664">
          <w:rPr>
            <w:noProof/>
            <w:webHidden/>
          </w:rPr>
          <w:t>10</w:t>
        </w:r>
        <w:r w:rsidR="005E2042" w:rsidRPr="00C14664">
          <w:rPr>
            <w:noProof/>
            <w:webHidden/>
          </w:rPr>
          <w:fldChar w:fldCharType="end"/>
        </w:r>
      </w:hyperlink>
    </w:p>
    <w:p w14:paraId="1FFA24D1" w14:textId="164B7262" w:rsidR="005E2042" w:rsidRPr="00C14664" w:rsidRDefault="00E44B5C">
      <w:pPr>
        <w:pStyle w:val="TableofFigures"/>
        <w:tabs>
          <w:tab w:val="right" w:leader="dot" w:pos="9530"/>
        </w:tabs>
        <w:rPr>
          <w:rFonts w:asciiTheme="minorHAnsi" w:eastAsiaTheme="minorEastAsia" w:hAnsiTheme="minorHAnsi" w:cstheme="minorBidi"/>
          <w:noProof/>
          <w:sz w:val="22"/>
          <w:szCs w:val="22"/>
        </w:rPr>
      </w:pPr>
      <w:hyperlink r:id="rId15" w:anchor="_Toc83386417" w:history="1">
        <w:r w:rsidR="005E2042" w:rsidRPr="00C14664">
          <w:rPr>
            <w:rStyle w:val="Hyperlink"/>
            <w:noProof/>
          </w:rPr>
          <w:t>Figure 3: Overview of the proposed design for the AMP in Somalia</w:t>
        </w:r>
        <w:r w:rsidR="005E2042" w:rsidRPr="00C14664">
          <w:rPr>
            <w:noProof/>
            <w:webHidden/>
          </w:rPr>
          <w:tab/>
        </w:r>
        <w:r w:rsidR="005E2042" w:rsidRPr="00C14664">
          <w:rPr>
            <w:noProof/>
            <w:webHidden/>
          </w:rPr>
          <w:fldChar w:fldCharType="begin"/>
        </w:r>
        <w:r w:rsidR="005E2042" w:rsidRPr="00C14664">
          <w:rPr>
            <w:noProof/>
            <w:webHidden/>
          </w:rPr>
          <w:instrText xml:space="preserve"> PAGEREF _Toc83386417 \h </w:instrText>
        </w:r>
        <w:r w:rsidR="005E2042" w:rsidRPr="00C14664">
          <w:rPr>
            <w:noProof/>
            <w:webHidden/>
          </w:rPr>
        </w:r>
        <w:r w:rsidR="005E2042" w:rsidRPr="00C14664">
          <w:rPr>
            <w:noProof/>
            <w:webHidden/>
          </w:rPr>
          <w:fldChar w:fldCharType="separate"/>
        </w:r>
        <w:r w:rsidR="005E2042" w:rsidRPr="00C14664">
          <w:rPr>
            <w:noProof/>
            <w:webHidden/>
          </w:rPr>
          <w:t>11</w:t>
        </w:r>
        <w:r w:rsidR="005E2042" w:rsidRPr="00C14664">
          <w:rPr>
            <w:noProof/>
            <w:webHidden/>
          </w:rPr>
          <w:fldChar w:fldCharType="end"/>
        </w:r>
      </w:hyperlink>
    </w:p>
    <w:p w14:paraId="5A63191A" w14:textId="6FE72104" w:rsidR="005E2042" w:rsidRPr="00C14664" w:rsidRDefault="00E44B5C">
      <w:pPr>
        <w:pStyle w:val="TableofFigures"/>
        <w:tabs>
          <w:tab w:val="right" w:leader="dot" w:pos="9530"/>
        </w:tabs>
        <w:rPr>
          <w:rFonts w:asciiTheme="minorHAnsi" w:eastAsiaTheme="minorEastAsia" w:hAnsiTheme="minorHAnsi" w:cstheme="minorBidi"/>
          <w:noProof/>
          <w:sz w:val="22"/>
          <w:szCs w:val="22"/>
        </w:rPr>
      </w:pPr>
      <w:hyperlink r:id="rId16" w:anchor="_Toc83386418" w:history="1">
        <w:r w:rsidR="005E2042" w:rsidRPr="00C14664">
          <w:rPr>
            <w:rStyle w:val="Hyperlink"/>
            <w:noProof/>
          </w:rPr>
          <w:t>Figure 4: Digital and data opportunities for minigrids in the AMP</w:t>
        </w:r>
        <w:r w:rsidR="005E2042" w:rsidRPr="00C14664">
          <w:rPr>
            <w:noProof/>
            <w:webHidden/>
          </w:rPr>
          <w:tab/>
        </w:r>
        <w:r w:rsidR="005E2042" w:rsidRPr="00C14664">
          <w:rPr>
            <w:noProof/>
            <w:webHidden/>
          </w:rPr>
          <w:fldChar w:fldCharType="begin"/>
        </w:r>
        <w:r w:rsidR="005E2042" w:rsidRPr="00C14664">
          <w:rPr>
            <w:noProof/>
            <w:webHidden/>
          </w:rPr>
          <w:instrText xml:space="preserve"> PAGEREF _Toc83386418 \h </w:instrText>
        </w:r>
        <w:r w:rsidR="005E2042" w:rsidRPr="00C14664">
          <w:rPr>
            <w:noProof/>
            <w:webHidden/>
          </w:rPr>
        </w:r>
        <w:r w:rsidR="005E2042" w:rsidRPr="00C14664">
          <w:rPr>
            <w:noProof/>
            <w:webHidden/>
          </w:rPr>
          <w:fldChar w:fldCharType="separate"/>
        </w:r>
        <w:r w:rsidR="005E2042" w:rsidRPr="00C14664">
          <w:rPr>
            <w:noProof/>
            <w:webHidden/>
          </w:rPr>
          <w:t>12</w:t>
        </w:r>
        <w:r w:rsidR="005E2042" w:rsidRPr="00C14664">
          <w:rPr>
            <w:noProof/>
            <w:webHidden/>
          </w:rPr>
          <w:fldChar w:fldCharType="end"/>
        </w:r>
      </w:hyperlink>
    </w:p>
    <w:p w14:paraId="26C6D69C" w14:textId="3A3262AD" w:rsidR="005E2042" w:rsidRPr="00C14664" w:rsidRDefault="00E44B5C">
      <w:pPr>
        <w:pStyle w:val="TableofFigures"/>
        <w:tabs>
          <w:tab w:val="right" w:leader="dot" w:pos="9530"/>
        </w:tabs>
        <w:rPr>
          <w:rFonts w:asciiTheme="minorHAnsi" w:eastAsiaTheme="minorEastAsia" w:hAnsiTheme="minorHAnsi" w:cstheme="minorBidi"/>
          <w:noProof/>
          <w:sz w:val="22"/>
          <w:szCs w:val="22"/>
        </w:rPr>
      </w:pPr>
      <w:hyperlink w:anchor="_Toc83386419" w:history="1">
        <w:r w:rsidR="005E2042" w:rsidRPr="00C14664">
          <w:rPr>
            <w:rStyle w:val="Hyperlink"/>
            <w:noProof/>
          </w:rPr>
          <w:t>Figure 5: Project organizational structure for the AMP in Somalia UNDP-GEF project</w:t>
        </w:r>
        <w:r w:rsidR="005E2042" w:rsidRPr="00C14664">
          <w:rPr>
            <w:noProof/>
            <w:webHidden/>
          </w:rPr>
          <w:tab/>
        </w:r>
        <w:r w:rsidR="005E2042" w:rsidRPr="00C14664">
          <w:rPr>
            <w:noProof/>
            <w:webHidden/>
          </w:rPr>
          <w:fldChar w:fldCharType="begin"/>
        </w:r>
        <w:r w:rsidR="005E2042" w:rsidRPr="00C14664">
          <w:rPr>
            <w:noProof/>
            <w:webHidden/>
          </w:rPr>
          <w:instrText xml:space="preserve"> PAGEREF _Toc83386419 \h </w:instrText>
        </w:r>
        <w:r w:rsidR="005E2042" w:rsidRPr="00C14664">
          <w:rPr>
            <w:noProof/>
            <w:webHidden/>
          </w:rPr>
        </w:r>
        <w:r w:rsidR="005E2042" w:rsidRPr="00C14664">
          <w:rPr>
            <w:noProof/>
            <w:webHidden/>
          </w:rPr>
          <w:fldChar w:fldCharType="separate"/>
        </w:r>
        <w:r w:rsidR="005E2042" w:rsidRPr="00C14664">
          <w:rPr>
            <w:noProof/>
            <w:webHidden/>
          </w:rPr>
          <w:t>44</w:t>
        </w:r>
        <w:r w:rsidR="005E2042" w:rsidRPr="00C14664">
          <w:rPr>
            <w:noProof/>
            <w:webHidden/>
          </w:rPr>
          <w:fldChar w:fldCharType="end"/>
        </w:r>
      </w:hyperlink>
    </w:p>
    <w:p w14:paraId="21F247D5" w14:textId="7A57CA08" w:rsidR="0085224E" w:rsidRPr="00C14664" w:rsidRDefault="00FD0444" w:rsidP="007A747E">
      <w:pPr>
        <w:spacing w:after="120"/>
        <w:rPr>
          <w:rFonts w:cs="Arial"/>
          <w:szCs w:val="20"/>
        </w:rPr>
      </w:pPr>
      <w:r w:rsidRPr="00C14664">
        <w:rPr>
          <w:rFonts w:cs="Arial"/>
          <w:szCs w:val="20"/>
        </w:rPr>
        <w:fldChar w:fldCharType="end"/>
      </w:r>
    </w:p>
    <w:p w14:paraId="2A262E5B" w14:textId="77777777" w:rsidR="004E1C9C" w:rsidRPr="00C14664" w:rsidRDefault="004E1C9C" w:rsidP="004E1C9C">
      <w:pPr>
        <w:spacing w:after="120"/>
        <w:rPr>
          <w:rFonts w:asciiTheme="majorHAnsi" w:hAnsiTheme="majorHAnsi" w:cstheme="majorHAnsi"/>
          <w:b/>
          <w:bCs/>
          <w:smallCaps/>
          <w:sz w:val="28"/>
          <w:szCs w:val="28"/>
        </w:rPr>
      </w:pPr>
      <w:r w:rsidRPr="00C14664">
        <w:rPr>
          <w:rFonts w:asciiTheme="majorHAnsi" w:hAnsiTheme="majorHAnsi" w:cstheme="majorHAnsi"/>
          <w:b/>
          <w:bCs/>
          <w:smallCaps/>
          <w:sz w:val="28"/>
          <w:szCs w:val="28"/>
        </w:rPr>
        <w:t>Separate Annexes</w:t>
      </w:r>
    </w:p>
    <w:p w14:paraId="41CE01CD" w14:textId="67C8876A" w:rsidR="00E277D5" w:rsidRPr="00C14664" w:rsidRDefault="00E277D5" w:rsidP="00C87E11">
      <w:pPr>
        <w:spacing w:after="0" w:line="276" w:lineRule="auto"/>
        <w:rPr>
          <w:rFonts w:cstheme="minorHAnsi"/>
          <w:szCs w:val="20"/>
        </w:rPr>
      </w:pPr>
      <w:r w:rsidRPr="00C14664">
        <w:rPr>
          <w:rFonts w:cstheme="minorHAnsi"/>
          <w:szCs w:val="20"/>
        </w:rPr>
        <w:t>Annex 6: UNDP Social and Environmental Screening Procedure (SESP)</w:t>
      </w:r>
    </w:p>
    <w:p w14:paraId="5FF36ED7" w14:textId="5BDED8D6" w:rsidR="00C87E11" w:rsidRPr="00C14664" w:rsidRDefault="00C87E11" w:rsidP="00E277D5">
      <w:pPr>
        <w:spacing w:after="0" w:line="276" w:lineRule="auto"/>
        <w:rPr>
          <w:rFonts w:cstheme="minorHAnsi"/>
          <w:szCs w:val="20"/>
        </w:rPr>
      </w:pPr>
      <w:r w:rsidRPr="00C14664">
        <w:rPr>
          <w:rFonts w:cstheme="minorHAnsi"/>
          <w:szCs w:val="20"/>
        </w:rPr>
        <w:t xml:space="preserve">Annex 9: Stakeholder Engagement Plan (SEP) </w:t>
      </w:r>
    </w:p>
    <w:p w14:paraId="1654120B" w14:textId="1302FE76" w:rsidR="000D4FF6" w:rsidRPr="00C14664" w:rsidRDefault="004E1C9C" w:rsidP="000D4FF6">
      <w:pPr>
        <w:spacing w:after="0" w:line="276" w:lineRule="auto"/>
        <w:rPr>
          <w:rFonts w:cstheme="minorHAnsi"/>
          <w:szCs w:val="20"/>
        </w:rPr>
      </w:pPr>
      <w:r w:rsidRPr="00C14664">
        <w:rPr>
          <w:rFonts w:cstheme="minorHAnsi"/>
          <w:szCs w:val="20"/>
        </w:rPr>
        <w:t xml:space="preserve">Annex 10: </w:t>
      </w:r>
      <w:r w:rsidR="000D4FF6" w:rsidRPr="00C14664">
        <w:rPr>
          <w:rFonts w:cstheme="minorHAnsi"/>
          <w:szCs w:val="20"/>
        </w:rPr>
        <w:t xml:space="preserve">Environmental and Social Management Framework (ESMF) </w:t>
      </w:r>
    </w:p>
    <w:p w14:paraId="7C0F7442" w14:textId="77777777" w:rsidR="004E1C9C" w:rsidRPr="00C14664" w:rsidRDefault="004E1C9C" w:rsidP="004E1C9C">
      <w:pPr>
        <w:spacing w:after="0" w:line="276" w:lineRule="auto"/>
        <w:rPr>
          <w:rFonts w:cstheme="minorHAnsi"/>
          <w:szCs w:val="20"/>
        </w:rPr>
      </w:pPr>
      <w:r w:rsidRPr="00C14664">
        <w:rPr>
          <w:rFonts w:cstheme="minorHAnsi"/>
          <w:szCs w:val="20"/>
        </w:rPr>
        <w:t xml:space="preserve">Annex 11: Gender Analysis and Gender Action Plan </w:t>
      </w:r>
    </w:p>
    <w:p w14:paraId="3422688C" w14:textId="0B9ED633" w:rsidR="004E1C9C" w:rsidRPr="00C14664" w:rsidRDefault="004E1C9C" w:rsidP="000D4FF6">
      <w:pPr>
        <w:spacing w:after="0" w:line="276" w:lineRule="auto"/>
        <w:rPr>
          <w:szCs w:val="20"/>
        </w:rPr>
      </w:pPr>
      <w:r w:rsidRPr="00C14664">
        <w:rPr>
          <w:szCs w:val="20"/>
        </w:rPr>
        <w:t>Annex 1</w:t>
      </w:r>
      <w:r w:rsidR="00E13092" w:rsidRPr="00C14664">
        <w:rPr>
          <w:szCs w:val="20"/>
        </w:rPr>
        <w:t>2</w:t>
      </w:r>
      <w:r w:rsidR="000D4FF6" w:rsidRPr="00C14664">
        <w:rPr>
          <w:szCs w:val="20"/>
        </w:rPr>
        <w:t>: GHG emissions reduction calculation</w:t>
      </w:r>
    </w:p>
    <w:p w14:paraId="27118B77" w14:textId="3D5ABB73" w:rsidR="004E1C9C" w:rsidRPr="00C14664" w:rsidRDefault="00E13092" w:rsidP="004E1C9C">
      <w:pPr>
        <w:spacing w:after="0" w:line="276" w:lineRule="auto"/>
        <w:rPr>
          <w:szCs w:val="20"/>
        </w:rPr>
      </w:pPr>
      <w:r w:rsidRPr="00C14664">
        <w:rPr>
          <w:rFonts w:cstheme="minorHAnsi"/>
          <w:szCs w:val="20"/>
        </w:rPr>
        <w:t>Annex 13</w:t>
      </w:r>
      <w:r w:rsidR="004E1C9C" w:rsidRPr="00C14664">
        <w:rPr>
          <w:rFonts w:cstheme="minorHAnsi"/>
          <w:szCs w:val="20"/>
        </w:rPr>
        <w:t>: Additional agreements:</w:t>
      </w:r>
    </w:p>
    <w:p w14:paraId="548210F5" w14:textId="3283908A" w:rsidR="004E1C9C" w:rsidRPr="00C14664" w:rsidRDefault="004E1C9C" w:rsidP="000D4FF6">
      <w:pPr>
        <w:spacing w:line="276" w:lineRule="auto"/>
        <w:ind w:left="360" w:firstLine="360"/>
        <w:rPr>
          <w:rFonts w:cstheme="minorHAnsi"/>
          <w:szCs w:val="20"/>
        </w:rPr>
      </w:pPr>
      <w:r w:rsidRPr="00C14664">
        <w:rPr>
          <w:rFonts w:cstheme="minorHAnsi"/>
          <w:szCs w:val="20"/>
        </w:rPr>
        <w:t>Annex 1</w:t>
      </w:r>
      <w:r w:rsidR="00E13092" w:rsidRPr="00C14664">
        <w:rPr>
          <w:rFonts w:cstheme="minorHAnsi"/>
          <w:szCs w:val="20"/>
        </w:rPr>
        <w:t>3</w:t>
      </w:r>
      <w:r w:rsidRPr="00C14664">
        <w:rPr>
          <w:rFonts w:cstheme="minorHAnsi"/>
          <w:szCs w:val="20"/>
        </w:rPr>
        <w:t xml:space="preserve">-1: Letter of co-finance by the </w:t>
      </w:r>
      <w:r w:rsidR="000D4FF6" w:rsidRPr="00C14664">
        <w:rPr>
          <w:rFonts w:cstheme="minorHAnsi"/>
          <w:szCs w:val="20"/>
        </w:rPr>
        <w:t>UNDP</w:t>
      </w:r>
    </w:p>
    <w:p w14:paraId="48C7F4FE" w14:textId="56DB9142" w:rsidR="00FF3A9F" w:rsidRPr="00C14664" w:rsidRDefault="00FF3A9F" w:rsidP="006C0A3A">
      <w:pPr>
        <w:spacing w:line="276" w:lineRule="auto"/>
        <w:ind w:left="360" w:firstLine="360"/>
        <w:rPr>
          <w:rFonts w:cstheme="minorHAnsi"/>
          <w:szCs w:val="20"/>
        </w:rPr>
      </w:pPr>
      <w:r w:rsidRPr="00C14664">
        <w:rPr>
          <w:rFonts w:cstheme="minorHAnsi"/>
          <w:szCs w:val="20"/>
        </w:rPr>
        <w:t>Annex 13-2: Letter of co-finance by</w:t>
      </w:r>
      <w:r w:rsidR="00A91564" w:rsidRPr="00C14664">
        <w:rPr>
          <w:rFonts w:cstheme="minorHAnsi"/>
          <w:szCs w:val="20"/>
        </w:rPr>
        <w:t xml:space="preserve"> Government (</w:t>
      </w:r>
      <w:proofErr w:type="spellStart"/>
      <w:r w:rsidR="00A91564" w:rsidRPr="00C14664">
        <w:rPr>
          <w:rFonts w:cstheme="minorHAnsi"/>
          <w:szCs w:val="20"/>
        </w:rPr>
        <w:t>MoEWR</w:t>
      </w:r>
      <w:proofErr w:type="spellEnd"/>
      <w:r w:rsidR="00A91564" w:rsidRPr="00C14664">
        <w:rPr>
          <w:rFonts w:cstheme="minorHAnsi"/>
          <w:szCs w:val="20"/>
        </w:rPr>
        <w:t>)</w:t>
      </w:r>
    </w:p>
    <w:p w14:paraId="55EFE0CE" w14:textId="1297974D" w:rsidR="006C0A3A" w:rsidRPr="00C14664" w:rsidRDefault="006C0A3A" w:rsidP="006C0A3A">
      <w:pPr>
        <w:spacing w:line="276" w:lineRule="auto"/>
        <w:ind w:left="360" w:firstLine="360"/>
        <w:rPr>
          <w:rFonts w:cstheme="minorHAnsi"/>
          <w:szCs w:val="20"/>
        </w:rPr>
      </w:pPr>
      <w:r w:rsidRPr="00C14664">
        <w:rPr>
          <w:rFonts w:cstheme="minorHAnsi"/>
          <w:szCs w:val="20"/>
        </w:rPr>
        <w:t>Annex 13-3: Letter of co-finance by the World Bank (WB)</w:t>
      </w:r>
    </w:p>
    <w:p w14:paraId="5EE7E91E" w14:textId="4A5CAC80" w:rsidR="006C0A3A" w:rsidRPr="00C14664" w:rsidRDefault="006C0A3A" w:rsidP="006C0A3A">
      <w:pPr>
        <w:spacing w:line="276" w:lineRule="auto"/>
        <w:ind w:left="360" w:firstLine="360"/>
        <w:rPr>
          <w:rFonts w:cstheme="minorHAnsi"/>
          <w:szCs w:val="20"/>
        </w:rPr>
      </w:pPr>
      <w:r w:rsidRPr="00C14664">
        <w:rPr>
          <w:rFonts w:cstheme="minorHAnsi"/>
          <w:szCs w:val="20"/>
        </w:rPr>
        <w:t>Annex 13-4: Letter of co-finance by SIDA</w:t>
      </w:r>
    </w:p>
    <w:p w14:paraId="7C4CCE01" w14:textId="58BBA25A" w:rsidR="00FF3A9F" w:rsidRPr="00C14664" w:rsidRDefault="00FF3A9F" w:rsidP="00FF3A9F">
      <w:pPr>
        <w:spacing w:line="276" w:lineRule="auto"/>
        <w:ind w:left="360" w:firstLine="360"/>
        <w:rPr>
          <w:rFonts w:cstheme="minorHAnsi"/>
          <w:szCs w:val="20"/>
        </w:rPr>
      </w:pPr>
    </w:p>
    <w:p w14:paraId="2E4AB702" w14:textId="77777777" w:rsidR="00DE4E09" w:rsidRPr="00C14664" w:rsidRDefault="00DE4E09" w:rsidP="00F772B7">
      <w:pPr>
        <w:spacing w:line="276" w:lineRule="auto"/>
        <w:rPr>
          <w:rFonts w:cstheme="minorHAnsi"/>
          <w:szCs w:val="20"/>
        </w:rPr>
      </w:pPr>
    </w:p>
    <w:p w14:paraId="6F434886" w14:textId="31B6FFDA" w:rsidR="00FB2983" w:rsidRPr="00C14664" w:rsidRDefault="00FB2983" w:rsidP="00906D75">
      <w:pPr>
        <w:spacing w:after="240"/>
        <w:rPr>
          <w:rFonts w:asciiTheme="majorHAnsi" w:hAnsiTheme="majorHAnsi" w:cstheme="majorHAnsi"/>
          <w:b/>
          <w:bCs/>
          <w:smallCaps/>
          <w:sz w:val="28"/>
          <w:szCs w:val="28"/>
        </w:rPr>
      </w:pPr>
      <w:r w:rsidRPr="00C14664">
        <w:rPr>
          <w:rFonts w:asciiTheme="majorHAnsi" w:hAnsiTheme="majorHAnsi" w:cstheme="majorHAnsi"/>
          <w:b/>
          <w:bCs/>
          <w:smallCaps/>
          <w:sz w:val="28"/>
          <w:szCs w:val="28"/>
        </w:rPr>
        <w:t>List of Acronyms and Abbreviations</w:t>
      </w:r>
    </w:p>
    <w:p w14:paraId="226B885C" w14:textId="6F505811" w:rsidR="00824329" w:rsidRPr="00C14664" w:rsidRDefault="00824329" w:rsidP="002C0392">
      <w:pPr>
        <w:spacing w:after="0" w:line="276" w:lineRule="auto"/>
        <w:rPr>
          <w:rFonts w:asciiTheme="majorHAnsi" w:hAnsiTheme="majorHAnsi" w:cstheme="majorHAnsi"/>
          <w:szCs w:val="20"/>
        </w:rPr>
      </w:pPr>
      <w:r w:rsidRPr="00C14664">
        <w:rPr>
          <w:rFonts w:asciiTheme="majorHAnsi" w:hAnsiTheme="majorHAnsi" w:cstheme="majorHAnsi"/>
          <w:szCs w:val="20"/>
        </w:rPr>
        <w:t>AMDA</w:t>
      </w:r>
      <w:r w:rsidRPr="00C14664">
        <w:rPr>
          <w:rFonts w:asciiTheme="majorHAnsi" w:hAnsiTheme="majorHAnsi" w:cstheme="majorHAnsi"/>
          <w:szCs w:val="20"/>
        </w:rPr>
        <w:tab/>
      </w:r>
      <w:r w:rsidRPr="00C14664">
        <w:rPr>
          <w:rFonts w:asciiTheme="majorHAnsi" w:hAnsiTheme="majorHAnsi" w:cstheme="majorHAnsi"/>
          <w:szCs w:val="20"/>
        </w:rPr>
        <w:tab/>
        <w:t>African Mini</w:t>
      </w:r>
      <w:r w:rsidR="004B3E41" w:rsidRPr="00C14664">
        <w:rPr>
          <w:rFonts w:asciiTheme="majorHAnsi" w:hAnsiTheme="majorHAnsi" w:cstheme="majorHAnsi"/>
          <w:szCs w:val="20"/>
        </w:rPr>
        <w:t>-</w:t>
      </w:r>
      <w:r w:rsidRPr="00C14664">
        <w:rPr>
          <w:rFonts w:asciiTheme="majorHAnsi" w:hAnsiTheme="majorHAnsi" w:cstheme="majorHAnsi"/>
          <w:szCs w:val="20"/>
        </w:rPr>
        <w:t>grid Developers Association</w:t>
      </w:r>
    </w:p>
    <w:p w14:paraId="2380FE97" w14:textId="4F0020D7" w:rsidR="007A747E" w:rsidRPr="00C14664" w:rsidRDefault="007A747E" w:rsidP="002C0392">
      <w:pPr>
        <w:spacing w:after="0" w:line="276" w:lineRule="auto"/>
        <w:rPr>
          <w:rFonts w:asciiTheme="majorHAnsi" w:hAnsiTheme="majorHAnsi" w:cstheme="majorHAnsi"/>
          <w:szCs w:val="20"/>
        </w:rPr>
      </w:pPr>
      <w:r w:rsidRPr="00C14664">
        <w:rPr>
          <w:rFonts w:asciiTheme="majorHAnsi" w:hAnsiTheme="majorHAnsi" w:cstheme="majorHAnsi"/>
          <w:szCs w:val="20"/>
        </w:rPr>
        <w:t>AMP</w:t>
      </w:r>
      <w:r w:rsidRPr="00C14664">
        <w:rPr>
          <w:rFonts w:asciiTheme="majorHAnsi" w:hAnsiTheme="majorHAnsi" w:cstheme="majorHAnsi"/>
          <w:szCs w:val="20"/>
        </w:rPr>
        <w:tab/>
      </w:r>
      <w:r w:rsidRPr="00C14664">
        <w:rPr>
          <w:rFonts w:asciiTheme="majorHAnsi" w:hAnsiTheme="majorHAnsi" w:cstheme="majorHAnsi"/>
          <w:szCs w:val="20"/>
        </w:rPr>
        <w:tab/>
        <w:t>Africa Mini</w:t>
      </w:r>
      <w:r w:rsidR="004B3E41" w:rsidRPr="00C14664">
        <w:rPr>
          <w:rFonts w:asciiTheme="majorHAnsi" w:hAnsiTheme="majorHAnsi" w:cstheme="majorHAnsi"/>
          <w:szCs w:val="20"/>
        </w:rPr>
        <w:t>-</w:t>
      </w:r>
      <w:r w:rsidRPr="00C14664">
        <w:rPr>
          <w:rFonts w:asciiTheme="majorHAnsi" w:hAnsiTheme="majorHAnsi" w:cstheme="majorHAnsi"/>
          <w:szCs w:val="20"/>
        </w:rPr>
        <w:t xml:space="preserve">grid </w:t>
      </w:r>
      <w:proofErr w:type="spellStart"/>
      <w:r w:rsidRPr="00C14664">
        <w:rPr>
          <w:rFonts w:asciiTheme="majorHAnsi" w:hAnsiTheme="majorHAnsi" w:cstheme="majorHAnsi"/>
          <w:szCs w:val="20"/>
        </w:rPr>
        <w:t>Programme</w:t>
      </w:r>
      <w:proofErr w:type="spellEnd"/>
    </w:p>
    <w:p w14:paraId="29F7453E" w14:textId="70F5D7FA"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BPPS NCE-VF</w:t>
      </w:r>
      <w:r w:rsidRPr="00C14664">
        <w:rPr>
          <w:rFonts w:asciiTheme="majorHAnsi" w:hAnsiTheme="majorHAnsi" w:cstheme="majorHAnsi"/>
          <w:szCs w:val="20"/>
        </w:rPr>
        <w:tab/>
        <w:t xml:space="preserve">Bureau for Policy and </w:t>
      </w:r>
      <w:proofErr w:type="spellStart"/>
      <w:r w:rsidRPr="00C14664">
        <w:rPr>
          <w:rFonts w:asciiTheme="majorHAnsi" w:hAnsiTheme="majorHAnsi" w:cstheme="majorHAnsi"/>
          <w:szCs w:val="20"/>
        </w:rPr>
        <w:t>Programme</w:t>
      </w:r>
      <w:proofErr w:type="spellEnd"/>
      <w:r w:rsidRPr="00C14664">
        <w:rPr>
          <w:rFonts w:asciiTheme="majorHAnsi" w:hAnsiTheme="majorHAnsi" w:cstheme="majorHAnsi"/>
          <w:szCs w:val="20"/>
        </w:rPr>
        <w:t xml:space="preserve"> Support, Nature, Climate and Energy, Vertical Fund team</w:t>
      </w:r>
    </w:p>
    <w:p w14:paraId="1A21F39C" w14:textId="4F23C2DC"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CCM</w:t>
      </w:r>
      <w:r w:rsidRPr="00C14664">
        <w:rPr>
          <w:rFonts w:asciiTheme="majorHAnsi" w:hAnsiTheme="majorHAnsi" w:cstheme="majorHAnsi"/>
          <w:szCs w:val="20"/>
        </w:rPr>
        <w:tab/>
      </w:r>
      <w:r w:rsidRPr="00C14664">
        <w:rPr>
          <w:rFonts w:asciiTheme="majorHAnsi" w:hAnsiTheme="majorHAnsi" w:cstheme="majorHAnsi"/>
          <w:szCs w:val="20"/>
        </w:rPr>
        <w:tab/>
        <w:t>Climate Change Mitigation</w:t>
      </w:r>
    </w:p>
    <w:p w14:paraId="6AFE6C34" w14:textId="5B661A9D" w:rsidR="009B1AE9" w:rsidRPr="00C14664" w:rsidRDefault="009B1AE9" w:rsidP="002C0392">
      <w:pPr>
        <w:spacing w:after="0" w:line="276" w:lineRule="auto"/>
        <w:rPr>
          <w:rFonts w:asciiTheme="majorHAnsi" w:hAnsiTheme="majorHAnsi" w:cstheme="majorHAnsi"/>
          <w:szCs w:val="20"/>
        </w:rPr>
      </w:pPr>
      <w:r w:rsidRPr="00C14664">
        <w:rPr>
          <w:rFonts w:asciiTheme="majorHAnsi" w:hAnsiTheme="majorHAnsi" w:cstheme="majorHAnsi"/>
          <w:szCs w:val="20"/>
        </w:rPr>
        <w:t>DIM</w:t>
      </w:r>
      <w:r w:rsidRPr="00C14664">
        <w:rPr>
          <w:rFonts w:asciiTheme="majorHAnsi" w:hAnsiTheme="majorHAnsi" w:cstheme="majorHAnsi"/>
          <w:szCs w:val="20"/>
        </w:rPr>
        <w:tab/>
      </w:r>
      <w:r w:rsidRPr="00C14664">
        <w:rPr>
          <w:rFonts w:asciiTheme="majorHAnsi" w:hAnsiTheme="majorHAnsi" w:cstheme="majorHAnsi"/>
          <w:szCs w:val="20"/>
        </w:rPr>
        <w:tab/>
        <w:t>Direct Implementation Modality</w:t>
      </w:r>
    </w:p>
    <w:p w14:paraId="49479C51" w14:textId="41A8F2E5" w:rsidR="009B1AE9" w:rsidRPr="00C14664" w:rsidRDefault="009B1AE9" w:rsidP="002C0392">
      <w:pPr>
        <w:spacing w:after="0" w:line="276" w:lineRule="auto"/>
        <w:rPr>
          <w:rFonts w:asciiTheme="majorHAnsi" w:hAnsiTheme="majorHAnsi" w:cstheme="majorHAnsi"/>
          <w:szCs w:val="20"/>
        </w:rPr>
      </w:pPr>
      <w:r w:rsidRPr="00C14664">
        <w:rPr>
          <w:rFonts w:asciiTheme="majorHAnsi" w:hAnsiTheme="majorHAnsi" w:cstheme="majorHAnsi"/>
          <w:szCs w:val="20"/>
        </w:rPr>
        <w:t>DREI</w:t>
      </w:r>
      <w:r w:rsidRPr="00C14664">
        <w:rPr>
          <w:rFonts w:asciiTheme="majorHAnsi" w:hAnsiTheme="majorHAnsi" w:cstheme="majorHAnsi"/>
          <w:szCs w:val="20"/>
        </w:rPr>
        <w:tab/>
      </w:r>
      <w:r w:rsidRPr="00C14664">
        <w:rPr>
          <w:rFonts w:asciiTheme="majorHAnsi" w:hAnsiTheme="majorHAnsi" w:cstheme="majorHAnsi"/>
          <w:szCs w:val="20"/>
        </w:rPr>
        <w:tab/>
        <w:t>De-risking Renewable Energy Investment</w:t>
      </w:r>
    </w:p>
    <w:p w14:paraId="4F82AE8B" w14:textId="6F513F5B" w:rsidR="00FD7973" w:rsidRPr="00C14664" w:rsidRDefault="00FD7973" w:rsidP="00FD7973">
      <w:pPr>
        <w:spacing w:after="0" w:line="276" w:lineRule="auto"/>
        <w:rPr>
          <w:rFonts w:asciiTheme="majorHAnsi" w:hAnsiTheme="majorHAnsi" w:cstheme="majorHAnsi"/>
          <w:szCs w:val="20"/>
        </w:rPr>
      </w:pPr>
      <w:r w:rsidRPr="00C14664">
        <w:rPr>
          <w:rFonts w:asciiTheme="majorHAnsi" w:hAnsiTheme="majorHAnsi" w:cstheme="majorHAnsi"/>
          <w:szCs w:val="20"/>
        </w:rPr>
        <w:t>ERC</w:t>
      </w:r>
      <w:r w:rsidRPr="00C14664">
        <w:rPr>
          <w:rFonts w:asciiTheme="majorHAnsi" w:hAnsiTheme="majorHAnsi" w:cstheme="majorHAnsi"/>
          <w:szCs w:val="20"/>
        </w:rPr>
        <w:tab/>
      </w:r>
      <w:r w:rsidRPr="00C14664">
        <w:rPr>
          <w:rFonts w:asciiTheme="majorHAnsi" w:hAnsiTheme="majorHAnsi" w:cstheme="majorHAnsi"/>
          <w:szCs w:val="20"/>
        </w:rPr>
        <w:tab/>
        <w:t>Energy Regulatory Commission</w:t>
      </w:r>
    </w:p>
    <w:p w14:paraId="32221335" w14:textId="3B97F444"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ESMF</w:t>
      </w:r>
      <w:r w:rsidRPr="00C14664">
        <w:rPr>
          <w:rFonts w:asciiTheme="majorHAnsi" w:hAnsiTheme="majorHAnsi" w:cstheme="majorHAnsi"/>
          <w:szCs w:val="20"/>
        </w:rPr>
        <w:tab/>
      </w:r>
      <w:r w:rsidRPr="00C14664">
        <w:rPr>
          <w:rFonts w:asciiTheme="majorHAnsi" w:hAnsiTheme="majorHAnsi" w:cstheme="majorHAnsi"/>
          <w:szCs w:val="20"/>
        </w:rPr>
        <w:tab/>
        <w:t>Environmental and Social Management Framework</w:t>
      </w:r>
    </w:p>
    <w:p w14:paraId="0AA2107F" w14:textId="3F544757" w:rsidR="00721A3F" w:rsidRPr="00C14664" w:rsidRDefault="00721A3F" w:rsidP="002C0392">
      <w:pPr>
        <w:spacing w:after="0" w:line="276" w:lineRule="auto"/>
        <w:rPr>
          <w:rFonts w:asciiTheme="majorHAnsi" w:hAnsiTheme="majorHAnsi" w:cstheme="majorHAnsi"/>
          <w:szCs w:val="20"/>
        </w:rPr>
      </w:pPr>
      <w:r w:rsidRPr="00C14664">
        <w:rPr>
          <w:rFonts w:asciiTheme="majorHAnsi" w:hAnsiTheme="majorHAnsi" w:cstheme="majorHAnsi"/>
          <w:szCs w:val="20"/>
        </w:rPr>
        <w:t>ESP</w:t>
      </w:r>
      <w:r w:rsidRPr="00C14664">
        <w:rPr>
          <w:rFonts w:asciiTheme="majorHAnsi" w:hAnsiTheme="majorHAnsi" w:cstheme="majorHAnsi"/>
          <w:szCs w:val="20"/>
        </w:rPr>
        <w:tab/>
      </w:r>
      <w:r w:rsidRPr="00C14664">
        <w:rPr>
          <w:rFonts w:asciiTheme="majorHAnsi" w:hAnsiTheme="majorHAnsi" w:cstheme="majorHAnsi"/>
          <w:szCs w:val="20"/>
        </w:rPr>
        <w:tab/>
        <w:t>Electricity Service Provider</w:t>
      </w:r>
    </w:p>
    <w:p w14:paraId="2B4197CB" w14:textId="1A291855"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ESRES</w:t>
      </w:r>
      <w:r w:rsidRPr="00C14664">
        <w:rPr>
          <w:rFonts w:asciiTheme="majorHAnsi" w:hAnsiTheme="majorHAnsi" w:cstheme="majorHAnsi"/>
          <w:szCs w:val="20"/>
        </w:rPr>
        <w:tab/>
      </w:r>
      <w:r w:rsidRPr="00C14664">
        <w:rPr>
          <w:rFonts w:asciiTheme="majorHAnsi" w:hAnsiTheme="majorHAnsi" w:cstheme="majorHAnsi"/>
          <w:szCs w:val="20"/>
        </w:rPr>
        <w:tab/>
        <w:t>Energy Security and Resource Efficiency in Somaliland Program</w:t>
      </w:r>
    </w:p>
    <w:p w14:paraId="1F41A1C9" w14:textId="4DE32243"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FCDO</w:t>
      </w:r>
      <w:r w:rsidRPr="00C14664">
        <w:rPr>
          <w:rFonts w:asciiTheme="majorHAnsi" w:hAnsiTheme="majorHAnsi" w:cstheme="majorHAnsi"/>
          <w:szCs w:val="20"/>
        </w:rPr>
        <w:tab/>
      </w:r>
      <w:r w:rsidRPr="00C14664">
        <w:rPr>
          <w:rFonts w:asciiTheme="majorHAnsi" w:hAnsiTheme="majorHAnsi" w:cstheme="majorHAnsi"/>
          <w:szCs w:val="20"/>
        </w:rPr>
        <w:tab/>
        <w:t>Foreign, Commonwealth &amp; Development Office of the United Kingdom</w:t>
      </w:r>
      <w:r w:rsidR="00DE6DB0" w:rsidRPr="00C14664">
        <w:rPr>
          <w:rStyle w:val="FootnoteReference"/>
          <w:rFonts w:asciiTheme="majorHAnsi" w:hAnsiTheme="majorHAnsi" w:cstheme="majorHAnsi"/>
          <w:sz w:val="20"/>
          <w:szCs w:val="20"/>
        </w:rPr>
        <w:footnoteReference w:id="3"/>
      </w:r>
    </w:p>
    <w:p w14:paraId="2492E59C" w14:textId="09DA091E" w:rsidR="0085224E" w:rsidRPr="00C14664" w:rsidRDefault="0085224E"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GEEL</w:t>
      </w:r>
      <w:r w:rsidRPr="00C14664">
        <w:rPr>
          <w:rFonts w:asciiTheme="majorHAnsi" w:hAnsiTheme="majorHAnsi" w:cstheme="majorHAnsi"/>
          <w:szCs w:val="20"/>
        </w:rPr>
        <w:tab/>
        <w:t>Growth, Enterprise, Employment</w:t>
      </w:r>
      <w:r w:rsidR="00A6454C" w:rsidRPr="00C14664">
        <w:rPr>
          <w:rFonts w:asciiTheme="majorHAnsi" w:hAnsiTheme="majorHAnsi" w:cstheme="majorHAnsi"/>
          <w:szCs w:val="20"/>
        </w:rPr>
        <w:t>,</w:t>
      </w:r>
      <w:r w:rsidRPr="00C14664">
        <w:rPr>
          <w:rFonts w:asciiTheme="majorHAnsi" w:hAnsiTheme="majorHAnsi" w:cstheme="majorHAnsi"/>
          <w:szCs w:val="20"/>
        </w:rPr>
        <w:t xml:space="preserve"> and Livelihoods</w:t>
      </w:r>
    </w:p>
    <w:p w14:paraId="22446788" w14:textId="46D31E07"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GEF</w:t>
      </w:r>
      <w:r w:rsidRPr="00C14664">
        <w:rPr>
          <w:rFonts w:asciiTheme="majorHAnsi" w:hAnsiTheme="majorHAnsi" w:cstheme="majorHAnsi"/>
          <w:szCs w:val="20"/>
        </w:rPr>
        <w:tab/>
      </w:r>
      <w:r w:rsidRPr="00C14664">
        <w:rPr>
          <w:rFonts w:asciiTheme="majorHAnsi" w:hAnsiTheme="majorHAnsi" w:cstheme="majorHAnsi"/>
          <w:szCs w:val="20"/>
        </w:rPr>
        <w:tab/>
        <w:t>Global Environment Facility</w:t>
      </w:r>
    </w:p>
    <w:p w14:paraId="35449490" w14:textId="6C586399"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GHG</w:t>
      </w:r>
      <w:r w:rsidRPr="00C14664">
        <w:rPr>
          <w:rFonts w:asciiTheme="majorHAnsi" w:hAnsiTheme="majorHAnsi" w:cstheme="majorHAnsi"/>
          <w:szCs w:val="20"/>
        </w:rPr>
        <w:tab/>
      </w:r>
      <w:r w:rsidRPr="00C14664">
        <w:rPr>
          <w:rFonts w:asciiTheme="majorHAnsi" w:hAnsiTheme="majorHAnsi" w:cstheme="majorHAnsi"/>
          <w:szCs w:val="20"/>
        </w:rPr>
        <w:tab/>
        <w:t>Greenhouse Gases</w:t>
      </w:r>
    </w:p>
    <w:p w14:paraId="23042F15" w14:textId="77777777"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GRM</w:t>
      </w:r>
      <w:r w:rsidRPr="00C14664">
        <w:rPr>
          <w:rFonts w:asciiTheme="majorHAnsi" w:hAnsiTheme="majorHAnsi" w:cstheme="majorHAnsi"/>
          <w:szCs w:val="20"/>
        </w:rPr>
        <w:tab/>
      </w:r>
      <w:r w:rsidRPr="00C14664">
        <w:rPr>
          <w:rFonts w:asciiTheme="majorHAnsi" w:hAnsiTheme="majorHAnsi" w:cstheme="majorHAnsi"/>
          <w:szCs w:val="20"/>
        </w:rPr>
        <w:tab/>
        <w:t>Grievance Redress Mechanism</w:t>
      </w:r>
    </w:p>
    <w:p w14:paraId="74E5C6EA" w14:textId="094332F2" w:rsidR="00B33E44" w:rsidRPr="00C14664" w:rsidRDefault="00B33E44" w:rsidP="002C0392">
      <w:pPr>
        <w:spacing w:after="0" w:line="276" w:lineRule="auto"/>
        <w:rPr>
          <w:rFonts w:asciiTheme="majorHAnsi" w:hAnsiTheme="majorHAnsi" w:cstheme="majorHAnsi"/>
          <w:szCs w:val="20"/>
        </w:rPr>
      </w:pPr>
      <w:r w:rsidRPr="00C14664">
        <w:rPr>
          <w:rFonts w:asciiTheme="majorHAnsi" w:hAnsiTheme="majorHAnsi" w:cstheme="majorHAnsi"/>
          <w:szCs w:val="20"/>
        </w:rPr>
        <w:t>IP</w:t>
      </w:r>
      <w:r w:rsidRPr="00C14664">
        <w:rPr>
          <w:rFonts w:asciiTheme="majorHAnsi" w:hAnsiTheme="majorHAnsi" w:cstheme="majorHAnsi"/>
          <w:szCs w:val="20"/>
        </w:rPr>
        <w:tab/>
      </w:r>
      <w:r w:rsidRPr="00C14664">
        <w:rPr>
          <w:rFonts w:asciiTheme="majorHAnsi" w:hAnsiTheme="majorHAnsi" w:cstheme="majorHAnsi"/>
          <w:szCs w:val="20"/>
        </w:rPr>
        <w:tab/>
        <w:t>Implementing Partner</w:t>
      </w:r>
    </w:p>
    <w:p w14:paraId="724190DD" w14:textId="0C7B6531"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KM</w:t>
      </w:r>
      <w:r w:rsidRPr="00C14664">
        <w:rPr>
          <w:rFonts w:asciiTheme="majorHAnsi" w:hAnsiTheme="majorHAnsi" w:cstheme="majorHAnsi"/>
          <w:szCs w:val="20"/>
        </w:rPr>
        <w:tab/>
      </w:r>
      <w:r w:rsidRPr="00C14664">
        <w:rPr>
          <w:rFonts w:asciiTheme="majorHAnsi" w:hAnsiTheme="majorHAnsi" w:cstheme="majorHAnsi"/>
          <w:szCs w:val="20"/>
        </w:rPr>
        <w:tab/>
        <w:t>Knowledge Management</w:t>
      </w:r>
    </w:p>
    <w:p w14:paraId="55A93452" w14:textId="6660EACB" w:rsidR="007C4767" w:rsidRPr="00C14664" w:rsidRDefault="007C4767" w:rsidP="007C4767">
      <w:pPr>
        <w:spacing w:after="0" w:line="276" w:lineRule="auto"/>
        <w:rPr>
          <w:rFonts w:asciiTheme="majorHAnsi" w:hAnsiTheme="majorHAnsi" w:cstheme="majorHAnsi"/>
          <w:szCs w:val="20"/>
        </w:rPr>
      </w:pPr>
      <w:r w:rsidRPr="00C14664">
        <w:rPr>
          <w:rFonts w:asciiTheme="majorHAnsi" w:hAnsiTheme="majorHAnsi" w:cstheme="majorHAnsi"/>
          <w:szCs w:val="20"/>
        </w:rPr>
        <w:t>kWh</w:t>
      </w:r>
      <w:r w:rsidRPr="00C14664">
        <w:rPr>
          <w:rFonts w:asciiTheme="majorHAnsi" w:hAnsiTheme="majorHAnsi" w:cstheme="majorHAnsi"/>
          <w:szCs w:val="20"/>
        </w:rPr>
        <w:tab/>
      </w:r>
      <w:r w:rsidRPr="00C14664">
        <w:rPr>
          <w:rFonts w:asciiTheme="majorHAnsi" w:hAnsiTheme="majorHAnsi" w:cstheme="majorHAnsi"/>
          <w:szCs w:val="20"/>
        </w:rPr>
        <w:tab/>
        <w:t>Kilowatt-hour</w:t>
      </w:r>
    </w:p>
    <w:p w14:paraId="7BD66FB9" w14:textId="6AD9F8F8" w:rsidR="0034130E" w:rsidRPr="00C14664" w:rsidRDefault="0034130E" w:rsidP="002C0392">
      <w:pPr>
        <w:spacing w:after="0" w:line="276" w:lineRule="auto"/>
        <w:rPr>
          <w:rFonts w:asciiTheme="majorHAnsi" w:hAnsiTheme="majorHAnsi" w:cstheme="majorHAnsi"/>
          <w:szCs w:val="20"/>
        </w:rPr>
      </w:pPr>
      <w:r w:rsidRPr="00C14664">
        <w:t>LCOE</w:t>
      </w:r>
      <w:r w:rsidRPr="00C14664">
        <w:tab/>
      </w:r>
      <w:r w:rsidRPr="00C14664">
        <w:tab/>
        <w:t xml:space="preserve">Levelized Cost of Energy </w:t>
      </w:r>
    </w:p>
    <w:p w14:paraId="2105EE7A" w14:textId="02CC89FD" w:rsidR="0095022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M&amp;E</w:t>
      </w:r>
      <w:r w:rsidRPr="00C14664">
        <w:rPr>
          <w:rFonts w:asciiTheme="majorHAnsi" w:hAnsiTheme="majorHAnsi" w:cstheme="majorHAnsi"/>
          <w:szCs w:val="20"/>
        </w:rPr>
        <w:tab/>
      </w:r>
      <w:r w:rsidRPr="00C14664">
        <w:rPr>
          <w:rFonts w:asciiTheme="majorHAnsi" w:hAnsiTheme="majorHAnsi" w:cstheme="majorHAnsi"/>
          <w:szCs w:val="20"/>
        </w:rPr>
        <w:tab/>
        <w:t>Monitoring and Eval</w:t>
      </w:r>
      <w:r w:rsidR="00950223" w:rsidRPr="00C14664">
        <w:rPr>
          <w:rFonts w:asciiTheme="majorHAnsi" w:hAnsiTheme="majorHAnsi" w:cstheme="majorHAnsi"/>
          <w:szCs w:val="20"/>
        </w:rPr>
        <w:t>uation</w:t>
      </w:r>
    </w:p>
    <w:p w14:paraId="7B9A9083" w14:textId="2E7F71F9" w:rsidR="00950223" w:rsidRPr="00C14664" w:rsidRDefault="00950223" w:rsidP="00101117">
      <w:pPr>
        <w:spacing w:after="0" w:line="276" w:lineRule="auto"/>
        <w:rPr>
          <w:rFonts w:asciiTheme="majorHAnsi" w:hAnsiTheme="majorHAnsi" w:cstheme="majorHAnsi"/>
          <w:szCs w:val="20"/>
        </w:rPr>
      </w:pPr>
      <w:r w:rsidRPr="00C14664">
        <w:rPr>
          <w:rFonts w:asciiTheme="majorHAnsi" w:hAnsiTheme="majorHAnsi" w:cstheme="majorHAnsi"/>
          <w:szCs w:val="20"/>
        </w:rPr>
        <w:t>M</w:t>
      </w:r>
      <w:r w:rsidR="00101117" w:rsidRPr="00C14664">
        <w:rPr>
          <w:rFonts w:asciiTheme="majorHAnsi" w:hAnsiTheme="majorHAnsi" w:cstheme="majorHAnsi"/>
          <w:szCs w:val="20"/>
        </w:rPr>
        <w:t>O</w:t>
      </w:r>
      <w:r w:rsidRPr="00C14664">
        <w:rPr>
          <w:rFonts w:asciiTheme="majorHAnsi" w:hAnsiTheme="majorHAnsi" w:cstheme="majorHAnsi"/>
          <w:szCs w:val="20"/>
        </w:rPr>
        <w:t xml:space="preserve">EM </w:t>
      </w:r>
      <w:r w:rsidRPr="00C14664">
        <w:rPr>
          <w:rFonts w:asciiTheme="majorHAnsi" w:hAnsiTheme="majorHAnsi" w:cstheme="majorHAnsi"/>
          <w:szCs w:val="20"/>
        </w:rPr>
        <w:tab/>
      </w:r>
      <w:r w:rsidRPr="00C14664">
        <w:rPr>
          <w:rFonts w:asciiTheme="majorHAnsi" w:hAnsiTheme="majorHAnsi" w:cstheme="majorHAnsi"/>
          <w:szCs w:val="20"/>
        </w:rPr>
        <w:tab/>
        <w:t xml:space="preserve">Ministry of Energy and Minerals in Hargeisa </w:t>
      </w:r>
    </w:p>
    <w:p w14:paraId="592CFDF0" w14:textId="7C9B3C4D" w:rsidR="00FF17A9" w:rsidRPr="00C14664" w:rsidRDefault="00FF17A9" w:rsidP="002C0392">
      <w:pPr>
        <w:spacing w:after="0" w:line="276" w:lineRule="auto"/>
        <w:rPr>
          <w:rFonts w:asciiTheme="majorHAnsi" w:hAnsiTheme="majorHAnsi" w:cstheme="majorHAnsi"/>
          <w:szCs w:val="20"/>
        </w:rPr>
      </w:pPr>
      <w:r w:rsidRPr="00C14664">
        <w:rPr>
          <w:rFonts w:asciiTheme="majorHAnsi" w:hAnsiTheme="majorHAnsi" w:cstheme="majorHAnsi"/>
          <w:szCs w:val="20"/>
        </w:rPr>
        <w:lastRenderedPageBreak/>
        <w:t>MG</w:t>
      </w:r>
      <w:r w:rsidRPr="00C14664">
        <w:rPr>
          <w:rFonts w:asciiTheme="majorHAnsi" w:hAnsiTheme="majorHAnsi" w:cstheme="majorHAnsi"/>
          <w:szCs w:val="20"/>
        </w:rPr>
        <w:tab/>
      </w:r>
      <w:r w:rsidRPr="00C14664">
        <w:rPr>
          <w:rFonts w:asciiTheme="majorHAnsi" w:hAnsiTheme="majorHAnsi" w:cstheme="majorHAnsi"/>
          <w:szCs w:val="20"/>
        </w:rPr>
        <w:tab/>
      </w:r>
      <w:proofErr w:type="gramStart"/>
      <w:r w:rsidRPr="00C14664">
        <w:rPr>
          <w:rFonts w:asciiTheme="majorHAnsi" w:hAnsiTheme="majorHAnsi" w:cstheme="majorHAnsi"/>
          <w:szCs w:val="20"/>
        </w:rPr>
        <w:t>Mini</w:t>
      </w:r>
      <w:r w:rsidR="004B3E41" w:rsidRPr="00C14664">
        <w:rPr>
          <w:rFonts w:asciiTheme="majorHAnsi" w:hAnsiTheme="majorHAnsi" w:cstheme="majorHAnsi"/>
          <w:szCs w:val="20"/>
        </w:rPr>
        <w:t>-</w:t>
      </w:r>
      <w:r w:rsidRPr="00C14664">
        <w:rPr>
          <w:rFonts w:asciiTheme="majorHAnsi" w:hAnsiTheme="majorHAnsi" w:cstheme="majorHAnsi"/>
          <w:szCs w:val="20"/>
        </w:rPr>
        <w:t>grid</w:t>
      </w:r>
      <w:proofErr w:type="gramEnd"/>
    </w:p>
    <w:p w14:paraId="42E6A84C" w14:textId="7673F28D" w:rsidR="00950223" w:rsidRPr="00C14664" w:rsidRDefault="00950223" w:rsidP="002C0392">
      <w:pPr>
        <w:spacing w:after="0" w:line="276" w:lineRule="auto"/>
        <w:rPr>
          <w:rFonts w:asciiTheme="majorHAnsi" w:hAnsiTheme="majorHAnsi" w:cstheme="majorHAnsi"/>
          <w:szCs w:val="20"/>
        </w:rPr>
      </w:pPr>
      <w:proofErr w:type="spellStart"/>
      <w:r w:rsidRPr="00C14664">
        <w:rPr>
          <w:rFonts w:asciiTheme="majorHAnsi" w:hAnsiTheme="majorHAnsi" w:cstheme="majorHAnsi"/>
          <w:szCs w:val="20"/>
        </w:rPr>
        <w:t>MoEWR</w:t>
      </w:r>
      <w:proofErr w:type="spellEnd"/>
      <w:r w:rsidRPr="00C14664">
        <w:rPr>
          <w:rFonts w:asciiTheme="majorHAnsi" w:hAnsiTheme="majorHAnsi" w:cstheme="majorHAnsi"/>
          <w:szCs w:val="20"/>
        </w:rPr>
        <w:tab/>
      </w:r>
      <w:r w:rsidRPr="00C14664">
        <w:rPr>
          <w:rFonts w:asciiTheme="majorHAnsi" w:hAnsiTheme="majorHAnsi" w:cstheme="majorHAnsi"/>
          <w:szCs w:val="20"/>
        </w:rPr>
        <w:tab/>
        <w:t>Ministry of Energy and Water Resources in Mogadishu</w:t>
      </w:r>
    </w:p>
    <w:p w14:paraId="102C7CFC" w14:textId="1CD60B71"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MTR</w:t>
      </w:r>
      <w:r w:rsidRPr="00C14664">
        <w:rPr>
          <w:rFonts w:asciiTheme="majorHAnsi" w:hAnsiTheme="majorHAnsi" w:cstheme="majorHAnsi"/>
          <w:szCs w:val="20"/>
        </w:rPr>
        <w:tab/>
      </w:r>
      <w:r w:rsidRPr="00C14664">
        <w:rPr>
          <w:rFonts w:asciiTheme="majorHAnsi" w:hAnsiTheme="majorHAnsi" w:cstheme="majorHAnsi"/>
          <w:szCs w:val="20"/>
        </w:rPr>
        <w:tab/>
        <w:t>Mid-term Review</w:t>
      </w:r>
    </w:p>
    <w:p w14:paraId="75717321" w14:textId="77777777" w:rsidR="0085224E" w:rsidRPr="00C14664" w:rsidRDefault="0085224E"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PFD</w:t>
      </w:r>
      <w:r w:rsidRPr="00C14664">
        <w:rPr>
          <w:rFonts w:asciiTheme="majorHAnsi" w:hAnsiTheme="majorHAnsi" w:cstheme="majorHAnsi"/>
          <w:szCs w:val="20"/>
        </w:rPr>
        <w:tab/>
        <w:t>Program Framework Document</w:t>
      </w:r>
    </w:p>
    <w:p w14:paraId="0517E2C5" w14:textId="77777777"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PIR</w:t>
      </w:r>
      <w:r w:rsidRPr="00C14664">
        <w:rPr>
          <w:rFonts w:asciiTheme="majorHAnsi" w:hAnsiTheme="majorHAnsi" w:cstheme="majorHAnsi"/>
          <w:szCs w:val="20"/>
        </w:rPr>
        <w:tab/>
      </w:r>
      <w:r w:rsidRPr="00C14664">
        <w:rPr>
          <w:rFonts w:asciiTheme="majorHAnsi" w:hAnsiTheme="majorHAnsi" w:cstheme="majorHAnsi"/>
          <w:szCs w:val="20"/>
        </w:rPr>
        <w:tab/>
        <w:t>GEF Project Implementation Report</w:t>
      </w:r>
    </w:p>
    <w:p w14:paraId="2FA2C6EC" w14:textId="77777777" w:rsidR="0085224E" w:rsidRPr="00C14664" w:rsidRDefault="0085224E"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PMC</w:t>
      </w:r>
      <w:r w:rsidRPr="00C14664">
        <w:rPr>
          <w:rFonts w:asciiTheme="majorHAnsi" w:hAnsiTheme="majorHAnsi" w:cstheme="majorHAnsi"/>
          <w:szCs w:val="20"/>
        </w:rPr>
        <w:tab/>
        <w:t>Project Management Costs</w:t>
      </w:r>
    </w:p>
    <w:p w14:paraId="00633FDE" w14:textId="141B298D"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POPP</w:t>
      </w:r>
      <w:r w:rsidRPr="00C14664">
        <w:rPr>
          <w:rFonts w:asciiTheme="majorHAnsi" w:hAnsiTheme="majorHAnsi" w:cstheme="majorHAnsi"/>
          <w:szCs w:val="20"/>
        </w:rPr>
        <w:tab/>
      </w:r>
      <w:r w:rsidRPr="00C14664">
        <w:rPr>
          <w:rFonts w:asciiTheme="majorHAnsi" w:hAnsiTheme="majorHAnsi" w:cstheme="majorHAnsi"/>
          <w:szCs w:val="20"/>
        </w:rPr>
        <w:tab/>
      </w:r>
      <w:proofErr w:type="spellStart"/>
      <w:r w:rsidRPr="00C14664">
        <w:rPr>
          <w:rFonts w:asciiTheme="majorHAnsi" w:hAnsiTheme="majorHAnsi" w:cstheme="majorHAnsi"/>
          <w:szCs w:val="20"/>
        </w:rPr>
        <w:t>Programme</w:t>
      </w:r>
      <w:proofErr w:type="spellEnd"/>
      <w:r w:rsidRPr="00C14664">
        <w:rPr>
          <w:rFonts w:asciiTheme="majorHAnsi" w:hAnsiTheme="majorHAnsi" w:cstheme="majorHAnsi"/>
          <w:szCs w:val="20"/>
        </w:rPr>
        <w:t xml:space="preserve"> and Operations Policies and Procedures</w:t>
      </w:r>
    </w:p>
    <w:p w14:paraId="7A95CB45" w14:textId="77777777"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PPG</w:t>
      </w:r>
      <w:r w:rsidRPr="00C14664">
        <w:rPr>
          <w:rFonts w:asciiTheme="majorHAnsi" w:hAnsiTheme="majorHAnsi" w:cstheme="majorHAnsi"/>
          <w:szCs w:val="20"/>
        </w:rPr>
        <w:tab/>
      </w:r>
      <w:r w:rsidRPr="00C14664">
        <w:rPr>
          <w:rFonts w:asciiTheme="majorHAnsi" w:hAnsiTheme="majorHAnsi" w:cstheme="majorHAnsi"/>
          <w:szCs w:val="20"/>
        </w:rPr>
        <w:tab/>
        <w:t>Project Preparation Grant</w:t>
      </w:r>
    </w:p>
    <w:p w14:paraId="732919EA" w14:textId="56EBFCC0" w:rsidR="00BC7E29" w:rsidRPr="00C14664" w:rsidRDefault="00BC7E29" w:rsidP="002C0392">
      <w:pPr>
        <w:spacing w:after="0" w:line="276" w:lineRule="auto"/>
        <w:rPr>
          <w:rFonts w:asciiTheme="majorHAnsi" w:hAnsiTheme="majorHAnsi" w:cstheme="majorHAnsi"/>
          <w:szCs w:val="20"/>
        </w:rPr>
      </w:pPr>
      <w:r w:rsidRPr="00C14664">
        <w:rPr>
          <w:rFonts w:asciiTheme="majorHAnsi" w:hAnsiTheme="majorHAnsi" w:cstheme="majorHAnsi"/>
          <w:szCs w:val="20"/>
        </w:rPr>
        <w:t>PSAWEN</w:t>
      </w:r>
      <w:r w:rsidRPr="00C14664">
        <w:rPr>
          <w:rFonts w:asciiTheme="majorHAnsi" w:hAnsiTheme="majorHAnsi" w:cstheme="majorHAnsi"/>
          <w:szCs w:val="20"/>
        </w:rPr>
        <w:tab/>
      </w:r>
      <w:r w:rsidRPr="00C14664">
        <w:rPr>
          <w:rFonts w:asciiTheme="majorHAnsi" w:hAnsiTheme="majorHAnsi" w:cstheme="majorHAnsi"/>
          <w:szCs w:val="20"/>
        </w:rPr>
        <w:tab/>
        <w:t xml:space="preserve">Puntland State Authority for Water, Energy, and Natural Resources in </w:t>
      </w:r>
      <w:proofErr w:type="spellStart"/>
      <w:r w:rsidRPr="00C14664">
        <w:rPr>
          <w:rFonts w:asciiTheme="majorHAnsi" w:hAnsiTheme="majorHAnsi" w:cstheme="majorHAnsi"/>
          <w:szCs w:val="20"/>
        </w:rPr>
        <w:t>Garowe</w:t>
      </w:r>
      <w:proofErr w:type="spellEnd"/>
    </w:p>
    <w:p w14:paraId="6A6EC8B3" w14:textId="1D5972E2" w:rsidR="00E534AA" w:rsidRPr="00C14664" w:rsidRDefault="00E534AA" w:rsidP="002C0392">
      <w:pPr>
        <w:spacing w:after="0" w:line="276" w:lineRule="auto"/>
        <w:rPr>
          <w:rFonts w:asciiTheme="majorHAnsi" w:hAnsiTheme="majorHAnsi" w:cstheme="majorHAnsi"/>
          <w:szCs w:val="20"/>
        </w:rPr>
      </w:pPr>
      <w:r w:rsidRPr="00C14664">
        <w:rPr>
          <w:rFonts w:asciiTheme="majorHAnsi" w:hAnsiTheme="majorHAnsi" w:cstheme="majorHAnsi"/>
          <w:szCs w:val="20"/>
        </w:rPr>
        <w:t>QA</w:t>
      </w:r>
      <w:r w:rsidRPr="00C14664">
        <w:rPr>
          <w:rFonts w:asciiTheme="majorHAnsi" w:hAnsiTheme="majorHAnsi" w:cstheme="majorHAnsi"/>
          <w:szCs w:val="20"/>
        </w:rPr>
        <w:tab/>
      </w:r>
      <w:r w:rsidRPr="00C14664">
        <w:rPr>
          <w:rFonts w:asciiTheme="majorHAnsi" w:hAnsiTheme="majorHAnsi" w:cstheme="majorHAnsi"/>
          <w:szCs w:val="20"/>
        </w:rPr>
        <w:tab/>
        <w:t>Quality Assurance</w:t>
      </w:r>
    </w:p>
    <w:p w14:paraId="5313F1D7" w14:textId="0FC74355" w:rsidR="007A747E" w:rsidRPr="00C14664" w:rsidRDefault="007A747E" w:rsidP="002C0392">
      <w:pPr>
        <w:spacing w:after="0" w:line="276" w:lineRule="auto"/>
        <w:rPr>
          <w:rFonts w:asciiTheme="majorHAnsi" w:hAnsiTheme="majorHAnsi" w:cstheme="majorHAnsi"/>
          <w:szCs w:val="20"/>
        </w:rPr>
      </w:pPr>
      <w:r w:rsidRPr="00C14664">
        <w:rPr>
          <w:rFonts w:asciiTheme="majorHAnsi" w:hAnsiTheme="majorHAnsi" w:cstheme="majorHAnsi"/>
          <w:szCs w:val="20"/>
        </w:rPr>
        <w:t>SBS</w:t>
      </w:r>
      <w:r w:rsidRPr="00C14664">
        <w:rPr>
          <w:rFonts w:asciiTheme="majorHAnsi" w:hAnsiTheme="majorHAnsi" w:cstheme="majorHAnsi"/>
          <w:szCs w:val="20"/>
        </w:rPr>
        <w:tab/>
      </w:r>
      <w:r w:rsidRPr="00C14664">
        <w:rPr>
          <w:rFonts w:asciiTheme="majorHAnsi" w:hAnsiTheme="majorHAnsi" w:cstheme="majorHAnsi"/>
          <w:szCs w:val="20"/>
        </w:rPr>
        <w:tab/>
        <w:t>Somali Bureau of Standards</w:t>
      </w:r>
    </w:p>
    <w:p w14:paraId="64B07A66" w14:textId="739C6D24"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SDGs</w:t>
      </w:r>
      <w:r w:rsidRPr="00C14664">
        <w:rPr>
          <w:rFonts w:asciiTheme="majorHAnsi" w:hAnsiTheme="majorHAnsi" w:cstheme="majorHAnsi"/>
          <w:szCs w:val="20"/>
        </w:rPr>
        <w:tab/>
      </w:r>
      <w:r w:rsidRPr="00C14664">
        <w:rPr>
          <w:rFonts w:asciiTheme="majorHAnsi" w:hAnsiTheme="majorHAnsi" w:cstheme="majorHAnsi"/>
          <w:szCs w:val="20"/>
        </w:rPr>
        <w:tab/>
        <w:t>Sustainable Development Goals</w:t>
      </w:r>
    </w:p>
    <w:p w14:paraId="522C8CB0" w14:textId="7D262971" w:rsidR="00BC7E29" w:rsidRPr="00C14664" w:rsidRDefault="00BC7E29" w:rsidP="002C0392">
      <w:pPr>
        <w:spacing w:after="0" w:line="276" w:lineRule="auto"/>
        <w:rPr>
          <w:rFonts w:asciiTheme="majorHAnsi" w:hAnsiTheme="majorHAnsi" w:cstheme="majorHAnsi"/>
          <w:szCs w:val="20"/>
        </w:rPr>
      </w:pPr>
      <w:r w:rsidRPr="00C14664">
        <w:rPr>
          <w:rFonts w:asciiTheme="majorHAnsi" w:hAnsiTheme="majorHAnsi" w:cstheme="majorHAnsi"/>
          <w:szCs w:val="20"/>
        </w:rPr>
        <w:t>SEA</w:t>
      </w:r>
      <w:r w:rsidRPr="00C14664">
        <w:rPr>
          <w:rFonts w:asciiTheme="majorHAnsi" w:hAnsiTheme="majorHAnsi" w:cstheme="majorHAnsi"/>
          <w:szCs w:val="20"/>
        </w:rPr>
        <w:tab/>
      </w:r>
      <w:r w:rsidRPr="00C14664">
        <w:rPr>
          <w:rFonts w:asciiTheme="majorHAnsi" w:hAnsiTheme="majorHAnsi" w:cstheme="majorHAnsi"/>
          <w:szCs w:val="20"/>
        </w:rPr>
        <w:tab/>
        <w:t>Somaliland Electricity Association</w:t>
      </w:r>
    </w:p>
    <w:p w14:paraId="2E7637CA" w14:textId="50796EBE" w:rsidR="00DE6DB0" w:rsidRPr="00C14664" w:rsidRDefault="00DE6DB0" w:rsidP="002C0392">
      <w:pPr>
        <w:spacing w:after="0" w:line="276" w:lineRule="auto"/>
        <w:rPr>
          <w:rFonts w:asciiTheme="majorHAnsi" w:hAnsiTheme="majorHAnsi" w:cstheme="majorHAnsi"/>
          <w:szCs w:val="20"/>
        </w:rPr>
      </w:pPr>
      <w:r w:rsidRPr="00C14664">
        <w:rPr>
          <w:rFonts w:asciiTheme="majorHAnsi" w:hAnsiTheme="majorHAnsi" w:cstheme="majorHAnsi"/>
          <w:szCs w:val="20"/>
        </w:rPr>
        <w:t>SEAP</w:t>
      </w:r>
      <w:r w:rsidRPr="00C14664">
        <w:rPr>
          <w:rFonts w:asciiTheme="majorHAnsi" w:hAnsiTheme="majorHAnsi" w:cstheme="majorHAnsi"/>
          <w:szCs w:val="20"/>
        </w:rPr>
        <w:tab/>
      </w:r>
      <w:r w:rsidRPr="00C14664">
        <w:rPr>
          <w:rFonts w:asciiTheme="majorHAnsi" w:hAnsiTheme="majorHAnsi" w:cstheme="majorHAnsi"/>
          <w:szCs w:val="20"/>
        </w:rPr>
        <w:tab/>
        <w:t>Somali Electricity Access Project</w:t>
      </w:r>
    </w:p>
    <w:p w14:paraId="615482E7" w14:textId="6D8B2185"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SEP</w:t>
      </w:r>
      <w:r w:rsidRPr="00C14664">
        <w:rPr>
          <w:rFonts w:asciiTheme="majorHAnsi" w:hAnsiTheme="majorHAnsi" w:cstheme="majorHAnsi"/>
          <w:szCs w:val="20"/>
        </w:rPr>
        <w:tab/>
      </w:r>
      <w:r w:rsidRPr="00C14664">
        <w:rPr>
          <w:rFonts w:asciiTheme="majorHAnsi" w:hAnsiTheme="majorHAnsi" w:cstheme="majorHAnsi"/>
          <w:szCs w:val="20"/>
        </w:rPr>
        <w:tab/>
        <w:t>Stakeholder Engagement Plan</w:t>
      </w:r>
    </w:p>
    <w:p w14:paraId="0FE9C6F1" w14:textId="77777777" w:rsidR="0085224E" w:rsidRPr="00C14664" w:rsidRDefault="0085224E"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SES</w:t>
      </w:r>
      <w:r w:rsidRPr="00C14664">
        <w:rPr>
          <w:rFonts w:asciiTheme="majorHAnsi" w:hAnsiTheme="majorHAnsi" w:cstheme="majorHAnsi"/>
          <w:szCs w:val="20"/>
        </w:rPr>
        <w:tab/>
        <w:t>Social and Environmental Safeguards</w:t>
      </w:r>
    </w:p>
    <w:p w14:paraId="022ECEAF" w14:textId="0D01DC73"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SESP</w:t>
      </w:r>
      <w:r w:rsidRPr="00C14664">
        <w:rPr>
          <w:rFonts w:asciiTheme="majorHAnsi" w:hAnsiTheme="majorHAnsi" w:cstheme="majorHAnsi"/>
          <w:szCs w:val="20"/>
        </w:rPr>
        <w:tab/>
      </w:r>
      <w:r w:rsidRPr="00C14664">
        <w:rPr>
          <w:rFonts w:asciiTheme="majorHAnsi" w:hAnsiTheme="majorHAnsi" w:cstheme="majorHAnsi"/>
          <w:szCs w:val="20"/>
        </w:rPr>
        <w:tab/>
        <w:t>Social and Environmental Screening Procedure</w:t>
      </w:r>
    </w:p>
    <w:p w14:paraId="5064286E" w14:textId="77777777" w:rsidR="009B1AE9" w:rsidRPr="00C14664" w:rsidRDefault="009B1AE9"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 xml:space="preserve">SOGSGF </w:t>
      </w:r>
      <w:r w:rsidRPr="00C14664">
        <w:rPr>
          <w:rFonts w:asciiTheme="majorHAnsi" w:hAnsiTheme="majorHAnsi" w:cstheme="majorHAnsi"/>
          <w:szCs w:val="20"/>
        </w:rPr>
        <w:tab/>
        <w:t xml:space="preserve">Somalia Off-Grid Solar Grant Facility </w:t>
      </w:r>
    </w:p>
    <w:p w14:paraId="257FB506" w14:textId="5A32A29A" w:rsidR="007A747E" w:rsidRPr="00C14664" w:rsidRDefault="007A747E" w:rsidP="002C0392">
      <w:pPr>
        <w:spacing w:after="0" w:line="276" w:lineRule="auto"/>
        <w:rPr>
          <w:rFonts w:asciiTheme="majorHAnsi" w:hAnsiTheme="majorHAnsi" w:cstheme="majorHAnsi"/>
          <w:szCs w:val="20"/>
        </w:rPr>
      </w:pPr>
      <w:r w:rsidRPr="00C14664">
        <w:rPr>
          <w:rFonts w:asciiTheme="majorHAnsi" w:hAnsiTheme="majorHAnsi" w:cstheme="majorHAnsi"/>
          <w:szCs w:val="20"/>
        </w:rPr>
        <w:t>SQCC</w:t>
      </w:r>
      <w:r w:rsidRPr="00C14664">
        <w:rPr>
          <w:rFonts w:asciiTheme="majorHAnsi" w:hAnsiTheme="majorHAnsi" w:cstheme="majorHAnsi"/>
          <w:szCs w:val="20"/>
        </w:rPr>
        <w:tab/>
      </w:r>
      <w:r w:rsidRPr="00C14664">
        <w:rPr>
          <w:rFonts w:asciiTheme="majorHAnsi" w:hAnsiTheme="majorHAnsi" w:cstheme="majorHAnsi"/>
          <w:szCs w:val="20"/>
        </w:rPr>
        <w:tab/>
        <w:t>Somaliland Quality Control Commission</w:t>
      </w:r>
    </w:p>
    <w:p w14:paraId="6FEC40A9" w14:textId="77777777" w:rsidR="009B1AE9" w:rsidRPr="00C14664" w:rsidRDefault="009B1AE9" w:rsidP="002C0392">
      <w:pPr>
        <w:tabs>
          <w:tab w:val="left" w:pos="1440"/>
        </w:tabs>
        <w:spacing w:after="0" w:line="276" w:lineRule="auto"/>
        <w:rPr>
          <w:rFonts w:asciiTheme="majorHAnsi" w:hAnsiTheme="majorHAnsi" w:cstheme="majorHAnsi"/>
          <w:szCs w:val="20"/>
        </w:rPr>
      </w:pPr>
      <w:r w:rsidRPr="00C14664">
        <w:rPr>
          <w:rFonts w:asciiTheme="majorHAnsi" w:hAnsiTheme="majorHAnsi" w:cstheme="majorHAnsi"/>
          <w:szCs w:val="20"/>
        </w:rPr>
        <w:t>SREF</w:t>
      </w:r>
      <w:r w:rsidRPr="00C14664">
        <w:rPr>
          <w:rFonts w:asciiTheme="majorHAnsi" w:hAnsiTheme="majorHAnsi" w:cstheme="majorHAnsi"/>
          <w:szCs w:val="20"/>
        </w:rPr>
        <w:tab/>
        <w:t>Somaliland Renewable Energy Fund</w:t>
      </w:r>
    </w:p>
    <w:p w14:paraId="58BBBF3A" w14:textId="124E105E"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TE</w:t>
      </w:r>
      <w:r w:rsidRPr="00C14664">
        <w:rPr>
          <w:rFonts w:asciiTheme="majorHAnsi" w:hAnsiTheme="majorHAnsi" w:cstheme="majorHAnsi"/>
          <w:szCs w:val="20"/>
        </w:rPr>
        <w:tab/>
      </w:r>
      <w:r w:rsidRPr="00C14664">
        <w:rPr>
          <w:rFonts w:asciiTheme="majorHAnsi" w:hAnsiTheme="majorHAnsi" w:cstheme="majorHAnsi"/>
          <w:szCs w:val="20"/>
        </w:rPr>
        <w:tab/>
        <w:t>Terminal Evaluation</w:t>
      </w:r>
    </w:p>
    <w:p w14:paraId="35A401FE" w14:textId="77777777" w:rsidR="00FB2983" w:rsidRPr="00C14664" w:rsidRDefault="00FB2983" w:rsidP="002C0392">
      <w:pPr>
        <w:spacing w:after="0" w:line="276" w:lineRule="auto"/>
        <w:rPr>
          <w:rFonts w:asciiTheme="majorHAnsi" w:hAnsiTheme="majorHAnsi" w:cstheme="majorHAnsi"/>
          <w:szCs w:val="20"/>
        </w:rPr>
      </w:pPr>
      <w:proofErr w:type="spellStart"/>
      <w:r w:rsidRPr="00C14664">
        <w:rPr>
          <w:rFonts w:asciiTheme="majorHAnsi" w:hAnsiTheme="majorHAnsi" w:cstheme="majorHAnsi"/>
          <w:szCs w:val="20"/>
        </w:rPr>
        <w:t>ToC</w:t>
      </w:r>
      <w:proofErr w:type="spellEnd"/>
      <w:r w:rsidRPr="00C14664">
        <w:rPr>
          <w:rFonts w:asciiTheme="majorHAnsi" w:hAnsiTheme="majorHAnsi" w:cstheme="majorHAnsi"/>
          <w:szCs w:val="20"/>
        </w:rPr>
        <w:tab/>
      </w:r>
      <w:r w:rsidRPr="00C14664">
        <w:rPr>
          <w:rFonts w:asciiTheme="majorHAnsi" w:hAnsiTheme="majorHAnsi" w:cstheme="majorHAnsi"/>
          <w:szCs w:val="20"/>
        </w:rPr>
        <w:tab/>
        <w:t>Theory of Change</w:t>
      </w:r>
    </w:p>
    <w:p w14:paraId="6FED49A8" w14:textId="77777777" w:rsidR="00FB2983" w:rsidRPr="00C14664" w:rsidRDefault="00FB2983" w:rsidP="002C0392">
      <w:pPr>
        <w:spacing w:after="0" w:line="276" w:lineRule="auto"/>
        <w:rPr>
          <w:rFonts w:asciiTheme="majorHAnsi" w:hAnsiTheme="majorHAnsi" w:cstheme="majorHAnsi"/>
          <w:szCs w:val="20"/>
        </w:rPr>
      </w:pPr>
      <w:proofErr w:type="spellStart"/>
      <w:r w:rsidRPr="00C14664">
        <w:rPr>
          <w:rFonts w:asciiTheme="majorHAnsi" w:hAnsiTheme="majorHAnsi" w:cstheme="majorHAnsi"/>
          <w:szCs w:val="20"/>
        </w:rPr>
        <w:t>ToT</w:t>
      </w:r>
      <w:proofErr w:type="spellEnd"/>
      <w:r w:rsidRPr="00C14664">
        <w:rPr>
          <w:rFonts w:asciiTheme="majorHAnsi" w:hAnsiTheme="majorHAnsi" w:cstheme="majorHAnsi"/>
          <w:szCs w:val="20"/>
        </w:rPr>
        <w:tab/>
      </w:r>
      <w:r w:rsidRPr="00C14664">
        <w:rPr>
          <w:rFonts w:asciiTheme="majorHAnsi" w:hAnsiTheme="majorHAnsi" w:cstheme="majorHAnsi"/>
          <w:szCs w:val="20"/>
        </w:rPr>
        <w:tab/>
        <w:t xml:space="preserve">Training of Trainers </w:t>
      </w:r>
    </w:p>
    <w:p w14:paraId="7D2FB0CE" w14:textId="77777777" w:rsidR="00FB2983" w:rsidRPr="00C14664" w:rsidRDefault="00FB2983" w:rsidP="002C0392">
      <w:pPr>
        <w:spacing w:after="0" w:line="276" w:lineRule="auto"/>
        <w:rPr>
          <w:rFonts w:asciiTheme="majorHAnsi" w:hAnsiTheme="majorHAnsi" w:cstheme="majorHAnsi"/>
          <w:szCs w:val="20"/>
        </w:rPr>
      </w:pPr>
      <w:r w:rsidRPr="00C14664">
        <w:rPr>
          <w:rFonts w:asciiTheme="majorHAnsi" w:hAnsiTheme="majorHAnsi" w:cstheme="majorHAnsi"/>
          <w:szCs w:val="20"/>
        </w:rPr>
        <w:t>UNDP</w:t>
      </w:r>
      <w:r w:rsidRPr="00C14664">
        <w:rPr>
          <w:rFonts w:asciiTheme="majorHAnsi" w:hAnsiTheme="majorHAnsi" w:cstheme="majorHAnsi"/>
          <w:szCs w:val="20"/>
        </w:rPr>
        <w:tab/>
      </w:r>
      <w:r w:rsidRPr="00C14664">
        <w:rPr>
          <w:rFonts w:asciiTheme="majorHAnsi" w:hAnsiTheme="majorHAnsi" w:cstheme="majorHAnsi"/>
          <w:szCs w:val="20"/>
        </w:rPr>
        <w:tab/>
        <w:t xml:space="preserve">United Nations Development </w:t>
      </w:r>
      <w:proofErr w:type="spellStart"/>
      <w:r w:rsidRPr="00C14664">
        <w:rPr>
          <w:rFonts w:asciiTheme="majorHAnsi" w:hAnsiTheme="majorHAnsi" w:cstheme="majorHAnsi"/>
          <w:szCs w:val="20"/>
        </w:rPr>
        <w:t>Programme</w:t>
      </w:r>
      <w:proofErr w:type="spellEnd"/>
    </w:p>
    <w:p w14:paraId="283F3342" w14:textId="763352C4"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UNDP CO</w:t>
      </w:r>
      <w:r w:rsidRPr="00C14664">
        <w:rPr>
          <w:rFonts w:asciiTheme="majorHAnsi" w:hAnsiTheme="majorHAnsi" w:cstheme="majorHAnsi"/>
          <w:szCs w:val="20"/>
        </w:rPr>
        <w:tab/>
        <w:t>UNDP Country Office</w:t>
      </w:r>
    </w:p>
    <w:p w14:paraId="04773A2A" w14:textId="77777777"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UNDP GEF</w:t>
      </w:r>
      <w:r w:rsidRPr="00C14664">
        <w:rPr>
          <w:rFonts w:asciiTheme="majorHAnsi" w:hAnsiTheme="majorHAnsi" w:cstheme="majorHAnsi"/>
          <w:szCs w:val="20"/>
        </w:rPr>
        <w:tab/>
        <w:t>UNDP Global Environmental Finance Unit</w:t>
      </w:r>
    </w:p>
    <w:p w14:paraId="6A78EFD3" w14:textId="38EB95ED"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UNDP RO</w:t>
      </w:r>
      <w:r w:rsidRPr="00C14664">
        <w:rPr>
          <w:rFonts w:asciiTheme="majorHAnsi" w:hAnsiTheme="majorHAnsi" w:cstheme="majorHAnsi"/>
          <w:szCs w:val="20"/>
        </w:rPr>
        <w:tab/>
        <w:t>UNDP Regional Office</w:t>
      </w:r>
    </w:p>
    <w:p w14:paraId="00455E93" w14:textId="6F4FFBBA"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USAID</w:t>
      </w:r>
      <w:r w:rsidRPr="00C14664">
        <w:rPr>
          <w:rFonts w:asciiTheme="majorHAnsi" w:hAnsiTheme="majorHAnsi" w:cstheme="majorHAnsi"/>
          <w:szCs w:val="20"/>
        </w:rPr>
        <w:tab/>
      </w:r>
      <w:r w:rsidRPr="00C14664">
        <w:rPr>
          <w:rFonts w:asciiTheme="majorHAnsi" w:hAnsiTheme="majorHAnsi" w:cstheme="majorHAnsi"/>
          <w:szCs w:val="20"/>
        </w:rPr>
        <w:tab/>
        <w:t>United States Agency for International Development</w:t>
      </w:r>
    </w:p>
    <w:p w14:paraId="6584041E" w14:textId="3D18433B" w:rsidR="00256D8A" w:rsidRPr="00C14664" w:rsidRDefault="00256D8A" w:rsidP="002C0392">
      <w:pPr>
        <w:spacing w:after="0" w:line="276" w:lineRule="auto"/>
        <w:rPr>
          <w:rFonts w:asciiTheme="majorHAnsi" w:hAnsiTheme="majorHAnsi" w:cstheme="majorHAnsi"/>
          <w:szCs w:val="20"/>
        </w:rPr>
      </w:pPr>
      <w:r w:rsidRPr="00C14664">
        <w:rPr>
          <w:rFonts w:asciiTheme="majorHAnsi" w:hAnsiTheme="majorHAnsi" w:cstheme="majorHAnsi"/>
          <w:szCs w:val="20"/>
        </w:rPr>
        <w:t>WB</w:t>
      </w:r>
      <w:r w:rsidRPr="00C14664">
        <w:rPr>
          <w:rFonts w:asciiTheme="majorHAnsi" w:hAnsiTheme="majorHAnsi" w:cstheme="majorHAnsi"/>
          <w:szCs w:val="20"/>
        </w:rPr>
        <w:tab/>
      </w:r>
      <w:r w:rsidRPr="00C14664">
        <w:rPr>
          <w:rFonts w:asciiTheme="majorHAnsi" w:hAnsiTheme="majorHAnsi" w:cstheme="majorHAnsi"/>
          <w:szCs w:val="20"/>
        </w:rPr>
        <w:tab/>
        <w:t>World Bank</w:t>
      </w:r>
    </w:p>
    <w:p w14:paraId="0C451F52" w14:textId="77777777" w:rsidR="00FB2983" w:rsidRPr="00C14664" w:rsidRDefault="00FB2983" w:rsidP="00FB2983">
      <w:pPr>
        <w:spacing w:after="240"/>
        <w:rPr>
          <w:szCs w:val="20"/>
        </w:rPr>
      </w:pPr>
    </w:p>
    <w:p w14:paraId="1E9A74BE" w14:textId="0D0D5777" w:rsidR="00D218B7" w:rsidRPr="00C14664" w:rsidRDefault="008C65EB" w:rsidP="007B24BB">
      <w:pPr>
        <w:pStyle w:val="Heading1"/>
      </w:pPr>
      <w:bookmarkStart w:id="4" w:name="_Toc407785517"/>
      <w:bookmarkStart w:id="5" w:name="_Toc73642674"/>
      <w:r w:rsidRPr="00C14664">
        <w:lastRenderedPageBreak/>
        <w:t xml:space="preserve">Development </w:t>
      </w:r>
      <w:r w:rsidR="00005D48" w:rsidRPr="00C14664">
        <w:t>C</w:t>
      </w:r>
      <w:r w:rsidR="004C3717" w:rsidRPr="00C14664">
        <w:t>hallenge</w:t>
      </w:r>
      <w:bookmarkEnd w:id="4"/>
      <w:bookmarkEnd w:id="5"/>
      <w:r w:rsidR="00A25CCB" w:rsidRPr="00C14664">
        <w:t xml:space="preserve"> </w:t>
      </w:r>
    </w:p>
    <w:p w14:paraId="747A5C0F" w14:textId="6EDFD73C" w:rsidR="00007299" w:rsidRPr="00C14664" w:rsidRDefault="00007299" w:rsidP="002C0392">
      <w:pPr>
        <w:pStyle w:val="Subtitle"/>
      </w:pPr>
      <w:bookmarkStart w:id="6" w:name="_Toc43114926"/>
      <w:bookmarkStart w:id="7" w:name="_Toc45621911"/>
      <w:bookmarkStart w:id="8" w:name="_Toc54617613"/>
      <w:bookmarkStart w:id="9" w:name="_Toc73642675"/>
      <w:r w:rsidRPr="00C14664">
        <w:t>Mini</w:t>
      </w:r>
      <w:r w:rsidR="004B3E41" w:rsidRPr="00C14664">
        <w:t>-</w:t>
      </w:r>
      <w:r w:rsidRPr="00C14664">
        <w:t xml:space="preserve">grid </w:t>
      </w:r>
      <w:r w:rsidR="002C0392" w:rsidRPr="00C14664">
        <w:t>baseline</w:t>
      </w:r>
      <w:r w:rsidRPr="00C14664">
        <w:t xml:space="preserve">: </w:t>
      </w:r>
      <w:bookmarkEnd w:id="6"/>
      <w:bookmarkEnd w:id="7"/>
      <w:bookmarkEnd w:id="8"/>
      <w:r w:rsidRPr="00C14664">
        <w:t xml:space="preserve">Private Operator </w:t>
      </w:r>
      <w:r w:rsidR="002C0392" w:rsidRPr="00C14664">
        <w:t xml:space="preserve">Deliver </w:t>
      </w:r>
      <w:r w:rsidRPr="00C14664">
        <w:t>Model</w:t>
      </w:r>
      <w:bookmarkEnd w:id="9"/>
    </w:p>
    <w:p w14:paraId="0885735F" w14:textId="77777777" w:rsidR="00542317" w:rsidRPr="00C14664" w:rsidRDefault="00456541" w:rsidP="00542317">
      <w:pPr>
        <w:rPr>
          <w:szCs w:val="20"/>
        </w:rPr>
      </w:pPr>
      <w:r w:rsidRPr="00C14664">
        <w:t>Since 1991, Somalia has been witnessing decades of conflict and instability. In 2018, the Somali population was estimated to be 13 million, of which roughly 60% are nomadic and semi-nomadic pastoralists.</w:t>
      </w:r>
      <w:r w:rsidRPr="00C14664">
        <w:rPr>
          <w:rStyle w:val="FootnoteReference"/>
        </w:rPr>
        <w:footnoteReference w:id="4"/>
      </w:r>
      <w:r w:rsidRPr="00C14664">
        <w:t xml:space="preserve"> </w:t>
      </w:r>
      <w:r w:rsidR="00A6454C" w:rsidRPr="00C14664">
        <w:t>Latest revisions of the UN population prospects projects that the population of Somalia could more than double</w:t>
      </w:r>
      <w:r w:rsidR="00681B9F" w:rsidRPr="00C14664">
        <w:t xml:space="preserve"> </w:t>
      </w:r>
      <w:r w:rsidR="00A6454C" w:rsidRPr="00C14664">
        <w:t>in the next 30 years to close to 35 million in</w:t>
      </w:r>
      <w:r w:rsidR="00681B9F" w:rsidRPr="00C14664">
        <w:t xml:space="preserve"> </w:t>
      </w:r>
      <w:r w:rsidR="00A6454C" w:rsidRPr="00C14664">
        <w:t>2050</w:t>
      </w:r>
      <w:r w:rsidR="00681B9F" w:rsidRPr="00C14664">
        <w:t xml:space="preserve"> (United Nations 2019)</w:t>
      </w:r>
      <w:r w:rsidR="00A6454C" w:rsidRPr="00C14664">
        <w:t xml:space="preserve">. </w:t>
      </w:r>
      <w:r w:rsidR="006D6F75" w:rsidRPr="00C14664">
        <w:t>Furthermore, t</w:t>
      </w:r>
      <w:r w:rsidR="006D6F75" w:rsidRPr="00C14664">
        <w:rPr>
          <w:szCs w:val="20"/>
        </w:rPr>
        <w:t xml:space="preserve">he Somali economy relies heavily on financial remittances from its sizeable diaspora, accounting </w:t>
      </w:r>
      <w:r w:rsidR="00681B9F" w:rsidRPr="00C14664">
        <w:rPr>
          <w:szCs w:val="20"/>
        </w:rPr>
        <w:t>for</w:t>
      </w:r>
      <w:r w:rsidR="006D6F75" w:rsidRPr="00C14664">
        <w:rPr>
          <w:szCs w:val="20"/>
        </w:rPr>
        <w:t xml:space="preserve"> 1 to 1.6 billion US dollars per year. </w:t>
      </w:r>
      <w:r w:rsidR="00542317" w:rsidRPr="00C14664">
        <w:rPr>
          <w:szCs w:val="20"/>
        </w:rPr>
        <w:t xml:space="preserve">The environment and natural capital </w:t>
      </w:r>
      <w:proofErr w:type="gramStart"/>
      <w:r w:rsidR="00542317" w:rsidRPr="00C14664">
        <w:rPr>
          <w:szCs w:val="20"/>
        </w:rPr>
        <w:t>underpins</w:t>
      </w:r>
      <w:proofErr w:type="gramEnd"/>
      <w:r w:rsidR="00542317" w:rsidRPr="00C14664">
        <w:rPr>
          <w:szCs w:val="20"/>
        </w:rPr>
        <w:t xml:space="preserve"> Somalia’s sustainable development and have been the basis for livelihoods and wellbeing of the population for generations.  However, the country’s natural resources are under huge pressure, degradation, and pollution due to inappropriate uses and overexploitation, conflicts, and climate change impacts such as recurrent drought, floods, and cyclones. Some of the key environmental issues include land degradation and deforestation mainly from unsustainable charcoal, pollution (water, air), unsustainable waste management and biodiversity loss. </w:t>
      </w:r>
    </w:p>
    <w:p w14:paraId="5B2CCE09" w14:textId="02A7B558" w:rsidR="00542317" w:rsidRPr="00C14664" w:rsidRDefault="00542317" w:rsidP="00542317">
      <w:pPr>
        <w:rPr>
          <w:szCs w:val="20"/>
        </w:rPr>
      </w:pPr>
      <w:r w:rsidRPr="00C14664">
        <w:rPr>
          <w:szCs w:val="20"/>
        </w:rPr>
        <w:t>Somalia’s current GHG emissions are relatively low, estimated at 53.70 MtCO</w:t>
      </w:r>
      <w:r w:rsidRPr="00C14664">
        <w:rPr>
          <w:szCs w:val="20"/>
          <w:vertAlign w:val="subscript"/>
        </w:rPr>
        <w:t>2</w:t>
      </w:r>
      <w:r w:rsidRPr="00C14664">
        <w:rPr>
          <w:szCs w:val="20"/>
        </w:rPr>
        <w:t>eq which represents less than 0.03% of the total global GHG emissions. The Agriculture, Forestry, and Land-use sectors are the major contributors to Somalia’s emissions. World Bank data for 2016 indicate that the GHG emissions from liquid fuel consumption in Somalia is about 645 ktCO</w:t>
      </w:r>
      <w:r w:rsidRPr="00C14664">
        <w:rPr>
          <w:szCs w:val="20"/>
          <w:vertAlign w:val="subscript"/>
        </w:rPr>
        <w:t>2</w:t>
      </w:r>
      <w:r w:rsidRPr="00C14664">
        <w:rPr>
          <w:szCs w:val="20"/>
        </w:rPr>
        <w:t>eq. Key challenges to effective management of the natural resources include lack of and weak policy and regulatory frameworks, weak institutional arrangements, inadequate capacities, lack of public awareness and information and lack of financial resources to the management of resources. Poverty in Somalia is directly linked to the state of the environment and natural resources, with the use of extremely unsustainable land management practices, which exacerbate the ongoing adverse effects of drought on land productivity, further deepening the state of poverty.</w:t>
      </w:r>
    </w:p>
    <w:p w14:paraId="2818CB59" w14:textId="2E93122B" w:rsidR="00E40631" w:rsidRPr="00C14664" w:rsidRDefault="00456541" w:rsidP="00E40631">
      <w:pPr>
        <w:rPr>
          <w:szCs w:val="20"/>
        </w:rPr>
      </w:pPr>
      <w:r w:rsidRPr="00C14664">
        <w:t>At the time of developing this document, it was reported that</w:t>
      </w:r>
      <w:r w:rsidR="00A009EE" w:rsidRPr="00C14664">
        <w:t xml:space="preserve"> all regions of</w:t>
      </w:r>
      <w:r w:rsidRPr="00C14664">
        <w:t xml:space="preserve"> Somalia</w:t>
      </w:r>
      <w:r w:rsidR="00885F2F" w:rsidRPr="00C14664">
        <w:t xml:space="preserve"> </w:t>
      </w:r>
      <w:r w:rsidR="00004311" w:rsidRPr="00C14664">
        <w:t>neither</w:t>
      </w:r>
      <w:r w:rsidRPr="00C14664">
        <w:t xml:space="preserve"> have national grid</w:t>
      </w:r>
      <w:r w:rsidR="00885F2F" w:rsidRPr="00C14664">
        <w:t>s</w:t>
      </w:r>
      <w:r w:rsidR="00F15B53" w:rsidRPr="00C14664">
        <w:t xml:space="preserve">, nor is there </w:t>
      </w:r>
      <w:r w:rsidR="00885F2F" w:rsidRPr="00C14664">
        <w:t>the infrastructure to develop one</w:t>
      </w:r>
      <w:r w:rsidR="00004311" w:rsidRPr="00C14664">
        <w:t xml:space="preserve"> </w:t>
      </w:r>
      <w:proofErr w:type="gramStart"/>
      <w:r w:rsidR="00004311" w:rsidRPr="00C14664">
        <w:t xml:space="preserve">in </w:t>
      </w:r>
      <w:r w:rsidR="00885F2F" w:rsidRPr="00C14664">
        <w:t>the near future</w:t>
      </w:r>
      <w:proofErr w:type="gramEnd"/>
      <w:r w:rsidRPr="00C14664">
        <w:t xml:space="preserve">. However, the country has a dynamic and highly entrepreneurial private sector that has filled the void of government institutions, including </w:t>
      </w:r>
      <w:r w:rsidR="009013CE" w:rsidRPr="00C14664">
        <w:t>a large base of Electricity Service Providers (ESPs)</w:t>
      </w:r>
      <w:r w:rsidRPr="00C14664">
        <w:t xml:space="preserve">. </w:t>
      </w:r>
      <w:r w:rsidR="00681B9F" w:rsidRPr="00C14664">
        <w:t>However, these vital energy service providers have limited access to finance from commercial and government banks since with the impression mini</w:t>
      </w:r>
      <w:r w:rsidR="00FE7B33" w:rsidRPr="00C14664">
        <w:t>-</w:t>
      </w:r>
      <w:r w:rsidR="00681B9F" w:rsidRPr="00C14664">
        <w:t>grids systems are quite relatively unknown or risky. Also, foreign-based distributors and manufacturers perceive a high risk to doing business in Somalia and rarely offer credit to local suppliers. This</w:t>
      </w:r>
      <w:r w:rsidR="00E40631" w:rsidRPr="00C14664">
        <w:t xml:space="preserve"> leaves businesses largely self</w:t>
      </w:r>
      <w:r w:rsidR="00E40631" w:rsidRPr="00C14664">
        <w:noBreakHyphen/>
      </w:r>
      <w:r w:rsidR="00681B9F" w:rsidRPr="00C14664">
        <w:t>financed and limits their ability to scale-up</w:t>
      </w:r>
      <w:r w:rsidR="00E40631" w:rsidRPr="00C14664">
        <w:t xml:space="preserve"> through the </w:t>
      </w:r>
      <w:r w:rsidR="00681B9F" w:rsidRPr="00C14664">
        <w:t>adoption of innovative models</w:t>
      </w:r>
      <w:r w:rsidR="00E40631" w:rsidRPr="00C14664">
        <w:t xml:space="preserve">, </w:t>
      </w:r>
      <w:proofErr w:type="gramStart"/>
      <w:r w:rsidR="00E40631" w:rsidRPr="00C14664">
        <w:t>e.g.</w:t>
      </w:r>
      <w:proofErr w:type="gramEnd"/>
      <w:r w:rsidR="00E40631" w:rsidRPr="00C14664">
        <w:t xml:space="preserve"> </w:t>
      </w:r>
      <w:r w:rsidR="00681B9F" w:rsidRPr="00C14664">
        <w:t>Pay</w:t>
      </w:r>
      <w:r w:rsidR="00681B9F" w:rsidRPr="00C14664">
        <w:noBreakHyphen/>
        <w:t>As</w:t>
      </w:r>
      <w:r w:rsidR="00681B9F" w:rsidRPr="00C14664">
        <w:noBreakHyphen/>
        <w:t>You</w:t>
      </w:r>
      <w:r w:rsidR="00681B9F" w:rsidRPr="00C14664">
        <w:noBreakHyphen/>
        <w:t xml:space="preserve">Go (PAYG). </w:t>
      </w:r>
    </w:p>
    <w:p w14:paraId="557FD75D" w14:textId="16704894" w:rsidR="00E40631" w:rsidRPr="00C14664" w:rsidRDefault="00E40631" w:rsidP="00E40631">
      <w:r w:rsidRPr="00C14664">
        <w:t>Climate change almost universally drives an increased demand for power, whether for cooling, increased pumping of water, other aspects. In terms of energy sources in Somalia, a</w:t>
      </w:r>
      <w:r w:rsidRPr="00C14664">
        <w:rPr>
          <w:szCs w:val="20"/>
        </w:rPr>
        <w:t>bout 90% of electricity generation relies exclusively on diesel mini</w:t>
      </w:r>
      <w:r w:rsidRPr="00C14664">
        <w:rPr>
          <w:szCs w:val="20"/>
        </w:rPr>
        <w:noBreakHyphen/>
        <w:t xml:space="preserve">grids that are normally zoned with each ESP building, owning, and operating the generation, transmission, distribution, maintenance, and tariff collection. The consumption of diesel at this magnitude results in domestic air pollution and an increase in GHG emissions, intensifying existing climate risks for vulnerable populations. </w:t>
      </w:r>
      <w:r w:rsidRPr="00C14664">
        <w:t xml:space="preserve">As the goal of the AMP is to provide affordable clean power to remote areas, the demand for the project outcomes and outputs can only be seen to increase in the face of climate change. With many government resources stretched to cope with other possible impacts of climate change, sustainable </w:t>
      </w:r>
      <w:proofErr w:type="gramStart"/>
      <w:r w:rsidRPr="00C14664">
        <w:t>mini-grids</w:t>
      </w:r>
      <w:proofErr w:type="gramEnd"/>
      <w:r w:rsidRPr="00C14664">
        <w:t xml:space="preserve"> provide a means for sustainable power to reach communities which otherwise may be have been without power or would have relied on fossil fuel power the with attendant challenges and adverse effects. </w:t>
      </w:r>
    </w:p>
    <w:p w14:paraId="33B7F7A9" w14:textId="5804ECA2" w:rsidR="00E40631" w:rsidRPr="00C14664" w:rsidRDefault="0003512E" w:rsidP="0003512E">
      <w:r w:rsidRPr="00C14664">
        <w:t xml:space="preserve">The Federal </w:t>
      </w:r>
      <w:r w:rsidR="00885F2F" w:rsidRPr="00C14664">
        <w:t>Government in</w:t>
      </w:r>
      <w:r w:rsidR="00FA4EC3" w:rsidRPr="00C14664">
        <w:t xml:space="preserve"> Somalia and </w:t>
      </w:r>
      <w:r w:rsidR="00007299" w:rsidRPr="00C14664">
        <w:t>Somaliland ha</w:t>
      </w:r>
      <w:r w:rsidR="003A51AF" w:rsidRPr="00C14664">
        <w:t>ve</w:t>
      </w:r>
      <w:r w:rsidR="00007299" w:rsidRPr="00C14664">
        <w:t xml:space="preserve"> been </w:t>
      </w:r>
      <w:r w:rsidR="007A6BAB" w:rsidRPr="00C14664">
        <w:t xml:space="preserve">developing </w:t>
      </w:r>
      <w:r w:rsidR="00007299" w:rsidRPr="00C14664">
        <w:t>polic</w:t>
      </w:r>
      <w:r w:rsidR="007A6BAB" w:rsidRPr="00C14664">
        <w:t>ies and regulations which could shape their aspired</w:t>
      </w:r>
      <w:r w:rsidR="00007299" w:rsidRPr="00C14664">
        <w:t xml:space="preserve"> intervention </w:t>
      </w:r>
      <w:r w:rsidR="00145DC0" w:rsidRPr="00C14664">
        <w:t xml:space="preserve">in </w:t>
      </w:r>
      <w:r w:rsidR="00FA4EC3" w:rsidRPr="00C14664">
        <w:t xml:space="preserve">energy </w:t>
      </w:r>
      <w:r w:rsidR="00145DC0" w:rsidRPr="00C14664">
        <w:t>sectoral planning, including interventions to regulate the service delivery and tariff levels in the mini</w:t>
      </w:r>
      <w:r w:rsidR="009C16BE" w:rsidRPr="00C14664">
        <w:t>-</w:t>
      </w:r>
      <w:r w:rsidR="00145DC0" w:rsidRPr="00C14664">
        <w:t>grid sector</w:t>
      </w:r>
      <w:r w:rsidR="00E40631" w:rsidRPr="00C14664">
        <w:t>.</w:t>
      </w:r>
    </w:p>
    <w:p w14:paraId="4DB0472A" w14:textId="70421F4E" w:rsidR="00007299" w:rsidRPr="00C14664" w:rsidRDefault="00FA4EC3" w:rsidP="003A51AF">
      <w:r w:rsidRPr="00C14664">
        <w:t>The most relevant developments to this project are summarized below</w:t>
      </w:r>
      <w:r w:rsidR="00007299" w:rsidRPr="00C14664">
        <w:t>:</w:t>
      </w:r>
    </w:p>
    <w:p w14:paraId="66A43F33" w14:textId="77777777" w:rsidR="001A1018" w:rsidRPr="00C14664" w:rsidRDefault="00007299" w:rsidP="007E0906">
      <w:pPr>
        <w:numPr>
          <w:ilvl w:val="0"/>
          <w:numId w:val="21"/>
        </w:numPr>
      </w:pPr>
      <w:r w:rsidRPr="00C14664">
        <w:rPr>
          <w:u w:val="single"/>
        </w:rPr>
        <w:t>National Energy Policy</w:t>
      </w:r>
      <w:r w:rsidR="00FA4EC3" w:rsidRPr="00C14664">
        <w:rPr>
          <w:u w:val="single"/>
        </w:rPr>
        <w:t xml:space="preserve"> (2018)</w:t>
      </w:r>
      <w:r w:rsidRPr="00C14664">
        <w:rPr>
          <w:u w:val="single"/>
        </w:rPr>
        <w:t xml:space="preserve"> </w:t>
      </w:r>
      <w:r w:rsidR="009F5233" w:rsidRPr="00C14664">
        <w:rPr>
          <w:u w:val="single"/>
        </w:rPr>
        <w:t xml:space="preserve">and the </w:t>
      </w:r>
      <w:r w:rsidR="0016347A" w:rsidRPr="00C14664">
        <w:rPr>
          <w:u w:val="single"/>
        </w:rPr>
        <w:t xml:space="preserve">Somali </w:t>
      </w:r>
      <w:r w:rsidR="009F5233" w:rsidRPr="00C14664">
        <w:rPr>
          <w:u w:val="single"/>
        </w:rPr>
        <w:t>Electricity Bill</w:t>
      </w:r>
      <w:r w:rsidR="00FA4EC3" w:rsidRPr="00C14664">
        <w:rPr>
          <w:u w:val="single"/>
        </w:rPr>
        <w:t xml:space="preserve"> (2020)</w:t>
      </w:r>
      <w:r w:rsidR="009F5233" w:rsidRPr="00C14664">
        <w:rPr>
          <w:u w:val="single"/>
        </w:rPr>
        <w:t>:</w:t>
      </w:r>
      <w:r w:rsidR="009F5233" w:rsidRPr="00C14664">
        <w:t xml:space="preserve"> </w:t>
      </w:r>
    </w:p>
    <w:p w14:paraId="78B2B104" w14:textId="77777777" w:rsidR="001A1018" w:rsidRPr="00C14664" w:rsidRDefault="009F5233" w:rsidP="007E0906">
      <w:pPr>
        <w:numPr>
          <w:ilvl w:val="1"/>
          <w:numId w:val="21"/>
        </w:numPr>
      </w:pPr>
      <w:r w:rsidRPr="00C14664">
        <w:t>The policy</w:t>
      </w:r>
      <w:r w:rsidR="009C008C" w:rsidRPr="00C14664">
        <w:t xml:space="preserve"> was developed by the </w:t>
      </w:r>
      <w:r w:rsidR="009C008C" w:rsidRPr="00C14664">
        <w:rPr>
          <w:rFonts w:asciiTheme="majorHAnsi" w:hAnsiTheme="majorHAnsi" w:cstheme="majorHAnsi"/>
          <w:szCs w:val="20"/>
        </w:rPr>
        <w:t>Ministry of Energy and Water Resources (</w:t>
      </w:r>
      <w:proofErr w:type="spellStart"/>
      <w:r w:rsidR="009C008C" w:rsidRPr="00C14664">
        <w:t>MoEWR</w:t>
      </w:r>
      <w:proofErr w:type="spellEnd"/>
      <w:r w:rsidR="009C008C" w:rsidRPr="00C14664">
        <w:rPr>
          <w:rFonts w:asciiTheme="majorHAnsi" w:hAnsiTheme="majorHAnsi" w:cstheme="majorHAnsi"/>
          <w:szCs w:val="20"/>
        </w:rPr>
        <w:t>)</w:t>
      </w:r>
      <w:r w:rsidR="009C008C" w:rsidRPr="00C14664">
        <w:t xml:space="preserve">. It </w:t>
      </w:r>
      <w:r w:rsidRPr="00C14664">
        <w:t xml:space="preserve">presents </w:t>
      </w:r>
      <w:proofErr w:type="gramStart"/>
      <w:r w:rsidRPr="00C14664">
        <w:t>the ove</w:t>
      </w:r>
      <w:r w:rsidR="009C008C" w:rsidRPr="00C14664">
        <w:t>rall plan</w:t>
      </w:r>
      <w:proofErr w:type="gramEnd"/>
      <w:r w:rsidR="009C008C" w:rsidRPr="00C14664">
        <w:t xml:space="preserve"> for the energy sector. </w:t>
      </w:r>
    </w:p>
    <w:p w14:paraId="636A36DE" w14:textId="178587AD" w:rsidR="00007299" w:rsidRPr="00C14664" w:rsidRDefault="009C008C" w:rsidP="007E0906">
      <w:pPr>
        <w:numPr>
          <w:ilvl w:val="1"/>
          <w:numId w:val="21"/>
        </w:numPr>
      </w:pPr>
      <w:r w:rsidRPr="00C14664">
        <w:t>The Electricity</w:t>
      </w:r>
      <w:r w:rsidR="009F5233" w:rsidRPr="00C14664">
        <w:t xml:space="preserve"> Bill </w:t>
      </w:r>
      <w:r w:rsidRPr="00C14664">
        <w:t>is more focused, containing</w:t>
      </w:r>
      <w:r w:rsidR="009F5233" w:rsidRPr="00C14664">
        <w:t xml:space="preserve"> an</w:t>
      </w:r>
      <w:r w:rsidR="00007299" w:rsidRPr="00C14664">
        <w:t xml:space="preserve"> outlin</w:t>
      </w:r>
      <w:r w:rsidR="009F5233" w:rsidRPr="00C14664">
        <w:t xml:space="preserve">e for </w:t>
      </w:r>
      <w:r w:rsidR="00007299" w:rsidRPr="00C14664">
        <w:t xml:space="preserve">the legal direction of the electricity and identify the </w:t>
      </w:r>
      <w:r w:rsidR="009F5233" w:rsidRPr="00C14664">
        <w:t>relevant authorities which</w:t>
      </w:r>
      <w:r w:rsidR="00007299" w:rsidRPr="00C14664">
        <w:t xml:space="preserve"> will govern the sector </w:t>
      </w:r>
      <w:r w:rsidR="009F5233" w:rsidRPr="00C14664">
        <w:t>– both have been</w:t>
      </w:r>
      <w:r w:rsidR="00007299" w:rsidRPr="00C14664">
        <w:t xml:space="preserve"> drafted </w:t>
      </w:r>
      <w:r w:rsidR="009F5233" w:rsidRPr="00C14664">
        <w:t>and awaiting cabinet approv</w:t>
      </w:r>
      <w:r w:rsidR="0001448E" w:rsidRPr="00C14664">
        <w:t>al.</w:t>
      </w:r>
    </w:p>
    <w:p w14:paraId="271D3D0B" w14:textId="77777777" w:rsidR="001A1018" w:rsidRPr="00C14664" w:rsidRDefault="0016347A" w:rsidP="007E0906">
      <w:pPr>
        <w:numPr>
          <w:ilvl w:val="0"/>
          <w:numId w:val="21"/>
        </w:numPr>
      </w:pPr>
      <w:r w:rsidRPr="00C14664">
        <w:rPr>
          <w:u w:val="single"/>
        </w:rPr>
        <w:lastRenderedPageBreak/>
        <w:t>Somaliland Energy Policy</w:t>
      </w:r>
      <w:r w:rsidR="009F5233" w:rsidRPr="00C14664">
        <w:rPr>
          <w:u w:val="single"/>
        </w:rPr>
        <w:t xml:space="preserve"> </w:t>
      </w:r>
      <w:r w:rsidR="00101117" w:rsidRPr="00C14664">
        <w:rPr>
          <w:u w:val="single"/>
        </w:rPr>
        <w:t xml:space="preserve">(2010) </w:t>
      </w:r>
      <w:r w:rsidR="009F5233" w:rsidRPr="00C14664">
        <w:rPr>
          <w:u w:val="single"/>
        </w:rPr>
        <w:t xml:space="preserve">and </w:t>
      </w:r>
      <w:r w:rsidR="00FD7973" w:rsidRPr="00C14664">
        <w:rPr>
          <w:u w:val="single"/>
        </w:rPr>
        <w:t xml:space="preserve">the Somaliland </w:t>
      </w:r>
      <w:r w:rsidR="009F5233" w:rsidRPr="00C14664">
        <w:rPr>
          <w:u w:val="single"/>
        </w:rPr>
        <w:t>Elec</w:t>
      </w:r>
      <w:r w:rsidR="00FD7973" w:rsidRPr="00C14664">
        <w:rPr>
          <w:u w:val="single"/>
        </w:rPr>
        <w:t>trical Energy</w:t>
      </w:r>
      <w:r w:rsidR="009F5233" w:rsidRPr="00C14664">
        <w:rPr>
          <w:u w:val="single"/>
        </w:rPr>
        <w:t xml:space="preserve"> Act</w:t>
      </w:r>
      <w:r w:rsidR="00101117" w:rsidRPr="00C14664">
        <w:rPr>
          <w:u w:val="single"/>
        </w:rPr>
        <w:t xml:space="preserve"> (2016)</w:t>
      </w:r>
      <w:r w:rsidR="009F5233" w:rsidRPr="00C14664">
        <w:rPr>
          <w:u w:val="single"/>
        </w:rPr>
        <w:t>:</w:t>
      </w:r>
      <w:r w:rsidR="009F5233" w:rsidRPr="00C14664">
        <w:t xml:space="preserve"> </w:t>
      </w:r>
    </w:p>
    <w:p w14:paraId="1BB90032" w14:textId="64CD64FC" w:rsidR="001A1018" w:rsidRPr="00C14664" w:rsidRDefault="009F5233" w:rsidP="007E0906">
      <w:pPr>
        <w:numPr>
          <w:ilvl w:val="1"/>
          <w:numId w:val="21"/>
        </w:numPr>
      </w:pPr>
      <w:r w:rsidRPr="00C14664">
        <w:t>The policy was</w:t>
      </w:r>
      <w:r w:rsidR="0016347A" w:rsidRPr="00C14664">
        <w:t xml:space="preserve"> developed </w:t>
      </w:r>
      <w:r w:rsidR="00FD7973" w:rsidRPr="00C14664">
        <w:t xml:space="preserve">by the Ministry of Energy and Minerals (MOEM), in collaboration with Adventist Development and Relief Agency (ADRA) </w:t>
      </w:r>
      <w:r w:rsidR="0016347A" w:rsidRPr="00C14664">
        <w:t>as part of the Somaliland En</w:t>
      </w:r>
      <w:r w:rsidR="001A1018" w:rsidRPr="00C14664">
        <w:t>ergy Policy Dialogue</w:t>
      </w:r>
      <w:r w:rsidR="00FD7973" w:rsidRPr="00C14664">
        <w:t xml:space="preserve">. </w:t>
      </w:r>
    </w:p>
    <w:p w14:paraId="4F460B9F" w14:textId="77777777" w:rsidR="0016347A" w:rsidRPr="00C14664" w:rsidRDefault="00FD7973" w:rsidP="007E0906">
      <w:pPr>
        <w:numPr>
          <w:ilvl w:val="1"/>
          <w:numId w:val="21"/>
        </w:numPr>
      </w:pPr>
      <w:r w:rsidRPr="00C14664">
        <w:t>The Act was developed a few years later, emphasizing the need to establish the Energy Regulatory Commission (ERC) for Somaliland, to provide a framework for energy investment and consumer protection.</w:t>
      </w:r>
    </w:p>
    <w:p w14:paraId="10FDFD5D" w14:textId="761A139A" w:rsidR="005745C5" w:rsidRPr="00C14664" w:rsidRDefault="005745C5" w:rsidP="005745C5">
      <w:pPr>
        <w:pStyle w:val="Subtitle"/>
      </w:pPr>
      <w:bookmarkStart w:id="10" w:name="_Toc73642676"/>
      <w:r w:rsidRPr="00C14664">
        <w:t>Relevant interventions by development partners</w:t>
      </w:r>
      <w:bookmarkEnd w:id="10"/>
    </w:p>
    <w:p w14:paraId="10E5DF10" w14:textId="2B6BD58F" w:rsidR="002C0392" w:rsidRPr="00C14664" w:rsidRDefault="006D6F75" w:rsidP="006D6F75">
      <w:r w:rsidRPr="00C14664">
        <w:t>S</w:t>
      </w:r>
      <w:r w:rsidR="0001448E" w:rsidRPr="00C14664">
        <w:t>upport</w:t>
      </w:r>
      <w:r w:rsidRPr="00C14664">
        <w:t>ing</w:t>
      </w:r>
      <w:r w:rsidR="0001448E" w:rsidRPr="00C14664">
        <w:t xml:space="preserve"> </w:t>
      </w:r>
      <w:r w:rsidRPr="00C14664">
        <w:t>national</w:t>
      </w:r>
      <w:r w:rsidR="0001448E" w:rsidRPr="00C14664">
        <w:t xml:space="preserve"> effort</w:t>
      </w:r>
      <w:r w:rsidRPr="00C14664">
        <w:t>s</w:t>
      </w:r>
      <w:r w:rsidR="002C0392" w:rsidRPr="00C14664">
        <w:t>, several development partners engag</w:t>
      </w:r>
      <w:r w:rsidRPr="00C14664">
        <w:t>ed in energy-related projects in Somalia</w:t>
      </w:r>
      <w:r w:rsidR="00004311" w:rsidRPr="00C14664">
        <w:t>,</w:t>
      </w:r>
      <w:r w:rsidRPr="00C14664">
        <w:t xml:space="preserve"> including:</w:t>
      </w:r>
    </w:p>
    <w:p w14:paraId="5DAB341D" w14:textId="20D7E821" w:rsidR="002C0392" w:rsidRPr="00C14664" w:rsidRDefault="002C0392" w:rsidP="007E0906">
      <w:pPr>
        <w:numPr>
          <w:ilvl w:val="0"/>
          <w:numId w:val="21"/>
        </w:numPr>
      </w:pPr>
      <w:r w:rsidRPr="00C14664">
        <w:t>Energy Security and Resource Efficiency in Soma</w:t>
      </w:r>
      <w:r w:rsidR="00341C78" w:rsidRPr="00C14664">
        <w:t xml:space="preserve">liland (ESRES), financed by </w:t>
      </w:r>
      <w:r w:rsidRPr="00C14664">
        <w:t>F</w:t>
      </w:r>
      <w:r w:rsidR="00341C78" w:rsidRPr="00C14664">
        <w:t xml:space="preserve">CDO (formerly DFID), </w:t>
      </w:r>
      <w:r w:rsidRPr="00C14664">
        <w:t xml:space="preserve"> </w:t>
      </w:r>
    </w:p>
    <w:p w14:paraId="3BE3AFFC" w14:textId="196989FA" w:rsidR="00341C78" w:rsidRPr="00C14664" w:rsidRDefault="002C0392" w:rsidP="007E0906">
      <w:pPr>
        <w:numPr>
          <w:ilvl w:val="0"/>
          <w:numId w:val="21"/>
        </w:numPr>
      </w:pPr>
      <w:r w:rsidRPr="00C14664">
        <w:t xml:space="preserve">Somali Electricity Access Project (SEAP), financed by the </w:t>
      </w:r>
      <w:r w:rsidR="00341C78" w:rsidRPr="00C14664">
        <w:t>World Bank,</w:t>
      </w:r>
      <w:r w:rsidR="00837388" w:rsidRPr="00C14664">
        <w:t xml:space="preserve"> and</w:t>
      </w:r>
    </w:p>
    <w:p w14:paraId="0BFB2B6F" w14:textId="0F0C5382" w:rsidR="002C0392" w:rsidRPr="00C14664" w:rsidRDefault="00341C78" w:rsidP="007E0906">
      <w:pPr>
        <w:numPr>
          <w:ilvl w:val="0"/>
          <w:numId w:val="21"/>
        </w:numPr>
      </w:pPr>
      <w:r w:rsidRPr="00C14664">
        <w:rPr>
          <w:rFonts w:asciiTheme="majorHAnsi" w:hAnsiTheme="majorHAnsi" w:cstheme="majorHAnsi"/>
          <w:szCs w:val="20"/>
        </w:rPr>
        <w:t>Growth, Enterprise, Employment and Livelihoods (GEEL), and Power Africa Initiative, financed by USAID</w:t>
      </w:r>
      <w:r w:rsidR="002C0392" w:rsidRPr="00C14664">
        <w:t>.</w:t>
      </w:r>
    </w:p>
    <w:p w14:paraId="3DBDEE35" w14:textId="0B57A0B5" w:rsidR="002C0392" w:rsidRPr="00C14664" w:rsidRDefault="005A5613" w:rsidP="00A107AC">
      <w:r w:rsidRPr="00C14664">
        <w:t>As part of their implementation, the</w:t>
      </w:r>
      <w:r w:rsidR="002C0392" w:rsidRPr="00C14664">
        <w:t xml:space="preserve"> above projects </w:t>
      </w:r>
      <w:r w:rsidRPr="00C14664">
        <w:t>developed and operated</w:t>
      </w:r>
      <w:r w:rsidR="002C0392" w:rsidRPr="00C14664">
        <w:t xml:space="preserve"> of the following financing mechanisms:</w:t>
      </w:r>
    </w:p>
    <w:p w14:paraId="3A683987" w14:textId="42BB193F" w:rsidR="002C0392" w:rsidRPr="00C14664" w:rsidRDefault="002C0392" w:rsidP="007E0906">
      <w:pPr>
        <w:numPr>
          <w:ilvl w:val="0"/>
          <w:numId w:val="21"/>
        </w:numPr>
      </w:pPr>
      <w:r w:rsidRPr="00C14664">
        <w:rPr>
          <w:u w:val="single"/>
        </w:rPr>
        <w:t>Somalia Off-Grid Solar Grant Facility (“SOGSGF” or “Grant Facility”):</w:t>
      </w:r>
      <w:r w:rsidRPr="00C14664">
        <w:t xml:space="preserve"> SEAP project helped the establishment of this Grant Facility, to be managed by the Government of Somalia with the goal of providing grant capital to Somali distributors of IEC certified products. The Facility is not yet fully operational, and there were no project examples to study during PPG development. However, the Government recently published a call for proposals for private banks and financial services companies to apply for undertaking consultancy services constituting the role of Grant Facility Manager.</w:t>
      </w:r>
    </w:p>
    <w:p w14:paraId="25FC37F7" w14:textId="504A19CD" w:rsidR="00341C78" w:rsidRPr="00C14664" w:rsidRDefault="002C0392" w:rsidP="007E0906">
      <w:pPr>
        <w:numPr>
          <w:ilvl w:val="0"/>
          <w:numId w:val="21"/>
        </w:numPr>
      </w:pPr>
      <w:r w:rsidRPr="00C14664">
        <w:rPr>
          <w:u w:val="single"/>
        </w:rPr>
        <w:t>Somaliland Renewable Energy Fund (SREF):</w:t>
      </w:r>
      <w:r w:rsidRPr="00C14664">
        <w:t xml:space="preserve"> Launched by ESRES2 in April 2019, SREF was designed to support renewable energy and energy efficiency projects and activities thro</w:t>
      </w:r>
      <w:r w:rsidR="00134020" w:rsidRPr="00C14664">
        <w:t>ugh dedicated “funding windows”</w:t>
      </w:r>
      <w:r w:rsidRPr="00C14664">
        <w:t>. Window 1 facilitated FCDO’s investment</w:t>
      </w:r>
      <w:r w:rsidR="00134020" w:rsidRPr="00C14664">
        <w:t xml:space="preserve"> </w:t>
      </w:r>
      <w:r w:rsidR="006B5748" w:rsidRPr="00C14664">
        <w:t>in</w:t>
      </w:r>
      <w:r w:rsidRPr="00C14664">
        <w:t xml:space="preserve"> hybridiz</w:t>
      </w:r>
      <w:r w:rsidR="00134020" w:rsidRPr="00C14664">
        <w:t>ation projects</w:t>
      </w:r>
      <w:r w:rsidRPr="00C14664">
        <w:t xml:space="preserve">, mandating applicants to commit to financing at least 30% of the total project costs. The co-finance by ESPs </w:t>
      </w:r>
      <w:r w:rsidR="00341C78" w:rsidRPr="00C14664">
        <w:t xml:space="preserve">is formalized by </w:t>
      </w:r>
      <w:r w:rsidRPr="00C14664">
        <w:t>a Bank Guarantee</w:t>
      </w:r>
      <w:r w:rsidR="00341C78" w:rsidRPr="00C14664">
        <w:t>, issued</w:t>
      </w:r>
      <w:r w:rsidRPr="00C14664">
        <w:t xml:space="preserve"> before signing the Grant Agreement with ESRES,</w:t>
      </w:r>
      <w:r w:rsidR="00341C78" w:rsidRPr="00C14664">
        <w:t xml:space="preserve"> which is </w:t>
      </w:r>
      <w:r w:rsidR="00134020" w:rsidRPr="00C14664">
        <w:t>one of the</w:t>
      </w:r>
      <w:r w:rsidRPr="00C14664">
        <w:t xml:space="preserve"> de-risking measure</w:t>
      </w:r>
      <w:r w:rsidR="00134020" w:rsidRPr="00C14664">
        <w:t>s</w:t>
      </w:r>
      <w:r w:rsidRPr="00C14664">
        <w:t xml:space="preserve"> </w:t>
      </w:r>
      <w:r w:rsidR="00341C78" w:rsidRPr="00C14664">
        <w:t xml:space="preserve">put in place to </w:t>
      </w:r>
      <w:r w:rsidRPr="00C14664">
        <w:t>ensure the social return of the project is maintained during operation.</w:t>
      </w:r>
      <w:r w:rsidR="00134020" w:rsidRPr="00C14664">
        <w:t xml:space="preserve"> A second </w:t>
      </w:r>
      <w:r w:rsidRPr="00C14664">
        <w:t xml:space="preserve">de-risking measure adopted by ESRES2 was </w:t>
      </w:r>
      <w:r w:rsidR="006D6F75" w:rsidRPr="00C14664">
        <w:t>the</w:t>
      </w:r>
      <w:r w:rsidRPr="00C14664">
        <w:t xml:space="preserve"> Triangular Model</w:t>
      </w:r>
      <w:r w:rsidR="006D6F75" w:rsidRPr="00C14664">
        <w:t xml:space="preserve"> for release of funds</w:t>
      </w:r>
      <w:r w:rsidRPr="00C14664">
        <w:t xml:space="preserve">, </w:t>
      </w:r>
      <w:proofErr w:type="gramStart"/>
      <w:r w:rsidR="006D6F75" w:rsidRPr="00C14664">
        <w:t>i.e.</w:t>
      </w:r>
      <w:proofErr w:type="gramEnd"/>
      <w:r w:rsidR="006D6F75" w:rsidRPr="00C14664">
        <w:t xml:space="preserve"> </w:t>
      </w:r>
      <w:r w:rsidRPr="00C14664">
        <w:t>the Grant Agreement is entered between ESRES and ESP</w:t>
      </w:r>
      <w:r w:rsidR="006D6F75" w:rsidRPr="00C14664">
        <w:t>s</w:t>
      </w:r>
      <w:r w:rsidRPr="00C14664">
        <w:t xml:space="preserve">, the </w:t>
      </w:r>
      <w:r w:rsidR="006D6F75" w:rsidRPr="00C14664">
        <w:t>latter</w:t>
      </w:r>
      <w:r w:rsidRPr="00C14664">
        <w:t xml:space="preserve"> issues purchase orders directly to suppliers and issues invoices to ESRES. ESRES then makes the transfer</w:t>
      </w:r>
      <w:r w:rsidR="006D6F75" w:rsidRPr="00C14664">
        <w:t>s</w:t>
      </w:r>
      <w:r w:rsidRPr="00C14664">
        <w:t xml:space="preserve"> directly to the suppliers, not to the ESPs. </w:t>
      </w:r>
      <w:r w:rsidR="00134020" w:rsidRPr="00C14664">
        <w:t xml:space="preserve">Through this model, ESRES </w:t>
      </w:r>
      <w:r w:rsidRPr="00C14664">
        <w:t>reduce</w:t>
      </w:r>
      <w:r w:rsidR="00134020" w:rsidRPr="00C14664">
        <w:t>s the donor’s</w:t>
      </w:r>
      <w:r w:rsidRPr="00C14664">
        <w:t xml:space="preserve"> exposure to local financial risks, and increase the comfort and confidence of the suppliers by eliminating the risk associated with transactions involving local counterparts in high</w:t>
      </w:r>
      <w:r w:rsidR="006B5748" w:rsidRPr="00C14664">
        <w:t>-</w:t>
      </w:r>
      <w:r w:rsidRPr="00C14664">
        <w:t>risk countries</w:t>
      </w:r>
      <w:r w:rsidR="005745C5" w:rsidRPr="00C14664">
        <w:t>, hence, encouraging the interest of recognized suppliers in the Somali market</w:t>
      </w:r>
      <w:r w:rsidRPr="00C14664">
        <w:t>.</w:t>
      </w:r>
    </w:p>
    <w:p w14:paraId="64E0F523" w14:textId="72006E43" w:rsidR="00E67CD1" w:rsidRPr="00C14664" w:rsidRDefault="00CB01BC" w:rsidP="00CB01BC">
      <w:pPr>
        <w:pStyle w:val="Subtitle"/>
      </w:pPr>
      <w:bookmarkStart w:id="11" w:name="_Toc43114927"/>
      <w:bookmarkStart w:id="12" w:name="_Toc45621912"/>
      <w:bookmarkStart w:id="13" w:name="_Toc54617614"/>
      <w:bookmarkStart w:id="14" w:name="_Toc73642677"/>
      <w:r w:rsidRPr="00C14664">
        <w:t>Tariff setting and collection</w:t>
      </w:r>
      <w:bookmarkEnd w:id="11"/>
      <w:bookmarkEnd w:id="12"/>
      <w:bookmarkEnd w:id="13"/>
      <w:bookmarkEnd w:id="14"/>
    </w:p>
    <w:p w14:paraId="597DAADB" w14:textId="311A8BA5" w:rsidR="006B16D9" w:rsidRPr="00C14664" w:rsidRDefault="0093029C" w:rsidP="00E83CC6">
      <w:r w:rsidRPr="00C14664">
        <w:t xml:space="preserve">In </w:t>
      </w:r>
      <w:r w:rsidR="004B7AAE" w:rsidRPr="00C14664">
        <w:t>urban cities</w:t>
      </w:r>
      <w:r w:rsidRPr="00C14664">
        <w:t xml:space="preserve">, the </w:t>
      </w:r>
      <w:r w:rsidR="2CFA403E" w:rsidRPr="00C14664">
        <w:t>free-market</w:t>
      </w:r>
      <w:r w:rsidRPr="00C14664">
        <w:t xml:space="preserve"> business model results in reduced prices</w:t>
      </w:r>
      <w:r w:rsidR="004B7AAE" w:rsidRPr="00C14664">
        <w:t xml:space="preserve"> for end-users</w:t>
      </w:r>
      <w:r w:rsidRPr="00C14664">
        <w:t xml:space="preserve"> due to private companies competing to offer their customers the best price possible for their services/products. However, </w:t>
      </w:r>
      <w:r w:rsidR="00E83CC6" w:rsidRPr="00C14664">
        <w:t xml:space="preserve">a lack of competition in the rural electrification sector in Somalia leads to the fact that tariffs applied in rural areas are among the highest in the world, reaching 1 USD/kWh in some areas making it unaffordable for </w:t>
      </w:r>
      <w:proofErr w:type="gramStart"/>
      <w:r w:rsidR="00E83CC6" w:rsidRPr="00C14664">
        <w:t>the majority of</w:t>
      </w:r>
      <w:proofErr w:type="gramEnd"/>
      <w:r w:rsidR="00E83CC6" w:rsidRPr="00C14664">
        <w:t xml:space="preserve"> a population combating poverty. </w:t>
      </w:r>
      <w:r w:rsidR="00AC5251" w:rsidRPr="00C14664">
        <w:t xml:space="preserve">Although the consultation with national stakeholders in the public sector revolved around the </w:t>
      </w:r>
      <w:r w:rsidR="007C4767" w:rsidRPr="00C14664">
        <w:t xml:space="preserve">need to drive </w:t>
      </w:r>
      <w:r w:rsidR="1CADA690" w:rsidRPr="00C14664">
        <w:t>down</w:t>
      </w:r>
      <w:r w:rsidR="004B3E41" w:rsidRPr="00C14664">
        <w:t xml:space="preserve"> </w:t>
      </w:r>
      <w:r w:rsidR="007C4767" w:rsidRPr="00C14664">
        <w:t xml:space="preserve">tariffs and the </w:t>
      </w:r>
      <w:r w:rsidR="00AC5251" w:rsidRPr="00C14664">
        <w:t>desire to apply formal regulations and limit the present informality of the mini</w:t>
      </w:r>
      <w:r w:rsidR="004B3E41" w:rsidRPr="00C14664">
        <w:t>-</w:t>
      </w:r>
      <w:r w:rsidR="00AC5251" w:rsidRPr="00C14664">
        <w:t xml:space="preserve">grid sector, the parties were also </w:t>
      </w:r>
      <w:r w:rsidR="00C64ABD" w:rsidRPr="00C14664">
        <w:t>commendably</w:t>
      </w:r>
      <w:r w:rsidR="00AC5251" w:rsidRPr="00C14664">
        <w:t xml:space="preserve"> </w:t>
      </w:r>
      <w:r w:rsidR="00C64ABD" w:rsidRPr="00C14664">
        <w:t xml:space="preserve">understanding of the root causes of </w:t>
      </w:r>
      <w:r w:rsidR="00AC5251" w:rsidRPr="00C14664">
        <w:t xml:space="preserve">tariff irregularity and aware of diverse nature of ESPs and the variation in generation costs from one location to another. </w:t>
      </w:r>
      <w:r w:rsidR="003A51AF" w:rsidRPr="00C14664">
        <w:t xml:space="preserve">Hence, </w:t>
      </w:r>
      <w:r w:rsidR="00C64ABD" w:rsidRPr="00C14664">
        <w:t>government</w:t>
      </w:r>
      <w:r w:rsidR="003A51AF" w:rsidRPr="00C14664">
        <w:t xml:space="preserve"> parties </w:t>
      </w:r>
      <w:r w:rsidR="00C64ABD" w:rsidRPr="00C14664">
        <w:t xml:space="preserve">expressed no desire in following an approach that would lead to the enforcement of uniform tariffs. Alternatively, they </w:t>
      </w:r>
      <w:r w:rsidR="006B16D9" w:rsidRPr="00C14664">
        <w:t>are</w:t>
      </w:r>
      <w:r w:rsidR="00C64ABD" w:rsidRPr="00C14664">
        <w:t xml:space="preserve"> interested in playing a regulatory role </w:t>
      </w:r>
      <w:r w:rsidR="006B16D9" w:rsidRPr="00C14664">
        <w:t>to</w:t>
      </w:r>
      <w:r w:rsidR="00051FAD" w:rsidRPr="00C14664">
        <w:t>: (1)</w:t>
      </w:r>
      <w:r w:rsidR="006B16D9" w:rsidRPr="00C14664">
        <w:t xml:space="preserve"> </w:t>
      </w:r>
      <w:r w:rsidR="00051FAD" w:rsidRPr="00C14664">
        <w:t>work towards an inclusive increase in energy access rates through integrating mini</w:t>
      </w:r>
      <w:r w:rsidR="00051FAD" w:rsidRPr="00C14664">
        <w:noBreakHyphen/>
        <w:t xml:space="preserve">grids in </w:t>
      </w:r>
      <w:r w:rsidR="006B16D9" w:rsidRPr="00C14664">
        <w:t xml:space="preserve">rural electrification </w:t>
      </w:r>
      <w:r w:rsidR="00051FAD" w:rsidRPr="00C14664">
        <w:t xml:space="preserve">plans, (2) </w:t>
      </w:r>
      <w:r w:rsidR="001629EB" w:rsidRPr="00C14664">
        <w:t>manage the provision of subsidies such that tariffs become more affordable to the poor and vulnerable communities</w:t>
      </w:r>
      <w:r w:rsidR="00051FAD" w:rsidRPr="00C14664">
        <w:t xml:space="preserve">, </w:t>
      </w:r>
      <w:r w:rsidR="00C64ABD" w:rsidRPr="00C14664">
        <w:t xml:space="preserve">and </w:t>
      </w:r>
      <w:r w:rsidR="00051FAD" w:rsidRPr="00C14664">
        <w:t xml:space="preserve">(3) </w:t>
      </w:r>
      <w:r w:rsidR="006B16D9" w:rsidRPr="00C14664">
        <w:t>support ESPs with</w:t>
      </w:r>
      <w:r w:rsidR="00C64ABD" w:rsidRPr="00C14664">
        <w:t xml:space="preserve"> </w:t>
      </w:r>
      <w:r w:rsidR="006B16D9" w:rsidRPr="00C14664">
        <w:t>the shift to renewable sources as a way of driving down the operating costs, hence driving down the tariffs paid by end-users</w:t>
      </w:r>
      <w:r w:rsidR="00CB01BC" w:rsidRPr="00C14664">
        <w:t xml:space="preserve">. </w:t>
      </w:r>
      <w:r w:rsidR="006B16D9" w:rsidRPr="00C14664">
        <w:t>In Somaliland,</w:t>
      </w:r>
      <w:r w:rsidR="0006079F" w:rsidRPr="00C14664">
        <w:t xml:space="preserve"> </w:t>
      </w:r>
      <w:r w:rsidR="00341C78" w:rsidRPr="00C14664">
        <w:t xml:space="preserve">the responsibility of these interventions is set as </w:t>
      </w:r>
      <w:r w:rsidR="0006079F" w:rsidRPr="00C14664">
        <w:t>the mandate of</w:t>
      </w:r>
      <w:r w:rsidR="006B16D9" w:rsidRPr="00C14664">
        <w:t xml:space="preserve"> </w:t>
      </w:r>
      <w:r w:rsidR="00A60028" w:rsidRPr="00C14664">
        <w:t>ERC</w:t>
      </w:r>
      <w:r w:rsidR="00341C78" w:rsidRPr="00C14664">
        <w:t>,</w:t>
      </w:r>
      <w:r w:rsidR="00A60028" w:rsidRPr="00C14664">
        <w:t xml:space="preserve"> once operational.</w:t>
      </w:r>
      <w:r w:rsidR="009C008C" w:rsidRPr="00C14664">
        <w:t xml:space="preserve"> In Somalia</w:t>
      </w:r>
      <w:r w:rsidR="0006079F" w:rsidRPr="00C14664">
        <w:t xml:space="preserve">, </w:t>
      </w:r>
      <w:proofErr w:type="spellStart"/>
      <w:r w:rsidR="009C008C" w:rsidRPr="00C14664">
        <w:t>MoEWR</w:t>
      </w:r>
      <w:proofErr w:type="spellEnd"/>
      <w:r w:rsidR="009C008C" w:rsidRPr="00C14664">
        <w:t xml:space="preserve"> </w:t>
      </w:r>
      <w:r w:rsidR="0006079F" w:rsidRPr="00C14664">
        <w:t>continue</w:t>
      </w:r>
      <w:r w:rsidR="006B5748" w:rsidRPr="00C14664">
        <w:t>s</w:t>
      </w:r>
      <w:r w:rsidR="0006079F" w:rsidRPr="00C14664">
        <w:t xml:space="preserve"> to be the main public entit</w:t>
      </w:r>
      <w:r w:rsidR="00B55826" w:rsidRPr="00C14664">
        <w:t>y</w:t>
      </w:r>
      <w:r w:rsidR="0006079F" w:rsidRPr="00C14664">
        <w:t xml:space="preserve"> in charge of </w:t>
      </w:r>
      <w:proofErr w:type="gramStart"/>
      <w:r w:rsidR="0006079F" w:rsidRPr="00C14664">
        <w:t>mini</w:t>
      </w:r>
      <w:r w:rsidR="009C16BE" w:rsidRPr="00C14664">
        <w:t>-</w:t>
      </w:r>
      <w:r w:rsidR="0006079F" w:rsidRPr="00C14664">
        <w:t>grids</w:t>
      </w:r>
      <w:proofErr w:type="gramEnd"/>
      <w:r w:rsidR="0006079F" w:rsidRPr="00C14664">
        <w:t>’ regulations, with no</w:t>
      </w:r>
      <w:r w:rsidR="00A60028" w:rsidRPr="00C14664">
        <w:t xml:space="preserve"> </w:t>
      </w:r>
      <w:r w:rsidR="00341C78" w:rsidRPr="00C14664">
        <w:t>independent regulatory</w:t>
      </w:r>
      <w:r w:rsidR="0006079F" w:rsidRPr="00C14664">
        <w:t xml:space="preserve"> authority. </w:t>
      </w:r>
    </w:p>
    <w:p w14:paraId="5D7C3D90" w14:textId="1D360C08" w:rsidR="00714ADB" w:rsidRPr="00C14664" w:rsidRDefault="00AE172F" w:rsidP="00885F2F">
      <w:r w:rsidRPr="00C14664">
        <w:t xml:space="preserve">In addition to unaffordable tariffs, consumption tracking and tariff collection present another challenge to ESPs and end-users. </w:t>
      </w:r>
      <w:r w:rsidR="006007C7" w:rsidRPr="00C14664">
        <w:t xml:space="preserve">In major cities, the ESPs charge </w:t>
      </w:r>
      <w:proofErr w:type="gramStart"/>
      <w:r w:rsidR="006007C7" w:rsidRPr="00C14664">
        <w:t>kWh based</w:t>
      </w:r>
      <w:proofErr w:type="gramEnd"/>
      <w:r w:rsidR="006007C7" w:rsidRPr="00C14664">
        <w:t xml:space="preserve"> tariffs to end-users.</w:t>
      </w:r>
      <w:r w:rsidR="00CE2D5B" w:rsidRPr="00C14664">
        <w:t xml:space="preserve"> However, </w:t>
      </w:r>
      <w:r w:rsidRPr="00C14664">
        <w:t>s</w:t>
      </w:r>
      <w:r w:rsidR="006007C7" w:rsidRPr="00C14664">
        <w:t xml:space="preserve">takeholders and development partners reported that there is a common use of a </w:t>
      </w:r>
      <w:r w:rsidR="00CB01BC" w:rsidRPr="00C14664">
        <w:t>two-meters setup</w:t>
      </w:r>
      <w:r w:rsidR="006007C7" w:rsidRPr="00C14664">
        <w:t>, where ESPs provide users with a meter at the time of connecting them to the mini</w:t>
      </w:r>
      <w:r w:rsidR="009C16BE" w:rsidRPr="00C14664">
        <w:t>-</w:t>
      </w:r>
      <w:r w:rsidR="006007C7" w:rsidRPr="00C14664">
        <w:t>grid, while end-users purchase and install a second meter to ensure the readings from the ESPs’ meter are accurate.</w:t>
      </w:r>
      <w:r w:rsidR="00CB01BC" w:rsidRPr="00C14664">
        <w:t xml:space="preserve"> In rural areas, metering is less common. Instead, end-users an</w:t>
      </w:r>
      <w:r w:rsidR="00CE2D5B" w:rsidRPr="00C14664">
        <w:t xml:space="preserve">d ESPs agree to a </w:t>
      </w:r>
      <w:r w:rsidR="00CE2D5B" w:rsidRPr="00C14664">
        <w:lastRenderedPageBreak/>
        <w:t xml:space="preserve">fixed fee to supply electricity during </w:t>
      </w:r>
      <w:r w:rsidR="00CB01BC" w:rsidRPr="00C14664">
        <w:t xml:space="preserve">morning </w:t>
      </w:r>
      <w:r w:rsidR="00CE2D5B" w:rsidRPr="00C14664">
        <w:t>hours</w:t>
      </w:r>
      <w:r w:rsidR="00CB01BC" w:rsidRPr="00C14664">
        <w:t>, and another for the evening hours.</w:t>
      </w:r>
      <w:r w:rsidRPr="00C14664">
        <w:t xml:space="preserve"> In terms of payment, methods may vary from one location to another, </w:t>
      </w:r>
      <w:r w:rsidR="006007C7" w:rsidRPr="00C14664">
        <w:t xml:space="preserve">but </w:t>
      </w:r>
      <w:r w:rsidR="00714ADB" w:rsidRPr="00C14664">
        <w:t xml:space="preserve">mobile coverage is reported to be relatively good in all regions </w:t>
      </w:r>
      <w:r w:rsidR="003A51AF" w:rsidRPr="00C14664">
        <w:t xml:space="preserve">of Somalia, </w:t>
      </w:r>
      <w:r w:rsidR="00714ADB" w:rsidRPr="00C14664">
        <w:t>and there is heavy reliance on mobile money for electricity bill payment and other purposes</w:t>
      </w:r>
      <w:r w:rsidRPr="00C14664">
        <w:t>. Data on mobile coverage and usage of mobile money</w:t>
      </w:r>
      <w:r w:rsidR="00714ADB" w:rsidRPr="00C14664">
        <w:t xml:space="preserve"> applies to urban cities and rural areas</w:t>
      </w:r>
      <w:r w:rsidR="006007C7" w:rsidRPr="00C14664">
        <w:t xml:space="preserve"> alike</w:t>
      </w:r>
      <w:r w:rsidR="00714ADB" w:rsidRPr="00C14664">
        <w:t xml:space="preserve">. </w:t>
      </w:r>
    </w:p>
    <w:p w14:paraId="43FC43AE" w14:textId="5A11AF6E" w:rsidR="00FA559C" w:rsidRPr="00C14664" w:rsidRDefault="00BC43E6" w:rsidP="00F57912">
      <w:pPr>
        <w:pStyle w:val="Subtitle"/>
      </w:pPr>
      <w:bookmarkStart w:id="15" w:name="_Toc43114929"/>
      <w:bookmarkStart w:id="16" w:name="_Toc45621914"/>
      <w:bookmarkStart w:id="17" w:name="_Toc54617616"/>
      <w:bookmarkStart w:id="18" w:name="_Toc73642678"/>
      <w:r w:rsidRPr="00C14664">
        <w:t xml:space="preserve">Barriers to </w:t>
      </w:r>
      <w:r w:rsidR="00F57912" w:rsidRPr="00C14664">
        <w:t>achieving universal electricity access through mini</w:t>
      </w:r>
      <w:r w:rsidR="009C16BE" w:rsidRPr="00C14664">
        <w:t>-</w:t>
      </w:r>
      <w:r w:rsidR="00F57912" w:rsidRPr="00C14664">
        <w:t>grid development</w:t>
      </w:r>
      <w:bookmarkEnd w:id="15"/>
      <w:bookmarkEnd w:id="16"/>
      <w:bookmarkEnd w:id="17"/>
      <w:bookmarkEnd w:id="18"/>
      <w:r w:rsidR="00FA559C" w:rsidRPr="00C14664">
        <w:t xml:space="preserve"> </w:t>
      </w:r>
    </w:p>
    <w:p w14:paraId="0E4ABE59" w14:textId="26FBF9BB" w:rsidR="00FA559C" w:rsidRPr="00C14664" w:rsidRDefault="00AE172F" w:rsidP="001B1CA4">
      <w:pPr>
        <w:rPr>
          <w:rFonts w:asciiTheme="minorHAnsi" w:hAnsiTheme="minorHAnsi" w:cstheme="minorHAnsi"/>
          <w:iCs/>
          <w:szCs w:val="22"/>
        </w:rPr>
      </w:pPr>
      <w:r w:rsidRPr="00C14664">
        <w:rPr>
          <w:rFonts w:asciiTheme="minorHAnsi" w:hAnsiTheme="minorHAnsi" w:cstheme="minorHAnsi"/>
          <w:iCs/>
          <w:szCs w:val="22"/>
        </w:rPr>
        <w:t xml:space="preserve">Previous and ongoing </w:t>
      </w:r>
      <w:r w:rsidR="00E534AA" w:rsidRPr="00C14664">
        <w:rPr>
          <w:rFonts w:asciiTheme="minorHAnsi" w:hAnsiTheme="minorHAnsi" w:cstheme="minorHAnsi"/>
          <w:iCs/>
          <w:szCs w:val="22"/>
        </w:rPr>
        <w:t xml:space="preserve">interventions by the authorities and development partners </w:t>
      </w:r>
      <w:r w:rsidRPr="00C14664">
        <w:rPr>
          <w:rFonts w:asciiTheme="minorHAnsi" w:hAnsiTheme="minorHAnsi" w:cstheme="minorHAnsi"/>
          <w:iCs/>
          <w:szCs w:val="22"/>
        </w:rPr>
        <w:t>encountered</w:t>
      </w:r>
      <w:r w:rsidR="00FA559C" w:rsidRPr="00C14664">
        <w:rPr>
          <w:rFonts w:asciiTheme="minorHAnsi" w:hAnsiTheme="minorHAnsi" w:cstheme="minorHAnsi"/>
          <w:iCs/>
          <w:szCs w:val="22"/>
        </w:rPr>
        <w:t xml:space="preserve"> common barriers </w:t>
      </w:r>
      <w:r w:rsidR="001B1CA4" w:rsidRPr="00C14664">
        <w:rPr>
          <w:rFonts w:asciiTheme="minorHAnsi" w:hAnsiTheme="minorHAnsi" w:cstheme="minorHAnsi"/>
          <w:iCs/>
          <w:szCs w:val="22"/>
        </w:rPr>
        <w:t>that</w:t>
      </w:r>
      <w:r w:rsidR="00FA559C" w:rsidRPr="00C14664">
        <w:rPr>
          <w:rFonts w:asciiTheme="minorHAnsi" w:hAnsiTheme="minorHAnsi" w:cstheme="minorHAnsi"/>
          <w:iCs/>
          <w:szCs w:val="22"/>
        </w:rPr>
        <w:t xml:space="preserve"> </w:t>
      </w:r>
      <w:r w:rsidR="00E534AA" w:rsidRPr="00C14664">
        <w:rPr>
          <w:rFonts w:asciiTheme="minorHAnsi" w:hAnsiTheme="minorHAnsi" w:cstheme="minorHAnsi"/>
          <w:iCs/>
          <w:szCs w:val="22"/>
        </w:rPr>
        <w:t>ought to be taken in</w:t>
      </w:r>
      <w:r w:rsidR="001B1CA4" w:rsidRPr="00C14664">
        <w:rPr>
          <w:rFonts w:asciiTheme="minorHAnsi" w:hAnsiTheme="minorHAnsi" w:cstheme="minorHAnsi"/>
          <w:iCs/>
          <w:szCs w:val="22"/>
        </w:rPr>
        <w:t>to</w:t>
      </w:r>
      <w:r w:rsidR="00E534AA" w:rsidRPr="00C14664">
        <w:rPr>
          <w:rFonts w:asciiTheme="minorHAnsi" w:hAnsiTheme="minorHAnsi" w:cstheme="minorHAnsi"/>
          <w:iCs/>
          <w:szCs w:val="22"/>
        </w:rPr>
        <w:t xml:space="preserve"> consid</w:t>
      </w:r>
      <w:r w:rsidRPr="00C14664">
        <w:rPr>
          <w:rFonts w:asciiTheme="minorHAnsi" w:hAnsiTheme="minorHAnsi" w:cstheme="minorHAnsi"/>
          <w:iCs/>
          <w:szCs w:val="22"/>
        </w:rPr>
        <w:t>eration during the design of</w:t>
      </w:r>
      <w:r w:rsidR="00E534AA" w:rsidRPr="00C14664">
        <w:rPr>
          <w:rFonts w:asciiTheme="minorHAnsi" w:hAnsiTheme="minorHAnsi" w:cstheme="minorHAnsi"/>
          <w:iCs/>
          <w:szCs w:val="22"/>
        </w:rPr>
        <w:t xml:space="preserve"> </w:t>
      </w:r>
      <w:r w:rsidR="009B6A74" w:rsidRPr="00C14664">
        <w:rPr>
          <w:rFonts w:asciiTheme="minorHAnsi" w:hAnsiTheme="minorHAnsi" w:cstheme="minorHAnsi"/>
          <w:iCs/>
          <w:szCs w:val="22"/>
        </w:rPr>
        <w:t>new interventions</w:t>
      </w:r>
      <w:r w:rsidR="00FA559C" w:rsidRPr="00C14664">
        <w:rPr>
          <w:rFonts w:asciiTheme="minorHAnsi" w:hAnsiTheme="minorHAnsi" w:cstheme="minorHAnsi"/>
          <w:iCs/>
          <w:szCs w:val="22"/>
        </w:rPr>
        <w:t xml:space="preserve">. </w:t>
      </w:r>
      <w:r w:rsidR="001B1CA4" w:rsidRPr="00C14664">
        <w:rPr>
          <w:rFonts w:asciiTheme="minorHAnsi" w:hAnsiTheme="minorHAnsi" w:cstheme="minorHAnsi"/>
          <w:iCs/>
          <w:szCs w:val="22"/>
        </w:rPr>
        <w:t>On the demand side, the main barrier facing users is the inability to pay the high tariffs offered by ESPs for electricity. On the supply side, t</w:t>
      </w:r>
      <w:r w:rsidR="00FA559C" w:rsidRPr="00C14664">
        <w:rPr>
          <w:rFonts w:asciiTheme="minorHAnsi" w:hAnsiTheme="minorHAnsi" w:cstheme="minorHAnsi"/>
          <w:iCs/>
          <w:szCs w:val="22"/>
        </w:rPr>
        <w:t>he following figure presents the</w:t>
      </w:r>
      <w:r w:rsidR="00835FA6" w:rsidRPr="00C14664">
        <w:rPr>
          <w:rFonts w:asciiTheme="minorHAnsi" w:hAnsiTheme="minorHAnsi" w:cstheme="minorHAnsi"/>
          <w:iCs/>
          <w:szCs w:val="22"/>
        </w:rPr>
        <w:t xml:space="preserve"> barriers id</w:t>
      </w:r>
      <w:r w:rsidR="00E534AA" w:rsidRPr="00C14664">
        <w:rPr>
          <w:rFonts w:asciiTheme="minorHAnsi" w:hAnsiTheme="minorHAnsi" w:cstheme="minorHAnsi"/>
          <w:iCs/>
          <w:szCs w:val="22"/>
        </w:rPr>
        <w:t>entified during PPG development as contributing to the government’s inability to utilize solar and hybrid mini</w:t>
      </w:r>
      <w:r w:rsidR="009C16BE" w:rsidRPr="00C14664">
        <w:rPr>
          <w:rFonts w:asciiTheme="minorHAnsi" w:hAnsiTheme="minorHAnsi" w:cstheme="minorHAnsi"/>
          <w:iCs/>
          <w:szCs w:val="22"/>
        </w:rPr>
        <w:noBreakHyphen/>
      </w:r>
      <w:r w:rsidR="00E534AA" w:rsidRPr="00C14664">
        <w:rPr>
          <w:rFonts w:asciiTheme="minorHAnsi" w:hAnsiTheme="minorHAnsi" w:cstheme="minorHAnsi"/>
          <w:iCs/>
          <w:szCs w:val="22"/>
        </w:rPr>
        <w:t>grid development as an approach towards driving down tariffs and achieving universal electricity access</w:t>
      </w:r>
      <w:r w:rsidR="00835FA6" w:rsidRPr="00C14664">
        <w:rPr>
          <w:rFonts w:asciiTheme="minorHAnsi" w:hAnsiTheme="minorHAnsi" w:cstheme="minorHAnsi"/>
          <w:iCs/>
          <w:szCs w:val="22"/>
        </w:rPr>
        <w:t>.</w:t>
      </w:r>
    </w:p>
    <w:p w14:paraId="6475041E" w14:textId="77777777" w:rsidR="00FA559C" w:rsidRPr="00C14664" w:rsidRDefault="00FA559C" w:rsidP="00FA559C">
      <w:pPr>
        <w:keepNext/>
        <w:spacing w:after="120"/>
      </w:pPr>
      <w:r w:rsidRPr="00C14664">
        <w:rPr>
          <w:rFonts w:asciiTheme="minorHAnsi" w:hAnsiTheme="minorHAnsi" w:cstheme="minorHAnsi"/>
          <w:iCs/>
          <w:noProof/>
          <w:szCs w:val="22"/>
        </w:rPr>
        <w:drawing>
          <wp:inline distT="0" distB="0" distL="0" distR="0" wp14:anchorId="79EC6315" wp14:editId="74A22BAD">
            <wp:extent cx="5955323" cy="2918460"/>
            <wp:effectExtent l="0" t="0" r="0"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82BDE0B" w14:textId="5BBBCEC0" w:rsidR="00FA559C" w:rsidRPr="00C14664" w:rsidRDefault="00FA559C" w:rsidP="00F57912">
      <w:pPr>
        <w:pStyle w:val="Caption"/>
        <w:jc w:val="center"/>
        <w:rPr>
          <w:rFonts w:cstheme="minorHAnsi"/>
          <w:iCs/>
          <w:szCs w:val="22"/>
        </w:rPr>
      </w:pPr>
      <w:bookmarkStart w:id="19" w:name="_Toc43114935"/>
      <w:bookmarkStart w:id="20" w:name="_Toc83386415"/>
      <w:r w:rsidRPr="00C14664">
        <w:t xml:space="preserve">Figure </w:t>
      </w:r>
      <w:r w:rsidRPr="00C14664">
        <w:fldChar w:fldCharType="begin"/>
      </w:r>
      <w:r w:rsidRPr="00C14664">
        <w:instrText>SEQ Figure \* ARABIC</w:instrText>
      </w:r>
      <w:r w:rsidRPr="00C14664">
        <w:fldChar w:fldCharType="separate"/>
      </w:r>
      <w:r w:rsidR="005E2042" w:rsidRPr="00C14664">
        <w:rPr>
          <w:noProof/>
        </w:rPr>
        <w:t>1</w:t>
      </w:r>
      <w:r w:rsidRPr="00C14664">
        <w:fldChar w:fldCharType="end"/>
      </w:r>
      <w:r w:rsidR="00F57912" w:rsidRPr="00C14664">
        <w:t>: Barriers to achieving universal electricity access through mini</w:t>
      </w:r>
      <w:r w:rsidR="009C16BE" w:rsidRPr="00C14664">
        <w:t>-</w:t>
      </w:r>
      <w:r w:rsidR="00F57912" w:rsidRPr="00C14664">
        <w:t xml:space="preserve">grid development </w:t>
      </w:r>
      <w:r w:rsidR="00BC43E6" w:rsidRPr="00C14664">
        <w:t>in Somalia</w:t>
      </w:r>
      <w:bookmarkEnd w:id="19"/>
      <w:bookmarkEnd w:id="20"/>
    </w:p>
    <w:p w14:paraId="78974C3C" w14:textId="33B5E2E6" w:rsidR="003B3B9A" w:rsidRPr="00C14664" w:rsidRDefault="003B3B9A" w:rsidP="003B3B9A">
      <w:pPr>
        <w:pStyle w:val="Subtitle"/>
      </w:pPr>
      <w:bookmarkStart w:id="21" w:name="_Toc73642679"/>
      <w:r w:rsidRPr="00C14664">
        <w:t xml:space="preserve">Health and socio-economic impacts of the ongoing COVID-19 pandemic </w:t>
      </w:r>
      <w:proofErr w:type="gramStart"/>
      <w:r w:rsidRPr="00C14664">
        <w:t>on</w:t>
      </w:r>
      <w:proofErr w:type="gramEnd"/>
      <w:r w:rsidRPr="00C14664">
        <w:t xml:space="preserve"> Somalia</w:t>
      </w:r>
      <w:bookmarkEnd w:id="21"/>
    </w:p>
    <w:p w14:paraId="5F54962D" w14:textId="7755D8B8" w:rsidR="003B3B9A" w:rsidRPr="00C14664" w:rsidRDefault="008E712F" w:rsidP="001D0CEB">
      <w:r w:rsidRPr="00C14664">
        <w:t>In March 2020, the Government imposed restrictions in response to the COVID-19 pandemic, and the UN reduced its physical staff presence in response. It is estimated that these restrictions affected real GDP growth in 2020 (a -11% drop), with reductions in household incomes out of job loss, temporary business closure (43% of MSMEs), remittance decline (estimated at 50%), which will have an impact on nutrition and food security. All these disproportionally affected women, IDPs, and people with disabilities are amongst the poorest. These crises amplify pre-existing vulnerabilities in Somalia, including weak institutional capacities, limited diversification of the economy, low levels of integration in the global economy, high levels of inequalities, exposure to climatic shocks, environmental degradation, and insecurity. During the COVID 19 pandemic, the operating mode shifted to virtual consultations, including meetings, training, and workshops resulting in disruptions, setbacks, and delays. In partnership with the Government of Somalia and UN Agencies, UNDP spearheaded the socio-economic impact assessment of Covid-19 in Somalia. The findings have contributed to the recovery initiatives by the FGS and UNCT with support from the development partners.</w:t>
      </w:r>
    </w:p>
    <w:p w14:paraId="36FAEA63" w14:textId="77777777" w:rsidR="001D0CEB" w:rsidRPr="00C14664" w:rsidRDefault="001D0CEB" w:rsidP="001B1CA4"/>
    <w:p w14:paraId="6896ED40" w14:textId="7F8546D2" w:rsidR="00BB5C02" w:rsidRPr="00C14664" w:rsidRDefault="00FA559C" w:rsidP="001B1CA4">
      <w:r w:rsidRPr="00C14664">
        <w:t xml:space="preserve">In </w:t>
      </w:r>
      <w:r w:rsidR="00E34C93" w:rsidRPr="00C14664">
        <w:t>conclusion, there are many</w:t>
      </w:r>
      <w:r w:rsidRPr="00C14664">
        <w:t xml:space="preserve"> challenges facing </w:t>
      </w:r>
      <w:r w:rsidR="00692250" w:rsidRPr="00C14664">
        <w:t>the structural development of the mini</w:t>
      </w:r>
      <w:r w:rsidR="009C16BE" w:rsidRPr="00C14664">
        <w:t>-</w:t>
      </w:r>
      <w:r w:rsidR="00692250" w:rsidRPr="00C14664">
        <w:t>grid sector in Somalia</w:t>
      </w:r>
      <w:r w:rsidR="00F57912" w:rsidRPr="00C14664">
        <w:t xml:space="preserve"> </w:t>
      </w:r>
      <w:r w:rsidR="00837388" w:rsidRPr="00C14664">
        <w:t xml:space="preserve">and consequently limiting the government capacity to </w:t>
      </w:r>
      <w:r w:rsidR="00F57912" w:rsidRPr="00C14664">
        <w:t xml:space="preserve">undertake rural electrification plans and achieve universal energy access. </w:t>
      </w:r>
      <w:r w:rsidR="00BB5C02" w:rsidRPr="00C14664">
        <w:t xml:space="preserve">The </w:t>
      </w:r>
      <w:r w:rsidR="7486CD03" w:rsidRPr="00C14664">
        <w:t>business-as-usual</w:t>
      </w:r>
      <w:r w:rsidR="00BB5C02" w:rsidRPr="00C14664">
        <w:t xml:space="preserve"> scenario constitutes the continuity of country reliance on diesel mini</w:t>
      </w:r>
      <w:r w:rsidR="009C16BE" w:rsidRPr="00C14664">
        <w:noBreakHyphen/>
      </w:r>
      <w:r w:rsidR="00BB5C02" w:rsidRPr="00C14664">
        <w:t>grid systems developed and operated by ESPs, with the latter lacking the technical and financial ability to shift to renewable resources, the government lacking the tools required to monitor performance and track consumption, hence, regulate the sector, and end-users in rural areas often lacking the ability to pay the high tariffs offered by the ESPs. In the long</w:t>
      </w:r>
      <w:r w:rsidR="001B1CA4" w:rsidRPr="00C14664">
        <w:noBreakHyphen/>
      </w:r>
      <w:r w:rsidR="00BB5C02" w:rsidRPr="00C14664">
        <w:t>term, the status quo is expected to lead to an increase in GHG emissions from t</w:t>
      </w:r>
      <w:r w:rsidR="001B1CA4" w:rsidRPr="00C14664">
        <w:t>he energy sector in Somalia, accompanied with</w:t>
      </w:r>
      <w:r w:rsidR="00BB5C02" w:rsidRPr="00C14664">
        <w:t xml:space="preserve"> lack of ability to achieve universal energy access for the Somali population. </w:t>
      </w:r>
    </w:p>
    <w:p w14:paraId="5B3B71D8" w14:textId="6A8D5E6B" w:rsidR="00837388" w:rsidRPr="00C14664" w:rsidRDefault="00E34C93" w:rsidP="009F5185">
      <w:pPr>
        <w:spacing w:after="0"/>
      </w:pPr>
      <w:r w:rsidRPr="00C14664">
        <w:lastRenderedPageBreak/>
        <w:t>By</w:t>
      </w:r>
      <w:r w:rsidR="00692250" w:rsidRPr="00C14664">
        <w:t xml:space="preserve"> participating in the</w:t>
      </w:r>
      <w:r w:rsidR="009B6A74" w:rsidRPr="00C14664">
        <w:t xml:space="preserve"> Africa Mini</w:t>
      </w:r>
      <w:r w:rsidR="009C16BE" w:rsidRPr="00C14664">
        <w:t>-</w:t>
      </w:r>
      <w:r w:rsidR="009B6A74" w:rsidRPr="00C14664">
        <w:t xml:space="preserve">grid </w:t>
      </w:r>
      <w:proofErr w:type="spellStart"/>
      <w:r w:rsidR="009B6A74" w:rsidRPr="00C14664">
        <w:t>Programme</w:t>
      </w:r>
      <w:proofErr w:type="spellEnd"/>
      <w:r w:rsidR="00692250" w:rsidRPr="00C14664">
        <w:t xml:space="preserve"> </w:t>
      </w:r>
      <w:r w:rsidR="009B6A74" w:rsidRPr="00C14664">
        <w:t>(</w:t>
      </w:r>
      <w:r w:rsidR="00692250" w:rsidRPr="00C14664">
        <w:t>AMP</w:t>
      </w:r>
      <w:r w:rsidR="009B6A74" w:rsidRPr="00C14664">
        <w:t>)</w:t>
      </w:r>
      <w:r w:rsidRPr="00C14664">
        <w:t xml:space="preserve">, the </w:t>
      </w:r>
      <w:r w:rsidR="001253D9" w:rsidRPr="00C14664">
        <w:t>Government</w:t>
      </w:r>
      <w:r w:rsidRPr="00C14664">
        <w:t xml:space="preserve"> aim</w:t>
      </w:r>
      <w:r w:rsidR="001253D9" w:rsidRPr="00C14664">
        <w:t>s</w:t>
      </w:r>
      <w:r w:rsidRPr="00C14664">
        <w:t xml:space="preserve"> to </w:t>
      </w:r>
      <w:r w:rsidR="00FA559C" w:rsidRPr="00C14664">
        <w:t xml:space="preserve">overcome </w:t>
      </w:r>
      <w:r w:rsidR="00837388" w:rsidRPr="00C14664">
        <w:t>these</w:t>
      </w:r>
      <w:r w:rsidR="00FA559C" w:rsidRPr="00C14664">
        <w:t xml:space="preserve"> challenges and </w:t>
      </w:r>
      <w:r w:rsidR="00837388" w:rsidRPr="00C14664">
        <w:t>make</w:t>
      </w:r>
      <w:r w:rsidR="00721A3F" w:rsidRPr="00C14664">
        <w:t xml:space="preserve"> light-touch, yet effective, inter</w:t>
      </w:r>
      <w:r w:rsidR="00837388" w:rsidRPr="00C14664">
        <w:t>v</w:t>
      </w:r>
      <w:r w:rsidR="001253D9" w:rsidRPr="00C14664">
        <w:t>entions in the mini</w:t>
      </w:r>
      <w:r w:rsidR="009C16BE" w:rsidRPr="00C14664">
        <w:t>-</w:t>
      </w:r>
      <w:r w:rsidR="001253D9" w:rsidRPr="00C14664">
        <w:t>grid sector</w:t>
      </w:r>
      <w:r w:rsidR="00721A3F" w:rsidRPr="00C14664">
        <w:t xml:space="preserve">. </w:t>
      </w:r>
      <w:r w:rsidR="001253D9" w:rsidRPr="00C14664">
        <w:t>Thus, t</w:t>
      </w:r>
      <w:r w:rsidR="00721A3F" w:rsidRPr="00C14664">
        <w:t>h</w:t>
      </w:r>
      <w:r w:rsidR="006C4061" w:rsidRPr="00C14664">
        <w:t>e AMP</w:t>
      </w:r>
      <w:r w:rsidR="00A02FED" w:rsidRPr="00C14664">
        <w:t xml:space="preserve"> in Somalia project is designed to support the authorities and work on enhancing the capacity of the public sector, but also </w:t>
      </w:r>
      <w:r w:rsidR="0BE8520C" w:rsidRPr="00C14664">
        <w:t xml:space="preserve">to </w:t>
      </w:r>
      <w:r w:rsidR="001253D9" w:rsidRPr="00C14664">
        <w:t>work</w:t>
      </w:r>
      <w:r w:rsidR="00A02FED" w:rsidRPr="00C14664">
        <w:t xml:space="preserve"> with</w:t>
      </w:r>
      <w:r w:rsidR="00721A3F" w:rsidRPr="00C14664">
        <w:t xml:space="preserve"> </w:t>
      </w:r>
      <w:r w:rsidR="003E4ADD" w:rsidRPr="00C14664">
        <w:t xml:space="preserve">private sector players, </w:t>
      </w:r>
      <w:proofErr w:type="gramStart"/>
      <w:r w:rsidR="003E4ADD" w:rsidRPr="00C14664">
        <w:t>e.g.</w:t>
      </w:r>
      <w:proofErr w:type="gramEnd"/>
      <w:r w:rsidR="003E4ADD" w:rsidRPr="00C14664">
        <w:t xml:space="preserve"> ESPs, developers, investors, etc.,</w:t>
      </w:r>
      <w:r w:rsidR="00721A3F" w:rsidRPr="00C14664">
        <w:t xml:space="preserve"> to enhance their capacities and processes </w:t>
      </w:r>
      <w:r w:rsidR="00A02FED" w:rsidRPr="00C14664">
        <w:t>to become more efficient</w:t>
      </w:r>
      <w:r w:rsidR="00FA559C" w:rsidRPr="00C14664">
        <w:t>.</w:t>
      </w:r>
      <w:r w:rsidR="00A02FED" w:rsidRPr="00C14664">
        <w:t xml:space="preserve"> The combination of top-down and bottom-up activities is aspired to achieve the highest possible social returns.</w:t>
      </w:r>
      <w:r w:rsidR="00FA559C" w:rsidRPr="00C14664">
        <w:t xml:space="preserve"> </w:t>
      </w:r>
      <w:r w:rsidR="009F5185" w:rsidRPr="00C14664">
        <w:t xml:space="preserve">Moreover, by increasing the commercial viability of </w:t>
      </w:r>
      <w:proofErr w:type="gramStart"/>
      <w:r w:rsidR="009F5185" w:rsidRPr="00C14664">
        <w:t>low-carbon</w:t>
      </w:r>
      <w:proofErr w:type="gramEnd"/>
      <w:r w:rsidR="009F5185" w:rsidRPr="00C14664">
        <w:t xml:space="preserve"> </w:t>
      </w:r>
      <w:proofErr w:type="spellStart"/>
      <w:r w:rsidR="009F5185" w:rsidRPr="00C14664">
        <w:t>minigrids</w:t>
      </w:r>
      <w:proofErr w:type="spellEnd"/>
      <w:r w:rsidR="009F5185" w:rsidRPr="00C14664">
        <w:t xml:space="preserve"> and thus encouraging access to long term, affordable and clean energy, AMP projects are well aligned with government efforts to respond to the pandemic and national priorities for long-term green and equitable recovery. The COVID-19 crisis has highlighted the importance of reliable and affordable access to electricity for enabling essential health service delivery</w:t>
      </w:r>
      <w:r w:rsidR="009F5185" w:rsidRPr="00C14664">
        <w:rPr>
          <w:vertAlign w:val="superscript"/>
        </w:rPr>
        <w:footnoteReference w:id="5"/>
      </w:r>
      <w:r w:rsidR="009F5185" w:rsidRPr="00C14664">
        <w:t>, and underpinning the ability of communities to abide by social-distancing measures and overcome the disruption to economic activity</w:t>
      </w:r>
      <w:r w:rsidR="009F5185" w:rsidRPr="00C14664">
        <w:rPr>
          <w:vertAlign w:val="superscript"/>
        </w:rPr>
        <w:footnoteReference w:id="6"/>
      </w:r>
      <w:r w:rsidR="009F5185" w:rsidRPr="00C14664">
        <w:t>. Also, over the medium to long term, access to reliable, affordable, clean energy will be crucial to support economic recovery. Not only are investments in off-grid renewable energy important levers to create jobs and generate financial savings but increasing energy access for the most vulnerable population creates opportunities for local economic development that enhance resilience to shocks and crises. Over the long term, access to reliable, clean energy reduces pressure on ecosystems and may contribute to reducing the likelihood and spread of zoonotic diseases</w:t>
      </w:r>
      <w:r w:rsidR="009F5185" w:rsidRPr="00C14664">
        <w:rPr>
          <w:vertAlign w:val="superscript"/>
        </w:rPr>
        <w:footnoteReference w:id="7"/>
      </w:r>
      <w:r w:rsidR="009F5185" w:rsidRPr="00C14664">
        <w:t>.</w:t>
      </w:r>
    </w:p>
    <w:p w14:paraId="20E4EBF5" w14:textId="77777777" w:rsidR="00D218B7" w:rsidRPr="00C14664" w:rsidRDefault="004C3717" w:rsidP="00301AD6">
      <w:pPr>
        <w:pStyle w:val="Heading1"/>
      </w:pPr>
      <w:bookmarkStart w:id="22" w:name="_Toc73642680"/>
      <w:bookmarkStart w:id="23" w:name="_Toc207800911"/>
      <w:r w:rsidRPr="00C14664">
        <w:lastRenderedPageBreak/>
        <w:t>Strategy</w:t>
      </w:r>
      <w:bookmarkEnd w:id="22"/>
      <w:r w:rsidR="00A25CCB" w:rsidRPr="00C14664">
        <w:t xml:space="preserve"> </w:t>
      </w:r>
      <w:bookmarkEnd w:id="23"/>
    </w:p>
    <w:p w14:paraId="179946D7" w14:textId="634AF873" w:rsidR="00FE7B33" w:rsidRPr="00C14664" w:rsidRDefault="00377F8B" w:rsidP="00045801">
      <w:r w:rsidRPr="00C14664">
        <w:t xml:space="preserve">In the previous section, </w:t>
      </w:r>
      <w:r w:rsidR="00C53C6D" w:rsidRPr="00C14664">
        <w:t>we presented</w:t>
      </w:r>
      <w:r w:rsidR="003B4643" w:rsidRPr="00C14664">
        <w:t xml:space="preserve"> the baseline opportunities and challenges. </w:t>
      </w:r>
      <w:r w:rsidRPr="00C14664">
        <w:t>In this section, we</w:t>
      </w:r>
      <w:r w:rsidR="00C53C6D" w:rsidRPr="00C14664">
        <w:t xml:space="preserve"> focus on</w:t>
      </w:r>
      <w:r w:rsidRPr="00C14664">
        <w:t xml:space="preserve"> </w:t>
      </w:r>
      <w:r w:rsidR="003B4643" w:rsidRPr="00C14664">
        <w:t>the proposed project design for the AMP in Somalia, discussing the embedded assumptions it entails</w:t>
      </w:r>
      <w:r w:rsidR="00C53C6D" w:rsidRPr="00C14664">
        <w:t>,</w:t>
      </w:r>
      <w:r w:rsidR="003B4643" w:rsidRPr="00C14664">
        <w:t xml:space="preserve"> the </w:t>
      </w:r>
      <w:r w:rsidR="00C53C6D" w:rsidRPr="00C14664">
        <w:t>linkages</w:t>
      </w:r>
      <w:r w:rsidR="003B4643" w:rsidRPr="00C14664">
        <w:t xml:space="preserve"> between the project and </w:t>
      </w:r>
      <w:r w:rsidR="00C53C6D" w:rsidRPr="00C14664">
        <w:t>its</w:t>
      </w:r>
      <w:r w:rsidR="003B4643" w:rsidRPr="00C14664">
        <w:t xml:space="preserve"> regional </w:t>
      </w:r>
      <w:r w:rsidR="00C53C6D" w:rsidRPr="00C14664">
        <w:t xml:space="preserve">chapeau </w:t>
      </w:r>
      <w:proofErr w:type="spellStart"/>
      <w:r w:rsidR="00C53C6D" w:rsidRPr="00C14664">
        <w:t>programme</w:t>
      </w:r>
      <w:proofErr w:type="spellEnd"/>
      <w:r w:rsidR="00C53C6D" w:rsidRPr="00C14664">
        <w:t>, and the measures proposed to ensure synchronization</w:t>
      </w:r>
      <w:r w:rsidR="002200E5" w:rsidRPr="00C14664">
        <w:t xml:space="preserve"> </w:t>
      </w:r>
      <w:r w:rsidR="00C53C6D" w:rsidRPr="00C14664">
        <w:t xml:space="preserve">with the authorities and development partners </w:t>
      </w:r>
      <w:r w:rsidR="002200E5" w:rsidRPr="00C14664">
        <w:t>to minimize duplication and promote complementarity</w:t>
      </w:r>
      <w:r w:rsidR="00C53C6D" w:rsidRPr="00C14664">
        <w:t>.</w:t>
      </w:r>
      <w:r w:rsidR="00B9016E" w:rsidRPr="00C14664">
        <w:t xml:space="preserve"> </w:t>
      </w:r>
    </w:p>
    <w:p w14:paraId="2709DA1D" w14:textId="495E3BF9" w:rsidR="00FE7B33" w:rsidRPr="00C14664" w:rsidRDefault="00FE7B33" w:rsidP="007E0906">
      <w:pPr>
        <w:pStyle w:val="Subtitle"/>
        <w:numPr>
          <w:ilvl w:val="0"/>
          <w:numId w:val="40"/>
        </w:numPr>
      </w:pPr>
      <w:bookmarkStart w:id="24" w:name="_Toc73642681"/>
      <w:r w:rsidRPr="00C14664">
        <w:t>Project design and linkage of the AMP Regional Project</w:t>
      </w:r>
      <w:bookmarkEnd w:id="24"/>
    </w:p>
    <w:p w14:paraId="56C6D1C8" w14:textId="199FBA80" w:rsidR="00724367" w:rsidRPr="00C14664" w:rsidRDefault="00724367" w:rsidP="00E262AC">
      <w:pPr>
        <w:spacing w:after="0"/>
      </w:pPr>
      <w:r w:rsidRPr="00C14664">
        <w:t>The AMP in Somalia follows the AMP’s overall Theory of Change (</w:t>
      </w:r>
      <w:proofErr w:type="spellStart"/>
      <w:r w:rsidRPr="00C14664">
        <w:t>ToC</w:t>
      </w:r>
      <w:proofErr w:type="spellEnd"/>
      <w:r w:rsidRPr="00C14664">
        <w:t xml:space="preserve">), developed in the </w:t>
      </w:r>
      <w:r w:rsidR="00FB5088" w:rsidRPr="00C14664">
        <w:t>Program Framework Document (</w:t>
      </w:r>
      <w:r w:rsidRPr="00C14664">
        <w:t>PFD</w:t>
      </w:r>
      <w:r w:rsidR="00FB5088" w:rsidRPr="00C14664">
        <w:t>)</w:t>
      </w:r>
      <w:r w:rsidRPr="00C14664">
        <w:t xml:space="preserve">, which acknowledges that renewable energy mini-grids are currently not competitive with fossil-fuel based alternatives and envisions that once solar PV mini grids are competitive, private capital will flow resulting in various program benefits, inter-alia: investment at scale, GHG emission reductions, higher electrification rates and lower tariffs for end-users. As such, the </w:t>
      </w:r>
      <w:proofErr w:type="spellStart"/>
      <w:r w:rsidRPr="00C14664">
        <w:t>ToC</w:t>
      </w:r>
      <w:proofErr w:type="spellEnd"/>
      <w:r w:rsidRPr="00C14664">
        <w:t xml:space="preserve"> of the AMP involves a number of logical steps: (1) </w:t>
      </w:r>
      <w:r w:rsidR="00E262AC" w:rsidRPr="00C14664">
        <w:t>organize interventions into three key areas (components): policies and regulations; business model innovation and private sector; and innovative finance; (2) create program</w:t>
      </w:r>
      <w:r w:rsidR="00E262AC" w:rsidRPr="00C14664">
        <w:noBreakHyphen/>
        <w:t>specific outputs under each of these three areas that are designed to systematically target the underlying investment risks at the national level for renewable energy mini-grids; and (3) mitigating the underlying investment risks will in turn inverses the earlier relationships, resulting in three key beneficial drivers for the competitiveness and financial viability of renewable energy mini</w:t>
      </w:r>
      <w:r w:rsidR="003A32F4" w:rsidRPr="00C14664">
        <w:t>-</w:t>
      </w:r>
      <w:r w:rsidR="00E262AC" w:rsidRPr="00C14664">
        <w:t>grids: reduced hardware and soft costs, and increased revenues and economies of scale. Collectively these three beneficial drivers result in a virtuous cycle of lower generation costs</w:t>
      </w:r>
      <w:r w:rsidRPr="00C14664">
        <w:t xml:space="preserve">. The figure below presents the </w:t>
      </w:r>
      <w:proofErr w:type="spellStart"/>
      <w:r w:rsidRPr="00C14664">
        <w:t>ToC</w:t>
      </w:r>
      <w:proofErr w:type="spellEnd"/>
      <w:r w:rsidRPr="00C14664">
        <w:t xml:space="preserve"> diagram</w:t>
      </w:r>
      <w:r w:rsidR="00E262AC" w:rsidRPr="00C14664">
        <w:t xml:space="preserve"> for the AMP</w:t>
      </w:r>
      <w:r w:rsidRPr="00C14664">
        <w:t>.</w:t>
      </w:r>
    </w:p>
    <w:p w14:paraId="74FE30DF" w14:textId="2DB58EBE" w:rsidR="00724367" w:rsidRPr="00C14664" w:rsidRDefault="00724367" w:rsidP="005707BB">
      <w:pPr>
        <w:spacing w:after="0"/>
      </w:pPr>
    </w:p>
    <w:p w14:paraId="382329F3" w14:textId="4060657F" w:rsidR="00724367" w:rsidRPr="00C14664" w:rsidRDefault="00EA4FE4" w:rsidP="00724367">
      <w:pPr>
        <w:keepNext/>
        <w:spacing w:after="0"/>
        <w:jc w:val="center"/>
      </w:pPr>
      <w:r w:rsidRPr="00C14664">
        <w:rPr>
          <w:noProof/>
        </w:rPr>
        <w:drawing>
          <wp:inline distT="0" distB="0" distL="0" distR="0" wp14:anchorId="1C1E0C19" wp14:editId="61A8BB87">
            <wp:extent cx="6106160" cy="3079565"/>
            <wp:effectExtent l="0" t="0" r="0"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48213" cy="3100774"/>
                    </a:xfrm>
                    <a:prstGeom prst="rect">
                      <a:avLst/>
                    </a:prstGeom>
                    <a:noFill/>
                  </pic:spPr>
                </pic:pic>
              </a:graphicData>
            </a:graphic>
          </wp:inline>
        </w:drawing>
      </w:r>
    </w:p>
    <w:p w14:paraId="2931D515" w14:textId="1263B44A" w:rsidR="00724367" w:rsidRPr="00C14664" w:rsidRDefault="00724367" w:rsidP="00724367">
      <w:pPr>
        <w:pStyle w:val="Caption"/>
        <w:jc w:val="center"/>
      </w:pPr>
      <w:bookmarkStart w:id="25" w:name="_Toc83386416"/>
      <w:r w:rsidRPr="00C14664">
        <w:t xml:space="preserve">Figure </w:t>
      </w:r>
      <w:r w:rsidRPr="00C14664">
        <w:fldChar w:fldCharType="begin"/>
      </w:r>
      <w:r w:rsidRPr="00C14664">
        <w:instrText>SEQ Figure \* ARABIC</w:instrText>
      </w:r>
      <w:r w:rsidRPr="00C14664">
        <w:fldChar w:fldCharType="separate"/>
      </w:r>
      <w:r w:rsidR="005E2042" w:rsidRPr="00C14664">
        <w:rPr>
          <w:noProof/>
        </w:rPr>
        <w:t>2</w:t>
      </w:r>
      <w:r w:rsidRPr="00C14664">
        <w:fldChar w:fldCharType="end"/>
      </w:r>
      <w:r w:rsidRPr="00C14664">
        <w:t>: Theory of Change (</w:t>
      </w:r>
      <w:proofErr w:type="spellStart"/>
      <w:r w:rsidRPr="00C14664">
        <w:t>ToC</w:t>
      </w:r>
      <w:proofErr w:type="spellEnd"/>
      <w:r w:rsidRPr="00C14664">
        <w:t>) diagram of the AMP</w:t>
      </w:r>
      <w:bookmarkEnd w:id="25"/>
    </w:p>
    <w:p w14:paraId="673D9969" w14:textId="175C02F8" w:rsidR="00724367" w:rsidRPr="00C14664" w:rsidRDefault="00FE7B33" w:rsidP="00724367">
      <w:r w:rsidRPr="00C14664">
        <w:t>The objective of the AMP in Somalia is “Supporting access to clean energy by increasing the financial viability, and promoting scaled-up commercial investment, in low-carbon mini-grids in Somalia, with a focus on cost</w:t>
      </w:r>
      <w:r w:rsidRPr="00C14664">
        <w:noBreakHyphen/>
        <w:t>reduction levers and innovative business models”. Given the domination of ESPs on the mini</w:t>
      </w:r>
      <w:r w:rsidRPr="00C14664">
        <w:noBreakHyphen/>
        <w:t xml:space="preserve">grid market in Somalia, the keywords in the objective statement are “clean energy” and “cost-reduction”, </w:t>
      </w:r>
      <w:proofErr w:type="gramStart"/>
      <w:r w:rsidRPr="00C14664">
        <w:t>i.e.</w:t>
      </w:r>
      <w:proofErr w:type="gramEnd"/>
      <w:r w:rsidRPr="00C14664">
        <w:t xml:space="preserve"> the project aims to increase the market competitiveness of “solar PV” mini-grid systems. </w:t>
      </w:r>
      <w:r w:rsidR="00724367" w:rsidRPr="00C14664">
        <w:t xml:space="preserve">In this context, “cost reduction” was one of the key themes guiding the strategy of the AMP in Somalia as will be seen in leaning towards hybridization, increasing the funds dedicated to technical capacity building of ESPs to reduce operational losses, and focusing on enhancing tariff collection systems to reduce commercial losses. A complementary area which the strategy focuses on quite heavily, in accordance with the AMP’s </w:t>
      </w:r>
      <w:proofErr w:type="spellStart"/>
      <w:r w:rsidR="00724367" w:rsidRPr="00C14664">
        <w:t>ToC</w:t>
      </w:r>
      <w:proofErr w:type="spellEnd"/>
      <w:r w:rsidR="00724367" w:rsidRPr="00C14664">
        <w:t xml:space="preserve"> is the social return of the project, </w:t>
      </w:r>
      <w:proofErr w:type="gramStart"/>
      <w:r w:rsidR="00724367" w:rsidRPr="00C14664">
        <w:t>i.e.</w:t>
      </w:r>
      <w:proofErr w:type="gramEnd"/>
      <w:r w:rsidR="00724367" w:rsidRPr="00C14664">
        <w:t xml:space="preserve"> putting equal emphasis on adopting consumption tracking and transparent billing systems to guarantee that the cost-reduction for ESPs will result in driving down tariffs to end-users. </w:t>
      </w:r>
    </w:p>
    <w:p w14:paraId="3599C315" w14:textId="4ABE3E7A" w:rsidR="003B4643" w:rsidRPr="00C14664" w:rsidRDefault="00256D8A" w:rsidP="00FB5088">
      <w:pPr>
        <w:spacing w:after="0"/>
      </w:pPr>
      <w:r w:rsidRPr="00C14664">
        <w:t>To</w:t>
      </w:r>
      <w:r w:rsidR="00D629F0" w:rsidRPr="00C14664">
        <w:t> </w:t>
      </w:r>
      <w:r w:rsidR="00B9016E" w:rsidRPr="00C14664">
        <w:t>address baseline challenges and achieve the overall objective</w:t>
      </w:r>
      <w:r w:rsidRPr="00C14664">
        <w:t xml:space="preserve">, the </w:t>
      </w:r>
      <w:r w:rsidR="006D5CFF" w:rsidRPr="00C14664">
        <w:t>project design involves</w:t>
      </w:r>
      <w:r w:rsidRPr="00C14664">
        <w:t xml:space="preserve"> a collaborative strategy </w:t>
      </w:r>
      <w:r w:rsidR="00B9016E" w:rsidRPr="00C14664">
        <w:t xml:space="preserve">revolving around two central ideas: (1) Promoting digital transformation as an essential ingredient for creating an </w:t>
      </w:r>
      <w:r w:rsidR="00B9016E" w:rsidRPr="00C14664">
        <w:lastRenderedPageBreak/>
        <w:t>enabling environment for scaled-up investment in mini</w:t>
      </w:r>
      <w:r w:rsidR="009C16BE" w:rsidRPr="00C14664">
        <w:noBreakHyphen/>
      </w:r>
      <w:r w:rsidR="00B9016E" w:rsidRPr="00C14664">
        <w:t>grid hybridization, and (2) Institutionalizing capacity building, stakeholder engagement, and the financial mechanisms targeting the shift from diesel to solar PV</w:t>
      </w:r>
      <w:r w:rsidR="00363886" w:rsidRPr="00C14664">
        <w:t xml:space="preserve"> in the mini</w:t>
      </w:r>
      <w:r w:rsidR="009C16BE" w:rsidRPr="00C14664">
        <w:noBreakHyphen/>
      </w:r>
      <w:r w:rsidR="00363886" w:rsidRPr="00C14664">
        <w:t>grid sector</w:t>
      </w:r>
      <w:r w:rsidR="00B9016E" w:rsidRPr="00C14664">
        <w:t xml:space="preserve">. </w:t>
      </w:r>
      <w:r w:rsidR="00AE1D13" w:rsidRPr="00C14664">
        <w:t>T</w:t>
      </w:r>
      <w:r w:rsidR="00B9016E" w:rsidRPr="00C14664">
        <w:t>he</w:t>
      </w:r>
      <w:r w:rsidR="00363886" w:rsidRPr="00C14664">
        <w:t>se central ideas have influenced the contextualization of the components, outcomes</w:t>
      </w:r>
      <w:r w:rsidR="001B1CA4" w:rsidRPr="00C14664">
        <w:t>,</w:t>
      </w:r>
      <w:r w:rsidR="00363886" w:rsidRPr="00C14664">
        <w:t xml:space="preserve"> and outputs introduced by the AMP in the PFD, such that the AMP in Somalia is aligned with the</w:t>
      </w:r>
      <w:r w:rsidR="005707BB" w:rsidRPr="00C14664">
        <w:t xml:space="preserve"> AMP</w:t>
      </w:r>
      <w:r w:rsidR="00363886" w:rsidRPr="00C14664">
        <w:t xml:space="preserve"> Regional </w:t>
      </w:r>
      <w:r w:rsidR="005707BB" w:rsidRPr="00C14664">
        <w:t>Project</w:t>
      </w:r>
      <w:r w:rsidR="00363886" w:rsidRPr="00C14664">
        <w:t xml:space="preserve"> design, yet sensitive to the national context and needs</w:t>
      </w:r>
      <w:r w:rsidRPr="00C14664">
        <w:t xml:space="preserve">. </w:t>
      </w:r>
      <w:r w:rsidR="003B4643" w:rsidRPr="00C14664">
        <w:t xml:space="preserve">The following figure captures the </w:t>
      </w:r>
      <w:r w:rsidR="00363886" w:rsidRPr="00C14664">
        <w:t>four elements</w:t>
      </w:r>
      <w:r w:rsidR="003B4643" w:rsidRPr="00C14664">
        <w:t xml:space="preserve"> shaping the proposed strategy for the AMP in Somalia, and the overarching Knowledge Management (KM) </w:t>
      </w:r>
      <w:r w:rsidR="00FB5088" w:rsidRPr="00C14664">
        <w:t xml:space="preserve">and digitalization </w:t>
      </w:r>
      <w:r w:rsidR="003B4643" w:rsidRPr="00C14664">
        <w:t>targets on the national and regional levels.</w:t>
      </w:r>
      <w:r w:rsidR="006D5CFF" w:rsidRPr="00C14664">
        <w:t xml:space="preserve"> </w:t>
      </w:r>
    </w:p>
    <w:p w14:paraId="23B20C22" w14:textId="5B672BD2" w:rsidR="004B24F0" w:rsidRPr="00C14664" w:rsidRDefault="005E2042" w:rsidP="005E2042">
      <w:pPr>
        <w:pStyle w:val="Caption"/>
        <w:spacing w:before="60"/>
        <w:jc w:val="center"/>
        <w:rPr>
          <w:rFonts w:ascii="Calibri" w:hAnsi="Calibri"/>
          <w:noProof/>
          <w:sz w:val="20"/>
        </w:rPr>
      </w:pPr>
      <w:r w:rsidRPr="00C14664">
        <w:rPr>
          <w:noProof/>
        </w:rPr>
        <mc:AlternateContent>
          <mc:Choice Requires="wps">
            <w:drawing>
              <wp:anchor distT="0" distB="0" distL="114300" distR="114300" simplePos="0" relativeHeight="251660288" behindDoc="0" locked="0" layoutInCell="1" allowOverlap="1" wp14:anchorId="716F596D" wp14:editId="46281C97">
                <wp:simplePos x="0" y="0"/>
                <wp:positionH relativeFrom="column">
                  <wp:posOffset>838200</wp:posOffset>
                </wp:positionH>
                <wp:positionV relativeFrom="paragraph">
                  <wp:posOffset>2809240</wp:posOffset>
                </wp:positionV>
                <wp:extent cx="4366260" cy="358140"/>
                <wp:effectExtent l="0" t="0" r="0" b="3810"/>
                <wp:wrapTopAndBottom/>
                <wp:docPr id="12" name="Text Box 12"/>
                <wp:cNvGraphicFramePr/>
                <a:graphic xmlns:a="http://schemas.openxmlformats.org/drawingml/2006/main">
                  <a:graphicData uri="http://schemas.microsoft.com/office/word/2010/wordprocessingShape">
                    <wps:wsp>
                      <wps:cNvSpPr txBox="1"/>
                      <wps:spPr>
                        <a:xfrm>
                          <a:off x="0" y="0"/>
                          <a:ext cx="4366260" cy="358140"/>
                        </a:xfrm>
                        <a:prstGeom prst="rect">
                          <a:avLst/>
                        </a:prstGeom>
                        <a:solidFill>
                          <a:prstClr val="white"/>
                        </a:solidFill>
                        <a:ln>
                          <a:noFill/>
                        </a:ln>
                      </wps:spPr>
                      <wps:txbx>
                        <w:txbxContent>
                          <w:p w14:paraId="32E24150" w14:textId="25664778" w:rsidR="00AF3FAC" w:rsidRPr="00A62658" w:rsidRDefault="00AF3FAC" w:rsidP="005E2042">
                            <w:pPr>
                              <w:pStyle w:val="Caption"/>
                              <w:jc w:val="center"/>
                              <w:rPr>
                                <w:noProof/>
                              </w:rPr>
                            </w:pPr>
                            <w:bookmarkStart w:id="26" w:name="_Toc83386417"/>
                            <w:r>
                              <w:t xml:space="preserve">Figure </w:t>
                            </w:r>
                            <w:fldSimple w:instr=" SEQ Figure \* ARABIC ">
                              <w:r>
                                <w:rPr>
                                  <w:noProof/>
                                </w:rPr>
                                <w:t>3</w:t>
                              </w:r>
                            </w:fldSimple>
                            <w:r>
                              <w:t xml:space="preserve">: </w:t>
                            </w:r>
                            <w:r w:rsidRPr="005E2042">
                              <w:t>Overview</w:t>
                            </w:r>
                            <w:r>
                              <w:t xml:space="preserve"> of the proposed design for the AMP in Somalia</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6F596D" id="_x0000_t202" coordsize="21600,21600" o:spt="202" path="m,l,21600r21600,l21600,xe">
                <v:stroke joinstyle="miter"/>
                <v:path gradientshapeok="t" o:connecttype="rect"/>
              </v:shapetype>
              <v:shape id="Text Box 12" o:spid="_x0000_s1026" type="#_x0000_t202" style="position:absolute;left:0;text-align:left;margin-left:66pt;margin-top:221.2pt;width:343.8pt;height:28.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" stroked="f">
                <v:textbox inset="0,0,0,0">
                  <w:txbxContent>
                    <w:p w14:paraId="32E24150" w14:textId="25664778" w:rsidR="00AF3FAC" w:rsidRPr="00A62658" w:rsidRDefault="00AF3FAC" w:rsidP="005E2042">
                      <w:pPr>
                        <w:pStyle w:val="Caption"/>
                        <w:jc w:val="center"/>
                        <w:rPr>
                          <w:noProof/>
                        </w:rPr>
                      </w:pPr>
                      <w:bookmarkStart w:id="27" w:name="_Toc83386417"/>
                      <w:r>
                        <w:t xml:space="preserve">Figure </w:t>
                      </w:r>
                      <w:fldSimple w:instr=" SEQ Figure \* ARABIC ">
                        <w:r>
                          <w:rPr>
                            <w:noProof/>
                          </w:rPr>
                          <w:t>3</w:t>
                        </w:r>
                      </w:fldSimple>
                      <w:r>
                        <w:t xml:space="preserve">: </w:t>
                      </w:r>
                      <w:r w:rsidRPr="005E2042">
                        <w:t>Overview</w:t>
                      </w:r>
                      <w:r>
                        <w:t xml:space="preserve"> of the proposed design for the AMP in Somalia</w:t>
                      </w:r>
                      <w:bookmarkEnd w:id="27"/>
                    </w:p>
                  </w:txbxContent>
                </v:textbox>
                <w10:wrap type="topAndBottom"/>
              </v:shape>
            </w:pict>
          </mc:Fallback>
        </mc:AlternateContent>
      </w:r>
      <w:r w:rsidR="004B24F0" w:rsidRPr="00C14664">
        <w:rPr>
          <w:noProof/>
        </w:rPr>
        <mc:AlternateContent>
          <mc:Choice Requires="wpg">
            <w:drawing>
              <wp:anchor distT="0" distB="0" distL="114300" distR="114300" simplePos="0" relativeHeight="251654144" behindDoc="0" locked="0" layoutInCell="1" allowOverlap="1" wp14:anchorId="1D5780F0" wp14:editId="0A9AC97E">
                <wp:simplePos x="0" y="0"/>
                <wp:positionH relativeFrom="margin">
                  <wp:align>center</wp:align>
                </wp:positionH>
                <wp:positionV relativeFrom="paragraph">
                  <wp:posOffset>301625</wp:posOffset>
                </wp:positionV>
                <wp:extent cx="4366260" cy="2451735"/>
                <wp:effectExtent l="0" t="0" r="15240" b="24765"/>
                <wp:wrapTopAndBottom/>
                <wp:docPr id="18" name="Group 18"/>
                <wp:cNvGraphicFramePr/>
                <a:graphic xmlns:a="http://schemas.openxmlformats.org/drawingml/2006/main">
                  <a:graphicData uri="http://schemas.microsoft.com/office/word/2010/wordprocessingGroup">
                    <wpg:wgp>
                      <wpg:cNvGrpSpPr/>
                      <wpg:grpSpPr>
                        <a:xfrm>
                          <a:off x="0" y="0"/>
                          <a:ext cx="4366260" cy="2451735"/>
                          <a:chOff x="0" y="0"/>
                          <a:chExt cx="5017135" cy="2863215"/>
                        </a:xfrm>
                      </wpg:grpSpPr>
                      <wps:wsp>
                        <wps:cNvPr id="23" name="Rectangle: Rounded Corners 18"/>
                        <wps:cNvSpPr/>
                        <wps:spPr>
                          <a:xfrm>
                            <a:off x="0" y="0"/>
                            <a:ext cx="5017135" cy="2855595"/>
                          </a:xfrm>
                          <a:prstGeom prst="roundRect">
                            <a:avLst/>
                          </a:prstGeom>
                          <a:noFill/>
                          <a:ln w="19050">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94AA69" w14:textId="77777777" w:rsidR="00AF3FAC" w:rsidRPr="007A7C3F" w:rsidRDefault="00AF3FAC" w:rsidP="003B4643">
                              <w:pPr>
                                <w:jc w:val="right"/>
                                <w:rPr>
                                  <w:color w:val="1F3864"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92680" y="91440"/>
                            <a:ext cx="1371600" cy="838200"/>
                          </a:xfrm>
                          <a:prstGeom prst="rect">
                            <a:avLst/>
                          </a:prstGeom>
                          <a:solidFill>
                            <a:schemeClr val="lt1"/>
                          </a:solidFill>
                          <a:ln w="6350">
                            <a:noFill/>
                          </a:ln>
                        </wps:spPr>
                        <wps:txbx>
                          <w:txbxContent>
                            <w:p w14:paraId="47750516" w14:textId="6EA77BC0" w:rsidR="00AF3FAC" w:rsidRPr="007A7C3F" w:rsidRDefault="00AF3FAC" w:rsidP="00FB5088">
                              <w:pPr>
                                <w:jc w:val="right"/>
                                <w:rPr>
                                  <w:b/>
                                  <w:bCs/>
                                  <w:color w:val="1F3864" w:themeColor="accent1" w:themeShade="80"/>
                                  <w:sz w:val="26"/>
                                  <w:szCs w:val="26"/>
                                </w:rPr>
                              </w:pPr>
                              <w:r w:rsidRPr="007A7C3F">
                                <w:rPr>
                                  <w:b/>
                                  <w:bCs/>
                                  <w:color w:val="1F3864" w:themeColor="accent1" w:themeShade="80"/>
                                  <w:sz w:val="26"/>
                                  <w:szCs w:val="26"/>
                                </w:rPr>
                                <w:t>Knowledge Management</w:t>
                              </w:r>
                              <w:r>
                                <w:rPr>
                                  <w:b/>
                                  <w:bCs/>
                                  <w:color w:val="1F3864" w:themeColor="accent1" w:themeShade="80"/>
                                  <w:sz w:val="26"/>
                                  <w:szCs w:val="26"/>
                                </w:rPr>
                                <w:t xml:space="preserve"> &amp; Digitalization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Rectangle: Rounded Corners 3"/>
                        <wps:cNvSpPr/>
                        <wps:spPr>
                          <a:xfrm>
                            <a:off x="99060" y="7620"/>
                            <a:ext cx="3726180" cy="2855595"/>
                          </a:xfrm>
                          <a:prstGeom prst="roundRect">
                            <a:avLst/>
                          </a:prstGeom>
                          <a:no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472A2562" w14:textId="2E932D4E" w:rsidR="00AF3FAC" w:rsidRPr="007A7C3F" w:rsidRDefault="00AF3FAC" w:rsidP="003B4643">
                              <w:pPr>
                                <w:jc w:val="right"/>
                                <w:rPr>
                                  <w:color w:val="1F3864"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 name="Picture 2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52400" y="60960"/>
                            <a:ext cx="2737485" cy="2746375"/>
                          </a:xfrm>
                          <a:prstGeom prst="rect">
                            <a:avLst/>
                          </a:prstGeom>
                          <a:noFill/>
                        </pic:spPr>
                      </pic:pic>
                      <wps:wsp>
                        <wps:cNvPr id="27" name="Text Box 27"/>
                        <wps:cNvSpPr txBox="1"/>
                        <wps:spPr>
                          <a:xfrm>
                            <a:off x="3947160" y="662940"/>
                            <a:ext cx="966470" cy="1497330"/>
                          </a:xfrm>
                          <a:prstGeom prst="rect">
                            <a:avLst/>
                          </a:prstGeom>
                          <a:solidFill>
                            <a:schemeClr val="lt1"/>
                          </a:solidFill>
                          <a:ln w="6350">
                            <a:noFill/>
                          </a:ln>
                        </wps:spPr>
                        <wps:txbx>
                          <w:txbxContent>
                            <w:p w14:paraId="249A1EAE" w14:textId="77777777" w:rsidR="00AF3FAC" w:rsidRPr="001253D9" w:rsidRDefault="00AF3FAC" w:rsidP="003B4643">
                              <w:pPr>
                                <w:jc w:val="center"/>
                                <w:rPr>
                                  <w:b/>
                                  <w:bCs/>
                                  <w:color w:val="BF8F00" w:themeColor="accent4" w:themeShade="BF"/>
                                  <w:sz w:val="26"/>
                                  <w:szCs w:val="26"/>
                                </w:rPr>
                              </w:pPr>
                              <w:r w:rsidRPr="001253D9">
                                <w:rPr>
                                  <w:b/>
                                  <w:bCs/>
                                  <w:color w:val="BF8F00" w:themeColor="accent4" w:themeShade="BF"/>
                                  <w:sz w:val="26"/>
                                  <w:szCs w:val="26"/>
                                </w:rPr>
                                <w:t>Knowledge Sharing on the Regional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5780F0" id="Group 18" o:spid="_x0000_s1027" style="position:absolute;left:0;text-align:left;margin-left:0;margin-top:23.75pt;width:343.8pt;height:193.05pt;z-index:251654144;mso-position-horizontal:center;mso-position-horizontal-relative:margin;mso-width-relative:margin;mso-height-relative:margin" coordsize="50171,28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">
                <v:roundrect id="Rectangle: Rounded Corners 18" o:spid="_x0000_s1028" style="position:absolute;width:50171;height:285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" filled="f" strokecolor="#bf8f00 [2407]" strokeweight="1.5pt">
                  <v:stroke joinstyle="miter"/>
                  <v:textbox>
                    <w:txbxContent>
                      <w:p w14:paraId="6594AA69" w14:textId="77777777" w:rsidR="00AF3FAC" w:rsidRPr="007A7C3F" w:rsidRDefault="00AF3FAC" w:rsidP="003B4643">
                        <w:pPr>
                          <w:jc w:val="right"/>
                          <w:rPr>
                            <w:color w:val="1F3864" w:themeColor="accent1" w:themeShade="80"/>
                          </w:rPr>
                        </w:pPr>
                      </w:p>
                    </w:txbxContent>
                  </v:textbox>
                </v:roundrect>
                <v:shape id="Text Box 24" o:spid="_x0000_s1029" type="#_x0000_t202" style="position:absolute;left:23926;top:914;width:13716;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" fillcolor="white [3201]" stroked="f" strokeweight=".5pt">
                  <v:textbox>
                    <w:txbxContent>
                      <w:p w14:paraId="47750516" w14:textId="6EA77BC0" w:rsidR="00AF3FAC" w:rsidRPr="007A7C3F" w:rsidRDefault="00AF3FAC" w:rsidP="00FB5088">
                        <w:pPr>
                          <w:jc w:val="right"/>
                          <w:rPr>
                            <w:b/>
                            <w:bCs/>
                            <w:color w:val="1F3864" w:themeColor="accent1" w:themeShade="80"/>
                            <w:sz w:val="26"/>
                            <w:szCs w:val="26"/>
                          </w:rPr>
                        </w:pPr>
                        <w:r w:rsidRPr="007A7C3F">
                          <w:rPr>
                            <w:b/>
                            <w:bCs/>
                            <w:color w:val="1F3864" w:themeColor="accent1" w:themeShade="80"/>
                            <w:sz w:val="26"/>
                            <w:szCs w:val="26"/>
                          </w:rPr>
                          <w:t>Knowledge Management</w:t>
                        </w:r>
                        <w:r>
                          <w:rPr>
                            <w:b/>
                            <w:bCs/>
                            <w:color w:val="1F3864" w:themeColor="accent1" w:themeShade="80"/>
                            <w:sz w:val="26"/>
                            <w:szCs w:val="26"/>
                          </w:rPr>
                          <w:t xml:space="preserve"> &amp; Digitalization</w:t>
                        </w:r>
                      </w:p>
                    </w:txbxContent>
                  </v:textbox>
                </v:shape>
                <v:roundrect id="Rectangle: Rounded Corners 3" o:spid="_x0000_s1030" style="position:absolute;left:990;top:76;width:37262;height:285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" filled="f" strokecolor="#1f3763 [1604]" strokeweight="1.5pt">
                  <v:stroke joinstyle="miter"/>
                  <v:textbox>
                    <w:txbxContent>
                      <w:p w14:paraId="472A2562" w14:textId="2E932D4E" w:rsidR="00AF3FAC" w:rsidRPr="007A7C3F" w:rsidRDefault="00AF3FAC" w:rsidP="003B4643">
                        <w:pPr>
                          <w:jc w:val="right"/>
                          <w:rPr>
                            <w:color w:val="1F3864" w:themeColor="accent1" w:themeShade="80"/>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1" type="#_x0000_t75" style="position:absolute;left:1524;top:609;width:27374;height:27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">
                  <v:imagedata r:id="rId24" o:title=""/>
                </v:shape>
                <v:shape id="Text Box 27" o:spid="_x0000_s1032" type="#_x0000_t202" style="position:absolute;left:39471;top:6629;width:9665;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" fillcolor="white [3201]" stroked="f" strokeweight=".5pt">
                  <v:textbox>
                    <w:txbxContent>
                      <w:p w14:paraId="249A1EAE" w14:textId="77777777" w:rsidR="00AF3FAC" w:rsidRPr="001253D9" w:rsidRDefault="00AF3FAC" w:rsidP="003B4643">
                        <w:pPr>
                          <w:jc w:val="center"/>
                          <w:rPr>
                            <w:b/>
                            <w:bCs/>
                            <w:color w:val="BF8F00" w:themeColor="accent4" w:themeShade="BF"/>
                            <w:sz w:val="26"/>
                            <w:szCs w:val="26"/>
                          </w:rPr>
                        </w:pPr>
                        <w:r w:rsidRPr="001253D9">
                          <w:rPr>
                            <w:b/>
                            <w:bCs/>
                            <w:color w:val="BF8F00" w:themeColor="accent4" w:themeShade="BF"/>
                            <w:sz w:val="26"/>
                            <w:szCs w:val="26"/>
                          </w:rPr>
                          <w:t>Knowledge Sharing on the Regional Level</w:t>
                        </w:r>
                      </w:p>
                    </w:txbxContent>
                  </v:textbox>
                </v:shape>
                <w10:wrap type="topAndBottom" anchorx="margin"/>
              </v:group>
            </w:pict>
          </mc:Fallback>
        </mc:AlternateContent>
      </w:r>
      <w:r w:rsidR="004B24F0" w:rsidRPr="00C14664">
        <w:t xml:space="preserve"> </w:t>
      </w:r>
    </w:p>
    <w:p w14:paraId="66EFF3E6" w14:textId="41FE9727" w:rsidR="006E049B" w:rsidRPr="00C14664" w:rsidRDefault="006E049B" w:rsidP="006E049B">
      <w:pPr>
        <w:spacing w:after="0"/>
      </w:pPr>
      <w:r w:rsidRPr="00C14664">
        <w:t xml:space="preserve">The project will align with the AMP Regional Project to foster knowledge sharing, learning, and synthesis of experiences in a multi-directional manner– </w:t>
      </w:r>
      <w:proofErr w:type="gramStart"/>
      <w:r w:rsidRPr="00C14664">
        <w:t>i.e.</w:t>
      </w:r>
      <w:proofErr w:type="gramEnd"/>
      <w:r w:rsidRPr="00C14664">
        <w:t xml:space="preserve"> flowing from the AMP Regional Project to the Somalia project, and vice versa, and between the Somalia project and other national projects within the Program. The AMP Regional Project will connect countries to knowledge, resources and networks of best practice and will support the rapid deployment of expertise, </w:t>
      </w:r>
      <w:proofErr w:type="gramStart"/>
      <w:r w:rsidRPr="00C14664">
        <w:t>solutions</w:t>
      </w:r>
      <w:proofErr w:type="gramEnd"/>
      <w:r w:rsidRPr="00C14664">
        <w:t xml:space="preserve"> and tools to support on-the-ground implementation. The main role of the AMP Regional Project is to make best practices in regulations and policies, innovative and inclusive business models, </w:t>
      </w:r>
      <w:proofErr w:type="gramStart"/>
      <w:r w:rsidRPr="00C14664">
        <w:t>digitalization</w:t>
      </w:r>
      <w:proofErr w:type="gramEnd"/>
      <w:r w:rsidRPr="00C14664">
        <w:t xml:space="preserve"> and financing available to all AMP beneficiary countries.</w:t>
      </w:r>
    </w:p>
    <w:p w14:paraId="7D28894A" w14:textId="704B66C8" w:rsidR="00E66024" w:rsidRPr="00C14664" w:rsidRDefault="003E4ADD" w:rsidP="004237CF">
      <w:pPr>
        <w:pStyle w:val="Subtitle"/>
      </w:pPr>
      <w:bookmarkStart w:id="27" w:name="_Toc73642682"/>
      <w:r w:rsidRPr="00C14664">
        <w:t xml:space="preserve">Support to </w:t>
      </w:r>
      <w:r w:rsidR="0067428E" w:rsidRPr="00C14664">
        <w:t xml:space="preserve">the </w:t>
      </w:r>
      <w:r w:rsidRPr="00C14664">
        <w:t xml:space="preserve">public sector: </w:t>
      </w:r>
      <w:r w:rsidR="00E66024" w:rsidRPr="00C14664">
        <w:t>Digital transformation</w:t>
      </w:r>
      <w:r w:rsidRPr="00C14664">
        <w:t xml:space="preserve"> and institutional capacity building</w:t>
      </w:r>
      <w:bookmarkEnd w:id="27"/>
      <w:r w:rsidR="00E66024" w:rsidRPr="00C14664">
        <w:t xml:space="preserve"> </w:t>
      </w:r>
    </w:p>
    <w:p w14:paraId="3EE99F28" w14:textId="3DBA4505" w:rsidR="001E0AB5" w:rsidRPr="00C14664" w:rsidRDefault="002B2807" w:rsidP="0067428E">
      <w:r w:rsidRPr="00C14664">
        <w:t xml:space="preserve">As discussed in the previous section, the authorities have been developing policies and regulations </w:t>
      </w:r>
      <w:proofErr w:type="gramStart"/>
      <w:r w:rsidR="0067428E" w:rsidRPr="00C14664">
        <w:t>in</w:t>
      </w:r>
      <w:r w:rsidRPr="00C14664">
        <w:t xml:space="preserve"> an attempt to</w:t>
      </w:r>
      <w:proofErr w:type="gramEnd"/>
      <w:r w:rsidRPr="00C14664">
        <w:t xml:space="preserve"> gain relative control on the energy sectoral planning, and therefore, have the ability to utilize mini</w:t>
      </w:r>
      <w:r w:rsidR="009C16BE" w:rsidRPr="00C14664">
        <w:noBreakHyphen/>
      </w:r>
      <w:r w:rsidRPr="00C14664">
        <w:t xml:space="preserve">grid development to increase clean energy access rates. </w:t>
      </w:r>
      <w:r w:rsidR="008C253F" w:rsidRPr="00C14664">
        <w:t>Taking in</w:t>
      </w:r>
      <w:r w:rsidR="0067428E" w:rsidRPr="00C14664">
        <w:t>to</w:t>
      </w:r>
      <w:r w:rsidR="008C253F" w:rsidRPr="00C14664">
        <w:t xml:space="preserve"> consideration </w:t>
      </w:r>
      <w:r w:rsidR="00C35CB3" w:rsidRPr="00C14664">
        <w:t>the obstacles</w:t>
      </w:r>
      <w:r w:rsidR="00DC67DA" w:rsidRPr="00C14664">
        <w:t xml:space="preserve"> presented</w:t>
      </w:r>
      <w:r w:rsidRPr="00C14664">
        <w:t xml:space="preserve">, the </w:t>
      </w:r>
      <w:r w:rsidR="004102C8" w:rsidRPr="00C14664">
        <w:t>level of informality</w:t>
      </w:r>
      <w:r w:rsidR="0067428E" w:rsidRPr="00C14664">
        <w:t>,</w:t>
      </w:r>
      <w:r w:rsidR="002F67C3" w:rsidRPr="00C14664">
        <w:t xml:space="preserve"> and a challenging political context, the market development</w:t>
      </w:r>
      <w:r w:rsidRPr="00C14664">
        <w:t xml:space="preserve"> </w:t>
      </w:r>
      <w:r w:rsidR="00DC67DA" w:rsidRPr="00C14664">
        <w:t xml:space="preserve">of </w:t>
      </w:r>
      <w:proofErr w:type="gramStart"/>
      <w:r w:rsidR="00DC67DA" w:rsidRPr="00C14664">
        <w:t>mini</w:t>
      </w:r>
      <w:r w:rsidR="009C16BE" w:rsidRPr="00C14664">
        <w:t>-</w:t>
      </w:r>
      <w:r w:rsidR="00DC67DA" w:rsidRPr="00C14664">
        <w:t>grids</w:t>
      </w:r>
      <w:proofErr w:type="gramEnd"/>
      <w:r w:rsidR="00DC67DA" w:rsidRPr="00C14664">
        <w:t xml:space="preserve"> </w:t>
      </w:r>
      <w:r w:rsidRPr="00C14664">
        <w:t>in Somalia is quite remarkable.</w:t>
      </w:r>
      <w:r w:rsidR="00BB02E1" w:rsidRPr="00C14664">
        <w:t xml:space="preserve"> </w:t>
      </w:r>
      <w:r w:rsidR="00DC67DA" w:rsidRPr="00C14664">
        <w:t>Hence,</w:t>
      </w:r>
      <w:r w:rsidR="004102C8" w:rsidRPr="00C14664">
        <w:t xml:space="preserve"> the AMP engages with</w:t>
      </w:r>
      <w:r w:rsidR="00C35CB3" w:rsidRPr="00C14664">
        <w:t xml:space="preserve"> the</w:t>
      </w:r>
      <w:r w:rsidR="000B30C7" w:rsidRPr="00C14664">
        <w:t xml:space="preserve"> existing private operator</w:t>
      </w:r>
      <w:r w:rsidR="00C35CB3" w:rsidRPr="00C14664">
        <w:t xml:space="preserve"> mini</w:t>
      </w:r>
      <w:r w:rsidR="009C16BE" w:rsidRPr="00C14664">
        <w:t>-</w:t>
      </w:r>
      <w:r w:rsidR="00C35CB3" w:rsidRPr="00C14664">
        <w:t xml:space="preserve">grid delivery model, </w:t>
      </w:r>
      <w:r w:rsidR="004102C8" w:rsidRPr="00C14664">
        <w:t xml:space="preserve">presenting </w:t>
      </w:r>
      <w:r w:rsidR="00C35CB3" w:rsidRPr="00C14664">
        <w:t xml:space="preserve">digital transformation </w:t>
      </w:r>
      <w:r w:rsidR="004102C8" w:rsidRPr="00C14664">
        <w:t>as</w:t>
      </w:r>
      <w:r w:rsidR="008C253F" w:rsidRPr="00C14664">
        <w:t xml:space="preserve"> a non</w:t>
      </w:r>
      <w:r w:rsidR="007645D6" w:rsidRPr="00C14664">
        <w:noBreakHyphen/>
      </w:r>
      <w:r w:rsidR="008C253F" w:rsidRPr="00C14664">
        <w:t xml:space="preserve">disruptive intervention that </w:t>
      </w:r>
      <w:r w:rsidR="007645D6" w:rsidRPr="00C14664">
        <w:t>capitalizes on the work done by other stakeholders and development partners to</w:t>
      </w:r>
      <w:r w:rsidR="008C253F" w:rsidRPr="00C14664">
        <w:t xml:space="preserve"> </w:t>
      </w:r>
      <w:r w:rsidR="00C35CB3" w:rsidRPr="00C14664">
        <w:t>elevate</w:t>
      </w:r>
      <w:r w:rsidR="007645D6" w:rsidRPr="00C14664">
        <w:t xml:space="preserve"> the cost-reduction leverage of</w:t>
      </w:r>
      <w:r w:rsidR="008C253F" w:rsidRPr="00C14664">
        <w:t xml:space="preserve"> ongoing and future</w:t>
      </w:r>
      <w:r w:rsidR="00C35CB3" w:rsidRPr="00C14664">
        <w:t xml:space="preserve"> intervention</w:t>
      </w:r>
      <w:r w:rsidR="008C253F" w:rsidRPr="00C14664">
        <w:t>s</w:t>
      </w:r>
      <w:r w:rsidR="00C35CB3" w:rsidRPr="00C14664">
        <w:t xml:space="preserve">. </w:t>
      </w:r>
    </w:p>
    <w:p w14:paraId="50BD6892" w14:textId="262BCE68" w:rsidR="243CE403" w:rsidRPr="00C14664" w:rsidRDefault="001E0AB5" w:rsidP="000E4FB5">
      <w:r w:rsidRPr="00C14664">
        <w:t xml:space="preserve">The digitalization of site selection is already ongoing through the SEAP project, where the team is conducting a geospatial mapping exercise to support the authorities and project developers with having more insight into the market status and the locations with high </w:t>
      </w:r>
      <w:r w:rsidR="000E4FB5" w:rsidRPr="00C14664">
        <w:t xml:space="preserve">investment </w:t>
      </w:r>
      <w:r w:rsidRPr="00C14664">
        <w:t>potential.</w:t>
      </w:r>
      <w:r w:rsidR="0038744A" w:rsidRPr="00C14664">
        <w:t xml:space="preserve"> Internationally recognized online tools, such as Odyssey, already exist and are available for purchase or registration.</w:t>
      </w:r>
      <w:r w:rsidRPr="00C14664">
        <w:t xml:space="preserve"> Under the AMP, </w:t>
      </w:r>
      <w:r w:rsidR="008C253F" w:rsidRPr="00C14664">
        <w:t>an online tool</w:t>
      </w:r>
      <w:r w:rsidR="00654E32" w:rsidRPr="00C14664">
        <w:t xml:space="preserve"> will be selected</w:t>
      </w:r>
      <w:r w:rsidR="0038744A" w:rsidRPr="00C14664">
        <w:t xml:space="preserve"> and adopted to support the government to get better visibility on the sector and take steps towards regulating what is currently a largely informal industry</w:t>
      </w:r>
      <w:r w:rsidR="00DD053B" w:rsidRPr="00C14664">
        <w:t>.</w:t>
      </w:r>
      <w:r w:rsidR="0038744A" w:rsidRPr="00C14664">
        <w:t xml:space="preserve"> The tool </w:t>
      </w:r>
      <w:r w:rsidR="00BC7A99" w:rsidRPr="00C14664">
        <w:t>will</w:t>
      </w:r>
      <w:r w:rsidR="0038744A" w:rsidRPr="00C14664">
        <w:t xml:space="preserve"> assist with greenfield site development by layering additional data on existing and updateable geospatial maps.</w:t>
      </w:r>
      <w:r w:rsidR="00DD053B" w:rsidRPr="00C14664">
        <w:t xml:space="preserve"> </w:t>
      </w:r>
      <w:r w:rsidR="00C63F34" w:rsidRPr="00C14664">
        <w:t xml:space="preserve">The proposed tool </w:t>
      </w:r>
      <w:r w:rsidR="00DD053B" w:rsidRPr="00C14664">
        <w:t>complement</w:t>
      </w:r>
      <w:r w:rsidR="0038744A" w:rsidRPr="00C14664">
        <w:t>s</w:t>
      </w:r>
      <w:r w:rsidR="00DD053B" w:rsidRPr="00C14664">
        <w:t xml:space="preserve"> SEAP’s</w:t>
      </w:r>
      <w:r w:rsidR="00F73C41" w:rsidRPr="00C14664">
        <w:t xml:space="preserve"> database</w:t>
      </w:r>
      <w:r w:rsidR="008C253F" w:rsidRPr="00C14664">
        <w:t xml:space="preserve"> </w:t>
      </w:r>
      <w:r w:rsidR="0038744A" w:rsidRPr="00C14664">
        <w:t xml:space="preserve">by adding </w:t>
      </w:r>
      <w:r w:rsidR="008C253F" w:rsidRPr="00C14664">
        <w:t>data on potential counterparts in each location</w:t>
      </w:r>
      <w:r w:rsidR="00DD053B" w:rsidRPr="00C14664">
        <w:t xml:space="preserve">, baseline capacities and tariffs, </w:t>
      </w:r>
      <w:r w:rsidR="000E4FB5" w:rsidRPr="00C14664">
        <w:t xml:space="preserve">the </w:t>
      </w:r>
      <w:r w:rsidR="0038744A" w:rsidRPr="00C14664">
        <w:t xml:space="preserve">potential for productive uses, </w:t>
      </w:r>
      <w:r w:rsidR="00BC7A99" w:rsidRPr="00C14664">
        <w:t>as well as other socio</w:t>
      </w:r>
      <w:r w:rsidR="00BC7A99" w:rsidRPr="00C14664">
        <w:noBreakHyphen/>
      </w:r>
      <w:r w:rsidR="00DD053B" w:rsidRPr="00C14664">
        <w:t>economic details</w:t>
      </w:r>
      <w:r w:rsidR="008C253F" w:rsidRPr="00C14664">
        <w:t>.</w:t>
      </w:r>
      <w:r w:rsidR="0038744A" w:rsidRPr="00C14664">
        <w:t xml:space="preserve"> This “pipeline support” would channel ESPs th</w:t>
      </w:r>
      <w:r w:rsidR="000E4FB5" w:rsidRPr="00C14664">
        <w:t>r</w:t>
      </w:r>
      <w:r w:rsidR="0038744A" w:rsidRPr="00C14664">
        <w:t xml:space="preserve">ough the site selection process and be integrated into the process for applying for a license. Existing sites or those newly built under the program </w:t>
      </w:r>
      <w:r w:rsidR="00BC7A99" w:rsidRPr="00C14664">
        <w:t>will</w:t>
      </w:r>
      <w:r w:rsidR="0038744A" w:rsidRPr="00C14664">
        <w:t xml:space="preserve"> also be monitored using the same online tool. This would offer the developers, investors</w:t>
      </w:r>
      <w:r w:rsidR="000E4FB5" w:rsidRPr="00C14664">
        <w:t>,</w:t>
      </w:r>
      <w:r w:rsidR="0038744A" w:rsidRPr="00C14664">
        <w:t xml:space="preserve"> and public author</w:t>
      </w:r>
      <w:r w:rsidR="000E4FB5" w:rsidRPr="00C14664">
        <w:t>ities the chance to obtain near</w:t>
      </w:r>
      <w:r w:rsidR="000E4FB5" w:rsidRPr="00C14664">
        <w:noBreakHyphen/>
      </w:r>
      <w:r w:rsidR="0038744A" w:rsidRPr="00C14664">
        <w:t>live data stream for M&amp;E, regulatory oversight</w:t>
      </w:r>
      <w:r w:rsidR="000E4FB5" w:rsidRPr="00C14664">
        <w:t>,</w:t>
      </w:r>
      <w:r w:rsidR="0038744A" w:rsidRPr="00C14664">
        <w:t xml:space="preserve"> and ongoing GHG mitigat</w:t>
      </w:r>
      <w:r w:rsidR="000E4FB5" w:rsidRPr="00C14664">
        <w:t xml:space="preserve">ion data. The integration of </w:t>
      </w:r>
      <w:r w:rsidR="000E4FB5" w:rsidRPr="00C14664">
        <w:lastRenderedPageBreak/>
        <w:t>on</w:t>
      </w:r>
      <w:r w:rsidR="000E4FB5" w:rsidRPr="00C14664">
        <w:noBreakHyphen/>
      </w:r>
      <w:r w:rsidR="0038744A" w:rsidRPr="00C14664">
        <w:t xml:space="preserve">site remote telemetry on generation assets would allow technical performance data to be collected and installing smart meters would provide transparency on tariffs and site economics. In combination, the quality of energy services being delivered </w:t>
      </w:r>
      <w:r w:rsidR="00BC7A99" w:rsidRPr="00C14664">
        <w:t>will</w:t>
      </w:r>
      <w:r w:rsidR="0038744A" w:rsidRPr="00C14664">
        <w:t xml:space="preserve"> be monitored using </w:t>
      </w:r>
      <w:r w:rsidR="00DE41A3" w:rsidRPr="00C14664">
        <w:t>standardized</w:t>
      </w:r>
      <w:r w:rsidR="0038744A" w:rsidRPr="00C14664">
        <w:t xml:space="preserve"> indicators such as the ESMAP Tiers of Service.</w:t>
      </w:r>
      <w:r w:rsidR="008C253F" w:rsidRPr="00C14664">
        <w:t xml:space="preserve"> </w:t>
      </w:r>
    </w:p>
    <w:p w14:paraId="153BF339" w14:textId="7932B5BC" w:rsidR="009F0964" w:rsidRPr="00C14664" w:rsidRDefault="009F0964" w:rsidP="009D49DC">
      <w:pPr>
        <w:pStyle w:val="Caption"/>
        <w:keepNext/>
        <w:jc w:val="both"/>
      </w:pPr>
      <w:r w:rsidRPr="00C14664">
        <w:t xml:space="preserve">Box </w:t>
      </w:r>
      <w:fldSimple w:instr=" SEQ Box \* ARABIC ">
        <w:r w:rsidR="000F611B" w:rsidRPr="00C14664">
          <w:rPr>
            <w:noProof/>
          </w:rPr>
          <w:t>1</w:t>
        </w:r>
      </w:fldSimple>
      <w:r w:rsidRPr="00C14664">
        <w:t xml:space="preserve">: Digitalization and </w:t>
      </w:r>
      <w:proofErr w:type="gramStart"/>
      <w:r w:rsidRPr="00C14664">
        <w:t>Mini-grids</w:t>
      </w:r>
      <w:proofErr w:type="gramEnd"/>
    </w:p>
    <w:p w14:paraId="1655F5AD" w14:textId="77777777" w:rsidR="005E6A4C" w:rsidRPr="00C14664" w:rsidRDefault="005C16D8" w:rsidP="00E33AAA">
      <w:r w:rsidRPr="00C14664">
        <w:rPr>
          <w:noProof/>
        </w:rPr>
        <mc:AlternateContent>
          <mc:Choice Requires="wps">
            <w:drawing>
              <wp:inline distT="0" distB="0" distL="0" distR="0" wp14:anchorId="60266553" wp14:editId="06F82764">
                <wp:extent cx="6118860" cy="7109460"/>
                <wp:effectExtent l="0" t="0" r="15240" b="15240"/>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7109460"/>
                        </a:xfrm>
                        <a:prstGeom prst="rect">
                          <a:avLst/>
                        </a:prstGeom>
                        <a:solidFill>
                          <a:srgbClr val="FFFFFF"/>
                        </a:solidFill>
                        <a:ln w="9525">
                          <a:solidFill>
                            <a:srgbClr val="000000"/>
                          </a:solidFill>
                          <a:miter lim="800000"/>
                          <a:headEnd/>
                          <a:tailEnd/>
                        </a:ln>
                      </wps:spPr>
                      <wps:txbx>
                        <w:txbxContent>
                          <w:p w14:paraId="2114C7E0" w14:textId="77777777" w:rsidR="00AF3FAC" w:rsidRPr="004D5F5F" w:rsidRDefault="00AF3FAC" w:rsidP="00510A9D">
                            <w:pPr>
                              <w:rPr>
                                <w:sz w:val="18"/>
                                <w:szCs w:val="18"/>
                              </w:rPr>
                            </w:pPr>
                            <w:r w:rsidRPr="004D5F5F">
                              <w:rPr>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4D5F5F">
                              <w:rPr>
                                <w:i/>
                                <w:iCs/>
                                <w:sz w:val="18"/>
                                <w:szCs w:val="18"/>
                              </w:rPr>
                              <w:t>remote monitoring</w:t>
                            </w:r>
                            <w:r w:rsidRPr="004D5F5F">
                              <w:rPr>
                                <w:sz w:val="18"/>
                                <w:szCs w:val="18"/>
                              </w:rPr>
                              <w:t xml:space="preserve"> of minigrid operations and the use of </w:t>
                            </w:r>
                            <w:r w:rsidRPr="004D5F5F">
                              <w:rPr>
                                <w:i/>
                                <w:iCs/>
                                <w:sz w:val="18"/>
                                <w:szCs w:val="18"/>
                              </w:rPr>
                              <w:t>digital money</w:t>
                            </w:r>
                            <w:r w:rsidRPr="004D5F5F">
                              <w:rPr>
                                <w:sz w:val="18"/>
                                <w:szCs w:val="18"/>
                              </w:rPr>
                              <w:t xml:space="preserve"> to collect customers’ payments. </w:t>
                            </w:r>
                            <w:r>
                              <w:rPr>
                                <w:sz w:val="18"/>
                                <w:szCs w:val="18"/>
                              </w:rPr>
                              <w:t xml:space="preserve">The </w:t>
                            </w:r>
                            <w:r w:rsidRPr="004D5F5F">
                              <w:rPr>
                                <w:sz w:val="18"/>
                                <w:szCs w:val="18"/>
                              </w:rPr>
                              <w:t xml:space="preserve">Figure below represents an initial categorization of the digital and data opportunities for minigrids under the AMP. </w:t>
                            </w:r>
                          </w:p>
                          <w:p w14:paraId="354490C0" w14:textId="77777777" w:rsidR="00AF3FAC" w:rsidRPr="004D5F5F" w:rsidRDefault="00AF3FAC" w:rsidP="00510A9D">
                            <w:pPr>
                              <w:rPr>
                                <w:sz w:val="18"/>
                                <w:szCs w:val="18"/>
                              </w:rPr>
                            </w:pPr>
                            <w:r w:rsidRPr="004D5F5F">
                              <w:rPr>
                                <w:b/>
                                <w:bCs/>
                                <w:sz w:val="18"/>
                                <w:szCs w:val="18"/>
                              </w:rPr>
                              <w:t xml:space="preserve">Digital opportunity for minigrids. </w:t>
                            </w:r>
                            <w:r w:rsidRPr="004D5F5F">
                              <w:rPr>
                                <w:sz w:val="18"/>
                                <w:szCs w:val="18"/>
                              </w:rPr>
                              <w:t xml:space="preserve">It’s increasingly clear that digital is a key entry point across minigrid market development. </w:t>
                            </w:r>
                            <w:r>
                              <w:rPr>
                                <w:sz w:val="18"/>
                                <w:szCs w:val="18"/>
                              </w:rPr>
                              <w:t xml:space="preserve">The </w:t>
                            </w:r>
                            <w:r w:rsidRPr="004D5F5F">
                              <w:rPr>
                                <w:sz w:val="18"/>
                                <w:szCs w:val="18"/>
                              </w:rPr>
                              <w:t xml:space="preserve">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2271EE51" w14:textId="77777777" w:rsidR="00AF3FAC" w:rsidRPr="005E2042" w:rsidRDefault="00AF3FAC" w:rsidP="00510A9D">
                            <w:pPr>
                              <w:rPr>
                                <w:sz w:val="18"/>
                                <w:szCs w:val="18"/>
                              </w:rPr>
                            </w:pPr>
                            <w:r w:rsidRPr="004D5F5F">
                              <w:rPr>
                                <w:b/>
                                <w:bCs/>
                                <w:sz w:val="18"/>
                                <w:szCs w:val="18"/>
                              </w:rPr>
                              <w:t xml:space="preserve">Data use opportunity for minigrids. </w:t>
                            </w:r>
                            <w:r w:rsidRPr="004D5F5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w:t>
                            </w:r>
                            <w:r w:rsidRPr="005E2042">
                              <w:rPr>
                                <w:sz w:val="18"/>
                                <w:szCs w:val="18"/>
                              </w:rPr>
                              <w:t xml:space="preserve">significantly oversized and hence not financially viable. </w:t>
                            </w:r>
                          </w:p>
                          <w:p w14:paraId="07D067BB" w14:textId="28F77FEC" w:rsidR="00AF3FAC" w:rsidRDefault="00AF3FAC" w:rsidP="00510A9D">
                            <w:pPr>
                              <w:pStyle w:val="Caption"/>
                              <w:keepNext/>
                            </w:pPr>
                            <w:bookmarkStart w:id="28" w:name="_Toc72958244"/>
                            <w:bookmarkStart w:id="29" w:name="_Toc83386418"/>
                            <w:r w:rsidRPr="005E2042">
                              <w:t xml:space="preserve">Figure </w:t>
                            </w:r>
                            <w:r w:rsidRPr="005E2042">
                              <w:fldChar w:fldCharType="begin"/>
                            </w:r>
                            <w:r w:rsidRPr="005E2042">
                              <w:instrText>SEQ Figure \* ARABIC</w:instrText>
                            </w:r>
                            <w:r w:rsidRPr="005E2042">
                              <w:fldChar w:fldCharType="separate"/>
                            </w:r>
                            <w:r w:rsidRPr="005E2042">
                              <w:rPr>
                                <w:noProof/>
                              </w:rPr>
                              <w:t>4</w:t>
                            </w:r>
                            <w:r w:rsidRPr="005E2042">
                              <w:fldChar w:fldCharType="end"/>
                            </w:r>
                            <w:r w:rsidRPr="005E2042">
                              <w:t>: Digital</w:t>
                            </w:r>
                            <w:r w:rsidRPr="004D5F5F">
                              <w:t xml:space="preserve"> and data opportunities for minigrids in the AMP</w:t>
                            </w:r>
                            <w:bookmarkEnd w:id="28"/>
                            <w:bookmarkEnd w:id="29"/>
                          </w:p>
                          <w:p w14:paraId="61281D4A" w14:textId="77777777" w:rsidR="00AF3FAC" w:rsidRDefault="00AF3FAC" w:rsidP="00510A9D">
                            <w:pPr>
                              <w:jc w:val="center"/>
                              <w:rPr>
                                <w:color w:val="C00000"/>
                                <w:sz w:val="18"/>
                                <w:szCs w:val="18"/>
                              </w:rPr>
                            </w:pPr>
                            <w:r w:rsidRPr="00BD5524">
                              <w:rPr>
                                <w:noProof/>
                                <w:color w:val="385623" w:themeColor="accent6" w:themeShade="80"/>
                                <w:szCs w:val="20"/>
                              </w:rPr>
                              <w:drawing>
                                <wp:inline distT="0" distB="0" distL="0" distR="0" wp14:anchorId="3CB05B5E" wp14:editId="69A96CE6">
                                  <wp:extent cx="4945380" cy="2338050"/>
                                  <wp:effectExtent l="0" t="0" r="762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9099" r="577"/>
                                          <a:stretch/>
                                        </pic:blipFill>
                                        <pic:spPr bwMode="auto">
                                          <a:xfrm>
                                            <a:off x="0" y="0"/>
                                            <a:ext cx="4978013" cy="2353478"/>
                                          </a:xfrm>
                                          <a:prstGeom prst="rect">
                                            <a:avLst/>
                                          </a:prstGeom>
                                          <a:ln>
                                            <a:noFill/>
                                          </a:ln>
                                          <a:extLst>
                                            <a:ext uri="{53640926-AAD7-44D8-BBD7-CCE9431645EC}">
                                              <a14:shadowObscured xmlns:a14="http://schemas.microsoft.com/office/drawing/2010/main"/>
                                            </a:ext>
                                          </a:extLst>
                                        </pic:spPr>
                                      </pic:pic>
                                    </a:graphicData>
                                  </a:graphic>
                                </wp:inline>
                              </w:drawing>
                            </w:r>
                          </w:p>
                          <w:p w14:paraId="5AF88E1A" w14:textId="77777777" w:rsidR="00AF3FAC" w:rsidRPr="004D5F5F" w:rsidRDefault="00AF3FAC" w:rsidP="00510A9D">
                            <w:pPr>
                              <w:rPr>
                                <w:sz w:val="18"/>
                                <w:szCs w:val="18"/>
                              </w:rPr>
                            </w:pPr>
                            <w:r w:rsidRPr="004D5F5F">
                              <w:rPr>
                                <w:sz w:val="18"/>
                                <w:szCs w:val="18"/>
                              </w:rPr>
                              <w:t xml:space="preserve">The potential for using data and digital tools and solutions to add value at various stages of the minigrids value chain remains largely untapped. With enhanced capacity, </w:t>
                            </w:r>
                            <w:r w:rsidRPr="004D5F5F">
                              <w:rPr>
                                <w:b/>
                                <w:bCs/>
                                <w:sz w:val="18"/>
                                <w:szCs w:val="18"/>
                              </w:rPr>
                              <w:t>minigrid developers</w:t>
                            </w:r>
                            <w:r w:rsidRPr="004D5F5F">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4D5F5F">
                              <w:rPr>
                                <w:b/>
                                <w:bCs/>
                                <w:sz w:val="18"/>
                                <w:szCs w:val="18"/>
                              </w:rPr>
                              <w:t>Government stakeholders</w:t>
                            </w:r>
                            <w:r w:rsidRPr="004D5F5F">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0C705CB5" w14:textId="77777777" w:rsidR="00AF3FAC" w:rsidRPr="004D5F5F" w:rsidRDefault="00AF3FAC" w:rsidP="00510A9D">
                            <w:pPr>
                              <w:rPr>
                                <w:sz w:val="18"/>
                                <w:szCs w:val="18"/>
                              </w:rPr>
                            </w:pPr>
                            <w:r w:rsidRPr="004D5F5F">
                              <w:rPr>
                                <w:b/>
                                <w:bCs/>
                                <w:sz w:val="18"/>
                                <w:szCs w:val="18"/>
                              </w:rPr>
                              <w:t xml:space="preserve">Opportunities across the Program, and with the AMP regional project. </w:t>
                            </w:r>
                            <w:r w:rsidRPr="004D5F5F">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4DA13663" w14:textId="77777777" w:rsidR="00AF3FAC" w:rsidRPr="004D5F5F" w:rsidRDefault="00AF3FAC" w:rsidP="00510A9D">
                            <w:pPr>
                              <w:rPr>
                                <w:i/>
                                <w:iCs/>
                                <w:sz w:val="14"/>
                                <w:szCs w:val="14"/>
                              </w:rPr>
                            </w:pPr>
                            <w:r w:rsidRPr="004D5F5F">
                              <w:rPr>
                                <w:i/>
                                <w:iCs/>
                                <w:sz w:val="14"/>
                                <w:szCs w:val="14"/>
                              </w:rPr>
                              <w:t xml:space="preserve">(*) AMMP Technologies. “Reducing the cost of operations and maintenance for remote off-grid energy systems.” September 2018. </w:t>
                            </w:r>
                          </w:p>
                        </w:txbxContent>
                      </wps:txbx>
                      <wps:bodyPr rot="0" vert="horz" wrap="square" lIns="91440" tIns="45720" rIns="91440" bIns="45720" anchor="t" anchorCtr="0">
                        <a:noAutofit/>
                      </wps:bodyPr>
                    </wps:wsp>
                  </a:graphicData>
                </a:graphic>
              </wp:inline>
            </w:drawing>
          </mc:Choice>
          <mc:Fallback>
            <w:pict>
              <v:shape w14:anchorId="60266553" id="Text Box 2" o:spid="_x0000_s1033" type="#_x0000_t202" style="width:481.8pt;height:55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">
                <v:textbox>
                  <w:txbxContent>
                    <w:p w14:paraId="2114C7E0" w14:textId="77777777" w:rsidR="00AF3FAC" w:rsidRPr="004D5F5F" w:rsidRDefault="00AF3FAC" w:rsidP="00510A9D">
                      <w:pPr>
                        <w:rPr>
                          <w:sz w:val="18"/>
                          <w:szCs w:val="18"/>
                        </w:rPr>
                      </w:pPr>
                      <w:r w:rsidRPr="004D5F5F">
                        <w:rPr>
                          <w:sz w:val="18"/>
                          <w:szCs w:val="18"/>
                        </w:rPr>
                        <w:t xml:space="preserve">Digital technologies and solutions are fundamental to enabling off-grid electrification. In fact, the emergence of minigrids as a viable solution to electrify remote and isolated communities relies strongly on certain digital technologies such as </w:t>
                      </w:r>
                      <w:r w:rsidRPr="004D5F5F">
                        <w:rPr>
                          <w:i/>
                          <w:iCs/>
                          <w:sz w:val="18"/>
                          <w:szCs w:val="18"/>
                        </w:rPr>
                        <w:t>remote monitoring</w:t>
                      </w:r>
                      <w:r w:rsidRPr="004D5F5F">
                        <w:rPr>
                          <w:sz w:val="18"/>
                          <w:szCs w:val="18"/>
                        </w:rPr>
                        <w:t xml:space="preserve"> of minigrid operations and the use of </w:t>
                      </w:r>
                      <w:r w:rsidRPr="004D5F5F">
                        <w:rPr>
                          <w:i/>
                          <w:iCs/>
                          <w:sz w:val="18"/>
                          <w:szCs w:val="18"/>
                        </w:rPr>
                        <w:t>digital money</w:t>
                      </w:r>
                      <w:r w:rsidRPr="004D5F5F">
                        <w:rPr>
                          <w:sz w:val="18"/>
                          <w:szCs w:val="18"/>
                        </w:rPr>
                        <w:t xml:space="preserve"> to collect customers’ payments. </w:t>
                      </w:r>
                      <w:r>
                        <w:rPr>
                          <w:sz w:val="18"/>
                          <w:szCs w:val="18"/>
                        </w:rPr>
                        <w:t xml:space="preserve">The </w:t>
                      </w:r>
                      <w:r w:rsidRPr="004D5F5F">
                        <w:rPr>
                          <w:sz w:val="18"/>
                          <w:szCs w:val="18"/>
                        </w:rPr>
                        <w:t xml:space="preserve">Figure below represents an initial categorization of the digital and data opportunities for minigrids under the AMP. </w:t>
                      </w:r>
                    </w:p>
                    <w:p w14:paraId="354490C0" w14:textId="77777777" w:rsidR="00AF3FAC" w:rsidRPr="004D5F5F" w:rsidRDefault="00AF3FAC" w:rsidP="00510A9D">
                      <w:pPr>
                        <w:rPr>
                          <w:sz w:val="18"/>
                          <w:szCs w:val="18"/>
                        </w:rPr>
                      </w:pPr>
                      <w:r w:rsidRPr="004D5F5F">
                        <w:rPr>
                          <w:b/>
                          <w:bCs/>
                          <w:sz w:val="18"/>
                          <w:szCs w:val="18"/>
                        </w:rPr>
                        <w:t xml:space="preserve">Digital opportunity for minigrids. </w:t>
                      </w:r>
                      <w:r w:rsidRPr="004D5F5F">
                        <w:rPr>
                          <w:sz w:val="18"/>
                          <w:szCs w:val="18"/>
                        </w:rPr>
                        <w:t xml:space="preserve">It’s increasingly clear that digital is a key entry point across minigrid market development. </w:t>
                      </w:r>
                      <w:r>
                        <w:rPr>
                          <w:sz w:val="18"/>
                          <w:szCs w:val="18"/>
                        </w:rPr>
                        <w:t xml:space="preserve">The </w:t>
                      </w:r>
                      <w:r w:rsidRPr="004D5F5F">
                        <w:rPr>
                          <w:sz w:val="18"/>
                          <w:szCs w:val="18"/>
                        </w:rPr>
                        <w:t xml:space="preserve">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2271EE51" w14:textId="77777777" w:rsidR="00AF3FAC" w:rsidRPr="005E2042" w:rsidRDefault="00AF3FAC" w:rsidP="00510A9D">
                      <w:pPr>
                        <w:rPr>
                          <w:sz w:val="18"/>
                          <w:szCs w:val="18"/>
                        </w:rPr>
                      </w:pPr>
                      <w:r w:rsidRPr="004D5F5F">
                        <w:rPr>
                          <w:b/>
                          <w:bCs/>
                          <w:sz w:val="18"/>
                          <w:szCs w:val="18"/>
                        </w:rPr>
                        <w:t xml:space="preserve">Data use opportunity for minigrids. </w:t>
                      </w:r>
                      <w:r w:rsidRPr="004D5F5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w:t>
                      </w:r>
                      <w:r w:rsidRPr="005E2042">
                        <w:rPr>
                          <w:sz w:val="18"/>
                          <w:szCs w:val="18"/>
                        </w:rPr>
                        <w:t xml:space="preserve">significantly oversized and hence not financially viable. </w:t>
                      </w:r>
                    </w:p>
                    <w:p w14:paraId="07D067BB" w14:textId="28F77FEC" w:rsidR="00AF3FAC" w:rsidRDefault="00AF3FAC" w:rsidP="00510A9D">
                      <w:pPr>
                        <w:pStyle w:val="Caption"/>
                        <w:keepNext/>
                      </w:pPr>
                      <w:bookmarkStart w:id="31" w:name="_Toc72958244"/>
                      <w:bookmarkStart w:id="32" w:name="_Toc83386418"/>
                      <w:r w:rsidRPr="005E2042">
                        <w:t xml:space="preserve">Figure </w:t>
                      </w:r>
                      <w:r w:rsidRPr="005E2042">
                        <w:fldChar w:fldCharType="begin"/>
                      </w:r>
                      <w:r w:rsidRPr="005E2042">
                        <w:instrText>SEQ Figure \* ARABIC</w:instrText>
                      </w:r>
                      <w:r w:rsidRPr="005E2042">
                        <w:fldChar w:fldCharType="separate"/>
                      </w:r>
                      <w:r w:rsidRPr="005E2042">
                        <w:rPr>
                          <w:noProof/>
                        </w:rPr>
                        <w:t>4</w:t>
                      </w:r>
                      <w:r w:rsidRPr="005E2042">
                        <w:fldChar w:fldCharType="end"/>
                      </w:r>
                      <w:r w:rsidRPr="005E2042">
                        <w:t>: Digital</w:t>
                      </w:r>
                      <w:r w:rsidRPr="004D5F5F">
                        <w:t xml:space="preserve"> and data opportunities for minigrids in the AMP</w:t>
                      </w:r>
                      <w:bookmarkEnd w:id="31"/>
                      <w:bookmarkEnd w:id="32"/>
                    </w:p>
                    <w:p w14:paraId="61281D4A" w14:textId="77777777" w:rsidR="00AF3FAC" w:rsidRDefault="00AF3FAC" w:rsidP="00510A9D">
                      <w:pPr>
                        <w:jc w:val="center"/>
                        <w:rPr>
                          <w:color w:val="C00000"/>
                          <w:sz w:val="18"/>
                          <w:szCs w:val="18"/>
                        </w:rPr>
                      </w:pPr>
                      <w:r w:rsidRPr="00BD5524">
                        <w:rPr>
                          <w:noProof/>
                          <w:color w:val="385623" w:themeColor="accent6" w:themeShade="80"/>
                          <w:szCs w:val="20"/>
                        </w:rPr>
                        <w:drawing>
                          <wp:inline distT="0" distB="0" distL="0" distR="0" wp14:anchorId="3CB05B5E" wp14:editId="69A96CE6">
                            <wp:extent cx="4945380" cy="2338050"/>
                            <wp:effectExtent l="0" t="0" r="762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9099" r="577"/>
                                    <a:stretch/>
                                  </pic:blipFill>
                                  <pic:spPr bwMode="auto">
                                    <a:xfrm>
                                      <a:off x="0" y="0"/>
                                      <a:ext cx="4978013" cy="2353478"/>
                                    </a:xfrm>
                                    <a:prstGeom prst="rect">
                                      <a:avLst/>
                                    </a:prstGeom>
                                    <a:ln>
                                      <a:noFill/>
                                    </a:ln>
                                    <a:extLst>
                                      <a:ext uri="{53640926-AAD7-44D8-BBD7-CCE9431645EC}">
                                        <a14:shadowObscured xmlns:a14="http://schemas.microsoft.com/office/drawing/2010/main"/>
                                      </a:ext>
                                    </a:extLst>
                                  </pic:spPr>
                                </pic:pic>
                              </a:graphicData>
                            </a:graphic>
                          </wp:inline>
                        </w:drawing>
                      </w:r>
                    </w:p>
                    <w:p w14:paraId="5AF88E1A" w14:textId="77777777" w:rsidR="00AF3FAC" w:rsidRPr="004D5F5F" w:rsidRDefault="00AF3FAC" w:rsidP="00510A9D">
                      <w:pPr>
                        <w:rPr>
                          <w:sz w:val="18"/>
                          <w:szCs w:val="18"/>
                        </w:rPr>
                      </w:pPr>
                      <w:r w:rsidRPr="004D5F5F">
                        <w:rPr>
                          <w:sz w:val="18"/>
                          <w:szCs w:val="18"/>
                        </w:rPr>
                        <w:t xml:space="preserve">The potential for using data and digital tools and solutions to add value at various stages of the minigrids value chain remains largely untapped. With enhanced capacity, </w:t>
                      </w:r>
                      <w:r w:rsidRPr="004D5F5F">
                        <w:rPr>
                          <w:b/>
                          <w:bCs/>
                          <w:sz w:val="18"/>
                          <w:szCs w:val="18"/>
                        </w:rPr>
                        <w:t>minigrid developers</w:t>
                      </w:r>
                      <w:r w:rsidRPr="004D5F5F">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4D5F5F">
                        <w:rPr>
                          <w:b/>
                          <w:bCs/>
                          <w:sz w:val="18"/>
                          <w:szCs w:val="18"/>
                        </w:rPr>
                        <w:t>Government stakeholders</w:t>
                      </w:r>
                      <w:r w:rsidRPr="004D5F5F">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0C705CB5" w14:textId="77777777" w:rsidR="00AF3FAC" w:rsidRPr="004D5F5F" w:rsidRDefault="00AF3FAC" w:rsidP="00510A9D">
                      <w:pPr>
                        <w:rPr>
                          <w:sz w:val="18"/>
                          <w:szCs w:val="18"/>
                        </w:rPr>
                      </w:pPr>
                      <w:r w:rsidRPr="004D5F5F">
                        <w:rPr>
                          <w:b/>
                          <w:bCs/>
                          <w:sz w:val="18"/>
                          <w:szCs w:val="18"/>
                        </w:rPr>
                        <w:t xml:space="preserve">Opportunities across the Program, and with the AMP regional project. </w:t>
                      </w:r>
                      <w:r w:rsidRPr="004D5F5F">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4DA13663" w14:textId="77777777" w:rsidR="00AF3FAC" w:rsidRPr="004D5F5F" w:rsidRDefault="00AF3FAC" w:rsidP="00510A9D">
                      <w:pPr>
                        <w:rPr>
                          <w:i/>
                          <w:iCs/>
                          <w:sz w:val="14"/>
                          <w:szCs w:val="14"/>
                        </w:rPr>
                      </w:pPr>
                      <w:r w:rsidRPr="004D5F5F">
                        <w:rPr>
                          <w:i/>
                          <w:iCs/>
                          <w:sz w:val="14"/>
                          <w:szCs w:val="14"/>
                        </w:rPr>
                        <w:t xml:space="preserve">(*) AMMP Technologies. “Reducing the cost of operations and maintenance for remote off-grid energy systems.” September 2018. </w:t>
                      </w:r>
                    </w:p>
                  </w:txbxContent>
                </v:textbox>
                <w10:anchorlock/>
              </v:shape>
            </w:pict>
          </mc:Fallback>
        </mc:AlternateContent>
      </w:r>
    </w:p>
    <w:p w14:paraId="7F519645" w14:textId="68F70C57" w:rsidR="00510A9D" w:rsidRPr="00C14664" w:rsidRDefault="00D55E96" w:rsidP="005E6A4C">
      <w:r w:rsidRPr="00C14664">
        <w:t xml:space="preserve">The </w:t>
      </w:r>
      <w:r w:rsidR="005E6A4C" w:rsidRPr="00C14664">
        <w:t xml:space="preserve">text </w:t>
      </w:r>
      <w:r w:rsidRPr="00C14664">
        <w:t>box</w:t>
      </w:r>
      <w:r w:rsidR="005E6A4C" w:rsidRPr="00C14664">
        <w:t xml:space="preserve"> above</w:t>
      </w:r>
      <w:r w:rsidRPr="00C14664">
        <w:t xml:space="preserve"> demonstrates how the AMP integrates digitalization as one of the drivers of mini-grid market development, where digital platforms can be used for performance monitoring</w:t>
      </w:r>
      <w:r w:rsidR="00E33AAA" w:rsidRPr="00C14664">
        <w:t xml:space="preserve"> as well as for </w:t>
      </w:r>
      <w:r w:rsidRPr="00C14664">
        <w:t>tendering</w:t>
      </w:r>
      <w:r w:rsidR="00E33AAA" w:rsidRPr="00C14664">
        <w:t xml:space="preserve">, noting that there may be opportunities for procurement of the digital platform to be coordinated with the AMP Regional Project </w:t>
      </w:r>
      <w:r w:rsidR="00E33AAA" w:rsidRPr="00C14664">
        <w:lastRenderedPageBreak/>
        <w:t>given that both the AMP in Somalia and the AMP Regional Project are following a Direct Implementation Modality (DIM)</w:t>
      </w:r>
      <w:r w:rsidRPr="00C14664">
        <w:t>.</w:t>
      </w:r>
    </w:p>
    <w:p w14:paraId="17B9C850" w14:textId="2C1DDADD" w:rsidR="008C253F" w:rsidRPr="00C14664" w:rsidRDefault="00510A9D" w:rsidP="00510A9D">
      <w:r w:rsidRPr="00C14664">
        <w:t xml:space="preserve">The proposed digitalization </w:t>
      </w:r>
      <w:r w:rsidR="00C1377A" w:rsidRPr="00C14664">
        <w:t>measures do</w:t>
      </w:r>
      <w:r w:rsidR="00F73C41" w:rsidRPr="00C14664">
        <w:t xml:space="preserve"> not have to be a legal requirement</w:t>
      </w:r>
      <w:r w:rsidR="00C1377A" w:rsidRPr="00C14664">
        <w:t xml:space="preserve"> on the first day of</w:t>
      </w:r>
      <w:r w:rsidR="00E37D74" w:rsidRPr="00C14664">
        <w:t xml:space="preserve"> their adoption</w:t>
      </w:r>
      <w:r w:rsidR="00F73C41" w:rsidRPr="00C14664">
        <w:t>, especially since the public authorities have limited capacity for law enforcement</w:t>
      </w:r>
      <w:r w:rsidR="00EA7998" w:rsidRPr="00C14664">
        <w:t xml:space="preserve"> and that their adoption is already in the best interest of ESPs and end-users</w:t>
      </w:r>
      <w:r w:rsidR="00E37D74" w:rsidRPr="00C14664">
        <w:t>.</w:t>
      </w:r>
      <w:r w:rsidR="008A2C3B" w:rsidRPr="00C14664">
        <w:t xml:space="preserve"> </w:t>
      </w:r>
      <w:r w:rsidR="00E37D74" w:rsidRPr="00C14664">
        <w:t>Effort</w:t>
      </w:r>
      <w:r w:rsidR="008A2C3B" w:rsidRPr="00C14664">
        <w:t xml:space="preserve"> towards encouragement and incentives </w:t>
      </w:r>
      <w:r w:rsidR="00AD029B" w:rsidRPr="00C14664">
        <w:t xml:space="preserve">is </w:t>
      </w:r>
      <w:r w:rsidR="00780E79" w:rsidRPr="00C14664">
        <w:t>deemed</w:t>
      </w:r>
      <w:r w:rsidR="00AD029B" w:rsidRPr="00C14664">
        <w:t xml:space="preserve"> </w:t>
      </w:r>
      <w:r w:rsidR="008A2C3B" w:rsidRPr="00C14664">
        <w:t xml:space="preserve">more suitable for the Somali mini-grid market than </w:t>
      </w:r>
      <w:r w:rsidR="00AD029B" w:rsidRPr="00C14664">
        <w:t xml:space="preserve">immediate </w:t>
      </w:r>
      <w:r w:rsidR="008A2C3B" w:rsidRPr="00C14664">
        <w:t>enforcement</w:t>
      </w:r>
      <w:r w:rsidR="00F73C41" w:rsidRPr="00C14664">
        <w:t xml:space="preserve">. </w:t>
      </w:r>
      <w:r w:rsidR="008A2C3B" w:rsidRPr="00C14664">
        <w:t>Therefore</w:t>
      </w:r>
      <w:r w:rsidR="00F73C41" w:rsidRPr="00C14664">
        <w:t xml:space="preserve">, the AMP will focus on </w:t>
      </w:r>
      <w:r w:rsidR="00DD053B" w:rsidRPr="00C14664">
        <w:t>enhancing the institutional setup</w:t>
      </w:r>
      <w:r w:rsidR="008A2C3B" w:rsidRPr="00C14664">
        <w:t xml:space="preserve"> in two ways. The first constitutes</w:t>
      </w:r>
      <w:r w:rsidR="00DD053B" w:rsidRPr="00C14664">
        <w:t xml:space="preserve"> creating linkages between </w:t>
      </w:r>
      <w:r w:rsidR="009F64EC" w:rsidRPr="00C14664">
        <w:t xml:space="preserve">different government bodies, </w:t>
      </w:r>
      <w:r w:rsidR="00DD053B" w:rsidRPr="00C14664">
        <w:t>refining the role of each in the mini</w:t>
      </w:r>
      <w:r w:rsidR="008A2C3B" w:rsidRPr="00C14664">
        <w:noBreakHyphen/>
      </w:r>
      <w:r w:rsidR="00DD053B" w:rsidRPr="00C14664">
        <w:t>grid sector, and invest</w:t>
      </w:r>
      <w:r w:rsidR="00E83CC6" w:rsidRPr="00C14664">
        <w:t>ing</w:t>
      </w:r>
      <w:r w:rsidR="00DD053B" w:rsidRPr="00C14664">
        <w:t xml:space="preserve"> in the institutional capacity building of the public officials working in the relevant entities. </w:t>
      </w:r>
      <w:r w:rsidR="008A2C3B" w:rsidRPr="00C14664">
        <w:t>The second involves the participation in the Communities of Practice (CoPs)</w:t>
      </w:r>
      <w:r w:rsidR="00874605" w:rsidRPr="00C14664">
        <w:t xml:space="preserve">, led by the </w:t>
      </w:r>
      <w:r w:rsidR="005707BB" w:rsidRPr="00C14664">
        <w:t>AMP</w:t>
      </w:r>
      <w:r w:rsidR="008A2C3B" w:rsidRPr="00C14664">
        <w:t xml:space="preserve"> Regional </w:t>
      </w:r>
      <w:r w:rsidR="005707BB" w:rsidRPr="00C14664">
        <w:t>Project</w:t>
      </w:r>
      <w:r w:rsidR="00874605" w:rsidRPr="00C14664">
        <w:t>,</w:t>
      </w:r>
      <w:r w:rsidR="008A2C3B" w:rsidRPr="00C14664">
        <w:t xml:space="preserve"> </w:t>
      </w:r>
      <w:r w:rsidR="009F64EC" w:rsidRPr="00C14664">
        <w:t xml:space="preserve">which </w:t>
      </w:r>
      <w:r w:rsidR="008A2C3B" w:rsidRPr="00C14664">
        <w:t>will allow for regional-level cooperation and knowledge sharing. In time, this will strengthen the ability of public parties to respond to the changes in the market and follow the lead of countries with comparable features. Furthermore, these i</w:t>
      </w:r>
      <w:r w:rsidR="00DD053B" w:rsidRPr="00C14664">
        <w:t xml:space="preserve">nstitutional capacity building activities will involve </w:t>
      </w:r>
      <w:r w:rsidR="00F73C41" w:rsidRPr="00C14664">
        <w:t xml:space="preserve">promoting the benefits of </w:t>
      </w:r>
      <w:r w:rsidR="00EA7998" w:rsidRPr="00C14664">
        <w:t>database keeping,</w:t>
      </w:r>
      <w:r w:rsidR="00C1377A" w:rsidRPr="00C14664">
        <w:t xml:space="preserve"> performance monitoring</w:t>
      </w:r>
      <w:r w:rsidR="009F64EC" w:rsidRPr="00C14664">
        <w:t>,</w:t>
      </w:r>
      <w:r w:rsidR="00EA7998" w:rsidRPr="00C14664">
        <w:t xml:space="preserve"> and consumption tracking</w:t>
      </w:r>
      <w:r w:rsidR="00DD053B" w:rsidRPr="00C14664">
        <w:t xml:space="preserve"> to ESPs and end</w:t>
      </w:r>
      <w:r w:rsidR="00DD053B" w:rsidRPr="00C14664">
        <w:noBreakHyphen/>
      </w:r>
      <w:r w:rsidR="00F73C41" w:rsidRPr="00C14664">
        <w:t>users</w:t>
      </w:r>
      <w:r w:rsidR="00DD053B" w:rsidRPr="00C14664">
        <w:t xml:space="preserve"> as an alternative to </w:t>
      </w:r>
      <w:r w:rsidR="002568D2" w:rsidRPr="00C14664">
        <w:t xml:space="preserve">focusing on developing new regulations or relying on government capacity for </w:t>
      </w:r>
      <w:r w:rsidR="00DD053B" w:rsidRPr="00C14664">
        <w:t>law enforcement</w:t>
      </w:r>
      <w:r w:rsidR="00F73C41" w:rsidRPr="00C14664">
        <w:t>. For example, becoming a licensed ESP could be part of the</w:t>
      </w:r>
      <w:r w:rsidR="008C253F" w:rsidRPr="00C14664">
        <w:t xml:space="preserve"> </w:t>
      </w:r>
      <w:r w:rsidR="00F73C41" w:rsidRPr="00C14664">
        <w:t xml:space="preserve">eligibility criteria required to apply for finance from existing and future financing schemes. </w:t>
      </w:r>
      <w:r w:rsidR="009F64EC" w:rsidRPr="00C14664">
        <w:t>Other</w:t>
      </w:r>
      <w:r w:rsidR="00F73C41" w:rsidRPr="00C14664">
        <w:t xml:space="preserve"> indirect incentives can be </w:t>
      </w:r>
      <w:r w:rsidR="00EA7998" w:rsidRPr="00C14664">
        <w:t>achieved</w:t>
      </w:r>
      <w:r w:rsidR="00F73C41" w:rsidRPr="00C14664">
        <w:t xml:space="preserve"> through </w:t>
      </w:r>
      <w:r w:rsidR="009F64EC" w:rsidRPr="00C14664">
        <w:t>potential collaboration between the AMP in Somalia and</w:t>
      </w:r>
      <w:r w:rsidR="00F73C41" w:rsidRPr="00C14664">
        <w:t xml:space="preserve"> other local initiatives. These can target end-users who could potentially apply social pressure on ESPs for the latter to obtain the license</w:t>
      </w:r>
      <w:r w:rsidR="00EA7998" w:rsidRPr="00C14664">
        <w:t xml:space="preserve">, </w:t>
      </w:r>
      <w:proofErr w:type="gramStart"/>
      <w:r w:rsidR="00EA7998" w:rsidRPr="00C14664">
        <w:t>i.e.</w:t>
      </w:r>
      <w:proofErr w:type="gramEnd"/>
      <w:r w:rsidR="00EA7998" w:rsidRPr="00C14664">
        <w:t xml:space="preserve"> </w:t>
      </w:r>
      <w:r w:rsidR="00F73C41" w:rsidRPr="00C14664">
        <w:t xml:space="preserve">the authorities </w:t>
      </w:r>
      <w:r w:rsidR="00EA7998" w:rsidRPr="00C14664">
        <w:t xml:space="preserve">could </w:t>
      </w:r>
      <w:r w:rsidR="00F73C41" w:rsidRPr="00C14664">
        <w:t>partner with one of the projects promoting the use of energy</w:t>
      </w:r>
      <w:r w:rsidR="009F64EC" w:rsidRPr="00C14664">
        <w:noBreakHyphen/>
      </w:r>
      <w:r w:rsidR="00F73C41" w:rsidRPr="00C14664">
        <w:t xml:space="preserve">efficient light bulbs to start a campaign where the appliances can be purchased at a discounted price for end-users connected to a licensed ESP. </w:t>
      </w:r>
      <w:r w:rsidR="006302E1" w:rsidRPr="00C14664">
        <w:t xml:space="preserve">Similarly, the installation of </w:t>
      </w:r>
      <w:r w:rsidR="00EA7998" w:rsidRPr="00C14664">
        <w:t xml:space="preserve">measurement equipment and </w:t>
      </w:r>
      <w:r w:rsidR="006302E1" w:rsidRPr="00C14664">
        <w:t xml:space="preserve">smart meters does not have to be </w:t>
      </w:r>
      <w:r w:rsidR="00995C95" w:rsidRPr="00C14664">
        <w:t xml:space="preserve">introduced to the Somali market as a mandate, formalized </w:t>
      </w:r>
      <w:r w:rsidR="009F64EC" w:rsidRPr="00C14664">
        <w:t xml:space="preserve">by </w:t>
      </w:r>
      <w:r w:rsidR="006302E1" w:rsidRPr="00C14664">
        <w:t>regulation</w:t>
      </w:r>
      <w:r w:rsidR="009F64EC" w:rsidRPr="00C14664">
        <w:t>s</w:t>
      </w:r>
      <w:r w:rsidR="006302E1" w:rsidRPr="00C14664">
        <w:t xml:space="preserve"> with penalties for non-compliance. Instead, </w:t>
      </w:r>
      <w:r w:rsidR="00995C95" w:rsidRPr="00C14664">
        <w:t xml:space="preserve">a </w:t>
      </w:r>
      <w:proofErr w:type="gramStart"/>
      <w:r w:rsidR="00995C95" w:rsidRPr="00C14664">
        <w:t>step-wise</w:t>
      </w:r>
      <w:proofErr w:type="gramEnd"/>
      <w:r w:rsidR="00995C95" w:rsidRPr="00C14664">
        <w:t xml:space="preserve"> approach to market regulation can be adopted, where </w:t>
      </w:r>
      <w:r w:rsidR="006302E1" w:rsidRPr="00C14664">
        <w:t xml:space="preserve">positive promotion and subsidization strategies could be put in place to encourage </w:t>
      </w:r>
      <w:r w:rsidR="009F64EC" w:rsidRPr="00C14664">
        <w:t xml:space="preserve">the </w:t>
      </w:r>
      <w:r w:rsidR="006302E1" w:rsidRPr="00C14664">
        <w:t>voluntary shift</w:t>
      </w:r>
      <w:r w:rsidR="00EA7998" w:rsidRPr="00C14664">
        <w:t xml:space="preserve"> to digital models</w:t>
      </w:r>
      <w:r w:rsidR="006302E1" w:rsidRPr="00C14664">
        <w:t xml:space="preserve">. </w:t>
      </w:r>
      <w:r w:rsidR="00EA7998" w:rsidRPr="00C14664">
        <w:t xml:space="preserve">Examples include </w:t>
      </w:r>
      <w:r w:rsidR="006302E1" w:rsidRPr="00C14664">
        <w:t>engaging</w:t>
      </w:r>
      <w:r w:rsidR="00EA7998" w:rsidRPr="00C14664">
        <w:t xml:space="preserve"> donor agencies </w:t>
      </w:r>
      <w:r w:rsidR="009F64EC" w:rsidRPr="00C14664">
        <w:t>that</w:t>
      </w:r>
      <w:r w:rsidR="00EA7998" w:rsidRPr="00C14664">
        <w:t xml:space="preserve"> offer green certificates for GHG reductions encouraging ESPs to not only shift to solar and hybrid </w:t>
      </w:r>
      <w:proofErr w:type="gramStart"/>
      <w:r w:rsidR="00EA7998" w:rsidRPr="00C14664">
        <w:t>mini</w:t>
      </w:r>
      <w:r w:rsidR="009C16BE" w:rsidRPr="00C14664">
        <w:t>-</w:t>
      </w:r>
      <w:r w:rsidR="00EA7998" w:rsidRPr="00C14664">
        <w:t>grids</w:t>
      </w:r>
      <w:proofErr w:type="gramEnd"/>
      <w:r w:rsidR="00EA7998" w:rsidRPr="00C14664">
        <w:t xml:space="preserve">, but also </w:t>
      </w:r>
      <w:r w:rsidR="009F64EC" w:rsidRPr="00C14664">
        <w:t xml:space="preserve">to </w:t>
      </w:r>
      <w:r w:rsidR="00EA7998" w:rsidRPr="00C14664">
        <w:t>monitor their diesel consumption and total generation before and after the shift</w:t>
      </w:r>
      <w:r w:rsidR="214BE450" w:rsidRPr="00C14664">
        <w:t>. Other examples include</w:t>
      </w:r>
      <w:r w:rsidR="21461CAD" w:rsidRPr="00C14664">
        <w:t xml:space="preserve"> </w:t>
      </w:r>
      <w:r w:rsidR="00EA7998" w:rsidRPr="00C14664">
        <w:t xml:space="preserve">collaborating with development partners with </w:t>
      </w:r>
      <w:r w:rsidR="006302E1" w:rsidRPr="00C14664">
        <w:t>funds</w:t>
      </w:r>
      <w:r w:rsidR="52F1EC28" w:rsidRPr="00C14664">
        <w:t xml:space="preserve"> dedicated</w:t>
      </w:r>
      <w:r w:rsidR="006302E1" w:rsidRPr="00C14664">
        <w:t xml:space="preserve"> to promoting smart </w:t>
      </w:r>
      <w:proofErr w:type="gramStart"/>
      <w:r w:rsidR="006302E1" w:rsidRPr="00C14664">
        <w:t>metering</w:t>
      </w:r>
      <w:r w:rsidR="00EA7998" w:rsidRPr="00C14664">
        <w:t>, and</w:t>
      </w:r>
      <w:proofErr w:type="gramEnd"/>
      <w:r w:rsidR="00EA7998" w:rsidRPr="00C14664">
        <w:t xml:space="preserve"> </w:t>
      </w:r>
      <w:r w:rsidR="006302E1" w:rsidRPr="00C14664">
        <w:t xml:space="preserve">providing financial and non-financial incentives </w:t>
      </w:r>
      <w:r w:rsidR="00EA7998" w:rsidRPr="00C14664">
        <w:t>through periodical publications on the performance of ESPs in the different regions, extending the competition presently existing in major cities and focused primarily on tariff levels, to be on the national level and focusing on tariff levels, GHG emissions, consumer satisfaction</w:t>
      </w:r>
      <w:r w:rsidR="009F64EC" w:rsidRPr="00C14664">
        <w:t>,</w:t>
      </w:r>
      <w:r w:rsidR="00EA7998" w:rsidRPr="00C14664">
        <w:t xml:space="preserve"> and overall efficiency</w:t>
      </w:r>
      <w:r w:rsidR="006302E1" w:rsidRPr="00C14664">
        <w:t xml:space="preserve">. </w:t>
      </w:r>
      <w:r w:rsidR="009F64EC" w:rsidRPr="00C14664">
        <w:t>Once reporting is the</w:t>
      </w:r>
      <w:r w:rsidR="00881ADC" w:rsidRPr="00C14664">
        <w:t xml:space="preserve"> normal practice</w:t>
      </w:r>
      <w:r w:rsidR="009F64EC" w:rsidRPr="00C14664">
        <w:t xml:space="preserve"> for ESPs</w:t>
      </w:r>
      <w:r w:rsidR="00881ADC" w:rsidRPr="00C14664">
        <w:t xml:space="preserve">, introducing regulations is expected to be easier and more effective. </w:t>
      </w:r>
    </w:p>
    <w:p w14:paraId="0750280E" w14:textId="7C5ABF05" w:rsidR="001E322C" w:rsidRPr="00C14664" w:rsidRDefault="001E322C" w:rsidP="00BF05C5">
      <w:r w:rsidRPr="00C14664">
        <w:t xml:space="preserve">The AMP also includes a component that focuses on innovative financing and the development of financial sector capacity. </w:t>
      </w:r>
      <w:r w:rsidR="00BF05C5" w:rsidRPr="00C14664">
        <w:t xml:space="preserve">As above, the goal is to build upon previous and ongoing initiatives by development partners, </w:t>
      </w:r>
      <w:proofErr w:type="gramStart"/>
      <w:r w:rsidR="00BF05C5" w:rsidRPr="00C14664">
        <w:t>yet,</w:t>
      </w:r>
      <w:proofErr w:type="gramEnd"/>
      <w:r w:rsidR="00BF05C5" w:rsidRPr="00C14664">
        <w:t xml:space="preserve"> the AMP will emphasize the support to facilitating finance from </w:t>
      </w:r>
      <w:r w:rsidR="009F64EC" w:rsidRPr="00C14664">
        <w:t xml:space="preserve">the </w:t>
      </w:r>
      <w:r w:rsidR="00BF05C5" w:rsidRPr="00C14664">
        <w:t>diaspora and small investors as a potentially more sustainable source of finance than donor funds and development loans.</w:t>
      </w:r>
    </w:p>
    <w:p w14:paraId="7BD73444" w14:textId="54124CB4" w:rsidR="003E4ADD" w:rsidRPr="00C14664" w:rsidRDefault="003E4ADD" w:rsidP="001E322C">
      <w:pPr>
        <w:pStyle w:val="Subtitle"/>
      </w:pPr>
      <w:bookmarkStart w:id="30" w:name="_Toc73642683"/>
      <w:r w:rsidRPr="00C14664">
        <w:t xml:space="preserve">Support to </w:t>
      </w:r>
      <w:r w:rsidR="009F64EC" w:rsidRPr="00C14664">
        <w:t xml:space="preserve">the </w:t>
      </w:r>
      <w:r w:rsidRPr="00C14664">
        <w:t>private sector: Industry associations</w:t>
      </w:r>
      <w:r w:rsidR="00C6464B" w:rsidRPr="00C14664">
        <w:t xml:space="preserve"> </w:t>
      </w:r>
      <w:r w:rsidRPr="00C14664">
        <w:t xml:space="preserve">and </w:t>
      </w:r>
      <w:r w:rsidR="002B2807" w:rsidRPr="00C14664">
        <w:t>mini</w:t>
      </w:r>
      <w:r w:rsidR="009C16BE" w:rsidRPr="00C14664">
        <w:t>-</w:t>
      </w:r>
      <w:r w:rsidR="002B2807" w:rsidRPr="00C14664">
        <w:t>grid education</w:t>
      </w:r>
      <w:bookmarkEnd w:id="30"/>
    </w:p>
    <w:p w14:paraId="12CDC364" w14:textId="794A5F2C" w:rsidR="001E322C" w:rsidRPr="00C14664" w:rsidRDefault="001E322C" w:rsidP="00015C62">
      <w:r w:rsidRPr="00C14664">
        <w:t>During PPG consultations, discussions around the role of private actors in developing new regulations for mini</w:t>
      </w:r>
      <w:r w:rsidR="009C16BE" w:rsidRPr="00C14664">
        <w:noBreakHyphen/>
      </w:r>
      <w:r w:rsidRPr="00C14664">
        <w:t>grid development were initiated. This is generally important as part of stakeholders’ engagement activities, but in Somalia, the importance is magnified by the high control of private investors and operators on the mini</w:t>
      </w:r>
      <w:r w:rsidR="009C16BE" w:rsidRPr="00C14664">
        <w:noBreakHyphen/>
      </w:r>
      <w:r w:rsidRPr="00C14664">
        <w:t>grid sector. Hence, one of the aspired outputs of the AMP is to support private actors with self-organization through establishing and capacitating mini</w:t>
      </w:r>
      <w:r w:rsidR="009C16BE" w:rsidRPr="00C14664">
        <w:noBreakHyphen/>
      </w:r>
      <w:r w:rsidRPr="00C14664">
        <w:t>grid industry associations in Somalia and Somaliland.</w:t>
      </w:r>
      <w:r w:rsidR="00015C62" w:rsidRPr="00C14664">
        <w:t xml:space="preserve"> The PPG consultations also explored the limited awareness on the importance of purchasing quality products and how to identify them. Most of the currently available solar and hybrid mini-grid products are of poor-quality, which undermines consumer confidence in this technology and poses a financial strain on consumers who scarcely invest funds in products that fail to perform as promised.</w:t>
      </w:r>
      <w:r w:rsidRPr="00C14664">
        <w:t xml:space="preserve"> </w:t>
      </w:r>
    </w:p>
    <w:p w14:paraId="79503A80" w14:textId="538EE55B" w:rsidR="00B63CA6" w:rsidRPr="00C14664" w:rsidRDefault="001E322C" w:rsidP="001E322C">
      <w:r w:rsidRPr="00C14664">
        <w:t>Another issue that was extensively discussed during PPG consultations is the</w:t>
      </w:r>
      <w:r w:rsidR="00D80C34" w:rsidRPr="00C14664">
        <w:t xml:space="preserve"> technical capacity of ESPs to design, operate, </w:t>
      </w:r>
      <w:proofErr w:type="gramStart"/>
      <w:r w:rsidR="00D80C34" w:rsidRPr="00C14664">
        <w:t>maintain</w:t>
      </w:r>
      <w:proofErr w:type="gramEnd"/>
      <w:r w:rsidR="00D80C34" w:rsidRPr="00C14664">
        <w:t xml:space="preserve"> and manage solar and hybrid mini</w:t>
      </w:r>
      <w:r w:rsidR="009C16BE" w:rsidRPr="00C14664">
        <w:noBreakHyphen/>
      </w:r>
      <w:r w:rsidR="00D80C34" w:rsidRPr="00C14664">
        <w:t>grids</w:t>
      </w:r>
      <w:r w:rsidR="6D0DB02C" w:rsidRPr="00C14664">
        <w:t>. This</w:t>
      </w:r>
      <w:r w:rsidR="00D80C34" w:rsidRPr="00C14664">
        <w:t xml:space="preserve"> was identified as one of the most critical gaps facing mini</w:t>
      </w:r>
      <w:r w:rsidR="009C16BE" w:rsidRPr="00C14664">
        <w:noBreakHyphen/>
      </w:r>
      <w:r w:rsidR="00D80C34" w:rsidRPr="00C14664">
        <w:t>grid development in Somalia and Somaliland. The</w:t>
      </w:r>
      <w:r w:rsidR="005878C7" w:rsidRPr="00C14664">
        <w:t> </w:t>
      </w:r>
      <w:r w:rsidR="00D80C34" w:rsidRPr="00C14664">
        <w:t>problem was explained to be multi</w:t>
      </w:r>
      <w:r w:rsidR="00015C62" w:rsidRPr="00C14664">
        <w:t>-</w:t>
      </w:r>
      <w:r w:rsidR="00D80C34" w:rsidRPr="00C14664">
        <w:t xml:space="preserve">layered, comprising several technical and social challenges. </w:t>
      </w:r>
      <w:r w:rsidR="006302E1" w:rsidRPr="00C14664">
        <w:t xml:space="preserve">Therefore, </w:t>
      </w:r>
      <w:r w:rsidR="00B63CA6" w:rsidRPr="00C14664">
        <w:t xml:space="preserve">the </w:t>
      </w:r>
      <w:r w:rsidR="005878C7" w:rsidRPr="00C14664">
        <w:t>project design</w:t>
      </w:r>
      <w:r w:rsidR="006302E1" w:rsidRPr="00C14664">
        <w:t xml:space="preserve"> </w:t>
      </w:r>
      <w:r w:rsidR="00D80C34" w:rsidRPr="00C14664">
        <w:t xml:space="preserve">expanded the scope of capacity building activities to include the establishment of a </w:t>
      </w:r>
      <w:r w:rsidR="00B63CA6" w:rsidRPr="00C14664">
        <w:t xml:space="preserve">one-year </w:t>
      </w:r>
      <w:r w:rsidR="00D80C34" w:rsidRPr="00C14664">
        <w:t xml:space="preserve">academic </w:t>
      </w:r>
      <w:r w:rsidR="00B63CA6" w:rsidRPr="00C14664">
        <w:t xml:space="preserve">certification/diploma, </w:t>
      </w:r>
      <w:r w:rsidR="00D80C34" w:rsidRPr="00C14664">
        <w:t>consisting of</w:t>
      </w:r>
      <w:r w:rsidR="00B63CA6" w:rsidRPr="00C14664">
        <w:t xml:space="preserve"> gener</w:t>
      </w:r>
      <w:r w:rsidR="00D80C34" w:rsidRPr="00C14664">
        <w:t xml:space="preserve">al courses </w:t>
      </w:r>
      <w:r w:rsidR="00B63CA6" w:rsidRPr="00C14664">
        <w:t>for three months, followed by the choice of one of three tracks:</w:t>
      </w:r>
    </w:p>
    <w:p w14:paraId="79D02C6D" w14:textId="484A31B0" w:rsidR="00B63CA6" w:rsidRPr="00C14664" w:rsidRDefault="00D80C34" w:rsidP="007E0906">
      <w:pPr>
        <w:numPr>
          <w:ilvl w:val="0"/>
          <w:numId w:val="22"/>
        </w:numPr>
        <w:rPr>
          <w:iCs/>
          <w:szCs w:val="20"/>
        </w:rPr>
      </w:pPr>
      <w:r w:rsidRPr="00C14664">
        <w:rPr>
          <w:iCs/>
          <w:szCs w:val="20"/>
        </w:rPr>
        <w:t>Mini</w:t>
      </w:r>
      <w:r w:rsidR="009C16BE" w:rsidRPr="00C14664">
        <w:rPr>
          <w:iCs/>
          <w:szCs w:val="20"/>
        </w:rPr>
        <w:noBreakHyphen/>
      </w:r>
      <w:r w:rsidRPr="00C14664">
        <w:rPr>
          <w:iCs/>
          <w:szCs w:val="20"/>
        </w:rPr>
        <w:t>grid</w:t>
      </w:r>
      <w:r w:rsidR="00B63CA6" w:rsidRPr="00C14664">
        <w:rPr>
          <w:iCs/>
          <w:szCs w:val="20"/>
        </w:rPr>
        <w:t xml:space="preserve"> Design: for individuals </w:t>
      </w:r>
      <w:r w:rsidR="00B86FF6" w:rsidRPr="00C14664">
        <w:rPr>
          <w:iCs/>
          <w:szCs w:val="20"/>
        </w:rPr>
        <w:t xml:space="preserve">with engineering background </w:t>
      </w:r>
      <w:r w:rsidR="00B63CA6" w:rsidRPr="00C14664">
        <w:rPr>
          <w:iCs/>
          <w:szCs w:val="20"/>
        </w:rPr>
        <w:t xml:space="preserve">interested in studying the </w:t>
      </w:r>
      <w:r w:rsidR="00B86FF6" w:rsidRPr="00C14664">
        <w:rPr>
          <w:iCs/>
          <w:szCs w:val="20"/>
        </w:rPr>
        <w:t>technical</w:t>
      </w:r>
      <w:r w:rsidR="00B63CA6" w:rsidRPr="00C14664">
        <w:rPr>
          <w:iCs/>
          <w:szCs w:val="20"/>
        </w:rPr>
        <w:t xml:space="preserve"> aspects of system design, performance monitoring</w:t>
      </w:r>
      <w:r w:rsidR="00B86FF6" w:rsidRPr="00C14664">
        <w:rPr>
          <w:iCs/>
          <w:szCs w:val="20"/>
        </w:rPr>
        <w:t xml:space="preserve">, remote telemetry, </w:t>
      </w:r>
      <w:r w:rsidR="00B63CA6" w:rsidRPr="00C14664">
        <w:rPr>
          <w:iCs/>
          <w:szCs w:val="20"/>
        </w:rPr>
        <w:t>and</w:t>
      </w:r>
      <w:r w:rsidR="00B86FF6" w:rsidRPr="00C14664">
        <w:rPr>
          <w:iCs/>
          <w:szCs w:val="20"/>
        </w:rPr>
        <w:t xml:space="preserve"> solar</w:t>
      </w:r>
      <w:r w:rsidR="00B63CA6" w:rsidRPr="00C14664">
        <w:rPr>
          <w:iCs/>
          <w:szCs w:val="20"/>
        </w:rPr>
        <w:t xml:space="preserve"> co</w:t>
      </w:r>
      <w:r w:rsidRPr="00C14664">
        <w:rPr>
          <w:iCs/>
          <w:szCs w:val="20"/>
        </w:rPr>
        <w:t xml:space="preserve">mponents’ quality </w:t>
      </w:r>
      <w:proofErr w:type="gramStart"/>
      <w:r w:rsidRPr="00C14664">
        <w:rPr>
          <w:iCs/>
          <w:szCs w:val="20"/>
        </w:rPr>
        <w:t>standards;</w:t>
      </w:r>
      <w:proofErr w:type="gramEnd"/>
    </w:p>
    <w:p w14:paraId="4245541F" w14:textId="66190A23" w:rsidR="00B63CA6" w:rsidRPr="00C14664" w:rsidRDefault="00B63CA6" w:rsidP="007E0906">
      <w:pPr>
        <w:numPr>
          <w:ilvl w:val="0"/>
          <w:numId w:val="22"/>
        </w:numPr>
        <w:rPr>
          <w:iCs/>
          <w:szCs w:val="20"/>
        </w:rPr>
      </w:pPr>
      <w:r w:rsidRPr="00C14664">
        <w:rPr>
          <w:iCs/>
          <w:szCs w:val="20"/>
        </w:rPr>
        <w:t>M</w:t>
      </w:r>
      <w:r w:rsidR="00D80C34" w:rsidRPr="00C14664">
        <w:rPr>
          <w:iCs/>
          <w:szCs w:val="20"/>
        </w:rPr>
        <w:t>ini</w:t>
      </w:r>
      <w:r w:rsidR="009C16BE" w:rsidRPr="00C14664">
        <w:rPr>
          <w:iCs/>
          <w:szCs w:val="20"/>
        </w:rPr>
        <w:noBreakHyphen/>
      </w:r>
      <w:r w:rsidR="00D80C34" w:rsidRPr="00C14664">
        <w:rPr>
          <w:iCs/>
          <w:szCs w:val="20"/>
        </w:rPr>
        <w:t>grid</w:t>
      </w:r>
      <w:r w:rsidRPr="00C14664">
        <w:rPr>
          <w:iCs/>
          <w:szCs w:val="20"/>
        </w:rPr>
        <w:t xml:space="preserve"> O&amp;M: for </w:t>
      </w:r>
      <w:r w:rsidR="00B86FF6" w:rsidRPr="00C14664">
        <w:rPr>
          <w:iCs/>
          <w:szCs w:val="20"/>
        </w:rPr>
        <w:t xml:space="preserve">operators and </w:t>
      </w:r>
      <w:r w:rsidRPr="00C14664">
        <w:rPr>
          <w:iCs/>
          <w:szCs w:val="20"/>
        </w:rPr>
        <w:t>technicians interested in vocational training on the installation, operation, and maintenance of hybrid mini</w:t>
      </w:r>
      <w:r w:rsidR="009C16BE" w:rsidRPr="00C14664">
        <w:rPr>
          <w:iCs/>
          <w:szCs w:val="20"/>
        </w:rPr>
        <w:t>-</w:t>
      </w:r>
      <w:r w:rsidRPr="00C14664">
        <w:rPr>
          <w:iCs/>
          <w:szCs w:val="20"/>
        </w:rPr>
        <w:t>grid systems</w:t>
      </w:r>
      <w:r w:rsidR="00D80C34" w:rsidRPr="00C14664">
        <w:rPr>
          <w:iCs/>
          <w:szCs w:val="20"/>
        </w:rPr>
        <w:t>; and</w:t>
      </w:r>
    </w:p>
    <w:p w14:paraId="1E0C0C4F" w14:textId="42C982C4" w:rsidR="00D80C34" w:rsidRPr="00C14664" w:rsidRDefault="00D80C34" w:rsidP="007E0906">
      <w:pPr>
        <w:numPr>
          <w:ilvl w:val="0"/>
          <w:numId w:val="22"/>
        </w:numPr>
      </w:pPr>
      <w:r w:rsidRPr="00C14664">
        <w:lastRenderedPageBreak/>
        <w:t>Mini</w:t>
      </w:r>
      <w:r w:rsidR="009C16BE" w:rsidRPr="00C14664">
        <w:noBreakHyphen/>
      </w:r>
      <w:r w:rsidRPr="00C14664">
        <w:t xml:space="preserve">grid Management: for individuals interested in studying tendering, contracting, procurement, </w:t>
      </w:r>
      <w:r w:rsidR="00B86FF6" w:rsidRPr="00C14664">
        <w:t xml:space="preserve">proposal design, tariff </w:t>
      </w:r>
      <w:r w:rsidR="009D37FF" w:rsidRPr="00C14664">
        <w:t>structures, demand simulation, productive use support, revenue diversification</w:t>
      </w:r>
      <w:r w:rsidR="00015C62" w:rsidRPr="00C14664">
        <w:t>,</w:t>
      </w:r>
      <w:r w:rsidR="009D37FF" w:rsidRPr="00C14664">
        <w:t xml:space="preserve"> </w:t>
      </w:r>
      <w:r w:rsidR="00B86FF6" w:rsidRPr="00C14664">
        <w:t>and project management</w:t>
      </w:r>
      <w:r w:rsidRPr="00C14664">
        <w:t>.</w:t>
      </w:r>
    </w:p>
    <w:p w14:paraId="4ED9B1F7" w14:textId="4D095CA2" w:rsidR="00D2484B" w:rsidRPr="00C14664" w:rsidRDefault="005878C7" w:rsidP="00015C62">
      <w:r w:rsidRPr="00C14664">
        <w:t>The institutionalization of capacity building and knowledge production in the solar and hybrid mini</w:t>
      </w:r>
      <w:r w:rsidR="009C16BE" w:rsidRPr="00C14664">
        <w:t>-</w:t>
      </w:r>
      <w:r w:rsidRPr="00C14664">
        <w:t xml:space="preserve">grid sector is not only crucial for the AMP to attempt to fill this identified gap </w:t>
      </w:r>
      <w:proofErr w:type="gramStart"/>
      <w:r w:rsidRPr="00C14664">
        <w:t>sustainabl</w:t>
      </w:r>
      <w:r w:rsidR="00015C62" w:rsidRPr="00C14664">
        <w:t>y,</w:t>
      </w:r>
      <w:r w:rsidRPr="00C14664">
        <w:t xml:space="preserve"> but</w:t>
      </w:r>
      <w:proofErr w:type="gramEnd"/>
      <w:r w:rsidRPr="00C14664">
        <w:t xml:space="preserve"> is also key to ensuring that ESPs are ready to digest the proposed medium and long-term digital transformation concepts and applications.</w:t>
      </w:r>
      <w:r w:rsidR="00095919" w:rsidRPr="00C14664">
        <w:t xml:space="preserve"> </w:t>
      </w:r>
      <w:r w:rsidR="003F011C" w:rsidRPr="00C14664">
        <w:t xml:space="preserve">Therefore, </w:t>
      </w:r>
      <w:r w:rsidR="006334BC" w:rsidRPr="00C14664">
        <w:t>in each track, relevant courses on digitalization will be included.</w:t>
      </w:r>
      <w:r w:rsidR="007339D4" w:rsidRPr="00C14664">
        <w:t xml:space="preserve"> </w:t>
      </w:r>
      <w:r w:rsidR="00283095" w:rsidRPr="00C14664">
        <w:t xml:space="preserve">Moreover, the academic </w:t>
      </w:r>
      <w:proofErr w:type="spellStart"/>
      <w:r w:rsidR="00283095" w:rsidRPr="00C14664">
        <w:t>programme</w:t>
      </w:r>
      <w:proofErr w:type="spellEnd"/>
      <w:r w:rsidR="00283095" w:rsidRPr="00C14664">
        <w:t xml:space="preserve"> will be developed and operated in close collaboration with the Communities of Practice (CoPs)</w:t>
      </w:r>
      <w:r w:rsidR="00874605" w:rsidRPr="00C14664">
        <w:t xml:space="preserve">, led by </w:t>
      </w:r>
      <w:r w:rsidR="00283095" w:rsidRPr="00C14664">
        <w:t>the</w:t>
      </w:r>
      <w:r w:rsidR="005707BB" w:rsidRPr="00C14664">
        <w:t xml:space="preserve"> AMP</w:t>
      </w:r>
      <w:r w:rsidR="00283095" w:rsidRPr="00C14664">
        <w:t xml:space="preserve"> Regional </w:t>
      </w:r>
      <w:r w:rsidR="005707BB" w:rsidRPr="00C14664">
        <w:t>P</w:t>
      </w:r>
      <w:r w:rsidR="00283095" w:rsidRPr="00C14664">
        <w:t>roject</w:t>
      </w:r>
      <w:r w:rsidR="00874605" w:rsidRPr="00C14664">
        <w:t>,</w:t>
      </w:r>
      <w:r w:rsidR="00283095" w:rsidRPr="00C14664">
        <w:t xml:space="preserve"> such that the </w:t>
      </w:r>
      <w:proofErr w:type="spellStart"/>
      <w:r w:rsidR="00283095" w:rsidRPr="00C14664">
        <w:t>programme</w:t>
      </w:r>
      <w:proofErr w:type="spellEnd"/>
      <w:r w:rsidR="00283095" w:rsidRPr="00C14664">
        <w:t xml:space="preserve"> makes best use of the mini-grid courses to be made available through online platforms and other knowledge production and sharing tools. The collaboration will support the AMP in Somalia team</w:t>
      </w:r>
      <w:r w:rsidR="00015C62" w:rsidRPr="00C14664">
        <w:t xml:space="preserve"> to</w:t>
      </w:r>
      <w:r w:rsidR="00283095" w:rsidRPr="00C14664">
        <w:t xml:space="preserve"> </w:t>
      </w:r>
      <w:proofErr w:type="gramStart"/>
      <w:r w:rsidR="00283095" w:rsidRPr="00C14664">
        <w:t>take into account</w:t>
      </w:r>
      <w:proofErr w:type="gramEnd"/>
      <w:r w:rsidR="00283095" w:rsidRPr="00C14664">
        <w:t xml:space="preserve"> the lessons learned from developing and running similar </w:t>
      </w:r>
      <w:proofErr w:type="spellStart"/>
      <w:r w:rsidR="00283095" w:rsidRPr="00C14664">
        <w:t>programmes</w:t>
      </w:r>
      <w:proofErr w:type="spellEnd"/>
      <w:r w:rsidR="00283095" w:rsidRPr="00C14664">
        <w:t xml:space="preserve"> in countries with relevant context, including technical expertise, but also in terms of ensuring sustainability and inclusivity.</w:t>
      </w:r>
    </w:p>
    <w:p w14:paraId="2A0D4B07" w14:textId="357078DD" w:rsidR="00D2484B" w:rsidRPr="00C14664" w:rsidRDefault="00D2484B" w:rsidP="00015C62">
      <w:r w:rsidRPr="00C14664">
        <w:t xml:space="preserve">In the design of the proposed </w:t>
      </w:r>
      <w:proofErr w:type="spellStart"/>
      <w:r w:rsidRPr="00C14664">
        <w:t>programmes</w:t>
      </w:r>
      <w:proofErr w:type="spellEnd"/>
      <w:r w:rsidRPr="00C14664">
        <w:t>, the responsible institution can be one of the national educational institutions in Somalia, but it could also be the mini</w:t>
      </w:r>
      <w:r w:rsidR="009C16BE" w:rsidRPr="00C14664">
        <w:t>-</w:t>
      </w:r>
      <w:r w:rsidRPr="00C14664">
        <w:t xml:space="preserve">grid industry association, with the training and certification designed as one of the services offered by the industry associations. The decision on the most suitable party to be responsible for </w:t>
      </w:r>
      <w:proofErr w:type="spellStart"/>
      <w:r w:rsidRPr="00C14664">
        <w:t>programme</w:t>
      </w:r>
      <w:proofErr w:type="spellEnd"/>
      <w:r w:rsidRPr="00C14664">
        <w:t xml:space="preserve"> delivery will be made as part of the broader work on supporting the institutional setup for the mini</w:t>
      </w:r>
      <w:r w:rsidR="009C16BE" w:rsidRPr="00C14664">
        <w:t>-</w:t>
      </w:r>
      <w:r w:rsidRPr="00C14664">
        <w:t xml:space="preserve">grid sector. </w:t>
      </w:r>
      <w:r w:rsidR="00015C62" w:rsidRPr="00C14664">
        <w:t>Moreover,</w:t>
      </w:r>
      <w:r w:rsidR="007339D4" w:rsidRPr="00C14664">
        <w:t xml:space="preserve"> for the design to be responsive to COVID risks, while </w:t>
      </w:r>
      <w:r w:rsidR="006334BC" w:rsidRPr="00C14664">
        <w:t>the </w:t>
      </w:r>
      <w:proofErr w:type="spellStart"/>
      <w:r w:rsidR="006334BC" w:rsidRPr="00C14664">
        <w:t>programme</w:t>
      </w:r>
      <w:proofErr w:type="spellEnd"/>
      <w:r w:rsidR="006334BC" w:rsidRPr="00C14664">
        <w:t xml:space="preserve"> will </w:t>
      </w:r>
      <w:r w:rsidR="00095919" w:rsidRPr="00C14664">
        <w:t xml:space="preserve">have practical components requiring in-person attendance, </w:t>
      </w:r>
      <w:r w:rsidR="007339D4" w:rsidRPr="00C14664">
        <w:t xml:space="preserve">it </w:t>
      </w:r>
      <w:r w:rsidR="00095919" w:rsidRPr="00C14664">
        <w:t xml:space="preserve">can </w:t>
      </w:r>
      <w:r w:rsidR="007339D4" w:rsidRPr="00C14664">
        <w:t xml:space="preserve">also </w:t>
      </w:r>
      <w:r w:rsidR="00095919" w:rsidRPr="00C14664">
        <w:t>have a partially online component to facilitate the participation of eligible candidates from different regions</w:t>
      </w:r>
      <w:r w:rsidR="00885F2F" w:rsidRPr="00C14664">
        <w:t xml:space="preserve"> of Somalia and Somaliland</w:t>
      </w:r>
      <w:r w:rsidR="00095919" w:rsidRPr="00C14664">
        <w:t xml:space="preserve">. The online component would also allow for some classes to be conducted by experienced professors from different </w:t>
      </w:r>
      <w:proofErr w:type="gramStart"/>
      <w:r w:rsidR="00095919" w:rsidRPr="00C14664">
        <w:t>internationally-recognized</w:t>
      </w:r>
      <w:proofErr w:type="gramEnd"/>
      <w:r w:rsidR="00095919" w:rsidRPr="00C14664">
        <w:t xml:space="preserve"> universities</w:t>
      </w:r>
      <w:r w:rsidR="001F3058" w:rsidRPr="00C14664">
        <w:t>, as well as engage with the courses and resources to be provided online through the CoPs by sharing material and utilizing the material shared by other AMP participant countries</w:t>
      </w:r>
      <w:r w:rsidR="00095919" w:rsidRPr="00C14664">
        <w:t>.</w:t>
      </w:r>
    </w:p>
    <w:p w14:paraId="5BE70B61" w14:textId="5B41A0D1" w:rsidR="002451C2" w:rsidRPr="00C14664" w:rsidRDefault="002451C2" w:rsidP="0036197F">
      <w:pPr>
        <w:pStyle w:val="Subtitle"/>
      </w:pPr>
      <w:bookmarkStart w:id="31" w:name="_Toc73642684"/>
      <w:bookmarkStart w:id="32" w:name="_Toc43114932"/>
      <w:bookmarkStart w:id="33" w:name="_Toc45621917"/>
      <w:bookmarkStart w:id="34" w:name="_Toc54617619"/>
      <w:r w:rsidRPr="00C14664">
        <w:t>Pilot</w:t>
      </w:r>
      <w:r w:rsidR="00631030" w:rsidRPr="00C14664">
        <w:t>(s)</w:t>
      </w:r>
      <w:r w:rsidRPr="00C14664">
        <w:t xml:space="preserve"> </w:t>
      </w:r>
      <w:r w:rsidR="0036197F" w:rsidRPr="00C14664">
        <w:t>design</w:t>
      </w:r>
      <w:r w:rsidRPr="00C14664">
        <w:t xml:space="preserve">: </w:t>
      </w:r>
      <w:r w:rsidR="00123EAF" w:rsidRPr="00C14664">
        <w:t>H</w:t>
      </w:r>
      <w:r w:rsidRPr="00C14664">
        <w:t>ybridization</w:t>
      </w:r>
      <w:r w:rsidR="0085767E" w:rsidRPr="00C14664">
        <w:t xml:space="preserve"> and</w:t>
      </w:r>
      <w:r w:rsidR="00123EAF" w:rsidRPr="00C14664">
        <w:t xml:space="preserve"> </w:t>
      </w:r>
      <w:r w:rsidR="00081AD5" w:rsidRPr="00C14664">
        <w:t xml:space="preserve">approach to </w:t>
      </w:r>
      <w:r w:rsidR="00994E1F" w:rsidRPr="00C14664">
        <w:t>site</w:t>
      </w:r>
      <w:r w:rsidR="006C6088" w:rsidRPr="00C14664">
        <w:t xml:space="preserve"> </w:t>
      </w:r>
      <w:r w:rsidR="00081AD5" w:rsidRPr="00C14664">
        <w:t>selection</w:t>
      </w:r>
      <w:bookmarkEnd w:id="31"/>
    </w:p>
    <w:p w14:paraId="7092FAFB" w14:textId="2435D9ED" w:rsidR="006C6088" w:rsidRPr="00C14664" w:rsidRDefault="006C6088" w:rsidP="002D0875">
      <w:r w:rsidRPr="00C14664">
        <w:t>When discussing the most appropriate design of the AMP pilot project</w:t>
      </w:r>
      <w:r w:rsidR="00631030" w:rsidRPr="00C14664">
        <w:t>(s)</w:t>
      </w:r>
      <w:r w:rsidRPr="00C14664">
        <w:t xml:space="preserve"> with stakeholders</w:t>
      </w:r>
      <w:r w:rsidR="0034130E" w:rsidRPr="00C14664">
        <w:t xml:space="preserve"> and mini</w:t>
      </w:r>
      <w:r w:rsidR="009C16BE" w:rsidRPr="00C14664">
        <w:t>-</w:t>
      </w:r>
      <w:r w:rsidR="0034130E" w:rsidRPr="00C14664">
        <w:t>grid experts</w:t>
      </w:r>
      <w:r w:rsidRPr="00C14664">
        <w:t>, the majority reflected on the widespread use of diesel generators in mini</w:t>
      </w:r>
      <w:r w:rsidR="009C16BE" w:rsidRPr="00C14664">
        <w:t>-</w:t>
      </w:r>
      <w:r w:rsidRPr="00C14664">
        <w:t>grids</w:t>
      </w:r>
      <w:r w:rsidR="002D0875" w:rsidRPr="00C14664">
        <w:t xml:space="preserve"> and the lack of greenfield locations</w:t>
      </w:r>
      <w:r w:rsidRPr="00C14664">
        <w:t>, indicating that much investment by ESPs has already been put in these systems</w:t>
      </w:r>
      <w:r w:rsidR="002D0875" w:rsidRPr="00C14664">
        <w:t xml:space="preserve">. Hence, </w:t>
      </w:r>
      <w:r w:rsidR="0034130E" w:rsidRPr="00C14664">
        <w:t>the</w:t>
      </w:r>
      <w:r w:rsidR="002D0875" w:rsidRPr="00C14664">
        <w:t xml:space="preserve">ir recommendation was for the AMP to focus on the </w:t>
      </w:r>
      <w:r w:rsidR="0034130E" w:rsidRPr="00C14664">
        <w:t>promotion of</w:t>
      </w:r>
      <w:r w:rsidRPr="00C14664">
        <w:t xml:space="preserve"> hybridization as a better strategy than introducing </w:t>
      </w:r>
      <w:r w:rsidR="0034130E" w:rsidRPr="00C14664">
        <w:t xml:space="preserve">new </w:t>
      </w:r>
      <w:r w:rsidRPr="00C14664">
        <w:t xml:space="preserve">100% renewable </w:t>
      </w:r>
      <w:r w:rsidR="00582B74" w:rsidRPr="00C14664">
        <w:t>mini</w:t>
      </w:r>
      <w:r w:rsidR="009C16BE" w:rsidRPr="00C14664">
        <w:noBreakHyphen/>
      </w:r>
      <w:r w:rsidR="00582B74" w:rsidRPr="00C14664">
        <w:t>grids</w:t>
      </w:r>
      <w:r w:rsidR="002D0875" w:rsidRPr="00C14664">
        <w:t xml:space="preserve">, with the following list of </w:t>
      </w:r>
      <w:r w:rsidR="0034130E" w:rsidRPr="00C14664">
        <w:t>identified benefits from hybridization</w:t>
      </w:r>
      <w:r w:rsidRPr="00C14664">
        <w:t>:</w:t>
      </w:r>
    </w:p>
    <w:p w14:paraId="75215A99" w14:textId="6CA82FDF" w:rsidR="006C6088" w:rsidRPr="00C14664" w:rsidRDefault="006C6088" w:rsidP="007E0906">
      <w:pPr>
        <w:numPr>
          <w:ilvl w:val="0"/>
          <w:numId w:val="24"/>
        </w:numPr>
      </w:pPr>
      <w:r w:rsidRPr="00C14664">
        <w:t xml:space="preserve">Utilize existing infrastructure for energy generation and </w:t>
      </w:r>
      <w:proofErr w:type="gramStart"/>
      <w:r w:rsidRPr="00C14664">
        <w:t>distributio</w:t>
      </w:r>
      <w:r w:rsidR="00B86FF6" w:rsidRPr="00C14664">
        <w:t>n;</w:t>
      </w:r>
      <w:proofErr w:type="gramEnd"/>
    </w:p>
    <w:p w14:paraId="592041DF" w14:textId="6D58D5F2" w:rsidR="00582B74" w:rsidRPr="00C14664" w:rsidRDefault="006C6088" w:rsidP="007E0906">
      <w:pPr>
        <w:numPr>
          <w:ilvl w:val="0"/>
          <w:numId w:val="24"/>
        </w:numPr>
      </w:pPr>
      <w:r w:rsidRPr="00C14664">
        <w:t>Avoid causing disturbance to the economic supply chain for sup</w:t>
      </w:r>
      <w:r w:rsidR="00B86FF6" w:rsidRPr="00C14664">
        <w:t>plier</w:t>
      </w:r>
      <w:r w:rsidR="00015C62" w:rsidRPr="00C14664">
        <w:t>s</w:t>
      </w:r>
      <w:r w:rsidR="00B86FF6" w:rsidRPr="00C14664">
        <w:t>, ESPs</w:t>
      </w:r>
      <w:r w:rsidR="00015C62" w:rsidRPr="00C14664">
        <w:t>,</w:t>
      </w:r>
      <w:r w:rsidR="00B86FF6" w:rsidRPr="00C14664">
        <w:t xml:space="preserve"> and O&amp;M </w:t>
      </w:r>
      <w:proofErr w:type="gramStart"/>
      <w:r w:rsidR="00B86FF6" w:rsidRPr="00C14664">
        <w:t>technicians</w:t>
      </w:r>
      <w:r w:rsidR="00582B74" w:rsidRPr="00C14664">
        <w:t>;</w:t>
      </w:r>
      <w:proofErr w:type="gramEnd"/>
    </w:p>
    <w:p w14:paraId="43BE0BA5" w14:textId="2268A14F" w:rsidR="0034130E" w:rsidRPr="00C14664" w:rsidRDefault="0034130E" w:rsidP="007E0906">
      <w:pPr>
        <w:numPr>
          <w:ilvl w:val="0"/>
          <w:numId w:val="24"/>
        </w:numPr>
      </w:pPr>
      <w:r w:rsidRPr="00C14664">
        <w:t xml:space="preserve">Reduce the disruption </w:t>
      </w:r>
      <w:r w:rsidR="00CE2A01" w:rsidRPr="00C14664">
        <w:t xml:space="preserve">which </w:t>
      </w:r>
      <w:r w:rsidRPr="00C14664">
        <w:t xml:space="preserve">a complete shift to solar will cause and the risks associated with a loss of power (as </w:t>
      </w:r>
      <w:r w:rsidR="000F6B60" w:rsidRPr="00C14664">
        <w:t xml:space="preserve">a </w:t>
      </w:r>
      <w:r w:rsidRPr="00C14664">
        <w:t>result of teething problems arising from the installation of an entirely new generation infrastructure</w:t>
      </w:r>
      <w:proofErr w:type="gramStart"/>
      <w:r w:rsidRPr="00C14664">
        <w:t>);</w:t>
      </w:r>
      <w:proofErr w:type="gramEnd"/>
      <w:r w:rsidRPr="00C14664">
        <w:t xml:space="preserve"> </w:t>
      </w:r>
    </w:p>
    <w:p w14:paraId="40F8B624" w14:textId="592B567B" w:rsidR="0034130E" w:rsidRPr="00C14664" w:rsidRDefault="0034130E" w:rsidP="007E0906">
      <w:pPr>
        <w:numPr>
          <w:ilvl w:val="0"/>
          <w:numId w:val="24"/>
        </w:numPr>
      </w:pPr>
      <w:r w:rsidRPr="00C14664">
        <w:t xml:space="preserve">The Levelized Cost of Energy (LCOE) when adding solar (with or without batteries) to an existing </w:t>
      </w:r>
      <w:r w:rsidR="000F6B60" w:rsidRPr="00C14664">
        <w:t>fuel</w:t>
      </w:r>
      <w:r w:rsidR="000F6B60" w:rsidRPr="00C14664">
        <w:noBreakHyphen/>
        <w:t>based</w:t>
      </w:r>
      <w:r w:rsidRPr="00C14664">
        <w:t xml:space="preserve"> mini</w:t>
      </w:r>
      <w:r w:rsidR="009C16BE" w:rsidRPr="00C14664">
        <w:t>-</w:t>
      </w:r>
      <w:r w:rsidRPr="00C14664">
        <w:t xml:space="preserve">grid will be much lower than the LCOE when replacing an existing generator with batteries, assuming all existing energy needs will be met - which need to be the case to avoid an irate </w:t>
      </w:r>
      <w:proofErr w:type="gramStart"/>
      <w:r w:rsidRPr="00C14664">
        <w:t>community;</w:t>
      </w:r>
      <w:proofErr w:type="gramEnd"/>
    </w:p>
    <w:p w14:paraId="385BE6C0" w14:textId="732AE6DB" w:rsidR="00BB02E1" w:rsidRPr="00C14664" w:rsidRDefault="00BB02E1" w:rsidP="007E0906">
      <w:pPr>
        <w:numPr>
          <w:ilvl w:val="0"/>
          <w:numId w:val="24"/>
        </w:numPr>
      </w:pPr>
      <w:r w:rsidRPr="00C14664">
        <w:t xml:space="preserve">The lower investment required per site will also mean that more sites can be hybridized and therefore more GHG mitigation results realized using the AMP </w:t>
      </w:r>
      <w:proofErr w:type="gramStart"/>
      <w:r w:rsidRPr="00C14664">
        <w:t>budget;</w:t>
      </w:r>
      <w:proofErr w:type="gramEnd"/>
    </w:p>
    <w:p w14:paraId="628950B8" w14:textId="76595459" w:rsidR="006C6088" w:rsidRPr="00C14664" w:rsidRDefault="0034130E" w:rsidP="007E0906">
      <w:pPr>
        <w:numPr>
          <w:ilvl w:val="0"/>
          <w:numId w:val="24"/>
        </w:numPr>
      </w:pPr>
      <w:r w:rsidRPr="00C14664">
        <w:t>Avoid the risks of alienating the community and incumbent entrepreneurs and the potential categorization of the AMP project as a</w:t>
      </w:r>
      <w:r w:rsidR="00582B74" w:rsidRPr="00C14664">
        <w:t xml:space="preserve"> competitor rather than an ally </w:t>
      </w:r>
      <w:r w:rsidRPr="00C14664">
        <w:t>to ESPs</w:t>
      </w:r>
      <w:r w:rsidR="00B86FF6" w:rsidRPr="00C14664">
        <w:t>;</w:t>
      </w:r>
      <w:r w:rsidR="006C6088" w:rsidRPr="00C14664">
        <w:t xml:space="preserve"> and</w:t>
      </w:r>
    </w:p>
    <w:p w14:paraId="10DE347D" w14:textId="28538CDE" w:rsidR="006C6088" w:rsidRPr="00C14664" w:rsidRDefault="006C6088" w:rsidP="007E0906">
      <w:pPr>
        <w:numPr>
          <w:ilvl w:val="0"/>
          <w:numId w:val="24"/>
        </w:numPr>
      </w:pPr>
      <w:r w:rsidRPr="00C14664">
        <w:t>Support the ESPs who are keen on hybridizing their mini</w:t>
      </w:r>
      <w:r w:rsidR="009C16BE" w:rsidRPr="00C14664">
        <w:t>-</w:t>
      </w:r>
      <w:r w:rsidRPr="00C14664">
        <w:t>grids, and willing to invest in hybridization, but lack the capacity to operate and maintain new technologies and purchase unfamiliar components.</w:t>
      </w:r>
    </w:p>
    <w:p w14:paraId="7484AB85" w14:textId="3E9EE9B7" w:rsidR="00582B74" w:rsidRPr="00C14664" w:rsidRDefault="00582B74" w:rsidP="000F6B60">
      <w:r w:rsidRPr="00C14664">
        <w:t xml:space="preserve">Therefore, the AMP intends to invest in hybridizing existing diesel </w:t>
      </w:r>
      <w:proofErr w:type="gramStart"/>
      <w:r w:rsidRPr="00C14664">
        <w:t>mini</w:t>
      </w:r>
      <w:r w:rsidR="009C16BE" w:rsidRPr="00C14664">
        <w:t>-</w:t>
      </w:r>
      <w:r w:rsidRPr="00C14664">
        <w:t>grids</w:t>
      </w:r>
      <w:proofErr w:type="gramEnd"/>
      <w:r w:rsidRPr="00C14664">
        <w:t xml:space="preserve"> using the incumbent generators as a replacement for the need </w:t>
      </w:r>
      <w:r w:rsidR="00D96601" w:rsidRPr="00C14664">
        <w:t>to invest in large batteries for ov</w:t>
      </w:r>
      <w:r w:rsidR="000F6B60" w:rsidRPr="00C14664">
        <w:t>er-night storage. This approach</w:t>
      </w:r>
      <w:r w:rsidR="00D96601" w:rsidRPr="00C14664">
        <w:t xml:space="preserve"> helps to capitalize on the pre</w:t>
      </w:r>
      <w:r w:rsidR="000F6B60" w:rsidRPr="00C14664">
        <w:noBreakHyphen/>
      </w:r>
      <w:r w:rsidR="00D96601" w:rsidRPr="00C14664">
        <w:t>made investment in diesel generators by ESPs and limits the</w:t>
      </w:r>
      <w:r w:rsidRPr="00C14664">
        <w:t xml:space="preserve"> immediate investment in batteries</w:t>
      </w:r>
      <w:r w:rsidR="00D96601" w:rsidRPr="00C14664">
        <w:t xml:space="preserve"> to small battery banks –</w:t>
      </w:r>
      <w:r w:rsidR="00DF297F" w:rsidRPr="00C14664">
        <w:t xml:space="preserve"> </w:t>
      </w:r>
      <w:r w:rsidR="000F6B60" w:rsidRPr="00C14664">
        <w:t xml:space="preserve">to serve </w:t>
      </w:r>
      <w:r w:rsidR="00D96601" w:rsidRPr="00C14664">
        <w:t>as backup for short-term solar supply interruptions</w:t>
      </w:r>
      <w:r w:rsidR="00DF297F" w:rsidRPr="00C14664">
        <w:t xml:space="preserve"> and supply smoothing</w:t>
      </w:r>
      <w:r w:rsidRPr="00C14664">
        <w:t xml:space="preserve">. Nevertheless, the project design </w:t>
      </w:r>
      <w:r w:rsidR="00D96601" w:rsidRPr="00C14664">
        <w:t xml:space="preserve">and finance agreement </w:t>
      </w:r>
      <w:r w:rsidRPr="00C14664">
        <w:t xml:space="preserve">will include a strategy for phasing out diesel at the end of the generators’ lifetime.   </w:t>
      </w:r>
    </w:p>
    <w:p w14:paraId="09BD7269" w14:textId="73921CA5" w:rsidR="0085767E" w:rsidRPr="00C14664" w:rsidRDefault="0085767E" w:rsidP="000F6B60">
      <w:r w:rsidRPr="00C14664">
        <w:t>For the pilot</w:t>
      </w:r>
      <w:r w:rsidR="00631030" w:rsidRPr="00C14664">
        <w:t>(s)</w:t>
      </w:r>
      <w:r w:rsidRPr="00C14664">
        <w:t xml:space="preserve"> to be a demonstration of other activities undertaken as part of the AMP in Somalia project, the supply of solar PV components will be preceded by the supply of sensors for ESPs to measure their diesel consumption and monitor their electricity generation </w:t>
      </w:r>
      <w:r w:rsidR="000F6B60" w:rsidRPr="00C14664">
        <w:t>before</w:t>
      </w:r>
      <w:r w:rsidRPr="00C14664">
        <w:t xml:space="preserve"> </w:t>
      </w:r>
      <w:r w:rsidR="000F6B60" w:rsidRPr="00C14664">
        <w:t>implementing</w:t>
      </w:r>
      <w:r w:rsidRPr="00C14664">
        <w:t xml:space="preserve"> the hybridization process. Sample end-users connected to the pilot </w:t>
      </w:r>
      <w:proofErr w:type="gramStart"/>
      <w:r w:rsidRPr="00C14664">
        <w:t>mini</w:t>
      </w:r>
      <w:r w:rsidR="009C16BE" w:rsidRPr="00C14664">
        <w:t>-</w:t>
      </w:r>
      <w:r w:rsidRPr="00C14664">
        <w:t>grid</w:t>
      </w:r>
      <w:proofErr w:type="gramEnd"/>
      <w:r w:rsidR="00631030" w:rsidRPr="00C14664">
        <w:t>(s)</w:t>
      </w:r>
      <w:r w:rsidRPr="00C14664">
        <w:t xml:space="preserve"> will be supplied with smart meters for consumption tracking. Following the installation and commissioning of the solar components, performance monitoring and consumption tracking activities will continue, creating a comparative dataset for in-depth analysis and further study. </w:t>
      </w:r>
    </w:p>
    <w:p w14:paraId="191500E6" w14:textId="77777777" w:rsidR="00045801" w:rsidRPr="00C14664" w:rsidRDefault="0085767E" w:rsidP="003B3B9A">
      <w:r w:rsidRPr="00C14664">
        <w:lastRenderedPageBreak/>
        <w:t xml:space="preserve">As for </w:t>
      </w:r>
      <w:r w:rsidR="006C6088" w:rsidRPr="00C14664">
        <w:t>the pilot location</w:t>
      </w:r>
      <w:r w:rsidR="00631030" w:rsidRPr="00C14664">
        <w:t>(s)</w:t>
      </w:r>
      <w:r w:rsidR="006C6088" w:rsidRPr="00C14664">
        <w:t xml:space="preserve">, and as part of the AMP’s plan to build upon previous and ongoing projects by other partners, the AMP studied </w:t>
      </w:r>
      <w:r w:rsidR="006619C6" w:rsidRPr="00C14664">
        <w:t xml:space="preserve">combining </w:t>
      </w:r>
      <w:r w:rsidR="006C6088" w:rsidRPr="00C14664">
        <w:t>two approache</w:t>
      </w:r>
      <w:r w:rsidRPr="00C14664">
        <w:t>s</w:t>
      </w:r>
      <w:r w:rsidR="006C6088" w:rsidRPr="00C14664">
        <w:t xml:space="preserve"> to site selection. The first</w:t>
      </w:r>
      <w:r w:rsidRPr="00C14664">
        <w:t xml:space="preserve"> approach</w:t>
      </w:r>
      <w:r w:rsidR="006C6088" w:rsidRPr="00C14664">
        <w:t xml:space="preserve"> is to build upon the evaluations conducted by </w:t>
      </w:r>
      <w:r w:rsidR="000F6B60" w:rsidRPr="00C14664">
        <w:t xml:space="preserve">the </w:t>
      </w:r>
      <w:r w:rsidR="006C6088" w:rsidRPr="00C14664">
        <w:t xml:space="preserve">ESRES team for the applicants who submitted bids under SREF Window 1. </w:t>
      </w:r>
      <w:r w:rsidRPr="00C14664">
        <w:t>One example is the Hargeisa Water Agency (HWA) mini</w:t>
      </w:r>
      <w:r w:rsidR="009C16BE" w:rsidRPr="00C14664">
        <w:t>-</w:t>
      </w:r>
      <w:r w:rsidRPr="00C14664">
        <w:t xml:space="preserve">grid project, for which the technical design drawings and detailed budget has been prepared. </w:t>
      </w:r>
      <w:r w:rsidR="006C6088" w:rsidRPr="00C14664">
        <w:t>The second</w:t>
      </w:r>
      <w:r w:rsidRPr="00C14664">
        <w:t xml:space="preserve"> approach</w:t>
      </w:r>
      <w:r w:rsidR="006C6088" w:rsidRPr="00C14664">
        <w:t xml:space="preserve"> is to build upon the results of the geospatial mapping exercise presently being finalized by the WB team under </w:t>
      </w:r>
      <w:r w:rsidR="000F6B60" w:rsidRPr="00C14664">
        <w:t xml:space="preserve">the </w:t>
      </w:r>
      <w:r w:rsidR="006C6088" w:rsidRPr="00C14664">
        <w:t>SEAP project. The result of the mapping</w:t>
      </w:r>
      <w:r w:rsidR="008446D5" w:rsidRPr="00C14664">
        <w:t>, complemented by the DREI techno</w:t>
      </w:r>
      <w:r w:rsidR="000F6B60" w:rsidRPr="00C14664">
        <w:noBreakHyphen/>
      </w:r>
      <w:r w:rsidR="008446D5" w:rsidRPr="00C14664">
        <w:t>economic analyses to be performed by the AMP,</w:t>
      </w:r>
      <w:r w:rsidR="006C6088" w:rsidRPr="00C14664">
        <w:t xml:space="preserve"> will provide a more comprehensive inventorying of the current mini</w:t>
      </w:r>
      <w:r w:rsidR="009C16BE" w:rsidRPr="00C14664">
        <w:t>-</w:t>
      </w:r>
      <w:r w:rsidR="006C6088" w:rsidRPr="00C14664">
        <w:t>grid situation in Somalia, better identification of potential future sites, and better estimation of future demand.</w:t>
      </w:r>
      <w:r w:rsidRPr="00C14664">
        <w:t xml:space="preserve"> </w:t>
      </w:r>
      <w:r w:rsidR="006619C6" w:rsidRPr="00C14664">
        <w:t>During the site selection process, the project team will combine the findings from both approaches</w:t>
      </w:r>
      <w:r w:rsidR="0018525E" w:rsidRPr="00C14664">
        <w:t>, along with other S</w:t>
      </w:r>
      <w:r w:rsidR="00162BB0" w:rsidRPr="00C14664">
        <w:t>ocial and Environmental Safeguards (S</w:t>
      </w:r>
      <w:r w:rsidR="0018525E" w:rsidRPr="00C14664">
        <w:t>ES</w:t>
      </w:r>
      <w:r w:rsidR="00162BB0" w:rsidRPr="00C14664">
        <w:t>)</w:t>
      </w:r>
      <w:r w:rsidR="0018525E" w:rsidRPr="00C14664">
        <w:t xml:space="preserve"> assessments,</w:t>
      </w:r>
      <w:r w:rsidR="006619C6" w:rsidRPr="00C14664">
        <w:t xml:space="preserve"> to </w:t>
      </w:r>
      <w:r w:rsidR="0018525E" w:rsidRPr="00C14664">
        <w:t>decide on</w:t>
      </w:r>
      <w:r w:rsidR="006619C6" w:rsidRPr="00C14664">
        <w:t xml:space="preserve"> the most suitable location(s) for the AMP pilot project(s). </w:t>
      </w:r>
    </w:p>
    <w:p w14:paraId="096F6BC8" w14:textId="6B056CCA" w:rsidR="006C6088" w:rsidRPr="00C14664" w:rsidRDefault="0032181C" w:rsidP="0036197F">
      <w:pPr>
        <w:pStyle w:val="Subtitle"/>
      </w:pPr>
      <w:bookmarkStart w:id="35" w:name="_Toc73642685"/>
      <w:r w:rsidRPr="00C14664">
        <w:t>Pilot</w:t>
      </w:r>
      <w:r w:rsidR="00631030" w:rsidRPr="00C14664">
        <w:t>(s)</w:t>
      </w:r>
      <w:r w:rsidRPr="00C14664">
        <w:t xml:space="preserve"> </w:t>
      </w:r>
      <w:r w:rsidR="0036197F" w:rsidRPr="00C14664">
        <w:t xml:space="preserve">implementation: Funding, </w:t>
      </w:r>
      <w:r w:rsidR="000F6B60" w:rsidRPr="00C14664">
        <w:t xml:space="preserve">system </w:t>
      </w:r>
      <w:r w:rsidR="0036197F" w:rsidRPr="00C14664">
        <w:t>c</w:t>
      </w:r>
      <w:r w:rsidR="00081AD5" w:rsidRPr="00C14664">
        <w:t>apacity</w:t>
      </w:r>
      <w:r w:rsidR="000F6B60" w:rsidRPr="00C14664">
        <w:t>,</w:t>
      </w:r>
      <w:r w:rsidRPr="00C14664">
        <w:t xml:space="preserve"> and </w:t>
      </w:r>
      <w:r w:rsidR="0036197F" w:rsidRPr="00C14664">
        <w:t>GHG emission mitigation</w:t>
      </w:r>
      <w:bookmarkEnd w:id="35"/>
    </w:p>
    <w:p w14:paraId="18C1B815" w14:textId="5302730F" w:rsidR="001C7402" w:rsidRPr="00C14664" w:rsidRDefault="00C66FDC" w:rsidP="00E378D6">
      <w:r w:rsidRPr="00C14664">
        <w:t>The</w:t>
      </w:r>
      <w:r w:rsidR="001C7402" w:rsidRPr="00C14664">
        <w:t xml:space="preserve"> GEF funds allocated for implementing demonstration projects under the AMP in Somalia is USD 1,595,096. The e</w:t>
      </w:r>
      <w:r w:rsidRPr="00C14664">
        <w:t xml:space="preserve">xact financing </w:t>
      </w:r>
      <w:r w:rsidR="001C7402" w:rsidRPr="00C14664">
        <w:t>mechanism</w:t>
      </w:r>
      <w:r w:rsidR="00EA1BC1" w:rsidRPr="00C14664">
        <w:t xml:space="preserve"> and payment</w:t>
      </w:r>
      <w:r w:rsidR="004B7D5B" w:rsidRPr="00C14664">
        <w:t>/contractual</w:t>
      </w:r>
      <w:r w:rsidR="00EA1BC1" w:rsidRPr="00C14664">
        <w:t xml:space="preserve"> modality</w:t>
      </w:r>
      <w:r w:rsidR="001C7402" w:rsidRPr="00C14664">
        <w:t xml:space="preserve"> to be used</w:t>
      </w:r>
      <w:r w:rsidRPr="00C14664">
        <w:t xml:space="preserve"> </w:t>
      </w:r>
      <w:r w:rsidR="00EA1BC1" w:rsidRPr="00C14664">
        <w:t xml:space="preserve">by the UNDP </w:t>
      </w:r>
      <w:r w:rsidRPr="00C14664">
        <w:t>for the</w:t>
      </w:r>
      <w:r w:rsidR="001C7402" w:rsidRPr="00C14664">
        <w:t xml:space="preserve"> release of </w:t>
      </w:r>
      <w:r w:rsidR="000F6B60" w:rsidRPr="00C14664">
        <w:t xml:space="preserve">the </w:t>
      </w:r>
      <w:r w:rsidR="00EA1BC1" w:rsidRPr="00C14664">
        <w:t xml:space="preserve">GEF </w:t>
      </w:r>
      <w:r w:rsidR="001C7402" w:rsidRPr="00C14664">
        <w:t>investment fund</w:t>
      </w:r>
      <w:r w:rsidR="00EA1BC1" w:rsidRPr="00C14664">
        <w:t xml:space="preserve"> to ESPs and suppliers</w:t>
      </w:r>
      <w:r w:rsidRPr="00C14664">
        <w:t xml:space="preserve"> will be</w:t>
      </w:r>
      <w:r w:rsidR="001C7402" w:rsidRPr="00C14664">
        <w:t xml:space="preserve"> decided based on the outcome of the DREI </w:t>
      </w:r>
      <w:r w:rsidR="000F6B60" w:rsidRPr="00C14664">
        <w:t>techno</w:t>
      </w:r>
      <w:r w:rsidR="000F6B60" w:rsidRPr="00C14664">
        <w:noBreakHyphen/>
      </w:r>
      <w:r w:rsidR="00EA1BC1" w:rsidRPr="00C14664">
        <w:t xml:space="preserve">economic </w:t>
      </w:r>
      <w:r w:rsidR="001C7402" w:rsidRPr="00C14664">
        <w:t>analyses to be performed at project start. However, the PPG team recommends the adoption of the SREF’s Window-1</w:t>
      </w:r>
      <w:r w:rsidR="00E378D6" w:rsidRPr="00C14664">
        <w:t xml:space="preserve"> structure</w:t>
      </w:r>
      <w:r w:rsidR="001C7402" w:rsidRPr="00C14664">
        <w:t>:</w:t>
      </w:r>
      <w:r w:rsidR="004C0D8E" w:rsidRPr="00C14664">
        <w:t xml:space="preserve"> </w:t>
      </w:r>
    </w:p>
    <w:p w14:paraId="1DE5344B" w14:textId="6B758E6E" w:rsidR="001C7402" w:rsidRPr="00C14664" w:rsidRDefault="001C7402" w:rsidP="007E0906">
      <w:pPr>
        <w:numPr>
          <w:ilvl w:val="0"/>
          <w:numId w:val="21"/>
        </w:numPr>
      </w:pPr>
      <w:r w:rsidRPr="00C14664">
        <w:t>A minimum of 30% co-finance is required from ESPs participating in the AMP pilot</w:t>
      </w:r>
      <w:r w:rsidR="00631030" w:rsidRPr="00C14664">
        <w:t>(</w:t>
      </w:r>
      <w:r w:rsidRPr="00C14664">
        <w:t>s</w:t>
      </w:r>
      <w:r w:rsidR="00631030" w:rsidRPr="00C14664">
        <w:t>)</w:t>
      </w:r>
      <w:r w:rsidRPr="00C14664">
        <w:t xml:space="preserve">. The percentage applies to costs associated with hybridization of their diesel </w:t>
      </w:r>
      <w:proofErr w:type="gramStart"/>
      <w:r w:rsidRPr="00C14664">
        <w:t>mini</w:t>
      </w:r>
      <w:r w:rsidR="009C16BE" w:rsidRPr="00C14664">
        <w:t>-</w:t>
      </w:r>
      <w:r w:rsidRPr="00C14664">
        <w:t>grids</w:t>
      </w:r>
      <w:proofErr w:type="gramEnd"/>
      <w:r w:rsidRPr="00C14664">
        <w:t xml:space="preserve"> as well as those associating the digital transformation, i.e. sensors, smart meters, etc. </w:t>
      </w:r>
    </w:p>
    <w:p w14:paraId="072DC660" w14:textId="759585CC" w:rsidR="00C66FDC" w:rsidRPr="00C14664" w:rsidRDefault="0075092A" w:rsidP="007E0906">
      <w:pPr>
        <w:numPr>
          <w:ilvl w:val="0"/>
          <w:numId w:val="21"/>
        </w:numPr>
      </w:pPr>
      <w:r w:rsidRPr="00C14664">
        <w:t xml:space="preserve">A maximum of </w:t>
      </w:r>
      <w:r w:rsidR="00F020D9" w:rsidRPr="00C14664">
        <w:t>20%</w:t>
      </w:r>
      <w:r w:rsidRPr="00C14664">
        <w:t xml:space="preserve"> of the GEF investment fund is directed towards distribution system improvements, </w:t>
      </w:r>
      <w:r w:rsidR="00E757C4" w:rsidRPr="00C14664">
        <w:t xml:space="preserve">adding to it the costs associated with the establishment of new connections </w:t>
      </w:r>
      <w:r w:rsidRPr="00C14664">
        <w:t xml:space="preserve">which may be required given the system’s increased capacity or other retrofitting activities leading to the ESPs ability to generate more electricity than the baseline levels for their diesel </w:t>
      </w:r>
      <w:proofErr w:type="gramStart"/>
      <w:r w:rsidRPr="00C14664">
        <w:t>mini</w:t>
      </w:r>
      <w:r w:rsidR="009C16BE" w:rsidRPr="00C14664">
        <w:t>-</w:t>
      </w:r>
      <w:r w:rsidRPr="00C14664">
        <w:t>grid</w:t>
      </w:r>
      <w:proofErr w:type="gramEnd"/>
      <w:r w:rsidRPr="00C14664">
        <w:t>.</w:t>
      </w:r>
    </w:p>
    <w:p w14:paraId="5388B79E" w14:textId="15ACC9ED" w:rsidR="00F020D9" w:rsidRPr="00C14664" w:rsidRDefault="00F020D9" w:rsidP="00F020D9">
      <w:r w:rsidRPr="00C14664">
        <w:t>Using the GEF investment, the project is expected to implement pilot project(s) with a total solar PV capacity of 2.</w:t>
      </w:r>
      <w:r w:rsidR="006E2BD3" w:rsidRPr="00C14664">
        <w:t>116 </w:t>
      </w:r>
      <w:r w:rsidRPr="00C14664">
        <w:t>MW</w:t>
      </w:r>
      <w:r w:rsidR="00C57220" w:rsidRPr="00C14664">
        <w:t xml:space="preserve"> and </w:t>
      </w:r>
      <w:r w:rsidR="00541C44" w:rsidRPr="00C14664">
        <w:t xml:space="preserve">battery storage </w:t>
      </w:r>
      <w:r w:rsidR="00C57220" w:rsidRPr="00C14664">
        <w:t xml:space="preserve">capacity of 3.3 MWh, </w:t>
      </w:r>
      <w:r w:rsidRPr="00C14664">
        <w:t>resulting in direct GHG emissions mitigation of about 29,</w:t>
      </w:r>
      <w:r w:rsidR="006E2BD3" w:rsidRPr="00C14664">
        <w:t xml:space="preserve">577 </w:t>
      </w:r>
      <w:r w:rsidRPr="00C14664">
        <w:t>tCO</w:t>
      </w:r>
      <w:r w:rsidRPr="00C14664">
        <w:rPr>
          <w:vertAlign w:val="subscript"/>
        </w:rPr>
        <w:t>2</w:t>
      </w:r>
      <w:r w:rsidRPr="00C14664">
        <w:t>eq. During the 20 years following project closure, the project is expected to result in</w:t>
      </w:r>
      <w:r w:rsidR="00541C44" w:rsidRPr="00C14664">
        <w:t xml:space="preserve"> </w:t>
      </w:r>
      <w:r w:rsidR="006E2BD3" w:rsidRPr="00C14664">
        <w:t>594,000</w:t>
      </w:r>
      <w:r w:rsidRPr="00C14664">
        <w:t xml:space="preserve"> tCO</w:t>
      </w:r>
      <w:r w:rsidRPr="00C14664">
        <w:rPr>
          <w:vertAlign w:val="subscript"/>
        </w:rPr>
        <w:t>2</w:t>
      </w:r>
      <w:r w:rsidRPr="00C14664">
        <w:t xml:space="preserve">eq of </w:t>
      </w:r>
      <w:r w:rsidR="006E2BD3" w:rsidRPr="00C14664">
        <w:t xml:space="preserve">indirect </w:t>
      </w:r>
      <w:r w:rsidRPr="00C14664">
        <w:t>GHG emissions mitigation.</w:t>
      </w:r>
      <w:r w:rsidRPr="00C14664">
        <w:rPr>
          <w:rStyle w:val="FootnoteReference"/>
          <w:bCs/>
          <w:iCs/>
          <w:szCs w:val="20"/>
        </w:rPr>
        <w:t xml:space="preserve"> </w:t>
      </w:r>
      <w:r w:rsidRPr="00C14664">
        <w:rPr>
          <w:rStyle w:val="FootnoteReference"/>
          <w:bCs/>
          <w:iCs/>
          <w:szCs w:val="20"/>
        </w:rPr>
        <w:footnoteReference w:id="8"/>
      </w:r>
      <w:r w:rsidRPr="00C14664">
        <w:t xml:space="preserve"> The detailed calculation</w:t>
      </w:r>
      <w:r w:rsidR="00541C44" w:rsidRPr="00C14664">
        <w:t xml:space="preserve"> and description of the methodology </w:t>
      </w:r>
      <w:r w:rsidRPr="00C14664">
        <w:t>is presented in Annex 12.</w:t>
      </w:r>
    </w:p>
    <w:p w14:paraId="4307AA7A" w14:textId="1A95E10F" w:rsidR="000C3FF2" w:rsidRPr="00C14664" w:rsidRDefault="0032007D" w:rsidP="007B24BB">
      <w:pPr>
        <w:pStyle w:val="Heading1"/>
        <w:rPr>
          <w:i/>
          <w:szCs w:val="20"/>
        </w:rPr>
      </w:pPr>
      <w:bookmarkStart w:id="36" w:name="_Toc73642686"/>
      <w:bookmarkEnd w:id="32"/>
      <w:bookmarkEnd w:id="33"/>
      <w:bookmarkEnd w:id="34"/>
      <w:r w:rsidRPr="00C14664">
        <w:lastRenderedPageBreak/>
        <w:t>Results and P</w:t>
      </w:r>
      <w:r w:rsidR="00DA3833" w:rsidRPr="00C14664">
        <w:t>artnerships</w:t>
      </w:r>
      <w:bookmarkEnd w:id="36"/>
      <w:r w:rsidR="0094042F" w:rsidRPr="00C14664">
        <w:t xml:space="preserve"> </w:t>
      </w:r>
    </w:p>
    <w:p w14:paraId="324D47DF" w14:textId="2BDC79AA" w:rsidR="00847142" w:rsidRPr="00C14664" w:rsidRDefault="00847142" w:rsidP="007E0906">
      <w:pPr>
        <w:pStyle w:val="Subtitle"/>
        <w:numPr>
          <w:ilvl w:val="0"/>
          <w:numId w:val="26"/>
        </w:numPr>
      </w:pPr>
      <w:bookmarkStart w:id="37" w:name="_Toc45621920"/>
      <w:bookmarkStart w:id="38" w:name="_Toc54617622"/>
      <w:bookmarkStart w:id="39" w:name="_Toc73642687"/>
      <w:r w:rsidRPr="00C14664">
        <w:t xml:space="preserve">Expected </w:t>
      </w:r>
      <w:r w:rsidR="00C870DF" w:rsidRPr="00C14664">
        <w:t>r</w:t>
      </w:r>
      <w:r w:rsidRPr="00C14664">
        <w:t>esults</w:t>
      </w:r>
      <w:bookmarkEnd w:id="37"/>
      <w:bookmarkEnd w:id="38"/>
      <w:bookmarkEnd w:id="39"/>
      <w:r w:rsidRPr="00C14664">
        <w:t xml:space="preserve"> </w:t>
      </w:r>
    </w:p>
    <w:p w14:paraId="48E32847" w14:textId="27B29E6A" w:rsidR="003F116F" w:rsidRPr="00C14664" w:rsidRDefault="00BB5C02" w:rsidP="00631030">
      <w:r w:rsidRPr="00C14664">
        <w:t xml:space="preserve">As discussed, Somalia is one of the countries which has no infrastructure for grid electricity and the baseline is characterized by </w:t>
      </w:r>
      <w:r w:rsidR="00FD4BB4" w:rsidRPr="00C14664">
        <w:t xml:space="preserve">the </w:t>
      </w:r>
      <w:r w:rsidRPr="00C14664">
        <w:t>dominance of private-owned diesel mini</w:t>
      </w:r>
      <w:r w:rsidR="004B3E41" w:rsidRPr="00C14664">
        <w:t>-</w:t>
      </w:r>
      <w:r w:rsidRPr="00C14664">
        <w:t xml:space="preserve">grids and remarkably high tariffs. </w:t>
      </w:r>
      <w:r w:rsidR="00847142" w:rsidRPr="00C14664">
        <w:t xml:space="preserve">The objective of </w:t>
      </w:r>
      <w:r w:rsidR="00A107AC" w:rsidRPr="00C14664">
        <w:t xml:space="preserve">the AMP in Somalia </w:t>
      </w:r>
      <w:r w:rsidR="00847142" w:rsidRPr="00C14664">
        <w:t xml:space="preserve">is to </w:t>
      </w:r>
      <w:r w:rsidR="00A107AC" w:rsidRPr="00C14664">
        <w:t>“</w:t>
      </w:r>
      <w:r w:rsidR="00847142" w:rsidRPr="00C14664">
        <w:t>support access to clean energy by increasing the financial viability</w:t>
      </w:r>
      <w:r w:rsidR="00FC0A0A" w:rsidRPr="00C14664">
        <w:t>,</w:t>
      </w:r>
      <w:r w:rsidR="00847142" w:rsidRPr="00C14664">
        <w:t xml:space="preserve"> and promoting scaled-up commercial investment</w:t>
      </w:r>
      <w:r w:rsidR="00FC0A0A" w:rsidRPr="00C14664">
        <w:t>,</w:t>
      </w:r>
      <w:r w:rsidR="00847142" w:rsidRPr="00C14664">
        <w:t xml:space="preserve"> in </w:t>
      </w:r>
      <w:r w:rsidR="00FC0A0A" w:rsidRPr="00C14664">
        <w:t xml:space="preserve">low-carbon </w:t>
      </w:r>
      <w:r w:rsidR="00847142" w:rsidRPr="00C14664">
        <w:t>mini</w:t>
      </w:r>
      <w:r w:rsidR="004B3E41" w:rsidRPr="00C14664">
        <w:t>-</w:t>
      </w:r>
      <w:r w:rsidR="00847142" w:rsidRPr="00C14664">
        <w:t xml:space="preserve">grids </w:t>
      </w:r>
      <w:r w:rsidR="00233FE6" w:rsidRPr="00C14664">
        <w:t>in Somalia</w:t>
      </w:r>
      <w:r w:rsidR="00FC0A0A" w:rsidRPr="00C14664">
        <w:t>, with a focus on cost</w:t>
      </w:r>
      <w:r w:rsidR="00FC0A0A" w:rsidRPr="00C14664">
        <w:noBreakHyphen/>
        <w:t>reduction levers and innovative business models</w:t>
      </w:r>
      <w:r w:rsidR="00A107AC" w:rsidRPr="00C14664">
        <w:t>”</w:t>
      </w:r>
      <w:r w:rsidR="00847142" w:rsidRPr="00C14664">
        <w:t>.</w:t>
      </w:r>
      <w:r w:rsidR="00333DFE" w:rsidRPr="00C14664">
        <w:t xml:space="preserve"> </w:t>
      </w:r>
      <w:r w:rsidR="004B0291" w:rsidRPr="00C14664">
        <w:t xml:space="preserve">The project strategy corresponds to the unique nature of the energy sector in Somalia, and the AMP’s concentration on clean energy, by focusing on digital transformation and institutionalization of ongoing initiatives to expand the adoption of solar PV </w:t>
      </w:r>
      <w:proofErr w:type="gramStart"/>
      <w:r w:rsidR="004B0291" w:rsidRPr="00C14664">
        <w:t>technologies, and</w:t>
      </w:r>
      <w:proofErr w:type="gramEnd"/>
      <w:r w:rsidR="004B0291" w:rsidRPr="00C14664">
        <w:t xml:space="preserve"> promote hybridization as a financially viable path to driving down tariffs and reducing GHG emissions. </w:t>
      </w:r>
      <w:r w:rsidR="00AC7ADE" w:rsidRPr="00C14664">
        <w:t xml:space="preserve">This is achieved through supporting the Government </w:t>
      </w:r>
      <w:r w:rsidR="00FD4BB4" w:rsidRPr="00C14664">
        <w:t>on the national and sub-national levels</w:t>
      </w:r>
      <w:r w:rsidR="003A51AF" w:rsidRPr="00C14664">
        <w:t xml:space="preserve"> </w:t>
      </w:r>
      <w:r w:rsidR="00AC7ADE" w:rsidRPr="00C14664">
        <w:t>with: (1) </w:t>
      </w:r>
      <w:r w:rsidR="0008130E" w:rsidRPr="00C14664">
        <w:t xml:space="preserve">a national dialogue to </w:t>
      </w:r>
      <w:r w:rsidR="00EA4826" w:rsidRPr="00C14664">
        <w:t xml:space="preserve">identify </w:t>
      </w:r>
      <w:proofErr w:type="spellStart"/>
      <w:r w:rsidR="00EA4826" w:rsidRPr="00C14664">
        <w:t>minigrid</w:t>
      </w:r>
      <w:proofErr w:type="spellEnd"/>
      <w:r w:rsidR="00EA4826" w:rsidRPr="00C14664">
        <w:t xml:space="preserve"> delivery models, </w:t>
      </w:r>
      <w:r w:rsidR="00AC7ADE" w:rsidRPr="00C14664">
        <w:t>operationalizing existing mini</w:t>
      </w:r>
      <w:r w:rsidR="004B3E41" w:rsidRPr="00C14664">
        <w:t>-</w:t>
      </w:r>
      <w:r w:rsidR="00AC7ADE" w:rsidRPr="00C14664">
        <w:t>grid policies and regulations, including performing techno-economic analyses, designing tools for tariff calculation, and supporting the institutional capacity building of the mini</w:t>
      </w:r>
      <w:r w:rsidR="004B3E41" w:rsidRPr="00C14664">
        <w:t>-</w:t>
      </w:r>
      <w:r w:rsidR="00AC7ADE" w:rsidRPr="00C14664">
        <w:t>grid public sector; (2) implementing pilot project</w:t>
      </w:r>
      <w:r w:rsidR="00631030" w:rsidRPr="00C14664">
        <w:t>(s)</w:t>
      </w:r>
      <w:r w:rsidR="00AC7ADE" w:rsidRPr="00C14664">
        <w:t xml:space="preserve"> to showcase the benefits of hybridization and remote telemetry of performance monitoring and</w:t>
      </w:r>
      <w:r w:rsidR="008B48EB" w:rsidRPr="00C14664">
        <w:t xml:space="preserve"> consumption tracking</w:t>
      </w:r>
      <w:r w:rsidR="00AC7ADE" w:rsidRPr="00C14664">
        <w:t>, as well as establishing and capacitating mini</w:t>
      </w:r>
      <w:r w:rsidR="004B3E41" w:rsidRPr="00C14664">
        <w:t>-</w:t>
      </w:r>
      <w:r w:rsidR="00AC7ADE" w:rsidRPr="00C14664">
        <w:t>grid industry associations to encourage and strengthen private operators and developers, and introducing academic programs to build private sector capacity to design, operate, maintain and manage solar and hybrid mini</w:t>
      </w:r>
      <w:r w:rsidR="00907F68" w:rsidRPr="00C14664">
        <w:noBreakHyphen/>
      </w:r>
      <w:r w:rsidR="00AC7ADE" w:rsidRPr="00C14664">
        <w:t xml:space="preserve">grids; (3) assessing previous and ongoing financing schemes to develop operational guidance and </w:t>
      </w:r>
      <w:r w:rsidR="00DC002A" w:rsidRPr="00C14664">
        <w:t xml:space="preserve">offer </w:t>
      </w:r>
      <w:r w:rsidR="00AC7ADE" w:rsidRPr="00C14664">
        <w:t xml:space="preserve">training support to stakeholders in the domestic financial sector; and (4) </w:t>
      </w:r>
      <w:r w:rsidR="004B0291" w:rsidRPr="00C14664">
        <w:t>running</w:t>
      </w:r>
      <w:r w:rsidR="00E534AA" w:rsidRPr="00C14664">
        <w:t xml:space="preserve"> an effective Monitoring and Evaluation (</w:t>
      </w:r>
      <w:r w:rsidR="003F116F" w:rsidRPr="00C14664">
        <w:t>M&amp;E</w:t>
      </w:r>
      <w:r w:rsidR="00E534AA" w:rsidRPr="00C14664">
        <w:t>), Quality Assurance (QA) and Knowledge Management (KM) systems</w:t>
      </w:r>
      <w:r w:rsidR="003F116F" w:rsidRPr="00C14664">
        <w:t xml:space="preserve"> to </w:t>
      </w:r>
      <w:r w:rsidR="008C0AE2" w:rsidRPr="00C14664">
        <w:t xml:space="preserve">oversee </w:t>
      </w:r>
      <w:r w:rsidR="004F48E7" w:rsidRPr="00C14664">
        <w:t xml:space="preserve">and guide </w:t>
      </w:r>
      <w:r w:rsidR="008C0AE2" w:rsidRPr="00C14664">
        <w:t>project implementation</w:t>
      </w:r>
      <w:r w:rsidR="003F116F" w:rsidRPr="00C14664">
        <w:t>.</w:t>
      </w:r>
    </w:p>
    <w:p w14:paraId="746995C6" w14:textId="7973D6C0" w:rsidR="00E534AA" w:rsidRPr="00C14664" w:rsidRDefault="00E534AA" w:rsidP="001766BA">
      <w:r w:rsidRPr="00C14664">
        <w:t>This section presents the components, outcomes</w:t>
      </w:r>
      <w:r w:rsidR="0048253A" w:rsidRPr="00C14664">
        <w:t>,</w:t>
      </w:r>
      <w:r w:rsidRPr="00C14664">
        <w:t xml:space="preserve"> and outputs comprising the project’s strategy and expected results. It also includes proposed activities to help guide the project team during implementation</w:t>
      </w:r>
      <w:r w:rsidR="001766BA" w:rsidRPr="00C14664">
        <w:t>. These activities are subject to change based on future developments on the national or sectoral levels,</w:t>
      </w:r>
      <w:r w:rsidR="00FB5FF8" w:rsidRPr="00C14664">
        <w:t xml:space="preserve"> noting that all consultation meetings, capacity building workshops</w:t>
      </w:r>
      <w:r w:rsidR="0048253A" w:rsidRPr="00C14664">
        <w:t>,</w:t>
      </w:r>
      <w:r w:rsidR="00FB5FF8" w:rsidRPr="00C14664">
        <w:t xml:space="preserve"> and public campaigns </w:t>
      </w:r>
      <w:r w:rsidR="00B404DB" w:rsidRPr="00C14664">
        <w:t>shall</w:t>
      </w:r>
      <w:r w:rsidR="00FB5FF8" w:rsidRPr="00C14664">
        <w:t xml:space="preserve"> be used as opportunities to promote diversity and gender balance, notwithstanding balanced representation of relevant stakeholders</w:t>
      </w:r>
      <w:r w:rsidRPr="00C14664">
        <w:t>.</w:t>
      </w:r>
      <w:r w:rsidR="00BA08B5" w:rsidRPr="00C14664">
        <w:t xml:space="preserve"> Similarly, all surveys</w:t>
      </w:r>
      <w:r w:rsidR="00EA5636" w:rsidRPr="00C14664">
        <w:t xml:space="preserve">, </w:t>
      </w:r>
      <w:r w:rsidR="00E96F59" w:rsidRPr="00C14664">
        <w:t xml:space="preserve">market research activities, </w:t>
      </w:r>
      <w:r w:rsidR="00EA5636" w:rsidRPr="00C14664">
        <w:t>gap analyses, technical studies</w:t>
      </w:r>
      <w:r w:rsidR="0048253A" w:rsidRPr="00C14664">
        <w:t>,</w:t>
      </w:r>
      <w:r w:rsidR="00EA5636" w:rsidRPr="00C14664">
        <w:t xml:space="preserve"> and </w:t>
      </w:r>
      <w:r w:rsidR="00E96F59" w:rsidRPr="00C14664">
        <w:t xml:space="preserve">SES </w:t>
      </w:r>
      <w:r w:rsidR="00BA08B5" w:rsidRPr="00C14664">
        <w:t>assessments shall use gender-disaggregated data gathering methodologies</w:t>
      </w:r>
      <w:r w:rsidR="00E96F59" w:rsidRPr="00C14664">
        <w:t xml:space="preserve"> and present their findings disaggregated by age and gender</w:t>
      </w:r>
      <w:r w:rsidR="00BA08B5" w:rsidRPr="00C14664">
        <w:t>.</w:t>
      </w:r>
      <w:r w:rsidRPr="00C14664">
        <w:t xml:space="preserve"> </w:t>
      </w:r>
    </w:p>
    <w:p w14:paraId="53B2BD93" w14:textId="11F8B0A9" w:rsidR="00E55433" w:rsidRPr="00C14664" w:rsidRDefault="00E55433" w:rsidP="009D49DC">
      <w:pPr>
        <w:pStyle w:val="Caption"/>
        <w:keepNext/>
        <w:jc w:val="both"/>
      </w:pPr>
      <w:r w:rsidRPr="00C14664">
        <w:t xml:space="preserve">Box </w:t>
      </w:r>
      <w:fldSimple w:instr=" SEQ Box \* ARABIC ">
        <w:r w:rsidR="000F611B" w:rsidRPr="00C14664">
          <w:rPr>
            <w:noProof/>
          </w:rPr>
          <w:t>2</w:t>
        </w:r>
      </w:fldSimple>
      <w:r w:rsidRPr="00C14664">
        <w:t>: Linkages to the AMP Regional Project –Access to technical and operational support</w:t>
      </w:r>
    </w:p>
    <w:p w14:paraId="2E5223B2" w14:textId="6712F541" w:rsidR="00C42988" w:rsidRPr="00C14664" w:rsidRDefault="00C42988" w:rsidP="001766BA">
      <w:r w:rsidRPr="00C14664">
        <w:rPr>
          <w:b/>
          <w:bCs/>
          <w:iCs/>
          <w:noProof/>
          <w:szCs w:val="20"/>
        </w:rPr>
        <mc:AlternateContent>
          <mc:Choice Requires="wps">
            <w:drawing>
              <wp:inline distT="0" distB="0" distL="0" distR="0" wp14:anchorId="5D57BAEB" wp14:editId="6CA7A397">
                <wp:extent cx="6179820" cy="3776869"/>
                <wp:effectExtent l="0" t="0" r="17780" b="8255"/>
                <wp:docPr id="13" name="Text Box 13"/>
                <wp:cNvGraphicFramePr/>
                <a:graphic xmlns:a="http://schemas.openxmlformats.org/drawingml/2006/main">
                  <a:graphicData uri="http://schemas.microsoft.com/office/word/2010/wordprocessingShape">
                    <wps:wsp>
                      <wps:cNvSpPr txBox="1"/>
                      <wps:spPr>
                        <a:xfrm>
                          <a:off x="0" y="0"/>
                          <a:ext cx="6179820" cy="3776869"/>
                        </a:xfrm>
                        <a:prstGeom prst="rect">
                          <a:avLst/>
                        </a:prstGeom>
                        <a:solidFill>
                          <a:schemeClr val="lt1"/>
                        </a:solidFill>
                        <a:ln w="6350">
                          <a:solidFill>
                            <a:prstClr val="black"/>
                          </a:solidFill>
                        </a:ln>
                      </wps:spPr>
                      <wps:txbx>
                        <w:txbxContent>
                          <w:p w14:paraId="389A811B" w14:textId="77777777" w:rsidR="00AF3FAC" w:rsidRPr="00593E8E" w:rsidRDefault="00AF3FAC" w:rsidP="002D39D0">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1A57B7A3"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322C9EFD"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74DC2148"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3BF5AB09"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5AAF570D" w14:textId="77777777" w:rsidR="00AF3FAC" w:rsidRPr="00593E8E" w:rsidRDefault="00AF3FAC" w:rsidP="002D39D0">
                            <w:pPr>
                              <w:pStyle w:val="ListParagraph"/>
                              <w:numPr>
                                <w:ilvl w:val="0"/>
                                <w:numId w:val="29"/>
                              </w:numPr>
                              <w:spacing w:after="14" w:line="248" w:lineRule="auto"/>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3AB8550" w14:textId="77777777" w:rsidR="00AF3FAC" w:rsidRPr="00593E8E" w:rsidRDefault="00AF3FAC" w:rsidP="002D39D0">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p w14:paraId="71265836" w14:textId="7661D42C" w:rsidR="00AF3FAC" w:rsidRPr="006356CA" w:rsidRDefault="00AF3FAC" w:rsidP="00C42988">
                            <w:pPr>
                              <w:rPr>
                                <w:rFonts w:cstheme="minorHAnsi"/>
                                <w:iCs/>
                                <w:color w:val="C0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D57BAEB" id="Text Box 13" o:spid="_x0000_s1034" type="#_x0000_t202" style="width:486.6pt;height:29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" fillcolor="white [3201]" strokeweight=".5pt">
                <v:textbox>
                  <w:txbxContent>
                    <w:p w14:paraId="389A811B" w14:textId="77777777" w:rsidR="00AF3FAC" w:rsidRPr="00593E8E" w:rsidRDefault="00AF3FAC" w:rsidP="002D39D0">
                      <w:pPr>
                        <w:rPr>
                          <w:rFonts w:cstheme="minorHAnsi"/>
                          <w:iCs/>
                          <w:sz w:val="18"/>
                          <w:szCs w:val="18"/>
                        </w:rPr>
                      </w:pPr>
                      <w:r w:rsidRPr="00593E8E">
                        <w:rPr>
                          <w:rFonts w:cstheme="minorHAnsi"/>
                          <w:iCs/>
                          <w:sz w:val="18"/>
                          <w:szCs w:val="18"/>
                        </w:rPr>
                        <w:t>As part of the AMP network, the project will have access to (if requested) a variety of dedicated technical and operational support from the AMP regional project as follows:</w:t>
                      </w:r>
                    </w:p>
                    <w:p w14:paraId="1A57B7A3"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Access to specialized expert international consultants in selected areas</w:t>
                      </w:r>
                      <w:r w:rsidRPr="00593E8E">
                        <w:rPr>
                          <w:rFonts w:eastAsia="Times New Roman" w:cstheme="min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322C9EFD"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a database of qualified international consultants and firms</w:t>
                      </w:r>
                      <w:r w:rsidRPr="00593E8E">
                        <w:rPr>
                          <w:rFonts w:eastAsia="Times New Roman" w:cstheme="min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74DC2148"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Provision of generic terms of reference (ToR) for various standard activities</w:t>
                      </w:r>
                      <w:r w:rsidRPr="00593E8E">
                        <w:rPr>
                          <w:rFonts w:eastAsia="Times New Roman" w:cstheme="minorHAnsi"/>
                          <w:iCs/>
                          <w:sz w:val="18"/>
                          <w:szCs w:val="18"/>
                        </w:rPr>
                        <w:t xml:space="preserve"> (mentioned above) under the four main components of the national project.</w:t>
                      </w:r>
                    </w:p>
                    <w:p w14:paraId="3BF5AB09" w14:textId="77777777" w:rsidR="00AF3FAC" w:rsidRPr="00593E8E" w:rsidRDefault="00AF3FAC" w:rsidP="002D39D0">
                      <w:pPr>
                        <w:pStyle w:val="ListParagraph"/>
                        <w:numPr>
                          <w:ilvl w:val="0"/>
                          <w:numId w:val="29"/>
                        </w:numPr>
                        <w:spacing w:after="14" w:line="248" w:lineRule="auto"/>
                        <w:contextualSpacing/>
                        <w:jc w:val="both"/>
                        <w:rPr>
                          <w:rFonts w:eastAsia="Times New Roman" w:cstheme="minorHAnsi"/>
                          <w:iCs/>
                          <w:sz w:val="18"/>
                          <w:szCs w:val="18"/>
                        </w:rPr>
                      </w:pPr>
                      <w:r w:rsidRPr="00593E8E">
                        <w:rPr>
                          <w:rFonts w:eastAsia="Times New Roman" w:cstheme="minorHAnsi"/>
                          <w:b/>
                          <w:bCs/>
                          <w:iCs/>
                          <w:sz w:val="18"/>
                          <w:szCs w:val="18"/>
                        </w:rPr>
                        <w:t>Advisory support by the AMP regional project management unit</w:t>
                      </w:r>
                      <w:r w:rsidRPr="00593E8E">
                        <w:rPr>
                          <w:rFonts w:eastAsia="Times New Roman" w:cstheme="min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5AAF570D" w14:textId="77777777" w:rsidR="00AF3FAC" w:rsidRPr="00593E8E" w:rsidRDefault="00AF3FAC" w:rsidP="002D39D0">
                      <w:pPr>
                        <w:pStyle w:val="ListParagraph"/>
                        <w:numPr>
                          <w:ilvl w:val="0"/>
                          <w:numId w:val="29"/>
                        </w:numPr>
                        <w:spacing w:after="14" w:line="248" w:lineRule="auto"/>
                        <w:contextualSpacing/>
                        <w:rPr>
                          <w:rFonts w:eastAsia="Times New Roman" w:cstheme="minorHAnsi"/>
                          <w:iCs/>
                          <w:sz w:val="18"/>
                          <w:szCs w:val="18"/>
                        </w:rPr>
                      </w:pPr>
                      <w:r w:rsidRPr="00593E8E">
                        <w:rPr>
                          <w:rFonts w:eastAsia="Times New Roman" w:cstheme="minorHAnsi"/>
                          <w:b/>
                          <w:bCs/>
                          <w:iCs/>
                          <w:sz w:val="18"/>
                          <w:szCs w:val="18"/>
                        </w:rPr>
                        <w:t xml:space="preserve">Specialized advisory support for implementing UNDP’s minigrid DREI analyses. </w:t>
                      </w:r>
                      <w:r w:rsidRPr="00593E8E">
                        <w:rPr>
                          <w:rFonts w:eastAsia="Times New Roman" w:cstheme="min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3AB8550" w14:textId="77777777" w:rsidR="00AF3FAC" w:rsidRPr="00593E8E" w:rsidRDefault="00AF3FAC" w:rsidP="002D39D0">
                      <w:pPr>
                        <w:rPr>
                          <w:rFonts w:cstheme="minorHAnsi"/>
                          <w:iCs/>
                          <w:sz w:val="18"/>
                          <w:szCs w:val="18"/>
                        </w:rPr>
                      </w:pPr>
                      <w:r w:rsidRPr="00593E8E">
                        <w:rPr>
                          <w:rFonts w:cstheme="min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p w14:paraId="71265836" w14:textId="7661D42C" w:rsidR="00AF3FAC" w:rsidRPr="006356CA" w:rsidRDefault="00AF3FAC" w:rsidP="00C42988">
                      <w:pPr>
                        <w:rPr>
                          <w:rFonts w:cstheme="minorHAnsi"/>
                          <w:iCs/>
                          <w:color w:val="C00000"/>
                          <w:sz w:val="18"/>
                          <w:szCs w:val="18"/>
                        </w:rPr>
                      </w:pPr>
                    </w:p>
                  </w:txbxContent>
                </v:textbox>
                <w10:anchorlock/>
              </v:shape>
            </w:pict>
          </mc:Fallback>
        </mc:AlternateContent>
      </w:r>
    </w:p>
    <w:p w14:paraId="18552D67" w14:textId="1A017E42" w:rsidR="00847142" w:rsidRPr="00C14664" w:rsidRDefault="00847142" w:rsidP="00847142">
      <w:pPr>
        <w:pBdr>
          <w:top w:val="single" w:sz="4" w:space="1" w:color="auto"/>
          <w:bottom w:val="single" w:sz="4" w:space="1" w:color="auto"/>
        </w:pBdr>
        <w:spacing w:before="240"/>
        <w:ind w:left="1440" w:hanging="1440"/>
        <w:rPr>
          <w:b/>
          <w:bCs/>
        </w:rPr>
      </w:pPr>
      <w:r w:rsidRPr="00C14664">
        <w:rPr>
          <w:b/>
          <w:bCs/>
        </w:rPr>
        <w:lastRenderedPageBreak/>
        <w:t>Component 1</w:t>
      </w:r>
      <w:r w:rsidR="00CB723C" w:rsidRPr="00C14664">
        <w:rPr>
          <w:b/>
          <w:bCs/>
        </w:rPr>
        <w:t>.</w:t>
      </w:r>
      <w:r w:rsidR="00CB723C" w:rsidRPr="00C14664">
        <w:rPr>
          <w:b/>
          <w:bCs/>
        </w:rPr>
        <w:tab/>
        <w:t>Policy and regulation</w:t>
      </w:r>
    </w:p>
    <w:p w14:paraId="16BB96B9" w14:textId="24608FEB" w:rsidR="00847142" w:rsidRPr="00C14664" w:rsidRDefault="00847142" w:rsidP="00E0561E">
      <w:pPr>
        <w:rPr>
          <w:iCs/>
          <w:szCs w:val="20"/>
        </w:rPr>
      </w:pPr>
      <w:r w:rsidRPr="00C14664">
        <w:rPr>
          <w:iCs/>
          <w:szCs w:val="20"/>
        </w:rPr>
        <w:t>This component aims to</w:t>
      </w:r>
      <w:r w:rsidR="00024ABF" w:rsidRPr="00C14664">
        <w:rPr>
          <w:iCs/>
          <w:szCs w:val="20"/>
        </w:rPr>
        <w:t xml:space="preserve"> </w:t>
      </w:r>
      <w:r w:rsidR="00EC2A9D" w:rsidRPr="00C14664">
        <w:rPr>
          <w:iCs/>
          <w:szCs w:val="20"/>
        </w:rPr>
        <w:t xml:space="preserve">ensure that the policy and regulatory environment in Somalia is enabling and supportive of the shift to solar and hybrid </w:t>
      </w:r>
      <w:proofErr w:type="gramStart"/>
      <w:r w:rsidR="00EC2A9D" w:rsidRPr="00C14664">
        <w:rPr>
          <w:iCs/>
          <w:szCs w:val="20"/>
        </w:rPr>
        <w:t>mini</w:t>
      </w:r>
      <w:r w:rsidR="004B3E41" w:rsidRPr="00C14664">
        <w:rPr>
          <w:iCs/>
          <w:szCs w:val="20"/>
        </w:rPr>
        <w:t>-</w:t>
      </w:r>
      <w:r w:rsidR="00EC2A9D" w:rsidRPr="00C14664">
        <w:rPr>
          <w:iCs/>
          <w:szCs w:val="20"/>
        </w:rPr>
        <w:t>grids</w:t>
      </w:r>
      <w:proofErr w:type="gramEnd"/>
      <w:r w:rsidR="00EC2A9D" w:rsidRPr="00C14664">
        <w:rPr>
          <w:iCs/>
          <w:szCs w:val="20"/>
        </w:rPr>
        <w:t xml:space="preserve"> for electricity generation. It starts with </w:t>
      </w:r>
      <w:r w:rsidR="00C81014" w:rsidRPr="00C14664">
        <w:rPr>
          <w:iCs/>
          <w:szCs w:val="20"/>
        </w:rPr>
        <w:t xml:space="preserve">an exercise to build ownership and consensus around one or more national </w:t>
      </w:r>
      <w:proofErr w:type="spellStart"/>
      <w:r w:rsidR="00C81014" w:rsidRPr="00C14664">
        <w:rPr>
          <w:iCs/>
          <w:szCs w:val="20"/>
        </w:rPr>
        <w:t>minigrid</w:t>
      </w:r>
      <w:proofErr w:type="spellEnd"/>
      <w:r w:rsidR="00C81014" w:rsidRPr="00C14664">
        <w:rPr>
          <w:iCs/>
          <w:szCs w:val="20"/>
        </w:rPr>
        <w:t xml:space="preserve"> delivery models (See Box </w:t>
      </w:r>
      <w:r w:rsidR="006356CA" w:rsidRPr="00C14664">
        <w:rPr>
          <w:iCs/>
          <w:szCs w:val="20"/>
        </w:rPr>
        <w:t>3</w:t>
      </w:r>
      <w:r w:rsidR="00C81014" w:rsidRPr="00C14664">
        <w:rPr>
          <w:iCs/>
          <w:szCs w:val="20"/>
        </w:rPr>
        <w:t>)</w:t>
      </w:r>
      <w:r w:rsidR="00CD0677" w:rsidRPr="00C14664">
        <w:rPr>
          <w:iCs/>
          <w:szCs w:val="20"/>
        </w:rPr>
        <w:t>,</w:t>
      </w:r>
      <w:r w:rsidR="00C81014" w:rsidRPr="00C14664">
        <w:rPr>
          <w:iCs/>
          <w:szCs w:val="20"/>
        </w:rPr>
        <w:t xml:space="preserve"> </w:t>
      </w:r>
      <w:r w:rsidR="00EC2A9D" w:rsidRPr="00C14664">
        <w:rPr>
          <w:iCs/>
          <w:szCs w:val="20"/>
        </w:rPr>
        <w:t xml:space="preserve">conducting DREI techno-economic analyses to propose suitable tariff structures and financial de-risking instruments, then moves to supporting </w:t>
      </w:r>
      <w:r w:rsidR="00FA3CFF" w:rsidRPr="00C14664">
        <w:rPr>
          <w:iCs/>
          <w:szCs w:val="20"/>
        </w:rPr>
        <w:t xml:space="preserve">digital transformation to </w:t>
      </w:r>
      <w:r w:rsidR="00EC2A9D" w:rsidRPr="00C14664">
        <w:rPr>
          <w:iCs/>
          <w:szCs w:val="20"/>
        </w:rPr>
        <w:t xml:space="preserve">online tools and platforms for performance monitoring, consumption tracking, </w:t>
      </w:r>
      <w:r w:rsidR="00E0561E" w:rsidRPr="00C14664">
        <w:rPr>
          <w:iCs/>
          <w:szCs w:val="20"/>
        </w:rPr>
        <w:t xml:space="preserve">and </w:t>
      </w:r>
      <w:r w:rsidR="00EC2A9D" w:rsidRPr="00C14664">
        <w:rPr>
          <w:iCs/>
          <w:szCs w:val="20"/>
        </w:rPr>
        <w:t>tariff calculation</w:t>
      </w:r>
      <w:r w:rsidR="00E0561E" w:rsidRPr="00C14664">
        <w:rPr>
          <w:iCs/>
          <w:szCs w:val="20"/>
        </w:rPr>
        <w:t>,</w:t>
      </w:r>
      <w:r w:rsidR="00EC2A9D" w:rsidRPr="00C14664">
        <w:rPr>
          <w:iCs/>
          <w:szCs w:val="20"/>
        </w:rPr>
        <w:t xml:space="preserve"> </w:t>
      </w:r>
      <w:r w:rsidR="00ED7FE5" w:rsidRPr="00C14664">
        <w:rPr>
          <w:iCs/>
          <w:szCs w:val="20"/>
        </w:rPr>
        <w:t>as ways of facilitating the operationalization of existing policies and regulations of relevance to clean energy and mini</w:t>
      </w:r>
      <w:r w:rsidR="004B3E41" w:rsidRPr="00C14664">
        <w:rPr>
          <w:iCs/>
          <w:szCs w:val="20"/>
        </w:rPr>
        <w:t>-</w:t>
      </w:r>
      <w:r w:rsidR="00ED7FE5" w:rsidRPr="00C14664">
        <w:rPr>
          <w:iCs/>
          <w:szCs w:val="20"/>
        </w:rPr>
        <w:t>grid sector development</w:t>
      </w:r>
      <w:r w:rsidR="00EC2A9D" w:rsidRPr="00C14664">
        <w:rPr>
          <w:iCs/>
          <w:szCs w:val="20"/>
        </w:rPr>
        <w:t>.</w:t>
      </w:r>
      <w:r w:rsidR="00024ABF" w:rsidRPr="00C14664">
        <w:rPr>
          <w:iCs/>
          <w:szCs w:val="20"/>
        </w:rPr>
        <w:t xml:space="preserve"> In addition, it tackles </w:t>
      </w:r>
      <w:r w:rsidR="00EC2A9D" w:rsidRPr="00C14664">
        <w:rPr>
          <w:iCs/>
          <w:szCs w:val="20"/>
        </w:rPr>
        <w:t>two</w:t>
      </w:r>
      <w:r w:rsidR="00024ABF" w:rsidRPr="00C14664">
        <w:rPr>
          <w:iCs/>
          <w:szCs w:val="20"/>
        </w:rPr>
        <w:t xml:space="preserve"> ingredients </w:t>
      </w:r>
      <w:r w:rsidR="00EC2A9D" w:rsidRPr="00C14664">
        <w:rPr>
          <w:iCs/>
          <w:szCs w:val="20"/>
        </w:rPr>
        <w:t>that</w:t>
      </w:r>
      <w:r w:rsidR="00024ABF" w:rsidRPr="00C14664">
        <w:rPr>
          <w:iCs/>
          <w:szCs w:val="20"/>
        </w:rPr>
        <w:t xml:space="preserve"> are crucial for the longevity of </w:t>
      </w:r>
      <w:r w:rsidR="00EC2A9D" w:rsidRPr="00C14664">
        <w:rPr>
          <w:iCs/>
          <w:szCs w:val="20"/>
        </w:rPr>
        <w:t xml:space="preserve">the proposed </w:t>
      </w:r>
      <w:r w:rsidR="00C96C59" w:rsidRPr="00C14664">
        <w:rPr>
          <w:iCs/>
          <w:szCs w:val="20"/>
        </w:rPr>
        <w:t>tools</w:t>
      </w:r>
      <w:r w:rsidR="00EC2A9D" w:rsidRPr="00C14664">
        <w:rPr>
          <w:iCs/>
          <w:szCs w:val="20"/>
        </w:rPr>
        <w:t xml:space="preserve"> and instruments</w:t>
      </w:r>
      <w:r w:rsidR="004A62B0" w:rsidRPr="00C14664">
        <w:rPr>
          <w:iCs/>
          <w:szCs w:val="20"/>
        </w:rPr>
        <w:t xml:space="preserve">. The first is the need for improved </w:t>
      </w:r>
      <w:r w:rsidR="00C96C59" w:rsidRPr="00C14664">
        <w:rPr>
          <w:iCs/>
          <w:szCs w:val="20"/>
        </w:rPr>
        <w:t xml:space="preserve">institutional setup to enhance the potential for positive government-led interventions in the </w:t>
      </w:r>
      <w:r w:rsidR="004A62B0" w:rsidRPr="00C14664">
        <w:rPr>
          <w:iCs/>
          <w:szCs w:val="20"/>
        </w:rPr>
        <w:t>mini</w:t>
      </w:r>
      <w:r w:rsidR="004B3E41" w:rsidRPr="00C14664">
        <w:rPr>
          <w:iCs/>
          <w:szCs w:val="20"/>
        </w:rPr>
        <w:t>-</w:t>
      </w:r>
      <w:r w:rsidR="004A62B0" w:rsidRPr="00C14664">
        <w:rPr>
          <w:iCs/>
          <w:szCs w:val="20"/>
        </w:rPr>
        <w:t xml:space="preserve">grid </w:t>
      </w:r>
      <w:r w:rsidR="00C96C59" w:rsidRPr="00C14664">
        <w:rPr>
          <w:iCs/>
          <w:szCs w:val="20"/>
        </w:rPr>
        <w:t>sector</w:t>
      </w:r>
      <w:r w:rsidR="004A62B0" w:rsidRPr="00C14664">
        <w:rPr>
          <w:iCs/>
          <w:szCs w:val="20"/>
        </w:rPr>
        <w:t xml:space="preserve">. The second </w:t>
      </w:r>
      <w:r w:rsidR="00FA3CFF" w:rsidRPr="00C14664">
        <w:rPr>
          <w:iCs/>
          <w:szCs w:val="20"/>
        </w:rPr>
        <w:t xml:space="preserve">is </w:t>
      </w:r>
      <w:r w:rsidR="004A62B0" w:rsidRPr="00C14664">
        <w:rPr>
          <w:iCs/>
          <w:szCs w:val="20"/>
        </w:rPr>
        <w:t>the need for quality</w:t>
      </w:r>
      <w:r w:rsidR="00024ABF" w:rsidRPr="00C14664">
        <w:rPr>
          <w:iCs/>
          <w:szCs w:val="20"/>
        </w:rPr>
        <w:t xml:space="preserve"> standards for system components</w:t>
      </w:r>
      <w:r w:rsidR="00EC2A9D" w:rsidRPr="00C14664">
        <w:rPr>
          <w:iCs/>
          <w:szCs w:val="20"/>
        </w:rPr>
        <w:t xml:space="preserve"> to enhance the effici</w:t>
      </w:r>
      <w:r w:rsidR="00FA3CFF" w:rsidRPr="00C14664">
        <w:rPr>
          <w:iCs/>
          <w:szCs w:val="20"/>
        </w:rPr>
        <w:t>ency of solar and hybrid mini</w:t>
      </w:r>
      <w:r w:rsidR="004B3E41" w:rsidRPr="00C14664">
        <w:rPr>
          <w:iCs/>
          <w:szCs w:val="20"/>
        </w:rPr>
        <w:t>-</w:t>
      </w:r>
      <w:r w:rsidR="00FA3CFF" w:rsidRPr="00C14664">
        <w:rPr>
          <w:iCs/>
          <w:szCs w:val="20"/>
        </w:rPr>
        <w:t xml:space="preserve">grid </w:t>
      </w:r>
      <w:r w:rsidR="00C96C59" w:rsidRPr="00C14664">
        <w:rPr>
          <w:iCs/>
          <w:szCs w:val="20"/>
        </w:rPr>
        <w:t>operation</w:t>
      </w:r>
      <w:r w:rsidRPr="00C14664">
        <w:rPr>
          <w:iCs/>
          <w:szCs w:val="20"/>
        </w:rPr>
        <w:t>.</w:t>
      </w:r>
    </w:p>
    <w:p w14:paraId="38D3F988" w14:textId="6F1E2BA3" w:rsidR="00847142" w:rsidRPr="00C14664" w:rsidRDefault="00847142" w:rsidP="00D160A4">
      <w:pPr>
        <w:spacing w:before="120"/>
        <w:ind w:left="1080" w:hanging="1080"/>
        <w:rPr>
          <w:b/>
          <w:bCs/>
          <w:iCs/>
          <w:szCs w:val="20"/>
        </w:rPr>
      </w:pPr>
      <w:r w:rsidRPr="00C14664">
        <w:rPr>
          <w:b/>
          <w:bCs/>
          <w:iCs/>
          <w:szCs w:val="20"/>
        </w:rPr>
        <w:t xml:space="preserve">Outcome 1: </w:t>
      </w:r>
      <w:r w:rsidRPr="00C14664">
        <w:rPr>
          <w:b/>
          <w:bCs/>
          <w:iCs/>
          <w:szCs w:val="20"/>
        </w:rPr>
        <w:tab/>
      </w:r>
      <w:r w:rsidR="00D160A4" w:rsidRPr="00C14664">
        <w:rPr>
          <w:b/>
          <w:bCs/>
          <w:iCs/>
          <w:szCs w:val="20"/>
        </w:rPr>
        <w:t>Stakeholder ownership in a national mini-grid delivery model is advanced, and appropriate policies and regulations are adopted to facilitate investment in low-carbon mini-grids</w:t>
      </w:r>
    </w:p>
    <w:p w14:paraId="14529155" w14:textId="0088A434" w:rsidR="005C04E7" w:rsidRPr="00C14664" w:rsidRDefault="005C04E7" w:rsidP="005C04E7">
      <w:pPr>
        <w:spacing w:before="120"/>
        <w:ind w:left="1080" w:hanging="1080"/>
        <w:rPr>
          <w:iCs/>
          <w:szCs w:val="20"/>
          <w:u w:val="single"/>
        </w:rPr>
      </w:pPr>
      <w:r w:rsidRPr="00C14664">
        <w:rPr>
          <w:iCs/>
          <w:szCs w:val="20"/>
          <w:u w:val="single"/>
        </w:rPr>
        <w:t>Output 1.1.</w:t>
      </w:r>
      <w:r w:rsidRPr="00C14664">
        <w:rPr>
          <w:iCs/>
          <w:szCs w:val="20"/>
          <w:u w:val="single"/>
        </w:rPr>
        <w:tab/>
        <w:t>An inclusive national dialogue to identify mini-grid delivery models is facilitated, clarifying priority interventions for an integrated approach to off-grid electrification.</w:t>
      </w:r>
    </w:p>
    <w:p w14:paraId="78F54114" w14:textId="7DFCB44A" w:rsidR="005C04E7" w:rsidRPr="00C14664" w:rsidRDefault="005C04E7" w:rsidP="005C04E7">
      <w:pPr>
        <w:spacing w:after="0"/>
        <w:ind w:left="1620" w:hanging="1260"/>
        <w:rPr>
          <w:iCs/>
          <w:szCs w:val="20"/>
        </w:rPr>
      </w:pPr>
      <w:r w:rsidRPr="00C14664">
        <w:rPr>
          <w:i/>
          <w:szCs w:val="20"/>
        </w:rPr>
        <w:t>Activity 1.1.1.</w:t>
      </w:r>
      <w:r w:rsidRPr="00C14664">
        <w:rPr>
          <w:iCs/>
          <w:szCs w:val="20"/>
        </w:rPr>
        <w:tab/>
      </w:r>
      <w:r w:rsidRPr="00C14664">
        <w:t>Support the establishment of a working group or a similar platform that includes all relevant stakeholders from Government, local authorities, civil society, local media, private sector, rural populations, and others, and initiate a national dialogue to identify the optimal mini-grid delivery model</w:t>
      </w:r>
      <w:r w:rsidR="00E8319E" w:rsidRPr="00C14664">
        <w:t>, defining key issues regarding who finances, builds, owns and who operates and maintains the mini-grids.</w:t>
      </w:r>
      <w:r w:rsidRPr="00C14664">
        <w:t xml:space="preserve"> </w:t>
      </w:r>
    </w:p>
    <w:p w14:paraId="73CE9C51" w14:textId="7467236C" w:rsidR="005C04E7" w:rsidRPr="00C14664" w:rsidRDefault="005C04E7" w:rsidP="005C04E7">
      <w:pPr>
        <w:spacing w:after="0"/>
        <w:ind w:left="1620" w:hanging="1260"/>
      </w:pPr>
      <w:r w:rsidRPr="00C14664">
        <w:rPr>
          <w:i/>
          <w:iCs/>
        </w:rPr>
        <w:t>Activity 1.1.2.</w:t>
      </w:r>
      <w:r w:rsidRPr="00C14664">
        <w:tab/>
        <w:t xml:space="preserve">Provide input to the discussion in the form of gap analysis, best practice reports, and suggestions for delivery models and make sure that the probable consequences of any decision taken for the overarching framework are evaluated and well understood. </w:t>
      </w:r>
    </w:p>
    <w:p w14:paraId="15293581" w14:textId="2DBCB1E0" w:rsidR="005C04E7" w:rsidRPr="00C14664" w:rsidRDefault="005C04E7" w:rsidP="005C04E7">
      <w:pPr>
        <w:spacing w:after="0"/>
        <w:ind w:left="1620" w:hanging="1260"/>
      </w:pPr>
      <w:r w:rsidRPr="00C14664">
        <w:rPr>
          <w:i/>
          <w:iCs/>
        </w:rPr>
        <w:t>Activity 1.1.3.</w:t>
      </w:r>
      <w:r w:rsidRPr="00C14664">
        <w:tab/>
        <w:t xml:space="preserve">Align the ongoing dialogue with activities implemented in parallel under the other outputs and loop respective (pre-)results back into the discussion. </w:t>
      </w:r>
    </w:p>
    <w:p w14:paraId="3B00A1BC" w14:textId="5640A794" w:rsidR="00627386" w:rsidRPr="00C14664" w:rsidRDefault="00627386" w:rsidP="005C04E7">
      <w:pPr>
        <w:spacing w:after="0"/>
        <w:ind w:left="1620" w:hanging="1260"/>
      </w:pPr>
      <w:r w:rsidRPr="00C14664">
        <w:rPr>
          <w:noProof/>
        </w:rPr>
        <w:lastRenderedPageBreak/>
        <mc:AlternateContent>
          <mc:Choice Requires="wps">
            <w:drawing>
              <wp:inline distT="0" distB="0" distL="0" distR="0" wp14:anchorId="009509F7" wp14:editId="34E06E5C">
                <wp:extent cx="5964555" cy="6383655"/>
                <wp:effectExtent l="0" t="0" r="17145" b="17145"/>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555" cy="6383655"/>
                        </a:xfrm>
                        <a:prstGeom prst="rect">
                          <a:avLst/>
                        </a:prstGeom>
                        <a:solidFill>
                          <a:srgbClr val="FFFFFF"/>
                        </a:solidFill>
                        <a:ln w="9525">
                          <a:solidFill>
                            <a:srgbClr val="000000"/>
                          </a:solidFill>
                          <a:miter lim="800000"/>
                          <a:headEnd/>
                          <a:tailEnd/>
                        </a:ln>
                      </wps:spPr>
                      <wps:txbx>
                        <w:txbxContent>
                          <w:p w14:paraId="361B8E34" w14:textId="335BD8AC" w:rsidR="00AF3FAC" w:rsidRPr="00EF0C52" w:rsidRDefault="00AF3FAC" w:rsidP="00627386">
                            <w:pPr>
                              <w:rPr>
                                <w:b/>
                                <w:bCs/>
                                <w:color w:val="000000" w:themeColor="text1"/>
                                <w:sz w:val="18"/>
                                <w:szCs w:val="18"/>
                                <w:highlight w:val="yellow"/>
                              </w:rPr>
                            </w:pPr>
                            <w:r w:rsidRPr="00EF0C52">
                              <w:rPr>
                                <w:b/>
                                <w:bCs/>
                                <w:color w:val="000000" w:themeColor="text1"/>
                                <w:sz w:val="18"/>
                                <w:szCs w:val="18"/>
                                <w:highlight w:val="yellow"/>
                              </w:rPr>
                              <w:t>BOX 3. The Concept of a Minigrid Delivery Model</w:t>
                            </w:r>
                          </w:p>
                          <w:p w14:paraId="5A2B2227" w14:textId="77777777" w:rsidR="00AF3FAC" w:rsidRPr="00EF0C52" w:rsidRDefault="00AF3FAC" w:rsidP="00627386">
                            <w:pPr>
                              <w:spacing w:line="244" w:lineRule="auto"/>
                              <w:rPr>
                                <w:color w:val="000000" w:themeColor="text1"/>
                                <w:sz w:val="18"/>
                                <w:szCs w:val="18"/>
                                <w:highlight w:val="yellow"/>
                              </w:rPr>
                            </w:pPr>
                            <w:r w:rsidRPr="00EF0C52">
                              <w:rPr>
                                <w:color w:val="000000" w:themeColor="text1"/>
                                <w:sz w:val="18"/>
                                <w:szCs w:val="18"/>
                                <w:highlight w:val="yellow"/>
                              </w:rPr>
                              <w:t xml:space="preserve">The concept of a minigrid ‘delivery model’ is a key concept for this project. This text box seeks to set out a common understanding of the concept and its importance to the project. </w:t>
                            </w:r>
                          </w:p>
                          <w:p w14:paraId="43CA1406" w14:textId="77777777" w:rsidR="00AF3FAC" w:rsidRPr="00EF0C52" w:rsidRDefault="00AF3FAC" w:rsidP="00627386">
                            <w:pPr>
                              <w:spacing w:line="244" w:lineRule="auto"/>
                              <w:rPr>
                                <w:i/>
                                <w:iCs/>
                                <w:color w:val="000000" w:themeColor="text1"/>
                                <w:sz w:val="18"/>
                                <w:szCs w:val="18"/>
                                <w:highlight w:val="yellow"/>
                              </w:rPr>
                            </w:pPr>
                            <w:r w:rsidRPr="00EF0C52">
                              <w:rPr>
                                <w:color w:val="000000" w:themeColor="text1"/>
                                <w:sz w:val="18"/>
                                <w:szCs w:val="18"/>
                                <w:highlight w:val="yellow"/>
                              </w:rPr>
                              <w:t xml:space="preserve">Definition: </w:t>
                            </w:r>
                            <w:r w:rsidRPr="00EF0C52">
                              <w:rPr>
                                <w:i/>
                                <w:iCs/>
                                <w:color w:val="000000" w:themeColor="text1"/>
                                <w:sz w:val="18"/>
                                <w:szCs w:val="18"/>
                                <w:highlight w:val="yellow"/>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3A6F0C90" w14:textId="75D64765" w:rsidR="00AF3FAC" w:rsidRPr="00EF0C52" w:rsidRDefault="00AF3FAC" w:rsidP="00627386">
                            <w:pPr>
                              <w:rPr>
                                <w:color w:val="000000" w:themeColor="text1"/>
                                <w:sz w:val="18"/>
                                <w:szCs w:val="18"/>
                                <w:highlight w:val="yellow"/>
                              </w:rPr>
                            </w:pPr>
                            <w:r w:rsidRPr="00EF0C52">
                              <w:rPr>
                                <w:color w:val="000000" w:themeColor="text1"/>
                                <w:sz w:val="18"/>
                                <w:szCs w:val="18"/>
                                <w:highlight w:val="yellow"/>
                              </w:rPr>
                              <w:t xml:space="preserve">In each country, identifying one (or more) delivery models will provide a framework for all sector stakeholders to plan for the longer term, particularly with regard to mobilizing private investment as one of the main objectives of the project. </w:t>
                            </w:r>
                            <w:r w:rsidRPr="00EF0C52">
                              <w:rPr>
                                <w:color w:val="000000" w:themeColor="text1"/>
                                <w:sz w:val="18"/>
                                <w:szCs w:val="18"/>
                                <w:highlight w:val="yellow"/>
                              </w:rPr>
                              <w:fldChar w:fldCharType="begin"/>
                            </w:r>
                            <w:r w:rsidRPr="00EF0C52">
                              <w:rPr>
                                <w:color w:val="000000" w:themeColor="text1"/>
                                <w:sz w:val="18"/>
                                <w:szCs w:val="18"/>
                                <w:highlight w:val="yellow"/>
                              </w:rPr>
                              <w:instrText xml:space="preserve"> REF _Ref72143501 \h </w:instrText>
                            </w:r>
                            <w:r>
                              <w:rPr>
                                <w:color w:val="000000" w:themeColor="text1"/>
                                <w:sz w:val="18"/>
                                <w:szCs w:val="18"/>
                                <w:highlight w:val="yellow"/>
                              </w:rPr>
                              <w:instrText xml:space="preserve"> \* MERGEFORMAT </w:instrText>
                            </w:r>
                            <w:r w:rsidRPr="00EF0C52">
                              <w:rPr>
                                <w:color w:val="000000" w:themeColor="text1"/>
                                <w:sz w:val="18"/>
                                <w:szCs w:val="18"/>
                                <w:highlight w:val="yellow"/>
                              </w:rPr>
                            </w:r>
                            <w:r w:rsidRPr="00EF0C52">
                              <w:rPr>
                                <w:color w:val="000000" w:themeColor="text1"/>
                                <w:sz w:val="18"/>
                                <w:szCs w:val="18"/>
                                <w:highlight w:val="yellow"/>
                              </w:rPr>
                              <w:fldChar w:fldCharType="end"/>
                            </w:r>
                            <w:r w:rsidRPr="00EF0C52">
                              <w:rPr>
                                <w:color w:val="000000" w:themeColor="text1"/>
                                <w:sz w:val="18"/>
                                <w:szCs w:val="18"/>
                                <w:highlight w:val="yellow"/>
                              </w:rPr>
                              <w:t>The figure elow describes the spectrum of design options for delivery models, across a number of different elements (ownership, policies, finance etc.)</w:t>
                            </w:r>
                          </w:p>
                          <w:p w14:paraId="18DAD7DC" w14:textId="77777777" w:rsidR="00AF3FAC" w:rsidRDefault="00AF3FAC" w:rsidP="00627386">
                            <w:pPr>
                              <w:pStyle w:val="NormalWeb"/>
                              <w:spacing w:before="60" w:after="60"/>
                              <w:rPr>
                                <w:rFonts w:ascii="Calibri" w:hAnsi="Calibri"/>
                                <w:sz w:val="18"/>
                                <w:szCs w:val="18"/>
                              </w:rPr>
                            </w:pPr>
                            <w:bookmarkStart w:id="40" w:name="_Ref72143501"/>
                            <w:bookmarkStart w:id="41" w:name="_Toc74584763"/>
                            <w:r w:rsidRPr="00EF0C52">
                              <w:rPr>
                                <w:rFonts w:ascii="Calibri" w:hAnsi="Calibri"/>
                                <w:sz w:val="18"/>
                                <w:szCs w:val="18"/>
                                <w:highlight w:val="yellow"/>
                              </w:rPr>
                              <w:t>Figure</w:t>
                            </w:r>
                            <w:bookmarkEnd w:id="40"/>
                            <w:r w:rsidRPr="00EF0C52">
                              <w:rPr>
                                <w:rFonts w:ascii="Calibri" w:hAnsi="Calibri"/>
                                <w:sz w:val="18"/>
                                <w:szCs w:val="18"/>
                                <w:highlight w:val="yellow"/>
                              </w:rPr>
                              <w:t>. Conceptual outline of minigrid delivery models</w:t>
                            </w:r>
                            <w:bookmarkEnd w:id="41"/>
                          </w:p>
                          <w:p w14:paraId="5141B6BF" w14:textId="77777777" w:rsidR="00AF3FAC" w:rsidRDefault="00AF3FAC" w:rsidP="00627386">
                            <w:pPr>
                              <w:jc w:val="center"/>
                              <w:rPr>
                                <w:color w:val="000000" w:themeColor="text1"/>
                                <w:sz w:val="18"/>
                                <w:szCs w:val="18"/>
                              </w:rPr>
                            </w:pPr>
                            <w:r>
                              <w:rPr>
                                <w:rFonts w:cs="Calibri"/>
                                <w:noProof/>
                                <w:szCs w:val="20"/>
                              </w:rPr>
                              <w:drawing>
                                <wp:inline distT="0" distB="0" distL="0" distR="0" wp14:anchorId="3B0624F8" wp14:editId="75C50E57">
                                  <wp:extent cx="5223510" cy="24307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3510" cy="2430780"/>
                                          </a:xfrm>
                                          <a:prstGeom prst="rect">
                                            <a:avLst/>
                                          </a:prstGeom>
                                          <a:noFill/>
                                          <a:ln>
                                            <a:noFill/>
                                          </a:ln>
                                        </pic:spPr>
                                      </pic:pic>
                                    </a:graphicData>
                                  </a:graphic>
                                </wp:inline>
                              </w:drawing>
                            </w:r>
                          </w:p>
                          <w:p w14:paraId="3996EED0" w14:textId="77777777" w:rsidR="00AF3FAC" w:rsidRPr="00EF0C52" w:rsidRDefault="00AF3FAC" w:rsidP="00627386">
                            <w:pPr>
                              <w:rPr>
                                <w:color w:val="000000" w:themeColor="text1"/>
                                <w:sz w:val="18"/>
                                <w:szCs w:val="18"/>
                                <w:highlight w:val="yellow"/>
                              </w:rPr>
                            </w:pPr>
                            <w:r w:rsidRPr="00EF0C52">
                              <w:rPr>
                                <w:color w:val="000000" w:themeColor="text1"/>
                                <w:sz w:val="18"/>
                                <w:szCs w:val="18"/>
                                <w:highlight w:val="yellow"/>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6E5481D8" w14:textId="77777777" w:rsidR="00AF3FAC" w:rsidRDefault="00AF3FAC" w:rsidP="00627386">
                            <w:pPr>
                              <w:rPr>
                                <w:color w:val="000000" w:themeColor="text1"/>
                                <w:sz w:val="18"/>
                                <w:szCs w:val="18"/>
                              </w:rPr>
                            </w:pPr>
                            <w:r w:rsidRPr="00EF0C52">
                              <w:rPr>
                                <w:color w:val="000000" w:themeColor="text1"/>
                                <w:sz w:val="18"/>
                                <w:szCs w:val="18"/>
                                <w:highlight w:val="yellow"/>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p w14:paraId="64FA685F" w14:textId="2EA2C991" w:rsidR="00AF3FAC" w:rsidRDefault="00AF3FAC" w:rsidP="00627386">
                            <w:pPr>
                              <w:rPr>
                                <w:color w:val="000000" w:themeColor="text1"/>
                                <w:sz w:val="18"/>
                                <w:szCs w:val="18"/>
                              </w:rPr>
                            </w:pPr>
                          </w:p>
                        </w:txbxContent>
                      </wps:txbx>
                      <wps:bodyPr rot="0" vert="horz" wrap="square" lIns="91440" tIns="45720" rIns="91440" bIns="45720" anchor="t" anchorCtr="0" upright="1">
                        <a:noAutofit/>
                      </wps:bodyPr>
                    </wps:wsp>
                  </a:graphicData>
                </a:graphic>
              </wp:inline>
            </w:drawing>
          </mc:Choice>
          <mc:Fallback>
            <w:pict>
              <v:shape w14:anchorId="009509F7" id="Text Box 32" o:spid="_x0000_s1035" type="#_x0000_t202" style="width:469.65pt;height:50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">
                <v:textbox>
                  <w:txbxContent>
                    <w:p w14:paraId="361B8E34" w14:textId="335BD8AC" w:rsidR="00AF3FAC" w:rsidRPr="00EF0C52" w:rsidRDefault="00AF3FAC" w:rsidP="00627386">
                      <w:pPr>
                        <w:rPr>
                          <w:b/>
                          <w:bCs/>
                          <w:color w:val="000000" w:themeColor="text1"/>
                          <w:sz w:val="18"/>
                          <w:szCs w:val="18"/>
                          <w:highlight w:val="yellow"/>
                        </w:rPr>
                      </w:pPr>
                      <w:r w:rsidRPr="00EF0C52">
                        <w:rPr>
                          <w:b/>
                          <w:bCs/>
                          <w:color w:val="000000" w:themeColor="text1"/>
                          <w:sz w:val="18"/>
                          <w:szCs w:val="18"/>
                          <w:highlight w:val="yellow"/>
                        </w:rPr>
                        <w:t>BOX 3. The Concept of a Minigrid Delivery Model</w:t>
                      </w:r>
                    </w:p>
                    <w:p w14:paraId="5A2B2227" w14:textId="77777777" w:rsidR="00AF3FAC" w:rsidRPr="00EF0C52" w:rsidRDefault="00AF3FAC" w:rsidP="00627386">
                      <w:pPr>
                        <w:spacing w:line="244" w:lineRule="auto"/>
                        <w:rPr>
                          <w:color w:val="000000" w:themeColor="text1"/>
                          <w:sz w:val="18"/>
                          <w:szCs w:val="18"/>
                          <w:highlight w:val="yellow"/>
                        </w:rPr>
                      </w:pPr>
                      <w:r w:rsidRPr="00EF0C52">
                        <w:rPr>
                          <w:color w:val="000000" w:themeColor="text1"/>
                          <w:sz w:val="18"/>
                          <w:szCs w:val="18"/>
                          <w:highlight w:val="yellow"/>
                        </w:rPr>
                        <w:t xml:space="preserve">The concept of a minigrid ‘delivery model’ is a key concept for this project. This text box seeks to set out a common understanding of the concept and its importance to the project. </w:t>
                      </w:r>
                    </w:p>
                    <w:p w14:paraId="43CA1406" w14:textId="77777777" w:rsidR="00AF3FAC" w:rsidRPr="00EF0C52" w:rsidRDefault="00AF3FAC" w:rsidP="00627386">
                      <w:pPr>
                        <w:spacing w:line="244" w:lineRule="auto"/>
                        <w:rPr>
                          <w:i/>
                          <w:iCs/>
                          <w:color w:val="000000" w:themeColor="text1"/>
                          <w:sz w:val="18"/>
                          <w:szCs w:val="18"/>
                          <w:highlight w:val="yellow"/>
                        </w:rPr>
                      </w:pPr>
                      <w:r w:rsidRPr="00EF0C52">
                        <w:rPr>
                          <w:color w:val="000000" w:themeColor="text1"/>
                          <w:sz w:val="18"/>
                          <w:szCs w:val="18"/>
                          <w:highlight w:val="yellow"/>
                        </w:rPr>
                        <w:t xml:space="preserve">Definition: </w:t>
                      </w:r>
                      <w:r w:rsidRPr="00EF0C52">
                        <w:rPr>
                          <w:i/>
                          <w:iCs/>
                          <w:color w:val="000000" w:themeColor="text1"/>
                          <w:sz w:val="18"/>
                          <w:szCs w:val="18"/>
                          <w:highlight w:val="yellow"/>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3A6F0C90" w14:textId="75D64765" w:rsidR="00AF3FAC" w:rsidRPr="00EF0C52" w:rsidRDefault="00AF3FAC" w:rsidP="00627386">
                      <w:pPr>
                        <w:rPr>
                          <w:color w:val="000000" w:themeColor="text1"/>
                          <w:sz w:val="18"/>
                          <w:szCs w:val="18"/>
                          <w:highlight w:val="yellow"/>
                        </w:rPr>
                      </w:pPr>
                      <w:r w:rsidRPr="00EF0C52">
                        <w:rPr>
                          <w:color w:val="000000" w:themeColor="text1"/>
                          <w:sz w:val="18"/>
                          <w:szCs w:val="18"/>
                          <w:highlight w:val="yellow"/>
                        </w:rPr>
                        <w:t xml:space="preserve">In each country, identifying one (or more) delivery models will provide a framework for all sector stakeholders to plan for the longer term, particularly with regard to mobilizing private investment as one of the main objectives of the project. </w:t>
                      </w:r>
                      <w:r w:rsidRPr="00EF0C52">
                        <w:rPr>
                          <w:color w:val="000000" w:themeColor="text1"/>
                          <w:sz w:val="18"/>
                          <w:szCs w:val="18"/>
                          <w:highlight w:val="yellow"/>
                        </w:rPr>
                        <w:fldChar w:fldCharType="begin"/>
                      </w:r>
                      <w:r w:rsidRPr="00EF0C52">
                        <w:rPr>
                          <w:color w:val="000000" w:themeColor="text1"/>
                          <w:sz w:val="18"/>
                          <w:szCs w:val="18"/>
                          <w:highlight w:val="yellow"/>
                        </w:rPr>
                        <w:instrText xml:space="preserve"> REF _Ref72143501 \h </w:instrText>
                      </w:r>
                      <w:r>
                        <w:rPr>
                          <w:color w:val="000000" w:themeColor="text1"/>
                          <w:sz w:val="18"/>
                          <w:szCs w:val="18"/>
                          <w:highlight w:val="yellow"/>
                        </w:rPr>
                        <w:instrText xml:space="preserve"> \* MERGEFORMAT </w:instrText>
                      </w:r>
                      <w:r w:rsidRPr="00EF0C52">
                        <w:rPr>
                          <w:color w:val="000000" w:themeColor="text1"/>
                          <w:sz w:val="18"/>
                          <w:szCs w:val="18"/>
                          <w:highlight w:val="yellow"/>
                        </w:rPr>
                      </w:r>
                      <w:r w:rsidRPr="00EF0C52">
                        <w:rPr>
                          <w:color w:val="000000" w:themeColor="text1"/>
                          <w:sz w:val="18"/>
                          <w:szCs w:val="18"/>
                          <w:highlight w:val="yellow"/>
                        </w:rPr>
                        <w:fldChar w:fldCharType="end"/>
                      </w:r>
                      <w:r w:rsidRPr="00EF0C52">
                        <w:rPr>
                          <w:color w:val="000000" w:themeColor="text1"/>
                          <w:sz w:val="18"/>
                          <w:szCs w:val="18"/>
                          <w:highlight w:val="yellow"/>
                        </w:rPr>
                        <w:t xml:space="preserve">The figure </w:t>
                      </w:r>
                      <w:proofErr w:type="spellStart"/>
                      <w:r w:rsidRPr="00EF0C52">
                        <w:rPr>
                          <w:color w:val="000000" w:themeColor="text1"/>
                          <w:sz w:val="18"/>
                          <w:szCs w:val="18"/>
                          <w:highlight w:val="yellow"/>
                        </w:rPr>
                        <w:t>elow</w:t>
                      </w:r>
                      <w:proofErr w:type="spellEnd"/>
                      <w:r w:rsidRPr="00EF0C52">
                        <w:rPr>
                          <w:color w:val="000000" w:themeColor="text1"/>
                          <w:sz w:val="18"/>
                          <w:szCs w:val="18"/>
                          <w:highlight w:val="yellow"/>
                        </w:rPr>
                        <w:t xml:space="preserve"> describes the spectrum of design options for delivery models, across a number of different elements (ownership, policies, finance etc.)</w:t>
                      </w:r>
                    </w:p>
                    <w:p w14:paraId="18DAD7DC" w14:textId="77777777" w:rsidR="00AF3FAC" w:rsidRDefault="00AF3FAC" w:rsidP="00627386">
                      <w:pPr>
                        <w:pStyle w:val="NormalWeb"/>
                        <w:spacing w:before="60" w:after="60"/>
                        <w:rPr>
                          <w:rFonts w:ascii="Calibri" w:hAnsi="Calibri"/>
                          <w:sz w:val="18"/>
                          <w:szCs w:val="18"/>
                        </w:rPr>
                      </w:pPr>
                      <w:bookmarkStart w:id="45" w:name="_Ref72143501"/>
                      <w:bookmarkStart w:id="46" w:name="_Toc74584763"/>
                      <w:r w:rsidRPr="00EF0C52">
                        <w:rPr>
                          <w:rFonts w:ascii="Calibri" w:hAnsi="Calibri"/>
                          <w:sz w:val="18"/>
                          <w:szCs w:val="18"/>
                          <w:highlight w:val="yellow"/>
                        </w:rPr>
                        <w:t>Figure</w:t>
                      </w:r>
                      <w:bookmarkEnd w:id="45"/>
                      <w:r w:rsidRPr="00EF0C52">
                        <w:rPr>
                          <w:rFonts w:ascii="Calibri" w:hAnsi="Calibri"/>
                          <w:sz w:val="18"/>
                          <w:szCs w:val="18"/>
                          <w:highlight w:val="yellow"/>
                        </w:rPr>
                        <w:t>. Conceptual outline of minigrid delivery models</w:t>
                      </w:r>
                      <w:bookmarkEnd w:id="46"/>
                    </w:p>
                    <w:p w14:paraId="5141B6BF" w14:textId="77777777" w:rsidR="00AF3FAC" w:rsidRDefault="00AF3FAC" w:rsidP="00627386">
                      <w:pPr>
                        <w:jc w:val="center"/>
                        <w:rPr>
                          <w:color w:val="000000" w:themeColor="text1"/>
                          <w:sz w:val="18"/>
                          <w:szCs w:val="18"/>
                        </w:rPr>
                      </w:pPr>
                      <w:r>
                        <w:rPr>
                          <w:rFonts w:cs="Calibri"/>
                          <w:noProof/>
                          <w:szCs w:val="20"/>
                        </w:rPr>
                        <w:drawing>
                          <wp:inline distT="0" distB="0" distL="0" distR="0" wp14:anchorId="3B0624F8" wp14:editId="75C50E57">
                            <wp:extent cx="5223510" cy="24307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3510" cy="2430780"/>
                                    </a:xfrm>
                                    <a:prstGeom prst="rect">
                                      <a:avLst/>
                                    </a:prstGeom>
                                    <a:noFill/>
                                    <a:ln>
                                      <a:noFill/>
                                    </a:ln>
                                  </pic:spPr>
                                </pic:pic>
                              </a:graphicData>
                            </a:graphic>
                          </wp:inline>
                        </w:drawing>
                      </w:r>
                    </w:p>
                    <w:p w14:paraId="3996EED0" w14:textId="77777777" w:rsidR="00AF3FAC" w:rsidRPr="00EF0C52" w:rsidRDefault="00AF3FAC" w:rsidP="00627386">
                      <w:pPr>
                        <w:rPr>
                          <w:color w:val="000000" w:themeColor="text1"/>
                          <w:sz w:val="18"/>
                          <w:szCs w:val="18"/>
                          <w:highlight w:val="yellow"/>
                        </w:rPr>
                      </w:pPr>
                      <w:r w:rsidRPr="00EF0C52">
                        <w:rPr>
                          <w:color w:val="000000" w:themeColor="text1"/>
                          <w:sz w:val="18"/>
                          <w:szCs w:val="18"/>
                          <w:highlight w:val="yellow"/>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6E5481D8" w14:textId="77777777" w:rsidR="00AF3FAC" w:rsidRDefault="00AF3FAC" w:rsidP="00627386">
                      <w:pPr>
                        <w:rPr>
                          <w:color w:val="000000" w:themeColor="text1"/>
                          <w:sz w:val="18"/>
                          <w:szCs w:val="18"/>
                        </w:rPr>
                      </w:pPr>
                      <w:r w:rsidRPr="00EF0C52">
                        <w:rPr>
                          <w:color w:val="000000" w:themeColor="text1"/>
                          <w:sz w:val="18"/>
                          <w:szCs w:val="18"/>
                          <w:highlight w:val="yellow"/>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p w14:paraId="64FA685F" w14:textId="2EA2C991" w:rsidR="00AF3FAC" w:rsidRDefault="00AF3FAC" w:rsidP="00627386">
                      <w:pPr>
                        <w:rPr>
                          <w:color w:val="000000" w:themeColor="text1"/>
                          <w:sz w:val="18"/>
                          <w:szCs w:val="18"/>
                        </w:rPr>
                      </w:pPr>
                    </w:p>
                  </w:txbxContent>
                </v:textbox>
                <w10:anchorlock/>
              </v:shape>
            </w:pict>
          </mc:Fallback>
        </mc:AlternateContent>
      </w:r>
    </w:p>
    <w:p w14:paraId="3718B7AA" w14:textId="1A85CFBD" w:rsidR="00847142" w:rsidRPr="00C14664" w:rsidRDefault="00847142" w:rsidP="005C04E7">
      <w:pPr>
        <w:spacing w:before="120"/>
        <w:ind w:left="1080" w:hanging="1080"/>
        <w:rPr>
          <w:iCs/>
          <w:szCs w:val="20"/>
        </w:rPr>
      </w:pPr>
      <w:r w:rsidRPr="00C14664">
        <w:rPr>
          <w:iCs/>
          <w:szCs w:val="20"/>
          <w:u w:val="single"/>
        </w:rPr>
        <w:t>Output 1.</w:t>
      </w:r>
      <w:r w:rsidR="005C04E7" w:rsidRPr="00C14664">
        <w:rPr>
          <w:iCs/>
          <w:szCs w:val="20"/>
          <w:u w:val="single"/>
        </w:rPr>
        <w:t>2</w:t>
      </w:r>
      <w:r w:rsidRPr="00C14664">
        <w:rPr>
          <w:iCs/>
          <w:szCs w:val="20"/>
          <w:u w:val="single"/>
        </w:rPr>
        <w:t>.</w:t>
      </w:r>
      <w:r w:rsidRPr="00C14664">
        <w:rPr>
          <w:iCs/>
          <w:szCs w:val="20"/>
        </w:rPr>
        <w:tab/>
      </w:r>
      <w:r w:rsidR="00CB723C" w:rsidRPr="00C14664">
        <w:rPr>
          <w:iCs/>
          <w:szCs w:val="20"/>
        </w:rPr>
        <w:t>Mini</w:t>
      </w:r>
      <w:r w:rsidR="004B3E41" w:rsidRPr="00C14664">
        <w:rPr>
          <w:iCs/>
          <w:szCs w:val="20"/>
        </w:rPr>
        <w:t>-</w:t>
      </w:r>
      <w:r w:rsidR="00CB723C" w:rsidRPr="00C14664">
        <w:rPr>
          <w:iCs/>
          <w:szCs w:val="20"/>
        </w:rPr>
        <w:t xml:space="preserve">grid </w:t>
      </w:r>
      <w:r w:rsidR="009E61F8" w:rsidRPr="00C14664">
        <w:rPr>
          <w:iCs/>
          <w:szCs w:val="20"/>
        </w:rPr>
        <w:t>DREI techno-economic analyses carried out to propose most cost-effective basket of policy and financial de-risking instruments</w:t>
      </w:r>
      <w:r w:rsidR="00230BC1" w:rsidRPr="00C14664">
        <w:rPr>
          <w:iCs/>
          <w:szCs w:val="20"/>
        </w:rPr>
        <w:t xml:space="preserve"> and contribute to AMP Flagship Report on cost reduction</w:t>
      </w:r>
      <w:r w:rsidRPr="00C14664">
        <w:rPr>
          <w:iCs/>
          <w:szCs w:val="20"/>
        </w:rPr>
        <w:t>.</w:t>
      </w:r>
      <w:r w:rsidR="005B56B1" w:rsidRPr="00C14664">
        <w:rPr>
          <w:iCs/>
          <w:szCs w:val="20"/>
        </w:rPr>
        <w:t xml:space="preserve"> </w:t>
      </w:r>
    </w:p>
    <w:p w14:paraId="667C5C96" w14:textId="2E854137" w:rsidR="005A2246" w:rsidRPr="00C14664" w:rsidRDefault="005A2246" w:rsidP="005C04E7">
      <w:pPr>
        <w:spacing w:after="0"/>
        <w:ind w:left="1620" w:hanging="1260"/>
        <w:rPr>
          <w:iCs/>
          <w:szCs w:val="20"/>
        </w:rPr>
      </w:pPr>
      <w:r w:rsidRPr="00C14664">
        <w:rPr>
          <w:i/>
          <w:szCs w:val="20"/>
        </w:rPr>
        <w:t>Activity 1.</w:t>
      </w:r>
      <w:r w:rsidR="005C04E7" w:rsidRPr="00C14664">
        <w:rPr>
          <w:i/>
          <w:szCs w:val="20"/>
        </w:rPr>
        <w:t>2</w:t>
      </w:r>
      <w:r w:rsidRPr="00C14664">
        <w:rPr>
          <w:i/>
          <w:szCs w:val="20"/>
        </w:rPr>
        <w:t>.1.</w:t>
      </w:r>
      <w:r w:rsidRPr="00C14664">
        <w:rPr>
          <w:iCs/>
          <w:szCs w:val="20"/>
        </w:rPr>
        <w:tab/>
      </w:r>
      <w:r w:rsidRPr="00C14664">
        <w:rPr>
          <w:i/>
          <w:szCs w:val="20"/>
          <w:u w:val="single"/>
        </w:rPr>
        <w:t>Initial, full quantitative national DREI analysis (Year 1).</w:t>
      </w:r>
      <w:r w:rsidRPr="00C14664">
        <w:rPr>
          <w:iCs/>
          <w:szCs w:val="20"/>
        </w:rPr>
        <w:t xml:space="preserve"> A full quantitative DREI application will be conducted in the first year of project implementation. The PMU will assemble a task team to perform the national DREI analysis including consultants (international, national), government stakeholders, and members of PMU. Deliverables will include interviews, completed financial models, and national reports/knowledge products. Initial TORs for these consultants are annexed to the project document (</w:t>
      </w:r>
      <w:proofErr w:type="spellStart"/>
      <w:r w:rsidRPr="00C14664">
        <w:rPr>
          <w:iCs/>
          <w:szCs w:val="20"/>
        </w:rPr>
        <w:t>ProDoc</w:t>
      </w:r>
      <w:proofErr w:type="spellEnd"/>
      <w:r w:rsidRPr="00C14664">
        <w:rPr>
          <w:iCs/>
          <w:szCs w:val="20"/>
        </w:rPr>
        <w:t xml:space="preserve">). This national analysis will be funded by the national project. The AMP Regional Project can in turn provide various support on DREI to the national project: including finalizing TORs for the country-level,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w:t>
      </w:r>
      <w:r w:rsidRPr="00C14664">
        <w:rPr>
          <w:iCs/>
          <w:szCs w:val="20"/>
        </w:rPr>
        <w:lastRenderedPageBreak/>
        <w:t>knowledge product, across all AMP countries, on DREI and lowering mini-grid costs. This regional AMP knowledge product will be funded by the regional project.</w:t>
      </w:r>
    </w:p>
    <w:p w14:paraId="4BF8DED4" w14:textId="369D4FD8" w:rsidR="005A2246" w:rsidRPr="00C14664" w:rsidRDefault="005C04E7" w:rsidP="005A2246">
      <w:pPr>
        <w:spacing w:after="0"/>
        <w:ind w:left="1620" w:hanging="1260"/>
      </w:pPr>
      <w:r w:rsidRPr="00C14664">
        <w:rPr>
          <w:i/>
          <w:iCs/>
        </w:rPr>
        <w:t>Activity 1.2</w:t>
      </w:r>
      <w:r w:rsidR="005A2246" w:rsidRPr="00C14664">
        <w:rPr>
          <w:i/>
          <w:iCs/>
        </w:rPr>
        <w:t>.2.</w:t>
      </w:r>
      <w:r w:rsidR="005A2246" w:rsidRPr="00C14664">
        <w:tab/>
      </w:r>
      <w:r w:rsidR="005A2246" w:rsidRPr="00C14664">
        <w:rPr>
          <w:i/>
          <w:iCs/>
          <w:u w:val="single"/>
        </w:rPr>
        <w:t>Dissemination of DREI analyses and adaptive management (Year 2).</w:t>
      </w:r>
      <w:r w:rsidR="005A2246" w:rsidRPr="00C14664">
        <w:t xml:space="preserve"> In the first half of Year 2, the project will disseminate the national DREI analysis and, in the second half of Year 2, the flagship DREI regional knowledge product (south-south learning) through dissemination activities at the national level. Together, these dissemination activities will encompass 3 or 4 round-table workshops with government, private </w:t>
      </w:r>
      <w:proofErr w:type="gramStart"/>
      <w:r w:rsidR="005A2246" w:rsidRPr="00C14664">
        <w:t>sector</w:t>
      </w:r>
      <w:proofErr w:type="gramEnd"/>
      <w:r w:rsidR="005A2246" w:rsidRPr="00C14664">
        <w:t xml:space="preserve"> and other key stakeholders, over a 12-month period. Along-side these dissemination activities, the PMU will utilize the findings of the national DREI analysis to inform any adaptive management of the national project’s outputs/activities, to address identified needs for public measures arising from the national DREI analysis. These activities will be funded by the national project. </w:t>
      </w:r>
    </w:p>
    <w:p w14:paraId="596E74CA" w14:textId="4F6ACBFD" w:rsidR="005A2246" w:rsidRPr="00C14664" w:rsidRDefault="005A2246" w:rsidP="005C04E7">
      <w:pPr>
        <w:spacing w:after="0"/>
        <w:ind w:left="1620" w:hanging="1260"/>
      </w:pPr>
      <w:r w:rsidRPr="00C14664">
        <w:rPr>
          <w:i/>
          <w:iCs/>
        </w:rPr>
        <w:t>Activity 1.</w:t>
      </w:r>
      <w:r w:rsidR="005C04E7" w:rsidRPr="00C14664">
        <w:rPr>
          <w:i/>
          <w:iCs/>
        </w:rPr>
        <w:t>2</w:t>
      </w:r>
      <w:r w:rsidRPr="00C14664">
        <w:rPr>
          <w:i/>
          <w:iCs/>
        </w:rPr>
        <w:t>.3.</w:t>
      </w:r>
      <w:r w:rsidRPr="00C14664">
        <w:tab/>
        <w:t xml:space="preserve">Propose suitable tariff structures that are in-line with regional efforts and builds upon the recommendations of similar projects in Africa and the shared knowledge through the CoPs, </w:t>
      </w:r>
      <w:proofErr w:type="gramStart"/>
      <w:r w:rsidRPr="00C14664">
        <w:t>taking into account</w:t>
      </w:r>
      <w:proofErr w:type="gramEnd"/>
      <w:r w:rsidRPr="00C14664">
        <w:t xml:space="preserve"> the country-specific context, especially in relation to the diverse nature of ESPs and the variation in operating costs from one location to another. Develop a simple calculation sheet to support the estimation of minimum tariff levels during the design phase for solar and hybrid </w:t>
      </w:r>
      <w:proofErr w:type="gramStart"/>
      <w:r w:rsidRPr="00C14664">
        <w:t>mini-grids</w:t>
      </w:r>
      <w:proofErr w:type="gramEnd"/>
      <w:r w:rsidRPr="00C14664">
        <w:t xml:space="preserve">, in accordance with the findings of the analyses. </w:t>
      </w:r>
    </w:p>
    <w:p w14:paraId="258939EB" w14:textId="4BD513D9" w:rsidR="005A2246" w:rsidRPr="00C14664" w:rsidRDefault="005A2246" w:rsidP="005C04E7">
      <w:pPr>
        <w:spacing w:after="0"/>
        <w:ind w:left="1620" w:hanging="1260"/>
        <w:rPr>
          <w:iCs/>
          <w:szCs w:val="20"/>
        </w:rPr>
      </w:pPr>
      <w:r w:rsidRPr="00C14664">
        <w:rPr>
          <w:i/>
          <w:szCs w:val="20"/>
        </w:rPr>
        <w:t>Activity 1.</w:t>
      </w:r>
      <w:r w:rsidR="005C04E7" w:rsidRPr="00C14664">
        <w:rPr>
          <w:i/>
          <w:szCs w:val="20"/>
        </w:rPr>
        <w:t>2</w:t>
      </w:r>
      <w:r w:rsidRPr="00C14664">
        <w:rPr>
          <w:i/>
          <w:szCs w:val="20"/>
        </w:rPr>
        <w:t>.4.</w:t>
      </w:r>
      <w:r w:rsidRPr="00C14664">
        <w:rPr>
          <w:iCs/>
          <w:szCs w:val="20"/>
        </w:rPr>
        <w:tab/>
      </w:r>
      <w:r w:rsidRPr="00C14664">
        <w:rPr>
          <w:rFonts w:asciiTheme="minorHAnsi" w:hAnsiTheme="minorHAnsi"/>
          <w:bCs/>
          <w:i/>
          <w:u w:val="single"/>
        </w:rPr>
        <w:t>Coordination with regional project on national DREI analysis update (Year 4).</w:t>
      </w:r>
      <w:r w:rsidRPr="00C14664">
        <w:rPr>
          <w:rFonts w:asciiTheme="minorHAnsi" w:hAnsiTheme="minorHAnsi"/>
          <w:bCs/>
          <w:iCs/>
        </w:rPr>
        <w:t xml:space="preserve"> In the final year, or year </w:t>
      </w:r>
      <w:proofErr w:type="gramStart"/>
      <w:r w:rsidRPr="00C14664">
        <w:rPr>
          <w:rFonts w:asciiTheme="minorHAnsi" w:hAnsiTheme="minorHAnsi"/>
          <w:bCs/>
          <w:iCs/>
        </w:rPr>
        <w:t>4,</w:t>
      </w:r>
      <w:proofErr w:type="gramEnd"/>
      <w:r w:rsidRPr="00C14664">
        <w:rPr>
          <w:rFonts w:asciiTheme="minorHAnsi" w:hAnsiTheme="minorHAnsi"/>
          <w:bCs/>
          <w:iCs/>
        </w:rPr>
        <w:t xml:space="preserve"> of the national project’s implementation period, whichever happens first, the original national-level DREI analyses will be refreshed to track evolutions in financing costs as well as in hardware and soft costs. For administrative efficiency, the regional project will fund and execute this update (a ‘light quantitative DREI analysis’), on behalf of the national project. The deliverable will be a brief note of 2-5 pages on the DREI national update. The data from the national refreshed DREI analysis will be fed into an update note to the year 2 flagship regional DREI knowledge product, which will provide an end-of-program overview of the evolution in mini-grid costs across AMP countries. The national project’s contribution to this activity will </w:t>
      </w:r>
      <w:proofErr w:type="gramStart"/>
      <w:r w:rsidRPr="00C14664">
        <w:rPr>
          <w:rFonts w:asciiTheme="minorHAnsi" w:hAnsiTheme="minorHAnsi"/>
          <w:bCs/>
          <w:iCs/>
        </w:rPr>
        <w:t>be:</w:t>
      </w:r>
      <w:proofErr w:type="gramEnd"/>
      <w:r w:rsidRPr="00C14664">
        <w:rPr>
          <w:rFonts w:asciiTheme="minorHAnsi" w:hAnsiTheme="minorHAnsi"/>
          <w:bCs/>
          <w:iCs/>
        </w:rPr>
        <w:t xml:space="preserve"> facilitating the DREI national update (to be executed by the regional project); disseminating the findings of the national DREI update note, and the update to the regional flagship DREI product</w:t>
      </w:r>
      <w:r w:rsidRPr="00C14664">
        <w:rPr>
          <w:iCs/>
          <w:szCs w:val="20"/>
        </w:rPr>
        <w:t>.</w:t>
      </w:r>
      <w:r w:rsidRPr="00C14664">
        <w:rPr>
          <w:rFonts w:asciiTheme="minorHAnsi" w:hAnsiTheme="minorHAnsi"/>
          <w:bCs/>
          <w:iCs/>
        </w:rPr>
        <w:t xml:space="preserve"> </w:t>
      </w:r>
    </w:p>
    <w:p w14:paraId="748EABE0" w14:textId="42129661" w:rsidR="005D4EC6" w:rsidRPr="00C14664" w:rsidRDefault="005D4EC6" w:rsidP="00A370D7">
      <w:pPr>
        <w:spacing w:before="120"/>
        <w:ind w:left="1080" w:hanging="1080"/>
        <w:rPr>
          <w:iCs/>
          <w:szCs w:val="20"/>
        </w:rPr>
      </w:pPr>
      <w:r w:rsidRPr="00C14664">
        <w:rPr>
          <w:iCs/>
          <w:szCs w:val="20"/>
          <w:u w:val="single"/>
        </w:rPr>
        <w:t>Output 1.</w:t>
      </w:r>
      <w:r w:rsidR="005C04E7" w:rsidRPr="00C14664">
        <w:rPr>
          <w:iCs/>
          <w:szCs w:val="20"/>
          <w:u w:val="single"/>
        </w:rPr>
        <w:t>3</w:t>
      </w:r>
      <w:r w:rsidRPr="00C14664">
        <w:rPr>
          <w:iCs/>
          <w:szCs w:val="20"/>
          <w:u w:val="single"/>
        </w:rPr>
        <w:t>.</w:t>
      </w:r>
      <w:r w:rsidRPr="00C14664">
        <w:rPr>
          <w:iCs/>
          <w:szCs w:val="20"/>
        </w:rPr>
        <w:tab/>
      </w:r>
      <w:r w:rsidR="009E61F8" w:rsidRPr="00C14664">
        <w:rPr>
          <w:iCs/>
          <w:szCs w:val="20"/>
        </w:rPr>
        <w:t>Mini</w:t>
      </w:r>
      <w:r w:rsidR="004B3E41" w:rsidRPr="00C14664">
        <w:rPr>
          <w:iCs/>
          <w:szCs w:val="20"/>
        </w:rPr>
        <w:t>-</w:t>
      </w:r>
      <w:r w:rsidR="009E61F8" w:rsidRPr="00C14664">
        <w:rPr>
          <w:iCs/>
          <w:szCs w:val="20"/>
        </w:rPr>
        <w:t>grid policies and regulations, including tariff model and incentives, are operationalized through digital transformation support, in collaboration with the authorities and other development partners</w:t>
      </w:r>
      <w:r w:rsidRPr="00C14664">
        <w:rPr>
          <w:iCs/>
          <w:szCs w:val="20"/>
        </w:rPr>
        <w:t>.</w:t>
      </w:r>
    </w:p>
    <w:p w14:paraId="2064B766" w14:textId="716E91D9" w:rsidR="005D4EC6" w:rsidRPr="00C14664" w:rsidRDefault="005D4EC6" w:rsidP="005C04E7">
      <w:pPr>
        <w:spacing w:after="0"/>
        <w:ind w:left="1620" w:hanging="1260"/>
        <w:rPr>
          <w:iCs/>
          <w:szCs w:val="20"/>
        </w:rPr>
      </w:pPr>
      <w:r w:rsidRPr="00C14664">
        <w:rPr>
          <w:i/>
          <w:szCs w:val="20"/>
        </w:rPr>
        <w:t>Activity 1.</w:t>
      </w:r>
      <w:r w:rsidR="005C04E7" w:rsidRPr="00C14664">
        <w:rPr>
          <w:i/>
          <w:szCs w:val="20"/>
        </w:rPr>
        <w:t>3</w:t>
      </w:r>
      <w:r w:rsidRPr="00C14664">
        <w:rPr>
          <w:i/>
          <w:szCs w:val="20"/>
        </w:rPr>
        <w:t>.1.</w:t>
      </w:r>
      <w:r w:rsidRPr="00C14664">
        <w:rPr>
          <w:iCs/>
          <w:szCs w:val="20"/>
        </w:rPr>
        <w:tab/>
        <w:t>Review the existing sectoral policies and mini</w:t>
      </w:r>
      <w:r w:rsidR="004B3E41" w:rsidRPr="00C14664">
        <w:rPr>
          <w:iCs/>
          <w:szCs w:val="20"/>
        </w:rPr>
        <w:t>-</w:t>
      </w:r>
      <w:r w:rsidRPr="00C14664">
        <w:rPr>
          <w:iCs/>
          <w:szCs w:val="20"/>
        </w:rPr>
        <w:t>grid regulations</w:t>
      </w:r>
      <w:r w:rsidR="00847662" w:rsidRPr="00C14664">
        <w:rPr>
          <w:iCs/>
          <w:szCs w:val="20"/>
        </w:rPr>
        <w:t xml:space="preserve"> to</w:t>
      </w:r>
      <w:r w:rsidRPr="00C14664">
        <w:rPr>
          <w:iCs/>
          <w:szCs w:val="20"/>
        </w:rPr>
        <w:t xml:space="preserve"> identify </w:t>
      </w:r>
      <w:r w:rsidR="00A370D7" w:rsidRPr="00C14664">
        <w:rPr>
          <w:iCs/>
          <w:szCs w:val="20"/>
        </w:rPr>
        <w:t xml:space="preserve">the stranded </w:t>
      </w:r>
      <w:r w:rsidR="002872A7" w:rsidRPr="00C14664">
        <w:rPr>
          <w:iCs/>
          <w:szCs w:val="20"/>
        </w:rPr>
        <w:t xml:space="preserve">documents, </w:t>
      </w:r>
      <w:proofErr w:type="gramStart"/>
      <w:r w:rsidR="002872A7" w:rsidRPr="00C14664">
        <w:rPr>
          <w:iCs/>
          <w:szCs w:val="20"/>
        </w:rPr>
        <w:t>i.e.</w:t>
      </w:r>
      <w:proofErr w:type="gramEnd"/>
      <w:r w:rsidR="002872A7" w:rsidRPr="00C14664">
        <w:rPr>
          <w:iCs/>
          <w:szCs w:val="20"/>
        </w:rPr>
        <w:t xml:space="preserve"> regulations awaiting approval or have been approved but not operationalized</w:t>
      </w:r>
      <w:r w:rsidRPr="00C14664">
        <w:rPr>
          <w:iCs/>
          <w:szCs w:val="20"/>
        </w:rPr>
        <w:t xml:space="preserve">. </w:t>
      </w:r>
    </w:p>
    <w:p w14:paraId="0F8A9501" w14:textId="0026B1CE" w:rsidR="005A026C" w:rsidRPr="00C14664" w:rsidRDefault="00CD3EEA" w:rsidP="00893047">
      <w:pPr>
        <w:spacing w:after="0"/>
        <w:ind w:left="1620" w:hanging="1260"/>
        <w:rPr>
          <w:iCs/>
          <w:szCs w:val="20"/>
        </w:rPr>
      </w:pPr>
      <w:r w:rsidRPr="00C14664">
        <w:rPr>
          <w:i/>
          <w:szCs w:val="20"/>
        </w:rPr>
        <w:t>Activity 1.</w:t>
      </w:r>
      <w:r w:rsidR="005C04E7" w:rsidRPr="00C14664">
        <w:rPr>
          <w:i/>
          <w:szCs w:val="20"/>
        </w:rPr>
        <w:t>3</w:t>
      </w:r>
      <w:r w:rsidR="005D4EC6" w:rsidRPr="00C14664">
        <w:rPr>
          <w:i/>
          <w:szCs w:val="20"/>
        </w:rPr>
        <w:t>.2.</w:t>
      </w:r>
      <w:r w:rsidR="005D4EC6" w:rsidRPr="00C14664">
        <w:rPr>
          <w:iCs/>
          <w:szCs w:val="20"/>
        </w:rPr>
        <w:tab/>
      </w:r>
      <w:r w:rsidR="002872A7" w:rsidRPr="00C14664">
        <w:rPr>
          <w:rFonts w:asciiTheme="minorHAnsi" w:hAnsiTheme="minorHAnsi"/>
          <w:bCs/>
        </w:rPr>
        <w:t xml:space="preserve">Support the authorities </w:t>
      </w:r>
      <w:r w:rsidR="00E83CC6" w:rsidRPr="00C14664">
        <w:rPr>
          <w:rFonts w:asciiTheme="minorHAnsi" w:hAnsiTheme="minorHAnsi"/>
          <w:bCs/>
        </w:rPr>
        <w:t xml:space="preserve">to </w:t>
      </w:r>
      <w:r w:rsidR="002872A7" w:rsidRPr="00C14664">
        <w:rPr>
          <w:rFonts w:asciiTheme="minorHAnsi" w:hAnsiTheme="minorHAnsi"/>
          <w:bCs/>
        </w:rPr>
        <w:t xml:space="preserve">promote the use of measurement equipment and sensors for performance monitoring of existing and new </w:t>
      </w:r>
      <w:proofErr w:type="gramStart"/>
      <w:r w:rsidR="002872A7" w:rsidRPr="00C14664">
        <w:rPr>
          <w:rFonts w:asciiTheme="minorHAnsi" w:hAnsiTheme="minorHAnsi"/>
          <w:bCs/>
        </w:rPr>
        <w:t>mini</w:t>
      </w:r>
      <w:r w:rsidR="004B3E41" w:rsidRPr="00C14664">
        <w:rPr>
          <w:rFonts w:asciiTheme="minorHAnsi" w:hAnsiTheme="minorHAnsi"/>
          <w:bCs/>
        </w:rPr>
        <w:t>-</w:t>
      </w:r>
      <w:r w:rsidR="002872A7" w:rsidRPr="00C14664">
        <w:rPr>
          <w:rFonts w:asciiTheme="minorHAnsi" w:hAnsiTheme="minorHAnsi"/>
          <w:bCs/>
        </w:rPr>
        <w:t>grids</w:t>
      </w:r>
      <w:proofErr w:type="gramEnd"/>
      <w:r w:rsidR="002872A7" w:rsidRPr="00C14664">
        <w:rPr>
          <w:rFonts w:asciiTheme="minorHAnsi" w:hAnsiTheme="minorHAnsi"/>
          <w:bCs/>
        </w:rPr>
        <w:t xml:space="preserve">. This includes </w:t>
      </w:r>
      <w:r w:rsidR="00E0561E" w:rsidRPr="00C14664">
        <w:rPr>
          <w:rFonts w:asciiTheme="minorHAnsi" w:hAnsiTheme="minorHAnsi"/>
          <w:bCs/>
        </w:rPr>
        <w:t>building</w:t>
      </w:r>
      <w:r w:rsidR="002872A7" w:rsidRPr="00C14664">
        <w:rPr>
          <w:rFonts w:asciiTheme="minorHAnsi" w:hAnsiTheme="minorHAnsi"/>
          <w:bCs/>
        </w:rPr>
        <w:t xml:space="preserve"> the technical capacity of the government </w:t>
      </w:r>
      <w:r w:rsidR="00B34844" w:rsidRPr="00C14664">
        <w:rPr>
          <w:rFonts w:asciiTheme="minorHAnsi" w:hAnsiTheme="minorHAnsi"/>
          <w:bCs/>
        </w:rPr>
        <w:t xml:space="preserve">on the use of remote telemetry </w:t>
      </w:r>
      <w:proofErr w:type="gramStart"/>
      <w:r w:rsidR="00B34844" w:rsidRPr="00C14664">
        <w:rPr>
          <w:rFonts w:asciiTheme="minorHAnsi" w:hAnsiTheme="minorHAnsi"/>
          <w:bCs/>
        </w:rPr>
        <w:t>applications</w:t>
      </w:r>
      <w:r w:rsidR="00AE1D13" w:rsidRPr="00C14664">
        <w:rPr>
          <w:rFonts w:asciiTheme="minorHAnsi" w:hAnsiTheme="minorHAnsi"/>
          <w:bCs/>
        </w:rPr>
        <w:t>, and</w:t>
      </w:r>
      <w:proofErr w:type="gramEnd"/>
      <w:r w:rsidR="00AE1D13" w:rsidRPr="00C14664">
        <w:rPr>
          <w:rFonts w:asciiTheme="minorHAnsi" w:hAnsiTheme="minorHAnsi"/>
          <w:bCs/>
        </w:rPr>
        <w:t xml:space="preserve"> raising awareness on </w:t>
      </w:r>
      <w:r w:rsidR="00AE1D13" w:rsidRPr="00C14664">
        <w:rPr>
          <w:iCs/>
          <w:szCs w:val="20"/>
        </w:rPr>
        <w:t>the availability of remote monitoring hardware, smart meters</w:t>
      </w:r>
      <w:r w:rsidR="00194168" w:rsidRPr="00C14664">
        <w:rPr>
          <w:iCs/>
          <w:szCs w:val="20"/>
        </w:rPr>
        <w:t>,</w:t>
      </w:r>
      <w:r w:rsidR="00AE1D13" w:rsidRPr="00C14664">
        <w:rPr>
          <w:iCs/>
          <w:szCs w:val="20"/>
        </w:rPr>
        <w:t xml:space="preserve"> and software packages that unlock access to near real-time data and allow sites to </w:t>
      </w:r>
      <w:r w:rsidR="00AE1D13" w:rsidRPr="00C14664">
        <w:rPr>
          <w:rFonts w:asciiTheme="majorHAnsi" w:hAnsiTheme="majorHAnsi"/>
          <w:iCs/>
          <w:szCs w:val="20"/>
        </w:rPr>
        <w:t xml:space="preserve">report accurately on impact indicators. Among the available tools are </w:t>
      </w:r>
      <w:proofErr w:type="spellStart"/>
      <w:r w:rsidR="00AE1D13" w:rsidRPr="00C14664">
        <w:rPr>
          <w:rFonts w:asciiTheme="majorHAnsi" w:hAnsiTheme="majorHAnsi"/>
          <w:iCs/>
          <w:szCs w:val="20"/>
        </w:rPr>
        <w:t>Ferntech’s</w:t>
      </w:r>
      <w:proofErr w:type="spellEnd"/>
      <w:r w:rsidR="00AE1D13" w:rsidRPr="00C14664">
        <w:rPr>
          <w:rFonts w:asciiTheme="majorHAnsi" w:hAnsiTheme="majorHAnsi"/>
          <w:iCs/>
          <w:szCs w:val="20"/>
        </w:rPr>
        <w:t xml:space="preserve"> Universal Monitoring and Control technology</w:t>
      </w:r>
      <w:r w:rsidR="00AE1D13" w:rsidRPr="00C14664">
        <w:rPr>
          <w:rStyle w:val="FootnoteReference"/>
          <w:rFonts w:asciiTheme="majorHAnsi" w:hAnsiTheme="majorHAnsi"/>
          <w:iCs/>
          <w:szCs w:val="20"/>
        </w:rPr>
        <w:footnoteReference w:id="9"/>
      </w:r>
      <w:r w:rsidR="00AE1D13" w:rsidRPr="00C14664">
        <w:rPr>
          <w:rFonts w:asciiTheme="majorHAnsi" w:hAnsiTheme="majorHAnsi"/>
          <w:iCs/>
          <w:szCs w:val="20"/>
        </w:rPr>
        <w:t>, New Sun Road’s data-driven technology solution</w:t>
      </w:r>
      <w:r w:rsidR="00194168" w:rsidRPr="00C14664">
        <w:rPr>
          <w:rFonts w:asciiTheme="majorHAnsi" w:hAnsiTheme="majorHAnsi"/>
          <w:iCs/>
          <w:szCs w:val="20"/>
        </w:rPr>
        <w:t>s</w:t>
      </w:r>
      <w:r w:rsidR="00893047" w:rsidRPr="00C14664">
        <w:rPr>
          <w:rStyle w:val="FootnoteReference"/>
          <w:rFonts w:asciiTheme="majorHAnsi" w:hAnsiTheme="majorHAnsi"/>
          <w:iCs/>
          <w:szCs w:val="20"/>
        </w:rPr>
        <w:footnoteReference w:id="10"/>
      </w:r>
      <w:r w:rsidR="00194168" w:rsidRPr="00C14664">
        <w:rPr>
          <w:rFonts w:asciiTheme="majorHAnsi" w:hAnsiTheme="majorHAnsi"/>
          <w:iCs/>
          <w:szCs w:val="20"/>
        </w:rPr>
        <w:t xml:space="preserve">, </w:t>
      </w:r>
      <w:r w:rsidR="00AE1D13" w:rsidRPr="00C14664">
        <w:rPr>
          <w:rFonts w:asciiTheme="majorHAnsi" w:hAnsiTheme="majorHAnsi"/>
          <w:iCs/>
          <w:szCs w:val="20"/>
        </w:rPr>
        <w:t xml:space="preserve">and AMMP’s </w:t>
      </w:r>
      <w:r w:rsidR="00AE1D13" w:rsidRPr="00C14664">
        <w:rPr>
          <w:rFonts w:asciiTheme="majorHAnsi" w:hAnsiTheme="majorHAnsi"/>
        </w:rPr>
        <w:t>digital solutions for energy service companies in emerging markets</w:t>
      </w:r>
      <w:r w:rsidR="00AE1D13" w:rsidRPr="00C14664">
        <w:rPr>
          <w:rFonts w:asciiTheme="majorHAnsi" w:hAnsiTheme="majorHAnsi"/>
          <w:iCs/>
          <w:szCs w:val="20"/>
        </w:rPr>
        <w:t>.</w:t>
      </w:r>
      <w:r w:rsidR="00AE1D13" w:rsidRPr="00C14664">
        <w:rPr>
          <w:rStyle w:val="FootnoteReference"/>
          <w:rFonts w:asciiTheme="majorHAnsi" w:hAnsiTheme="majorHAnsi"/>
          <w:iCs/>
          <w:szCs w:val="20"/>
        </w:rPr>
        <w:footnoteReference w:id="11"/>
      </w:r>
    </w:p>
    <w:p w14:paraId="670A97E7" w14:textId="3716687D" w:rsidR="00A40C20" w:rsidRPr="00C14664" w:rsidRDefault="00CD3EEA" w:rsidP="005C04E7">
      <w:pPr>
        <w:spacing w:after="0"/>
        <w:ind w:left="1620" w:hanging="1260"/>
      </w:pPr>
      <w:r w:rsidRPr="00C14664">
        <w:rPr>
          <w:i/>
          <w:iCs/>
        </w:rPr>
        <w:t>Activity 1.</w:t>
      </w:r>
      <w:r w:rsidR="005C04E7" w:rsidRPr="00C14664">
        <w:rPr>
          <w:i/>
          <w:iCs/>
        </w:rPr>
        <w:t>3</w:t>
      </w:r>
      <w:r w:rsidR="00A40C20" w:rsidRPr="00C14664">
        <w:rPr>
          <w:i/>
          <w:iCs/>
        </w:rPr>
        <w:t>.3.</w:t>
      </w:r>
      <w:r w:rsidRPr="00C14664">
        <w:tab/>
      </w:r>
      <w:r w:rsidR="00A40C20" w:rsidRPr="00C14664">
        <w:rPr>
          <w:rFonts w:asciiTheme="minorHAnsi" w:hAnsiTheme="minorHAnsi"/>
        </w:rPr>
        <w:t xml:space="preserve">Support the authorities </w:t>
      </w:r>
      <w:r w:rsidR="30434B30" w:rsidRPr="00C14664">
        <w:rPr>
          <w:rFonts w:asciiTheme="minorHAnsi" w:hAnsiTheme="minorHAnsi"/>
        </w:rPr>
        <w:t xml:space="preserve">to </w:t>
      </w:r>
      <w:r w:rsidR="00A40C20" w:rsidRPr="00C14664">
        <w:rPr>
          <w:rFonts w:asciiTheme="minorHAnsi" w:hAnsiTheme="minorHAnsi"/>
        </w:rPr>
        <w:t xml:space="preserve">promote the use of smart meters </w:t>
      </w:r>
      <w:r w:rsidR="00280D1F" w:rsidRPr="00C14664">
        <w:rPr>
          <w:rFonts w:asciiTheme="minorHAnsi" w:hAnsiTheme="minorHAnsi"/>
        </w:rPr>
        <w:t>for consumption</w:t>
      </w:r>
      <w:r w:rsidR="73BA91D1" w:rsidRPr="00C14664">
        <w:rPr>
          <w:rFonts w:asciiTheme="minorHAnsi" w:hAnsiTheme="minorHAnsi"/>
        </w:rPr>
        <w:t xml:space="preserve"> and tariff</w:t>
      </w:r>
      <w:r w:rsidR="00280D1F" w:rsidRPr="00C14664">
        <w:rPr>
          <w:rFonts w:asciiTheme="minorHAnsi" w:hAnsiTheme="minorHAnsi"/>
        </w:rPr>
        <w:t xml:space="preserve"> monitoring. This</w:t>
      </w:r>
      <w:r w:rsidR="00A40C20" w:rsidRPr="00C14664">
        <w:rPr>
          <w:rFonts w:asciiTheme="minorHAnsi" w:hAnsiTheme="minorHAnsi"/>
        </w:rPr>
        <w:t xml:space="preserve"> includ</w:t>
      </w:r>
      <w:r w:rsidR="00280D1F" w:rsidRPr="00C14664">
        <w:rPr>
          <w:rFonts w:asciiTheme="minorHAnsi" w:hAnsiTheme="minorHAnsi"/>
        </w:rPr>
        <w:t>es</w:t>
      </w:r>
      <w:r w:rsidR="00A40C20" w:rsidRPr="00C14664">
        <w:rPr>
          <w:rFonts w:asciiTheme="minorHAnsi" w:hAnsiTheme="minorHAnsi"/>
        </w:rPr>
        <w:t xml:space="preserve"> the facilitation of establishing contacts between local suppliers and international manufacturers</w:t>
      </w:r>
      <w:r w:rsidR="00280D1F" w:rsidRPr="00C14664">
        <w:rPr>
          <w:rFonts w:asciiTheme="minorHAnsi" w:hAnsiTheme="minorHAnsi"/>
        </w:rPr>
        <w:t xml:space="preserve"> of sensors and meters</w:t>
      </w:r>
      <w:r w:rsidR="00A40C20" w:rsidRPr="00C14664">
        <w:rPr>
          <w:rFonts w:asciiTheme="minorHAnsi" w:hAnsiTheme="minorHAnsi"/>
        </w:rPr>
        <w:t xml:space="preserve">. </w:t>
      </w:r>
    </w:p>
    <w:p w14:paraId="24C1A13B" w14:textId="3620F29E" w:rsidR="00847662" w:rsidRPr="00C14664" w:rsidRDefault="00CD3EEA" w:rsidP="005C04E7">
      <w:pPr>
        <w:spacing w:after="0"/>
        <w:ind w:left="1620" w:hanging="1260"/>
      </w:pPr>
      <w:r w:rsidRPr="00C14664">
        <w:rPr>
          <w:i/>
          <w:iCs/>
        </w:rPr>
        <w:t>Activity 1.</w:t>
      </w:r>
      <w:r w:rsidR="005C04E7" w:rsidRPr="00C14664">
        <w:rPr>
          <w:i/>
          <w:iCs/>
        </w:rPr>
        <w:t>3</w:t>
      </w:r>
      <w:r w:rsidR="00847662" w:rsidRPr="00C14664">
        <w:rPr>
          <w:i/>
          <w:iCs/>
        </w:rPr>
        <w:t>.</w:t>
      </w:r>
      <w:r w:rsidR="00A40C20" w:rsidRPr="00C14664">
        <w:rPr>
          <w:i/>
          <w:iCs/>
        </w:rPr>
        <w:t>4</w:t>
      </w:r>
      <w:r w:rsidR="00847662" w:rsidRPr="00C14664">
        <w:rPr>
          <w:i/>
          <w:iCs/>
        </w:rPr>
        <w:t>.</w:t>
      </w:r>
      <w:r w:rsidRPr="00C14664">
        <w:tab/>
      </w:r>
      <w:r w:rsidR="00E0561E" w:rsidRPr="00C14664">
        <w:t xml:space="preserve">Review, select and adopt </w:t>
      </w:r>
      <w:r w:rsidR="008B48EB" w:rsidRPr="00C14664">
        <w:t xml:space="preserve">relevant online tools and/or register at </w:t>
      </w:r>
      <w:r w:rsidR="00E0561E" w:rsidRPr="00C14664">
        <w:t>one of the internationally recognized</w:t>
      </w:r>
      <w:r w:rsidR="00847662" w:rsidRPr="00C14664">
        <w:t xml:space="preserve"> </w:t>
      </w:r>
      <w:r w:rsidR="00A40C20" w:rsidRPr="00C14664">
        <w:t xml:space="preserve">digitalized </w:t>
      </w:r>
      <w:r w:rsidR="00847662" w:rsidRPr="00C14664">
        <w:t>data platform</w:t>
      </w:r>
      <w:r w:rsidR="00E0561E" w:rsidRPr="00C14664">
        <w:t>s</w:t>
      </w:r>
      <w:r w:rsidR="008B48EB" w:rsidRPr="00C14664">
        <w:t>,</w:t>
      </w:r>
      <w:r w:rsidR="00E0561E" w:rsidRPr="00C14664">
        <w:t xml:space="preserve"> to</w:t>
      </w:r>
      <w:r w:rsidR="00847662" w:rsidRPr="00C14664">
        <w:t xml:space="preserve"> provid</w:t>
      </w:r>
      <w:r w:rsidR="00E0561E" w:rsidRPr="00C14664">
        <w:t>e</w:t>
      </w:r>
      <w:r w:rsidR="00847662" w:rsidRPr="00C14664">
        <w:t xml:space="preserve"> </w:t>
      </w:r>
      <w:r w:rsidR="003A51AF" w:rsidRPr="00C14664">
        <w:t xml:space="preserve">the authorities in </w:t>
      </w:r>
      <w:r w:rsidR="00885F2F" w:rsidRPr="00C14664">
        <w:t xml:space="preserve">Somalia and Somaliland </w:t>
      </w:r>
      <w:r w:rsidR="00847662" w:rsidRPr="00C14664">
        <w:t>visibility on the</w:t>
      </w:r>
      <w:r w:rsidR="00B34844" w:rsidRPr="00C14664">
        <w:t>ir</w:t>
      </w:r>
      <w:r w:rsidR="00847662" w:rsidRPr="00C14664">
        <w:t xml:space="preserve"> mini</w:t>
      </w:r>
      <w:r w:rsidR="00E0561E" w:rsidRPr="00C14664">
        <w:noBreakHyphen/>
      </w:r>
      <w:r w:rsidR="00847662" w:rsidRPr="00C14664">
        <w:t>grid sector</w:t>
      </w:r>
      <w:r w:rsidR="00B34844" w:rsidRPr="00C14664">
        <w:t>s</w:t>
      </w:r>
      <w:r w:rsidR="00A40C20" w:rsidRPr="00C14664">
        <w:t xml:space="preserve">, </w:t>
      </w:r>
      <w:proofErr w:type="gramStart"/>
      <w:r w:rsidR="00A40C20" w:rsidRPr="00C14664">
        <w:t>i.e.</w:t>
      </w:r>
      <w:proofErr w:type="gramEnd"/>
      <w:r w:rsidR="00A40C20" w:rsidRPr="00C14664">
        <w:t xml:space="preserve"> location of m</w:t>
      </w:r>
      <w:r w:rsidR="00280D1F" w:rsidRPr="00C14664">
        <w:t>ini</w:t>
      </w:r>
      <w:r w:rsidR="004B3E41" w:rsidRPr="00C14664">
        <w:t>-</w:t>
      </w:r>
      <w:r w:rsidR="00280D1F" w:rsidRPr="00C14664">
        <w:t>grid</w:t>
      </w:r>
      <w:r w:rsidR="00B34844" w:rsidRPr="00C14664">
        <w:t xml:space="preserve"> systems</w:t>
      </w:r>
      <w:r w:rsidR="00280D1F" w:rsidRPr="00C14664">
        <w:t xml:space="preserve">, their type, capacity, </w:t>
      </w:r>
      <w:r w:rsidR="00A40C20" w:rsidRPr="00C14664">
        <w:t xml:space="preserve">and the tariffs </w:t>
      </w:r>
      <w:r w:rsidR="00280D1F" w:rsidRPr="00C14664">
        <w:t>charged</w:t>
      </w:r>
      <w:r w:rsidR="00A40C20" w:rsidRPr="00C14664">
        <w:t xml:space="preserve"> by ESPs</w:t>
      </w:r>
      <w:r w:rsidR="00847662" w:rsidRPr="00C14664">
        <w:t>.</w:t>
      </w:r>
      <w:r w:rsidR="00280D1F" w:rsidRPr="00C14664">
        <w:t xml:space="preserve"> The platform will include </w:t>
      </w:r>
      <w:r w:rsidR="00847662" w:rsidRPr="00C14664">
        <w:rPr>
          <w:rFonts w:asciiTheme="minorHAnsi" w:hAnsiTheme="minorHAnsi"/>
        </w:rPr>
        <w:t xml:space="preserve">an online </w:t>
      </w:r>
      <w:r w:rsidR="00B34844" w:rsidRPr="00C14664">
        <w:rPr>
          <w:rFonts w:asciiTheme="minorHAnsi" w:hAnsiTheme="minorHAnsi"/>
        </w:rPr>
        <w:t>tool</w:t>
      </w:r>
      <w:r w:rsidR="00847662" w:rsidRPr="00C14664">
        <w:rPr>
          <w:rFonts w:asciiTheme="minorHAnsi" w:hAnsiTheme="minorHAnsi"/>
        </w:rPr>
        <w:t xml:space="preserve"> for</w:t>
      </w:r>
      <w:r w:rsidR="00A40C20" w:rsidRPr="00C14664">
        <w:rPr>
          <w:rFonts w:asciiTheme="minorHAnsi" w:hAnsiTheme="minorHAnsi"/>
        </w:rPr>
        <w:t xml:space="preserve"> license application management </w:t>
      </w:r>
      <w:r w:rsidR="00B34844" w:rsidRPr="00C14664">
        <w:rPr>
          <w:rFonts w:asciiTheme="minorHAnsi" w:hAnsiTheme="minorHAnsi"/>
        </w:rPr>
        <w:t>(to be used by</w:t>
      </w:r>
      <w:r w:rsidR="00A40C20" w:rsidRPr="00C14664">
        <w:rPr>
          <w:rFonts w:asciiTheme="minorHAnsi" w:hAnsiTheme="minorHAnsi"/>
        </w:rPr>
        <w:t xml:space="preserve"> ESPs</w:t>
      </w:r>
      <w:r w:rsidR="00B34844" w:rsidRPr="00C14664">
        <w:rPr>
          <w:rFonts w:asciiTheme="minorHAnsi" w:hAnsiTheme="minorHAnsi"/>
        </w:rPr>
        <w:t>)</w:t>
      </w:r>
      <w:r w:rsidR="00E47916" w:rsidRPr="00C14664">
        <w:rPr>
          <w:rFonts w:asciiTheme="minorHAnsi" w:hAnsiTheme="minorHAnsi"/>
        </w:rPr>
        <w:t>.</w:t>
      </w:r>
      <w:r w:rsidR="00B34844" w:rsidRPr="00C14664">
        <w:rPr>
          <w:rFonts w:asciiTheme="minorHAnsi" w:hAnsiTheme="minorHAnsi"/>
        </w:rPr>
        <w:t xml:space="preserve"> The platform would be hosted by the regulatory bod</w:t>
      </w:r>
      <w:r w:rsidR="00885F2F" w:rsidRPr="00C14664">
        <w:rPr>
          <w:rFonts w:asciiTheme="minorHAnsi" w:hAnsiTheme="minorHAnsi"/>
        </w:rPr>
        <w:t>ies</w:t>
      </w:r>
      <w:r w:rsidR="00B34844" w:rsidRPr="00C14664">
        <w:rPr>
          <w:rFonts w:asciiTheme="minorHAnsi" w:hAnsiTheme="minorHAnsi"/>
        </w:rPr>
        <w:t xml:space="preserve"> in </w:t>
      </w:r>
      <w:r w:rsidR="00885F2F" w:rsidRPr="00C14664">
        <w:rPr>
          <w:rFonts w:asciiTheme="minorHAnsi" w:hAnsiTheme="minorHAnsi"/>
        </w:rPr>
        <w:t>Somalia and Somaliland</w:t>
      </w:r>
      <w:r w:rsidR="00B34844" w:rsidRPr="00C14664">
        <w:rPr>
          <w:rFonts w:asciiTheme="minorHAnsi" w:hAnsiTheme="minorHAnsi"/>
        </w:rPr>
        <w:t>, or at t</w:t>
      </w:r>
      <w:r w:rsidR="006565F0" w:rsidRPr="00C14664">
        <w:rPr>
          <w:rFonts w:asciiTheme="minorHAnsi" w:hAnsiTheme="minorHAnsi"/>
        </w:rPr>
        <w:t xml:space="preserve">he </w:t>
      </w:r>
      <w:r w:rsidR="00885F2F" w:rsidRPr="00C14664">
        <w:rPr>
          <w:rFonts w:asciiTheme="minorHAnsi" w:hAnsiTheme="minorHAnsi"/>
        </w:rPr>
        <w:t xml:space="preserve">most </w:t>
      </w:r>
      <w:r w:rsidR="00B34844" w:rsidRPr="00C14664">
        <w:rPr>
          <w:rFonts w:asciiTheme="minorHAnsi" w:hAnsiTheme="minorHAnsi"/>
        </w:rPr>
        <w:t xml:space="preserve">relevant ministry until a regulatory body is </w:t>
      </w:r>
      <w:r w:rsidR="00B466EC" w:rsidRPr="00C14664">
        <w:rPr>
          <w:rFonts w:asciiTheme="minorHAnsi" w:hAnsiTheme="minorHAnsi"/>
        </w:rPr>
        <w:t>established</w:t>
      </w:r>
      <w:r w:rsidR="006565F0" w:rsidRPr="00C14664">
        <w:rPr>
          <w:rFonts w:asciiTheme="minorHAnsi" w:hAnsiTheme="minorHAnsi"/>
        </w:rPr>
        <w:t xml:space="preserve"> (supported under Output 1.3)</w:t>
      </w:r>
      <w:r w:rsidR="00B34844" w:rsidRPr="00C14664">
        <w:rPr>
          <w:rFonts w:asciiTheme="minorHAnsi" w:hAnsiTheme="minorHAnsi"/>
        </w:rPr>
        <w:t>.</w:t>
      </w:r>
    </w:p>
    <w:p w14:paraId="0343AA8C" w14:textId="4D0D3222" w:rsidR="00B34844" w:rsidRPr="00C14664" w:rsidRDefault="00CD3EEA" w:rsidP="005C04E7">
      <w:pPr>
        <w:spacing w:after="0"/>
        <w:ind w:left="1620" w:hanging="1260"/>
        <w:rPr>
          <w:rFonts w:asciiTheme="minorHAnsi" w:hAnsiTheme="minorHAnsi"/>
        </w:rPr>
      </w:pPr>
      <w:r w:rsidRPr="00C14664">
        <w:rPr>
          <w:i/>
          <w:iCs/>
        </w:rPr>
        <w:lastRenderedPageBreak/>
        <w:t>Activity 1.</w:t>
      </w:r>
      <w:r w:rsidR="005C04E7" w:rsidRPr="00C14664">
        <w:rPr>
          <w:i/>
          <w:iCs/>
        </w:rPr>
        <w:t>3</w:t>
      </w:r>
      <w:r w:rsidR="005A026C" w:rsidRPr="00C14664">
        <w:rPr>
          <w:i/>
          <w:iCs/>
        </w:rPr>
        <w:t>.</w:t>
      </w:r>
      <w:r w:rsidR="00280D1F" w:rsidRPr="00C14664">
        <w:rPr>
          <w:i/>
          <w:iCs/>
        </w:rPr>
        <w:t>5</w:t>
      </w:r>
      <w:r w:rsidR="005A026C" w:rsidRPr="00C14664">
        <w:rPr>
          <w:i/>
          <w:iCs/>
        </w:rPr>
        <w:t>.</w:t>
      </w:r>
      <w:r w:rsidRPr="00C14664">
        <w:tab/>
      </w:r>
      <w:r w:rsidR="005A026C" w:rsidRPr="00C14664">
        <w:rPr>
          <w:rFonts w:asciiTheme="minorHAnsi" w:hAnsiTheme="minorHAnsi"/>
        </w:rPr>
        <w:t xml:space="preserve">Support </w:t>
      </w:r>
      <w:r w:rsidR="00280D1F" w:rsidRPr="00C14664">
        <w:rPr>
          <w:rFonts w:asciiTheme="minorHAnsi" w:hAnsiTheme="minorHAnsi"/>
        </w:rPr>
        <w:t>the authorities</w:t>
      </w:r>
      <w:r w:rsidR="005A026C" w:rsidRPr="00C14664">
        <w:rPr>
          <w:rFonts w:asciiTheme="minorHAnsi" w:hAnsiTheme="minorHAnsi"/>
        </w:rPr>
        <w:t xml:space="preserve"> in </w:t>
      </w:r>
      <w:r w:rsidR="00893047" w:rsidRPr="00C14664">
        <w:rPr>
          <w:rFonts w:asciiTheme="minorHAnsi" w:hAnsiTheme="minorHAnsi"/>
        </w:rPr>
        <w:t xml:space="preserve">the </w:t>
      </w:r>
      <w:r w:rsidR="005A026C" w:rsidRPr="00C14664">
        <w:rPr>
          <w:rFonts w:asciiTheme="minorHAnsi" w:hAnsiTheme="minorHAnsi"/>
        </w:rPr>
        <w:t>preparation and conduction of public consultations</w:t>
      </w:r>
      <w:r w:rsidR="00280D1F" w:rsidRPr="00C14664">
        <w:rPr>
          <w:rFonts w:asciiTheme="minorHAnsi" w:hAnsiTheme="minorHAnsi"/>
        </w:rPr>
        <w:t xml:space="preserve"> and </w:t>
      </w:r>
      <w:r w:rsidR="00B34844" w:rsidRPr="00C14664">
        <w:rPr>
          <w:rFonts w:asciiTheme="minorHAnsi" w:hAnsiTheme="minorHAnsi"/>
        </w:rPr>
        <w:t>awareness</w:t>
      </w:r>
      <w:r w:rsidR="00893047" w:rsidRPr="00C14664">
        <w:rPr>
          <w:rFonts w:asciiTheme="minorHAnsi" w:hAnsiTheme="minorHAnsi"/>
        </w:rPr>
        <w:noBreakHyphen/>
      </w:r>
      <w:r w:rsidR="00B34844" w:rsidRPr="00C14664">
        <w:rPr>
          <w:rFonts w:asciiTheme="minorHAnsi" w:hAnsiTheme="minorHAnsi"/>
        </w:rPr>
        <w:t>raising campaigns to advocate the benefits of performance monitoring on increasing efficiency and reducing operating costs among ESPs and end-users.</w:t>
      </w:r>
      <w:r w:rsidR="00AE1D13" w:rsidRPr="00C14664">
        <w:rPr>
          <w:rFonts w:asciiTheme="minorHAnsi" w:hAnsiTheme="minorHAnsi"/>
        </w:rPr>
        <w:t xml:space="preserve"> </w:t>
      </w:r>
      <w:r w:rsidR="00AE1D13" w:rsidRPr="00C14664">
        <w:rPr>
          <w:rFonts w:asciiTheme="minorHAnsi" w:hAnsiTheme="minorHAnsi"/>
          <w:bCs/>
        </w:rPr>
        <w:t>E</w:t>
      </w:r>
      <w:r w:rsidR="00AE1D13" w:rsidRPr="00C14664">
        <w:rPr>
          <w:rFonts w:asciiTheme="majorHAnsi" w:hAnsiTheme="majorHAnsi"/>
          <w:iCs/>
          <w:szCs w:val="20"/>
        </w:rPr>
        <w:t>xamples of monitoring and reporting frameworks include the NREL inspired Quality Assurance Framework developed for the Sustainable Energy Fund for Africa (SEFA) and the African Development Bank (AfDB).</w:t>
      </w:r>
      <w:r w:rsidR="00AE1D13" w:rsidRPr="00C14664">
        <w:rPr>
          <w:rStyle w:val="FootnoteReference"/>
          <w:rFonts w:asciiTheme="majorHAnsi" w:hAnsiTheme="majorHAnsi"/>
          <w:iCs/>
          <w:szCs w:val="20"/>
        </w:rPr>
        <w:footnoteReference w:id="12"/>
      </w:r>
    </w:p>
    <w:p w14:paraId="7C0CD8DF" w14:textId="21FEE25C" w:rsidR="005A026C" w:rsidRPr="00C14664" w:rsidRDefault="00CD3EEA" w:rsidP="005C04E7">
      <w:pPr>
        <w:spacing w:after="0"/>
        <w:ind w:left="1620" w:hanging="1260"/>
        <w:rPr>
          <w:rFonts w:asciiTheme="minorHAnsi" w:hAnsiTheme="minorHAnsi"/>
          <w:bCs/>
        </w:rPr>
      </w:pPr>
      <w:r w:rsidRPr="00C14664">
        <w:rPr>
          <w:i/>
          <w:szCs w:val="20"/>
        </w:rPr>
        <w:t>Activity 1.</w:t>
      </w:r>
      <w:r w:rsidR="005C04E7" w:rsidRPr="00C14664">
        <w:rPr>
          <w:i/>
          <w:szCs w:val="20"/>
        </w:rPr>
        <w:t>3</w:t>
      </w:r>
      <w:r w:rsidR="00B34844" w:rsidRPr="00C14664">
        <w:rPr>
          <w:i/>
          <w:szCs w:val="20"/>
        </w:rPr>
        <w:t>.6.</w:t>
      </w:r>
      <w:r w:rsidR="00B34844" w:rsidRPr="00C14664">
        <w:rPr>
          <w:iCs/>
          <w:szCs w:val="20"/>
        </w:rPr>
        <w:tab/>
      </w:r>
      <w:r w:rsidR="00B34844" w:rsidRPr="00C14664">
        <w:rPr>
          <w:rFonts w:asciiTheme="minorHAnsi" w:hAnsiTheme="minorHAnsi"/>
          <w:bCs/>
        </w:rPr>
        <w:t xml:space="preserve">Develop user manuals for the new tools and platforms adopted in </w:t>
      </w:r>
      <w:r w:rsidR="00893047" w:rsidRPr="00C14664">
        <w:rPr>
          <w:rFonts w:asciiTheme="minorHAnsi" w:hAnsiTheme="minorHAnsi"/>
          <w:bCs/>
        </w:rPr>
        <w:t xml:space="preserve">the </w:t>
      </w:r>
      <w:r w:rsidR="00B34844" w:rsidRPr="00C14664">
        <w:rPr>
          <w:rFonts w:asciiTheme="minorHAnsi" w:hAnsiTheme="minorHAnsi"/>
          <w:bCs/>
        </w:rPr>
        <w:t xml:space="preserve">local </w:t>
      </w:r>
      <w:proofErr w:type="gramStart"/>
      <w:r w:rsidR="00B34844" w:rsidRPr="00C14664">
        <w:rPr>
          <w:rFonts w:asciiTheme="minorHAnsi" w:hAnsiTheme="minorHAnsi"/>
          <w:bCs/>
        </w:rPr>
        <w:t>language, and</w:t>
      </w:r>
      <w:proofErr w:type="gramEnd"/>
      <w:r w:rsidR="00B34844" w:rsidRPr="00C14664">
        <w:rPr>
          <w:rFonts w:asciiTheme="minorHAnsi" w:hAnsiTheme="minorHAnsi"/>
          <w:bCs/>
        </w:rPr>
        <w:t xml:space="preserve"> conduct extensive training workshops to a technical support team consisting of at least 6 persons in each of the</w:t>
      </w:r>
      <w:r w:rsidR="00885F2F" w:rsidRPr="00C14664">
        <w:rPr>
          <w:rFonts w:asciiTheme="minorHAnsi" w:hAnsiTheme="minorHAnsi"/>
          <w:bCs/>
        </w:rPr>
        <w:t xml:space="preserve"> Somali</w:t>
      </w:r>
      <w:r w:rsidR="00B34844" w:rsidRPr="00C14664">
        <w:rPr>
          <w:rFonts w:asciiTheme="minorHAnsi" w:hAnsiTheme="minorHAnsi"/>
          <w:bCs/>
        </w:rPr>
        <w:t xml:space="preserve"> </w:t>
      </w:r>
      <w:r w:rsidR="00885F2F" w:rsidRPr="00C14664">
        <w:rPr>
          <w:rFonts w:asciiTheme="minorHAnsi" w:hAnsiTheme="minorHAnsi"/>
          <w:bCs/>
        </w:rPr>
        <w:t xml:space="preserve">federal </w:t>
      </w:r>
      <w:r w:rsidR="00B34844" w:rsidRPr="00C14664">
        <w:rPr>
          <w:rFonts w:asciiTheme="minorHAnsi" w:hAnsiTheme="minorHAnsi"/>
          <w:bCs/>
        </w:rPr>
        <w:t>regions</w:t>
      </w:r>
      <w:r w:rsidR="00885F2F" w:rsidRPr="00C14664">
        <w:rPr>
          <w:rFonts w:asciiTheme="minorHAnsi" w:hAnsiTheme="minorHAnsi"/>
          <w:bCs/>
        </w:rPr>
        <w:t xml:space="preserve"> and Somaliland</w:t>
      </w:r>
      <w:r w:rsidR="005A026C" w:rsidRPr="00C14664">
        <w:rPr>
          <w:iCs/>
          <w:szCs w:val="20"/>
        </w:rPr>
        <w:t>.</w:t>
      </w:r>
    </w:p>
    <w:p w14:paraId="271DA698" w14:textId="1766FA14" w:rsidR="00FF7617" w:rsidRPr="00C14664" w:rsidRDefault="00FF7617" w:rsidP="00EC3512">
      <w:pPr>
        <w:spacing w:before="120"/>
        <w:ind w:left="1080" w:hanging="1080"/>
        <w:rPr>
          <w:iCs/>
          <w:szCs w:val="20"/>
        </w:rPr>
      </w:pPr>
      <w:r w:rsidRPr="00C14664">
        <w:rPr>
          <w:iCs/>
          <w:szCs w:val="20"/>
          <w:u w:val="single"/>
        </w:rPr>
        <w:t>Output 1.</w:t>
      </w:r>
      <w:r w:rsidR="005C04E7" w:rsidRPr="00C14664">
        <w:rPr>
          <w:iCs/>
          <w:szCs w:val="20"/>
          <w:u w:val="single"/>
        </w:rPr>
        <w:t>4</w:t>
      </w:r>
      <w:r w:rsidRPr="00C14664">
        <w:rPr>
          <w:iCs/>
          <w:szCs w:val="20"/>
          <w:u w:val="single"/>
        </w:rPr>
        <w:t>.</w:t>
      </w:r>
      <w:r w:rsidRPr="00C14664">
        <w:rPr>
          <w:iCs/>
          <w:szCs w:val="20"/>
        </w:rPr>
        <w:tab/>
        <w:t xml:space="preserve">Institutional </w:t>
      </w:r>
      <w:r w:rsidR="008517C7" w:rsidRPr="00C14664">
        <w:rPr>
          <w:iCs/>
          <w:szCs w:val="20"/>
        </w:rPr>
        <w:t>set</w:t>
      </w:r>
      <w:r w:rsidR="004B4F18" w:rsidRPr="00C14664">
        <w:rPr>
          <w:iCs/>
          <w:szCs w:val="20"/>
        </w:rPr>
        <w:t>up for rural electrification assessed and supported, and institutional capacity building provided on technical, managerial, and regulatory issue</w:t>
      </w:r>
      <w:r w:rsidRPr="00C14664">
        <w:rPr>
          <w:iCs/>
          <w:szCs w:val="20"/>
        </w:rPr>
        <w:t>.</w:t>
      </w:r>
    </w:p>
    <w:p w14:paraId="378CDCA0" w14:textId="05A5E04B" w:rsidR="00FF7617" w:rsidRPr="00C14664" w:rsidRDefault="00FF7617" w:rsidP="005C04E7">
      <w:pPr>
        <w:spacing w:after="0"/>
        <w:ind w:left="1620" w:hanging="1260"/>
        <w:rPr>
          <w:iCs/>
          <w:szCs w:val="20"/>
        </w:rPr>
      </w:pPr>
      <w:r w:rsidRPr="00C14664">
        <w:rPr>
          <w:i/>
          <w:szCs w:val="20"/>
        </w:rPr>
        <w:t>Activity 1.</w:t>
      </w:r>
      <w:r w:rsidR="005C04E7" w:rsidRPr="00C14664">
        <w:rPr>
          <w:i/>
          <w:szCs w:val="20"/>
        </w:rPr>
        <w:t>4</w:t>
      </w:r>
      <w:r w:rsidRPr="00C14664">
        <w:rPr>
          <w:i/>
          <w:szCs w:val="20"/>
        </w:rPr>
        <w:t>.1.</w:t>
      </w:r>
      <w:r w:rsidRPr="00C14664">
        <w:rPr>
          <w:iCs/>
          <w:szCs w:val="20"/>
        </w:rPr>
        <w:tab/>
      </w:r>
      <w:r w:rsidR="00B11F58" w:rsidRPr="00C14664">
        <w:rPr>
          <w:iCs/>
          <w:szCs w:val="20"/>
        </w:rPr>
        <w:t>Analy</w:t>
      </w:r>
      <w:r w:rsidR="00CD3EEA" w:rsidRPr="00C14664">
        <w:rPr>
          <w:iCs/>
          <w:szCs w:val="20"/>
        </w:rPr>
        <w:t>ze the existing</w:t>
      </w:r>
      <w:r w:rsidR="00B11F58" w:rsidRPr="00C14664">
        <w:rPr>
          <w:iCs/>
          <w:szCs w:val="20"/>
        </w:rPr>
        <w:t xml:space="preserve"> institutional setup for rural electrification</w:t>
      </w:r>
      <w:r w:rsidR="00CD3EEA" w:rsidRPr="00C14664">
        <w:rPr>
          <w:iCs/>
          <w:szCs w:val="20"/>
        </w:rPr>
        <w:t xml:space="preserve">, including performing needs assessment to the key public parties involved in the energy sector. Present the </w:t>
      </w:r>
      <w:r w:rsidR="00B11F58" w:rsidRPr="00C14664">
        <w:rPr>
          <w:iCs/>
          <w:szCs w:val="20"/>
        </w:rPr>
        <w:t>summary of findings in a</w:t>
      </w:r>
      <w:r w:rsidR="002D5309" w:rsidRPr="00C14664">
        <w:rPr>
          <w:iCs/>
          <w:szCs w:val="20"/>
        </w:rPr>
        <w:t>n inception</w:t>
      </w:r>
      <w:r w:rsidR="00B11F58" w:rsidRPr="00C14664">
        <w:rPr>
          <w:iCs/>
          <w:szCs w:val="20"/>
        </w:rPr>
        <w:t xml:space="preserve"> report</w:t>
      </w:r>
      <w:r w:rsidR="00CD3EEA" w:rsidRPr="00C14664">
        <w:rPr>
          <w:iCs/>
          <w:szCs w:val="20"/>
        </w:rPr>
        <w:t xml:space="preserve"> for </w:t>
      </w:r>
      <w:r w:rsidR="00AF79CE" w:rsidRPr="00C14664">
        <w:rPr>
          <w:iCs/>
          <w:szCs w:val="20"/>
        </w:rPr>
        <w:t xml:space="preserve">the </w:t>
      </w:r>
      <w:r w:rsidR="00CD3EEA" w:rsidRPr="00C14664">
        <w:rPr>
          <w:iCs/>
          <w:szCs w:val="20"/>
        </w:rPr>
        <w:t>government</w:t>
      </w:r>
      <w:r w:rsidR="002D5309" w:rsidRPr="00C14664">
        <w:rPr>
          <w:iCs/>
          <w:szCs w:val="20"/>
        </w:rPr>
        <w:t>’s</w:t>
      </w:r>
      <w:r w:rsidR="00CD3EEA" w:rsidRPr="00C14664">
        <w:rPr>
          <w:iCs/>
          <w:szCs w:val="20"/>
        </w:rPr>
        <w:t xml:space="preserve"> review and comments</w:t>
      </w:r>
      <w:r w:rsidRPr="00C14664">
        <w:rPr>
          <w:iCs/>
          <w:szCs w:val="20"/>
        </w:rPr>
        <w:t xml:space="preserve">. </w:t>
      </w:r>
    </w:p>
    <w:p w14:paraId="31F8C3F0" w14:textId="6236BC36" w:rsidR="00FF7617" w:rsidRPr="00C14664" w:rsidRDefault="00FF7617" w:rsidP="005C04E7">
      <w:pPr>
        <w:spacing w:after="0"/>
        <w:ind w:left="1620" w:hanging="1260"/>
        <w:rPr>
          <w:iCs/>
          <w:szCs w:val="20"/>
        </w:rPr>
      </w:pPr>
      <w:r w:rsidRPr="00C14664">
        <w:rPr>
          <w:i/>
          <w:szCs w:val="20"/>
        </w:rPr>
        <w:t>Activity 1.</w:t>
      </w:r>
      <w:r w:rsidR="005C04E7" w:rsidRPr="00C14664">
        <w:rPr>
          <w:i/>
          <w:szCs w:val="20"/>
        </w:rPr>
        <w:t>4</w:t>
      </w:r>
      <w:r w:rsidRPr="00C14664">
        <w:rPr>
          <w:i/>
          <w:szCs w:val="20"/>
        </w:rPr>
        <w:t>.2.</w:t>
      </w:r>
      <w:r w:rsidRPr="00C14664">
        <w:rPr>
          <w:iCs/>
          <w:szCs w:val="20"/>
        </w:rPr>
        <w:tab/>
      </w:r>
      <w:r w:rsidR="008C1220" w:rsidRPr="00C14664">
        <w:rPr>
          <w:iCs/>
          <w:szCs w:val="20"/>
        </w:rPr>
        <w:t>Conduct w</w:t>
      </w:r>
      <w:r w:rsidR="00B11F58" w:rsidRPr="00C14664">
        <w:rPr>
          <w:rFonts w:asciiTheme="minorHAnsi" w:hAnsiTheme="minorHAnsi"/>
          <w:bCs/>
        </w:rPr>
        <w:t xml:space="preserve">orkshops and in-house consultations with ministries and authorities on </w:t>
      </w:r>
      <w:r w:rsidR="008C1220" w:rsidRPr="00C14664">
        <w:rPr>
          <w:rFonts w:asciiTheme="minorHAnsi" w:hAnsiTheme="minorHAnsi"/>
          <w:bCs/>
        </w:rPr>
        <w:t xml:space="preserve">the benefits and limitations of the existing </w:t>
      </w:r>
      <w:r w:rsidR="00B11F58" w:rsidRPr="00C14664">
        <w:rPr>
          <w:rFonts w:asciiTheme="minorHAnsi" w:hAnsiTheme="minorHAnsi"/>
          <w:bCs/>
        </w:rPr>
        <w:t>institutional setups</w:t>
      </w:r>
      <w:r w:rsidR="008C1220" w:rsidRPr="00C14664">
        <w:rPr>
          <w:rFonts w:asciiTheme="minorHAnsi" w:hAnsiTheme="minorHAnsi"/>
          <w:bCs/>
        </w:rPr>
        <w:t>, discussing the</w:t>
      </w:r>
      <w:r w:rsidR="002D5309" w:rsidRPr="00C14664">
        <w:rPr>
          <w:rFonts w:asciiTheme="minorHAnsi" w:hAnsiTheme="minorHAnsi"/>
          <w:bCs/>
        </w:rPr>
        <w:t>ir proposals</w:t>
      </w:r>
      <w:r w:rsidR="008C1220" w:rsidRPr="00C14664">
        <w:rPr>
          <w:rFonts w:asciiTheme="minorHAnsi" w:hAnsiTheme="minorHAnsi"/>
          <w:bCs/>
        </w:rPr>
        <w:t xml:space="preserve"> for improving the intra-government collaboration and </w:t>
      </w:r>
      <w:proofErr w:type="gramStart"/>
      <w:r w:rsidR="00AF79CE" w:rsidRPr="00C14664">
        <w:rPr>
          <w:rFonts w:asciiTheme="minorHAnsi" w:hAnsiTheme="minorHAnsi"/>
          <w:bCs/>
        </w:rPr>
        <w:t>work-</w:t>
      </w:r>
      <w:r w:rsidR="008C1220" w:rsidRPr="00C14664">
        <w:rPr>
          <w:rFonts w:asciiTheme="minorHAnsi" w:hAnsiTheme="minorHAnsi"/>
          <w:bCs/>
        </w:rPr>
        <w:t>flow</w:t>
      </w:r>
      <w:proofErr w:type="gramEnd"/>
      <w:r w:rsidRPr="00C14664">
        <w:rPr>
          <w:iCs/>
          <w:szCs w:val="20"/>
        </w:rPr>
        <w:t>.</w:t>
      </w:r>
    </w:p>
    <w:p w14:paraId="5FC175AC" w14:textId="3A2334A0" w:rsidR="002D5309" w:rsidRPr="00C14664" w:rsidRDefault="00CD3EEA" w:rsidP="005C04E7">
      <w:pPr>
        <w:spacing w:after="0"/>
        <w:ind w:left="1620" w:hanging="1260"/>
        <w:rPr>
          <w:rFonts w:asciiTheme="minorHAnsi" w:hAnsiTheme="minorHAnsi"/>
          <w:bCs/>
        </w:rPr>
      </w:pPr>
      <w:r w:rsidRPr="00C14664">
        <w:rPr>
          <w:i/>
          <w:szCs w:val="20"/>
        </w:rPr>
        <w:t>Activity 1.</w:t>
      </w:r>
      <w:r w:rsidR="005C04E7" w:rsidRPr="00C14664">
        <w:rPr>
          <w:i/>
          <w:szCs w:val="20"/>
        </w:rPr>
        <w:t>4</w:t>
      </w:r>
      <w:r w:rsidR="00FF7617" w:rsidRPr="00C14664">
        <w:rPr>
          <w:i/>
          <w:szCs w:val="20"/>
        </w:rPr>
        <w:t>.3.</w:t>
      </w:r>
      <w:r w:rsidR="00FF7617" w:rsidRPr="00C14664">
        <w:rPr>
          <w:iCs/>
          <w:szCs w:val="20"/>
        </w:rPr>
        <w:tab/>
      </w:r>
      <w:r w:rsidR="00B11F58" w:rsidRPr="00C14664">
        <w:rPr>
          <w:rFonts w:asciiTheme="minorHAnsi" w:hAnsiTheme="minorHAnsi"/>
          <w:bCs/>
        </w:rPr>
        <w:t>Develop</w:t>
      </w:r>
      <w:r w:rsidR="002D5309" w:rsidRPr="00C14664">
        <w:rPr>
          <w:rFonts w:asciiTheme="minorHAnsi" w:hAnsiTheme="minorHAnsi"/>
          <w:bCs/>
        </w:rPr>
        <w:t xml:space="preserve"> process flow charts, </w:t>
      </w:r>
      <w:r w:rsidR="00B11F58" w:rsidRPr="00C14664">
        <w:rPr>
          <w:rFonts w:asciiTheme="minorHAnsi" w:hAnsiTheme="minorHAnsi"/>
          <w:bCs/>
        </w:rPr>
        <w:t xml:space="preserve">organizational </w:t>
      </w:r>
      <w:r w:rsidR="002D5309" w:rsidRPr="00C14664">
        <w:rPr>
          <w:rFonts w:asciiTheme="minorHAnsi" w:hAnsiTheme="minorHAnsi"/>
          <w:bCs/>
        </w:rPr>
        <w:t>structures</w:t>
      </w:r>
      <w:r w:rsidR="004E10F9" w:rsidRPr="00C14664">
        <w:rPr>
          <w:rFonts w:asciiTheme="minorHAnsi" w:hAnsiTheme="minorHAnsi"/>
          <w:bCs/>
        </w:rPr>
        <w:t>,</w:t>
      </w:r>
      <w:r w:rsidR="002D5309" w:rsidRPr="00C14664">
        <w:rPr>
          <w:rFonts w:asciiTheme="minorHAnsi" w:hAnsiTheme="minorHAnsi"/>
          <w:bCs/>
        </w:rPr>
        <w:t xml:space="preserve"> and data flow diagrams</w:t>
      </w:r>
      <w:r w:rsidR="00B11F58" w:rsidRPr="00C14664">
        <w:rPr>
          <w:rFonts w:asciiTheme="minorHAnsi" w:hAnsiTheme="minorHAnsi"/>
          <w:bCs/>
        </w:rPr>
        <w:t xml:space="preserve"> </w:t>
      </w:r>
      <w:r w:rsidR="002D5309" w:rsidRPr="00C14664">
        <w:rPr>
          <w:rFonts w:asciiTheme="minorHAnsi" w:hAnsiTheme="minorHAnsi"/>
          <w:bCs/>
        </w:rPr>
        <w:t>and present in a final report summarizing the outcomes of the workshops and in-house consultation, and the recommendations for improving the institutio</w:t>
      </w:r>
      <w:r w:rsidR="003A51AF" w:rsidRPr="00C14664">
        <w:rPr>
          <w:rFonts w:asciiTheme="minorHAnsi" w:hAnsiTheme="minorHAnsi"/>
          <w:bCs/>
        </w:rPr>
        <w:t>nal setup in Somalia and Somaliland</w:t>
      </w:r>
      <w:r w:rsidR="00B11F58" w:rsidRPr="00C14664">
        <w:rPr>
          <w:rFonts w:asciiTheme="minorHAnsi" w:hAnsiTheme="minorHAnsi"/>
          <w:bCs/>
        </w:rPr>
        <w:t xml:space="preserve">. </w:t>
      </w:r>
    </w:p>
    <w:p w14:paraId="2F81918D" w14:textId="429D14D5" w:rsidR="00FF7617" w:rsidRPr="00C14664" w:rsidRDefault="002D5309" w:rsidP="005C04E7">
      <w:pPr>
        <w:spacing w:after="0"/>
        <w:ind w:left="1620" w:hanging="1260"/>
        <w:rPr>
          <w:iCs/>
          <w:szCs w:val="20"/>
        </w:rPr>
      </w:pPr>
      <w:r w:rsidRPr="00C14664">
        <w:rPr>
          <w:i/>
          <w:szCs w:val="20"/>
        </w:rPr>
        <w:t>Activity 1.</w:t>
      </w:r>
      <w:r w:rsidR="005C04E7" w:rsidRPr="00C14664">
        <w:rPr>
          <w:i/>
          <w:szCs w:val="20"/>
        </w:rPr>
        <w:t>4</w:t>
      </w:r>
      <w:r w:rsidRPr="00C14664">
        <w:rPr>
          <w:i/>
          <w:szCs w:val="20"/>
        </w:rPr>
        <w:t>.4.</w:t>
      </w:r>
      <w:r w:rsidRPr="00C14664">
        <w:rPr>
          <w:iCs/>
          <w:szCs w:val="20"/>
        </w:rPr>
        <w:tab/>
      </w:r>
      <w:r w:rsidRPr="00C14664">
        <w:rPr>
          <w:rFonts w:asciiTheme="minorHAnsi" w:hAnsiTheme="minorHAnsi"/>
          <w:bCs/>
        </w:rPr>
        <w:t xml:space="preserve">Support </w:t>
      </w:r>
      <w:r w:rsidR="00B11F58" w:rsidRPr="00C14664">
        <w:rPr>
          <w:rFonts w:asciiTheme="minorHAnsi" w:hAnsiTheme="minorHAnsi"/>
          <w:bCs/>
        </w:rPr>
        <w:t>the ministries and authorities with the implementation of the recommendations</w:t>
      </w:r>
      <w:r w:rsidR="00FF7617" w:rsidRPr="00C14664">
        <w:rPr>
          <w:iCs/>
          <w:szCs w:val="20"/>
        </w:rPr>
        <w:t>.</w:t>
      </w:r>
    </w:p>
    <w:p w14:paraId="56BF668A" w14:textId="6BD43DBB" w:rsidR="004B4F18" w:rsidRPr="00C14664" w:rsidRDefault="004B4F18" w:rsidP="005C04E7">
      <w:pPr>
        <w:spacing w:before="120"/>
        <w:ind w:left="1080" w:hanging="1080"/>
        <w:rPr>
          <w:iCs/>
          <w:szCs w:val="20"/>
        </w:rPr>
      </w:pPr>
      <w:r w:rsidRPr="00C14664">
        <w:rPr>
          <w:iCs/>
          <w:szCs w:val="20"/>
          <w:u w:val="single"/>
        </w:rPr>
        <w:t>Output 1.</w:t>
      </w:r>
      <w:r w:rsidR="005C04E7" w:rsidRPr="00C14664">
        <w:rPr>
          <w:iCs/>
          <w:szCs w:val="20"/>
          <w:u w:val="single"/>
        </w:rPr>
        <w:t>5</w:t>
      </w:r>
      <w:r w:rsidRPr="00C14664">
        <w:rPr>
          <w:iCs/>
          <w:szCs w:val="20"/>
          <w:u w:val="single"/>
        </w:rPr>
        <w:t>.</w:t>
      </w:r>
      <w:r w:rsidRPr="00C14664">
        <w:rPr>
          <w:iCs/>
          <w:szCs w:val="20"/>
        </w:rPr>
        <w:tab/>
        <w:t xml:space="preserve">Quality standards for solar </w:t>
      </w:r>
      <w:r w:rsidR="00874A7C" w:rsidRPr="00C14664">
        <w:rPr>
          <w:iCs/>
          <w:szCs w:val="20"/>
        </w:rPr>
        <w:t xml:space="preserve">and hybrid </w:t>
      </w:r>
      <w:r w:rsidRPr="00C14664">
        <w:rPr>
          <w:iCs/>
          <w:szCs w:val="20"/>
        </w:rPr>
        <w:t>mini</w:t>
      </w:r>
      <w:r w:rsidR="004B3E41" w:rsidRPr="00C14664">
        <w:rPr>
          <w:iCs/>
          <w:szCs w:val="20"/>
        </w:rPr>
        <w:t>-</w:t>
      </w:r>
      <w:r w:rsidRPr="00C14664">
        <w:rPr>
          <w:iCs/>
          <w:szCs w:val="20"/>
        </w:rPr>
        <w:t>grid components domesticated, and institutional capacity of Somali Bureau of Standards (SBS) and Somaliland Quality Control Commission (SQCC) strengthened.</w:t>
      </w:r>
    </w:p>
    <w:p w14:paraId="07CDB0CD" w14:textId="263EA259" w:rsidR="004B4F18" w:rsidRPr="00C14664" w:rsidRDefault="004B4F18" w:rsidP="005C04E7">
      <w:pPr>
        <w:spacing w:after="0"/>
        <w:ind w:left="1620" w:hanging="1260"/>
        <w:rPr>
          <w:iCs/>
          <w:szCs w:val="20"/>
        </w:rPr>
      </w:pPr>
      <w:r w:rsidRPr="00C14664">
        <w:rPr>
          <w:i/>
          <w:szCs w:val="20"/>
        </w:rPr>
        <w:t>Activity 1.</w:t>
      </w:r>
      <w:r w:rsidR="005C04E7" w:rsidRPr="00C14664">
        <w:rPr>
          <w:i/>
          <w:szCs w:val="20"/>
        </w:rPr>
        <w:t>5</w:t>
      </w:r>
      <w:r w:rsidRPr="00C14664">
        <w:rPr>
          <w:i/>
          <w:szCs w:val="20"/>
        </w:rPr>
        <w:t>.1.</w:t>
      </w:r>
      <w:r w:rsidRPr="00C14664">
        <w:rPr>
          <w:iCs/>
          <w:szCs w:val="20"/>
        </w:rPr>
        <w:tab/>
      </w:r>
      <w:r w:rsidR="00AE31A4" w:rsidRPr="00C14664">
        <w:rPr>
          <w:iCs/>
          <w:szCs w:val="20"/>
        </w:rPr>
        <w:t xml:space="preserve">Review </w:t>
      </w:r>
      <w:r w:rsidRPr="00C14664">
        <w:rPr>
          <w:iCs/>
          <w:szCs w:val="20"/>
        </w:rPr>
        <w:t>existing domestic standards and iden</w:t>
      </w:r>
      <w:r w:rsidR="00AE31A4" w:rsidRPr="00C14664">
        <w:rPr>
          <w:iCs/>
          <w:szCs w:val="20"/>
        </w:rPr>
        <w:t>tif</w:t>
      </w:r>
      <w:r w:rsidR="00FD7832" w:rsidRPr="00C14664">
        <w:rPr>
          <w:iCs/>
          <w:szCs w:val="20"/>
        </w:rPr>
        <w:t>y the</w:t>
      </w:r>
      <w:r w:rsidR="00AE31A4" w:rsidRPr="00C14664">
        <w:rPr>
          <w:iCs/>
          <w:szCs w:val="20"/>
        </w:rPr>
        <w:t xml:space="preserve"> gaps</w:t>
      </w:r>
      <w:r w:rsidR="00FD7832" w:rsidRPr="00C14664">
        <w:rPr>
          <w:iCs/>
          <w:szCs w:val="20"/>
        </w:rPr>
        <w:t xml:space="preserve"> requiring the introduction of new codes and standards</w:t>
      </w:r>
      <w:r w:rsidR="00AE31A4" w:rsidRPr="00C14664">
        <w:rPr>
          <w:iCs/>
          <w:szCs w:val="20"/>
        </w:rPr>
        <w:t>. P</w:t>
      </w:r>
      <w:r w:rsidR="00FD7832" w:rsidRPr="00C14664">
        <w:rPr>
          <w:iCs/>
          <w:szCs w:val="20"/>
        </w:rPr>
        <w:t>repare a report and p</w:t>
      </w:r>
      <w:r w:rsidR="00AE31A4" w:rsidRPr="00C14664">
        <w:rPr>
          <w:iCs/>
          <w:szCs w:val="20"/>
        </w:rPr>
        <w:t>resent the</w:t>
      </w:r>
      <w:r w:rsidRPr="00C14664">
        <w:rPr>
          <w:iCs/>
          <w:szCs w:val="20"/>
        </w:rPr>
        <w:t xml:space="preserve"> results to </w:t>
      </w:r>
      <w:r w:rsidR="00AE31A4" w:rsidRPr="00C14664">
        <w:rPr>
          <w:iCs/>
          <w:szCs w:val="20"/>
        </w:rPr>
        <w:t>SBS and SQCC</w:t>
      </w:r>
      <w:r w:rsidRPr="00C14664">
        <w:rPr>
          <w:iCs/>
          <w:szCs w:val="20"/>
        </w:rPr>
        <w:t xml:space="preserve">. </w:t>
      </w:r>
    </w:p>
    <w:p w14:paraId="790454D4" w14:textId="2A2BA918" w:rsidR="004B4F18" w:rsidRPr="00C14664" w:rsidRDefault="00CD3EEA" w:rsidP="005C04E7">
      <w:pPr>
        <w:spacing w:after="0"/>
        <w:ind w:left="1620" w:hanging="1260"/>
        <w:rPr>
          <w:iCs/>
          <w:szCs w:val="20"/>
        </w:rPr>
      </w:pPr>
      <w:r w:rsidRPr="00C14664">
        <w:rPr>
          <w:i/>
          <w:szCs w:val="20"/>
        </w:rPr>
        <w:t>Activity 1.</w:t>
      </w:r>
      <w:r w:rsidR="005C04E7" w:rsidRPr="00C14664">
        <w:rPr>
          <w:i/>
          <w:szCs w:val="20"/>
        </w:rPr>
        <w:t>5</w:t>
      </w:r>
      <w:r w:rsidR="004B4F18" w:rsidRPr="00C14664">
        <w:rPr>
          <w:i/>
          <w:szCs w:val="20"/>
        </w:rPr>
        <w:t>.2.</w:t>
      </w:r>
      <w:r w:rsidR="004B4F18" w:rsidRPr="00C14664">
        <w:rPr>
          <w:iCs/>
          <w:szCs w:val="20"/>
        </w:rPr>
        <w:tab/>
      </w:r>
      <w:r w:rsidR="004B4F18" w:rsidRPr="00C14664">
        <w:rPr>
          <w:rFonts w:asciiTheme="minorHAnsi" w:hAnsiTheme="minorHAnsi"/>
          <w:bCs/>
        </w:rPr>
        <w:t xml:space="preserve">Develop new standards </w:t>
      </w:r>
      <w:r w:rsidR="00FD7832" w:rsidRPr="00C14664">
        <w:rPr>
          <w:rFonts w:asciiTheme="minorHAnsi" w:hAnsiTheme="minorHAnsi"/>
          <w:bCs/>
        </w:rPr>
        <w:t xml:space="preserve">to </w:t>
      </w:r>
      <w:r w:rsidR="004B4F18" w:rsidRPr="00C14664">
        <w:rPr>
          <w:rFonts w:asciiTheme="minorHAnsi" w:hAnsiTheme="minorHAnsi"/>
          <w:bCs/>
        </w:rPr>
        <w:t xml:space="preserve">fill the gaps based on existing international standards in coordination with </w:t>
      </w:r>
      <w:r w:rsidR="00FD7832" w:rsidRPr="00C14664">
        <w:rPr>
          <w:rFonts w:asciiTheme="minorHAnsi" w:hAnsiTheme="minorHAnsi"/>
          <w:bCs/>
        </w:rPr>
        <w:t>SBS and SQCC and regular consultations on aspects of domestication</w:t>
      </w:r>
      <w:r w:rsidR="004B4F18" w:rsidRPr="00C14664">
        <w:rPr>
          <w:iCs/>
          <w:szCs w:val="20"/>
        </w:rPr>
        <w:t>.</w:t>
      </w:r>
    </w:p>
    <w:p w14:paraId="550082E4" w14:textId="5E9368C8" w:rsidR="002563FF" w:rsidRPr="00C14664" w:rsidRDefault="002563FF" w:rsidP="005C04E7">
      <w:pPr>
        <w:spacing w:after="0"/>
        <w:ind w:left="1620" w:hanging="1260"/>
        <w:rPr>
          <w:iCs/>
          <w:szCs w:val="20"/>
        </w:rPr>
      </w:pPr>
      <w:r w:rsidRPr="00C14664">
        <w:rPr>
          <w:i/>
          <w:szCs w:val="20"/>
        </w:rPr>
        <w:t>Activity 1.</w:t>
      </w:r>
      <w:r w:rsidR="005C04E7" w:rsidRPr="00C14664">
        <w:rPr>
          <w:i/>
          <w:szCs w:val="20"/>
        </w:rPr>
        <w:t>5</w:t>
      </w:r>
      <w:r w:rsidRPr="00C14664">
        <w:rPr>
          <w:i/>
          <w:szCs w:val="20"/>
        </w:rPr>
        <w:t>.3.</w:t>
      </w:r>
      <w:r w:rsidRPr="00C14664">
        <w:rPr>
          <w:iCs/>
          <w:szCs w:val="20"/>
        </w:rPr>
        <w:tab/>
        <w:t xml:space="preserve">Integrate the data collection processes required for quality control and assurance in the digital transformation activities and online tools </w:t>
      </w:r>
      <w:r w:rsidR="00E0561E" w:rsidRPr="00C14664">
        <w:rPr>
          <w:iCs/>
          <w:szCs w:val="20"/>
        </w:rPr>
        <w:t xml:space="preserve">adopted </w:t>
      </w:r>
      <w:r w:rsidRPr="00C14664">
        <w:rPr>
          <w:iCs/>
          <w:szCs w:val="20"/>
        </w:rPr>
        <w:t>under Output 1.2.</w:t>
      </w:r>
    </w:p>
    <w:p w14:paraId="3A88E192" w14:textId="3D994852" w:rsidR="002563FF" w:rsidRPr="00C14664" w:rsidRDefault="002563FF" w:rsidP="005C04E7">
      <w:pPr>
        <w:spacing w:after="0"/>
        <w:ind w:left="1620" w:hanging="1260"/>
        <w:rPr>
          <w:iCs/>
          <w:szCs w:val="20"/>
        </w:rPr>
      </w:pPr>
      <w:r w:rsidRPr="00C14664">
        <w:rPr>
          <w:i/>
          <w:szCs w:val="20"/>
        </w:rPr>
        <w:t>Activity 1.</w:t>
      </w:r>
      <w:r w:rsidR="005C04E7" w:rsidRPr="00C14664">
        <w:rPr>
          <w:i/>
          <w:szCs w:val="20"/>
        </w:rPr>
        <w:t>5</w:t>
      </w:r>
      <w:r w:rsidRPr="00C14664">
        <w:rPr>
          <w:i/>
          <w:szCs w:val="20"/>
        </w:rPr>
        <w:t>.4.</w:t>
      </w:r>
      <w:r w:rsidRPr="00C14664">
        <w:rPr>
          <w:iCs/>
          <w:szCs w:val="20"/>
        </w:rPr>
        <w:tab/>
      </w:r>
      <w:r w:rsidR="00984FC3" w:rsidRPr="00C14664">
        <w:rPr>
          <w:iCs/>
          <w:szCs w:val="20"/>
        </w:rPr>
        <w:t>Develop user manuals and guidance notes in local language and a</w:t>
      </w:r>
      <w:r w:rsidR="00984FC3" w:rsidRPr="00C14664">
        <w:rPr>
          <w:rFonts w:asciiTheme="minorHAnsi" w:hAnsiTheme="minorHAnsi"/>
          <w:bCs/>
        </w:rPr>
        <w:t>ssist the authorities with the design of checklists and inspection plans, including fiel</w:t>
      </w:r>
      <w:r w:rsidR="004E10F9" w:rsidRPr="00C14664">
        <w:rPr>
          <w:rFonts w:asciiTheme="minorHAnsi" w:hAnsiTheme="minorHAnsi"/>
          <w:bCs/>
        </w:rPr>
        <w:t>d audits, market surveys, third</w:t>
      </w:r>
      <w:r w:rsidR="004E10F9" w:rsidRPr="00C14664">
        <w:rPr>
          <w:rFonts w:asciiTheme="minorHAnsi" w:hAnsiTheme="minorHAnsi"/>
          <w:bCs/>
        </w:rPr>
        <w:noBreakHyphen/>
      </w:r>
      <w:r w:rsidR="00984FC3" w:rsidRPr="00C14664">
        <w:rPr>
          <w:rFonts w:asciiTheme="minorHAnsi" w:hAnsiTheme="minorHAnsi"/>
          <w:bCs/>
        </w:rPr>
        <w:t>party verification processes and reporting procedure</w:t>
      </w:r>
      <w:r w:rsidR="004E10F9" w:rsidRPr="00C14664">
        <w:rPr>
          <w:rFonts w:asciiTheme="minorHAnsi" w:hAnsiTheme="minorHAnsi"/>
          <w:bCs/>
        </w:rPr>
        <w:t>s</w:t>
      </w:r>
      <w:r w:rsidRPr="00C14664">
        <w:rPr>
          <w:iCs/>
          <w:szCs w:val="20"/>
        </w:rPr>
        <w:t>.</w:t>
      </w:r>
    </w:p>
    <w:p w14:paraId="62FC0373" w14:textId="7EE5058F" w:rsidR="006C4CA0" w:rsidRPr="00C14664" w:rsidRDefault="00CD3EEA" w:rsidP="006A2706">
      <w:pPr>
        <w:spacing w:after="0"/>
        <w:ind w:left="1620" w:hanging="1260"/>
      </w:pPr>
      <w:r w:rsidRPr="00C14664">
        <w:rPr>
          <w:i/>
          <w:iCs/>
        </w:rPr>
        <w:t>Activity 1.</w:t>
      </w:r>
      <w:r w:rsidR="005C04E7" w:rsidRPr="00C14664">
        <w:rPr>
          <w:i/>
          <w:iCs/>
        </w:rPr>
        <w:t>5</w:t>
      </w:r>
      <w:r w:rsidR="002563FF" w:rsidRPr="00C14664">
        <w:rPr>
          <w:i/>
          <w:iCs/>
        </w:rPr>
        <w:t>.5</w:t>
      </w:r>
      <w:r w:rsidR="004B4F18" w:rsidRPr="00C14664">
        <w:rPr>
          <w:i/>
          <w:iCs/>
        </w:rPr>
        <w:t>.</w:t>
      </w:r>
      <w:r w:rsidRPr="00C14664">
        <w:tab/>
      </w:r>
      <w:r w:rsidR="00FD7832" w:rsidRPr="00C14664">
        <w:t>C</w:t>
      </w:r>
      <w:r w:rsidR="004B4F18" w:rsidRPr="00C14664">
        <w:t>onduct capacity building activities to introduce the new standards and the corresponding audit and testing procedure</w:t>
      </w:r>
      <w:r w:rsidR="00FD7832" w:rsidRPr="00C14664">
        <w:t xml:space="preserve"> to relevant staff members at SBS, SQCC, and customs authorities in Somalia and Somaliland</w:t>
      </w:r>
      <w:r w:rsidR="004B4F18" w:rsidRPr="00C14664">
        <w:t>.</w:t>
      </w:r>
    </w:p>
    <w:p w14:paraId="204A608F" w14:textId="3361A2F8" w:rsidR="00B11F58" w:rsidRPr="00C14664" w:rsidRDefault="00B11F58" w:rsidP="00AC1F57">
      <w:pPr>
        <w:pBdr>
          <w:top w:val="single" w:sz="4" w:space="1" w:color="auto"/>
          <w:bottom w:val="single" w:sz="4" w:space="1" w:color="auto"/>
        </w:pBdr>
        <w:spacing w:before="240"/>
        <w:ind w:left="1440" w:hanging="1440"/>
        <w:rPr>
          <w:b/>
          <w:bCs/>
        </w:rPr>
      </w:pPr>
      <w:r w:rsidRPr="00C14664">
        <w:rPr>
          <w:b/>
          <w:bCs/>
        </w:rPr>
        <w:t>Component 2.</w:t>
      </w:r>
      <w:r w:rsidRPr="00C14664">
        <w:rPr>
          <w:b/>
          <w:bCs/>
        </w:rPr>
        <w:tab/>
      </w:r>
      <w:r w:rsidR="005C0AC2" w:rsidRPr="00C14664">
        <w:rPr>
          <w:b/>
          <w:bCs/>
          <w:szCs w:val="20"/>
        </w:rPr>
        <w:t>Business Model innovation with private sector engagement</w:t>
      </w:r>
    </w:p>
    <w:p w14:paraId="606718A7" w14:textId="7914348B" w:rsidR="00B11F58" w:rsidRPr="00C14664" w:rsidRDefault="00B11F58" w:rsidP="004E10F9">
      <w:pPr>
        <w:rPr>
          <w:iCs/>
          <w:szCs w:val="20"/>
        </w:rPr>
      </w:pPr>
      <w:r w:rsidRPr="00C14664">
        <w:rPr>
          <w:iCs/>
          <w:szCs w:val="20"/>
        </w:rPr>
        <w:t xml:space="preserve">This component </w:t>
      </w:r>
      <w:r w:rsidR="00BC58B9" w:rsidRPr="00C14664">
        <w:rPr>
          <w:iCs/>
          <w:szCs w:val="20"/>
        </w:rPr>
        <w:t>focuses on</w:t>
      </w:r>
      <w:r w:rsidR="00C04148" w:rsidRPr="00C14664">
        <w:rPr>
          <w:iCs/>
          <w:szCs w:val="20"/>
        </w:rPr>
        <w:t xml:space="preserve"> innovative ways for </w:t>
      </w:r>
      <w:r w:rsidR="00FD34A9" w:rsidRPr="00C14664">
        <w:rPr>
          <w:iCs/>
          <w:szCs w:val="20"/>
        </w:rPr>
        <w:t>increasing private sector engagement in the shift from diesel mini</w:t>
      </w:r>
      <w:r w:rsidR="004B3E41" w:rsidRPr="00C14664">
        <w:rPr>
          <w:iCs/>
          <w:szCs w:val="20"/>
        </w:rPr>
        <w:noBreakHyphen/>
      </w:r>
      <w:r w:rsidR="00FD34A9" w:rsidRPr="00C14664">
        <w:rPr>
          <w:iCs/>
          <w:szCs w:val="20"/>
        </w:rPr>
        <w:t xml:space="preserve">grids to solar and hybrid </w:t>
      </w:r>
      <w:proofErr w:type="gramStart"/>
      <w:r w:rsidR="00FD34A9" w:rsidRPr="00C14664">
        <w:rPr>
          <w:iCs/>
          <w:szCs w:val="20"/>
        </w:rPr>
        <w:t>mini</w:t>
      </w:r>
      <w:r w:rsidR="004B3E41" w:rsidRPr="00C14664">
        <w:rPr>
          <w:iCs/>
          <w:szCs w:val="20"/>
        </w:rPr>
        <w:t>-</w:t>
      </w:r>
      <w:r w:rsidR="00FD34A9" w:rsidRPr="00C14664">
        <w:rPr>
          <w:iCs/>
          <w:szCs w:val="20"/>
        </w:rPr>
        <w:t>grids</w:t>
      </w:r>
      <w:proofErr w:type="gramEnd"/>
      <w:r w:rsidR="00FD34A9" w:rsidRPr="00C14664">
        <w:rPr>
          <w:iCs/>
          <w:szCs w:val="20"/>
        </w:rPr>
        <w:t>. The work with developers and ESPs will come in three ways: demonstration, capacity building</w:t>
      </w:r>
      <w:r w:rsidR="004E10F9" w:rsidRPr="00C14664">
        <w:rPr>
          <w:iCs/>
          <w:szCs w:val="20"/>
        </w:rPr>
        <w:t>,</w:t>
      </w:r>
      <w:r w:rsidR="00FD34A9" w:rsidRPr="00C14664">
        <w:rPr>
          <w:iCs/>
          <w:szCs w:val="20"/>
        </w:rPr>
        <w:t xml:space="preserve"> and representation. For demonstration purposes, pilot project</w:t>
      </w:r>
      <w:r w:rsidR="00631030" w:rsidRPr="00C14664">
        <w:rPr>
          <w:iCs/>
          <w:szCs w:val="20"/>
        </w:rPr>
        <w:t>(</w:t>
      </w:r>
      <w:r w:rsidR="00FD34A9" w:rsidRPr="00C14664">
        <w:rPr>
          <w:iCs/>
          <w:szCs w:val="20"/>
        </w:rPr>
        <w:t>s</w:t>
      </w:r>
      <w:r w:rsidR="00631030" w:rsidRPr="00C14664">
        <w:rPr>
          <w:iCs/>
          <w:szCs w:val="20"/>
        </w:rPr>
        <w:t>)</w:t>
      </w:r>
      <w:r w:rsidR="00FD34A9" w:rsidRPr="00C14664">
        <w:rPr>
          <w:iCs/>
          <w:szCs w:val="20"/>
        </w:rPr>
        <w:t xml:space="preserve"> will be implemented to showcase the benefits of hybridization and digital transformation. For capacity building, the AMP in Somalia plans to institutionalize knowledge production in the mini</w:t>
      </w:r>
      <w:r w:rsidR="004B3E41" w:rsidRPr="00C14664">
        <w:rPr>
          <w:iCs/>
          <w:szCs w:val="20"/>
        </w:rPr>
        <w:t>-</w:t>
      </w:r>
      <w:r w:rsidR="00FD34A9" w:rsidRPr="00C14664">
        <w:rPr>
          <w:iCs/>
          <w:szCs w:val="20"/>
        </w:rPr>
        <w:t xml:space="preserve">grid sector by establishing a one-year academic </w:t>
      </w:r>
      <w:proofErr w:type="spellStart"/>
      <w:r w:rsidR="00FD34A9" w:rsidRPr="00C14664">
        <w:rPr>
          <w:iCs/>
          <w:szCs w:val="20"/>
        </w:rPr>
        <w:t>programme</w:t>
      </w:r>
      <w:proofErr w:type="spellEnd"/>
      <w:r w:rsidR="00FD34A9" w:rsidRPr="00C14664">
        <w:rPr>
          <w:iCs/>
          <w:szCs w:val="20"/>
        </w:rPr>
        <w:t xml:space="preserve"> dedicated to solar and hybrid mini</w:t>
      </w:r>
      <w:r w:rsidR="004B3E41" w:rsidRPr="00C14664">
        <w:rPr>
          <w:iCs/>
          <w:szCs w:val="20"/>
        </w:rPr>
        <w:t>-</w:t>
      </w:r>
      <w:r w:rsidR="00FD34A9" w:rsidRPr="00C14664">
        <w:rPr>
          <w:iCs/>
          <w:szCs w:val="20"/>
        </w:rPr>
        <w:t>grid education. As for representation, the project will support the establishment and capacitation of industry associations for mini</w:t>
      </w:r>
      <w:r w:rsidR="004B3E41" w:rsidRPr="00C14664">
        <w:rPr>
          <w:iCs/>
          <w:szCs w:val="20"/>
        </w:rPr>
        <w:t>-</w:t>
      </w:r>
      <w:r w:rsidR="00FD34A9" w:rsidRPr="00C14664">
        <w:rPr>
          <w:iCs/>
          <w:szCs w:val="20"/>
        </w:rPr>
        <w:t xml:space="preserve">grid developers and ESPs </w:t>
      </w:r>
      <w:r w:rsidR="008D2339" w:rsidRPr="00C14664">
        <w:rPr>
          <w:iCs/>
          <w:szCs w:val="20"/>
        </w:rPr>
        <w:t xml:space="preserve">to ensure knowledge sharing </w:t>
      </w:r>
      <w:r w:rsidR="00FD34A9" w:rsidRPr="00C14664">
        <w:rPr>
          <w:iCs/>
          <w:szCs w:val="20"/>
        </w:rPr>
        <w:t>among private sector actors and continuous engagement with the authorities in decision</w:t>
      </w:r>
      <w:r w:rsidR="004E10F9" w:rsidRPr="00C14664">
        <w:rPr>
          <w:iCs/>
          <w:szCs w:val="20"/>
        </w:rPr>
        <w:t>-</w:t>
      </w:r>
      <w:r w:rsidR="00FD34A9" w:rsidRPr="00C14664">
        <w:rPr>
          <w:iCs/>
          <w:szCs w:val="20"/>
        </w:rPr>
        <w:t>making processes.</w:t>
      </w:r>
      <w:r w:rsidR="008D2339" w:rsidRPr="00C14664">
        <w:rPr>
          <w:iCs/>
          <w:szCs w:val="20"/>
        </w:rPr>
        <w:t xml:space="preserve"> </w:t>
      </w:r>
    </w:p>
    <w:p w14:paraId="0D21940C" w14:textId="60845180" w:rsidR="00843E9B" w:rsidRPr="00C14664" w:rsidRDefault="00B11F58" w:rsidP="00553F61">
      <w:pPr>
        <w:spacing w:before="120"/>
        <w:ind w:left="1080" w:hanging="1080"/>
        <w:rPr>
          <w:b/>
          <w:bCs/>
          <w:iCs/>
          <w:szCs w:val="20"/>
        </w:rPr>
      </w:pPr>
      <w:r w:rsidRPr="00C14664">
        <w:rPr>
          <w:b/>
          <w:bCs/>
          <w:iCs/>
          <w:szCs w:val="20"/>
        </w:rPr>
        <w:t xml:space="preserve">Outcome 2: </w:t>
      </w:r>
      <w:r w:rsidRPr="00C14664">
        <w:rPr>
          <w:b/>
          <w:bCs/>
          <w:iCs/>
          <w:szCs w:val="20"/>
        </w:rPr>
        <w:tab/>
        <w:t xml:space="preserve">Innovative </w:t>
      </w:r>
      <w:r w:rsidR="005C0AC2" w:rsidRPr="00C14664">
        <w:rPr>
          <w:b/>
          <w:bCs/>
          <w:iCs/>
          <w:szCs w:val="20"/>
        </w:rPr>
        <w:t>business models based on cost reduction operationalized</w:t>
      </w:r>
      <w:r w:rsidR="00D160A4" w:rsidRPr="00C14664">
        <w:rPr>
          <w:b/>
          <w:bCs/>
          <w:iCs/>
          <w:szCs w:val="20"/>
        </w:rPr>
        <w:t>, with</w:t>
      </w:r>
      <w:r w:rsidR="005C0AC2" w:rsidRPr="00C14664">
        <w:rPr>
          <w:b/>
          <w:bCs/>
          <w:iCs/>
          <w:szCs w:val="20"/>
        </w:rPr>
        <w:t xml:space="preserve"> strengthen</w:t>
      </w:r>
      <w:r w:rsidR="00D160A4" w:rsidRPr="00C14664">
        <w:rPr>
          <w:b/>
          <w:bCs/>
          <w:iCs/>
          <w:szCs w:val="20"/>
        </w:rPr>
        <w:t>ed</w:t>
      </w:r>
      <w:r w:rsidR="005C0AC2" w:rsidRPr="00C14664">
        <w:rPr>
          <w:b/>
          <w:bCs/>
          <w:iCs/>
          <w:szCs w:val="20"/>
        </w:rPr>
        <w:t xml:space="preserve"> private </w:t>
      </w:r>
      <w:r w:rsidR="00D160A4" w:rsidRPr="00C14664">
        <w:rPr>
          <w:b/>
          <w:bCs/>
          <w:iCs/>
          <w:szCs w:val="20"/>
        </w:rPr>
        <w:t xml:space="preserve">sector </w:t>
      </w:r>
      <w:r w:rsidR="005C0AC2" w:rsidRPr="00C14664">
        <w:rPr>
          <w:b/>
          <w:bCs/>
          <w:iCs/>
          <w:szCs w:val="20"/>
        </w:rPr>
        <w:t xml:space="preserve">participation in </w:t>
      </w:r>
      <w:r w:rsidR="00D160A4" w:rsidRPr="00C14664">
        <w:rPr>
          <w:b/>
          <w:bCs/>
          <w:iCs/>
          <w:szCs w:val="20"/>
        </w:rPr>
        <w:t>low-carbon</w:t>
      </w:r>
      <w:r w:rsidR="005C0AC2" w:rsidRPr="00C14664">
        <w:rPr>
          <w:b/>
          <w:bCs/>
          <w:iCs/>
          <w:szCs w:val="20"/>
        </w:rPr>
        <w:t xml:space="preserve"> mini</w:t>
      </w:r>
      <w:r w:rsidR="004B3E41" w:rsidRPr="00C14664">
        <w:rPr>
          <w:b/>
          <w:bCs/>
          <w:iCs/>
          <w:szCs w:val="20"/>
        </w:rPr>
        <w:t>-</w:t>
      </w:r>
      <w:r w:rsidR="005C0AC2" w:rsidRPr="00C14664">
        <w:rPr>
          <w:b/>
          <w:bCs/>
          <w:iCs/>
          <w:szCs w:val="20"/>
        </w:rPr>
        <w:t>grid development</w:t>
      </w:r>
    </w:p>
    <w:p w14:paraId="788D89A9" w14:textId="0CA4418E" w:rsidR="00B11F58" w:rsidRPr="00C14664" w:rsidRDefault="006B03F8" w:rsidP="00E147AF">
      <w:pPr>
        <w:spacing w:before="120"/>
        <w:ind w:left="1080" w:hanging="1080"/>
        <w:rPr>
          <w:iCs/>
          <w:szCs w:val="20"/>
        </w:rPr>
      </w:pPr>
      <w:r w:rsidRPr="00C14664">
        <w:rPr>
          <w:iCs/>
          <w:szCs w:val="20"/>
          <w:u w:val="single"/>
        </w:rPr>
        <w:t>Output 2</w:t>
      </w:r>
      <w:r w:rsidR="00B11F58" w:rsidRPr="00C14664">
        <w:rPr>
          <w:iCs/>
          <w:szCs w:val="20"/>
          <w:u w:val="single"/>
        </w:rPr>
        <w:t>.1.</w:t>
      </w:r>
      <w:r w:rsidR="00B11F58" w:rsidRPr="00C14664">
        <w:rPr>
          <w:iCs/>
          <w:szCs w:val="20"/>
        </w:rPr>
        <w:tab/>
      </w:r>
      <w:r w:rsidRPr="00C14664">
        <w:rPr>
          <w:iCs/>
          <w:szCs w:val="20"/>
        </w:rPr>
        <w:t>Pilot</w:t>
      </w:r>
      <w:r w:rsidR="00631030" w:rsidRPr="00C14664">
        <w:rPr>
          <w:iCs/>
          <w:szCs w:val="20"/>
        </w:rPr>
        <w:t>(</w:t>
      </w:r>
      <w:r w:rsidRPr="00C14664">
        <w:rPr>
          <w:iCs/>
          <w:szCs w:val="20"/>
        </w:rPr>
        <w:t>s</w:t>
      </w:r>
      <w:r w:rsidR="00631030" w:rsidRPr="00C14664">
        <w:rPr>
          <w:iCs/>
          <w:szCs w:val="20"/>
        </w:rPr>
        <w:t>)</w:t>
      </w:r>
      <w:r w:rsidRPr="00C14664">
        <w:rPr>
          <w:iCs/>
          <w:szCs w:val="20"/>
        </w:rPr>
        <w:t xml:space="preserve"> </w:t>
      </w:r>
      <w:r w:rsidR="009F6B8C" w:rsidRPr="00C14664">
        <w:rPr>
          <w:iCs/>
          <w:szCs w:val="20"/>
        </w:rPr>
        <w:t>developed using innovative business models through calls for proposals based on lessons learned from the operationalization of the SREF under ESRES2</w:t>
      </w:r>
      <w:r w:rsidR="006E523F" w:rsidRPr="00C14664">
        <w:rPr>
          <w:iCs/>
          <w:szCs w:val="20"/>
        </w:rPr>
        <w:t xml:space="preserve"> and the results of the geospatial mapping </w:t>
      </w:r>
      <w:r w:rsidR="00D160A4" w:rsidRPr="00C14664">
        <w:rPr>
          <w:iCs/>
          <w:szCs w:val="20"/>
        </w:rPr>
        <w:t>under</w:t>
      </w:r>
      <w:r w:rsidR="006E523F" w:rsidRPr="00C14664">
        <w:rPr>
          <w:iCs/>
          <w:szCs w:val="20"/>
        </w:rPr>
        <w:t xml:space="preserve"> SEAP</w:t>
      </w:r>
      <w:r w:rsidR="00B11F58" w:rsidRPr="00C14664">
        <w:rPr>
          <w:iCs/>
          <w:szCs w:val="20"/>
        </w:rPr>
        <w:t>.</w:t>
      </w:r>
      <w:r w:rsidR="00CA36EC" w:rsidRPr="00C14664">
        <w:rPr>
          <w:iCs/>
          <w:szCs w:val="20"/>
        </w:rPr>
        <w:t xml:space="preserve"> </w:t>
      </w:r>
    </w:p>
    <w:p w14:paraId="158F479C" w14:textId="77777777" w:rsidR="009A71BA" w:rsidRPr="00C14664" w:rsidRDefault="009A71BA" w:rsidP="009A71BA">
      <w:pPr>
        <w:spacing w:after="0"/>
        <w:ind w:left="1620" w:hanging="1260"/>
        <w:rPr>
          <w:iCs/>
          <w:szCs w:val="20"/>
        </w:rPr>
      </w:pPr>
      <w:r w:rsidRPr="00C14664">
        <w:rPr>
          <w:i/>
          <w:szCs w:val="20"/>
        </w:rPr>
        <w:lastRenderedPageBreak/>
        <w:t>Activity 2.1.1.</w:t>
      </w:r>
      <w:r w:rsidRPr="00C14664">
        <w:rPr>
          <w:iCs/>
          <w:szCs w:val="20"/>
        </w:rPr>
        <w:tab/>
        <w:t xml:space="preserve">Initiate the site selection process by reviewing the results of the geospatial mapping conducted by SEAP and the project design documents for shortlisted ESPs under SREF Window 1. </w:t>
      </w:r>
    </w:p>
    <w:p w14:paraId="369BE4CE" w14:textId="0A370740" w:rsidR="009A71BA" w:rsidRPr="00C14664" w:rsidRDefault="009A71BA" w:rsidP="003A32F4">
      <w:pPr>
        <w:spacing w:after="0"/>
        <w:ind w:left="1620" w:hanging="1260"/>
        <w:rPr>
          <w:iCs/>
          <w:szCs w:val="20"/>
        </w:rPr>
      </w:pPr>
      <w:r w:rsidRPr="00C14664">
        <w:rPr>
          <w:i/>
          <w:szCs w:val="20"/>
        </w:rPr>
        <w:t>Activity 2.1.</w:t>
      </w:r>
      <w:r w:rsidR="003A32F4" w:rsidRPr="00C14664">
        <w:rPr>
          <w:i/>
          <w:szCs w:val="20"/>
        </w:rPr>
        <w:t>2</w:t>
      </w:r>
      <w:r w:rsidRPr="00C14664">
        <w:rPr>
          <w:i/>
          <w:szCs w:val="20"/>
        </w:rPr>
        <w:t>.</w:t>
      </w:r>
      <w:r w:rsidRPr="00C14664">
        <w:rPr>
          <w:iCs/>
          <w:szCs w:val="20"/>
        </w:rPr>
        <w:tab/>
        <w:t>Conduct detailed site assessments for the proposed location</w:t>
      </w:r>
      <w:r w:rsidR="003A32F4" w:rsidRPr="00C14664">
        <w:rPr>
          <w:iCs/>
          <w:szCs w:val="20"/>
        </w:rPr>
        <w:t>(</w:t>
      </w:r>
      <w:r w:rsidRPr="00C14664">
        <w:rPr>
          <w:iCs/>
          <w:szCs w:val="20"/>
        </w:rPr>
        <w:t>s</w:t>
      </w:r>
      <w:r w:rsidR="003A32F4" w:rsidRPr="00C14664">
        <w:rPr>
          <w:iCs/>
          <w:szCs w:val="20"/>
        </w:rPr>
        <w:t>)</w:t>
      </w:r>
      <w:r w:rsidRPr="00C14664">
        <w:rPr>
          <w:iCs/>
          <w:szCs w:val="20"/>
        </w:rPr>
        <w:t xml:space="preserve"> for the pilot project</w:t>
      </w:r>
      <w:r w:rsidR="003A32F4" w:rsidRPr="00C14664">
        <w:rPr>
          <w:iCs/>
          <w:szCs w:val="20"/>
        </w:rPr>
        <w:t>(</w:t>
      </w:r>
      <w:r w:rsidRPr="00C14664">
        <w:rPr>
          <w:iCs/>
          <w:szCs w:val="20"/>
        </w:rPr>
        <w:t>s</w:t>
      </w:r>
      <w:r w:rsidR="003A32F4" w:rsidRPr="00C14664">
        <w:rPr>
          <w:iCs/>
          <w:szCs w:val="20"/>
        </w:rPr>
        <w:t>),</w:t>
      </w:r>
      <w:r w:rsidRPr="00C14664">
        <w:rPr>
          <w:iCs/>
          <w:szCs w:val="20"/>
        </w:rPr>
        <w:t xml:space="preserve"> including needs assessment, demand sizing, and the applicable SES assessments in accordance with the project’s ESMF, to confirm the capacity and type of the mini</w:t>
      </w:r>
      <w:r w:rsidRPr="00C14664">
        <w:rPr>
          <w:iCs/>
          <w:szCs w:val="20"/>
        </w:rPr>
        <w:noBreakHyphen/>
        <w:t>grid system</w:t>
      </w:r>
      <w:r w:rsidR="003A32F4" w:rsidRPr="00C14664">
        <w:rPr>
          <w:iCs/>
          <w:szCs w:val="20"/>
        </w:rPr>
        <w:t>(</w:t>
      </w:r>
      <w:r w:rsidRPr="00C14664">
        <w:rPr>
          <w:iCs/>
          <w:szCs w:val="20"/>
        </w:rPr>
        <w:t>s</w:t>
      </w:r>
      <w:r w:rsidR="003A32F4" w:rsidRPr="00C14664">
        <w:rPr>
          <w:iCs/>
          <w:szCs w:val="20"/>
        </w:rPr>
        <w:t>)</w:t>
      </w:r>
      <w:r w:rsidRPr="00C14664">
        <w:rPr>
          <w:iCs/>
          <w:szCs w:val="20"/>
        </w:rPr>
        <w:t>.</w:t>
      </w:r>
    </w:p>
    <w:p w14:paraId="0B03AB75" w14:textId="538A7DB1" w:rsidR="00FA0E04" w:rsidRPr="00C14664" w:rsidRDefault="00FA0E04" w:rsidP="006A2706">
      <w:pPr>
        <w:spacing w:after="0"/>
        <w:ind w:left="1620" w:hanging="1260"/>
        <w:rPr>
          <w:i/>
          <w:szCs w:val="20"/>
          <w:u w:val="single"/>
        </w:rPr>
      </w:pPr>
      <w:r w:rsidRPr="00C14664">
        <w:rPr>
          <w:i/>
          <w:szCs w:val="20"/>
        </w:rPr>
        <w:t xml:space="preserve">Activity 2.1.3. </w:t>
      </w:r>
      <w:r w:rsidRPr="00C14664">
        <w:rPr>
          <w:i/>
          <w:szCs w:val="20"/>
          <w:u w:val="single"/>
        </w:rPr>
        <w:t>Develop a detailed project plan (the project’s ‘</w:t>
      </w:r>
      <w:proofErr w:type="spellStart"/>
      <w:r w:rsidRPr="00C14664">
        <w:rPr>
          <w:i/>
          <w:szCs w:val="20"/>
          <w:u w:val="single"/>
        </w:rPr>
        <w:t>Minigrid</w:t>
      </w:r>
      <w:proofErr w:type="spellEnd"/>
      <w:r w:rsidRPr="00C14664">
        <w:rPr>
          <w:i/>
          <w:szCs w:val="20"/>
          <w:u w:val="single"/>
        </w:rPr>
        <w:t xml:space="preserve"> Pilot Plan’) for advancing </w:t>
      </w:r>
      <w:r w:rsidR="006A2706" w:rsidRPr="00C14664">
        <w:rPr>
          <w:i/>
          <w:szCs w:val="20"/>
          <w:u w:val="single"/>
        </w:rPr>
        <w:t xml:space="preserve">the project’s </w:t>
      </w:r>
      <w:proofErr w:type="spellStart"/>
      <w:r w:rsidR="006A2706" w:rsidRPr="00C14664">
        <w:rPr>
          <w:i/>
          <w:szCs w:val="20"/>
          <w:u w:val="single"/>
        </w:rPr>
        <w:t>minigrid</w:t>
      </w:r>
      <w:proofErr w:type="spellEnd"/>
      <w:r w:rsidR="006A2706" w:rsidRPr="00C14664">
        <w:rPr>
          <w:i/>
          <w:szCs w:val="20"/>
          <w:u w:val="single"/>
        </w:rPr>
        <w:t xml:space="preserve"> pilot(s)</w:t>
      </w:r>
    </w:p>
    <w:p w14:paraId="26D563D3" w14:textId="77777777" w:rsidR="00FA0E04" w:rsidRPr="00C14664" w:rsidRDefault="00FA0E04" w:rsidP="006A2706">
      <w:pPr>
        <w:spacing w:after="0"/>
        <w:ind w:left="1620"/>
      </w:pPr>
      <w:r w:rsidRPr="00C14664">
        <w:t>The PMU will lead and develop, in close collaboration with other stakeholders and support from the AMP Regional Project, a detailed project plan (the project’s ‘</w:t>
      </w:r>
      <w:proofErr w:type="spellStart"/>
      <w:r w:rsidRPr="00C14664">
        <w:t>Minigrid</w:t>
      </w:r>
      <w:proofErr w:type="spellEnd"/>
      <w:r w:rsidRPr="00C14664">
        <w:t xml:space="preserve"> Pilot Plan’) for advancing the pilot(s). The project’s </w:t>
      </w:r>
      <w:proofErr w:type="spellStart"/>
      <w:r w:rsidRPr="00C14664">
        <w:t>Minigrid</w:t>
      </w:r>
      <w:proofErr w:type="spellEnd"/>
      <w:r w:rsidRPr="00C14664">
        <w:t xml:space="preserve"> Pilot Plan will be shared for clearance, and clearance received respectively by UNDP and the Project Board, by the end of Year 1.</w:t>
      </w:r>
    </w:p>
    <w:p w14:paraId="63635198" w14:textId="77777777" w:rsidR="00FA0E04" w:rsidRPr="00C14664" w:rsidRDefault="00FA0E04" w:rsidP="006A2706">
      <w:pPr>
        <w:spacing w:after="0"/>
        <w:ind w:left="720" w:firstLine="900"/>
      </w:pPr>
      <w:r w:rsidRPr="00C14664">
        <w:t xml:space="preserve">The project’s </w:t>
      </w:r>
      <w:proofErr w:type="spellStart"/>
      <w:r w:rsidRPr="00C14664">
        <w:t>Minigrid</w:t>
      </w:r>
      <w:proofErr w:type="spellEnd"/>
      <w:r w:rsidRPr="00C14664">
        <w:t xml:space="preserve"> Plan Pilot Plan will determine, among other aspects, the following:</w:t>
      </w:r>
    </w:p>
    <w:p w14:paraId="743E1A0B" w14:textId="77777777" w:rsidR="00FA0E04" w:rsidRPr="00C14664" w:rsidRDefault="00FA0E04" w:rsidP="007E0906">
      <w:pPr>
        <w:pStyle w:val="ListParagraph"/>
        <w:numPr>
          <w:ilvl w:val="0"/>
          <w:numId w:val="45"/>
        </w:numPr>
        <w:contextualSpacing/>
      </w:pPr>
      <w:r w:rsidRPr="00C14664">
        <w:t>Clear objective for the pilot(s)</w:t>
      </w:r>
    </w:p>
    <w:p w14:paraId="0D7A126F" w14:textId="77777777" w:rsidR="00FA0E04" w:rsidRPr="00C14664" w:rsidRDefault="00FA0E04" w:rsidP="007E0906">
      <w:pPr>
        <w:pStyle w:val="ListParagraph"/>
        <w:numPr>
          <w:ilvl w:val="0"/>
          <w:numId w:val="45"/>
        </w:numPr>
        <w:contextualSpacing/>
      </w:pPr>
      <w:r w:rsidRPr="00C14664">
        <w:t xml:space="preserve">The </w:t>
      </w:r>
      <w:proofErr w:type="spellStart"/>
      <w:r w:rsidRPr="00C14664">
        <w:t>minigrid</w:t>
      </w:r>
      <w:proofErr w:type="spellEnd"/>
      <w:r w:rsidRPr="00C14664">
        <w:t xml:space="preserve"> delivery model(s) which will be demonstrated in the pilot(s)</w:t>
      </w:r>
    </w:p>
    <w:p w14:paraId="1F21D84F" w14:textId="77777777" w:rsidR="00FA0E04" w:rsidRPr="00C14664" w:rsidRDefault="00FA0E04" w:rsidP="007E0906">
      <w:pPr>
        <w:pStyle w:val="ListParagraph"/>
        <w:numPr>
          <w:ilvl w:val="0"/>
          <w:numId w:val="45"/>
        </w:numPr>
        <w:contextualSpacing/>
      </w:pPr>
      <w:r w:rsidRPr="00C14664">
        <w:t>The proposed type of pilot(s), anticipated here to be (</w:t>
      </w:r>
      <w:proofErr w:type="spellStart"/>
      <w:r w:rsidRPr="00C14664">
        <w:t>i</w:t>
      </w:r>
      <w:proofErr w:type="spellEnd"/>
      <w:r w:rsidRPr="00C14664">
        <w:t xml:space="preserve">) hybridization of existing diesel </w:t>
      </w:r>
      <w:proofErr w:type="spellStart"/>
      <w:r w:rsidRPr="00C14664">
        <w:t>minigrids</w:t>
      </w:r>
      <w:proofErr w:type="spellEnd"/>
      <w:r w:rsidRPr="00C14664">
        <w:t xml:space="preserve">. It may also include: (ii) greenfield pilots, including productive use and (iii) productive use overlays, on existing pilots. </w:t>
      </w:r>
    </w:p>
    <w:p w14:paraId="70741A13" w14:textId="77777777" w:rsidR="00FA0E04" w:rsidRPr="00C14664" w:rsidRDefault="00FA0E04" w:rsidP="007E0906">
      <w:pPr>
        <w:pStyle w:val="ListParagraph"/>
        <w:numPr>
          <w:ilvl w:val="0"/>
          <w:numId w:val="45"/>
        </w:numPr>
        <w:contextualSpacing/>
      </w:pPr>
      <w:r w:rsidRPr="00C14664">
        <w:t xml:space="preserve">The estimated target number of pilot(s), based on ex-ante estimates of available GEF INV </w:t>
      </w:r>
    </w:p>
    <w:p w14:paraId="311940C4" w14:textId="77777777" w:rsidR="00FA0E04" w:rsidRPr="00C14664" w:rsidRDefault="00FA0E04" w:rsidP="007E0906">
      <w:pPr>
        <w:pStyle w:val="ListParagraph"/>
        <w:numPr>
          <w:ilvl w:val="0"/>
          <w:numId w:val="45"/>
        </w:numPr>
        <w:contextualSpacing/>
      </w:pPr>
      <w:r w:rsidRPr="00C14664">
        <w:t xml:space="preserve">Inputs, as necessary, </w:t>
      </w:r>
      <w:proofErr w:type="gramStart"/>
      <w:r w:rsidRPr="00C14664">
        <w:t>on site</w:t>
      </w:r>
      <w:proofErr w:type="gramEnd"/>
      <w:r w:rsidRPr="00C14664">
        <w:t xml:space="preserve"> selection, including based on geo-spatial mapping, for the pilot(s)</w:t>
      </w:r>
    </w:p>
    <w:p w14:paraId="30D66E67" w14:textId="77777777" w:rsidR="00FA0E04" w:rsidRPr="00C14664" w:rsidRDefault="00FA0E04" w:rsidP="007E0906">
      <w:pPr>
        <w:pStyle w:val="ListParagraph"/>
        <w:numPr>
          <w:ilvl w:val="0"/>
          <w:numId w:val="45"/>
        </w:numPr>
        <w:spacing w:after="160" w:line="259" w:lineRule="auto"/>
        <w:contextualSpacing/>
      </w:pPr>
      <w:r w:rsidRPr="00C14664">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2D563F09" w14:textId="77777777" w:rsidR="00FA0E04" w:rsidRPr="00C14664" w:rsidRDefault="00FA0E04" w:rsidP="007E0906">
      <w:pPr>
        <w:pStyle w:val="ListParagraph"/>
        <w:numPr>
          <w:ilvl w:val="0"/>
          <w:numId w:val="45"/>
        </w:numPr>
        <w:contextualSpacing/>
      </w:pPr>
      <w:r w:rsidRPr="00C14664">
        <w:t xml:space="preserve">The use of the digital platform for </w:t>
      </w:r>
    </w:p>
    <w:p w14:paraId="60BCF909" w14:textId="77777777" w:rsidR="00FA0E04" w:rsidRPr="00C14664" w:rsidRDefault="00FA0E04" w:rsidP="007E0906">
      <w:pPr>
        <w:pStyle w:val="ListParagraph"/>
        <w:numPr>
          <w:ilvl w:val="1"/>
          <w:numId w:val="45"/>
        </w:numPr>
        <w:contextualSpacing/>
      </w:pPr>
      <w:r w:rsidRPr="00C14664">
        <w:t xml:space="preserve">Competitive tendering, as necessary. </w:t>
      </w:r>
    </w:p>
    <w:p w14:paraId="4CAAB406" w14:textId="6A035278" w:rsidR="00FA0E04" w:rsidRPr="00C14664" w:rsidRDefault="00FA0E04" w:rsidP="007E0906">
      <w:pPr>
        <w:pStyle w:val="ListParagraph"/>
        <w:numPr>
          <w:ilvl w:val="1"/>
          <w:numId w:val="45"/>
        </w:numPr>
        <w:contextualSpacing/>
      </w:pPr>
      <w:r w:rsidRPr="00C14664">
        <w:t>Ongoing data collection from mini-grid pilot(s), including data-sharing requirements from mini-grid pilot(s) (</w:t>
      </w:r>
      <w:r w:rsidR="001A0DC8" w:rsidRPr="00C14664">
        <w:fldChar w:fldCharType="begin"/>
      </w:r>
      <w:r w:rsidR="001A0DC8" w:rsidRPr="00C14664">
        <w:instrText xml:space="preserve"> REF _Ref74602520 \h  \* MERGEFORMAT </w:instrText>
      </w:r>
      <w:r w:rsidR="001A0DC8" w:rsidRPr="00C14664">
        <w:fldChar w:fldCharType="separate"/>
      </w:r>
      <w:r w:rsidR="001A0DC8" w:rsidRPr="00C14664">
        <w:t xml:space="preserve">Box </w:t>
      </w:r>
      <w:r w:rsidR="001A0DC8" w:rsidRPr="00C14664">
        <w:rPr>
          <w:noProof/>
        </w:rPr>
        <w:t>4</w:t>
      </w:r>
      <w:r w:rsidR="001A0DC8" w:rsidRPr="00C14664">
        <w:fldChar w:fldCharType="end"/>
      </w:r>
      <w:r w:rsidRPr="00C14664">
        <w:t>), as well as digital hardware requirements (</w:t>
      </w:r>
      <w:r w:rsidR="00F15091" w:rsidRPr="00C14664">
        <w:fldChar w:fldCharType="begin"/>
      </w:r>
      <w:r w:rsidR="00F15091" w:rsidRPr="00C14664">
        <w:instrText xml:space="preserve"> REF _Ref74602408 \h </w:instrText>
      </w:r>
      <w:r w:rsidR="001A0DC8" w:rsidRPr="00C14664">
        <w:instrText xml:space="preserve"> \* MERGEFORMAT </w:instrText>
      </w:r>
      <w:r w:rsidR="00F15091" w:rsidRPr="00C14664">
        <w:fldChar w:fldCharType="separate"/>
      </w:r>
      <w:r w:rsidR="00F15091" w:rsidRPr="00C14664">
        <w:t xml:space="preserve">Box </w:t>
      </w:r>
      <w:r w:rsidR="00F15091" w:rsidRPr="00C14664">
        <w:rPr>
          <w:noProof/>
        </w:rPr>
        <w:t>3</w:t>
      </w:r>
      <w:r w:rsidR="00F15091" w:rsidRPr="00C14664">
        <w:fldChar w:fldCharType="end"/>
      </w:r>
      <w:r w:rsidRPr="00C14664">
        <w:t>)</w:t>
      </w:r>
    </w:p>
    <w:p w14:paraId="4BC91748" w14:textId="77777777" w:rsidR="00FA0E04" w:rsidRPr="00C14664" w:rsidRDefault="00FA0E04" w:rsidP="007E0906">
      <w:pPr>
        <w:pStyle w:val="ListParagraph"/>
        <w:numPr>
          <w:ilvl w:val="0"/>
          <w:numId w:val="45"/>
        </w:numPr>
        <w:contextualSpacing/>
      </w:pPr>
      <w:r w:rsidRPr="00C14664">
        <w:t xml:space="preserve">The project’s approach to ensure minimal </w:t>
      </w:r>
      <w:proofErr w:type="spellStart"/>
      <w:r w:rsidRPr="00C14664">
        <w:t>concessionality</w:t>
      </w:r>
      <w:proofErr w:type="spellEnd"/>
      <w:r w:rsidRPr="00C14664">
        <w:t xml:space="preserve"> for the level of GEF INV support to the pilot(s) (when there are private sector beneficiaries)</w:t>
      </w:r>
    </w:p>
    <w:p w14:paraId="7C8EFB78" w14:textId="77777777" w:rsidR="00FA0E04" w:rsidRPr="00C14664" w:rsidRDefault="00FA0E04" w:rsidP="007E0906">
      <w:pPr>
        <w:pStyle w:val="ListParagraph"/>
        <w:numPr>
          <w:ilvl w:val="0"/>
          <w:numId w:val="45"/>
        </w:numPr>
        <w:contextualSpacing/>
      </w:pPr>
      <w:r w:rsidRPr="00C14664">
        <w:t xml:space="preserve">Review of the IP’s modalities for transfer of GEF INV support to the pilot(s), ensuring they are aligned with UNDP’s policies and financial rules. </w:t>
      </w:r>
    </w:p>
    <w:p w14:paraId="14523464" w14:textId="537C6F1D" w:rsidR="00FA0E04" w:rsidRPr="00C14664" w:rsidRDefault="00FA0E04" w:rsidP="007E0906">
      <w:pPr>
        <w:pStyle w:val="ListParagraph"/>
        <w:numPr>
          <w:ilvl w:val="0"/>
          <w:numId w:val="45"/>
        </w:numPr>
        <w:contextualSpacing/>
      </w:pPr>
      <w:r w:rsidRPr="00C14664">
        <w:t xml:space="preserve">If a pilot includes GEF INV support for productive use, ensuring the pilot takes a </w:t>
      </w:r>
      <w:proofErr w:type="gramStart"/>
      <w:r w:rsidRPr="00C14664">
        <w:t>third party</w:t>
      </w:r>
      <w:proofErr w:type="gramEnd"/>
      <w:r w:rsidRPr="00C14664">
        <w:t xml:space="preserve"> ownership model to productive use equipment</w:t>
      </w:r>
    </w:p>
    <w:p w14:paraId="66892837" w14:textId="0BADDE4B" w:rsidR="00AF5AF6" w:rsidRPr="00C14664" w:rsidRDefault="00AF5AF6" w:rsidP="00AF5AF6">
      <w:pPr>
        <w:pStyle w:val="ListParagraph"/>
        <w:numPr>
          <w:ilvl w:val="0"/>
          <w:numId w:val="45"/>
        </w:numPr>
        <w:contextualSpacing/>
      </w:pPr>
      <w:proofErr w:type="gramStart"/>
      <w:r w:rsidRPr="00C14664">
        <w:t>Brief summary</w:t>
      </w:r>
      <w:proofErr w:type="gramEnd"/>
      <w:r w:rsidRPr="00C14664">
        <w:t xml:space="preserve"> updates, at the time of drafting the plan, on the status in Somalia of </w:t>
      </w:r>
    </w:p>
    <w:p w14:paraId="36D8B9E5" w14:textId="13FAB1BB" w:rsidR="00AF5AF6" w:rsidRPr="00C14664" w:rsidRDefault="00AF5AF6" w:rsidP="00AF5AF6">
      <w:pPr>
        <w:pStyle w:val="ListParagraph"/>
        <w:numPr>
          <w:ilvl w:val="1"/>
          <w:numId w:val="45"/>
        </w:numPr>
        <w:contextualSpacing/>
      </w:pPr>
      <w:r w:rsidRPr="00C14664">
        <w:t>(</w:t>
      </w:r>
      <w:proofErr w:type="spellStart"/>
      <w:r w:rsidRPr="00C14664">
        <w:t>i</w:t>
      </w:r>
      <w:proofErr w:type="spellEnd"/>
      <w:r w:rsidRPr="00C14664">
        <w:t xml:space="preserve">) any other </w:t>
      </w:r>
      <w:proofErr w:type="gramStart"/>
      <w:r w:rsidRPr="00C14664">
        <w:t>solar-battery</w:t>
      </w:r>
      <w:proofErr w:type="gramEnd"/>
      <w:r w:rsidRPr="00C14664">
        <w:t xml:space="preserve"> </w:t>
      </w:r>
      <w:proofErr w:type="spellStart"/>
      <w:r w:rsidRPr="00C14664">
        <w:t>minigrid</w:t>
      </w:r>
      <w:proofErr w:type="spellEnd"/>
      <w:r w:rsidRPr="00C14664">
        <w:t xml:space="preserve"> pilots (specifications, any results/findings to date), and </w:t>
      </w:r>
    </w:p>
    <w:p w14:paraId="67BF7B7B" w14:textId="13810C08" w:rsidR="00AF5AF6" w:rsidRPr="00C14664" w:rsidRDefault="00AF5AF6" w:rsidP="00AF5AF6">
      <w:pPr>
        <w:pStyle w:val="ListParagraph"/>
        <w:numPr>
          <w:ilvl w:val="1"/>
          <w:numId w:val="45"/>
        </w:numPr>
        <w:contextualSpacing/>
      </w:pPr>
      <w:r w:rsidRPr="00C14664">
        <w:t xml:space="preserve">(ii) examples of </w:t>
      </w:r>
      <w:proofErr w:type="spellStart"/>
      <w:r w:rsidRPr="00C14664">
        <w:t>minigrid</w:t>
      </w:r>
      <w:proofErr w:type="spellEnd"/>
      <w:r w:rsidRPr="00C14664">
        <w:t xml:space="preserve"> productive use applications (specifications, any results/findings to date).</w:t>
      </w:r>
    </w:p>
    <w:p w14:paraId="7CF73E61" w14:textId="0CEE9E3B" w:rsidR="007806D0" w:rsidRPr="00C14664" w:rsidRDefault="007806D0" w:rsidP="007E0A80">
      <w:pPr>
        <w:pStyle w:val="Caption"/>
        <w:keepNext/>
        <w:ind w:firstLine="360"/>
        <w:jc w:val="both"/>
      </w:pPr>
      <w:bookmarkStart w:id="42" w:name="_Ref74602408"/>
      <w:r w:rsidRPr="00C14664">
        <w:lastRenderedPageBreak/>
        <w:t xml:space="preserve">Box </w:t>
      </w:r>
      <w:r w:rsidR="007E0A80" w:rsidRPr="00C14664">
        <w:t>4</w:t>
      </w:r>
      <w:bookmarkEnd w:id="42"/>
      <w:r w:rsidRPr="00C14664">
        <w:t xml:space="preserve">: Initial Indicative Specifications for </w:t>
      </w:r>
      <w:proofErr w:type="spellStart"/>
      <w:r w:rsidRPr="00C14664">
        <w:t>Minigrid</w:t>
      </w:r>
      <w:proofErr w:type="spellEnd"/>
      <w:r w:rsidRPr="00C14664">
        <w:t xml:space="preserve"> Digital Hardware and Software</w:t>
      </w:r>
    </w:p>
    <w:p w14:paraId="30B0954E" w14:textId="77777777" w:rsidR="00FA0E04" w:rsidRPr="00C14664" w:rsidRDefault="00FA0E04" w:rsidP="00FA0E04">
      <w:pPr>
        <w:spacing w:after="0"/>
        <w:ind w:left="1620" w:hanging="1260"/>
        <w:rPr>
          <w:i/>
          <w:szCs w:val="20"/>
        </w:rPr>
      </w:pPr>
      <w:r w:rsidRPr="00C14664">
        <w:rPr>
          <w:b/>
          <w:bCs/>
          <w:noProof/>
        </w:rPr>
        <mc:AlternateContent>
          <mc:Choice Requires="wps">
            <w:drawing>
              <wp:inline distT="0" distB="0" distL="0" distR="0" wp14:anchorId="55B84C70" wp14:editId="0673B2DB">
                <wp:extent cx="5958840" cy="2659380"/>
                <wp:effectExtent l="0" t="0" r="22860" b="26670"/>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659380"/>
                        </a:xfrm>
                        <a:prstGeom prst="rect">
                          <a:avLst/>
                        </a:prstGeom>
                        <a:solidFill>
                          <a:srgbClr val="FFFFFF"/>
                        </a:solidFill>
                        <a:ln w="9525">
                          <a:solidFill>
                            <a:srgbClr val="000000"/>
                          </a:solidFill>
                          <a:miter lim="800000"/>
                          <a:headEnd/>
                          <a:tailEnd/>
                        </a:ln>
                      </wps:spPr>
                      <wps:txbx>
                        <w:txbxContent>
                          <w:p w14:paraId="4BD6AF14" w14:textId="2CE97158" w:rsidR="00AF3FAC" w:rsidRPr="00B10EFA" w:rsidRDefault="00AF3FAC" w:rsidP="00FA0E04">
                            <w:pPr>
                              <w:pStyle w:val="Caption"/>
                              <w:keepNext/>
                              <w:ind w:firstLine="720"/>
                              <w:rPr>
                                <w:color w:val="auto"/>
                              </w:rPr>
                            </w:pPr>
                            <w:r w:rsidRPr="002C3AB2">
                              <w:rPr>
                                <w:color w:val="auto"/>
                              </w:rPr>
                              <w:t xml:space="preserve">Table </w:t>
                            </w:r>
                            <w:r w:rsidRPr="007E0A80">
                              <w:rPr>
                                <w:color w:val="auto"/>
                              </w:rPr>
                              <w:t>1</w:t>
                            </w:r>
                            <w:r w:rsidRPr="002C3AB2">
                              <w:rPr>
                                <w:color w:val="auto"/>
                              </w:rPr>
                              <w:t xml:space="preserve"> Indicative minimum requirements </w:t>
                            </w:r>
                            <w:r w:rsidRPr="00B10EFA">
                              <w:rPr>
                                <w:color w:val="auto"/>
                              </w:rPr>
                              <w:t>and costs references for hardware/software for data-sharing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AF3FAC" w:rsidRPr="00B10EFA" w14:paraId="530B9F60" w14:textId="77777777" w:rsidTr="00F6738E">
                              <w:trPr>
                                <w:trHeight w:val="300"/>
                                <w:tblHeader/>
                              </w:trPr>
                              <w:tc>
                                <w:tcPr>
                                  <w:tcW w:w="1350" w:type="dxa"/>
                                  <w:shd w:val="clear" w:color="000000" w:fill="D9D9D9"/>
                                  <w:noWrap/>
                                  <w:vAlign w:val="bottom"/>
                                  <w:hideMark/>
                                </w:tcPr>
                                <w:p w14:paraId="06077420" w14:textId="77777777" w:rsidR="00AF3FAC" w:rsidRPr="00B10EFA" w:rsidRDefault="00AF3FAC" w:rsidP="00F6738E">
                                  <w:pPr>
                                    <w:spacing w:after="0"/>
                                    <w:rPr>
                                      <w:rFonts w:eastAsia="Times New Roman"/>
                                      <w:b/>
                                      <w:bCs/>
                                      <w:sz w:val="18"/>
                                      <w:szCs w:val="18"/>
                                    </w:rPr>
                                  </w:pPr>
                                  <w:r w:rsidRPr="00B10EFA">
                                    <w:rPr>
                                      <w:rFonts w:eastAsia="Times New Roman"/>
                                      <w:b/>
                                      <w:bCs/>
                                      <w:sz w:val="18"/>
                                      <w:szCs w:val="18"/>
                                    </w:rPr>
                                    <w:t>Offering</w:t>
                                  </w:r>
                                </w:p>
                              </w:tc>
                              <w:tc>
                                <w:tcPr>
                                  <w:tcW w:w="6858" w:type="dxa"/>
                                  <w:shd w:val="clear" w:color="000000" w:fill="D9D9D9"/>
                                  <w:noWrap/>
                                  <w:vAlign w:val="bottom"/>
                                  <w:hideMark/>
                                </w:tcPr>
                                <w:p w14:paraId="66FEABA4" w14:textId="77777777" w:rsidR="00AF3FAC" w:rsidRPr="00B10EFA" w:rsidRDefault="00AF3FAC" w:rsidP="00F6738E">
                                  <w:pPr>
                                    <w:spacing w:after="0"/>
                                    <w:rPr>
                                      <w:rFonts w:eastAsia="Times New Roman"/>
                                      <w:b/>
                                      <w:bCs/>
                                      <w:sz w:val="18"/>
                                      <w:szCs w:val="18"/>
                                    </w:rPr>
                                  </w:pPr>
                                  <w:r w:rsidRPr="00B10EFA">
                                    <w:rPr>
                                      <w:rFonts w:eastAsia="Times New Roman"/>
                                      <w:b/>
                                      <w:bCs/>
                                      <w:sz w:val="18"/>
                                      <w:szCs w:val="18"/>
                                    </w:rPr>
                                    <w:t>Details</w:t>
                                  </w:r>
                                </w:p>
                              </w:tc>
                            </w:tr>
                            <w:tr w:rsidR="00AF3FAC" w:rsidRPr="00B10EFA" w14:paraId="550D48FD" w14:textId="77777777" w:rsidTr="00F6738E">
                              <w:trPr>
                                <w:trHeight w:val="2303"/>
                              </w:trPr>
                              <w:tc>
                                <w:tcPr>
                                  <w:tcW w:w="1350" w:type="dxa"/>
                                  <w:shd w:val="clear" w:color="000000" w:fill="FFFFFF"/>
                                  <w:vAlign w:val="center"/>
                                  <w:hideMark/>
                                </w:tcPr>
                                <w:p w14:paraId="7FEDF5D2" w14:textId="77777777" w:rsidR="00AF3FAC" w:rsidRPr="00B10EFA" w:rsidRDefault="00AF3FAC" w:rsidP="00F6738E">
                                  <w:pPr>
                                    <w:spacing w:after="0"/>
                                    <w:rPr>
                                      <w:rFonts w:eastAsia="Times New Roman"/>
                                      <w:sz w:val="18"/>
                                      <w:szCs w:val="18"/>
                                    </w:rPr>
                                  </w:pPr>
                                  <w:r w:rsidRPr="00B10EFA">
                                    <w:rPr>
                                      <w:rFonts w:eastAsia="Times New Roman"/>
                                      <w:sz w:val="18"/>
                                      <w:szCs w:val="18"/>
                                    </w:rPr>
                                    <w:t>Hardware requirements per site</w:t>
                                  </w:r>
                                </w:p>
                              </w:tc>
                              <w:tc>
                                <w:tcPr>
                                  <w:tcW w:w="6858" w:type="dxa"/>
                                  <w:shd w:val="clear" w:color="000000" w:fill="FFFFFF"/>
                                  <w:hideMark/>
                                </w:tcPr>
                                <w:p w14:paraId="66FC7239"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Inverter monitoring (monitoring &amp; control)</w:t>
                                  </w:r>
                                </w:p>
                                <w:p w14:paraId="7DB6D523"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Distribution monitoring</w:t>
                                  </w:r>
                                </w:p>
                                <w:p w14:paraId="6A1B9726"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 xml:space="preserve">Optional current transformers for energy meter if more than 10 kW (single phase) or 30 kW (three-phase) </w:t>
                                  </w:r>
                                </w:p>
                                <w:p w14:paraId="3F827B53"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24V power supply (50€)</w:t>
                                  </w:r>
                                </w:p>
                                <w:p w14:paraId="0BC1F5EC"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Various data cables and installation material</w:t>
                                  </w:r>
                                </w:p>
                                <w:p w14:paraId="2B041F4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Optional: 24V backup battery (50€)</w:t>
                                  </w:r>
                                </w:p>
                                <w:p w14:paraId="582F9CC9"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Optional: Cabinet for the complete monitoring system</w:t>
                                  </w:r>
                                </w:p>
                                <w:p w14:paraId="359EB04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Industrial internet router</w:t>
                                  </w:r>
                                </w:p>
                                <w:p w14:paraId="23DC49F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Industrial or high quality Ethernet Switches</w:t>
                                  </w:r>
                                </w:p>
                              </w:tc>
                            </w:tr>
                            <w:tr w:rsidR="00AF3FAC" w:rsidRPr="00B10EFA" w14:paraId="688BDE87" w14:textId="77777777" w:rsidTr="00F6738E">
                              <w:trPr>
                                <w:trHeight w:val="800"/>
                              </w:trPr>
                              <w:tc>
                                <w:tcPr>
                                  <w:tcW w:w="1350" w:type="dxa"/>
                                  <w:shd w:val="clear" w:color="000000" w:fill="FFFFFF"/>
                                  <w:vAlign w:val="center"/>
                                </w:tcPr>
                                <w:p w14:paraId="79B5F2B7" w14:textId="77777777" w:rsidR="00AF3FAC" w:rsidRPr="00B10EFA" w:rsidRDefault="00AF3FAC" w:rsidP="00F6738E">
                                  <w:pPr>
                                    <w:spacing w:after="0"/>
                                    <w:rPr>
                                      <w:sz w:val="18"/>
                                      <w:szCs w:val="18"/>
                                    </w:rPr>
                                  </w:pPr>
                                  <w:r w:rsidRPr="00B10EFA">
                                    <w:rPr>
                                      <w:rFonts w:eastAsia="Times New Roman"/>
                                      <w:sz w:val="18"/>
                                      <w:szCs w:val="18"/>
                                    </w:rPr>
                                    <w:t>Hardware requirements per connection</w:t>
                                  </w:r>
                                </w:p>
                              </w:tc>
                              <w:tc>
                                <w:tcPr>
                                  <w:tcW w:w="6858" w:type="dxa"/>
                                  <w:shd w:val="clear" w:color="000000" w:fill="FFFFFF"/>
                                </w:tcPr>
                                <w:p w14:paraId="542D4A65"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Smart meter</w:t>
                                  </w:r>
                                </w:p>
                              </w:tc>
                            </w:tr>
                          </w:tbl>
                          <w:p w14:paraId="58E4D914" w14:textId="77777777" w:rsidR="00AF3FAC" w:rsidRPr="00B10EFA" w:rsidRDefault="00AF3FAC" w:rsidP="006A2706"/>
                        </w:txbxContent>
                      </wps:txbx>
                      <wps:bodyPr rot="0" vert="horz" wrap="square" lIns="91440" tIns="45720" rIns="91440" bIns="45720" anchor="t" anchorCtr="0">
                        <a:noAutofit/>
                      </wps:bodyPr>
                    </wps:wsp>
                  </a:graphicData>
                </a:graphic>
              </wp:inline>
            </w:drawing>
          </mc:Choice>
          <mc:Fallback>
            <w:pict>
              <v:shapetype w14:anchorId="55B84C70" id="_x0000_t202" coordsize="21600,21600" o:spt="202" path="m,l,21600r21600,l21600,xe">
                <v:stroke joinstyle="miter"/>
                <v:path gradientshapeok="t" o:connecttype="rect"/>
              </v:shapetype>
              <v:shape id="_x0000_s1036" type="#_x0000_t202" style="width:469.2pt;height:20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">
                <v:textbox>
                  <w:txbxContent>
                    <w:p w14:paraId="4BD6AF14" w14:textId="2CE97158" w:rsidR="00AF3FAC" w:rsidRPr="00B10EFA" w:rsidRDefault="00AF3FAC" w:rsidP="00FA0E04">
                      <w:pPr>
                        <w:pStyle w:val="Caption"/>
                        <w:keepNext/>
                        <w:ind w:firstLine="720"/>
                        <w:rPr>
                          <w:color w:val="auto"/>
                        </w:rPr>
                      </w:pPr>
                      <w:r w:rsidRPr="002C3AB2">
                        <w:rPr>
                          <w:color w:val="auto"/>
                        </w:rPr>
                        <w:t xml:space="preserve">Table </w:t>
                      </w:r>
                      <w:r w:rsidRPr="007E0A80">
                        <w:rPr>
                          <w:color w:val="auto"/>
                        </w:rPr>
                        <w:t>1</w:t>
                      </w:r>
                      <w:r w:rsidRPr="002C3AB2">
                        <w:rPr>
                          <w:color w:val="auto"/>
                        </w:rPr>
                        <w:t xml:space="preserve"> Indicative minimum requirements </w:t>
                      </w:r>
                      <w:r w:rsidRPr="00B10EFA">
                        <w:rPr>
                          <w:color w:val="auto"/>
                        </w:rPr>
                        <w:t>and costs references for hardware/software for data-sharing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AF3FAC" w:rsidRPr="00B10EFA" w14:paraId="530B9F60" w14:textId="77777777" w:rsidTr="00F6738E">
                        <w:trPr>
                          <w:trHeight w:val="300"/>
                          <w:tblHeader/>
                        </w:trPr>
                        <w:tc>
                          <w:tcPr>
                            <w:tcW w:w="1350" w:type="dxa"/>
                            <w:shd w:val="clear" w:color="000000" w:fill="D9D9D9"/>
                            <w:noWrap/>
                            <w:vAlign w:val="bottom"/>
                            <w:hideMark/>
                          </w:tcPr>
                          <w:p w14:paraId="06077420" w14:textId="77777777" w:rsidR="00AF3FAC" w:rsidRPr="00B10EFA" w:rsidRDefault="00AF3FAC" w:rsidP="00F6738E">
                            <w:pPr>
                              <w:spacing w:after="0"/>
                              <w:rPr>
                                <w:rFonts w:eastAsia="Times New Roman"/>
                                <w:b/>
                                <w:bCs/>
                                <w:sz w:val="18"/>
                                <w:szCs w:val="18"/>
                              </w:rPr>
                            </w:pPr>
                            <w:r w:rsidRPr="00B10EFA">
                              <w:rPr>
                                <w:rFonts w:eastAsia="Times New Roman"/>
                                <w:b/>
                                <w:bCs/>
                                <w:sz w:val="18"/>
                                <w:szCs w:val="18"/>
                              </w:rPr>
                              <w:t>Offering</w:t>
                            </w:r>
                          </w:p>
                        </w:tc>
                        <w:tc>
                          <w:tcPr>
                            <w:tcW w:w="6858" w:type="dxa"/>
                            <w:shd w:val="clear" w:color="000000" w:fill="D9D9D9"/>
                            <w:noWrap/>
                            <w:vAlign w:val="bottom"/>
                            <w:hideMark/>
                          </w:tcPr>
                          <w:p w14:paraId="66FEABA4" w14:textId="77777777" w:rsidR="00AF3FAC" w:rsidRPr="00B10EFA" w:rsidRDefault="00AF3FAC" w:rsidP="00F6738E">
                            <w:pPr>
                              <w:spacing w:after="0"/>
                              <w:rPr>
                                <w:rFonts w:eastAsia="Times New Roman"/>
                                <w:b/>
                                <w:bCs/>
                                <w:sz w:val="18"/>
                                <w:szCs w:val="18"/>
                              </w:rPr>
                            </w:pPr>
                            <w:r w:rsidRPr="00B10EFA">
                              <w:rPr>
                                <w:rFonts w:eastAsia="Times New Roman"/>
                                <w:b/>
                                <w:bCs/>
                                <w:sz w:val="18"/>
                                <w:szCs w:val="18"/>
                              </w:rPr>
                              <w:t>Details</w:t>
                            </w:r>
                          </w:p>
                        </w:tc>
                      </w:tr>
                      <w:tr w:rsidR="00AF3FAC" w:rsidRPr="00B10EFA" w14:paraId="550D48FD" w14:textId="77777777" w:rsidTr="00F6738E">
                        <w:trPr>
                          <w:trHeight w:val="2303"/>
                        </w:trPr>
                        <w:tc>
                          <w:tcPr>
                            <w:tcW w:w="1350" w:type="dxa"/>
                            <w:shd w:val="clear" w:color="000000" w:fill="FFFFFF"/>
                            <w:vAlign w:val="center"/>
                            <w:hideMark/>
                          </w:tcPr>
                          <w:p w14:paraId="7FEDF5D2" w14:textId="77777777" w:rsidR="00AF3FAC" w:rsidRPr="00B10EFA" w:rsidRDefault="00AF3FAC" w:rsidP="00F6738E">
                            <w:pPr>
                              <w:spacing w:after="0"/>
                              <w:rPr>
                                <w:rFonts w:eastAsia="Times New Roman"/>
                                <w:sz w:val="18"/>
                                <w:szCs w:val="18"/>
                              </w:rPr>
                            </w:pPr>
                            <w:r w:rsidRPr="00B10EFA">
                              <w:rPr>
                                <w:rFonts w:eastAsia="Times New Roman"/>
                                <w:sz w:val="18"/>
                                <w:szCs w:val="18"/>
                              </w:rPr>
                              <w:t>Hardware requirements per site</w:t>
                            </w:r>
                          </w:p>
                        </w:tc>
                        <w:tc>
                          <w:tcPr>
                            <w:tcW w:w="6858" w:type="dxa"/>
                            <w:shd w:val="clear" w:color="000000" w:fill="FFFFFF"/>
                            <w:hideMark/>
                          </w:tcPr>
                          <w:p w14:paraId="66FC7239"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Inverter monitoring (monitoring &amp; control)</w:t>
                            </w:r>
                          </w:p>
                          <w:p w14:paraId="7DB6D523"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Distribution monitoring</w:t>
                            </w:r>
                          </w:p>
                          <w:p w14:paraId="6A1B9726"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 xml:space="preserve">Optional current transformers for energy meter if more than 10 kW (single phase) or 30 kW (three-phase) </w:t>
                            </w:r>
                          </w:p>
                          <w:p w14:paraId="3F827B53"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24V power supply (50€)</w:t>
                            </w:r>
                          </w:p>
                          <w:p w14:paraId="0BC1F5EC"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Various data cables and installation material</w:t>
                            </w:r>
                          </w:p>
                          <w:p w14:paraId="2B041F4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Optional: 24V backup battery (50€)</w:t>
                            </w:r>
                          </w:p>
                          <w:p w14:paraId="582F9CC9"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Optional: Cabinet for the complete monitoring system</w:t>
                            </w:r>
                          </w:p>
                          <w:p w14:paraId="359EB04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Industrial internet router</w:t>
                            </w:r>
                          </w:p>
                          <w:p w14:paraId="23DC49F0"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Industrial or high quality Ethernet Switches</w:t>
                            </w:r>
                          </w:p>
                        </w:tc>
                      </w:tr>
                      <w:tr w:rsidR="00AF3FAC" w:rsidRPr="00B10EFA" w14:paraId="688BDE87" w14:textId="77777777" w:rsidTr="00F6738E">
                        <w:trPr>
                          <w:trHeight w:val="800"/>
                        </w:trPr>
                        <w:tc>
                          <w:tcPr>
                            <w:tcW w:w="1350" w:type="dxa"/>
                            <w:shd w:val="clear" w:color="000000" w:fill="FFFFFF"/>
                            <w:vAlign w:val="center"/>
                          </w:tcPr>
                          <w:p w14:paraId="79B5F2B7" w14:textId="77777777" w:rsidR="00AF3FAC" w:rsidRPr="00B10EFA" w:rsidRDefault="00AF3FAC" w:rsidP="00F6738E">
                            <w:pPr>
                              <w:spacing w:after="0"/>
                              <w:rPr>
                                <w:sz w:val="18"/>
                                <w:szCs w:val="18"/>
                              </w:rPr>
                            </w:pPr>
                            <w:r w:rsidRPr="00B10EFA">
                              <w:rPr>
                                <w:rFonts w:eastAsia="Times New Roman"/>
                                <w:sz w:val="18"/>
                                <w:szCs w:val="18"/>
                              </w:rPr>
                              <w:t>Hardware requirements per connection</w:t>
                            </w:r>
                          </w:p>
                        </w:tc>
                        <w:tc>
                          <w:tcPr>
                            <w:tcW w:w="6858" w:type="dxa"/>
                            <w:shd w:val="clear" w:color="000000" w:fill="FFFFFF"/>
                          </w:tcPr>
                          <w:p w14:paraId="542D4A65" w14:textId="77777777" w:rsidR="00AF3FAC" w:rsidRPr="00B10EFA" w:rsidRDefault="00AF3FAC" w:rsidP="007E0906">
                            <w:pPr>
                              <w:pStyle w:val="ListParagraph"/>
                              <w:numPr>
                                <w:ilvl w:val="0"/>
                                <w:numId w:val="46"/>
                              </w:numPr>
                              <w:contextualSpacing/>
                              <w:rPr>
                                <w:rFonts w:eastAsia="Times New Roman"/>
                                <w:sz w:val="18"/>
                                <w:szCs w:val="18"/>
                              </w:rPr>
                            </w:pPr>
                            <w:r w:rsidRPr="00B10EFA">
                              <w:rPr>
                                <w:rFonts w:eastAsia="Times New Roman"/>
                                <w:sz w:val="18"/>
                                <w:szCs w:val="18"/>
                              </w:rPr>
                              <w:t>Smart meter</w:t>
                            </w:r>
                          </w:p>
                        </w:tc>
                      </w:tr>
                    </w:tbl>
                    <w:p w14:paraId="58E4D914" w14:textId="77777777" w:rsidR="00AF3FAC" w:rsidRPr="00B10EFA" w:rsidRDefault="00AF3FAC" w:rsidP="006A2706"/>
                  </w:txbxContent>
                </v:textbox>
                <w10:anchorlock/>
              </v:shape>
            </w:pict>
          </mc:Fallback>
        </mc:AlternateContent>
      </w:r>
    </w:p>
    <w:p w14:paraId="015C94ED" w14:textId="75BFA8B5" w:rsidR="00FA0E04" w:rsidRPr="00C14664" w:rsidRDefault="00FA0E04" w:rsidP="00FA0E04">
      <w:pPr>
        <w:spacing w:after="0"/>
        <w:jc w:val="left"/>
        <w:rPr>
          <w:i/>
          <w:szCs w:val="20"/>
        </w:rPr>
      </w:pPr>
    </w:p>
    <w:p w14:paraId="64AC5D86" w14:textId="7CD80985" w:rsidR="00F15091" w:rsidRPr="00C14664" w:rsidRDefault="00F15091" w:rsidP="007E0A80">
      <w:pPr>
        <w:pStyle w:val="Caption"/>
        <w:keepNext/>
        <w:ind w:firstLine="360"/>
        <w:jc w:val="both"/>
      </w:pPr>
      <w:bookmarkStart w:id="43" w:name="_Ref74602520"/>
      <w:r w:rsidRPr="00C14664">
        <w:t xml:space="preserve">Box </w:t>
      </w:r>
      <w:r w:rsidR="007E0A80" w:rsidRPr="00C14664">
        <w:t>5</w:t>
      </w:r>
      <w:bookmarkEnd w:id="43"/>
      <w:r w:rsidRPr="00C14664">
        <w:t xml:space="preserve">: </w:t>
      </w:r>
      <w:r w:rsidR="001A0DC8" w:rsidRPr="00C14664">
        <w:t>D</w:t>
      </w:r>
      <w:r w:rsidRPr="00C14664">
        <w:t xml:space="preserve">ata sharing </w:t>
      </w:r>
      <w:r w:rsidR="001A0DC8" w:rsidRPr="00C14664">
        <w:t xml:space="preserve">requirements </w:t>
      </w:r>
      <w:r w:rsidRPr="00C14664">
        <w:t xml:space="preserve">for </w:t>
      </w:r>
      <w:proofErr w:type="gramStart"/>
      <w:r w:rsidRPr="00C14664">
        <w:t>mini-grids</w:t>
      </w:r>
      <w:proofErr w:type="gramEnd"/>
    </w:p>
    <w:p w14:paraId="57C9F56E" w14:textId="77777777" w:rsidR="00FA0E04" w:rsidRPr="00C14664" w:rsidRDefault="00FA0E04" w:rsidP="00FA0E04">
      <w:pPr>
        <w:spacing w:after="0"/>
        <w:ind w:left="1620" w:hanging="1260"/>
        <w:rPr>
          <w:i/>
          <w:szCs w:val="20"/>
        </w:rPr>
      </w:pPr>
      <w:r w:rsidRPr="00C14664">
        <w:rPr>
          <w:noProof/>
        </w:rPr>
        <mc:AlternateContent>
          <mc:Choice Requires="wps">
            <w:drawing>
              <wp:inline distT="0" distB="0" distL="0" distR="0" wp14:anchorId="6C5ED71C" wp14:editId="6066C5CC">
                <wp:extent cx="6050280" cy="1404620"/>
                <wp:effectExtent l="0" t="0" r="7620" b="7620"/>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1404620"/>
                        </a:xfrm>
                        <a:prstGeom prst="rect">
                          <a:avLst/>
                        </a:prstGeom>
                        <a:solidFill>
                          <a:srgbClr val="FFFFFF"/>
                        </a:solidFill>
                        <a:ln w="9525">
                          <a:solidFill>
                            <a:srgbClr val="000000"/>
                          </a:solidFill>
                          <a:miter lim="800000"/>
                          <a:headEnd/>
                          <a:tailEnd/>
                        </a:ln>
                      </wps:spPr>
                      <wps:txbx>
                        <w:txbxContent>
                          <w:p w14:paraId="70DAD441" w14:textId="77777777" w:rsidR="00AF3FAC" w:rsidRPr="00B10EFA" w:rsidRDefault="00AF3FAC" w:rsidP="00FA0E04">
                            <w:pPr>
                              <w:spacing w:line="247" w:lineRule="auto"/>
                              <w:rPr>
                                <w:sz w:val="18"/>
                                <w:szCs w:val="18"/>
                              </w:rPr>
                            </w:pPr>
                            <w:r w:rsidRPr="00B10EFA">
                              <w:rPr>
                                <w:sz w:val="18"/>
                                <w:szCs w:val="18"/>
                              </w:rPr>
                              <w:t xml:space="preserve">Pilot beneficiaries (e.g. minigrid operators) receiving support from the project will be required to share minigrid performance data with the national project </w:t>
                            </w:r>
                          </w:p>
                          <w:p w14:paraId="160DB3BB" w14:textId="77777777" w:rsidR="00AF3FAC" w:rsidRPr="00B10EFA" w:rsidRDefault="00AF3FAC" w:rsidP="00FA0E04">
                            <w:pPr>
                              <w:spacing w:line="247" w:lineRule="auto"/>
                              <w:rPr>
                                <w:sz w:val="18"/>
                                <w:szCs w:val="18"/>
                              </w:rPr>
                            </w:pPr>
                            <w:r w:rsidRPr="00B10EFA">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26B4D8FD" w14:textId="77777777" w:rsidR="00AF3FAC" w:rsidRPr="00B10EFA" w:rsidRDefault="00AF3FAC" w:rsidP="00FA0E04">
                            <w:pPr>
                              <w:spacing w:line="247" w:lineRule="auto"/>
                              <w:rPr>
                                <w:sz w:val="18"/>
                                <w:szCs w:val="18"/>
                              </w:rPr>
                            </w:pPr>
                            <w:r w:rsidRPr="00B10EFA">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02F52367" w14:textId="77777777" w:rsidR="00AF3FAC" w:rsidRPr="00B10EFA" w:rsidRDefault="00AF3FAC" w:rsidP="00FA0E04">
                            <w:pPr>
                              <w:spacing w:line="247" w:lineRule="auto"/>
                              <w:rPr>
                                <w:sz w:val="18"/>
                                <w:szCs w:val="18"/>
                              </w:rPr>
                            </w:pPr>
                            <w:r w:rsidRPr="00B10EFA">
                              <w:rPr>
                                <w:sz w:val="18"/>
                                <w:szCs w:val="18"/>
                              </w:rPr>
                              <w:t xml:space="preserve">A </w:t>
                            </w:r>
                            <w:r>
                              <w:rPr>
                                <w:sz w:val="18"/>
                                <w:szCs w:val="18"/>
                              </w:rPr>
                              <w:t xml:space="preserve">digital </w:t>
                            </w:r>
                            <w:r w:rsidRPr="00B10EFA">
                              <w:rPr>
                                <w:sz w:val="18"/>
                                <w:szCs w:val="18"/>
                              </w:rPr>
                              <w:t xml:space="preserve">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15BD075" w14:textId="77777777" w:rsidR="00AF3FAC" w:rsidRPr="00B10EFA" w:rsidRDefault="00AF3FAC" w:rsidP="00FA0E04">
                            <w:pPr>
                              <w:spacing w:line="247" w:lineRule="auto"/>
                              <w:rPr>
                                <w:sz w:val="18"/>
                                <w:szCs w:val="18"/>
                              </w:rPr>
                            </w:pPr>
                            <w:r w:rsidRPr="00B10EFA">
                              <w:rPr>
                                <w:sz w:val="18"/>
                                <w:szCs w:val="18"/>
                              </w:rPr>
                              <w:t xml:space="preserve">Through the implementation of this </w:t>
                            </w:r>
                            <w:r>
                              <w:rPr>
                                <w:sz w:val="18"/>
                                <w:szCs w:val="18"/>
                              </w:rPr>
                              <w:t xml:space="preserve">digital </w:t>
                            </w:r>
                            <w:r w:rsidRPr="00B10EFA">
                              <w:rPr>
                                <w:sz w:val="18"/>
                                <w:szCs w:val="18"/>
                              </w:rPr>
                              <w:t>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inline>
            </w:drawing>
          </mc:Choice>
          <mc:Fallback>
            <w:pict>
              <v:shape w14:anchorId="6C5ED71C" id="_x0000_s1037" type="#_x0000_t202" style="width:47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">
                <v:textbox style="mso-fit-shape-to-text:t">
                  <w:txbxContent>
                    <w:p w14:paraId="70DAD441" w14:textId="77777777" w:rsidR="00AF3FAC" w:rsidRPr="00B10EFA" w:rsidRDefault="00AF3FAC" w:rsidP="00FA0E04">
                      <w:pPr>
                        <w:spacing w:line="247" w:lineRule="auto"/>
                        <w:rPr>
                          <w:sz w:val="18"/>
                          <w:szCs w:val="18"/>
                        </w:rPr>
                      </w:pPr>
                      <w:r w:rsidRPr="00B10EFA">
                        <w:rPr>
                          <w:sz w:val="18"/>
                          <w:szCs w:val="18"/>
                        </w:rPr>
                        <w:t xml:space="preserve">Pilot beneficiaries (e.g. minigrid operators) receiving support from the project will be required to share minigrid performance data with the national project </w:t>
                      </w:r>
                    </w:p>
                    <w:p w14:paraId="160DB3BB" w14:textId="77777777" w:rsidR="00AF3FAC" w:rsidRPr="00B10EFA" w:rsidRDefault="00AF3FAC" w:rsidP="00FA0E04">
                      <w:pPr>
                        <w:spacing w:line="247" w:lineRule="auto"/>
                        <w:rPr>
                          <w:sz w:val="18"/>
                          <w:szCs w:val="18"/>
                        </w:rPr>
                      </w:pPr>
                      <w:r w:rsidRPr="00B10EFA">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26B4D8FD" w14:textId="77777777" w:rsidR="00AF3FAC" w:rsidRPr="00B10EFA" w:rsidRDefault="00AF3FAC" w:rsidP="00FA0E04">
                      <w:pPr>
                        <w:spacing w:line="247" w:lineRule="auto"/>
                        <w:rPr>
                          <w:sz w:val="18"/>
                          <w:szCs w:val="18"/>
                        </w:rPr>
                      </w:pPr>
                      <w:r w:rsidRPr="00B10EFA">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02F52367" w14:textId="77777777" w:rsidR="00AF3FAC" w:rsidRPr="00B10EFA" w:rsidRDefault="00AF3FAC" w:rsidP="00FA0E04">
                      <w:pPr>
                        <w:spacing w:line="247" w:lineRule="auto"/>
                        <w:rPr>
                          <w:sz w:val="18"/>
                          <w:szCs w:val="18"/>
                        </w:rPr>
                      </w:pPr>
                      <w:r w:rsidRPr="00B10EFA">
                        <w:rPr>
                          <w:sz w:val="18"/>
                          <w:szCs w:val="18"/>
                        </w:rPr>
                        <w:t xml:space="preserve">A </w:t>
                      </w:r>
                      <w:r>
                        <w:rPr>
                          <w:sz w:val="18"/>
                          <w:szCs w:val="18"/>
                        </w:rPr>
                        <w:t xml:space="preserve">digital </w:t>
                      </w:r>
                      <w:r w:rsidRPr="00B10EFA">
                        <w:rPr>
                          <w:sz w:val="18"/>
                          <w:szCs w:val="18"/>
                        </w:rPr>
                        <w:t xml:space="preserve">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15BD075" w14:textId="77777777" w:rsidR="00AF3FAC" w:rsidRPr="00B10EFA" w:rsidRDefault="00AF3FAC" w:rsidP="00FA0E04">
                      <w:pPr>
                        <w:spacing w:line="247" w:lineRule="auto"/>
                        <w:rPr>
                          <w:sz w:val="18"/>
                          <w:szCs w:val="18"/>
                        </w:rPr>
                      </w:pPr>
                      <w:r w:rsidRPr="00B10EFA">
                        <w:rPr>
                          <w:sz w:val="18"/>
                          <w:szCs w:val="18"/>
                        </w:rPr>
                        <w:t xml:space="preserve">Through the implementation of this </w:t>
                      </w:r>
                      <w:r>
                        <w:rPr>
                          <w:sz w:val="18"/>
                          <w:szCs w:val="18"/>
                        </w:rPr>
                        <w:t xml:space="preserve">digital </w:t>
                      </w:r>
                      <w:r w:rsidRPr="00B10EFA">
                        <w:rPr>
                          <w:sz w:val="18"/>
                          <w:szCs w:val="18"/>
                        </w:rPr>
                        <w:t>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v:textbox>
                <w10:anchorlock/>
              </v:shape>
            </w:pict>
          </mc:Fallback>
        </mc:AlternateContent>
      </w:r>
    </w:p>
    <w:p w14:paraId="79D952AD" w14:textId="66B43C2B" w:rsidR="00FA0E04" w:rsidRPr="00C14664" w:rsidRDefault="00FA0E04" w:rsidP="00FA0E04">
      <w:pPr>
        <w:spacing w:after="0"/>
        <w:ind w:left="1620" w:hanging="1260"/>
        <w:rPr>
          <w:i/>
          <w:szCs w:val="20"/>
        </w:rPr>
      </w:pPr>
    </w:p>
    <w:p w14:paraId="4260F05D" w14:textId="0E6E15E0" w:rsidR="000570A6" w:rsidRPr="00C14664" w:rsidRDefault="000570A6" w:rsidP="000570A6">
      <w:pPr>
        <w:pStyle w:val="Caption"/>
        <w:keepNext/>
        <w:ind w:firstLine="360"/>
        <w:jc w:val="both"/>
      </w:pPr>
      <w:r w:rsidRPr="00C14664">
        <w:rPr>
          <w:noProof/>
        </w:rPr>
        <w:lastRenderedPageBreak/>
        <mc:AlternateContent>
          <mc:Choice Requires="wps">
            <w:drawing>
              <wp:anchor distT="45720" distB="45720" distL="114300" distR="114300" simplePos="0" relativeHeight="251662336" behindDoc="0" locked="0" layoutInCell="1" allowOverlap="1" wp14:anchorId="1BF1F069" wp14:editId="2BA0B0B5">
                <wp:simplePos x="0" y="0"/>
                <wp:positionH relativeFrom="page">
                  <wp:posOffset>933450</wp:posOffset>
                </wp:positionH>
                <wp:positionV relativeFrom="paragraph">
                  <wp:posOffset>323850</wp:posOffset>
                </wp:positionV>
                <wp:extent cx="6178550" cy="1404620"/>
                <wp:effectExtent l="0" t="0" r="12700" b="2730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0" cy="1404620"/>
                        </a:xfrm>
                        <a:prstGeom prst="rect">
                          <a:avLst/>
                        </a:prstGeom>
                        <a:solidFill>
                          <a:srgbClr val="FFFFFF"/>
                        </a:solidFill>
                        <a:ln w="9525">
                          <a:solidFill>
                            <a:srgbClr val="000000"/>
                          </a:solidFill>
                          <a:miter lim="800000"/>
                          <a:headEnd/>
                          <a:tailEnd/>
                        </a:ln>
                      </wps:spPr>
                      <wps:txbx>
                        <w:txbxContent>
                          <w:p w14:paraId="35E2D26B" w14:textId="77777777" w:rsidR="00AF3FAC" w:rsidRPr="009B4F25" w:rsidRDefault="00AF3FAC" w:rsidP="000570A6">
                            <w:pPr>
                              <w:rPr>
                                <w:szCs w:val="20"/>
                                <w:highlight w:val="yellow"/>
                              </w:rPr>
                            </w:pPr>
                          </w:p>
                          <w:p w14:paraId="59AF225E" w14:textId="77777777" w:rsidR="00AF3FAC" w:rsidRPr="009B4F25" w:rsidRDefault="00AF3FAC" w:rsidP="000570A6">
                            <w:pPr>
                              <w:rPr>
                                <w:szCs w:val="20"/>
                                <w:highlight w:val="yellow"/>
                              </w:rPr>
                            </w:pPr>
                            <w:r w:rsidRPr="009B4F25">
                              <w:rPr>
                                <w:szCs w:val="20"/>
                                <w:highlight w:val="yellow"/>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2EC665A3" w14:textId="77777777" w:rsidR="00AF3FAC" w:rsidRPr="009B4F25" w:rsidRDefault="00AF3FAC" w:rsidP="000570A6">
                            <w:pPr>
                              <w:rPr>
                                <w:szCs w:val="20"/>
                              </w:rPr>
                            </w:pPr>
                            <w:r w:rsidRPr="009B4F25">
                              <w:rPr>
                                <w:szCs w:val="20"/>
                                <w:highlight w:val="yellow"/>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0C35F0DD" w14:textId="77777777" w:rsidR="00AF3FAC" w:rsidRPr="00E2701A" w:rsidRDefault="00AF3FAC" w:rsidP="000570A6">
                            <w:pPr>
                              <w:spacing w:after="0"/>
                              <w:rPr>
                                <w:color w:val="000000" w:themeColor="text1"/>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F1F069" id="_x0000_s1038" type="#_x0000_t202" style="position:absolute;left:0;text-align:left;margin-left:73.5pt;margin-top:25.5pt;width:486.5pt;height:110.6pt;z-index:2516623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">
                <v:textbox style="mso-fit-shape-to-text:t">
                  <w:txbxContent>
                    <w:p w14:paraId="35E2D26B" w14:textId="77777777" w:rsidR="00AF3FAC" w:rsidRPr="009B4F25" w:rsidRDefault="00AF3FAC" w:rsidP="000570A6">
                      <w:pPr>
                        <w:rPr>
                          <w:szCs w:val="20"/>
                          <w:highlight w:val="yellow"/>
                        </w:rPr>
                      </w:pPr>
                    </w:p>
                    <w:p w14:paraId="59AF225E" w14:textId="77777777" w:rsidR="00AF3FAC" w:rsidRPr="009B4F25" w:rsidRDefault="00AF3FAC" w:rsidP="000570A6">
                      <w:pPr>
                        <w:rPr>
                          <w:szCs w:val="20"/>
                          <w:highlight w:val="yellow"/>
                        </w:rPr>
                      </w:pPr>
                      <w:r w:rsidRPr="009B4F25">
                        <w:rPr>
                          <w:szCs w:val="20"/>
                          <w:highlight w:val="yellow"/>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2EC665A3" w14:textId="77777777" w:rsidR="00AF3FAC" w:rsidRPr="009B4F25" w:rsidRDefault="00AF3FAC" w:rsidP="000570A6">
                      <w:pPr>
                        <w:rPr>
                          <w:szCs w:val="20"/>
                        </w:rPr>
                      </w:pPr>
                      <w:r w:rsidRPr="009B4F25">
                        <w:rPr>
                          <w:szCs w:val="20"/>
                          <w:highlight w:val="yellow"/>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0C35F0DD" w14:textId="77777777" w:rsidR="00AF3FAC" w:rsidRPr="00E2701A" w:rsidRDefault="00AF3FAC" w:rsidP="000570A6">
                      <w:pPr>
                        <w:spacing w:after="0"/>
                        <w:rPr>
                          <w:color w:val="000000" w:themeColor="text1"/>
                          <w:sz w:val="18"/>
                          <w:szCs w:val="18"/>
                        </w:rPr>
                      </w:pPr>
                    </w:p>
                  </w:txbxContent>
                </v:textbox>
                <w10:wrap type="square" anchorx="page"/>
              </v:shape>
            </w:pict>
          </mc:Fallback>
        </mc:AlternateContent>
      </w:r>
      <w:r w:rsidRPr="00C14664">
        <w:t>Box 5b: Pilots and the Project’s Environmental Safeguards Management Framework (ESMF)</w:t>
      </w:r>
    </w:p>
    <w:p w14:paraId="2B753595" w14:textId="4A95678D" w:rsidR="000570A6" w:rsidRPr="00C14664" w:rsidRDefault="000570A6" w:rsidP="00FA0E04">
      <w:pPr>
        <w:spacing w:after="0"/>
        <w:ind w:left="1620" w:hanging="1260"/>
        <w:rPr>
          <w:i/>
          <w:szCs w:val="20"/>
        </w:rPr>
      </w:pPr>
    </w:p>
    <w:p w14:paraId="60B25E91" w14:textId="77777777" w:rsidR="000570A6" w:rsidRPr="00C14664" w:rsidRDefault="000570A6" w:rsidP="00FA0E04">
      <w:pPr>
        <w:spacing w:after="0"/>
        <w:ind w:left="1620" w:hanging="1260"/>
        <w:rPr>
          <w:i/>
          <w:szCs w:val="20"/>
        </w:rPr>
      </w:pPr>
    </w:p>
    <w:p w14:paraId="2145BAB9" w14:textId="77777777" w:rsidR="00FA0E04" w:rsidRPr="00C14664" w:rsidRDefault="00FA0E04" w:rsidP="00FA0E04">
      <w:pPr>
        <w:spacing w:after="0"/>
        <w:ind w:left="1620" w:hanging="1260"/>
        <w:rPr>
          <w:i/>
          <w:iCs/>
        </w:rPr>
      </w:pPr>
      <w:r w:rsidRPr="00C14664">
        <w:rPr>
          <w:i/>
          <w:iCs/>
        </w:rPr>
        <w:t>Activity 2.1.4</w:t>
      </w:r>
      <w:r w:rsidRPr="00C14664">
        <w:rPr>
          <w:i/>
          <w:iCs/>
        </w:rPr>
        <w:tab/>
        <w:t xml:space="preserve"> </w:t>
      </w:r>
      <w:r w:rsidRPr="00C14664">
        <w:rPr>
          <w:i/>
          <w:iCs/>
          <w:u w:val="single"/>
        </w:rPr>
        <w:t>Design of tender process for pilot(s) using a digital platform.</w:t>
      </w:r>
    </w:p>
    <w:p w14:paraId="0B191910" w14:textId="77777777" w:rsidR="00FA0E04" w:rsidRPr="00C14664" w:rsidRDefault="00FA0E04" w:rsidP="006A2706">
      <w:pPr>
        <w:spacing w:after="0"/>
        <w:ind w:left="1620"/>
        <w:rPr>
          <w:i/>
          <w:iCs/>
        </w:rPr>
      </w:pPr>
      <w:r w:rsidRPr="00C14664">
        <w:t xml:space="preserve">The project’s pilot(s) may involve private sector engagement in various forms, including models involving private sector </w:t>
      </w:r>
      <w:proofErr w:type="spellStart"/>
      <w:r w:rsidRPr="00C14664">
        <w:t>minigrid</w:t>
      </w:r>
      <w:proofErr w:type="spellEnd"/>
      <w:r w:rsidRPr="00C14664">
        <w:t xml:space="preserve"> ownership, private sector EPC, and private sector O&amp;M services. Where there is private sector engagement in the pilot(s), a competitive tender process will be executed using the digital tendering feature of the digital platform procured under Component 4. </w:t>
      </w:r>
    </w:p>
    <w:p w14:paraId="5CE323B9" w14:textId="77777777" w:rsidR="00FA0E04" w:rsidRPr="00C14664" w:rsidRDefault="00FA0E04" w:rsidP="006A2706">
      <w:pPr>
        <w:spacing w:after="0"/>
        <w:ind w:left="900" w:firstLine="720"/>
      </w:pPr>
      <w:r w:rsidRPr="00C14664">
        <w:t xml:space="preserve">The digital platform will have, at a minimum, the following features: </w:t>
      </w:r>
    </w:p>
    <w:p w14:paraId="10DE50CB" w14:textId="77777777" w:rsidR="00FA0E04" w:rsidRPr="00C14664" w:rsidRDefault="00FA0E04" w:rsidP="006A2706">
      <w:pPr>
        <w:pStyle w:val="ListParagraph"/>
        <w:numPr>
          <w:ilvl w:val="0"/>
          <w:numId w:val="47"/>
        </w:numPr>
        <w:ind w:left="2160"/>
        <w:contextualSpacing/>
      </w:pPr>
      <w:r w:rsidRPr="00C14664">
        <w:t xml:space="preserve">Complete end-to-end management of e-tenders for mini-grids customized to specific project needs </w:t>
      </w:r>
    </w:p>
    <w:p w14:paraId="3BCE3464" w14:textId="77777777" w:rsidR="00FA0E04" w:rsidRPr="00C14664" w:rsidRDefault="00FA0E04" w:rsidP="006A2706">
      <w:pPr>
        <w:pStyle w:val="ListParagraph"/>
        <w:numPr>
          <w:ilvl w:val="0"/>
          <w:numId w:val="47"/>
        </w:numPr>
        <w:ind w:left="2160"/>
        <w:contextualSpacing/>
      </w:pPr>
      <w:r w:rsidRPr="00C14664">
        <w:t xml:space="preserve">Complete data management for financial schemes, including customized technology solutions for claims submissions and independent verification </w:t>
      </w:r>
    </w:p>
    <w:p w14:paraId="70BCC674" w14:textId="77777777" w:rsidR="00FA0E04" w:rsidRPr="00C14664" w:rsidRDefault="00FA0E04" w:rsidP="006A2706">
      <w:pPr>
        <w:pStyle w:val="ListParagraph"/>
        <w:numPr>
          <w:ilvl w:val="0"/>
          <w:numId w:val="47"/>
        </w:numPr>
        <w:ind w:left="2160"/>
        <w:contextualSpacing/>
      </w:pPr>
      <w:r w:rsidRPr="00C14664">
        <w:t xml:space="preserve">Remote verification of connections through smart meter integrations </w:t>
      </w:r>
    </w:p>
    <w:p w14:paraId="15164016" w14:textId="77777777" w:rsidR="00FA0E04" w:rsidRPr="00C14664" w:rsidRDefault="00FA0E04" w:rsidP="006A2706">
      <w:pPr>
        <w:pStyle w:val="ListParagraph"/>
        <w:numPr>
          <w:ilvl w:val="0"/>
          <w:numId w:val="47"/>
        </w:numPr>
        <w:ind w:left="2160"/>
        <w:contextualSpacing/>
      </w:pPr>
      <w:r w:rsidRPr="00C14664">
        <w:t>Automated M&amp;E analytics for all project/program indicators (connections deployed, amounts paid, gender/environmental impact metrics, etc.</w:t>
      </w:r>
    </w:p>
    <w:p w14:paraId="11A54DDB" w14:textId="77777777" w:rsidR="00FA0E04" w:rsidRPr="00C14664" w:rsidRDefault="00FA0E04" w:rsidP="006A2706">
      <w:pPr>
        <w:spacing w:after="0"/>
        <w:ind w:left="1620"/>
      </w:pPr>
      <w:r w:rsidRPr="00C14664">
        <w:t xml:space="preserve">Under this activity, the PMU, working with the digital platform vendor, specialist engineering, financial, procurement, and legal expertise, and the AMP regional project, will translate the approach set out in the project’s </w:t>
      </w:r>
      <w:proofErr w:type="spellStart"/>
      <w:r w:rsidRPr="00C14664">
        <w:t>Minigrid</w:t>
      </w:r>
      <w:proofErr w:type="spellEnd"/>
      <w:r w:rsidRPr="00C14664">
        <w:t xml:space="preserve"> Pilot Plan into the design of a customized tendering process on the digital platform, including requirements, </w:t>
      </w:r>
      <w:proofErr w:type="gramStart"/>
      <w:r w:rsidRPr="00C14664">
        <w:t>specifications</w:t>
      </w:r>
      <w:proofErr w:type="gramEnd"/>
      <w:r w:rsidRPr="00C14664">
        <w:t xml:space="preserve"> and evaluation criteria. At the end of this activity, the tendering process on the digital platform will be ready to launch. The tender process itself should be launched before the end of Year 2. </w:t>
      </w:r>
    </w:p>
    <w:p w14:paraId="0DA89770" w14:textId="24A7EC10" w:rsidR="00FA0E04" w:rsidRPr="00C14664" w:rsidRDefault="00FA0E04" w:rsidP="006A2706">
      <w:pPr>
        <w:spacing w:after="0"/>
        <w:ind w:left="1620"/>
      </w:pPr>
      <w:r w:rsidRPr="00C14664">
        <w:t>This activity may also include capacity building for government perso</w:t>
      </w:r>
      <w:r w:rsidR="006A2706" w:rsidRPr="00C14664">
        <w:t>nnel with the digital platform</w:t>
      </w:r>
      <w:r w:rsidRPr="00C14664">
        <w:t>, as well as planning for capacity building to be available to private sector developers who will participate in the tender.</w:t>
      </w:r>
    </w:p>
    <w:p w14:paraId="17C6651A" w14:textId="77777777" w:rsidR="00FA0E04" w:rsidRPr="00C14664" w:rsidRDefault="00FA0E04" w:rsidP="00FA0E04">
      <w:pPr>
        <w:spacing w:after="0"/>
        <w:ind w:left="1620" w:hanging="1260"/>
        <w:rPr>
          <w:i/>
          <w:iCs/>
          <w:u w:val="single"/>
        </w:rPr>
      </w:pPr>
      <w:r w:rsidRPr="00C14664">
        <w:rPr>
          <w:i/>
          <w:iCs/>
        </w:rPr>
        <w:t>Activity 2.1.5</w:t>
      </w:r>
      <w:r w:rsidRPr="00C14664">
        <w:rPr>
          <w:i/>
          <w:iCs/>
        </w:rPr>
        <w:tab/>
      </w:r>
      <w:r w:rsidRPr="00C14664">
        <w:rPr>
          <w:i/>
          <w:iCs/>
          <w:u w:val="single"/>
        </w:rPr>
        <w:t xml:space="preserve"> Execution of tender, contracting and payments to the selected pilot beneficiaries </w:t>
      </w:r>
    </w:p>
    <w:p w14:paraId="31215FE0" w14:textId="77777777" w:rsidR="00FA0E04" w:rsidRPr="00C14664" w:rsidRDefault="00FA0E04" w:rsidP="006A2706">
      <w:pPr>
        <w:spacing w:after="0"/>
        <w:ind w:left="1620"/>
      </w:pPr>
      <w:r w:rsidRPr="00C14664">
        <w:t xml:space="preserve">In year 2, the tender will be launched and executed according to the design finalized in activity 2.1.2, resulting in pilot beneficiaries being selected. Submissions to the tender will be competitively assessed against evaluation criteria (engineering, financial), with the PMU supported by appropriate expertise. </w:t>
      </w:r>
    </w:p>
    <w:p w14:paraId="6867EE83" w14:textId="77777777" w:rsidR="00FA0E04" w:rsidRPr="00C14664" w:rsidRDefault="00FA0E04" w:rsidP="006A2706">
      <w:pPr>
        <w:spacing w:after="0"/>
        <w:ind w:left="1620"/>
      </w:pPr>
      <w:r w:rsidRPr="00C14664">
        <w:t xml:space="preserve">Following selection of beneficiaries, the PMU/IP will </w:t>
      </w:r>
      <w:proofErr w:type="gramStart"/>
      <w:r w:rsidRPr="00C14664">
        <w:t>enter into</w:t>
      </w:r>
      <w:proofErr w:type="gramEnd"/>
      <w:r w:rsidRPr="00C14664">
        <w:t xml:space="preserve"> legal contracts with the selected </w:t>
      </w:r>
      <w:proofErr w:type="spellStart"/>
      <w:r w:rsidRPr="00C14664">
        <w:t>minigrids</w:t>
      </w:r>
      <w:proofErr w:type="spellEnd"/>
      <w:r w:rsidRPr="00C14664">
        <w:t xml:space="preserve">, again supported by appropriate expertise, and make payments on pre-defined milestones, including on commissioning of </w:t>
      </w:r>
      <w:proofErr w:type="spellStart"/>
      <w:r w:rsidRPr="00C14664">
        <w:t>minigrid</w:t>
      </w:r>
      <w:proofErr w:type="spellEnd"/>
      <w:r w:rsidRPr="00C14664">
        <w:t xml:space="preserve"> plants. The digital platform will validate payment milestones. </w:t>
      </w:r>
    </w:p>
    <w:p w14:paraId="76360522" w14:textId="77777777" w:rsidR="00FA0E04" w:rsidRPr="00C14664" w:rsidRDefault="00FA0E04" w:rsidP="006A2706">
      <w:pPr>
        <w:spacing w:after="0"/>
        <w:ind w:left="1620"/>
      </w:pPr>
      <w:r w:rsidRPr="00C14664">
        <w:t xml:space="preserve">This activity may also include capacity building for government personnel with the digital platform, as well as capacity building to private sector actors to engage with the competitive tender. </w:t>
      </w:r>
    </w:p>
    <w:p w14:paraId="116FD8A0" w14:textId="77777777" w:rsidR="00FA0E04" w:rsidRPr="00C14664" w:rsidRDefault="00FA0E04" w:rsidP="00FA0E04">
      <w:pPr>
        <w:spacing w:after="0"/>
        <w:ind w:left="1620" w:hanging="1260"/>
        <w:rPr>
          <w:i/>
          <w:iCs/>
          <w:u w:val="single"/>
        </w:rPr>
      </w:pPr>
      <w:r w:rsidRPr="00C14664">
        <w:rPr>
          <w:i/>
          <w:iCs/>
        </w:rPr>
        <w:t xml:space="preserve">Activity 2.1.6 </w:t>
      </w:r>
      <w:r w:rsidRPr="00C14664">
        <w:rPr>
          <w:i/>
          <w:iCs/>
        </w:rPr>
        <w:tab/>
      </w:r>
      <w:r w:rsidRPr="00C14664">
        <w:rPr>
          <w:i/>
          <w:iCs/>
          <w:u w:val="single"/>
        </w:rPr>
        <w:t>Monitor pilot(s), collect and aggregate data shared by pilot(s)</w:t>
      </w:r>
    </w:p>
    <w:p w14:paraId="0AD61B90" w14:textId="77777777" w:rsidR="00FA0E04" w:rsidRPr="00C14664" w:rsidRDefault="00FA0E04" w:rsidP="006A2706">
      <w:pPr>
        <w:spacing w:after="0"/>
        <w:ind w:left="1620"/>
      </w:pPr>
      <w:r w:rsidRPr="00C14664">
        <w:t xml:space="preserve">Data generated by the pilot(s) will be collected using the digital platform, connecting directly to remote monitoring and smart metering equipment. Data that are not amenable to be collected by </w:t>
      </w:r>
      <w:r w:rsidRPr="00C14664">
        <w:lastRenderedPageBreak/>
        <w:t>remote sensing will be collected either by the mini-grid operator or some alternative way to be defined by the PMU.</w:t>
      </w:r>
    </w:p>
    <w:p w14:paraId="52EC27F2" w14:textId="77777777" w:rsidR="00FA0E04" w:rsidRPr="00C14664" w:rsidRDefault="00FA0E04" w:rsidP="006A2706">
      <w:pPr>
        <w:spacing w:after="0"/>
        <w:ind w:left="1620"/>
      </w:pPr>
      <w:r w:rsidRPr="00C14664">
        <w:t>Data collected from the pilot(s) will be used at the project level to, among other purposes: (</w:t>
      </w:r>
      <w:proofErr w:type="spellStart"/>
      <w:r w:rsidRPr="00C14664">
        <w:t>i</w:t>
      </w:r>
      <w:proofErr w:type="spellEnd"/>
      <w:r w:rsidRPr="00C14664">
        <w:t>) track the performance of the mini-grid systems in real-time; (ii) validate the underlying pilot(s) assumptions and business case; (iii) track performance enhancement in mini-grid capacity utilization; and (iv) generate insights and lessons learned to share with the AMP Regional Project. Also, data collected from pilot(s) will be shared with the AMP Regional Project for aggregating and analyzing data across all AMP national child projects. The regional project will use these data to: (</w:t>
      </w:r>
      <w:proofErr w:type="spellStart"/>
      <w:r w:rsidRPr="00C14664">
        <w:t>i</w:t>
      </w:r>
      <w:proofErr w:type="spellEnd"/>
      <w:r w:rsidRPr="00C14664">
        <w:t>) generate insights and lessons learned; and (ii) inform the development of knowledge products, both to be disseminated across AMP participating countries and the broad mini-grid sector.</w:t>
      </w:r>
    </w:p>
    <w:p w14:paraId="519192BD" w14:textId="5BF67184" w:rsidR="009A71BA" w:rsidRPr="00C14664" w:rsidRDefault="009A71BA" w:rsidP="009A71BA">
      <w:pPr>
        <w:spacing w:after="0"/>
        <w:ind w:left="1620" w:hanging="1260"/>
      </w:pPr>
      <w:r w:rsidRPr="00C14664">
        <w:rPr>
          <w:i/>
          <w:iCs/>
        </w:rPr>
        <w:t>Activity 2.1.</w:t>
      </w:r>
      <w:r w:rsidR="00FA0E04" w:rsidRPr="00C14664">
        <w:rPr>
          <w:i/>
          <w:iCs/>
        </w:rPr>
        <w:t>7</w:t>
      </w:r>
      <w:r w:rsidRPr="00C14664">
        <w:rPr>
          <w:i/>
          <w:iCs/>
        </w:rPr>
        <w:t>.</w:t>
      </w:r>
      <w:r w:rsidRPr="00C14664">
        <w:tab/>
        <w:t>Develop project-specific publications to showcase the implemented pilot</w:t>
      </w:r>
      <w:r w:rsidR="003A32F4" w:rsidRPr="00C14664">
        <w:t>(s)</w:t>
      </w:r>
      <w:r w:rsidRPr="00C14664">
        <w:t xml:space="preserve"> and encourage replication in other locations in need of off-grid electricity. </w:t>
      </w:r>
    </w:p>
    <w:p w14:paraId="7087F466" w14:textId="54746717" w:rsidR="006B03F8" w:rsidRPr="00C14664" w:rsidRDefault="006B03F8" w:rsidP="005C7079">
      <w:pPr>
        <w:spacing w:before="120"/>
        <w:ind w:left="1080" w:hanging="1080"/>
        <w:rPr>
          <w:iCs/>
          <w:szCs w:val="20"/>
        </w:rPr>
      </w:pPr>
      <w:r w:rsidRPr="00C14664">
        <w:rPr>
          <w:iCs/>
          <w:szCs w:val="20"/>
          <w:u w:val="single"/>
        </w:rPr>
        <w:t>Output 2.2.</w:t>
      </w:r>
      <w:r w:rsidRPr="00C14664">
        <w:rPr>
          <w:iCs/>
          <w:szCs w:val="20"/>
        </w:rPr>
        <w:tab/>
      </w:r>
      <w:r w:rsidR="005A2483" w:rsidRPr="00C14664">
        <w:rPr>
          <w:iCs/>
          <w:szCs w:val="20"/>
        </w:rPr>
        <w:t xml:space="preserve">Public </w:t>
      </w:r>
      <w:proofErr w:type="spellStart"/>
      <w:r w:rsidR="005A2483" w:rsidRPr="00C14664">
        <w:rPr>
          <w:iCs/>
          <w:szCs w:val="20"/>
        </w:rPr>
        <w:t>programmes</w:t>
      </w:r>
      <w:proofErr w:type="spellEnd"/>
      <w:r w:rsidR="005A2483" w:rsidRPr="00C14664">
        <w:rPr>
          <w:iCs/>
          <w:szCs w:val="20"/>
        </w:rPr>
        <w:t xml:space="preserve"> (apprenticeships, certificates, university programs) to develop competitive, skilled labor market in the </w:t>
      </w:r>
      <w:r w:rsidR="005C7079" w:rsidRPr="00C14664">
        <w:rPr>
          <w:iCs/>
          <w:szCs w:val="20"/>
        </w:rPr>
        <w:t xml:space="preserve">design, O&amp;M, and management of solar and hybrid </w:t>
      </w:r>
      <w:proofErr w:type="gramStart"/>
      <w:r w:rsidR="005C7079" w:rsidRPr="00C14664">
        <w:rPr>
          <w:iCs/>
          <w:szCs w:val="20"/>
        </w:rPr>
        <w:t>mini</w:t>
      </w:r>
      <w:r w:rsidR="004B3E41" w:rsidRPr="00C14664">
        <w:rPr>
          <w:iCs/>
          <w:szCs w:val="20"/>
        </w:rPr>
        <w:t>-</w:t>
      </w:r>
      <w:r w:rsidR="005A2483" w:rsidRPr="00C14664">
        <w:rPr>
          <w:iCs/>
          <w:szCs w:val="20"/>
        </w:rPr>
        <w:t>grids</w:t>
      </w:r>
      <w:proofErr w:type="gramEnd"/>
      <w:r w:rsidR="005A2483" w:rsidRPr="00C14664">
        <w:rPr>
          <w:iCs/>
          <w:szCs w:val="20"/>
        </w:rPr>
        <w:t>, including technical training on the utilization of online tools for performance monitoring, consumption tracking and billing</w:t>
      </w:r>
      <w:r w:rsidRPr="00C14664">
        <w:rPr>
          <w:iCs/>
          <w:szCs w:val="20"/>
        </w:rPr>
        <w:t>.</w:t>
      </w:r>
    </w:p>
    <w:p w14:paraId="2AB7ED8F" w14:textId="713675D5" w:rsidR="006B03F8" w:rsidRPr="00C14664" w:rsidRDefault="006B03F8" w:rsidP="005668E0">
      <w:pPr>
        <w:spacing w:after="0"/>
        <w:ind w:left="1620" w:hanging="1260"/>
      </w:pPr>
      <w:r w:rsidRPr="00C14664">
        <w:rPr>
          <w:i/>
          <w:iCs/>
        </w:rPr>
        <w:t>Activity 2.2.1.</w:t>
      </w:r>
      <w:r w:rsidRPr="00C14664">
        <w:tab/>
      </w:r>
      <w:r w:rsidR="005A2483" w:rsidRPr="00C14664">
        <w:t>Analy</w:t>
      </w:r>
      <w:r w:rsidR="00AE1D13" w:rsidRPr="00C14664">
        <w:t>ze</w:t>
      </w:r>
      <w:r w:rsidR="005A2483" w:rsidRPr="00C14664">
        <w:t xml:space="preserve"> existing university and higher learning institutions programs and </w:t>
      </w:r>
      <w:r w:rsidR="005668E0" w:rsidRPr="00C14664">
        <w:t xml:space="preserve">perform </w:t>
      </w:r>
      <w:r w:rsidR="00701A7A" w:rsidRPr="00C14664">
        <w:t xml:space="preserve">a </w:t>
      </w:r>
      <w:r w:rsidR="005A2483" w:rsidRPr="00C14664">
        <w:t>gap analysis</w:t>
      </w:r>
      <w:r w:rsidR="00701A7A" w:rsidRPr="00C14664">
        <w:t xml:space="preserve"> on mini-grid education</w:t>
      </w:r>
      <w:r w:rsidR="005A2483" w:rsidRPr="00C14664">
        <w:t>. Introduc</w:t>
      </w:r>
      <w:r w:rsidR="005668E0" w:rsidRPr="00C14664">
        <w:t>e the</w:t>
      </w:r>
      <w:r w:rsidR="005A2483" w:rsidRPr="00C14664">
        <w:t xml:space="preserve"> findings to universities and higher learning institutions as an opportunity, as well as to the authorities in charge of providing </w:t>
      </w:r>
      <w:r w:rsidR="000635DE" w:rsidRPr="00C14664">
        <w:t>the budget</w:t>
      </w:r>
      <w:r w:rsidR="005A2483" w:rsidRPr="00C14664">
        <w:t xml:space="preserve"> to the institutes</w:t>
      </w:r>
      <w:r w:rsidRPr="00C14664">
        <w:t xml:space="preserve">. </w:t>
      </w:r>
    </w:p>
    <w:p w14:paraId="2CC370BB" w14:textId="05CCC535" w:rsidR="005A2483" w:rsidRPr="00C14664" w:rsidRDefault="005A2483" w:rsidP="005668E0">
      <w:pPr>
        <w:spacing w:after="0"/>
        <w:ind w:left="1620" w:hanging="1260"/>
        <w:rPr>
          <w:iCs/>
          <w:szCs w:val="20"/>
        </w:rPr>
      </w:pPr>
      <w:r w:rsidRPr="00C14664">
        <w:rPr>
          <w:i/>
          <w:szCs w:val="20"/>
        </w:rPr>
        <w:t>Activity 2.2.</w:t>
      </w:r>
      <w:r w:rsidR="000635DE" w:rsidRPr="00C14664">
        <w:rPr>
          <w:i/>
          <w:szCs w:val="20"/>
        </w:rPr>
        <w:t>2</w:t>
      </w:r>
      <w:r w:rsidRPr="00C14664">
        <w:rPr>
          <w:i/>
          <w:szCs w:val="20"/>
        </w:rPr>
        <w:t>.</w:t>
      </w:r>
      <w:r w:rsidRPr="00C14664">
        <w:rPr>
          <w:iCs/>
          <w:szCs w:val="20"/>
        </w:rPr>
        <w:tab/>
      </w:r>
      <w:r w:rsidRPr="00C14664">
        <w:rPr>
          <w:rFonts w:asciiTheme="minorHAnsi" w:hAnsiTheme="minorHAnsi"/>
          <w:bCs/>
        </w:rPr>
        <w:t>Analy</w:t>
      </w:r>
      <w:r w:rsidR="005668E0" w:rsidRPr="00C14664">
        <w:rPr>
          <w:rFonts w:asciiTheme="minorHAnsi" w:hAnsiTheme="minorHAnsi"/>
          <w:bCs/>
        </w:rPr>
        <w:t>ze</w:t>
      </w:r>
      <w:r w:rsidRPr="00C14664">
        <w:rPr>
          <w:rFonts w:asciiTheme="minorHAnsi" w:hAnsiTheme="minorHAnsi"/>
          <w:bCs/>
        </w:rPr>
        <w:t xml:space="preserve"> existing vocational training programs and</w:t>
      </w:r>
      <w:r w:rsidR="005668E0" w:rsidRPr="00C14664">
        <w:rPr>
          <w:rFonts w:asciiTheme="minorHAnsi" w:hAnsiTheme="minorHAnsi"/>
          <w:bCs/>
        </w:rPr>
        <w:t xml:space="preserve"> </w:t>
      </w:r>
      <w:r w:rsidR="00EA5636" w:rsidRPr="00C14664">
        <w:rPr>
          <w:rFonts w:asciiTheme="minorHAnsi" w:hAnsiTheme="minorHAnsi"/>
          <w:bCs/>
        </w:rPr>
        <w:t>perform</w:t>
      </w:r>
      <w:r w:rsidRPr="00C14664">
        <w:rPr>
          <w:rFonts w:asciiTheme="minorHAnsi" w:hAnsiTheme="minorHAnsi"/>
          <w:bCs/>
        </w:rPr>
        <w:t xml:space="preserve"> </w:t>
      </w:r>
      <w:r w:rsidR="00701A7A" w:rsidRPr="00C14664">
        <w:rPr>
          <w:rFonts w:asciiTheme="minorHAnsi" w:hAnsiTheme="minorHAnsi"/>
          <w:bCs/>
        </w:rPr>
        <w:t xml:space="preserve">a </w:t>
      </w:r>
      <w:r w:rsidRPr="00C14664">
        <w:rPr>
          <w:rFonts w:asciiTheme="minorHAnsi" w:hAnsiTheme="minorHAnsi"/>
          <w:bCs/>
        </w:rPr>
        <w:t>gap analysis</w:t>
      </w:r>
      <w:r w:rsidR="00701A7A" w:rsidRPr="00C14664">
        <w:rPr>
          <w:rFonts w:asciiTheme="minorHAnsi" w:hAnsiTheme="minorHAnsi"/>
          <w:bCs/>
        </w:rPr>
        <w:t xml:space="preserve"> </w:t>
      </w:r>
      <w:r w:rsidR="00701A7A" w:rsidRPr="00C14664">
        <w:t>on mini-grid education</w:t>
      </w:r>
      <w:r w:rsidRPr="00C14664">
        <w:rPr>
          <w:rFonts w:asciiTheme="minorHAnsi" w:hAnsiTheme="minorHAnsi"/>
          <w:bCs/>
        </w:rPr>
        <w:t>. Introduc</w:t>
      </w:r>
      <w:r w:rsidR="005668E0" w:rsidRPr="00C14664">
        <w:rPr>
          <w:rFonts w:asciiTheme="minorHAnsi" w:hAnsiTheme="minorHAnsi"/>
          <w:bCs/>
        </w:rPr>
        <w:t>e the</w:t>
      </w:r>
      <w:r w:rsidRPr="00C14664">
        <w:rPr>
          <w:rFonts w:asciiTheme="minorHAnsi" w:hAnsiTheme="minorHAnsi"/>
          <w:bCs/>
        </w:rPr>
        <w:t xml:space="preserve"> findings to the vocational training institutes and to the authorities in charge of providing the budget to these institutes.</w:t>
      </w:r>
    </w:p>
    <w:p w14:paraId="6D214E34" w14:textId="3C2F26B8" w:rsidR="006B03F8" w:rsidRPr="00C14664" w:rsidRDefault="006B03F8" w:rsidP="00095919">
      <w:pPr>
        <w:spacing w:after="0"/>
        <w:ind w:left="1620" w:hanging="1260"/>
        <w:rPr>
          <w:rFonts w:asciiTheme="majorHAnsi" w:hAnsiTheme="majorHAnsi"/>
          <w:iCs/>
          <w:szCs w:val="20"/>
        </w:rPr>
      </w:pPr>
      <w:r w:rsidRPr="00C14664">
        <w:rPr>
          <w:i/>
          <w:szCs w:val="20"/>
        </w:rPr>
        <w:t>Activity 2.2.</w:t>
      </w:r>
      <w:r w:rsidR="00095919" w:rsidRPr="00C14664">
        <w:rPr>
          <w:i/>
          <w:szCs w:val="20"/>
        </w:rPr>
        <w:t>3</w:t>
      </w:r>
      <w:r w:rsidRPr="00C14664">
        <w:rPr>
          <w:i/>
          <w:szCs w:val="20"/>
        </w:rPr>
        <w:t>.</w:t>
      </w:r>
      <w:r w:rsidRPr="00C14664">
        <w:rPr>
          <w:iCs/>
          <w:szCs w:val="20"/>
        </w:rPr>
        <w:tab/>
      </w:r>
      <w:r w:rsidR="00095919" w:rsidRPr="00C14664">
        <w:rPr>
          <w:iCs/>
          <w:szCs w:val="20"/>
        </w:rPr>
        <w:t xml:space="preserve">Support the development of partnerships between one of the local institutions and international partners for the development of a one-year academic </w:t>
      </w:r>
      <w:proofErr w:type="spellStart"/>
      <w:r w:rsidR="00095919" w:rsidRPr="00C14664">
        <w:rPr>
          <w:iCs/>
          <w:szCs w:val="20"/>
        </w:rPr>
        <w:t>programme</w:t>
      </w:r>
      <w:proofErr w:type="spellEnd"/>
      <w:r w:rsidR="00095919" w:rsidRPr="00C14664">
        <w:rPr>
          <w:iCs/>
          <w:szCs w:val="20"/>
        </w:rPr>
        <w:t xml:space="preserve"> for solar and hybrid mini</w:t>
      </w:r>
      <w:r w:rsidR="004B3E41" w:rsidRPr="00C14664">
        <w:rPr>
          <w:iCs/>
          <w:szCs w:val="20"/>
        </w:rPr>
        <w:t>-</w:t>
      </w:r>
      <w:r w:rsidR="00095919" w:rsidRPr="00C14664">
        <w:rPr>
          <w:iCs/>
          <w:szCs w:val="20"/>
        </w:rPr>
        <w:t xml:space="preserve">grid certification/diploma, and the delivery of course. </w:t>
      </w:r>
    </w:p>
    <w:p w14:paraId="31C21721" w14:textId="769FFDD4" w:rsidR="006B03F8" w:rsidRPr="00C14664" w:rsidRDefault="00095919" w:rsidP="004A2CC6">
      <w:pPr>
        <w:spacing w:after="0"/>
        <w:ind w:left="1620" w:hanging="1260"/>
        <w:rPr>
          <w:iCs/>
          <w:szCs w:val="20"/>
        </w:rPr>
      </w:pPr>
      <w:r w:rsidRPr="00C14664">
        <w:rPr>
          <w:i/>
          <w:szCs w:val="20"/>
        </w:rPr>
        <w:t>Activity 2.2.4</w:t>
      </w:r>
      <w:r w:rsidR="006B03F8" w:rsidRPr="00C14664">
        <w:rPr>
          <w:i/>
          <w:szCs w:val="20"/>
        </w:rPr>
        <w:t>.</w:t>
      </w:r>
      <w:r w:rsidR="006B03F8" w:rsidRPr="00C14664">
        <w:rPr>
          <w:iCs/>
          <w:szCs w:val="20"/>
        </w:rPr>
        <w:tab/>
      </w:r>
      <w:r w:rsidR="004A2CC6" w:rsidRPr="00C14664">
        <w:rPr>
          <w:iCs/>
          <w:szCs w:val="20"/>
        </w:rPr>
        <w:t>Organize training sessions for teachers from the selected local institutions on the course material to enhance their capacity to facilitate the online sessions by international professors and build their capacity to carry the in-person sessions using course material from partner institutions</w:t>
      </w:r>
      <w:r w:rsidR="005D6718" w:rsidRPr="00C14664">
        <w:rPr>
          <w:rFonts w:asciiTheme="minorHAnsi" w:hAnsiTheme="minorHAnsi" w:cstheme="minorHAnsi"/>
        </w:rPr>
        <w:t>.</w:t>
      </w:r>
    </w:p>
    <w:p w14:paraId="0A65F17C" w14:textId="68B671CA" w:rsidR="006B03F8" w:rsidRPr="00C14664" w:rsidRDefault="006B03F8" w:rsidP="005C7079">
      <w:pPr>
        <w:spacing w:before="120"/>
        <w:ind w:left="1080" w:hanging="1080"/>
        <w:rPr>
          <w:rFonts w:asciiTheme="majorHAnsi" w:hAnsiTheme="majorHAnsi"/>
          <w:iCs/>
          <w:szCs w:val="20"/>
        </w:rPr>
      </w:pPr>
      <w:r w:rsidRPr="00C14664">
        <w:rPr>
          <w:iCs/>
          <w:szCs w:val="20"/>
          <w:u w:val="single"/>
        </w:rPr>
        <w:t>Output 2.3.</w:t>
      </w:r>
      <w:r w:rsidRPr="00C14664">
        <w:rPr>
          <w:iCs/>
          <w:szCs w:val="20"/>
        </w:rPr>
        <w:tab/>
      </w:r>
      <w:r w:rsidR="003D3664" w:rsidRPr="00C14664">
        <w:rPr>
          <w:iCs/>
          <w:szCs w:val="20"/>
        </w:rPr>
        <w:t xml:space="preserve">Support </w:t>
      </w:r>
      <w:r w:rsidR="005C7079" w:rsidRPr="00C14664">
        <w:rPr>
          <w:iCs/>
          <w:szCs w:val="20"/>
        </w:rPr>
        <w:t xml:space="preserve">provided to establish, </w:t>
      </w:r>
      <w:proofErr w:type="gramStart"/>
      <w:r w:rsidR="005C7079" w:rsidRPr="00C14664">
        <w:rPr>
          <w:iCs/>
          <w:szCs w:val="20"/>
        </w:rPr>
        <w:t>grow</w:t>
      </w:r>
      <w:proofErr w:type="gramEnd"/>
      <w:r w:rsidR="005C7079" w:rsidRPr="00C14664">
        <w:rPr>
          <w:iCs/>
          <w:szCs w:val="20"/>
        </w:rPr>
        <w:t xml:space="preserve"> and capacitate </w:t>
      </w:r>
      <w:r w:rsidR="001D4CE1" w:rsidRPr="00C14664">
        <w:rPr>
          <w:iCs/>
          <w:szCs w:val="20"/>
        </w:rPr>
        <w:t>national industry association</w:t>
      </w:r>
      <w:r w:rsidR="005C7079" w:rsidRPr="00C14664">
        <w:rPr>
          <w:iCs/>
          <w:szCs w:val="20"/>
        </w:rPr>
        <w:t>s</w:t>
      </w:r>
      <w:r w:rsidR="001D4CE1" w:rsidRPr="00C14664">
        <w:rPr>
          <w:iCs/>
          <w:szCs w:val="20"/>
        </w:rPr>
        <w:t xml:space="preserve"> for private sector developers</w:t>
      </w:r>
      <w:r w:rsidR="005C7079" w:rsidRPr="00C14664">
        <w:rPr>
          <w:iCs/>
          <w:szCs w:val="20"/>
        </w:rPr>
        <w:t xml:space="preserve"> and ESPs</w:t>
      </w:r>
      <w:r w:rsidRPr="00C14664">
        <w:rPr>
          <w:rFonts w:asciiTheme="majorHAnsi" w:hAnsiTheme="majorHAnsi"/>
          <w:iCs/>
          <w:szCs w:val="20"/>
        </w:rPr>
        <w:t>.</w:t>
      </w:r>
    </w:p>
    <w:p w14:paraId="03EDE317" w14:textId="4F6A3FE5" w:rsidR="006B03F8" w:rsidRPr="00C14664" w:rsidRDefault="006B03F8" w:rsidP="00701A7A">
      <w:pPr>
        <w:spacing w:after="0"/>
        <w:ind w:left="1620" w:hanging="1260"/>
        <w:rPr>
          <w:iCs/>
          <w:szCs w:val="20"/>
        </w:rPr>
      </w:pPr>
      <w:r w:rsidRPr="00C14664">
        <w:rPr>
          <w:rFonts w:asciiTheme="majorHAnsi" w:hAnsiTheme="majorHAnsi"/>
          <w:i/>
          <w:szCs w:val="20"/>
        </w:rPr>
        <w:t>Activity 2.3.1.</w:t>
      </w:r>
      <w:r w:rsidRPr="00C14664">
        <w:rPr>
          <w:rFonts w:asciiTheme="majorHAnsi" w:hAnsiTheme="majorHAnsi"/>
          <w:iCs/>
          <w:szCs w:val="20"/>
        </w:rPr>
        <w:tab/>
      </w:r>
      <w:r w:rsidR="001249C8" w:rsidRPr="00C14664">
        <w:rPr>
          <w:rFonts w:asciiTheme="majorHAnsi" w:hAnsiTheme="majorHAnsi"/>
          <w:iCs/>
          <w:szCs w:val="20"/>
        </w:rPr>
        <w:t xml:space="preserve">Establish linkages </w:t>
      </w:r>
      <w:r w:rsidR="00093FB3" w:rsidRPr="00C14664">
        <w:rPr>
          <w:rFonts w:asciiTheme="majorHAnsi" w:hAnsiTheme="majorHAnsi"/>
          <w:iCs/>
          <w:szCs w:val="20"/>
        </w:rPr>
        <w:t xml:space="preserve">between </w:t>
      </w:r>
      <w:r w:rsidR="00842CFB" w:rsidRPr="00C14664">
        <w:rPr>
          <w:rFonts w:asciiTheme="majorHAnsi" w:hAnsiTheme="majorHAnsi"/>
          <w:iCs/>
          <w:szCs w:val="20"/>
        </w:rPr>
        <w:t>the A</w:t>
      </w:r>
      <w:r w:rsidR="000212D9" w:rsidRPr="00C14664">
        <w:rPr>
          <w:rFonts w:asciiTheme="majorHAnsi" w:hAnsiTheme="majorHAnsi"/>
          <w:iCs/>
          <w:szCs w:val="20"/>
        </w:rPr>
        <w:t>MP</w:t>
      </w:r>
      <w:r w:rsidR="00842CFB" w:rsidRPr="00C14664">
        <w:rPr>
          <w:rFonts w:asciiTheme="majorHAnsi" w:hAnsiTheme="majorHAnsi"/>
          <w:iCs/>
          <w:szCs w:val="20"/>
        </w:rPr>
        <w:t xml:space="preserve"> in Somalia project </w:t>
      </w:r>
      <w:r w:rsidR="00093FB3" w:rsidRPr="00C14664">
        <w:rPr>
          <w:rFonts w:asciiTheme="majorHAnsi" w:hAnsiTheme="majorHAnsi"/>
          <w:iCs/>
          <w:szCs w:val="20"/>
        </w:rPr>
        <w:t xml:space="preserve">and </w:t>
      </w:r>
      <w:r w:rsidR="000212D9" w:rsidRPr="00C14664">
        <w:rPr>
          <w:rFonts w:asciiTheme="majorHAnsi" w:hAnsiTheme="majorHAnsi"/>
          <w:iCs/>
          <w:szCs w:val="20"/>
        </w:rPr>
        <w:t xml:space="preserve">international/regional organizations such as </w:t>
      </w:r>
      <w:r w:rsidR="001249C8" w:rsidRPr="00C14664">
        <w:rPr>
          <w:rFonts w:asciiTheme="majorHAnsi" w:hAnsiTheme="majorHAnsi"/>
          <w:iCs/>
          <w:szCs w:val="20"/>
        </w:rPr>
        <w:t>the African Mini</w:t>
      </w:r>
      <w:r w:rsidR="004B3E41" w:rsidRPr="00C14664">
        <w:rPr>
          <w:rFonts w:asciiTheme="majorHAnsi" w:hAnsiTheme="majorHAnsi"/>
          <w:iCs/>
          <w:szCs w:val="20"/>
        </w:rPr>
        <w:t>-</w:t>
      </w:r>
      <w:r w:rsidR="001249C8" w:rsidRPr="00C14664">
        <w:rPr>
          <w:rFonts w:asciiTheme="majorHAnsi" w:hAnsiTheme="majorHAnsi"/>
          <w:iCs/>
          <w:szCs w:val="20"/>
        </w:rPr>
        <w:t>grid Developers Association (AMDA)</w:t>
      </w:r>
      <w:r w:rsidR="001249C8" w:rsidRPr="00C14664">
        <w:rPr>
          <w:rStyle w:val="FootnoteReference"/>
          <w:rFonts w:asciiTheme="majorHAnsi" w:hAnsiTheme="majorHAnsi"/>
          <w:iCs/>
          <w:szCs w:val="20"/>
        </w:rPr>
        <w:footnoteReference w:id="13"/>
      </w:r>
      <w:r w:rsidR="000212D9" w:rsidRPr="00C14664">
        <w:rPr>
          <w:rFonts w:asciiTheme="majorHAnsi" w:hAnsiTheme="majorHAnsi"/>
          <w:iCs/>
          <w:szCs w:val="20"/>
        </w:rPr>
        <w:t>, GOGLA</w:t>
      </w:r>
      <w:r w:rsidR="000212D9" w:rsidRPr="00C14664">
        <w:rPr>
          <w:rStyle w:val="FootnoteReference"/>
          <w:iCs/>
          <w:szCs w:val="20"/>
        </w:rPr>
        <w:footnoteReference w:id="14"/>
      </w:r>
      <w:r w:rsidR="000212D9" w:rsidRPr="00C14664">
        <w:rPr>
          <w:rFonts w:asciiTheme="majorHAnsi" w:hAnsiTheme="majorHAnsi"/>
          <w:iCs/>
          <w:szCs w:val="20"/>
        </w:rPr>
        <w:t>, the Alliance for Rural Electrification (ARE)</w:t>
      </w:r>
      <w:r w:rsidR="000212D9" w:rsidRPr="00C14664">
        <w:rPr>
          <w:rStyle w:val="FootnoteReference"/>
          <w:iCs/>
          <w:szCs w:val="20"/>
        </w:rPr>
        <w:footnoteReference w:id="15"/>
      </w:r>
      <w:r w:rsidR="00701A7A" w:rsidRPr="00C14664">
        <w:rPr>
          <w:rFonts w:asciiTheme="majorHAnsi" w:hAnsiTheme="majorHAnsi"/>
          <w:iCs/>
          <w:szCs w:val="20"/>
        </w:rPr>
        <w:t xml:space="preserve">, </w:t>
      </w:r>
      <w:r w:rsidR="000212D9" w:rsidRPr="00C14664">
        <w:rPr>
          <w:rFonts w:asciiTheme="majorHAnsi" w:hAnsiTheme="majorHAnsi"/>
          <w:iCs/>
          <w:szCs w:val="20"/>
        </w:rPr>
        <w:t xml:space="preserve">or others - as relevant, </w:t>
      </w:r>
      <w:r w:rsidR="00093FB3" w:rsidRPr="00C14664">
        <w:rPr>
          <w:rFonts w:asciiTheme="majorHAnsi" w:hAnsiTheme="majorHAnsi"/>
          <w:iCs/>
          <w:szCs w:val="20"/>
        </w:rPr>
        <w:t>to</w:t>
      </w:r>
      <w:r w:rsidR="001249C8" w:rsidRPr="00C14664">
        <w:rPr>
          <w:iCs/>
          <w:szCs w:val="20"/>
        </w:rPr>
        <w:t xml:space="preserve"> discuss </w:t>
      </w:r>
      <w:r w:rsidR="00E761E7" w:rsidRPr="00C14664">
        <w:rPr>
          <w:iCs/>
          <w:szCs w:val="20"/>
        </w:rPr>
        <w:t xml:space="preserve">existing guidance and explore </w:t>
      </w:r>
      <w:r w:rsidR="001249C8" w:rsidRPr="00C14664">
        <w:rPr>
          <w:iCs/>
          <w:szCs w:val="20"/>
        </w:rPr>
        <w:t>the</w:t>
      </w:r>
      <w:r w:rsidR="00842CFB" w:rsidRPr="00C14664">
        <w:rPr>
          <w:iCs/>
          <w:szCs w:val="20"/>
        </w:rPr>
        <w:t xml:space="preserve"> po</w:t>
      </w:r>
      <w:r w:rsidR="001249C8" w:rsidRPr="00C14664">
        <w:rPr>
          <w:iCs/>
          <w:szCs w:val="20"/>
        </w:rPr>
        <w:t xml:space="preserve">tential for setting up a local </w:t>
      </w:r>
      <w:r w:rsidR="005668E0" w:rsidRPr="00C14664">
        <w:rPr>
          <w:iCs/>
          <w:szCs w:val="20"/>
        </w:rPr>
        <w:t xml:space="preserve">industry </w:t>
      </w:r>
      <w:r w:rsidR="000212D9" w:rsidRPr="00C14664">
        <w:rPr>
          <w:iCs/>
          <w:szCs w:val="20"/>
        </w:rPr>
        <w:t>association</w:t>
      </w:r>
      <w:r w:rsidR="001249C8" w:rsidRPr="00C14664">
        <w:rPr>
          <w:iCs/>
          <w:szCs w:val="20"/>
        </w:rPr>
        <w:t xml:space="preserve"> </w:t>
      </w:r>
      <w:r w:rsidR="005668E0" w:rsidRPr="00C14664">
        <w:rPr>
          <w:iCs/>
          <w:szCs w:val="20"/>
        </w:rPr>
        <w:t xml:space="preserve">for solar and hybrid mini-grids </w:t>
      </w:r>
      <w:r w:rsidR="001249C8" w:rsidRPr="00C14664">
        <w:rPr>
          <w:iCs/>
          <w:szCs w:val="20"/>
        </w:rPr>
        <w:t xml:space="preserve">in </w:t>
      </w:r>
      <w:r w:rsidR="00093FB3" w:rsidRPr="00C14664">
        <w:rPr>
          <w:iCs/>
          <w:szCs w:val="20"/>
        </w:rPr>
        <w:t>Somalia</w:t>
      </w:r>
      <w:r w:rsidRPr="00C14664">
        <w:rPr>
          <w:iCs/>
          <w:szCs w:val="20"/>
        </w:rPr>
        <w:t xml:space="preserve">. </w:t>
      </w:r>
    </w:p>
    <w:p w14:paraId="1D92002A" w14:textId="783831D4" w:rsidR="00093FB3" w:rsidRPr="00C14664" w:rsidRDefault="006B03F8" w:rsidP="00DE41A3">
      <w:pPr>
        <w:spacing w:after="0"/>
        <w:ind w:left="1620" w:hanging="1260"/>
        <w:rPr>
          <w:iCs/>
          <w:szCs w:val="20"/>
        </w:rPr>
      </w:pPr>
      <w:r w:rsidRPr="00C14664">
        <w:rPr>
          <w:i/>
          <w:szCs w:val="20"/>
        </w:rPr>
        <w:t>Activity 2.3.2.</w:t>
      </w:r>
      <w:r w:rsidRPr="00C14664">
        <w:rPr>
          <w:iCs/>
          <w:szCs w:val="20"/>
        </w:rPr>
        <w:tab/>
      </w:r>
      <w:r w:rsidR="00CD47B0" w:rsidRPr="00C14664">
        <w:rPr>
          <w:iCs/>
          <w:szCs w:val="20"/>
        </w:rPr>
        <w:t xml:space="preserve">Conduct a study for </w:t>
      </w:r>
      <w:r w:rsidR="001249C8" w:rsidRPr="00C14664">
        <w:rPr>
          <w:iCs/>
          <w:szCs w:val="20"/>
        </w:rPr>
        <w:t xml:space="preserve">private sector mapping to research and collate </w:t>
      </w:r>
      <w:proofErr w:type="gramStart"/>
      <w:r w:rsidR="001249C8" w:rsidRPr="00C14664">
        <w:rPr>
          <w:iCs/>
          <w:szCs w:val="20"/>
        </w:rPr>
        <w:t>all of</w:t>
      </w:r>
      <w:proofErr w:type="gramEnd"/>
      <w:r w:rsidR="001249C8" w:rsidRPr="00C14664">
        <w:rPr>
          <w:iCs/>
          <w:szCs w:val="20"/>
        </w:rPr>
        <w:t xml:space="preserve"> the relevant in-country private players in the mini</w:t>
      </w:r>
      <w:r w:rsidR="004B3E41" w:rsidRPr="00C14664">
        <w:rPr>
          <w:iCs/>
          <w:szCs w:val="20"/>
        </w:rPr>
        <w:t>-</w:t>
      </w:r>
      <w:r w:rsidR="001249C8" w:rsidRPr="00C14664">
        <w:rPr>
          <w:iCs/>
          <w:szCs w:val="20"/>
        </w:rPr>
        <w:t>grid sector and assess their interest in becoming association members</w:t>
      </w:r>
      <w:r w:rsidR="00842CFB" w:rsidRPr="00C14664">
        <w:rPr>
          <w:iCs/>
          <w:szCs w:val="20"/>
        </w:rPr>
        <w:t>, including a needs assessment for existing associations, primarily the SEA in Somaliland</w:t>
      </w:r>
      <w:r w:rsidR="00093FB3" w:rsidRPr="00C14664">
        <w:rPr>
          <w:iCs/>
          <w:szCs w:val="20"/>
        </w:rPr>
        <w:t xml:space="preserve">. This will be complementary to the registration platform </w:t>
      </w:r>
      <w:r w:rsidR="00DE41A3" w:rsidRPr="00C14664">
        <w:rPr>
          <w:iCs/>
          <w:szCs w:val="20"/>
        </w:rPr>
        <w:t>adopted</w:t>
      </w:r>
      <w:r w:rsidR="00093FB3" w:rsidRPr="00C14664">
        <w:rPr>
          <w:iCs/>
          <w:szCs w:val="20"/>
        </w:rPr>
        <w:t xml:space="preserve"> under Output 1.2</w:t>
      </w:r>
      <w:r w:rsidRPr="00C14664">
        <w:rPr>
          <w:iCs/>
          <w:szCs w:val="20"/>
        </w:rPr>
        <w:t>.</w:t>
      </w:r>
      <w:r w:rsidR="001249C8" w:rsidRPr="00C14664">
        <w:rPr>
          <w:iCs/>
          <w:szCs w:val="20"/>
        </w:rPr>
        <w:t xml:space="preserve"> </w:t>
      </w:r>
    </w:p>
    <w:p w14:paraId="66F7FF4B" w14:textId="7EEB12C0" w:rsidR="006B03F8" w:rsidRPr="00C14664" w:rsidRDefault="006B03F8" w:rsidP="000212D9">
      <w:pPr>
        <w:spacing w:after="0"/>
        <w:ind w:left="1620" w:hanging="1260"/>
        <w:rPr>
          <w:iCs/>
          <w:szCs w:val="20"/>
        </w:rPr>
      </w:pPr>
      <w:r w:rsidRPr="00C14664">
        <w:rPr>
          <w:i/>
          <w:szCs w:val="20"/>
        </w:rPr>
        <w:t>Activity 2.3.3.</w:t>
      </w:r>
      <w:r w:rsidRPr="00C14664">
        <w:rPr>
          <w:iCs/>
          <w:szCs w:val="20"/>
        </w:rPr>
        <w:tab/>
      </w:r>
      <w:r w:rsidR="001249C8" w:rsidRPr="00C14664">
        <w:rPr>
          <w:iCs/>
          <w:szCs w:val="20"/>
        </w:rPr>
        <w:t xml:space="preserve">Identify the champions in the public sector, who can </w:t>
      </w:r>
      <w:r w:rsidR="000212D9" w:rsidRPr="00C14664">
        <w:rPr>
          <w:rFonts w:asciiTheme="minorHAnsi" w:hAnsiTheme="minorHAnsi" w:cstheme="minorHAnsi"/>
        </w:rPr>
        <w:t>support the association</w:t>
      </w:r>
      <w:r w:rsidR="001249C8" w:rsidRPr="00C14664">
        <w:rPr>
          <w:rFonts w:asciiTheme="minorHAnsi" w:hAnsiTheme="minorHAnsi" w:cstheme="minorHAnsi"/>
        </w:rPr>
        <w:t xml:space="preserve"> and provide a direct liaison to the government</w:t>
      </w:r>
      <w:r w:rsidR="00CD47B0" w:rsidRPr="00C14664">
        <w:rPr>
          <w:rFonts w:asciiTheme="minorHAnsi" w:hAnsiTheme="minorHAnsi" w:cstheme="minorHAnsi"/>
        </w:rPr>
        <w:t xml:space="preserve"> and key ministries, to ensure the required support is forthcoming</w:t>
      </w:r>
      <w:r w:rsidRPr="00C14664">
        <w:rPr>
          <w:iCs/>
          <w:szCs w:val="20"/>
        </w:rPr>
        <w:t>.</w:t>
      </w:r>
    </w:p>
    <w:p w14:paraId="71A1145E" w14:textId="3DC2356D" w:rsidR="00CD47B0" w:rsidRPr="00C14664" w:rsidRDefault="00CD47B0" w:rsidP="000212D9">
      <w:pPr>
        <w:spacing w:after="0"/>
        <w:ind w:left="1620" w:hanging="1260"/>
        <w:rPr>
          <w:rFonts w:asciiTheme="minorHAnsi" w:hAnsiTheme="minorHAnsi" w:cstheme="minorHAnsi"/>
        </w:rPr>
      </w:pPr>
      <w:r w:rsidRPr="00C14664">
        <w:rPr>
          <w:i/>
          <w:szCs w:val="20"/>
        </w:rPr>
        <w:t>Activity 2.3.4.</w:t>
      </w:r>
      <w:r w:rsidRPr="00C14664">
        <w:rPr>
          <w:iCs/>
          <w:szCs w:val="20"/>
        </w:rPr>
        <w:tab/>
      </w:r>
      <w:r w:rsidRPr="00C14664">
        <w:rPr>
          <w:rFonts w:asciiTheme="minorHAnsi" w:hAnsiTheme="minorHAnsi" w:cstheme="minorHAnsi"/>
        </w:rPr>
        <w:t>Draft the governance structure of the association and h</w:t>
      </w:r>
      <w:r w:rsidRPr="00C14664">
        <w:rPr>
          <w:iCs/>
          <w:szCs w:val="20"/>
        </w:rPr>
        <w:t>old consultation m</w:t>
      </w:r>
      <w:r w:rsidRPr="00C14664">
        <w:rPr>
          <w:rFonts w:asciiTheme="minorHAnsi" w:hAnsiTheme="minorHAnsi" w:cstheme="minorHAnsi"/>
        </w:rPr>
        <w:t xml:space="preserve">eetings with interested parties to put in place the operational guidelines, </w:t>
      </w:r>
      <w:proofErr w:type="gramStart"/>
      <w:r w:rsidRPr="00C14664">
        <w:rPr>
          <w:rFonts w:asciiTheme="minorHAnsi" w:hAnsiTheme="minorHAnsi" w:cstheme="minorHAnsi"/>
        </w:rPr>
        <w:t>i.e.</w:t>
      </w:r>
      <w:proofErr w:type="gramEnd"/>
      <w:r w:rsidRPr="00C14664">
        <w:rPr>
          <w:rFonts w:asciiTheme="minorHAnsi" w:hAnsiTheme="minorHAnsi" w:cstheme="minorHAnsi"/>
        </w:rPr>
        <w:t xml:space="preserve"> membership fee to incentivize commitment, voting rights</w:t>
      </w:r>
      <w:r w:rsidR="00701A7A" w:rsidRPr="00C14664">
        <w:rPr>
          <w:rFonts w:asciiTheme="minorHAnsi" w:hAnsiTheme="minorHAnsi" w:cstheme="minorHAnsi"/>
        </w:rPr>
        <w:t>,</w:t>
      </w:r>
      <w:r w:rsidRPr="00C14664">
        <w:rPr>
          <w:rFonts w:asciiTheme="minorHAnsi" w:hAnsiTheme="minorHAnsi" w:cstheme="minorHAnsi"/>
        </w:rPr>
        <w:t xml:space="preserve"> and me</w:t>
      </w:r>
      <w:r w:rsidR="000212D9" w:rsidRPr="00C14664">
        <w:rPr>
          <w:rFonts w:asciiTheme="minorHAnsi" w:hAnsiTheme="minorHAnsi" w:cstheme="minorHAnsi"/>
        </w:rPr>
        <w:t>mbership eligibility</w:t>
      </w:r>
      <w:r w:rsidRPr="00C14664">
        <w:rPr>
          <w:rFonts w:asciiTheme="minorHAnsi" w:hAnsiTheme="minorHAnsi" w:cstheme="minorHAnsi"/>
        </w:rPr>
        <w:t>.</w:t>
      </w:r>
    </w:p>
    <w:p w14:paraId="3C24FE65" w14:textId="3ACE4B48" w:rsidR="00093FB3" w:rsidRPr="00C14664" w:rsidRDefault="00093FB3" w:rsidP="00701A7A">
      <w:pPr>
        <w:spacing w:after="0"/>
        <w:ind w:left="1620" w:hanging="1260"/>
        <w:rPr>
          <w:rFonts w:asciiTheme="minorHAnsi" w:hAnsiTheme="minorHAnsi" w:cstheme="minorHAnsi"/>
        </w:rPr>
      </w:pPr>
      <w:r w:rsidRPr="00C14664">
        <w:rPr>
          <w:i/>
          <w:szCs w:val="20"/>
        </w:rPr>
        <w:t>Activity 2.3.5.</w:t>
      </w:r>
      <w:r w:rsidRPr="00C14664">
        <w:rPr>
          <w:iCs/>
          <w:szCs w:val="20"/>
        </w:rPr>
        <w:tab/>
      </w:r>
      <w:r w:rsidR="00842CFB" w:rsidRPr="00C14664">
        <w:rPr>
          <w:iCs/>
          <w:szCs w:val="20"/>
        </w:rPr>
        <w:t xml:space="preserve">Publish </w:t>
      </w:r>
      <w:r w:rsidRPr="00C14664">
        <w:rPr>
          <w:iCs/>
          <w:szCs w:val="20"/>
        </w:rPr>
        <w:t>information and n</w:t>
      </w:r>
      <w:r w:rsidR="00842CFB" w:rsidRPr="00C14664">
        <w:rPr>
          <w:rFonts w:asciiTheme="minorHAnsi" w:hAnsiTheme="minorHAnsi" w:cstheme="minorHAnsi"/>
        </w:rPr>
        <w:t>ewsletters</w:t>
      </w:r>
      <w:r w:rsidRPr="00C14664">
        <w:rPr>
          <w:rFonts w:asciiTheme="minorHAnsi" w:hAnsiTheme="minorHAnsi" w:cstheme="minorHAnsi"/>
        </w:rPr>
        <w:t xml:space="preserve"> on the aspired association </w:t>
      </w:r>
      <w:r w:rsidR="00842CFB" w:rsidRPr="00C14664">
        <w:rPr>
          <w:rFonts w:asciiTheme="minorHAnsi" w:hAnsiTheme="minorHAnsi" w:cstheme="minorHAnsi"/>
        </w:rPr>
        <w:t>using nationa</w:t>
      </w:r>
      <w:r w:rsidRPr="00C14664">
        <w:rPr>
          <w:rFonts w:asciiTheme="minorHAnsi" w:hAnsiTheme="minorHAnsi" w:cstheme="minorHAnsi"/>
        </w:rPr>
        <w:t>l</w:t>
      </w:r>
      <w:r w:rsidR="00842CFB" w:rsidRPr="00C14664">
        <w:rPr>
          <w:rFonts w:asciiTheme="minorHAnsi" w:hAnsiTheme="minorHAnsi" w:cstheme="minorHAnsi"/>
        </w:rPr>
        <w:t xml:space="preserve"> and social</w:t>
      </w:r>
      <w:r w:rsidRPr="00C14664">
        <w:rPr>
          <w:rFonts w:asciiTheme="minorHAnsi" w:hAnsiTheme="minorHAnsi" w:cstheme="minorHAnsi"/>
        </w:rPr>
        <w:t xml:space="preserve"> media to ensure wide coverage of information </w:t>
      </w:r>
      <w:r w:rsidR="00701A7A" w:rsidRPr="00C14664">
        <w:rPr>
          <w:rFonts w:asciiTheme="minorHAnsi" w:hAnsiTheme="minorHAnsi" w:cstheme="minorHAnsi"/>
        </w:rPr>
        <w:t>on</w:t>
      </w:r>
      <w:r w:rsidRPr="00C14664">
        <w:rPr>
          <w:rFonts w:asciiTheme="minorHAnsi" w:hAnsiTheme="minorHAnsi" w:cstheme="minorHAnsi"/>
        </w:rPr>
        <w:t xml:space="preserve"> the </w:t>
      </w:r>
      <w:r w:rsidR="005668E0" w:rsidRPr="00C14664">
        <w:rPr>
          <w:rFonts w:asciiTheme="minorHAnsi" w:hAnsiTheme="minorHAnsi" w:cstheme="minorHAnsi"/>
        </w:rPr>
        <w:t xml:space="preserve">establishment </w:t>
      </w:r>
      <w:r w:rsidRPr="00C14664">
        <w:rPr>
          <w:rFonts w:asciiTheme="minorHAnsi" w:hAnsiTheme="minorHAnsi" w:cstheme="minorHAnsi"/>
        </w:rPr>
        <w:t>of the proposed association and the opportunities which the association can provide for its members</w:t>
      </w:r>
      <w:r w:rsidR="005B4CAF" w:rsidRPr="00C14664">
        <w:t>, in close collaboration with the CoPs</w:t>
      </w:r>
      <w:r w:rsidR="007E4FA6" w:rsidRPr="00C14664">
        <w:t>, led by</w:t>
      </w:r>
      <w:r w:rsidR="005B4CAF" w:rsidRPr="00C14664">
        <w:t xml:space="preserve"> the</w:t>
      </w:r>
      <w:r w:rsidR="005707BB" w:rsidRPr="00C14664">
        <w:t xml:space="preserve"> AMP</w:t>
      </w:r>
      <w:r w:rsidR="005B4CAF" w:rsidRPr="00C14664">
        <w:t xml:space="preserve"> Regional </w:t>
      </w:r>
      <w:r w:rsidR="005707BB" w:rsidRPr="00C14664">
        <w:t>Project</w:t>
      </w:r>
      <w:r w:rsidRPr="00C14664">
        <w:rPr>
          <w:rFonts w:asciiTheme="minorHAnsi" w:hAnsiTheme="minorHAnsi" w:cstheme="minorHAnsi"/>
        </w:rPr>
        <w:t>.</w:t>
      </w:r>
    </w:p>
    <w:p w14:paraId="172AD61C" w14:textId="77777777" w:rsidR="006A2706" w:rsidRPr="00C14664" w:rsidRDefault="006A2706" w:rsidP="00701A7A">
      <w:pPr>
        <w:spacing w:after="0"/>
        <w:ind w:left="1620" w:hanging="1260"/>
        <w:rPr>
          <w:iCs/>
          <w:szCs w:val="20"/>
        </w:rPr>
      </w:pPr>
    </w:p>
    <w:p w14:paraId="226B5813" w14:textId="46C5A719" w:rsidR="006B03F8" w:rsidRPr="00C14664" w:rsidRDefault="006B03F8" w:rsidP="00AC1F57">
      <w:pPr>
        <w:pBdr>
          <w:top w:val="single" w:sz="4" w:space="1" w:color="auto"/>
          <w:bottom w:val="single" w:sz="4" w:space="1" w:color="auto"/>
        </w:pBdr>
        <w:spacing w:before="240"/>
        <w:ind w:left="1440" w:hanging="1440"/>
        <w:rPr>
          <w:b/>
          <w:bCs/>
        </w:rPr>
      </w:pPr>
      <w:r w:rsidRPr="00C14664">
        <w:rPr>
          <w:b/>
          <w:bCs/>
        </w:rPr>
        <w:t>Component 3.</w:t>
      </w:r>
      <w:r w:rsidRPr="00C14664">
        <w:rPr>
          <w:b/>
          <w:bCs/>
        </w:rPr>
        <w:tab/>
      </w:r>
      <w:r w:rsidR="00AC1F57" w:rsidRPr="00C14664">
        <w:rPr>
          <w:b/>
          <w:bCs/>
        </w:rPr>
        <w:t xml:space="preserve">Scaled-up </w:t>
      </w:r>
      <w:r w:rsidR="00807719" w:rsidRPr="00C14664">
        <w:rPr>
          <w:b/>
          <w:bCs/>
        </w:rPr>
        <w:t>financing</w:t>
      </w:r>
    </w:p>
    <w:p w14:paraId="0B1E9E28" w14:textId="3748CAF8" w:rsidR="006B03F8" w:rsidRPr="00C14664" w:rsidRDefault="00024ABF" w:rsidP="00961642">
      <w:r w:rsidRPr="00C14664">
        <w:lastRenderedPageBreak/>
        <w:t>The</w:t>
      </w:r>
      <w:r w:rsidR="006B03F8" w:rsidRPr="00C14664">
        <w:t xml:space="preserve"> </w:t>
      </w:r>
      <w:r w:rsidR="00961642" w:rsidRPr="00C14664">
        <w:t>competitiveness of solar and hybrid mini</w:t>
      </w:r>
      <w:r w:rsidR="004B3E41" w:rsidRPr="00C14664">
        <w:t>-</w:t>
      </w:r>
      <w:r w:rsidR="00961642" w:rsidRPr="00C14664">
        <w:t>grid development depends on the</w:t>
      </w:r>
      <w:r w:rsidR="005F00EB" w:rsidRPr="00C14664">
        <w:t xml:space="preserve"> commercial viability</w:t>
      </w:r>
      <w:r w:rsidR="00961642" w:rsidRPr="00C14664">
        <w:t xml:space="preserve"> of the system</w:t>
      </w:r>
      <w:r w:rsidR="005F00EB" w:rsidRPr="00C14664">
        <w:t xml:space="preserve">, but also on the funding opportunities available to the private sector players wishing to engage in </w:t>
      </w:r>
      <w:r w:rsidR="00961642" w:rsidRPr="00C14664">
        <w:t xml:space="preserve">hybridization or complete shift to renewable sources. </w:t>
      </w:r>
      <w:r w:rsidR="005F00EB" w:rsidRPr="00C14664">
        <w:t xml:space="preserve">The establishment of an innovative financing mechanism and instruments </w:t>
      </w:r>
      <w:r w:rsidR="00CE708B" w:rsidRPr="00C14664">
        <w:t xml:space="preserve">requires undertaking </w:t>
      </w:r>
      <w:r w:rsidR="005F00EB" w:rsidRPr="00C14664">
        <w:t>a holistic analysis of the mini</w:t>
      </w:r>
      <w:r w:rsidR="004B3E41" w:rsidRPr="00C14664">
        <w:t>-</w:t>
      </w:r>
      <w:r w:rsidR="005F00EB" w:rsidRPr="00C14664">
        <w:t xml:space="preserve">grid sector, how it operates, </w:t>
      </w:r>
      <w:r w:rsidR="003513B2" w:rsidRPr="00C14664">
        <w:rPr>
          <w:iCs/>
          <w:szCs w:val="20"/>
        </w:rPr>
        <w:t xml:space="preserve">existing financing mechanisms and gaps, </w:t>
      </w:r>
      <w:r w:rsidR="005F00EB" w:rsidRPr="00C14664">
        <w:t>the stakeholders involved, as well as</w:t>
      </w:r>
      <w:r w:rsidR="00961642" w:rsidRPr="00C14664">
        <w:t xml:space="preserve"> a study of</w:t>
      </w:r>
      <w:r w:rsidR="005F00EB" w:rsidRPr="00C14664">
        <w:t xml:space="preserve"> present and expected challenges potentially affecting the </w:t>
      </w:r>
      <w:r w:rsidR="00961642" w:rsidRPr="00C14664">
        <w:t>scaling up of investment in the mini</w:t>
      </w:r>
      <w:r w:rsidR="004B3E41" w:rsidRPr="00C14664">
        <w:t>-</w:t>
      </w:r>
      <w:r w:rsidR="00961642" w:rsidRPr="00C14664">
        <w:t>grid sector</w:t>
      </w:r>
      <w:r w:rsidR="005F00EB" w:rsidRPr="00C14664">
        <w:t xml:space="preserve">. The following are some of the aspects </w:t>
      </w:r>
      <w:r w:rsidR="00961642" w:rsidRPr="00C14664">
        <w:t xml:space="preserve">such </w:t>
      </w:r>
      <w:r w:rsidR="005F00EB" w:rsidRPr="00C14664">
        <w:t>study would investigate:</w:t>
      </w:r>
    </w:p>
    <w:p w14:paraId="0DD59629" w14:textId="77777777" w:rsidR="005F00EB" w:rsidRPr="00C14664" w:rsidRDefault="005F00EB" w:rsidP="007E0906">
      <w:pPr>
        <w:numPr>
          <w:ilvl w:val="0"/>
          <w:numId w:val="20"/>
        </w:numPr>
        <w:spacing w:after="0"/>
        <w:rPr>
          <w:rFonts w:asciiTheme="minorHAnsi" w:hAnsiTheme="minorHAnsi" w:cstheme="minorHAnsi"/>
        </w:rPr>
      </w:pPr>
      <w:r w:rsidRPr="00C14664">
        <w:rPr>
          <w:rFonts w:asciiTheme="minorHAnsi" w:hAnsiTheme="minorHAnsi" w:cstheme="minorHAnsi"/>
        </w:rPr>
        <w:t xml:space="preserve">An analysis of existing national rural development </w:t>
      </w:r>
      <w:proofErr w:type="gramStart"/>
      <w:r w:rsidRPr="00C14664">
        <w:rPr>
          <w:rFonts w:asciiTheme="minorHAnsi" w:hAnsiTheme="minorHAnsi" w:cstheme="minorHAnsi"/>
        </w:rPr>
        <w:t>strategy;</w:t>
      </w:r>
      <w:proofErr w:type="gramEnd"/>
    </w:p>
    <w:p w14:paraId="55EE668E" w14:textId="0F3CD7D8" w:rsidR="005F00EB" w:rsidRPr="00C14664" w:rsidRDefault="005F00EB" w:rsidP="007E0906">
      <w:pPr>
        <w:numPr>
          <w:ilvl w:val="0"/>
          <w:numId w:val="20"/>
        </w:numPr>
        <w:spacing w:after="0"/>
        <w:rPr>
          <w:rFonts w:asciiTheme="minorHAnsi" w:hAnsiTheme="minorHAnsi" w:cstheme="minorHAnsi"/>
        </w:rPr>
      </w:pPr>
      <w:r w:rsidRPr="00C14664">
        <w:rPr>
          <w:rFonts w:asciiTheme="minorHAnsi" w:hAnsiTheme="minorHAnsi" w:cstheme="minorHAnsi"/>
        </w:rPr>
        <w:t>Appetite for engagement with donor programs, private sector lending institutions</w:t>
      </w:r>
      <w:r w:rsidR="00701A7A" w:rsidRPr="00C14664">
        <w:rPr>
          <w:rFonts w:asciiTheme="minorHAnsi" w:hAnsiTheme="minorHAnsi" w:cstheme="minorHAnsi"/>
        </w:rPr>
        <w:t>,</w:t>
      </w:r>
      <w:r w:rsidRPr="00C14664">
        <w:rPr>
          <w:rFonts w:asciiTheme="minorHAnsi" w:hAnsiTheme="minorHAnsi" w:cstheme="minorHAnsi"/>
        </w:rPr>
        <w:t xml:space="preserve"> and national commercial </w:t>
      </w:r>
      <w:proofErr w:type="gramStart"/>
      <w:r w:rsidRPr="00C14664">
        <w:rPr>
          <w:rFonts w:asciiTheme="minorHAnsi" w:hAnsiTheme="minorHAnsi" w:cstheme="minorHAnsi"/>
        </w:rPr>
        <w:t>operators;</w:t>
      </w:r>
      <w:proofErr w:type="gramEnd"/>
    </w:p>
    <w:p w14:paraId="35E13040" w14:textId="154ADCB4" w:rsidR="005F00EB" w:rsidRPr="00C14664" w:rsidRDefault="00701A7A" w:rsidP="007E0906">
      <w:pPr>
        <w:numPr>
          <w:ilvl w:val="0"/>
          <w:numId w:val="20"/>
        </w:numPr>
        <w:spacing w:after="0"/>
        <w:rPr>
          <w:rFonts w:asciiTheme="minorHAnsi" w:hAnsiTheme="minorHAnsi" w:cstheme="minorHAnsi"/>
        </w:rPr>
      </w:pPr>
      <w:r w:rsidRPr="00C14664">
        <w:rPr>
          <w:rFonts w:asciiTheme="minorHAnsi" w:hAnsiTheme="minorHAnsi" w:cstheme="minorHAnsi"/>
        </w:rPr>
        <w:t>The c</w:t>
      </w:r>
      <w:r w:rsidR="005F00EB" w:rsidRPr="00C14664">
        <w:rPr>
          <w:rFonts w:asciiTheme="minorHAnsi" w:hAnsiTheme="minorHAnsi" w:cstheme="minorHAnsi"/>
        </w:rPr>
        <w:t xml:space="preserve">apacity of national bodies to manage a funding </w:t>
      </w:r>
      <w:proofErr w:type="gramStart"/>
      <w:r w:rsidR="005F00EB" w:rsidRPr="00C14664">
        <w:rPr>
          <w:rFonts w:asciiTheme="minorHAnsi" w:hAnsiTheme="minorHAnsi" w:cstheme="minorHAnsi"/>
        </w:rPr>
        <w:t>program;</w:t>
      </w:r>
      <w:proofErr w:type="gramEnd"/>
    </w:p>
    <w:p w14:paraId="1B04D8D9" w14:textId="44C6417C" w:rsidR="005F00EB" w:rsidRPr="00C14664" w:rsidRDefault="00701A7A" w:rsidP="007E0906">
      <w:pPr>
        <w:numPr>
          <w:ilvl w:val="0"/>
          <w:numId w:val="20"/>
        </w:numPr>
        <w:spacing w:after="0"/>
        <w:rPr>
          <w:rFonts w:asciiTheme="minorHAnsi" w:hAnsiTheme="minorHAnsi" w:cstheme="minorHAnsi"/>
        </w:rPr>
      </w:pPr>
      <w:r w:rsidRPr="00C14664">
        <w:rPr>
          <w:rFonts w:asciiTheme="minorHAnsi" w:hAnsiTheme="minorHAnsi" w:cstheme="minorHAnsi"/>
        </w:rPr>
        <w:t>The e</w:t>
      </w:r>
      <w:r w:rsidR="005F00EB" w:rsidRPr="00C14664">
        <w:rPr>
          <w:rFonts w:asciiTheme="minorHAnsi" w:hAnsiTheme="minorHAnsi" w:cstheme="minorHAnsi"/>
        </w:rPr>
        <w:t>xtent and favorability of any national mini</w:t>
      </w:r>
      <w:r w:rsidR="004B3E41" w:rsidRPr="00C14664">
        <w:rPr>
          <w:rFonts w:asciiTheme="minorHAnsi" w:hAnsiTheme="minorHAnsi" w:cstheme="minorHAnsi"/>
        </w:rPr>
        <w:t>-</w:t>
      </w:r>
      <w:r w:rsidR="005F00EB" w:rsidRPr="00C14664">
        <w:rPr>
          <w:rFonts w:asciiTheme="minorHAnsi" w:hAnsiTheme="minorHAnsi" w:cstheme="minorHAnsi"/>
        </w:rPr>
        <w:t xml:space="preserve">grid related policy and </w:t>
      </w:r>
      <w:proofErr w:type="gramStart"/>
      <w:r w:rsidR="005F00EB" w:rsidRPr="00C14664">
        <w:rPr>
          <w:rFonts w:asciiTheme="minorHAnsi" w:hAnsiTheme="minorHAnsi" w:cstheme="minorHAnsi"/>
        </w:rPr>
        <w:t>regulation;</w:t>
      </w:r>
      <w:proofErr w:type="gramEnd"/>
    </w:p>
    <w:p w14:paraId="23FFCF41" w14:textId="1F1D7044" w:rsidR="005F00EB" w:rsidRPr="00C14664" w:rsidRDefault="00701A7A" w:rsidP="007E0906">
      <w:pPr>
        <w:numPr>
          <w:ilvl w:val="0"/>
          <w:numId w:val="20"/>
        </w:numPr>
        <w:spacing w:after="0"/>
        <w:rPr>
          <w:rFonts w:asciiTheme="minorHAnsi" w:hAnsiTheme="minorHAnsi" w:cstheme="minorHAnsi"/>
        </w:rPr>
      </w:pPr>
      <w:r w:rsidRPr="00C14664">
        <w:rPr>
          <w:rFonts w:asciiTheme="minorHAnsi" w:hAnsiTheme="minorHAnsi" w:cstheme="minorHAnsi"/>
        </w:rPr>
        <w:t>The p</w:t>
      </w:r>
      <w:r w:rsidR="005F00EB" w:rsidRPr="00C14664">
        <w:rPr>
          <w:rFonts w:asciiTheme="minorHAnsi" w:hAnsiTheme="minorHAnsi" w:cstheme="minorHAnsi"/>
        </w:rPr>
        <w:t xml:space="preserve">otential for lobbying and policy </w:t>
      </w:r>
      <w:proofErr w:type="gramStart"/>
      <w:r w:rsidR="005F00EB" w:rsidRPr="00C14664">
        <w:rPr>
          <w:rFonts w:asciiTheme="minorHAnsi" w:hAnsiTheme="minorHAnsi" w:cstheme="minorHAnsi"/>
        </w:rPr>
        <w:t>guidance;</w:t>
      </w:r>
      <w:proofErr w:type="gramEnd"/>
    </w:p>
    <w:p w14:paraId="27BEC2F6" w14:textId="4DC667CB" w:rsidR="005F00EB" w:rsidRPr="00C14664" w:rsidRDefault="005F00EB" w:rsidP="007E0906">
      <w:pPr>
        <w:numPr>
          <w:ilvl w:val="0"/>
          <w:numId w:val="20"/>
        </w:numPr>
        <w:spacing w:after="0"/>
        <w:rPr>
          <w:rFonts w:asciiTheme="minorHAnsi" w:hAnsiTheme="minorHAnsi" w:cstheme="minorHAnsi"/>
        </w:rPr>
      </w:pPr>
      <w:r w:rsidRPr="00C14664">
        <w:rPr>
          <w:rFonts w:asciiTheme="minorHAnsi" w:hAnsiTheme="minorHAnsi" w:cstheme="minorHAnsi"/>
        </w:rPr>
        <w:t xml:space="preserve">A general assessment of the extent to which the political ecosystem is supportive of the </w:t>
      </w:r>
      <w:proofErr w:type="gramStart"/>
      <w:r w:rsidRPr="00C14664">
        <w:rPr>
          <w:rFonts w:asciiTheme="minorHAnsi" w:hAnsiTheme="minorHAnsi" w:cstheme="minorHAnsi"/>
        </w:rPr>
        <w:t>mini</w:t>
      </w:r>
      <w:r w:rsidR="004B3E41" w:rsidRPr="00C14664">
        <w:rPr>
          <w:rFonts w:asciiTheme="minorHAnsi" w:hAnsiTheme="minorHAnsi" w:cstheme="minorHAnsi"/>
        </w:rPr>
        <w:t>-</w:t>
      </w:r>
      <w:r w:rsidRPr="00C14664">
        <w:rPr>
          <w:rFonts w:asciiTheme="minorHAnsi" w:hAnsiTheme="minorHAnsi" w:cstheme="minorHAnsi"/>
        </w:rPr>
        <w:t>grid</w:t>
      </w:r>
      <w:proofErr w:type="gramEnd"/>
      <w:r w:rsidRPr="00C14664">
        <w:rPr>
          <w:rFonts w:asciiTheme="minorHAnsi" w:hAnsiTheme="minorHAnsi" w:cstheme="minorHAnsi"/>
        </w:rPr>
        <w:t xml:space="preserve"> sector;</w:t>
      </w:r>
    </w:p>
    <w:p w14:paraId="5C4A22BE" w14:textId="77777777" w:rsidR="005F00EB" w:rsidRPr="00C14664" w:rsidRDefault="005F00EB" w:rsidP="007E0906">
      <w:pPr>
        <w:numPr>
          <w:ilvl w:val="0"/>
          <w:numId w:val="20"/>
        </w:numPr>
        <w:spacing w:after="0"/>
        <w:rPr>
          <w:rFonts w:asciiTheme="minorHAnsi" w:hAnsiTheme="minorHAnsi" w:cstheme="minorHAnsi"/>
        </w:rPr>
      </w:pPr>
      <w:r w:rsidRPr="00C14664">
        <w:rPr>
          <w:rFonts w:asciiTheme="minorHAnsi" w:hAnsiTheme="minorHAnsi" w:cstheme="minorHAnsi"/>
        </w:rPr>
        <w:t xml:space="preserve">Political considerations such as any upcoming </w:t>
      </w:r>
      <w:proofErr w:type="gramStart"/>
      <w:r w:rsidRPr="00C14664">
        <w:rPr>
          <w:rFonts w:asciiTheme="minorHAnsi" w:hAnsiTheme="minorHAnsi" w:cstheme="minorHAnsi"/>
        </w:rPr>
        <w:t>elections;</w:t>
      </w:r>
      <w:proofErr w:type="gramEnd"/>
    </w:p>
    <w:p w14:paraId="442600D4" w14:textId="08E42E4C" w:rsidR="005F00EB" w:rsidRPr="00C14664" w:rsidRDefault="005F00EB" w:rsidP="007E0906">
      <w:pPr>
        <w:numPr>
          <w:ilvl w:val="0"/>
          <w:numId w:val="20"/>
        </w:numPr>
        <w:spacing w:after="0"/>
        <w:rPr>
          <w:rFonts w:asciiTheme="minorHAnsi" w:hAnsiTheme="minorHAnsi" w:cstheme="minorHAnsi"/>
        </w:rPr>
      </w:pPr>
      <w:r w:rsidRPr="00C14664">
        <w:rPr>
          <w:rFonts w:asciiTheme="minorHAnsi" w:hAnsiTheme="minorHAnsi" w:cstheme="minorHAnsi"/>
        </w:rPr>
        <w:t xml:space="preserve">An assessment of the transparency and corruption of relevant </w:t>
      </w:r>
      <w:proofErr w:type="gramStart"/>
      <w:r w:rsidRPr="00C14664">
        <w:rPr>
          <w:rFonts w:asciiTheme="minorHAnsi" w:hAnsiTheme="minorHAnsi" w:cstheme="minorHAnsi"/>
        </w:rPr>
        <w:t>agencies;</w:t>
      </w:r>
      <w:proofErr w:type="gramEnd"/>
      <w:r w:rsidR="00CE708B" w:rsidRPr="00C14664">
        <w:rPr>
          <w:rFonts w:asciiTheme="minorHAnsi" w:hAnsiTheme="minorHAnsi" w:cstheme="minorHAnsi"/>
        </w:rPr>
        <w:t xml:space="preserve"> </w:t>
      </w:r>
    </w:p>
    <w:p w14:paraId="693EBED9" w14:textId="5F6E80FD" w:rsidR="00CE708B" w:rsidRPr="00C14664" w:rsidRDefault="00CE708B" w:rsidP="007E0906">
      <w:pPr>
        <w:numPr>
          <w:ilvl w:val="0"/>
          <w:numId w:val="20"/>
        </w:numPr>
        <w:spacing w:after="0"/>
        <w:rPr>
          <w:rFonts w:asciiTheme="minorHAnsi" w:hAnsiTheme="minorHAnsi" w:cstheme="minorHAnsi"/>
        </w:rPr>
      </w:pPr>
      <w:r w:rsidRPr="00C14664">
        <w:rPr>
          <w:rFonts w:asciiTheme="minorHAnsi" w:hAnsiTheme="minorHAnsi" w:cstheme="minorHAnsi"/>
        </w:rPr>
        <w:t>An analysis of any legal implications of various funding models; and</w:t>
      </w:r>
    </w:p>
    <w:p w14:paraId="7F9BFFE4" w14:textId="151DDBF0" w:rsidR="005F00EB" w:rsidRPr="00C14664" w:rsidRDefault="005F00EB" w:rsidP="007E0906">
      <w:pPr>
        <w:numPr>
          <w:ilvl w:val="0"/>
          <w:numId w:val="20"/>
        </w:numPr>
        <w:rPr>
          <w:rFonts w:asciiTheme="minorHAnsi" w:hAnsiTheme="minorHAnsi" w:cstheme="minorHAnsi"/>
        </w:rPr>
      </w:pPr>
      <w:r w:rsidRPr="00C14664">
        <w:t xml:space="preserve">Examples of any previous </w:t>
      </w:r>
      <w:r w:rsidR="00B94D77" w:rsidRPr="00C14664">
        <w:t xml:space="preserve">successful </w:t>
      </w:r>
      <w:r w:rsidRPr="00C14664">
        <w:t xml:space="preserve">funding programs managed by the relevant agencies. </w:t>
      </w:r>
    </w:p>
    <w:p w14:paraId="3A6BBF53" w14:textId="313DA6C2" w:rsidR="005F00EB" w:rsidRPr="00C14664" w:rsidRDefault="00961642" w:rsidP="00961642">
      <w:pPr>
        <w:rPr>
          <w:rFonts w:asciiTheme="minorHAnsi" w:hAnsiTheme="minorHAnsi" w:cstheme="minorHAnsi"/>
        </w:rPr>
      </w:pPr>
      <w:r w:rsidRPr="00C14664">
        <w:t>Hence, t</w:t>
      </w:r>
      <w:r w:rsidR="005F00EB" w:rsidRPr="00C14664">
        <w:t xml:space="preserve">he activities under this component involve conducting this study </w:t>
      </w:r>
      <w:r w:rsidRPr="00C14664">
        <w:t>and assessment of previous and ongoing financing schemes developed by other development partners in Somalia and Somaliland</w:t>
      </w:r>
      <w:r w:rsidR="005F00EB" w:rsidRPr="00C14664">
        <w:t xml:space="preserve">. </w:t>
      </w:r>
      <w:r w:rsidRPr="00C14664">
        <w:t>The activities also include providing operational guidance and training support t</w:t>
      </w:r>
      <w:r w:rsidR="00CE708B" w:rsidRPr="00C14664">
        <w:t xml:space="preserve">o </w:t>
      </w:r>
      <w:r w:rsidRPr="00C14664">
        <w:t>ESPs and stakeholders in the</w:t>
      </w:r>
      <w:r w:rsidR="00CE708B" w:rsidRPr="00C14664">
        <w:t xml:space="preserve"> domestic financial sec</w:t>
      </w:r>
      <w:r w:rsidRPr="00C14664">
        <w:t>tor</w:t>
      </w:r>
      <w:r w:rsidR="00CE708B" w:rsidRPr="00C14664">
        <w:t>.</w:t>
      </w:r>
      <w:r w:rsidR="005F00EB" w:rsidRPr="00C14664">
        <w:t xml:space="preserve"> </w:t>
      </w:r>
    </w:p>
    <w:p w14:paraId="7083646B" w14:textId="1AB0518E" w:rsidR="006B03F8" w:rsidRPr="00C14664" w:rsidRDefault="006B03F8" w:rsidP="00D160A4">
      <w:pPr>
        <w:spacing w:before="120"/>
        <w:ind w:left="1080" w:hanging="1080"/>
        <w:rPr>
          <w:b/>
          <w:bCs/>
          <w:iCs/>
          <w:szCs w:val="20"/>
        </w:rPr>
      </w:pPr>
      <w:r w:rsidRPr="00C14664">
        <w:rPr>
          <w:b/>
          <w:bCs/>
          <w:iCs/>
          <w:szCs w:val="20"/>
        </w:rPr>
        <w:t xml:space="preserve">Outcome 3: </w:t>
      </w:r>
      <w:r w:rsidRPr="00C14664">
        <w:rPr>
          <w:b/>
          <w:bCs/>
          <w:iCs/>
          <w:szCs w:val="20"/>
        </w:rPr>
        <w:tab/>
      </w:r>
      <w:r w:rsidR="00D160A4" w:rsidRPr="00C14664">
        <w:rPr>
          <w:b/>
          <w:bCs/>
          <w:iCs/>
          <w:szCs w:val="20"/>
        </w:rPr>
        <w:t>Financial sector actors are ready to invest in a pipeline of low-carbon mini-grids and concessional financial mechanisms are in place to incentivize scaled-up investment</w:t>
      </w:r>
    </w:p>
    <w:p w14:paraId="7BB05F3E" w14:textId="4740B58B" w:rsidR="006B03F8" w:rsidRPr="00C14664" w:rsidRDefault="006B03F8" w:rsidP="00047614">
      <w:pPr>
        <w:spacing w:before="120"/>
        <w:ind w:left="1080" w:hanging="1080"/>
      </w:pPr>
      <w:r w:rsidRPr="00C14664">
        <w:rPr>
          <w:u w:val="single"/>
        </w:rPr>
        <w:t>Output 3.1.</w:t>
      </w:r>
      <w:r w:rsidRPr="00C14664">
        <w:tab/>
      </w:r>
      <w:r w:rsidR="00807719" w:rsidRPr="00C14664">
        <w:t xml:space="preserve">Design support, including development of operational guidance, for a </w:t>
      </w:r>
      <w:r w:rsidR="00047614" w:rsidRPr="00C14664">
        <w:t xml:space="preserve">complementary funding instrument through which </w:t>
      </w:r>
      <w:r w:rsidR="00807719" w:rsidRPr="00C14664">
        <w:t xml:space="preserve">the diaspora and small investors </w:t>
      </w:r>
      <w:r w:rsidR="00047614" w:rsidRPr="00C14664">
        <w:t xml:space="preserve">can </w:t>
      </w:r>
      <w:r w:rsidR="00807719" w:rsidRPr="00C14664">
        <w:t xml:space="preserve">participate in </w:t>
      </w:r>
      <w:r w:rsidR="00047614" w:rsidRPr="00C14664">
        <w:t xml:space="preserve">existing financing mechanisms that have been introduced by other development partners to facilitate finance for </w:t>
      </w:r>
      <w:r w:rsidR="00807719" w:rsidRPr="00C14664">
        <w:t>vetted mini</w:t>
      </w:r>
      <w:r w:rsidR="004B3E41" w:rsidRPr="00C14664">
        <w:t>-</w:t>
      </w:r>
      <w:r w:rsidR="00807719" w:rsidRPr="00C14664">
        <w:t>grid projects</w:t>
      </w:r>
      <w:r w:rsidRPr="00C14664">
        <w:t>.</w:t>
      </w:r>
    </w:p>
    <w:p w14:paraId="3842CFD3" w14:textId="32AA2F5C" w:rsidR="006B03F8" w:rsidRPr="00C14664" w:rsidRDefault="006B03F8" w:rsidP="005B4CAF">
      <w:pPr>
        <w:spacing w:after="0"/>
        <w:ind w:left="1620" w:hanging="1260"/>
        <w:rPr>
          <w:iCs/>
          <w:szCs w:val="20"/>
        </w:rPr>
      </w:pPr>
      <w:r w:rsidRPr="00C14664">
        <w:rPr>
          <w:i/>
          <w:szCs w:val="20"/>
        </w:rPr>
        <w:t>Activity 3.1.1.</w:t>
      </w:r>
      <w:r w:rsidRPr="00C14664">
        <w:rPr>
          <w:iCs/>
          <w:szCs w:val="20"/>
        </w:rPr>
        <w:tab/>
      </w:r>
      <w:r w:rsidR="00893693" w:rsidRPr="00C14664">
        <w:rPr>
          <w:iCs/>
          <w:szCs w:val="20"/>
        </w:rPr>
        <w:t>Undertake a mapping exercise to identify all existing and planned national mini</w:t>
      </w:r>
      <w:r w:rsidR="004B3E41" w:rsidRPr="00C14664">
        <w:rPr>
          <w:iCs/>
          <w:szCs w:val="20"/>
        </w:rPr>
        <w:t>-</w:t>
      </w:r>
      <w:r w:rsidR="00893693" w:rsidRPr="00C14664">
        <w:rPr>
          <w:iCs/>
          <w:szCs w:val="20"/>
        </w:rPr>
        <w:t xml:space="preserve">grid funding </w:t>
      </w:r>
      <w:r w:rsidR="005B4CAF" w:rsidRPr="00C14664">
        <w:rPr>
          <w:iCs/>
          <w:szCs w:val="20"/>
        </w:rPr>
        <w:t xml:space="preserve">opportunities </w:t>
      </w:r>
      <w:r w:rsidR="00893693" w:rsidRPr="00C14664">
        <w:rPr>
          <w:iCs/>
          <w:szCs w:val="20"/>
        </w:rPr>
        <w:t>and</w:t>
      </w:r>
      <w:r w:rsidR="00D23B9D" w:rsidRPr="00C14664">
        <w:rPr>
          <w:iCs/>
          <w:szCs w:val="20"/>
        </w:rPr>
        <w:t xml:space="preserve"> analyze the effectiveness and limitations of</w:t>
      </w:r>
      <w:r w:rsidR="00893693" w:rsidRPr="00C14664">
        <w:rPr>
          <w:iCs/>
          <w:szCs w:val="20"/>
        </w:rPr>
        <w:t xml:space="preserve"> financing </w:t>
      </w:r>
      <w:r w:rsidR="005B4CAF" w:rsidRPr="00C14664">
        <w:rPr>
          <w:iCs/>
          <w:szCs w:val="20"/>
        </w:rPr>
        <w:t xml:space="preserve">mechanisms </w:t>
      </w:r>
      <w:r w:rsidR="00893693" w:rsidRPr="00C14664">
        <w:rPr>
          <w:iCs/>
          <w:szCs w:val="20"/>
        </w:rPr>
        <w:t>developed by other development partners</w:t>
      </w:r>
      <w:r w:rsidR="00D23B9D" w:rsidRPr="00C14664">
        <w:rPr>
          <w:iCs/>
          <w:szCs w:val="20"/>
        </w:rPr>
        <w:t xml:space="preserve"> in the last decade</w:t>
      </w:r>
      <w:r w:rsidR="005B4CAF" w:rsidRPr="00C14664">
        <w:rPr>
          <w:iCs/>
          <w:szCs w:val="20"/>
        </w:rPr>
        <w:t xml:space="preserve"> for mini-grid project or other relevant socio</w:t>
      </w:r>
      <w:r w:rsidR="005B4CAF" w:rsidRPr="00C14664">
        <w:rPr>
          <w:iCs/>
          <w:szCs w:val="20"/>
        </w:rPr>
        <w:noBreakHyphen/>
        <w:t>economic development activities</w:t>
      </w:r>
      <w:r w:rsidR="00893693" w:rsidRPr="00C14664">
        <w:rPr>
          <w:iCs/>
          <w:szCs w:val="20"/>
        </w:rPr>
        <w:t>, including ESRES (FCDO), SEAP (WB), and GEEL (USAID).</w:t>
      </w:r>
    </w:p>
    <w:p w14:paraId="762BA6B1" w14:textId="3728BCE1" w:rsidR="006B03F8" w:rsidRPr="00C14664" w:rsidRDefault="006B03F8" w:rsidP="00583EE8">
      <w:pPr>
        <w:spacing w:after="0"/>
        <w:ind w:left="1620" w:hanging="1260"/>
        <w:rPr>
          <w:iCs/>
          <w:szCs w:val="20"/>
        </w:rPr>
      </w:pPr>
      <w:r w:rsidRPr="00C14664">
        <w:rPr>
          <w:i/>
          <w:szCs w:val="20"/>
        </w:rPr>
        <w:t>Activity 3.1.2.</w:t>
      </w:r>
      <w:r w:rsidRPr="00C14664">
        <w:rPr>
          <w:iCs/>
          <w:szCs w:val="20"/>
        </w:rPr>
        <w:tab/>
      </w:r>
      <w:r w:rsidR="00CE708B" w:rsidRPr="00C14664">
        <w:rPr>
          <w:iCs/>
          <w:szCs w:val="20"/>
        </w:rPr>
        <w:t xml:space="preserve">Conduct a market analysis </w:t>
      </w:r>
      <w:r w:rsidR="00583EE8" w:rsidRPr="00C14664">
        <w:rPr>
          <w:iCs/>
          <w:szCs w:val="20"/>
        </w:rPr>
        <w:t>that</w:t>
      </w:r>
      <w:r w:rsidR="00CE708B" w:rsidRPr="00C14664">
        <w:rPr>
          <w:iCs/>
          <w:szCs w:val="20"/>
        </w:rPr>
        <w:t xml:space="preserve"> looks at rural electrification plans, opportunities for resource mobilization, national capacity for managing funding programs, the political ecosystem, dynamics</w:t>
      </w:r>
      <w:r w:rsidR="00583EE8" w:rsidRPr="00C14664">
        <w:rPr>
          <w:iCs/>
          <w:szCs w:val="20"/>
        </w:rPr>
        <w:t>,</w:t>
      </w:r>
      <w:r w:rsidR="00CE708B" w:rsidRPr="00C14664">
        <w:rPr>
          <w:iCs/>
          <w:szCs w:val="20"/>
        </w:rPr>
        <w:t xml:space="preserve"> and considerations, </w:t>
      </w:r>
      <w:r w:rsidR="008806F6" w:rsidRPr="00C14664">
        <w:rPr>
          <w:iCs/>
          <w:szCs w:val="20"/>
        </w:rPr>
        <w:t>as well as remittance flows/policies/trends and up and coming fintech solutions for international payments</w:t>
      </w:r>
      <w:r w:rsidR="00CE708B" w:rsidRPr="00C14664">
        <w:rPr>
          <w:iCs/>
          <w:szCs w:val="20"/>
        </w:rPr>
        <w:t xml:space="preserve">. </w:t>
      </w:r>
      <w:r w:rsidR="00CE708B" w:rsidRPr="00C14664">
        <w:t>The resulting</w:t>
      </w:r>
      <w:r w:rsidR="00CE708B" w:rsidRPr="00C14664">
        <w:rPr>
          <w:iCs/>
          <w:szCs w:val="20"/>
        </w:rPr>
        <w:t xml:space="preserve"> report will include a holistic analysis of the </w:t>
      </w:r>
      <w:r w:rsidR="00D23B9D" w:rsidRPr="00C14664">
        <w:rPr>
          <w:iCs/>
          <w:szCs w:val="20"/>
        </w:rPr>
        <w:t xml:space="preserve">financial aspects of the </w:t>
      </w:r>
      <w:r w:rsidR="00CE708B" w:rsidRPr="00C14664">
        <w:rPr>
          <w:iCs/>
          <w:szCs w:val="20"/>
        </w:rPr>
        <w:t>mini</w:t>
      </w:r>
      <w:r w:rsidR="009C16BE" w:rsidRPr="00C14664">
        <w:rPr>
          <w:iCs/>
          <w:szCs w:val="20"/>
        </w:rPr>
        <w:t>-</w:t>
      </w:r>
      <w:r w:rsidR="00CE708B" w:rsidRPr="00C14664">
        <w:rPr>
          <w:iCs/>
          <w:szCs w:val="20"/>
        </w:rPr>
        <w:t>grid sector and its operation</w:t>
      </w:r>
      <w:r w:rsidR="00A337BA" w:rsidRPr="00C14664">
        <w:rPr>
          <w:iCs/>
          <w:szCs w:val="20"/>
        </w:rPr>
        <w:t xml:space="preserve"> and will be complementary to the findings and recommendations of the DREI analyses (Output 1.1)</w:t>
      </w:r>
      <w:r w:rsidRPr="00C14664">
        <w:rPr>
          <w:iCs/>
          <w:szCs w:val="20"/>
        </w:rPr>
        <w:t>.</w:t>
      </w:r>
      <w:r w:rsidR="005B4CAF" w:rsidRPr="00C14664">
        <w:rPr>
          <w:iCs/>
          <w:szCs w:val="20"/>
        </w:rPr>
        <w:t xml:space="preserve"> </w:t>
      </w:r>
    </w:p>
    <w:p w14:paraId="33F4A1FF" w14:textId="6796785F" w:rsidR="005B4CAF" w:rsidRPr="00C14664" w:rsidRDefault="005B4CAF" w:rsidP="00C409D6">
      <w:pPr>
        <w:spacing w:after="0"/>
        <w:ind w:left="1620" w:hanging="1260"/>
        <w:rPr>
          <w:iCs/>
          <w:szCs w:val="20"/>
        </w:rPr>
      </w:pPr>
      <w:r w:rsidRPr="00C14664">
        <w:rPr>
          <w:i/>
          <w:szCs w:val="20"/>
        </w:rPr>
        <w:t>Activity 3.1.3.</w:t>
      </w:r>
      <w:r w:rsidRPr="00C14664">
        <w:rPr>
          <w:iCs/>
          <w:szCs w:val="20"/>
        </w:rPr>
        <w:tab/>
        <w:t>Design a funding instrument that can be utilized by the diaspora and small investors to participate in financing low-carbon mini-grid development in Somalia and Somaliland.</w:t>
      </w:r>
      <w:r w:rsidR="00C409D6" w:rsidRPr="00C14664">
        <w:rPr>
          <w:iCs/>
          <w:szCs w:val="20"/>
        </w:rPr>
        <w:t xml:space="preserve"> The instrument shall support financial access to existing female graduates of electrical engineering to establish small business in the mini-grid sector (complementary to the inclusion in training plans under the different outputs).</w:t>
      </w:r>
    </w:p>
    <w:p w14:paraId="03A6DABA" w14:textId="56043793" w:rsidR="006B03F8" w:rsidRPr="00C14664" w:rsidRDefault="006B03F8" w:rsidP="005B4CAF">
      <w:pPr>
        <w:spacing w:after="0"/>
        <w:ind w:left="1620" w:hanging="1260"/>
        <w:rPr>
          <w:iCs/>
          <w:szCs w:val="20"/>
        </w:rPr>
      </w:pPr>
      <w:r w:rsidRPr="00C14664">
        <w:rPr>
          <w:i/>
          <w:szCs w:val="20"/>
        </w:rPr>
        <w:t>Activity 3.1.</w:t>
      </w:r>
      <w:r w:rsidR="005B4CAF" w:rsidRPr="00C14664">
        <w:rPr>
          <w:i/>
          <w:szCs w:val="20"/>
        </w:rPr>
        <w:t>4</w:t>
      </w:r>
      <w:r w:rsidRPr="00C14664">
        <w:rPr>
          <w:i/>
          <w:szCs w:val="20"/>
        </w:rPr>
        <w:t>.</w:t>
      </w:r>
      <w:r w:rsidRPr="00C14664">
        <w:rPr>
          <w:iCs/>
          <w:szCs w:val="20"/>
        </w:rPr>
        <w:tab/>
      </w:r>
      <w:r w:rsidR="00B94D77" w:rsidRPr="00C14664">
        <w:rPr>
          <w:iCs/>
          <w:szCs w:val="20"/>
        </w:rPr>
        <w:t xml:space="preserve">Identify the champions in relevant institutions, who can act as </w:t>
      </w:r>
      <w:r w:rsidR="00B94D77" w:rsidRPr="00C14664">
        <w:rPr>
          <w:rFonts w:asciiTheme="minorHAnsi" w:hAnsiTheme="minorHAnsi" w:cstheme="minorHAnsi"/>
        </w:rPr>
        <w:t xml:space="preserve">key contacts for the </w:t>
      </w:r>
      <w:r w:rsidR="005B4CAF" w:rsidRPr="00C14664">
        <w:rPr>
          <w:rFonts w:asciiTheme="minorHAnsi" w:hAnsiTheme="minorHAnsi" w:cstheme="minorHAnsi"/>
        </w:rPr>
        <w:t>integration of the new complementary instrument in</w:t>
      </w:r>
      <w:r w:rsidR="00B94D77" w:rsidRPr="00C14664">
        <w:rPr>
          <w:rFonts w:asciiTheme="minorHAnsi" w:hAnsiTheme="minorHAnsi" w:cstheme="minorHAnsi"/>
        </w:rPr>
        <w:t xml:space="preserve"> centrally administered funding program</w:t>
      </w:r>
      <w:r w:rsidR="00D23B9D" w:rsidRPr="00C14664">
        <w:rPr>
          <w:rFonts w:asciiTheme="minorHAnsi" w:hAnsiTheme="minorHAnsi" w:cstheme="minorHAnsi"/>
        </w:rPr>
        <w:t>s</w:t>
      </w:r>
      <w:r w:rsidR="00B94D77" w:rsidRPr="00C14664">
        <w:rPr>
          <w:rFonts w:asciiTheme="minorHAnsi" w:hAnsiTheme="minorHAnsi" w:cstheme="minorHAnsi"/>
        </w:rPr>
        <w:t>, to ensure the required support is forthcoming</w:t>
      </w:r>
      <w:r w:rsidR="00B94D77" w:rsidRPr="00C14664">
        <w:rPr>
          <w:iCs/>
          <w:szCs w:val="20"/>
        </w:rPr>
        <w:t>.</w:t>
      </w:r>
    </w:p>
    <w:p w14:paraId="25AD35C1" w14:textId="2DC086F6" w:rsidR="00B94D77" w:rsidRPr="00C14664" w:rsidRDefault="00243485" w:rsidP="007E4FA6">
      <w:pPr>
        <w:spacing w:after="0"/>
        <w:ind w:left="1620" w:hanging="1260"/>
      </w:pPr>
      <w:r w:rsidRPr="00C14664">
        <w:rPr>
          <w:i/>
          <w:iCs/>
        </w:rPr>
        <w:t>Activity 3.1.</w:t>
      </w:r>
      <w:r w:rsidR="005B4CAF" w:rsidRPr="00C14664">
        <w:rPr>
          <w:i/>
          <w:iCs/>
        </w:rPr>
        <w:t>5</w:t>
      </w:r>
      <w:r w:rsidR="00B94D77" w:rsidRPr="00C14664">
        <w:rPr>
          <w:i/>
          <w:iCs/>
        </w:rPr>
        <w:t>.</w:t>
      </w:r>
      <w:r w:rsidRPr="00C14664">
        <w:tab/>
      </w:r>
      <w:r w:rsidR="00A337BA" w:rsidRPr="00C14664">
        <w:t xml:space="preserve">Develop operational guidance for </w:t>
      </w:r>
      <w:r w:rsidR="005B4CAF" w:rsidRPr="00C14664">
        <w:t>the developed funding instrument</w:t>
      </w:r>
      <w:r w:rsidR="00A337BA" w:rsidRPr="00C14664">
        <w:t xml:space="preserve">. </w:t>
      </w:r>
      <w:r w:rsidR="00B94D77" w:rsidRPr="00C14664">
        <w:t>Publish information on the funding opportunities av</w:t>
      </w:r>
      <w:r w:rsidR="00D23B9D" w:rsidRPr="00C14664">
        <w:t>ailable for solar and hybrid</w:t>
      </w:r>
      <w:r w:rsidR="00A337BA" w:rsidRPr="00C14664">
        <w:t xml:space="preserve"> mini</w:t>
      </w:r>
      <w:r w:rsidR="009C16BE" w:rsidRPr="00C14664">
        <w:t>-</w:t>
      </w:r>
      <w:r w:rsidR="00A337BA" w:rsidRPr="00C14664">
        <w:t xml:space="preserve">grid development, using the online platforms </w:t>
      </w:r>
      <w:r w:rsidR="00E0561E" w:rsidRPr="00C14664">
        <w:t xml:space="preserve">adopted </w:t>
      </w:r>
      <w:r w:rsidR="00A337BA" w:rsidRPr="00C14664">
        <w:t>under Output 1.2</w:t>
      </w:r>
      <w:r w:rsidR="005B4CAF" w:rsidRPr="00C14664">
        <w:t>, and</w:t>
      </w:r>
      <w:r w:rsidR="00583EE8" w:rsidRPr="00C14664">
        <w:t xml:space="preserve"> other knowledge-</w:t>
      </w:r>
      <w:r w:rsidR="005B4CAF" w:rsidRPr="00C14664">
        <w:t>sharing platforms offered by the CoPs</w:t>
      </w:r>
      <w:r w:rsidR="007E4FA6" w:rsidRPr="00C14664">
        <w:t>, led by</w:t>
      </w:r>
      <w:r w:rsidR="005B4CAF" w:rsidRPr="00C14664">
        <w:t xml:space="preserve"> the </w:t>
      </w:r>
      <w:r w:rsidR="005707BB" w:rsidRPr="00C14664">
        <w:t xml:space="preserve">AMP </w:t>
      </w:r>
      <w:r w:rsidR="005B4CAF" w:rsidRPr="00C14664">
        <w:t>Regional P</w:t>
      </w:r>
      <w:r w:rsidR="005707BB" w:rsidRPr="00C14664">
        <w:t>roject</w:t>
      </w:r>
      <w:r w:rsidR="00B94D77" w:rsidRPr="00C14664">
        <w:t xml:space="preserve">. </w:t>
      </w:r>
    </w:p>
    <w:p w14:paraId="3321BFF4" w14:textId="0D3A7C97" w:rsidR="006B03F8" w:rsidRPr="00C14664" w:rsidRDefault="006B03F8" w:rsidP="00893693">
      <w:pPr>
        <w:spacing w:before="120"/>
        <w:ind w:left="1080" w:hanging="1080"/>
        <w:rPr>
          <w:iCs/>
          <w:szCs w:val="20"/>
        </w:rPr>
      </w:pPr>
      <w:r w:rsidRPr="00C14664">
        <w:rPr>
          <w:iCs/>
          <w:szCs w:val="20"/>
          <w:u w:val="single"/>
        </w:rPr>
        <w:t>Output 3.2.</w:t>
      </w:r>
      <w:r w:rsidRPr="00C14664">
        <w:rPr>
          <w:iCs/>
          <w:szCs w:val="20"/>
        </w:rPr>
        <w:tab/>
        <w:t xml:space="preserve">Domestic </w:t>
      </w:r>
      <w:r w:rsidR="00807719" w:rsidRPr="00C14664">
        <w:rPr>
          <w:szCs w:val="20"/>
        </w:rPr>
        <w:t>financial sector capacity</w:t>
      </w:r>
      <w:r w:rsidR="005668E0" w:rsidRPr="00C14664">
        <w:rPr>
          <w:szCs w:val="20"/>
        </w:rPr>
        <w:t xml:space="preserve"> </w:t>
      </w:r>
      <w:r w:rsidR="00807719" w:rsidRPr="00C14664">
        <w:rPr>
          <w:szCs w:val="20"/>
        </w:rPr>
        <w:t xml:space="preserve">building on business and financing models for </w:t>
      </w:r>
      <w:proofErr w:type="gramStart"/>
      <w:r w:rsidR="00807719" w:rsidRPr="00C14664">
        <w:rPr>
          <w:szCs w:val="20"/>
        </w:rPr>
        <w:t>mini</w:t>
      </w:r>
      <w:r w:rsidR="009C16BE" w:rsidRPr="00C14664">
        <w:rPr>
          <w:szCs w:val="20"/>
        </w:rPr>
        <w:t>-</w:t>
      </w:r>
      <w:r w:rsidR="00807719" w:rsidRPr="00C14664">
        <w:rPr>
          <w:szCs w:val="20"/>
        </w:rPr>
        <w:t>grids</w:t>
      </w:r>
      <w:proofErr w:type="gramEnd"/>
      <w:r w:rsidRPr="00C14664">
        <w:rPr>
          <w:iCs/>
          <w:szCs w:val="20"/>
        </w:rPr>
        <w:t>.</w:t>
      </w:r>
    </w:p>
    <w:p w14:paraId="30CDB7D4" w14:textId="0DEA6DF4" w:rsidR="006B03F8" w:rsidRPr="00C14664" w:rsidRDefault="006B03F8" w:rsidP="005668E0">
      <w:pPr>
        <w:spacing w:after="0"/>
        <w:ind w:left="1620" w:hanging="1260"/>
        <w:rPr>
          <w:iCs/>
          <w:szCs w:val="20"/>
        </w:rPr>
      </w:pPr>
      <w:r w:rsidRPr="00C14664">
        <w:rPr>
          <w:i/>
          <w:szCs w:val="20"/>
        </w:rPr>
        <w:t>Activity 3.2.1.</w:t>
      </w:r>
      <w:r w:rsidRPr="00C14664">
        <w:rPr>
          <w:iCs/>
          <w:szCs w:val="20"/>
        </w:rPr>
        <w:tab/>
      </w:r>
      <w:r w:rsidR="00691272" w:rsidRPr="00C14664">
        <w:rPr>
          <w:iCs/>
          <w:szCs w:val="20"/>
        </w:rPr>
        <w:t>Identify leading national financial institutions</w:t>
      </w:r>
      <w:r w:rsidR="00330371" w:rsidRPr="00C14664">
        <w:rPr>
          <w:iCs/>
          <w:szCs w:val="20"/>
        </w:rPr>
        <w:t xml:space="preserve">, fintech </w:t>
      </w:r>
      <w:r w:rsidR="005668E0" w:rsidRPr="00C14664">
        <w:rPr>
          <w:iCs/>
          <w:szCs w:val="20"/>
        </w:rPr>
        <w:t>businesses</w:t>
      </w:r>
      <w:r w:rsidR="00583EE8" w:rsidRPr="00C14664">
        <w:rPr>
          <w:iCs/>
          <w:szCs w:val="20"/>
        </w:rPr>
        <w:t>,</w:t>
      </w:r>
      <w:r w:rsidR="005668E0" w:rsidRPr="00C14664">
        <w:rPr>
          <w:iCs/>
          <w:szCs w:val="20"/>
        </w:rPr>
        <w:t xml:space="preserve"> </w:t>
      </w:r>
      <w:r w:rsidR="00691272" w:rsidRPr="00C14664">
        <w:rPr>
          <w:iCs/>
          <w:szCs w:val="20"/>
        </w:rPr>
        <w:t xml:space="preserve">and lenders to engage in the design process </w:t>
      </w:r>
      <w:r w:rsidR="00E1278D" w:rsidRPr="00C14664">
        <w:rPr>
          <w:iCs/>
          <w:szCs w:val="20"/>
        </w:rPr>
        <w:t>(</w:t>
      </w:r>
      <w:r w:rsidR="00691272" w:rsidRPr="00C14664">
        <w:rPr>
          <w:iCs/>
          <w:szCs w:val="20"/>
        </w:rPr>
        <w:t>Output 3.1</w:t>
      </w:r>
      <w:r w:rsidR="00E1278D" w:rsidRPr="00C14664">
        <w:rPr>
          <w:iCs/>
          <w:szCs w:val="20"/>
        </w:rPr>
        <w:t>)</w:t>
      </w:r>
      <w:r w:rsidR="00691272" w:rsidRPr="00C14664">
        <w:rPr>
          <w:iCs/>
          <w:szCs w:val="20"/>
        </w:rPr>
        <w:t xml:space="preserve"> and assess their capacity and appetite for lending into the </w:t>
      </w:r>
      <w:r w:rsidR="00243485" w:rsidRPr="00C14664">
        <w:rPr>
          <w:iCs/>
          <w:szCs w:val="20"/>
        </w:rPr>
        <w:t>mini</w:t>
      </w:r>
      <w:r w:rsidR="009C16BE" w:rsidRPr="00C14664">
        <w:rPr>
          <w:iCs/>
          <w:szCs w:val="20"/>
        </w:rPr>
        <w:t>-</w:t>
      </w:r>
      <w:r w:rsidR="00243485" w:rsidRPr="00C14664">
        <w:rPr>
          <w:iCs/>
          <w:szCs w:val="20"/>
        </w:rPr>
        <w:t xml:space="preserve">grid </w:t>
      </w:r>
      <w:r w:rsidR="00691272" w:rsidRPr="00C14664">
        <w:rPr>
          <w:iCs/>
          <w:szCs w:val="20"/>
        </w:rPr>
        <w:t>sector</w:t>
      </w:r>
      <w:r w:rsidRPr="00C14664">
        <w:rPr>
          <w:iCs/>
          <w:szCs w:val="20"/>
        </w:rPr>
        <w:t xml:space="preserve">. </w:t>
      </w:r>
    </w:p>
    <w:p w14:paraId="6D3D8C65" w14:textId="45189E3A" w:rsidR="00A337BA" w:rsidRPr="00C14664" w:rsidRDefault="00A337BA" w:rsidP="00ED48ED">
      <w:pPr>
        <w:spacing w:after="0"/>
        <w:ind w:left="1620" w:hanging="1260"/>
      </w:pPr>
      <w:r w:rsidRPr="00C14664">
        <w:rPr>
          <w:i/>
          <w:iCs/>
        </w:rPr>
        <w:t>Activity 3.2.2.</w:t>
      </w:r>
      <w:r w:rsidRPr="00C14664">
        <w:tab/>
        <w:t xml:space="preserve">Conduct a survey involving the diaspora and small investors to assess their interest in participating in </w:t>
      </w:r>
      <w:proofErr w:type="gramStart"/>
      <w:r w:rsidRPr="00C14664">
        <w:t>mini</w:t>
      </w:r>
      <w:r w:rsidR="009C16BE" w:rsidRPr="00C14664">
        <w:t>-grid</w:t>
      </w:r>
      <w:proofErr w:type="gramEnd"/>
      <w:r w:rsidR="009C16BE" w:rsidRPr="00C14664">
        <w:t xml:space="preserve"> </w:t>
      </w:r>
      <w:r w:rsidRPr="00C14664">
        <w:t>related financial schemes and their feedback on existing financing schemes</w:t>
      </w:r>
      <w:r w:rsidR="00ED48ED" w:rsidRPr="00C14664">
        <w:t xml:space="preserve">, such as </w:t>
      </w:r>
      <w:r w:rsidR="00ED48ED" w:rsidRPr="00C14664">
        <w:lastRenderedPageBreak/>
        <w:t>SOGSGF and SREF,</w:t>
      </w:r>
      <w:r w:rsidRPr="00C14664">
        <w:t xml:space="preserve"> </w:t>
      </w:r>
      <w:r w:rsidR="00ED48ED" w:rsidRPr="00C14664">
        <w:t xml:space="preserve">as well as </w:t>
      </w:r>
      <w:r w:rsidRPr="00C14664">
        <w:t>previously implemented de-risking measures</w:t>
      </w:r>
      <w:r w:rsidR="004C497E" w:rsidRPr="00C14664">
        <w:t>, such as the Triangular Model for release of funds adopted by FCDO for ESRES2</w:t>
      </w:r>
      <w:r w:rsidRPr="00C14664">
        <w:t>.</w:t>
      </w:r>
    </w:p>
    <w:p w14:paraId="5F11FEBB" w14:textId="74666CA9" w:rsidR="006B03F8" w:rsidRPr="00C14664" w:rsidRDefault="00A337BA" w:rsidP="007E4FA6">
      <w:pPr>
        <w:spacing w:after="0"/>
        <w:ind w:left="1620" w:hanging="1260"/>
      </w:pPr>
      <w:r w:rsidRPr="00C14664">
        <w:rPr>
          <w:i/>
          <w:iCs/>
        </w:rPr>
        <w:t>Activity 3.2.3</w:t>
      </w:r>
      <w:r w:rsidR="006B03F8" w:rsidRPr="00C14664">
        <w:rPr>
          <w:i/>
          <w:iCs/>
        </w:rPr>
        <w:t>.</w:t>
      </w:r>
      <w:r w:rsidRPr="00C14664">
        <w:tab/>
      </w:r>
      <w:r w:rsidR="00691272" w:rsidRPr="00C14664">
        <w:t>Conduct workshops with representatives from the institutions identified to create awareness of the opportunities that exist with lending to the mini</w:t>
      </w:r>
      <w:r w:rsidR="009C16BE" w:rsidRPr="00C14664">
        <w:t>-</w:t>
      </w:r>
      <w:r w:rsidR="00691272" w:rsidRPr="00C14664">
        <w:t xml:space="preserve">grid industry. </w:t>
      </w:r>
      <w:r w:rsidRPr="00C14664">
        <w:t xml:space="preserve">Present </w:t>
      </w:r>
      <w:r w:rsidR="00691272" w:rsidRPr="00C14664">
        <w:t xml:space="preserve">examples of </w:t>
      </w:r>
      <w:r w:rsidRPr="00C14664">
        <w:t xml:space="preserve">best practice </w:t>
      </w:r>
      <w:r w:rsidR="00691272" w:rsidRPr="00C14664">
        <w:t>business model</w:t>
      </w:r>
      <w:r w:rsidRPr="00C14664">
        <w:t>s</w:t>
      </w:r>
      <w:r w:rsidR="00691272" w:rsidRPr="00C14664">
        <w:t xml:space="preserve"> and financing mechanism</w:t>
      </w:r>
      <w:r w:rsidR="23BD9ED5" w:rsidRPr="00C14664">
        <w:t>s</w:t>
      </w:r>
      <w:r w:rsidR="00691272" w:rsidRPr="00C14664">
        <w:t xml:space="preserve"> </w:t>
      </w:r>
      <w:r w:rsidRPr="00C14664">
        <w:t>that are relevant to the Somali market</w:t>
      </w:r>
      <w:r w:rsidR="005B4CAF" w:rsidRPr="00C14664">
        <w:t>, using the resources to be provided by the CoPs</w:t>
      </w:r>
      <w:r w:rsidR="007E4FA6" w:rsidRPr="00C14664">
        <w:t>, led by</w:t>
      </w:r>
      <w:r w:rsidR="005B4CAF" w:rsidRPr="00C14664">
        <w:t xml:space="preserve"> the </w:t>
      </w:r>
      <w:r w:rsidR="005707BB" w:rsidRPr="00C14664">
        <w:t xml:space="preserve">AMP </w:t>
      </w:r>
      <w:r w:rsidR="005B4CAF" w:rsidRPr="00C14664">
        <w:t xml:space="preserve">Regional </w:t>
      </w:r>
      <w:r w:rsidR="005707BB" w:rsidRPr="00C14664">
        <w:t>Project</w:t>
      </w:r>
      <w:r w:rsidR="006B03F8" w:rsidRPr="00C14664">
        <w:t>.</w:t>
      </w:r>
    </w:p>
    <w:p w14:paraId="5066270C" w14:textId="467D23C7" w:rsidR="006B03F8" w:rsidRPr="00C14664" w:rsidRDefault="006B03F8" w:rsidP="006854C7">
      <w:pPr>
        <w:spacing w:after="0"/>
        <w:ind w:left="1620" w:hanging="1260"/>
        <w:rPr>
          <w:iCs/>
          <w:szCs w:val="20"/>
        </w:rPr>
      </w:pPr>
      <w:r w:rsidRPr="00C14664">
        <w:rPr>
          <w:i/>
          <w:szCs w:val="20"/>
        </w:rPr>
        <w:t>Activity 3.2.</w:t>
      </w:r>
      <w:r w:rsidR="00A337BA" w:rsidRPr="00C14664">
        <w:rPr>
          <w:i/>
          <w:szCs w:val="20"/>
        </w:rPr>
        <w:t>4</w:t>
      </w:r>
      <w:r w:rsidRPr="00C14664">
        <w:rPr>
          <w:i/>
          <w:szCs w:val="20"/>
        </w:rPr>
        <w:t>.</w:t>
      </w:r>
      <w:r w:rsidRPr="00C14664">
        <w:rPr>
          <w:iCs/>
          <w:szCs w:val="20"/>
        </w:rPr>
        <w:tab/>
      </w:r>
      <w:r w:rsidR="00691272" w:rsidRPr="00C14664">
        <w:rPr>
          <w:iCs/>
          <w:szCs w:val="20"/>
        </w:rPr>
        <w:t xml:space="preserve">Carry out training </w:t>
      </w:r>
      <w:r w:rsidR="00A337BA" w:rsidRPr="00C14664">
        <w:rPr>
          <w:iCs/>
          <w:szCs w:val="20"/>
        </w:rPr>
        <w:t xml:space="preserve">workshops </w:t>
      </w:r>
      <w:r w:rsidR="00691272" w:rsidRPr="00C14664">
        <w:rPr>
          <w:iCs/>
          <w:szCs w:val="20"/>
        </w:rPr>
        <w:t xml:space="preserve">for </w:t>
      </w:r>
      <w:r w:rsidR="00691272" w:rsidRPr="00C14664">
        <w:rPr>
          <w:rFonts w:asciiTheme="minorHAnsi" w:hAnsiTheme="minorHAnsi" w:cstheme="minorHAnsi"/>
        </w:rPr>
        <w:t xml:space="preserve">financial institutions including an introduction to the design process of </w:t>
      </w:r>
      <w:r w:rsidR="006854C7" w:rsidRPr="00C14664">
        <w:rPr>
          <w:rFonts w:asciiTheme="minorHAnsi" w:hAnsiTheme="minorHAnsi" w:cstheme="minorHAnsi"/>
        </w:rPr>
        <w:t xml:space="preserve">mini-grid </w:t>
      </w:r>
      <w:r w:rsidR="00691272" w:rsidRPr="00C14664">
        <w:rPr>
          <w:rFonts w:asciiTheme="minorHAnsi" w:hAnsiTheme="minorHAnsi" w:cstheme="minorHAnsi"/>
        </w:rPr>
        <w:t>financial schemes, and in-depth training on the opera</w:t>
      </w:r>
      <w:r w:rsidR="00A337BA" w:rsidRPr="00C14664">
        <w:rPr>
          <w:rFonts w:asciiTheme="minorHAnsi" w:hAnsiTheme="minorHAnsi" w:cstheme="minorHAnsi"/>
        </w:rPr>
        <w:t xml:space="preserve">tionalization of the </w:t>
      </w:r>
      <w:r w:rsidR="00ED48ED" w:rsidRPr="00C14664">
        <w:rPr>
          <w:rFonts w:asciiTheme="minorHAnsi" w:hAnsiTheme="minorHAnsi" w:cstheme="minorHAnsi"/>
        </w:rPr>
        <w:t xml:space="preserve">funding instruments designed </w:t>
      </w:r>
      <w:r w:rsidR="00691272" w:rsidRPr="00C14664">
        <w:rPr>
          <w:rFonts w:asciiTheme="minorHAnsi" w:hAnsiTheme="minorHAnsi" w:cstheme="minorHAnsi"/>
        </w:rPr>
        <w:t>under Output 3.1</w:t>
      </w:r>
      <w:r w:rsidRPr="00C14664">
        <w:rPr>
          <w:iCs/>
          <w:szCs w:val="20"/>
        </w:rPr>
        <w:t>.</w:t>
      </w:r>
      <w:r w:rsidR="00A337BA" w:rsidRPr="00C14664">
        <w:rPr>
          <w:iCs/>
          <w:szCs w:val="20"/>
        </w:rPr>
        <w:t xml:space="preserve"> </w:t>
      </w:r>
    </w:p>
    <w:p w14:paraId="3A5FF2D0" w14:textId="422636F4" w:rsidR="00DE41A3" w:rsidRPr="00C14664" w:rsidRDefault="00A337BA" w:rsidP="00E83CC6">
      <w:pPr>
        <w:spacing w:after="0"/>
        <w:ind w:left="1620" w:hanging="1260"/>
      </w:pPr>
      <w:r w:rsidRPr="00C14664">
        <w:rPr>
          <w:i/>
          <w:iCs/>
        </w:rPr>
        <w:t>Activity 3.2.5</w:t>
      </w:r>
      <w:r w:rsidR="00561F18" w:rsidRPr="00C14664">
        <w:rPr>
          <w:i/>
          <w:iCs/>
        </w:rPr>
        <w:t>.</w:t>
      </w:r>
      <w:r w:rsidRPr="00C14664">
        <w:tab/>
      </w:r>
      <w:r w:rsidR="00561F18" w:rsidRPr="00C14664">
        <w:t xml:space="preserve">Create linkages </w:t>
      </w:r>
      <w:r w:rsidR="00561F18" w:rsidRPr="00C14664">
        <w:rPr>
          <w:rFonts w:asciiTheme="minorHAnsi" w:hAnsiTheme="minorHAnsi" w:cstheme="minorBidi"/>
        </w:rPr>
        <w:t xml:space="preserve">between financial institutions, national government </w:t>
      </w:r>
      <w:r w:rsidR="00C100EA" w:rsidRPr="00C14664">
        <w:rPr>
          <w:rFonts w:asciiTheme="minorHAnsi" w:hAnsiTheme="minorHAnsi" w:cstheme="minorBidi"/>
        </w:rPr>
        <w:t xml:space="preserve">agencies, </w:t>
      </w:r>
      <w:r w:rsidR="00561F18" w:rsidRPr="00C14664">
        <w:rPr>
          <w:rFonts w:asciiTheme="minorHAnsi" w:hAnsiTheme="minorHAnsi" w:cstheme="minorBidi"/>
        </w:rPr>
        <w:t>international donors</w:t>
      </w:r>
      <w:r w:rsidR="00C100EA" w:rsidRPr="00C14664">
        <w:rPr>
          <w:rFonts w:asciiTheme="minorHAnsi" w:hAnsiTheme="minorHAnsi" w:cstheme="minorBidi"/>
        </w:rPr>
        <w:t>, diaspora</w:t>
      </w:r>
      <w:r w:rsidR="00583EE8" w:rsidRPr="00C14664">
        <w:rPr>
          <w:rFonts w:asciiTheme="minorHAnsi" w:hAnsiTheme="minorHAnsi" w:cstheme="minorBidi"/>
        </w:rPr>
        <w:t>,</w:t>
      </w:r>
      <w:r w:rsidR="00C100EA" w:rsidRPr="00C14664">
        <w:rPr>
          <w:rFonts w:asciiTheme="minorHAnsi" w:hAnsiTheme="minorHAnsi" w:cstheme="minorBidi"/>
        </w:rPr>
        <w:t xml:space="preserve"> and small investors</w:t>
      </w:r>
      <w:r w:rsidR="008D2CB5" w:rsidRPr="00C14664">
        <w:rPr>
          <w:rFonts w:asciiTheme="minorHAnsi" w:hAnsiTheme="minorHAnsi" w:cstheme="minorBidi"/>
        </w:rPr>
        <w:t>, ensuring balanced representation of women in each group</w:t>
      </w:r>
      <w:r w:rsidR="00561F18" w:rsidRPr="00C14664">
        <w:rPr>
          <w:rFonts w:asciiTheme="minorHAnsi" w:hAnsiTheme="minorHAnsi" w:cstheme="minorBidi"/>
        </w:rPr>
        <w:t>. The purpose of this will be to explore hybrid and innovative schemes focused on unlocking finance and reducing the costs of capital and risks, such as donor programs creating first loss pools or currency hedging facilities</w:t>
      </w:r>
      <w:r w:rsidR="00561F18" w:rsidRPr="00C14664">
        <w:t>.</w:t>
      </w:r>
    </w:p>
    <w:p w14:paraId="409E5655" w14:textId="186DBA55" w:rsidR="006B03F8" w:rsidRPr="00C14664" w:rsidRDefault="006B03F8" w:rsidP="00AC1F57">
      <w:pPr>
        <w:pBdr>
          <w:top w:val="single" w:sz="4" w:space="1" w:color="auto"/>
          <w:bottom w:val="single" w:sz="4" w:space="1" w:color="auto"/>
        </w:pBdr>
        <w:spacing w:before="240"/>
        <w:ind w:left="1440" w:hanging="1440"/>
        <w:rPr>
          <w:b/>
          <w:bCs/>
        </w:rPr>
      </w:pPr>
      <w:r w:rsidRPr="00C14664">
        <w:rPr>
          <w:b/>
          <w:bCs/>
        </w:rPr>
        <w:t xml:space="preserve">Component </w:t>
      </w:r>
      <w:r w:rsidR="00330371" w:rsidRPr="00C14664">
        <w:rPr>
          <w:b/>
          <w:bCs/>
        </w:rPr>
        <w:t>4</w:t>
      </w:r>
      <w:r w:rsidRPr="00C14664">
        <w:rPr>
          <w:b/>
          <w:bCs/>
        </w:rPr>
        <w:t>.</w:t>
      </w:r>
      <w:r w:rsidRPr="00C14664">
        <w:rPr>
          <w:b/>
          <w:bCs/>
        </w:rPr>
        <w:tab/>
      </w:r>
      <w:r w:rsidR="008B7E5D" w:rsidRPr="00C14664">
        <w:rPr>
          <w:b/>
          <w:bCs/>
        </w:rPr>
        <w:t>Digital</w:t>
      </w:r>
      <w:r w:rsidR="00B92697" w:rsidRPr="00C14664">
        <w:rPr>
          <w:b/>
          <w:bCs/>
        </w:rPr>
        <w:t>,</w:t>
      </w:r>
      <w:r w:rsidR="008B7E5D" w:rsidRPr="00C14664">
        <w:rPr>
          <w:b/>
          <w:bCs/>
        </w:rPr>
        <w:t xml:space="preserve"> </w:t>
      </w:r>
      <w:r w:rsidR="00AB5FFC" w:rsidRPr="00C14664">
        <w:rPr>
          <w:b/>
          <w:bCs/>
        </w:rPr>
        <w:t xml:space="preserve">Knowledge Management (KM) and Monitoring </w:t>
      </w:r>
      <w:r w:rsidR="00AC1F57" w:rsidRPr="00C14664">
        <w:rPr>
          <w:b/>
          <w:bCs/>
        </w:rPr>
        <w:t>and</w:t>
      </w:r>
      <w:r w:rsidR="00AB5FFC" w:rsidRPr="00C14664">
        <w:rPr>
          <w:b/>
          <w:bCs/>
        </w:rPr>
        <w:t xml:space="preserve"> Evaluation (M&amp;E)</w:t>
      </w:r>
    </w:p>
    <w:p w14:paraId="1BF42CD8" w14:textId="3F425E2C" w:rsidR="006B03F8" w:rsidRPr="00C14664" w:rsidRDefault="00AB5FFC" w:rsidP="00421D53">
      <w:r w:rsidRPr="00C14664">
        <w:t xml:space="preserve">This component aims to ensure that the AMP in Somalia can (1) link-up to KM activities undertaken at the </w:t>
      </w:r>
      <w:r w:rsidR="005707BB" w:rsidRPr="00C14664">
        <w:t>AMP R</w:t>
      </w:r>
      <w:r w:rsidRPr="00C14664">
        <w:t xml:space="preserve">egional </w:t>
      </w:r>
      <w:r w:rsidR="005707BB" w:rsidRPr="00C14664">
        <w:t>P</w:t>
      </w:r>
      <w:r w:rsidRPr="00C14664">
        <w:t xml:space="preserve">roject level, and (2) comply with UNDP/GEF M&amp;E requirements. In terms of KM, the results of Component 4 activities will feed data and lessons learned to the </w:t>
      </w:r>
      <w:r w:rsidR="005707BB" w:rsidRPr="00C14664">
        <w:t xml:space="preserve">AMP </w:t>
      </w:r>
      <w:r w:rsidRPr="00C14664">
        <w:t xml:space="preserve">Regional </w:t>
      </w:r>
      <w:r w:rsidR="005707BB" w:rsidRPr="00C14664">
        <w:t>Project</w:t>
      </w:r>
      <w:r w:rsidRPr="00C14664">
        <w:t xml:space="preserve"> for onward sharing with other participating countries and the mini-grids </w:t>
      </w:r>
      <w:proofErr w:type="gramStart"/>
      <w:r w:rsidRPr="00C14664">
        <w:t>ecosystem as a whole</w:t>
      </w:r>
      <w:proofErr w:type="gramEnd"/>
      <w:r w:rsidRPr="00C14664">
        <w:t xml:space="preserve">. There will also be opportunities for these results to be shared directly with other countries through corresponding KM activities built into each national project looking to promote interaction between other AMP national child projects. Hence, the AMP in Somalia will participate in AMP Communities of Practice (CoPs) which will be set-up and managed by the </w:t>
      </w:r>
      <w:r w:rsidR="005707BB" w:rsidRPr="00C14664">
        <w:t xml:space="preserve">AMP </w:t>
      </w:r>
      <w:r w:rsidRPr="00C14664">
        <w:t>Regional Project. Participation on the part of national child projects will include attending actual in-person workshops, meetings</w:t>
      </w:r>
      <w:r w:rsidR="00445902" w:rsidRPr="00C14664">
        <w:t>,</w:t>
      </w:r>
      <w:r w:rsidRPr="00C14664">
        <w:t xml:space="preserve"> or training events. In addition, Component 4 explicitly includes the activities required to comply with M&amp;E requirements from both UNDP and GEF.</w:t>
      </w:r>
    </w:p>
    <w:p w14:paraId="4616C26B" w14:textId="34CF5C6C" w:rsidR="003D3B1F" w:rsidRPr="00C14664" w:rsidRDefault="003D3B1F" w:rsidP="003D3B1F">
      <w:pPr>
        <w:widowControl w:val="0"/>
        <w:spacing w:before="120"/>
        <w:ind w:left="1080" w:hanging="1080"/>
        <w:rPr>
          <w:b/>
          <w:bCs/>
          <w:iCs/>
          <w:szCs w:val="20"/>
        </w:rPr>
      </w:pPr>
      <w:r w:rsidRPr="00C14664">
        <w:rPr>
          <w:b/>
          <w:bCs/>
          <w:iCs/>
          <w:szCs w:val="20"/>
        </w:rPr>
        <w:t xml:space="preserve">Outcome 4: </w:t>
      </w:r>
      <w:r w:rsidRPr="00C14664">
        <w:rPr>
          <w:b/>
          <w:bCs/>
          <w:iCs/>
          <w:szCs w:val="20"/>
        </w:rPr>
        <w:tab/>
      </w:r>
      <w:r w:rsidR="00F92E78" w:rsidRPr="00C14664">
        <w:rPr>
          <w:b/>
          <w:bCs/>
          <w:iCs/>
          <w:szCs w:val="20"/>
        </w:rPr>
        <w:t xml:space="preserve">Digital </w:t>
      </w:r>
      <w:r w:rsidRPr="00C14664">
        <w:rPr>
          <w:b/>
          <w:bCs/>
          <w:iCs/>
          <w:szCs w:val="20"/>
        </w:rPr>
        <w:t xml:space="preserve">and data are mainstreamed, across stakeholders, into local mini-grid market development. Increased knowledge, </w:t>
      </w:r>
      <w:proofErr w:type="gramStart"/>
      <w:r w:rsidRPr="00C14664">
        <w:rPr>
          <w:b/>
          <w:bCs/>
          <w:iCs/>
          <w:szCs w:val="20"/>
        </w:rPr>
        <w:t>awareness</w:t>
      </w:r>
      <w:proofErr w:type="gramEnd"/>
      <w:r w:rsidRPr="00C14664">
        <w:rPr>
          <w:b/>
          <w:bCs/>
          <w:iCs/>
          <w:szCs w:val="20"/>
        </w:rPr>
        <w:t xml:space="preserve"> and network opportunities in the mini-grid market and among stakeholders, including benefitting from linkages to international good practice</w:t>
      </w:r>
    </w:p>
    <w:p w14:paraId="2E691317" w14:textId="1AB0A8B3" w:rsidR="0043229B" w:rsidRPr="00C14664" w:rsidRDefault="0043229B" w:rsidP="007E0A80">
      <w:pPr>
        <w:pStyle w:val="Caption"/>
        <w:keepNext/>
        <w:jc w:val="both"/>
      </w:pPr>
      <w:r w:rsidRPr="00C14664">
        <w:lastRenderedPageBreak/>
        <w:t xml:space="preserve">Box </w:t>
      </w:r>
      <w:r w:rsidR="007E0A80" w:rsidRPr="00C14664">
        <w:t>6</w:t>
      </w:r>
      <w:r w:rsidRPr="00C14664">
        <w:t>:  Linkages to the AMP Regional Project – Component 4 – Digital, KM and M&amp;E</w:t>
      </w:r>
    </w:p>
    <w:p w14:paraId="090D5DB8" w14:textId="77777777" w:rsidR="001500BF" w:rsidRPr="00C14664" w:rsidRDefault="001500BF" w:rsidP="001500BF">
      <w:pPr>
        <w:spacing w:before="120"/>
        <w:ind w:left="1080" w:hanging="1080"/>
        <w:rPr>
          <w:b/>
          <w:bCs/>
          <w:iCs/>
          <w:szCs w:val="20"/>
        </w:rPr>
      </w:pPr>
      <w:r w:rsidRPr="00C14664">
        <w:rPr>
          <w:b/>
          <w:bCs/>
          <w:iCs/>
          <w:noProof/>
          <w:szCs w:val="20"/>
        </w:rPr>
        <mc:AlternateContent>
          <mc:Choice Requires="wps">
            <w:drawing>
              <wp:inline distT="0" distB="0" distL="0" distR="0" wp14:anchorId="60D11C0E" wp14:editId="728B389E">
                <wp:extent cx="6058894" cy="5819775"/>
                <wp:effectExtent l="0" t="0" r="18415" b="28575"/>
                <wp:docPr id="19" name="Text Box 19"/>
                <wp:cNvGraphicFramePr/>
                <a:graphic xmlns:a="http://schemas.openxmlformats.org/drawingml/2006/main">
                  <a:graphicData uri="http://schemas.microsoft.com/office/word/2010/wordprocessingShape">
                    <wps:wsp>
                      <wps:cNvSpPr txBox="1"/>
                      <wps:spPr>
                        <a:xfrm>
                          <a:off x="0" y="0"/>
                          <a:ext cx="6058894" cy="5819775"/>
                        </a:xfrm>
                        <a:prstGeom prst="rect">
                          <a:avLst/>
                        </a:prstGeom>
                        <a:solidFill>
                          <a:schemeClr val="lt1"/>
                        </a:solidFill>
                        <a:ln w="6350">
                          <a:solidFill>
                            <a:prstClr val="black"/>
                          </a:solidFill>
                        </a:ln>
                      </wps:spPr>
                      <wps:txbx>
                        <w:txbxContent>
                          <w:p w14:paraId="6121F0ED" w14:textId="77777777" w:rsidR="00AF3FAC" w:rsidRPr="009631DB" w:rsidRDefault="00AF3FAC" w:rsidP="00DD02DC">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6E24973A" w14:textId="77777777" w:rsidR="00AF3FAC" w:rsidRPr="00621DE6" w:rsidRDefault="00AF3FAC" w:rsidP="00DD02DC">
                            <w:pPr>
                              <w:pStyle w:val="ListParagraph"/>
                              <w:numPr>
                                <w:ilvl w:val="0"/>
                                <w:numId w:val="44"/>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0CCA71D4" w14:textId="77777777" w:rsidR="00AF3FAC"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4D7D78E7" w14:textId="77777777" w:rsidR="00AF3FAC" w:rsidRPr="009631DB"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61941A2C" w14:textId="77777777" w:rsidR="00AF3FAC" w:rsidRDefault="00AF3FAC" w:rsidP="00DD02DC">
                            <w:pPr>
                              <w:pStyle w:val="ListParagraph"/>
                              <w:numPr>
                                <w:ilvl w:val="0"/>
                                <w:numId w:val="44"/>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09BCE52D" w14:textId="77777777" w:rsidR="00AF3FAC" w:rsidRPr="00621DE6"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2EB0A4FF" w14:textId="77777777" w:rsidR="00AF3FAC" w:rsidRPr="00621DE6"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49B6A693" w14:textId="77777777" w:rsidR="00AF3FAC" w:rsidRPr="009631DB"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Knowledge tools and good practices around minigrid cost-reduction in a variety of regulatory environments, and research and development tools, such as policy packages, template tender documents, and guidelines on productive use program designs will be made available to national projects. </w:t>
                            </w:r>
                          </w:p>
                          <w:p w14:paraId="7F212A5E" w14:textId="77777777" w:rsidR="00AF3FAC" w:rsidRDefault="00AF3FAC" w:rsidP="00DD02DC">
                            <w:pPr>
                              <w:pStyle w:val="ListParagraph"/>
                              <w:numPr>
                                <w:ilvl w:val="0"/>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3663579A" w14:textId="77777777" w:rsidR="00AF3FAC"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 xml:space="preserve"> </w:t>
                            </w:r>
                          </w:p>
                          <w:p w14:paraId="1C2487BD" w14:textId="77777777" w:rsidR="00AF3FAC" w:rsidRPr="003316C1" w:rsidRDefault="00AF3FAC" w:rsidP="00DD02DC">
                            <w:pPr>
                              <w:pStyle w:val="ListParagraph"/>
                              <w:numPr>
                                <w:ilvl w:val="1"/>
                                <w:numId w:val="44"/>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0A0A60F3" w14:textId="77777777" w:rsidR="00AF3FAC" w:rsidRPr="000C2D70" w:rsidRDefault="00AF3FAC" w:rsidP="001500BF">
                            <w:pPr>
                              <w:rPr>
                                <w:sz w:val="18"/>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D11C0E" id="Text Box 19" o:spid="_x0000_s1039" type="#_x0000_t202" style="width:477.1pt;height:4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" fillcolor="white [3201]" strokeweight=".5pt">
                <v:textbox>
                  <w:txbxContent>
                    <w:p w14:paraId="6121F0ED" w14:textId="77777777" w:rsidR="00AF3FAC" w:rsidRPr="009631DB" w:rsidRDefault="00AF3FAC" w:rsidP="00DD02DC">
                      <w:pPr>
                        <w:rPr>
                          <w:rFonts w:cstheme="minorHAnsi"/>
                          <w:iCs/>
                          <w:sz w:val="18"/>
                          <w:szCs w:val="18"/>
                        </w:rPr>
                      </w:pPr>
                      <w:r w:rsidRPr="009631DB">
                        <w:rPr>
                          <w:rFonts w:cstheme="minorHAnsi"/>
                          <w:iCs/>
                          <w:sz w:val="18"/>
                          <w:szCs w:val="18"/>
                        </w:rPr>
                        <w:t xml:space="preserve">The project </w:t>
                      </w:r>
                      <w:r w:rsidRPr="00166DDD">
                        <w:rPr>
                          <w:rFonts w:cstheme="minorHAnsi"/>
                          <w:iCs/>
                          <w:sz w:val="18"/>
                          <w:szCs w:val="18"/>
                          <w:u w:val="single"/>
                        </w:rPr>
                        <w:t>will receive support and guidance from, as well as participate in activities led by the AMP Regional Project in the following key areas of interface between the AMP regional project and the AMP national projects</w:t>
                      </w:r>
                      <w:r w:rsidRPr="00621DE6">
                        <w:rPr>
                          <w:rFonts w:cstheme="minorHAnsi"/>
                          <w:iCs/>
                          <w:sz w:val="18"/>
                          <w:szCs w:val="18"/>
                        </w:rPr>
                        <w:t>:</w:t>
                      </w:r>
                    </w:p>
                    <w:p w14:paraId="6E24973A" w14:textId="77777777" w:rsidR="00AF3FAC" w:rsidRPr="00621DE6" w:rsidRDefault="00AF3FAC" w:rsidP="00DD02DC">
                      <w:pPr>
                        <w:pStyle w:val="ListParagraph"/>
                        <w:numPr>
                          <w:ilvl w:val="0"/>
                          <w:numId w:val="44"/>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 xml:space="preserve">Digital. </w:t>
                      </w:r>
                    </w:p>
                    <w:p w14:paraId="0CCA71D4" w14:textId="77777777" w:rsidR="00AF3FAC"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Knowledge building/sharing. </w:t>
                      </w:r>
                      <w:r w:rsidRPr="009631DB">
                        <w:rPr>
                          <w:rFonts w:eastAsia="Times New Roman" w:cstheme="min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4D7D78E7" w14:textId="77777777" w:rsidR="00AF3FAC" w:rsidRPr="009631DB"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Data aggregation platform.</w:t>
                      </w:r>
                      <w:r>
                        <w:rPr>
                          <w:rFonts w:eastAsia="Times New Roman" w:cstheme="minorHAnsi"/>
                          <w:iCs/>
                          <w:sz w:val="18"/>
                          <w:szCs w:val="18"/>
                        </w:rPr>
                        <w:t xml:space="preserve"> The AMP Regional Project will make a data management platform available to aggregate data from all national project pilots based on </w:t>
                      </w:r>
                      <w:r w:rsidRPr="009631DB">
                        <w:rPr>
                          <w:rFonts w:eastAsia="Times New Roman" w:cstheme="minorHAnsi"/>
                          <w:iCs/>
                          <w:sz w:val="18"/>
                          <w:szCs w:val="18"/>
                        </w:rPr>
                        <w:t xml:space="preserve">a common </w:t>
                      </w:r>
                      <w:r>
                        <w:rPr>
                          <w:rFonts w:eastAsia="Times New Roman" w:cstheme="minorHAnsi"/>
                          <w:iCs/>
                          <w:sz w:val="18"/>
                          <w:szCs w:val="18"/>
                        </w:rPr>
                        <w:t>M&amp;E</w:t>
                      </w:r>
                      <w:r w:rsidRPr="009631DB">
                        <w:rPr>
                          <w:rFonts w:eastAsia="Times New Roman" w:cstheme="minorHAnsi"/>
                          <w:iCs/>
                          <w:sz w:val="18"/>
                          <w:szCs w:val="18"/>
                        </w:rPr>
                        <w:t xml:space="preserve"> framework </w:t>
                      </w:r>
                      <w:r>
                        <w:rPr>
                          <w:rFonts w:eastAsia="Times New Roman" w:cstheme="minorHAnsi"/>
                          <w:iCs/>
                          <w:sz w:val="18"/>
                          <w:szCs w:val="18"/>
                        </w:rPr>
                        <w:t xml:space="preserve">to track Results Framework indicators as well as program objectives, </w:t>
                      </w:r>
                      <w:r w:rsidRPr="009631DB">
                        <w:rPr>
                          <w:rFonts w:eastAsia="Times New Roman" w:cstheme="minorHAnsi"/>
                          <w:iCs/>
                          <w:sz w:val="18"/>
                          <w:szCs w:val="18"/>
                        </w:rPr>
                        <w:t>SDG impacts and GHG emission reductions for all child projects.</w:t>
                      </w:r>
                    </w:p>
                    <w:p w14:paraId="61941A2C" w14:textId="77777777" w:rsidR="00AF3FAC" w:rsidRDefault="00AF3FAC" w:rsidP="00DD02DC">
                      <w:pPr>
                        <w:pStyle w:val="ListParagraph"/>
                        <w:numPr>
                          <w:ilvl w:val="0"/>
                          <w:numId w:val="44"/>
                        </w:numPr>
                        <w:spacing w:after="14" w:line="248" w:lineRule="auto"/>
                        <w:contextualSpacing/>
                        <w:rPr>
                          <w:rFonts w:eastAsia="Times New Roman" w:cstheme="minorHAnsi"/>
                          <w:iCs/>
                          <w:sz w:val="18"/>
                          <w:szCs w:val="18"/>
                        </w:rPr>
                      </w:pPr>
                      <w:r w:rsidRPr="009631DB">
                        <w:rPr>
                          <w:rFonts w:eastAsia="Times New Roman" w:cstheme="minorHAnsi"/>
                          <w:b/>
                          <w:bCs/>
                          <w:iCs/>
                          <w:sz w:val="18"/>
                          <w:szCs w:val="18"/>
                        </w:rPr>
                        <w:t>K</w:t>
                      </w:r>
                      <w:r>
                        <w:rPr>
                          <w:rFonts w:eastAsia="Times New Roman" w:cstheme="minorHAnsi"/>
                          <w:b/>
                          <w:bCs/>
                          <w:iCs/>
                          <w:sz w:val="18"/>
                          <w:szCs w:val="18"/>
                        </w:rPr>
                        <w:t xml:space="preserve">nowledge </w:t>
                      </w:r>
                      <w:r w:rsidRPr="009631DB">
                        <w:rPr>
                          <w:rFonts w:eastAsia="Times New Roman" w:cstheme="minorHAnsi"/>
                          <w:b/>
                          <w:bCs/>
                          <w:iCs/>
                          <w:sz w:val="18"/>
                          <w:szCs w:val="18"/>
                        </w:rPr>
                        <w:t>M</w:t>
                      </w:r>
                      <w:r>
                        <w:rPr>
                          <w:rFonts w:eastAsia="Times New Roman" w:cstheme="minorHAnsi"/>
                          <w:b/>
                          <w:bCs/>
                          <w:iCs/>
                          <w:sz w:val="18"/>
                          <w:szCs w:val="18"/>
                        </w:rPr>
                        <w:t>anagement</w:t>
                      </w:r>
                      <w:r w:rsidRPr="009631DB">
                        <w:rPr>
                          <w:rFonts w:eastAsia="Times New Roman" w:cstheme="minorHAnsi"/>
                          <w:iCs/>
                          <w:sz w:val="18"/>
                          <w:szCs w:val="18"/>
                        </w:rPr>
                        <w:t>.</w:t>
                      </w:r>
                      <w:r>
                        <w:rPr>
                          <w:rFonts w:eastAsia="Times New Roman" w:cstheme="minorHAnsi"/>
                          <w:iCs/>
                          <w:sz w:val="18"/>
                          <w:szCs w:val="18"/>
                        </w:rPr>
                        <w:t xml:space="preserve"> </w:t>
                      </w:r>
                    </w:p>
                    <w:p w14:paraId="09BCE52D" w14:textId="77777777" w:rsidR="00AF3FAC" w:rsidRPr="00621DE6"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Information sharing</w:t>
                      </w:r>
                      <w:r w:rsidRPr="00621DE6">
                        <w:rPr>
                          <w:rFonts w:eastAsia="Times New Roman" w:cstheme="minorHAnsi"/>
                          <w:iCs/>
                          <w:sz w:val="18"/>
                          <w:szCs w:val="18"/>
                        </w:rPr>
                        <w:t>.</w:t>
                      </w:r>
                      <w:r>
                        <w:rPr>
                          <w:rFonts w:eastAsia="Times New Roman" w:cstheme="minorHAnsi"/>
                          <w:iCs/>
                          <w:sz w:val="18"/>
                          <w:szCs w:val="18"/>
                        </w:rPr>
                        <w:t xml:space="preserve"> </w:t>
                      </w:r>
                      <w:r w:rsidRPr="00621DE6">
                        <w:rPr>
                          <w:rFonts w:eastAsia="Times New Roman" w:cstheme="minorHAnsi"/>
                          <w:iCs/>
                          <w:sz w:val="18"/>
                          <w:szCs w:val="18"/>
                        </w:rPr>
                        <w:t>The AMP regional project will support and facilitate knowledge management and information sharing between the regional child project and national child projects, among national child projects, and between the program and the larger minigrid community.</w:t>
                      </w:r>
                    </w:p>
                    <w:p w14:paraId="2EB0A4FF" w14:textId="77777777" w:rsidR="00AF3FAC" w:rsidRPr="00621DE6"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Insight Briefs. </w:t>
                      </w:r>
                      <w:r>
                        <w:rPr>
                          <w:rFonts w:eastAsia="Times New Roman" w:cstheme="minorHAnsi"/>
                          <w:iCs/>
                          <w:sz w:val="18"/>
                          <w:szCs w:val="18"/>
                        </w:rPr>
                        <w:t xml:space="preserve">National projects will </w:t>
                      </w:r>
                      <w:r w:rsidRPr="006A5817">
                        <w:rPr>
                          <w:rFonts w:eastAsia="Times New Roman" w:cstheme="minorHAnsi"/>
                          <w:iCs/>
                          <w:sz w:val="18"/>
                          <w:szCs w:val="18"/>
                        </w:rPr>
                        <w:t>gather data and audio-visual content (video footage, photos, etc.)</w:t>
                      </w:r>
                      <w:r>
                        <w:rPr>
                          <w:rFonts w:eastAsia="Times New Roman" w:cstheme="minorHAnsi"/>
                          <w:iCs/>
                          <w:sz w:val="18"/>
                          <w:szCs w:val="18"/>
                        </w:rPr>
                        <w:t xml:space="preserve"> </w:t>
                      </w:r>
                      <w:r w:rsidRPr="008F07BB">
                        <w:rPr>
                          <w:rFonts w:eastAsia="Times New Roman" w:cstheme="minorHAnsi"/>
                          <w:iCs/>
                          <w:sz w:val="18"/>
                          <w:szCs w:val="18"/>
                        </w:rPr>
                        <w:t>highlighting national project activitie</w:t>
                      </w:r>
                      <w:r>
                        <w:rPr>
                          <w:rFonts w:eastAsia="Times New Roman" w:cstheme="minorHAnsi"/>
                          <w:iCs/>
                          <w:sz w:val="18"/>
                          <w:szCs w:val="18"/>
                        </w:rPr>
                        <w:t>s</w:t>
                      </w:r>
                      <w:r w:rsidRPr="00D97BE3">
                        <w:rPr>
                          <w:rFonts w:eastAsia="Times New Roman" w:cstheme="minorHAnsi"/>
                          <w:iCs/>
                          <w:sz w:val="18"/>
                          <w:szCs w:val="18"/>
                        </w:rPr>
                        <w:t xml:space="preserve"> </w:t>
                      </w:r>
                      <w:r>
                        <w:rPr>
                          <w:rFonts w:eastAsia="Times New Roman" w:cstheme="minorHAnsi"/>
                          <w:iCs/>
                          <w:sz w:val="18"/>
                          <w:szCs w:val="18"/>
                        </w:rPr>
                        <w:t xml:space="preserve">which will be the </w:t>
                      </w:r>
                      <w:r w:rsidRPr="006A5817">
                        <w:rPr>
                          <w:rFonts w:eastAsia="Times New Roman" w:cstheme="minorHAnsi"/>
                          <w:iCs/>
                          <w:sz w:val="18"/>
                          <w:szCs w:val="18"/>
                        </w:rPr>
                        <w:t xml:space="preserve">subject </w:t>
                      </w:r>
                      <w:r>
                        <w:rPr>
                          <w:rFonts w:eastAsia="Times New Roman" w:cstheme="minorHAnsi"/>
                          <w:iCs/>
                          <w:sz w:val="18"/>
                          <w:szCs w:val="18"/>
                        </w:rPr>
                        <w:t xml:space="preserve">of an </w:t>
                      </w:r>
                      <w:r w:rsidRPr="006A5817">
                        <w:rPr>
                          <w:rFonts w:eastAsia="Times New Roman" w:cstheme="minorHAnsi"/>
                          <w:iCs/>
                          <w:sz w:val="18"/>
                          <w:szCs w:val="18"/>
                        </w:rPr>
                        <w:t>‘insight brief’</w:t>
                      </w:r>
                      <w:r>
                        <w:rPr>
                          <w:rFonts w:eastAsia="Times New Roman" w:cstheme="minorHAnsi"/>
                          <w:iCs/>
                          <w:sz w:val="18"/>
                          <w:szCs w:val="18"/>
                        </w:rPr>
                        <w:t xml:space="preserve"> to be developed by the AMP Regional Project. </w:t>
                      </w:r>
                      <w:r w:rsidRPr="00886A12">
                        <w:rPr>
                          <w:rFonts w:eastAsia="Times New Roman" w:cstheme="minorHAnsi"/>
                          <w:iCs/>
                          <w:sz w:val="18"/>
                          <w:szCs w:val="18"/>
                        </w:rPr>
                        <w:t>The ‘insight brief’ will be disseminat</w:t>
                      </w:r>
                      <w:r>
                        <w:rPr>
                          <w:rFonts w:eastAsia="Times New Roman" w:cstheme="minorHAnsi"/>
                          <w:iCs/>
                          <w:sz w:val="18"/>
                          <w:szCs w:val="18"/>
                        </w:rPr>
                        <w:t>ed</w:t>
                      </w:r>
                      <w:r w:rsidRPr="00886A12">
                        <w:rPr>
                          <w:rFonts w:eastAsia="Times New Roman" w:cstheme="minorHAnsi"/>
                          <w:iCs/>
                          <w:sz w:val="18"/>
                          <w:szCs w:val="18"/>
                        </w:rPr>
                        <w:t xml:space="preserve"> by the regional project to regional stakeholders and publish</w:t>
                      </w:r>
                      <w:r>
                        <w:rPr>
                          <w:rFonts w:eastAsia="Times New Roman" w:cstheme="minorHAnsi"/>
                          <w:iCs/>
                          <w:sz w:val="18"/>
                          <w:szCs w:val="18"/>
                        </w:rPr>
                        <w:t>ed</w:t>
                      </w:r>
                      <w:r w:rsidRPr="00886A12">
                        <w:rPr>
                          <w:rFonts w:eastAsia="Times New Roman" w:cstheme="minorHAnsi"/>
                          <w:iCs/>
                          <w:sz w:val="18"/>
                          <w:szCs w:val="18"/>
                        </w:rPr>
                        <w:t xml:space="preserve"> on the AMP website. </w:t>
                      </w:r>
                      <w:r>
                        <w:rPr>
                          <w:rFonts w:eastAsia="Times New Roman" w:cstheme="minorHAnsi"/>
                          <w:iCs/>
                          <w:sz w:val="18"/>
                          <w:szCs w:val="18"/>
                        </w:rPr>
                        <w:t xml:space="preserve"> </w:t>
                      </w:r>
                    </w:p>
                    <w:p w14:paraId="49B6A693" w14:textId="77777777" w:rsidR="00AF3FAC" w:rsidRPr="009631DB"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Communities of Practice</w:t>
                      </w:r>
                      <w:r w:rsidRPr="00621DE6">
                        <w:rPr>
                          <w:rFonts w:eastAsia="Times New Roman" w:cstheme="minorHAnsi"/>
                          <w:iCs/>
                          <w:sz w:val="18"/>
                          <w:szCs w:val="18"/>
                        </w:rPr>
                        <w:t>.</w:t>
                      </w:r>
                      <w:r>
                        <w:rPr>
                          <w:rFonts w:eastAsia="Times New Roman" w:cstheme="minorHAnsi"/>
                          <w:iCs/>
                          <w:sz w:val="18"/>
                          <w:szCs w:val="18"/>
                        </w:rPr>
                        <w:t xml:space="preserve"> </w:t>
                      </w:r>
                      <w:r w:rsidRPr="009631DB">
                        <w:rPr>
                          <w:rFonts w:eastAsia="Times New Roman" w:cstheme="minorHAnsi"/>
                          <w:iCs/>
                          <w:sz w:val="18"/>
                          <w:szCs w:val="18"/>
                        </w:rPr>
                        <w:t xml:space="preserve">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Knowledge tools and good practices around minigrid cost-reduction in a variety of regulatory environments, and research and development tools, such as policy packages, template tender documents, and guidelines on productive use program designs will be made available to national projects. </w:t>
                      </w:r>
                    </w:p>
                    <w:p w14:paraId="7F212A5E" w14:textId="77777777" w:rsidR="00AF3FAC" w:rsidRDefault="00AF3FAC" w:rsidP="00DD02DC">
                      <w:pPr>
                        <w:pStyle w:val="ListParagraph"/>
                        <w:numPr>
                          <w:ilvl w:val="0"/>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Monitoring and Evaluation (</w:t>
                      </w:r>
                      <w:r w:rsidRPr="009631DB">
                        <w:rPr>
                          <w:rFonts w:eastAsia="Times New Roman" w:cstheme="minorHAnsi"/>
                          <w:b/>
                          <w:bCs/>
                          <w:iCs/>
                          <w:sz w:val="18"/>
                          <w:szCs w:val="18"/>
                        </w:rPr>
                        <w:t>M&amp;E</w:t>
                      </w:r>
                      <w:r>
                        <w:rPr>
                          <w:rFonts w:eastAsia="Times New Roman" w:cstheme="minorHAnsi"/>
                          <w:b/>
                          <w:bCs/>
                          <w:iCs/>
                          <w:sz w:val="18"/>
                          <w:szCs w:val="18"/>
                        </w:rPr>
                        <w:t>)</w:t>
                      </w:r>
                      <w:r w:rsidRPr="009631DB">
                        <w:rPr>
                          <w:rFonts w:eastAsia="Times New Roman" w:cstheme="minorHAnsi"/>
                          <w:b/>
                          <w:bCs/>
                          <w:iCs/>
                          <w:sz w:val="18"/>
                          <w:szCs w:val="18"/>
                        </w:rPr>
                        <w:t>.</w:t>
                      </w:r>
                      <w:r w:rsidRPr="009631DB">
                        <w:rPr>
                          <w:rFonts w:eastAsia="Times New Roman" w:cstheme="minorHAnsi"/>
                          <w:iCs/>
                          <w:sz w:val="18"/>
                          <w:szCs w:val="18"/>
                        </w:rPr>
                        <w:t xml:space="preserve"> </w:t>
                      </w:r>
                    </w:p>
                    <w:p w14:paraId="3663579A" w14:textId="77777777" w:rsidR="00AF3FAC" w:rsidRDefault="00AF3FAC" w:rsidP="00DD02DC">
                      <w:pPr>
                        <w:pStyle w:val="ListParagraph"/>
                        <w:numPr>
                          <w:ilvl w:val="1"/>
                          <w:numId w:val="44"/>
                        </w:numPr>
                        <w:spacing w:after="14" w:line="248" w:lineRule="auto"/>
                        <w:contextualSpacing/>
                        <w:rPr>
                          <w:rFonts w:eastAsia="Times New Roman" w:cstheme="minorHAnsi"/>
                          <w:iCs/>
                          <w:sz w:val="18"/>
                          <w:szCs w:val="18"/>
                        </w:rPr>
                      </w:pPr>
                      <w:r>
                        <w:rPr>
                          <w:rFonts w:eastAsia="Times New Roman" w:cstheme="minorHAnsi"/>
                          <w:b/>
                          <w:bCs/>
                          <w:iCs/>
                          <w:sz w:val="18"/>
                          <w:szCs w:val="18"/>
                        </w:rPr>
                        <w:t xml:space="preserve">Common M&amp;E Framework. </w:t>
                      </w:r>
                      <w:r>
                        <w:rPr>
                          <w:rFonts w:eastAsia="Times New Roman" w:cstheme="minorHAnsi"/>
                          <w:iCs/>
                          <w:sz w:val="18"/>
                          <w:szCs w:val="18"/>
                        </w:rPr>
                        <w:t>The AMP Regional Project will develop, with inputs from national projects, a</w:t>
                      </w:r>
                      <w:r w:rsidRPr="00EF7CDD">
                        <w:rPr>
                          <w:rFonts w:eastAsia="Times New Roman" w:cstheme="minorHAnsi"/>
                          <w:iCs/>
                          <w:sz w:val="18"/>
                          <w:szCs w:val="18"/>
                        </w:rPr>
                        <w:t xml:space="preserve"> common M&amp;E framework with SMART indicators </w:t>
                      </w:r>
                      <w:r>
                        <w:rPr>
                          <w:rFonts w:eastAsia="Times New Roman" w:cstheme="minorHAnsi"/>
                          <w:iCs/>
                          <w:sz w:val="18"/>
                          <w:szCs w:val="18"/>
                        </w:rPr>
                        <w:t xml:space="preserve">to </w:t>
                      </w:r>
                      <w:r w:rsidRPr="00EF7CDD">
                        <w:rPr>
                          <w:rFonts w:eastAsia="Times New Roman" w:cstheme="minorHAnsi"/>
                          <w:iCs/>
                          <w:sz w:val="18"/>
                          <w:szCs w:val="18"/>
                        </w:rPr>
                        <w:t>ensure that the program is able to track progress toward its overarching objective.</w:t>
                      </w:r>
                      <w:r>
                        <w:rPr>
                          <w:rFonts w:eastAsia="Times New Roman" w:cstheme="minorHAnsi"/>
                          <w:iCs/>
                          <w:sz w:val="18"/>
                          <w:szCs w:val="18"/>
                        </w:rPr>
                        <w:t xml:space="preserve"> This common M&amp;E framework will include both the Results Framework indicators as well as </w:t>
                      </w:r>
                      <w:r w:rsidRPr="009631DB">
                        <w:rPr>
                          <w:rFonts w:eastAsia="Times New Roman" w:cstheme="minorHAnsi"/>
                          <w:iCs/>
                          <w:sz w:val="18"/>
                          <w:szCs w:val="18"/>
                        </w:rPr>
                        <w:t xml:space="preserve">additional Key Performance Indicators (KPIs) </w:t>
                      </w:r>
                      <w:r>
                        <w:rPr>
                          <w:rFonts w:eastAsia="Times New Roman" w:cstheme="minorHAnsi"/>
                          <w:iCs/>
                          <w:sz w:val="18"/>
                          <w:szCs w:val="18"/>
                        </w:rPr>
                        <w:t xml:space="preserve">which will be </w:t>
                      </w:r>
                      <w:r w:rsidRPr="009631DB">
                        <w:rPr>
                          <w:rFonts w:eastAsia="Times New Roman" w:cstheme="minorHAnsi"/>
                          <w:iCs/>
                          <w:sz w:val="18"/>
                          <w:szCs w:val="18"/>
                        </w:rPr>
                        <w:t xml:space="preserve">adopted by the </w:t>
                      </w:r>
                      <w:r>
                        <w:rPr>
                          <w:rFonts w:eastAsia="Times New Roman" w:cstheme="minorHAnsi"/>
                          <w:iCs/>
                          <w:sz w:val="18"/>
                          <w:szCs w:val="18"/>
                        </w:rPr>
                        <w:t xml:space="preserve">national </w:t>
                      </w:r>
                      <w:r w:rsidRPr="009631DB">
                        <w:rPr>
                          <w:rFonts w:eastAsia="Times New Roman" w:cstheme="minorHAnsi"/>
                          <w:iCs/>
                          <w:sz w:val="18"/>
                          <w:szCs w:val="18"/>
                        </w:rPr>
                        <w:t>project</w:t>
                      </w:r>
                      <w:r>
                        <w:rPr>
                          <w:rFonts w:eastAsia="Times New Roman" w:cstheme="minorHAnsi"/>
                          <w:iCs/>
                          <w:sz w:val="18"/>
                          <w:szCs w:val="18"/>
                        </w:rPr>
                        <w:t xml:space="preserve">s to track progress toward project and program objectives (i.e. minigrid cost-reduction). The </w:t>
                      </w:r>
                      <w:r w:rsidRPr="009631DB">
                        <w:rPr>
                          <w:rFonts w:eastAsia="Times New Roman" w:cstheme="minorHAnsi"/>
                          <w:iCs/>
                          <w:sz w:val="18"/>
                          <w:szCs w:val="18"/>
                        </w:rPr>
                        <w:t xml:space="preserve">project will </w:t>
                      </w:r>
                      <w:r>
                        <w:rPr>
                          <w:rFonts w:eastAsia="Times New Roman" w:cstheme="minorHAnsi"/>
                          <w:iCs/>
                          <w:sz w:val="18"/>
                          <w:szCs w:val="18"/>
                        </w:rPr>
                        <w:t xml:space="preserve">thereafter </w:t>
                      </w:r>
                      <w:r w:rsidRPr="009631DB">
                        <w:rPr>
                          <w:rFonts w:eastAsia="Times New Roman" w:cstheme="minorHAnsi"/>
                          <w:iCs/>
                          <w:sz w:val="18"/>
                          <w:szCs w:val="18"/>
                        </w:rPr>
                        <w:t xml:space="preserve">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w:t>
                      </w:r>
                      <w:r>
                        <w:rPr>
                          <w:rFonts w:eastAsia="Times New Roman" w:cstheme="minorHAnsi"/>
                          <w:iCs/>
                          <w:sz w:val="18"/>
                          <w:szCs w:val="18"/>
                        </w:rPr>
                        <w:t>M&amp;E</w:t>
                      </w:r>
                      <w:r w:rsidRPr="009631DB">
                        <w:rPr>
                          <w:rFonts w:eastAsia="Times New Roman" w:cstheme="minorHAnsi"/>
                          <w:iCs/>
                          <w:sz w:val="18"/>
                          <w:szCs w:val="18"/>
                        </w:rPr>
                        <w:t xml:space="preserve"> framework.</w:t>
                      </w:r>
                      <w:r>
                        <w:rPr>
                          <w:rFonts w:eastAsia="Times New Roman" w:cstheme="minorHAnsi"/>
                          <w:iCs/>
                          <w:sz w:val="18"/>
                          <w:szCs w:val="18"/>
                        </w:rPr>
                        <w:t xml:space="preserve"> </w:t>
                      </w:r>
                    </w:p>
                    <w:p w14:paraId="1C2487BD" w14:textId="77777777" w:rsidR="00AF3FAC" w:rsidRPr="003316C1" w:rsidRDefault="00AF3FAC" w:rsidP="00DD02DC">
                      <w:pPr>
                        <w:pStyle w:val="ListParagraph"/>
                        <w:numPr>
                          <w:ilvl w:val="1"/>
                          <w:numId w:val="44"/>
                        </w:numPr>
                        <w:spacing w:after="160" w:line="259" w:lineRule="auto"/>
                        <w:contextualSpacing/>
                        <w:rPr>
                          <w:rFonts w:eastAsia="Times New Roman" w:cstheme="minorHAnsi"/>
                          <w:iCs/>
                          <w:sz w:val="18"/>
                          <w:szCs w:val="18"/>
                        </w:rPr>
                      </w:pPr>
                      <w:r w:rsidRPr="003316C1">
                        <w:rPr>
                          <w:rFonts w:eastAsia="Times New Roman" w:cstheme="minorHAnsi"/>
                          <w:b/>
                          <w:bCs/>
                          <w:iCs/>
                          <w:sz w:val="18"/>
                          <w:szCs w:val="18"/>
                        </w:rPr>
                        <w:t xml:space="preserve">Operational support for national project M&amp;E activities. </w:t>
                      </w:r>
                      <w:r w:rsidRPr="003316C1">
                        <w:rPr>
                          <w:rFonts w:eastAsia="Times New Roman" w:cstheme="minorHAnsi"/>
                          <w:iCs/>
                          <w:sz w:val="18"/>
                          <w:szCs w:val="18"/>
                        </w:rPr>
                        <w:t xml:space="preserve">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w:t>
                      </w:r>
                      <w:r>
                        <w:rPr>
                          <w:rFonts w:eastAsia="Times New Roman" w:cstheme="minorHAnsi"/>
                          <w:iCs/>
                          <w:sz w:val="18"/>
                          <w:szCs w:val="18"/>
                        </w:rPr>
                        <w:t xml:space="preserve">VI. </w:t>
                      </w:r>
                      <w:r w:rsidRPr="003316C1">
                        <w:rPr>
                          <w:rFonts w:eastAsia="Times New Roman" w:cstheme="minorHAnsi"/>
                          <w:iCs/>
                          <w:sz w:val="18"/>
                          <w:szCs w:val="18"/>
                        </w:rPr>
                        <w:t>MONITORING AND EVALUATION (M&amp;E) PLAN</w:t>
                      </w:r>
                      <w:r>
                        <w:rPr>
                          <w:rFonts w:eastAsia="Times New Roman" w:cstheme="minorHAnsi"/>
                          <w:iCs/>
                          <w:sz w:val="18"/>
                          <w:szCs w:val="18"/>
                        </w:rPr>
                        <w:t>.</w:t>
                      </w:r>
                    </w:p>
                    <w:p w14:paraId="0A0A60F3" w14:textId="77777777" w:rsidR="00AF3FAC" w:rsidRPr="000C2D70" w:rsidRDefault="00AF3FAC" w:rsidP="001500BF">
                      <w:pPr>
                        <w:rPr>
                          <w:sz w:val="18"/>
                          <w:szCs w:val="22"/>
                        </w:rPr>
                      </w:pPr>
                    </w:p>
                  </w:txbxContent>
                </v:textbox>
                <w10:anchorlock/>
              </v:shape>
            </w:pict>
          </mc:Fallback>
        </mc:AlternateContent>
      </w:r>
    </w:p>
    <w:p w14:paraId="04CFAA5F" w14:textId="77777777" w:rsidR="001500BF" w:rsidRPr="00C14664" w:rsidRDefault="001500BF" w:rsidP="003D3B1F">
      <w:pPr>
        <w:widowControl w:val="0"/>
        <w:spacing w:before="120"/>
        <w:ind w:left="1080" w:hanging="1080"/>
        <w:rPr>
          <w:b/>
          <w:bCs/>
          <w:iCs/>
          <w:szCs w:val="20"/>
        </w:rPr>
      </w:pPr>
    </w:p>
    <w:p w14:paraId="722D6699" w14:textId="0F3AED62" w:rsidR="003D3B1F" w:rsidRPr="00C14664" w:rsidRDefault="003D3B1F" w:rsidP="003D3B1F">
      <w:pPr>
        <w:spacing w:before="120"/>
        <w:ind w:left="1080" w:hanging="1080"/>
        <w:rPr>
          <w:iCs/>
          <w:szCs w:val="20"/>
        </w:rPr>
      </w:pPr>
      <w:r w:rsidRPr="00C14664">
        <w:rPr>
          <w:iCs/>
          <w:szCs w:val="20"/>
          <w:u w:val="single"/>
        </w:rPr>
        <w:t>Output 4.1.</w:t>
      </w:r>
      <w:r w:rsidRPr="00C14664">
        <w:rPr>
          <w:iCs/>
          <w:szCs w:val="20"/>
        </w:rPr>
        <w:tab/>
        <w:t xml:space="preserve">A </w:t>
      </w:r>
      <w:r w:rsidR="002E746B" w:rsidRPr="00C14664">
        <w:rPr>
          <w:iCs/>
          <w:szCs w:val="20"/>
        </w:rPr>
        <w:t>P</w:t>
      </w:r>
      <w:r w:rsidR="005565DC" w:rsidRPr="00C14664">
        <w:rPr>
          <w:iCs/>
          <w:szCs w:val="20"/>
        </w:rPr>
        <w:t xml:space="preserve">roject </w:t>
      </w:r>
      <w:r w:rsidRPr="00C14664">
        <w:rPr>
          <w:iCs/>
          <w:szCs w:val="20"/>
        </w:rPr>
        <w:t xml:space="preserve">Digital Strategy is developed and implemented, including linkages </w:t>
      </w:r>
      <w:proofErr w:type="gramStart"/>
      <w:r w:rsidRPr="00C14664">
        <w:rPr>
          <w:iCs/>
          <w:szCs w:val="20"/>
        </w:rPr>
        <w:t>to</w:t>
      </w:r>
      <w:proofErr w:type="gramEnd"/>
      <w:r w:rsidRPr="00C14664">
        <w:rPr>
          <w:iCs/>
          <w:szCs w:val="20"/>
        </w:rPr>
        <w:t xml:space="preserve"> and following guidance from, the AMP Regional Project.</w:t>
      </w:r>
    </w:p>
    <w:p w14:paraId="52C5F2B8" w14:textId="62B17CE6" w:rsidR="003D3B1F" w:rsidRPr="00C14664" w:rsidRDefault="003D3B1F" w:rsidP="003D3B1F">
      <w:pPr>
        <w:spacing w:after="0"/>
        <w:ind w:left="1620" w:hanging="1260"/>
        <w:rPr>
          <w:iCs/>
          <w:szCs w:val="20"/>
        </w:rPr>
      </w:pPr>
      <w:r w:rsidRPr="00C14664">
        <w:rPr>
          <w:i/>
          <w:szCs w:val="20"/>
        </w:rPr>
        <w:t>Activity 4.1.1.</w:t>
      </w:r>
      <w:r w:rsidRPr="00C14664">
        <w:rPr>
          <w:iCs/>
          <w:szCs w:val="20"/>
        </w:rPr>
        <w:tab/>
      </w:r>
      <w:r w:rsidRPr="00C14664">
        <w:rPr>
          <w:i/>
          <w:szCs w:val="20"/>
          <w:u w:val="single"/>
        </w:rPr>
        <w:t xml:space="preserve">Develop and implement a </w:t>
      </w:r>
      <w:r w:rsidR="00B313B6" w:rsidRPr="00C14664">
        <w:rPr>
          <w:i/>
          <w:szCs w:val="20"/>
          <w:u w:val="single"/>
        </w:rPr>
        <w:t xml:space="preserve">Project </w:t>
      </w:r>
      <w:r w:rsidRPr="00C14664">
        <w:rPr>
          <w:i/>
          <w:szCs w:val="20"/>
          <w:u w:val="single"/>
        </w:rPr>
        <w:t>Digital Strategy.</w:t>
      </w:r>
      <w:r w:rsidRPr="00C14664">
        <w:rPr>
          <w:iCs/>
          <w:szCs w:val="20"/>
        </w:rPr>
        <w:t xml:space="preserve"> All national child projects will develop a Digital Strategy </w:t>
      </w:r>
      <w:r w:rsidR="00B313B6" w:rsidRPr="00C14664">
        <w:rPr>
          <w:iCs/>
          <w:szCs w:val="20"/>
        </w:rPr>
        <w:t xml:space="preserve">for the project </w:t>
      </w:r>
      <w:r w:rsidRPr="00C14664">
        <w:rPr>
          <w:iCs/>
          <w:szCs w:val="20"/>
        </w:rPr>
        <w:t>in year 1 which will be implemented thereafter</w:t>
      </w:r>
      <w:r w:rsidR="005E1789" w:rsidRPr="00C14664">
        <w:rPr>
          <w:iCs/>
          <w:szCs w:val="20"/>
        </w:rPr>
        <w:t>.</w:t>
      </w:r>
      <w:r w:rsidR="00FE4F7F" w:rsidRPr="00C14664">
        <w:rPr>
          <w:iCs/>
          <w:szCs w:val="20"/>
        </w:rPr>
        <w:t xml:space="preserve"> </w:t>
      </w:r>
      <w:r w:rsidR="005E1789" w:rsidRPr="00C14664">
        <w:rPr>
          <w:iCs/>
          <w:szCs w:val="20"/>
        </w:rPr>
        <w:t>The Project Digital Strategy will</w:t>
      </w:r>
      <w:r w:rsidR="00FE4F7F" w:rsidRPr="00C14664">
        <w:rPr>
          <w:iCs/>
          <w:szCs w:val="20"/>
        </w:rPr>
        <w:t xml:space="preserve"> </w:t>
      </w:r>
      <w:proofErr w:type="gramStart"/>
      <w:r w:rsidR="00FE4F7F" w:rsidRPr="00C14664">
        <w:rPr>
          <w:iCs/>
          <w:szCs w:val="20"/>
        </w:rPr>
        <w:t>updated</w:t>
      </w:r>
      <w:proofErr w:type="gramEnd"/>
      <w:r w:rsidR="00FE4F7F" w:rsidRPr="00C14664">
        <w:rPr>
          <w:iCs/>
          <w:szCs w:val="20"/>
        </w:rPr>
        <w:t xml:space="preserve"> </w:t>
      </w:r>
      <w:r w:rsidR="005E1789" w:rsidRPr="00C14664">
        <w:rPr>
          <w:iCs/>
          <w:szCs w:val="20"/>
        </w:rPr>
        <w:t>on a</w:t>
      </w:r>
      <w:r w:rsidR="00CC3B51" w:rsidRPr="00C14664">
        <w:rPr>
          <w:iCs/>
          <w:szCs w:val="20"/>
        </w:rPr>
        <w:t>n</w:t>
      </w:r>
      <w:r w:rsidR="005E1789" w:rsidRPr="00C14664">
        <w:rPr>
          <w:iCs/>
          <w:szCs w:val="20"/>
        </w:rPr>
        <w:t xml:space="preserve"> </w:t>
      </w:r>
      <w:r w:rsidR="00CC3B51" w:rsidRPr="00C14664">
        <w:rPr>
          <w:iCs/>
          <w:szCs w:val="20"/>
        </w:rPr>
        <w:t xml:space="preserve">annual </w:t>
      </w:r>
      <w:r w:rsidR="005E1789" w:rsidRPr="00C14664">
        <w:rPr>
          <w:iCs/>
          <w:szCs w:val="20"/>
        </w:rPr>
        <w:t>basis</w:t>
      </w:r>
      <w:r w:rsidR="00CC3B51" w:rsidRPr="00C14664">
        <w:rPr>
          <w:iCs/>
          <w:szCs w:val="20"/>
        </w:rPr>
        <w:t xml:space="preserve"> </w:t>
      </w:r>
      <w:r w:rsidR="00FE4F7F" w:rsidRPr="00C14664">
        <w:rPr>
          <w:iCs/>
          <w:szCs w:val="20"/>
        </w:rPr>
        <w:t xml:space="preserve">to reflect </w:t>
      </w:r>
      <w:r w:rsidR="004876BB" w:rsidRPr="00C14664">
        <w:rPr>
          <w:iCs/>
          <w:szCs w:val="20"/>
        </w:rPr>
        <w:t>learning</w:t>
      </w:r>
      <w:r w:rsidR="00CC3B51" w:rsidRPr="00C14664">
        <w:rPr>
          <w:iCs/>
          <w:szCs w:val="20"/>
        </w:rPr>
        <w:t>s</w:t>
      </w:r>
      <w:r w:rsidR="004876BB" w:rsidRPr="00C14664">
        <w:rPr>
          <w:iCs/>
          <w:szCs w:val="20"/>
        </w:rPr>
        <w:t xml:space="preserve"> from project implementation, guidance received from the AMP </w:t>
      </w:r>
      <w:r w:rsidR="00CC3B51" w:rsidRPr="00C14664">
        <w:rPr>
          <w:iCs/>
          <w:szCs w:val="20"/>
        </w:rPr>
        <w:t>R</w:t>
      </w:r>
      <w:r w:rsidR="004876BB" w:rsidRPr="00C14664">
        <w:rPr>
          <w:iCs/>
          <w:szCs w:val="20"/>
        </w:rPr>
        <w:t xml:space="preserve">egional Project on digital tools and solutions, and </w:t>
      </w:r>
      <w:r w:rsidR="0006394A" w:rsidRPr="00C14664">
        <w:rPr>
          <w:iCs/>
          <w:szCs w:val="20"/>
        </w:rPr>
        <w:t xml:space="preserve">insights gained from </w:t>
      </w:r>
      <w:proofErr w:type="spellStart"/>
      <w:r w:rsidR="0006394A" w:rsidRPr="00C14664">
        <w:rPr>
          <w:iCs/>
          <w:szCs w:val="20"/>
        </w:rPr>
        <w:t>minigrid</w:t>
      </w:r>
      <w:proofErr w:type="spellEnd"/>
      <w:r w:rsidR="0006394A" w:rsidRPr="00C14664">
        <w:rPr>
          <w:iCs/>
          <w:szCs w:val="20"/>
        </w:rPr>
        <w:t xml:space="preserve"> pilot(s) data</w:t>
      </w:r>
      <w:r w:rsidRPr="00C14664">
        <w:rPr>
          <w:iCs/>
          <w:szCs w:val="20"/>
        </w:rPr>
        <w:t xml:space="preserve">. </w:t>
      </w:r>
    </w:p>
    <w:p w14:paraId="61249CA5" w14:textId="1C808A4B" w:rsidR="00582BA8" w:rsidRPr="00C14664" w:rsidRDefault="00582BA8" w:rsidP="00582BA8">
      <w:pPr>
        <w:spacing w:after="0"/>
        <w:ind w:left="1620" w:hanging="1260"/>
        <w:rPr>
          <w:iCs/>
          <w:szCs w:val="20"/>
        </w:rPr>
      </w:pPr>
      <w:r w:rsidRPr="00C14664">
        <w:rPr>
          <w:i/>
          <w:szCs w:val="20"/>
        </w:rPr>
        <w:t xml:space="preserve">Activity </w:t>
      </w:r>
      <w:proofErr w:type="gramStart"/>
      <w:r w:rsidRPr="00C14664">
        <w:rPr>
          <w:i/>
          <w:szCs w:val="20"/>
        </w:rPr>
        <w:t xml:space="preserve">4.1.2 </w:t>
      </w:r>
      <w:r w:rsidRPr="00C14664">
        <w:rPr>
          <w:iCs/>
          <w:szCs w:val="20"/>
        </w:rPr>
        <w:t xml:space="preserve"> </w:t>
      </w:r>
      <w:r w:rsidRPr="00C14664">
        <w:rPr>
          <w:iCs/>
          <w:szCs w:val="20"/>
        </w:rPr>
        <w:tab/>
      </w:r>
      <w:proofErr w:type="gramEnd"/>
      <w:r w:rsidRPr="00C14664">
        <w:rPr>
          <w:i/>
          <w:szCs w:val="20"/>
          <w:u w:val="single"/>
        </w:rPr>
        <w:t xml:space="preserve">Develop recommendations for a national-level digital strategy for </w:t>
      </w:r>
      <w:proofErr w:type="spellStart"/>
      <w:r w:rsidRPr="00C14664">
        <w:rPr>
          <w:i/>
          <w:szCs w:val="20"/>
          <w:u w:val="single"/>
        </w:rPr>
        <w:t>minigrid</w:t>
      </w:r>
      <w:proofErr w:type="spellEnd"/>
      <w:r w:rsidRPr="00C14664">
        <w:rPr>
          <w:i/>
          <w:szCs w:val="20"/>
          <w:u w:val="single"/>
        </w:rPr>
        <w:t xml:space="preserve"> development</w:t>
      </w:r>
      <w:r w:rsidRPr="00C14664">
        <w:rPr>
          <w:iCs/>
          <w:szCs w:val="20"/>
        </w:rPr>
        <w:t xml:space="preserve">. Upon implementation of the Project Digital Strategy and based on lessons learned around opportunities to leverage digital tools and solutions for </w:t>
      </w:r>
      <w:proofErr w:type="spellStart"/>
      <w:r w:rsidRPr="00C14664">
        <w:rPr>
          <w:iCs/>
          <w:szCs w:val="20"/>
        </w:rPr>
        <w:t>minigrid</w:t>
      </w:r>
      <w:proofErr w:type="spellEnd"/>
      <w:r w:rsidRPr="00C14664">
        <w:rPr>
          <w:iCs/>
          <w:szCs w:val="20"/>
        </w:rPr>
        <w:t xml:space="preserve"> sector development, all national child projects will develop a set of evidence-based recommendations for rolling out digital solutions for </w:t>
      </w:r>
      <w:proofErr w:type="spellStart"/>
      <w:r w:rsidRPr="00C14664">
        <w:rPr>
          <w:iCs/>
          <w:szCs w:val="20"/>
        </w:rPr>
        <w:t>minigrids</w:t>
      </w:r>
      <w:proofErr w:type="spellEnd"/>
      <w:r w:rsidRPr="00C14664">
        <w:rPr>
          <w:iCs/>
          <w:szCs w:val="20"/>
        </w:rPr>
        <w:t xml:space="preserve"> at the national level. These recommendations will be shared with key national stakeholders and provide the basis for developing a digital strategy for </w:t>
      </w:r>
      <w:proofErr w:type="spellStart"/>
      <w:r w:rsidRPr="00C14664">
        <w:rPr>
          <w:iCs/>
          <w:szCs w:val="20"/>
        </w:rPr>
        <w:t>minigrid</w:t>
      </w:r>
      <w:proofErr w:type="spellEnd"/>
      <w:r w:rsidRPr="00C14664">
        <w:rPr>
          <w:iCs/>
          <w:szCs w:val="20"/>
        </w:rPr>
        <w:t xml:space="preserve"> development post-project.</w:t>
      </w:r>
    </w:p>
    <w:p w14:paraId="0EFD4F7E" w14:textId="0FBC4961" w:rsidR="003D3B1F" w:rsidRPr="00C14664" w:rsidRDefault="003D3B1F" w:rsidP="003D3B1F">
      <w:pPr>
        <w:spacing w:before="120"/>
        <w:ind w:left="1080" w:hanging="1080"/>
        <w:rPr>
          <w:iCs/>
          <w:szCs w:val="20"/>
        </w:rPr>
      </w:pPr>
      <w:r w:rsidRPr="00C14664">
        <w:rPr>
          <w:iCs/>
          <w:szCs w:val="20"/>
          <w:u w:val="single"/>
        </w:rPr>
        <w:lastRenderedPageBreak/>
        <w:t>Output 4.2.</w:t>
      </w:r>
      <w:r w:rsidRPr="00C14664">
        <w:rPr>
          <w:iCs/>
          <w:szCs w:val="20"/>
        </w:rPr>
        <w:tab/>
      </w:r>
      <w:r w:rsidR="00A2694D" w:rsidRPr="00C14664">
        <w:rPr>
          <w:iCs/>
          <w:szCs w:val="20"/>
        </w:rPr>
        <w:t>A ‘</w:t>
      </w:r>
      <w:r w:rsidRPr="00C14664">
        <w:rPr>
          <w:iCs/>
          <w:szCs w:val="20"/>
        </w:rPr>
        <w:t xml:space="preserve">Mini-grids </w:t>
      </w:r>
      <w:r w:rsidR="00A0082D" w:rsidRPr="00C14664">
        <w:rPr>
          <w:iCs/>
          <w:szCs w:val="20"/>
        </w:rPr>
        <w:t xml:space="preserve">Digital Platform’ </w:t>
      </w:r>
      <w:r w:rsidRPr="00C14664">
        <w:rPr>
          <w:iCs/>
          <w:szCs w:val="20"/>
        </w:rPr>
        <w:t>implemented to run tenders and manage data from pilot</w:t>
      </w:r>
      <w:r w:rsidR="00631030" w:rsidRPr="00C14664">
        <w:rPr>
          <w:iCs/>
          <w:szCs w:val="20"/>
        </w:rPr>
        <w:t>(</w:t>
      </w:r>
      <w:r w:rsidRPr="00C14664">
        <w:rPr>
          <w:iCs/>
          <w:szCs w:val="20"/>
        </w:rPr>
        <w:t>s</w:t>
      </w:r>
      <w:r w:rsidR="00631030" w:rsidRPr="00C14664">
        <w:rPr>
          <w:iCs/>
          <w:szCs w:val="20"/>
        </w:rPr>
        <w:t>)</w:t>
      </w:r>
      <w:r w:rsidRPr="00C14664">
        <w:rPr>
          <w:iCs/>
          <w:szCs w:val="20"/>
        </w:rPr>
        <w:t>, and to support mini</w:t>
      </w:r>
      <w:r w:rsidRPr="00C14664">
        <w:rPr>
          <w:iCs/>
          <w:szCs w:val="20"/>
        </w:rPr>
        <w:noBreakHyphen/>
        <w:t>grids scale-up and cost-reduction.</w:t>
      </w:r>
    </w:p>
    <w:p w14:paraId="26DF55AA" w14:textId="314E2325" w:rsidR="003D3B1F" w:rsidRPr="00C14664" w:rsidRDefault="003D3B1F" w:rsidP="003D3B1F">
      <w:pPr>
        <w:spacing w:after="0"/>
        <w:ind w:left="1620" w:hanging="1260"/>
        <w:rPr>
          <w:iCs/>
          <w:szCs w:val="20"/>
        </w:rPr>
      </w:pPr>
      <w:r w:rsidRPr="00C14664">
        <w:rPr>
          <w:i/>
          <w:szCs w:val="20"/>
        </w:rPr>
        <w:t>Activity 4.2.1.</w:t>
      </w:r>
      <w:r w:rsidRPr="00C14664">
        <w:rPr>
          <w:iCs/>
          <w:szCs w:val="20"/>
        </w:rPr>
        <w:tab/>
      </w:r>
      <w:r w:rsidRPr="00C14664">
        <w:rPr>
          <w:i/>
          <w:szCs w:val="20"/>
          <w:u w:val="single"/>
        </w:rPr>
        <w:t xml:space="preserve">Develop Terms of Reference (TORs) for procuring </w:t>
      </w:r>
      <w:r w:rsidR="00DB15C4" w:rsidRPr="00C14664">
        <w:rPr>
          <w:i/>
          <w:szCs w:val="20"/>
          <w:u w:val="single"/>
        </w:rPr>
        <w:t xml:space="preserve">a </w:t>
      </w:r>
      <w:r w:rsidRPr="00C14664">
        <w:rPr>
          <w:i/>
          <w:szCs w:val="20"/>
          <w:u w:val="single"/>
        </w:rPr>
        <w:t>Mini</w:t>
      </w:r>
      <w:r w:rsidR="003A32F4" w:rsidRPr="00C14664">
        <w:rPr>
          <w:i/>
          <w:szCs w:val="20"/>
          <w:u w:val="single"/>
        </w:rPr>
        <w:t>-</w:t>
      </w:r>
      <w:r w:rsidRPr="00C14664">
        <w:rPr>
          <w:i/>
          <w:szCs w:val="20"/>
          <w:u w:val="single"/>
        </w:rPr>
        <w:t xml:space="preserve">grids </w:t>
      </w:r>
      <w:r w:rsidR="00A0082D" w:rsidRPr="00C14664">
        <w:rPr>
          <w:i/>
          <w:szCs w:val="20"/>
          <w:u w:val="single"/>
        </w:rPr>
        <w:t>Digital Platform</w:t>
      </w:r>
      <w:r w:rsidRPr="00C14664">
        <w:rPr>
          <w:i/>
          <w:szCs w:val="20"/>
          <w:u w:val="single"/>
        </w:rPr>
        <w:t>.</w:t>
      </w:r>
      <w:r w:rsidRPr="00C14664">
        <w:rPr>
          <w:iCs/>
          <w:szCs w:val="20"/>
        </w:rPr>
        <w:t xml:space="preserve"> All national child projects will use standardized TOR provided by the AMP Regional Project and tailor them to the specific country/project needs. </w:t>
      </w:r>
      <w:r w:rsidR="007D7470" w:rsidRPr="00C14664">
        <w:rPr>
          <w:iCs/>
          <w:szCs w:val="20"/>
        </w:rPr>
        <w:fldChar w:fldCharType="begin"/>
      </w:r>
      <w:r w:rsidR="007D7470" w:rsidRPr="00C14664">
        <w:rPr>
          <w:iCs/>
          <w:szCs w:val="20"/>
        </w:rPr>
        <w:instrText xml:space="preserve"> REF _Ref74603642 \h </w:instrText>
      </w:r>
      <w:r w:rsidR="00C14664">
        <w:rPr>
          <w:iCs/>
          <w:szCs w:val="20"/>
        </w:rPr>
        <w:instrText xml:space="preserve"> \* MERGEFORMAT </w:instrText>
      </w:r>
      <w:r w:rsidR="007D7470" w:rsidRPr="00C14664">
        <w:rPr>
          <w:iCs/>
          <w:szCs w:val="20"/>
        </w:rPr>
      </w:r>
      <w:r w:rsidR="007D7470" w:rsidRPr="00C14664">
        <w:rPr>
          <w:iCs/>
          <w:szCs w:val="20"/>
        </w:rPr>
        <w:fldChar w:fldCharType="separate"/>
      </w:r>
      <w:r w:rsidR="007D7470" w:rsidRPr="00C14664">
        <w:t xml:space="preserve">Box </w:t>
      </w:r>
      <w:r w:rsidR="007D7470" w:rsidRPr="00C14664">
        <w:rPr>
          <w:noProof/>
        </w:rPr>
        <w:t>6</w:t>
      </w:r>
      <w:r w:rsidR="007D7470" w:rsidRPr="00C14664">
        <w:rPr>
          <w:iCs/>
          <w:szCs w:val="20"/>
        </w:rPr>
        <w:fldChar w:fldCharType="end"/>
      </w:r>
      <w:r w:rsidR="007D7470" w:rsidRPr="00C14664">
        <w:rPr>
          <w:iCs/>
          <w:szCs w:val="20"/>
        </w:rPr>
        <w:t xml:space="preserve"> provides </w:t>
      </w:r>
      <w:r w:rsidR="00674915" w:rsidRPr="00C14664">
        <w:rPr>
          <w:iCs/>
          <w:szCs w:val="20"/>
        </w:rPr>
        <w:t>indicative specifications for the Digital Platform which the AMP regional project will develop further into standardized TOR and the project PMU will tailor to the specific country/project needs.</w:t>
      </w:r>
    </w:p>
    <w:p w14:paraId="5E5AF898" w14:textId="064492B4" w:rsidR="005525D3" w:rsidRPr="00C14664" w:rsidRDefault="005525D3" w:rsidP="007E0A80">
      <w:pPr>
        <w:pStyle w:val="Caption"/>
        <w:keepNext/>
        <w:ind w:firstLine="360"/>
        <w:jc w:val="both"/>
      </w:pPr>
      <w:bookmarkStart w:id="44" w:name="_Ref74603642"/>
      <w:r w:rsidRPr="00C14664">
        <w:t xml:space="preserve">Box </w:t>
      </w:r>
      <w:r w:rsidR="007E0A80" w:rsidRPr="00C14664">
        <w:t>7</w:t>
      </w:r>
      <w:bookmarkEnd w:id="44"/>
      <w:r w:rsidRPr="00C14664">
        <w:t>: Indicative Specifications for the Project’s Digital Platform</w:t>
      </w:r>
    </w:p>
    <w:p w14:paraId="62FFB981" w14:textId="77777777" w:rsidR="005525D3" w:rsidRPr="00C14664" w:rsidRDefault="005525D3" w:rsidP="005525D3">
      <w:pPr>
        <w:spacing w:after="0"/>
        <w:ind w:left="1620" w:hanging="1260"/>
        <w:rPr>
          <w:iCs/>
          <w:szCs w:val="20"/>
        </w:rPr>
      </w:pPr>
      <w:r w:rsidRPr="00C14664">
        <w:rPr>
          <w:rFonts w:asciiTheme="minorHAnsi" w:eastAsia="Times New Roman" w:hAnsiTheme="minorHAnsi" w:cstheme="minorHAnsi"/>
          <w:iCs/>
          <w:noProof/>
        </w:rPr>
        <mc:AlternateContent>
          <mc:Choice Requires="wps">
            <w:drawing>
              <wp:inline distT="0" distB="0" distL="0" distR="0" wp14:anchorId="077C8559" wp14:editId="4F1467FF">
                <wp:extent cx="5764696" cy="1404620"/>
                <wp:effectExtent l="0" t="0" r="13970" b="10160"/>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1404620"/>
                        </a:xfrm>
                        <a:prstGeom prst="rect">
                          <a:avLst/>
                        </a:prstGeom>
                        <a:solidFill>
                          <a:srgbClr val="FFFFFF"/>
                        </a:solidFill>
                        <a:ln w="9525">
                          <a:solidFill>
                            <a:srgbClr val="000000"/>
                          </a:solidFill>
                          <a:miter lim="800000"/>
                          <a:headEnd/>
                          <a:tailEnd/>
                        </a:ln>
                      </wps:spPr>
                      <wps:txbx>
                        <w:txbxContent>
                          <w:p w14:paraId="4006EB0A" w14:textId="77777777" w:rsidR="00AF3FAC" w:rsidRPr="006A2706" w:rsidRDefault="00AF3FAC" w:rsidP="005525D3">
                            <w:pPr>
                              <w:rPr>
                                <w:sz w:val="18"/>
                                <w:szCs w:val="18"/>
                              </w:rPr>
                            </w:pPr>
                            <w:r>
                              <w:rPr>
                                <w:sz w:val="18"/>
                                <w:szCs w:val="18"/>
                              </w:rPr>
                              <w:t>T</w:t>
                            </w:r>
                            <w:r w:rsidRPr="00FB418A">
                              <w:rPr>
                                <w:sz w:val="18"/>
                                <w:szCs w:val="18"/>
                              </w:rPr>
                              <w:t xml:space="preserve">he </w:t>
                            </w:r>
                            <w:r>
                              <w:rPr>
                                <w:sz w:val="18"/>
                                <w:szCs w:val="18"/>
                              </w:rPr>
                              <w:t xml:space="preserve">project </w:t>
                            </w:r>
                            <w:r w:rsidRPr="006A2706">
                              <w:rPr>
                                <w:sz w:val="18"/>
                                <w:szCs w:val="18"/>
                              </w:rPr>
                              <w:t xml:space="preserve">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AF3FAC" w:rsidRPr="006A2706" w14:paraId="63FD0DCD" w14:textId="77777777" w:rsidTr="00F6738E">
                              <w:trPr>
                                <w:trHeight w:val="300"/>
                                <w:tblHeader/>
                              </w:trPr>
                              <w:tc>
                                <w:tcPr>
                                  <w:tcW w:w="1520" w:type="dxa"/>
                                  <w:shd w:val="clear" w:color="000000" w:fill="D9D9D9"/>
                                  <w:noWrap/>
                                  <w:vAlign w:val="bottom"/>
                                  <w:hideMark/>
                                </w:tcPr>
                                <w:p w14:paraId="6473BEB0" w14:textId="77777777" w:rsidR="00AF3FAC" w:rsidRPr="006A2706" w:rsidRDefault="00AF3FAC" w:rsidP="00F6738E">
                                  <w:pPr>
                                    <w:spacing w:after="0"/>
                                    <w:rPr>
                                      <w:rFonts w:eastAsia="Times New Roman"/>
                                      <w:b/>
                                      <w:bCs/>
                                      <w:sz w:val="18"/>
                                      <w:szCs w:val="18"/>
                                    </w:rPr>
                                  </w:pPr>
                                  <w:r w:rsidRPr="006A2706">
                                    <w:rPr>
                                      <w:rFonts w:eastAsia="Times New Roman"/>
                                      <w:b/>
                                      <w:bCs/>
                                      <w:sz w:val="18"/>
                                      <w:szCs w:val="18"/>
                                    </w:rPr>
                                    <w:t>Functionality</w:t>
                                  </w:r>
                                </w:p>
                              </w:tc>
                              <w:tc>
                                <w:tcPr>
                                  <w:tcW w:w="7070" w:type="dxa"/>
                                  <w:shd w:val="clear" w:color="000000" w:fill="D9D9D9"/>
                                  <w:noWrap/>
                                  <w:vAlign w:val="bottom"/>
                                  <w:hideMark/>
                                </w:tcPr>
                                <w:p w14:paraId="476760E5" w14:textId="77777777" w:rsidR="00AF3FAC" w:rsidRPr="006A2706" w:rsidRDefault="00AF3FAC" w:rsidP="00F6738E">
                                  <w:pPr>
                                    <w:spacing w:after="0"/>
                                    <w:rPr>
                                      <w:rFonts w:eastAsia="Times New Roman"/>
                                      <w:b/>
                                      <w:bCs/>
                                      <w:sz w:val="18"/>
                                      <w:szCs w:val="18"/>
                                    </w:rPr>
                                  </w:pPr>
                                  <w:r w:rsidRPr="006A2706">
                                    <w:rPr>
                                      <w:rFonts w:eastAsia="Times New Roman"/>
                                      <w:b/>
                                      <w:bCs/>
                                      <w:sz w:val="18"/>
                                      <w:szCs w:val="18"/>
                                    </w:rPr>
                                    <w:t>Details</w:t>
                                  </w:r>
                                </w:p>
                              </w:tc>
                            </w:tr>
                            <w:tr w:rsidR="00AF3FAC" w:rsidRPr="006A2706" w14:paraId="4831F40C" w14:textId="77777777" w:rsidTr="00F6738E">
                              <w:trPr>
                                <w:trHeight w:val="1034"/>
                              </w:trPr>
                              <w:tc>
                                <w:tcPr>
                                  <w:tcW w:w="1520" w:type="dxa"/>
                                  <w:shd w:val="clear" w:color="000000" w:fill="FFFFFF"/>
                                  <w:vAlign w:val="center"/>
                                  <w:hideMark/>
                                </w:tcPr>
                                <w:p w14:paraId="7E075ECA" w14:textId="77777777" w:rsidR="00AF3FAC" w:rsidRPr="006A2706" w:rsidRDefault="00AF3FAC" w:rsidP="00F6738E">
                                  <w:pPr>
                                    <w:spacing w:after="0"/>
                                    <w:rPr>
                                      <w:rFonts w:eastAsia="Times New Roman"/>
                                      <w:sz w:val="18"/>
                                      <w:szCs w:val="18"/>
                                    </w:rPr>
                                  </w:pPr>
                                  <w:r w:rsidRPr="006A2706">
                                    <w:rPr>
                                      <w:rFonts w:eastAsia="Times New Roman"/>
                                      <w:sz w:val="18"/>
                                      <w:szCs w:val="18"/>
                                    </w:rPr>
                                    <w:t>National digital convening platform for key stakeholders</w:t>
                                  </w:r>
                                </w:p>
                              </w:tc>
                              <w:tc>
                                <w:tcPr>
                                  <w:tcW w:w="7070" w:type="dxa"/>
                                  <w:shd w:val="clear" w:color="000000" w:fill="FFFFFF"/>
                                  <w:hideMark/>
                                </w:tcPr>
                                <w:p w14:paraId="7BCC6C1B"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Set up of a country-specific, web-based platform to manage all technical and financial data related to minigrid sites at the site and portfolio level</w:t>
                                  </w:r>
                                </w:p>
                                <w:p w14:paraId="6C5C4A68"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Single site register of minigrid sites, with geospatial views and technical/financial benchmarks for site assessment</w:t>
                                  </w:r>
                                </w:p>
                                <w:p w14:paraId="2B9F68B3" w14:textId="39B8187C" w:rsidR="00AF3FAC" w:rsidRPr="006A2706" w:rsidRDefault="00AF3FAC" w:rsidP="00555E4E">
                                  <w:pPr>
                                    <w:pStyle w:val="ListParagraph"/>
                                    <w:numPr>
                                      <w:ilvl w:val="0"/>
                                      <w:numId w:val="46"/>
                                    </w:numPr>
                                    <w:contextualSpacing/>
                                    <w:rPr>
                                      <w:rFonts w:eastAsia="Times New Roman"/>
                                      <w:sz w:val="18"/>
                                      <w:szCs w:val="18"/>
                                    </w:rPr>
                                  </w:pPr>
                                  <w:r w:rsidRPr="006A2706">
                                    <w:rPr>
                                      <w:rFonts w:eastAsia="Times New Roman"/>
                                      <w:sz w:val="18"/>
                                      <w:szCs w:val="18"/>
                                    </w:rPr>
                                    <w:t xml:space="preserve">Set of best-in-industry tools for analyzing minigrids, including demand forecasting, minigrid system design and optimization, and financial modeling </w:t>
                                  </w:r>
                                </w:p>
                                <w:p w14:paraId="1D806AAE"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Capacity-building and in-depth training of key government and other stakeholders to use analytical tools and data management technologies</w:t>
                                  </w:r>
                                </w:p>
                                <w:p w14:paraId="62894BE8" w14:textId="77777777" w:rsidR="00AF3FAC" w:rsidRPr="006A2706" w:rsidRDefault="00AF3FAC" w:rsidP="00F6738E">
                                  <w:pPr>
                                    <w:pStyle w:val="ListParagraph"/>
                                    <w:ind w:left="360"/>
                                    <w:contextualSpacing/>
                                    <w:rPr>
                                      <w:rFonts w:eastAsia="Times New Roman"/>
                                      <w:sz w:val="18"/>
                                      <w:szCs w:val="18"/>
                                    </w:rPr>
                                  </w:pPr>
                                </w:p>
                              </w:tc>
                            </w:tr>
                            <w:tr w:rsidR="00AF3FAC" w:rsidRPr="006A2706" w14:paraId="6880946B" w14:textId="77777777" w:rsidTr="00F6738E">
                              <w:trPr>
                                <w:trHeight w:val="1840"/>
                              </w:trPr>
                              <w:tc>
                                <w:tcPr>
                                  <w:tcW w:w="1520" w:type="dxa"/>
                                  <w:shd w:val="clear" w:color="000000" w:fill="FFFFFF"/>
                                  <w:vAlign w:val="center"/>
                                </w:tcPr>
                                <w:p w14:paraId="3F6C585C" w14:textId="77777777" w:rsidR="00AF3FAC" w:rsidRPr="006A2706" w:rsidRDefault="00AF3FAC" w:rsidP="00F6738E">
                                  <w:pPr>
                                    <w:spacing w:after="0"/>
                                    <w:rPr>
                                      <w:rFonts w:eastAsia="Times New Roman"/>
                                      <w:sz w:val="18"/>
                                      <w:szCs w:val="18"/>
                                    </w:rPr>
                                  </w:pPr>
                                  <w:r w:rsidRPr="006A2706">
                                    <w:rPr>
                                      <w:sz w:val="18"/>
                                      <w:szCs w:val="18"/>
                                    </w:rPr>
                                    <w:t>National monitoring and evaluation platform (remote monitoring &amp; analytics)</w:t>
                                  </w:r>
                                </w:p>
                              </w:tc>
                              <w:tc>
                                <w:tcPr>
                                  <w:tcW w:w="7070" w:type="dxa"/>
                                  <w:shd w:val="clear" w:color="000000" w:fill="FFFFFF"/>
                                </w:tcPr>
                                <w:p w14:paraId="3A869FC2" w14:textId="77777777" w:rsidR="00AF3FAC" w:rsidRPr="006A2706" w:rsidRDefault="00AF3FAC" w:rsidP="00D0308C">
                                  <w:pPr>
                                    <w:pStyle w:val="ListParagraph"/>
                                    <w:numPr>
                                      <w:ilvl w:val="0"/>
                                      <w:numId w:val="46"/>
                                    </w:numPr>
                                    <w:contextualSpacing/>
                                    <w:rPr>
                                      <w:rFonts w:eastAsia="Times New Roman"/>
                                      <w:sz w:val="18"/>
                                      <w:szCs w:val="18"/>
                                    </w:rPr>
                                  </w:pPr>
                                  <w:r w:rsidRPr="006A2706">
                                    <w:rPr>
                                      <w:rFonts w:eastAsia="Times New Roman"/>
                                      <w:sz w:val="18"/>
                                      <w:szCs w:val="18"/>
                                    </w:rPr>
                                    <w:t xml:space="preserve">Direct integration with smart meters and remote monitoring systems for live data feeds and monitoring (with options to address lack of remote monitoring systems or other restrictions) </w:t>
                                  </w:r>
                                </w:p>
                                <w:p w14:paraId="59ABA340"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Big data analytics and customized reporting to calculate and report on standardized metrics for pilot performance, based on project QAMF</w:t>
                                  </w:r>
                                </w:p>
                                <w:p w14:paraId="28A2BCEC" w14:textId="77777777" w:rsidR="00AF3FAC" w:rsidRPr="006A2706" w:rsidRDefault="00AF3FAC" w:rsidP="00DE4193">
                                  <w:pPr>
                                    <w:pStyle w:val="ListParagraph"/>
                                    <w:numPr>
                                      <w:ilvl w:val="0"/>
                                      <w:numId w:val="46"/>
                                    </w:numPr>
                                    <w:contextualSpacing/>
                                    <w:rPr>
                                      <w:rFonts w:eastAsia="Times New Roman"/>
                                      <w:sz w:val="18"/>
                                      <w:szCs w:val="18"/>
                                    </w:rPr>
                                  </w:pPr>
                                  <w:r w:rsidRPr="006A2706">
                                    <w:rPr>
                                      <w:rFonts w:eastAsia="Times New Roman"/>
                                      <w:sz w:val="18"/>
                                      <w:szCs w:val="18"/>
                                    </w:rPr>
                                    <w:t>Quality assurance of data quality, accuracy, relevance, consistency</w:t>
                                  </w:r>
                                </w:p>
                                <w:p w14:paraId="06366814" w14:textId="77777777" w:rsidR="00AF3FAC" w:rsidRPr="006A2706" w:rsidRDefault="00AF3FAC" w:rsidP="00DE4193">
                                  <w:pPr>
                                    <w:pStyle w:val="ListParagraph"/>
                                    <w:numPr>
                                      <w:ilvl w:val="0"/>
                                      <w:numId w:val="46"/>
                                    </w:numPr>
                                    <w:contextualSpacing/>
                                    <w:rPr>
                                      <w:rFonts w:eastAsia="Times New Roman"/>
                                      <w:sz w:val="18"/>
                                      <w:szCs w:val="18"/>
                                    </w:rPr>
                                  </w:pPr>
                                  <w:r w:rsidRPr="006A2706">
                                    <w:rPr>
                                      <w:rFonts w:eastAsia="Times New Roman"/>
                                      <w:sz w:val="18"/>
                                      <w:szCs w:val="18"/>
                                    </w:rPr>
                                    <w:t xml:space="preserve"> Interactive tools to analyze data, filter, and view at varying levels of granularity</w:t>
                                  </w:r>
                                </w:p>
                                <w:p w14:paraId="70437F89"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 xml:space="preserve"> All pilot-specific data can be rolled up into national view, and all country-specific data can be rolled-up into regional view </w:t>
                                  </w:r>
                                </w:p>
                              </w:tc>
                            </w:tr>
                            <w:tr w:rsidR="00AF3FAC" w:rsidRPr="006A2706" w14:paraId="02BFDC8A" w14:textId="77777777" w:rsidTr="009D49DC">
                              <w:trPr>
                                <w:trHeight w:val="1687"/>
                              </w:trPr>
                              <w:tc>
                                <w:tcPr>
                                  <w:tcW w:w="1520" w:type="dxa"/>
                                  <w:shd w:val="clear" w:color="000000" w:fill="FFFFFF"/>
                                  <w:vAlign w:val="center"/>
                                </w:tcPr>
                                <w:p w14:paraId="27CAAB35" w14:textId="77777777" w:rsidR="00AF3FAC" w:rsidRPr="006A2706" w:rsidRDefault="00AF3FAC" w:rsidP="00F6738E">
                                  <w:pPr>
                                    <w:spacing w:after="0"/>
                                    <w:rPr>
                                      <w:sz w:val="18"/>
                                      <w:szCs w:val="18"/>
                                    </w:rPr>
                                  </w:pPr>
                                  <w:r w:rsidRPr="006A2706">
                                    <w:rPr>
                                      <w:sz w:val="18"/>
                                      <w:szCs w:val="18"/>
                                    </w:rPr>
                                    <w:t>Financing platform for running tenders to select minigrid pilot beneficiaries</w:t>
                                  </w:r>
                                </w:p>
                              </w:tc>
                              <w:tc>
                                <w:tcPr>
                                  <w:tcW w:w="7070" w:type="dxa"/>
                                  <w:shd w:val="clear" w:color="000000" w:fill="FFFFFF"/>
                                </w:tcPr>
                                <w:p w14:paraId="2516DE08"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 xml:space="preserve"> Complete end-to-end management of e-tenders for mini-grids </w:t>
                                  </w:r>
                                  <w:r w:rsidRPr="006A2706">
                                    <w:rPr>
                                      <w:rFonts w:eastAsia="Times New Roman"/>
                                      <w:sz w:val="18"/>
                                      <w:szCs w:val="18"/>
                                    </w:rPr>
                                    <w:t>customized to specific project/pilot needs (e.g. customized technology solutions, customized workflow, customized KPIs for pilot monitoring)</w:t>
                                  </w:r>
                                </w:p>
                                <w:p w14:paraId="25457953"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Automated proposal analysis for quantitative proposal components</w:t>
                                  </w:r>
                                </w:p>
                                <w:p w14:paraId="0411A1E3"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 xml:space="preserve">Remote verification of connections through smart meter integrations </w:t>
                                  </w:r>
                                </w:p>
                                <w:p w14:paraId="337C3970"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Automated M&amp;E analytics for all RBF program indicators (connections deployed, amounts paid, gender/environmental impact metrics, etc.)</w:t>
                                  </w:r>
                                </w:p>
                                <w:p w14:paraId="3FB44B77" w14:textId="77777777" w:rsidR="00AF3FAC" w:rsidRPr="006A2706" w:rsidRDefault="00AF3FAC" w:rsidP="00F6738E">
                                  <w:pPr>
                                    <w:pStyle w:val="ListParagraph"/>
                                    <w:ind w:left="360"/>
                                    <w:rPr>
                                      <w:rFonts w:eastAsia="Times New Roman"/>
                                      <w:sz w:val="18"/>
                                      <w:szCs w:val="18"/>
                                    </w:rPr>
                                  </w:pPr>
                                </w:p>
                              </w:tc>
                            </w:tr>
                          </w:tbl>
                          <w:p w14:paraId="157C587A" w14:textId="77777777" w:rsidR="00AF3FAC" w:rsidRDefault="00AF3FAC" w:rsidP="005525D3"/>
                        </w:txbxContent>
                      </wps:txbx>
                      <wps:bodyPr rot="0" vert="horz" wrap="square" lIns="91440" tIns="45720" rIns="91440" bIns="45720" anchor="t" anchorCtr="0">
                        <a:spAutoFit/>
                      </wps:bodyPr>
                    </wps:wsp>
                  </a:graphicData>
                </a:graphic>
              </wp:inline>
            </w:drawing>
          </mc:Choice>
          <mc:Fallback>
            <w:pict>
              <v:shape w14:anchorId="077C8559" id="_x0000_s1040" type="#_x0000_t202" style="width:453.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OhFwIAACgEAAAOAAAAZHJzL2Uyb0RvYy54bWysk99v2yAQx98n7X9AvC92IidtrDpVly7T&#10;pO6H1O0POGMco2GOAYmd/fU7SJpG3fYyjQfEcfDl7nPHze3Ya7aXzis0FZ9Ocs6kEdgos634t6+b&#10;N9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">
                <v:textbox style="mso-fit-shape-to-text:t">
                  <w:txbxContent>
                    <w:p w14:paraId="4006EB0A" w14:textId="77777777" w:rsidR="00AF3FAC" w:rsidRPr="006A2706" w:rsidRDefault="00AF3FAC" w:rsidP="005525D3">
                      <w:pPr>
                        <w:rPr>
                          <w:sz w:val="18"/>
                          <w:szCs w:val="18"/>
                        </w:rPr>
                      </w:pPr>
                      <w:r>
                        <w:rPr>
                          <w:sz w:val="18"/>
                          <w:szCs w:val="18"/>
                        </w:rPr>
                        <w:t>T</w:t>
                      </w:r>
                      <w:r w:rsidRPr="00FB418A">
                        <w:rPr>
                          <w:sz w:val="18"/>
                          <w:szCs w:val="18"/>
                        </w:rPr>
                        <w:t xml:space="preserve">he </w:t>
                      </w:r>
                      <w:r>
                        <w:rPr>
                          <w:sz w:val="18"/>
                          <w:szCs w:val="18"/>
                        </w:rPr>
                        <w:t xml:space="preserve">project </w:t>
                      </w:r>
                      <w:r w:rsidRPr="006A2706">
                        <w:rPr>
                          <w:sz w:val="18"/>
                          <w:szCs w:val="18"/>
                        </w:rPr>
                        <w:t xml:space="preserve">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AF3FAC" w:rsidRPr="006A2706" w14:paraId="63FD0DCD" w14:textId="77777777" w:rsidTr="00F6738E">
                        <w:trPr>
                          <w:trHeight w:val="300"/>
                          <w:tblHeader/>
                        </w:trPr>
                        <w:tc>
                          <w:tcPr>
                            <w:tcW w:w="1520" w:type="dxa"/>
                            <w:shd w:val="clear" w:color="000000" w:fill="D9D9D9"/>
                            <w:noWrap/>
                            <w:vAlign w:val="bottom"/>
                            <w:hideMark/>
                          </w:tcPr>
                          <w:p w14:paraId="6473BEB0" w14:textId="77777777" w:rsidR="00AF3FAC" w:rsidRPr="006A2706" w:rsidRDefault="00AF3FAC" w:rsidP="00F6738E">
                            <w:pPr>
                              <w:spacing w:after="0"/>
                              <w:rPr>
                                <w:rFonts w:eastAsia="Times New Roman"/>
                                <w:b/>
                                <w:bCs/>
                                <w:sz w:val="18"/>
                                <w:szCs w:val="18"/>
                              </w:rPr>
                            </w:pPr>
                            <w:r w:rsidRPr="006A2706">
                              <w:rPr>
                                <w:rFonts w:eastAsia="Times New Roman"/>
                                <w:b/>
                                <w:bCs/>
                                <w:sz w:val="18"/>
                                <w:szCs w:val="18"/>
                              </w:rPr>
                              <w:t>Functionality</w:t>
                            </w:r>
                          </w:p>
                        </w:tc>
                        <w:tc>
                          <w:tcPr>
                            <w:tcW w:w="7070" w:type="dxa"/>
                            <w:shd w:val="clear" w:color="000000" w:fill="D9D9D9"/>
                            <w:noWrap/>
                            <w:vAlign w:val="bottom"/>
                            <w:hideMark/>
                          </w:tcPr>
                          <w:p w14:paraId="476760E5" w14:textId="77777777" w:rsidR="00AF3FAC" w:rsidRPr="006A2706" w:rsidRDefault="00AF3FAC" w:rsidP="00F6738E">
                            <w:pPr>
                              <w:spacing w:after="0"/>
                              <w:rPr>
                                <w:rFonts w:eastAsia="Times New Roman"/>
                                <w:b/>
                                <w:bCs/>
                                <w:sz w:val="18"/>
                                <w:szCs w:val="18"/>
                              </w:rPr>
                            </w:pPr>
                            <w:r w:rsidRPr="006A2706">
                              <w:rPr>
                                <w:rFonts w:eastAsia="Times New Roman"/>
                                <w:b/>
                                <w:bCs/>
                                <w:sz w:val="18"/>
                                <w:szCs w:val="18"/>
                              </w:rPr>
                              <w:t>Details</w:t>
                            </w:r>
                          </w:p>
                        </w:tc>
                      </w:tr>
                      <w:tr w:rsidR="00AF3FAC" w:rsidRPr="006A2706" w14:paraId="4831F40C" w14:textId="77777777" w:rsidTr="00F6738E">
                        <w:trPr>
                          <w:trHeight w:val="1034"/>
                        </w:trPr>
                        <w:tc>
                          <w:tcPr>
                            <w:tcW w:w="1520" w:type="dxa"/>
                            <w:shd w:val="clear" w:color="000000" w:fill="FFFFFF"/>
                            <w:vAlign w:val="center"/>
                            <w:hideMark/>
                          </w:tcPr>
                          <w:p w14:paraId="7E075ECA" w14:textId="77777777" w:rsidR="00AF3FAC" w:rsidRPr="006A2706" w:rsidRDefault="00AF3FAC" w:rsidP="00F6738E">
                            <w:pPr>
                              <w:spacing w:after="0"/>
                              <w:rPr>
                                <w:rFonts w:eastAsia="Times New Roman"/>
                                <w:sz w:val="18"/>
                                <w:szCs w:val="18"/>
                              </w:rPr>
                            </w:pPr>
                            <w:r w:rsidRPr="006A2706">
                              <w:rPr>
                                <w:rFonts w:eastAsia="Times New Roman"/>
                                <w:sz w:val="18"/>
                                <w:szCs w:val="18"/>
                              </w:rPr>
                              <w:t>National digital convening platform for key stakeholders</w:t>
                            </w:r>
                          </w:p>
                        </w:tc>
                        <w:tc>
                          <w:tcPr>
                            <w:tcW w:w="7070" w:type="dxa"/>
                            <w:shd w:val="clear" w:color="000000" w:fill="FFFFFF"/>
                            <w:hideMark/>
                          </w:tcPr>
                          <w:p w14:paraId="7BCC6C1B"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Set up of a country-specific, web-based platform to manage all technical and financial data related to minigrid sites at the site and portfolio level</w:t>
                            </w:r>
                          </w:p>
                          <w:p w14:paraId="6C5C4A68"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Single site register of minigrid sites, with geospatial views and technical/financial benchmarks for site assessment</w:t>
                            </w:r>
                          </w:p>
                          <w:p w14:paraId="2B9F68B3" w14:textId="39B8187C" w:rsidR="00AF3FAC" w:rsidRPr="006A2706" w:rsidRDefault="00AF3FAC" w:rsidP="00555E4E">
                            <w:pPr>
                              <w:pStyle w:val="ListParagraph"/>
                              <w:numPr>
                                <w:ilvl w:val="0"/>
                                <w:numId w:val="46"/>
                              </w:numPr>
                              <w:contextualSpacing/>
                              <w:rPr>
                                <w:rFonts w:eastAsia="Times New Roman"/>
                                <w:sz w:val="18"/>
                                <w:szCs w:val="18"/>
                              </w:rPr>
                            </w:pPr>
                            <w:r w:rsidRPr="006A2706">
                              <w:rPr>
                                <w:rFonts w:eastAsia="Times New Roman"/>
                                <w:sz w:val="18"/>
                                <w:szCs w:val="18"/>
                              </w:rPr>
                              <w:t xml:space="preserve">Set of best-in-industry tools for analyzing minigrids, including demand forecasting, minigrid system design and optimization, and financial modeling </w:t>
                            </w:r>
                          </w:p>
                          <w:p w14:paraId="1D806AAE"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Capacity-building and in-depth training of key government and other stakeholders to use analytical tools and data management technologies</w:t>
                            </w:r>
                          </w:p>
                          <w:p w14:paraId="62894BE8" w14:textId="77777777" w:rsidR="00AF3FAC" w:rsidRPr="006A2706" w:rsidRDefault="00AF3FAC" w:rsidP="00F6738E">
                            <w:pPr>
                              <w:pStyle w:val="ListParagraph"/>
                              <w:ind w:left="360"/>
                              <w:contextualSpacing/>
                              <w:rPr>
                                <w:rFonts w:eastAsia="Times New Roman"/>
                                <w:sz w:val="18"/>
                                <w:szCs w:val="18"/>
                              </w:rPr>
                            </w:pPr>
                          </w:p>
                        </w:tc>
                      </w:tr>
                      <w:tr w:rsidR="00AF3FAC" w:rsidRPr="006A2706" w14:paraId="6880946B" w14:textId="77777777" w:rsidTr="00F6738E">
                        <w:trPr>
                          <w:trHeight w:val="1840"/>
                        </w:trPr>
                        <w:tc>
                          <w:tcPr>
                            <w:tcW w:w="1520" w:type="dxa"/>
                            <w:shd w:val="clear" w:color="000000" w:fill="FFFFFF"/>
                            <w:vAlign w:val="center"/>
                          </w:tcPr>
                          <w:p w14:paraId="3F6C585C" w14:textId="77777777" w:rsidR="00AF3FAC" w:rsidRPr="006A2706" w:rsidRDefault="00AF3FAC" w:rsidP="00F6738E">
                            <w:pPr>
                              <w:spacing w:after="0"/>
                              <w:rPr>
                                <w:rFonts w:eastAsia="Times New Roman"/>
                                <w:sz w:val="18"/>
                                <w:szCs w:val="18"/>
                              </w:rPr>
                            </w:pPr>
                            <w:r w:rsidRPr="006A2706">
                              <w:rPr>
                                <w:sz w:val="18"/>
                                <w:szCs w:val="18"/>
                              </w:rPr>
                              <w:t>National monitoring and evaluation platform (remote monitoring &amp; analytics)</w:t>
                            </w:r>
                          </w:p>
                        </w:tc>
                        <w:tc>
                          <w:tcPr>
                            <w:tcW w:w="7070" w:type="dxa"/>
                            <w:shd w:val="clear" w:color="000000" w:fill="FFFFFF"/>
                          </w:tcPr>
                          <w:p w14:paraId="3A869FC2" w14:textId="77777777" w:rsidR="00AF3FAC" w:rsidRPr="006A2706" w:rsidRDefault="00AF3FAC" w:rsidP="00D0308C">
                            <w:pPr>
                              <w:pStyle w:val="ListParagraph"/>
                              <w:numPr>
                                <w:ilvl w:val="0"/>
                                <w:numId w:val="46"/>
                              </w:numPr>
                              <w:contextualSpacing/>
                              <w:rPr>
                                <w:rFonts w:eastAsia="Times New Roman"/>
                                <w:sz w:val="18"/>
                                <w:szCs w:val="18"/>
                              </w:rPr>
                            </w:pPr>
                            <w:r w:rsidRPr="006A2706">
                              <w:rPr>
                                <w:rFonts w:eastAsia="Times New Roman"/>
                                <w:sz w:val="18"/>
                                <w:szCs w:val="18"/>
                              </w:rPr>
                              <w:t xml:space="preserve">Direct integration with smart meters and remote monitoring systems for live data feeds and monitoring (with options to address lack of remote monitoring systems or other restrictions) </w:t>
                            </w:r>
                          </w:p>
                          <w:p w14:paraId="59ABA340"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Big data analytics and customized reporting to calculate and report on standardized metrics for pilot performance, based on project QAMF</w:t>
                            </w:r>
                          </w:p>
                          <w:p w14:paraId="28A2BCEC" w14:textId="77777777" w:rsidR="00AF3FAC" w:rsidRPr="006A2706" w:rsidRDefault="00AF3FAC" w:rsidP="00DE4193">
                            <w:pPr>
                              <w:pStyle w:val="ListParagraph"/>
                              <w:numPr>
                                <w:ilvl w:val="0"/>
                                <w:numId w:val="46"/>
                              </w:numPr>
                              <w:contextualSpacing/>
                              <w:rPr>
                                <w:rFonts w:eastAsia="Times New Roman"/>
                                <w:sz w:val="18"/>
                                <w:szCs w:val="18"/>
                              </w:rPr>
                            </w:pPr>
                            <w:r w:rsidRPr="006A2706">
                              <w:rPr>
                                <w:rFonts w:eastAsia="Times New Roman"/>
                                <w:sz w:val="18"/>
                                <w:szCs w:val="18"/>
                              </w:rPr>
                              <w:t>Quality assurance of data quality, accuracy, relevance, consistency</w:t>
                            </w:r>
                          </w:p>
                          <w:p w14:paraId="06366814" w14:textId="77777777" w:rsidR="00AF3FAC" w:rsidRPr="006A2706" w:rsidRDefault="00AF3FAC" w:rsidP="00DE4193">
                            <w:pPr>
                              <w:pStyle w:val="ListParagraph"/>
                              <w:numPr>
                                <w:ilvl w:val="0"/>
                                <w:numId w:val="46"/>
                              </w:numPr>
                              <w:contextualSpacing/>
                              <w:rPr>
                                <w:rFonts w:eastAsia="Times New Roman"/>
                                <w:sz w:val="18"/>
                                <w:szCs w:val="18"/>
                              </w:rPr>
                            </w:pPr>
                            <w:r w:rsidRPr="006A2706">
                              <w:rPr>
                                <w:rFonts w:eastAsia="Times New Roman"/>
                                <w:sz w:val="18"/>
                                <w:szCs w:val="18"/>
                              </w:rPr>
                              <w:t xml:space="preserve"> Interactive tools to analyze data, filter, and view at varying levels of granularity</w:t>
                            </w:r>
                          </w:p>
                          <w:p w14:paraId="70437F89" w14:textId="77777777" w:rsidR="00AF3FAC" w:rsidRPr="006A2706" w:rsidRDefault="00AF3FAC" w:rsidP="00CB0E9A">
                            <w:pPr>
                              <w:pStyle w:val="ListParagraph"/>
                              <w:numPr>
                                <w:ilvl w:val="0"/>
                                <w:numId w:val="46"/>
                              </w:numPr>
                              <w:contextualSpacing/>
                              <w:rPr>
                                <w:rFonts w:eastAsia="Times New Roman"/>
                                <w:sz w:val="18"/>
                                <w:szCs w:val="18"/>
                              </w:rPr>
                            </w:pPr>
                            <w:r w:rsidRPr="006A2706">
                              <w:rPr>
                                <w:rFonts w:eastAsia="Times New Roman"/>
                                <w:sz w:val="18"/>
                                <w:szCs w:val="18"/>
                              </w:rPr>
                              <w:t xml:space="preserve"> All pilot-specific data can be rolled up into national view, and all country-specific data can be rolled-up into regional view </w:t>
                            </w:r>
                          </w:p>
                        </w:tc>
                      </w:tr>
                      <w:tr w:rsidR="00AF3FAC" w:rsidRPr="006A2706" w14:paraId="02BFDC8A" w14:textId="77777777" w:rsidTr="009D49DC">
                        <w:trPr>
                          <w:trHeight w:val="1687"/>
                        </w:trPr>
                        <w:tc>
                          <w:tcPr>
                            <w:tcW w:w="1520" w:type="dxa"/>
                            <w:shd w:val="clear" w:color="000000" w:fill="FFFFFF"/>
                            <w:vAlign w:val="center"/>
                          </w:tcPr>
                          <w:p w14:paraId="27CAAB35" w14:textId="77777777" w:rsidR="00AF3FAC" w:rsidRPr="006A2706" w:rsidRDefault="00AF3FAC" w:rsidP="00F6738E">
                            <w:pPr>
                              <w:spacing w:after="0"/>
                              <w:rPr>
                                <w:sz w:val="18"/>
                                <w:szCs w:val="18"/>
                              </w:rPr>
                            </w:pPr>
                            <w:r w:rsidRPr="006A2706">
                              <w:rPr>
                                <w:sz w:val="18"/>
                                <w:szCs w:val="18"/>
                              </w:rPr>
                              <w:t>Financing platform for running tenders to select minigrid pilot beneficiaries</w:t>
                            </w:r>
                          </w:p>
                        </w:tc>
                        <w:tc>
                          <w:tcPr>
                            <w:tcW w:w="7070" w:type="dxa"/>
                            <w:shd w:val="clear" w:color="000000" w:fill="FFFFFF"/>
                          </w:tcPr>
                          <w:p w14:paraId="2516DE08"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 xml:space="preserve"> Complete end-to-end management of e-tenders for mini-grids </w:t>
                            </w:r>
                            <w:r w:rsidRPr="006A2706">
                              <w:rPr>
                                <w:rFonts w:eastAsia="Times New Roman"/>
                                <w:sz w:val="18"/>
                                <w:szCs w:val="18"/>
                              </w:rPr>
                              <w:t>customized to specific project/pilot needs (e.g. customized technology solutions, customized workflow, customized KPIs for pilot monitoring)</w:t>
                            </w:r>
                          </w:p>
                          <w:p w14:paraId="25457953"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Automated proposal analysis for quantitative proposal components</w:t>
                            </w:r>
                          </w:p>
                          <w:p w14:paraId="0411A1E3"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 xml:space="preserve">Remote verification of connections through smart meter integrations </w:t>
                            </w:r>
                          </w:p>
                          <w:p w14:paraId="337C3970" w14:textId="77777777" w:rsidR="00AF3FAC" w:rsidRPr="006A2706" w:rsidRDefault="00AF3FAC" w:rsidP="00CB0E9A">
                            <w:pPr>
                              <w:pStyle w:val="ListParagraph"/>
                              <w:numPr>
                                <w:ilvl w:val="0"/>
                                <w:numId w:val="46"/>
                              </w:numPr>
                              <w:contextualSpacing/>
                              <w:rPr>
                                <w:rFonts w:eastAsia="Times New Roman"/>
                                <w:sz w:val="18"/>
                                <w:szCs w:val="18"/>
                              </w:rPr>
                            </w:pPr>
                            <w:r w:rsidRPr="006A2706">
                              <w:rPr>
                                <w:sz w:val="18"/>
                                <w:szCs w:val="18"/>
                              </w:rPr>
                              <w:t>Automated M&amp;E analytics for all RBF program indicators (connections deployed, amounts paid, gender/environmental impact metrics, etc.)</w:t>
                            </w:r>
                          </w:p>
                          <w:p w14:paraId="3FB44B77" w14:textId="77777777" w:rsidR="00AF3FAC" w:rsidRPr="006A2706" w:rsidRDefault="00AF3FAC" w:rsidP="00F6738E">
                            <w:pPr>
                              <w:pStyle w:val="ListParagraph"/>
                              <w:ind w:left="360"/>
                              <w:rPr>
                                <w:rFonts w:eastAsia="Times New Roman"/>
                                <w:sz w:val="18"/>
                                <w:szCs w:val="18"/>
                              </w:rPr>
                            </w:pPr>
                          </w:p>
                        </w:tc>
                      </w:tr>
                    </w:tbl>
                    <w:p w14:paraId="157C587A" w14:textId="77777777" w:rsidR="00AF3FAC" w:rsidRDefault="00AF3FAC" w:rsidP="005525D3"/>
                  </w:txbxContent>
                </v:textbox>
                <w10:anchorlock/>
              </v:shape>
            </w:pict>
          </mc:Fallback>
        </mc:AlternateContent>
      </w:r>
    </w:p>
    <w:p w14:paraId="06CB1F8A" w14:textId="3985B432" w:rsidR="00CB0E9A" w:rsidRPr="00C14664" w:rsidRDefault="00CB0E9A" w:rsidP="003D3B1F">
      <w:pPr>
        <w:spacing w:after="0"/>
        <w:ind w:left="1620" w:hanging="1260"/>
        <w:rPr>
          <w:iCs/>
          <w:szCs w:val="20"/>
        </w:rPr>
      </w:pPr>
    </w:p>
    <w:p w14:paraId="595EAB71" w14:textId="5C764CEC" w:rsidR="00CB0E9A" w:rsidRPr="00C14664" w:rsidRDefault="00CB0E9A" w:rsidP="003D3B1F">
      <w:pPr>
        <w:spacing w:after="0"/>
        <w:ind w:left="1620" w:hanging="1260"/>
        <w:rPr>
          <w:iCs/>
          <w:szCs w:val="20"/>
        </w:rPr>
      </w:pPr>
      <w:r w:rsidRPr="00C14664">
        <w:rPr>
          <w:iCs/>
          <w:szCs w:val="20"/>
        </w:rPr>
        <w:tab/>
      </w:r>
    </w:p>
    <w:p w14:paraId="60E619C5" w14:textId="30DD4FE0" w:rsidR="003D3B1F" w:rsidRPr="00C14664" w:rsidRDefault="003D3B1F" w:rsidP="003D3B1F">
      <w:pPr>
        <w:spacing w:after="0"/>
        <w:ind w:left="1620" w:hanging="1260"/>
        <w:rPr>
          <w:iCs/>
          <w:szCs w:val="20"/>
        </w:rPr>
      </w:pPr>
      <w:r w:rsidRPr="00C14664">
        <w:rPr>
          <w:i/>
          <w:szCs w:val="20"/>
        </w:rPr>
        <w:t>Activity 4.2.2.</w:t>
      </w:r>
      <w:r w:rsidRPr="00C14664">
        <w:rPr>
          <w:iCs/>
          <w:szCs w:val="20"/>
        </w:rPr>
        <w:tab/>
      </w:r>
      <w:r w:rsidRPr="00C14664">
        <w:rPr>
          <w:i/>
          <w:szCs w:val="20"/>
          <w:u w:val="single"/>
        </w:rPr>
        <w:t>Procure Mini</w:t>
      </w:r>
      <w:r w:rsidR="003A32F4" w:rsidRPr="00C14664">
        <w:rPr>
          <w:i/>
          <w:szCs w:val="20"/>
          <w:u w:val="single"/>
        </w:rPr>
        <w:t>-</w:t>
      </w:r>
      <w:r w:rsidRPr="00C14664">
        <w:rPr>
          <w:i/>
          <w:szCs w:val="20"/>
          <w:u w:val="single"/>
        </w:rPr>
        <w:t xml:space="preserve">grids </w:t>
      </w:r>
      <w:r w:rsidR="00C30503" w:rsidRPr="00C14664">
        <w:rPr>
          <w:i/>
          <w:szCs w:val="20"/>
          <w:u w:val="single"/>
        </w:rPr>
        <w:t>Digital P</w:t>
      </w:r>
      <w:r w:rsidRPr="00C14664">
        <w:rPr>
          <w:i/>
          <w:szCs w:val="20"/>
          <w:u w:val="single"/>
        </w:rPr>
        <w:t>latform.</w:t>
      </w:r>
      <w:r w:rsidRPr="00C14664">
        <w:rPr>
          <w:iCs/>
          <w:szCs w:val="20"/>
        </w:rPr>
        <w:t xml:space="preserve"> All national child projects will procure a country-level mini</w:t>
      </w:r>
      <w:r w:rsidR="003A32F4" w:rsidRPr="00C14664">
        <w:rPr>
          <w:iCs/>
          <w:szCs w:val="20"/>
        </w:rPr>
        <w:t>-</w:t>
      </w:r>
      <w:r w:rsidRPr="00C14664">
        <w:rPr>
          <w:iCs/>
          <w:szCs w:val="20"/>
        </w:rPr>
        <w:t xml:space="preserve">grids </w:t>
      </w:r>
      <w:r w:rsidR="00C30503" w:rsidRPr="00C14664">
        <w:rPr>
          <w:iCs/>
          <w:szCs w:val="20"/>
        </w:rPr>
        <w:t xml:space="preserve">digital </w:t>
      </w:r>
      <w:r w:rsidRPr="00C14664">
        <w:rPr>
          <w:iCs/>
          <w:szCs w:val="20"/>
        </w:rPr>
        <w:t>platform</w:t>
      </w:r>
      <w:r w:rsidR="002B54FD" w:rsidRPr="00C14664">
        <w:rPr>
          <w:iCs/>
          <w:szCs w:val="20"/>
        </w:rPr>
        <w:t xml:space="preserve"> and set it up to enable </w:t>
      </w:r>
      <w:r w:rsidR="0038501E" w:rsidRPr="00C14664">
        <w:rPr>
          <w:iCs/>
          <w:szCs w:val="20"/>
        </w:rPr>
        <w:t>(</w:t>
      </w:r>
      <w:proofErr w:type="spellStart"/>
      <w:r w:rsidR="0038501E" w:rsidRPr="00C14664">
        <w:rPr>
          <w:iCs/>
          <w:szCs w:val="20"/>
        </w:rPr>
        <w:t>i</w:t>
      </w:r>
      <w:proofErr w:type="spellEnd"/>
      <w:r w:rsidR="0038501E" w:rsidRPr="00C14664">
        <w:rPr>
          <w:iCs/>
          <w:szCs w:val="20"/>
        </w:rPr>
        <w:t xml:space="preserve">) convening and capacity building for key stakeholders (public/private), (ii) collecting and managing technical and financial data related to </w:t>
      </w:r>
      <w:proofErr w:type="spellStart"/>
      <w:r w:rsidR="0038501E" w:rsidRPr="00C14664">
        <w:rPr>
          <w:iCs/>
          <w:szCs w:val="20"/>
        </w:rPr>
        <w:t>minigrid</w:t>
      </w:r>
      <w:proofErr w:type="spellEnd"/>
      <w:r w:rsidR="0038501E" w:rsidRPr="00C14664">
        <w:rPr>
          <w:iCs/>
          <w:szCs w:val="20"/>
        </w:rPr>
        <w:t xml:space="preserve"> pilot(s) based on the project’s Quality Assurance and Monitoring Framework (QAMF), including linking to the AMP Regional Project, and (iii) acting as the mechanism for running digital tenders for </w:t>
      </w:r>
      <w:proofErr w:type="spellStart"/>
      <w:r w:rsidR="0038501E" w:rsidRPr="00C14664">
        <w:rPr>
          <w:iCs/>
          <w:szCs w:val="20"/>
        </w:rPr>
        <w:t>minigrid</w:t>
      </w:r>
      <w:proofErr w:type="spellEnd"/>
      <w:r w:rsidR="0038501E" w:rsidRPr="00C14664">
        <w:rPr>
          <w:iCs/>
          <w:szCs w:val="20"/>
        </w:rPr>
        <w:t xml:space="preserve"> developers/sites.</w:t>
      </w:r>
    </w:p>
    <w:p w14:paraId="7677918D" w14:textId="029E071B" w:rsidR="003D3B1F" w:rsidRPr="00C14664" w:rsidRDefault="003D3B1F" w:rsidP="00631030">
      <w:pPr>
        <w:widowControl w:val="0"/>
        <w:spacing w:before="120"/>
        <w:ind w:left="1080" w:hanging="1080"/>
        <w:rPr>
          <w:iCs/>
          <w:szCs w:val="20"/>
        </w:rPr>
      </w:pPr>
      <w:r w:rsidRPr="00C14664">
        <w:rPr>
          <w:iCs/>
          <w:szCs w:val="20"/>
          <w:u w:val="single"/>
        </w:rPr>
        <w:t>Output 4.3.</w:t>
      </w:r>
      <w:r w:rsidRPr="00C14664">
        <w:rPr>
          <w:iCs/>
          <w:szCs w:val="20"/>
        </w:rPr>
        <w:tab/>
        <w:t>A Quality Assurance and Monitoring Framework (QAMF) for measuring, reporting and verification of the sustainable development impacts of all mini</w:t>
      </w:r>
      <w:r w:rsidR="00631030" w:rsidRPr="00C14664">
        <w:rPr>
          <w:iCs/>
          <w:szCs w:val="20"/>
        </w:rPr>
        <w:t>-</w:t>
      </w:r>
      <w:r w:rsidRPr="00C14664">
        <w:rPr>
          <w:iCs/>
          <w:szCs w:val="20"/>
        </w:rPr>
        <w:t>grid pilot</w:t>
      </w:r>
      <w:r w:rsidR="00631030" w:rsidRPr="00C14664">
        <w:rPr>
          <w:iCs/>
          <w:szCs w:val="20"/>
        </w:rPr>
        <w:t>(</w:t>
      </w:r>
      <w:r w:rsidRPr="00C14664">
        <w:rPr>
          <w:iCs/>
          <w:szCs w:val="20"/>
        </w:rPr>
        <w:t>s</w:t>
      </w:r>
      <w:r w:rsidR="00631030" w:rsidRPr="00C14664">
        <w:rPr>
          <w:iCs/>
          <w:szCs w:val="20"/>
        </w:rPr>
        <w:t>)</w:t>
      </w:r>
      <w:r w:rsidRPr="00C14664">
        <w:rPr>
          <w:iCs/>
          <w:szCs w:val="20"/>
        </w:rPr>
        <w:t xml:space="preserve"> supported, including GHG emission reductions, is adopted and operationalized based on standardized guidance from the AMP Regional Project</w:t>
      </w:r>
      <w:r w:rsidRPr="00C14664">
        <w:rPr>
          <w:rFonts w:eastAsia="Times New Roman"/>
        </w:rPr>
        <w:t>.</w:t>
      </w:r>
      <w:r w:rsidRPr="00C14664">
        <w:rPr>
          <w:rStyle w:val="FootnoteReference"/>
          <w:rFonts w:eastAsia="Times New Roman"/>
        </w:rPr>
        <w:footnoteReference w:id="16"/>
      </w:r>
    </w:p>
    <w:p w14:paraId="6417B925" w14:textId="15C1E0F8" w:rsidR="003D3B1F" w:rsidRPr="00C14664" w:rsidRDefault="003D3B1F" w:rsidP="003D3B1F">
      <w:pPr>
        <w:widowControl w:val="0"/>
        <w:spacing w:after="0"/>
        <w:ind w:left="1620" w:hanging="1260"/>
        <w:rPr>
          <w:iCs/>
          <w:szCs w:val="20"/>
        </w:rPr>
      </w:pPr>
      <w:r w:rsidRPr="00C14664">
        <w:rPr>
          <w:i/>
          <w:szCs w:val="20"/>
        </w:rPr>
        <w:t>Activity 4.3.1.</w:t>
      </w:r>
      <w:r w:rsidRPr="00C14664">
        <w:rPr>
          <w:iCs/>
          <w:szCs w:val="20"/>
        </w:rPr>
        <w:tab/>
      </w:r>
      <w:r w:rsidRPr="00C14664">
        <w:rPr>
          <w:i/>
          <w:szCs w:val="20"/>
          <w:u w:val="single"/>
        </w:rPr>
        <w:t xml:space="preserve">Provide inputs and feedback to the regional project on the development of a standardized Quality </w:t>
      </w:r>
      <w:r w:rsidRPr="00C14664">
        <w:rPr>
          <w:i/>
          <w:szCs w:val="20"/>
          <w:u w:val="single"/>
        </w:rPr>
        <w:lastRenderedPageBreak/>
        <w:t>Assurance and Monitoring Framework (QAMF)</w:t>
      </w:r>
      <w:r w:rsidRPr="00C14664">
        <w:rPr>
          <w:iCs/>
          <w:szCs w:val="20"/>
        </w:rPr>
        <w:t>. The specifications around the data generation by the demonstration pilot</w:t>
      </w:r>
      <w:r w:rsidR="00631030" w:rsidRPr="00C14664">
        <w:rPr>
          <w:iCs/>
          <w:szCs w:val="20"/>
        </w:rPr>
        <w:t>(</w:t>
      </w:r>
      <w:r w:rsidRPr="00C14664">
        <w:rPr>
          <w:iCs/>
          <w:szCs w:val="20"/>
        </w:rPr>
        <w:t>s</w:t>
      </w:r>
      <w:r w:rsidR="00631030" w:rsidRPr="00C14664">
        <w:rPr>
          <w:iCs/>
          <w:szCs w:val="20"/>
        </w:rPr>
        <w:t>)</w:t>
      </w:r>
      <w:r w:rsidRPr="00C14664">
        <w:rPr>
          <w:iCs/>
          <w:szCs w:val="20"/>
        </w:rPr>
        <w:t xml:space="preserve"> supported by the project will consult and follow the guidance/standards provided by the regional child project. A standardized Quality Assurance and Monitoring Framework (QAMF) for application in all mini</w:t>
      </w:r>
      <w:r w:rsidR="003A32F4" w:rsidRPr="00C14664">
        <w:rPr>
          <w:iCs/>
          <w:szCs w:val="20"/>
        </w:rPr>
        <w:t>-</w:t>
      </w:r>
      <w:r w:rsidRPr="00C14664">
        <w:rPr>
          <w:iCs/>
          <w:szCs w:val="20"/>
        </w:rPr>
        <w:t>grid pilot</w:t>
      </w:r>
      <w:r w:rsidR="00631030" w:rsidRPr="00C14664">
        <w:rPr>
          <w:iCs/>
          <w:szCs w:val="20"/>
        </w:rPr>
        <w:t>(</w:t>
      </w:r>
      <w:r w:rsidRPr="00C14664">
        <w:rPr>
          <w:iCs/>
          <w:szCs w:val="20"/>
        </w:rPr>
        <w:t>s</w:t>
      </w:r>
      <w:r w:rsidR="00631030" w:rsidRPr="00C14664">
        <w:rPr>
          <w:iCs/>
          <w:szCs w:val="20"/>
        </w:rPr>
        <w:t>)</w:t>
      </w:r>
      <w:r w:rsidRPr="00C14664">
        <w:rPr>
          <w:iCs/>
          <w:szCs w:val="20"/>
        </w:rPr>
        <w:t xml:space="preserve"> supported under AMP national projects will be developed in year 1 of the regional project and disseminated to all national project staff. It is expected that national project staff will provide both inputs and feedback on the development of this framework as well as on how best to operationalize the commitment to its adoption by the mini</w:t>
      </w:r>
      <w:r w:rsidR="003A32F4" w:rsidRPr="00C14664">
        <w:rPr>
          <w:iCs/>
          <w:szCs w:val="20"/>
        </w:rPr>
        <w:noBreakHyphen/>
      </w:r>
      <w:r w:rsidRPr="00C14664">
        <w:rPr>
          <w:iCs/>
          <w:szCs w:val="20"/>
        </w:rPr>
        <w:t xml:space="preserve">grid operators receiving support from the national project. </w:t>
      </w:r>
    </w:p>
    <w:p w14:paraId="7D26A212" w14:textId="3AA3A211" w:rsidR="003D3B1F" w:rsidRPr="00C14664" w:rsidRDefault="003D3B1F" w:rsidP="003D3B1F">
      <w:pPr>
        <w:widowControl w:val="0"/>
        <w:spacing w:after="0"/>
        <w:ind w:left="1620" w:hanging="1260"/>
      </w:pPr>
      <w:r w:rsidRPr="00C14664">
        <w:rPr>
          <w:i/>
          <w:iCs/>
        </w:rPr>
        <w:t>Activity 4.3.2.</w:t>
      </w:r>
      <w:r w:rsidRPr="00C14664">
        <w:tab/>
      </w:r>
      <w:r w:rsidRPr="00C14664">
        <w:rPr>
          <w:i/>
          <w:iCs/>
          <w:u w:val="single"/>
        </w:rPr>
        <w:t>Adopt and utilize the standardized Quality Assurance and Monitoring Framework (QAMF)</w:t>
      </w:r>
      <w:r w:rsidRPr="00C14664">
        <w:t>. The adoption and utilization of this framework and associated data reporting protocols will be a mandatory requirement for all mini</w:t>
      </w:r>
      <w:r w:rsidR="003A32F4" w:rsidRPr="00C14664">
        <w:t>-</w:t>
      </w:r>
      <w:r w:rsidRPr="00C14664">
        <w:t>grid pilot</w:t>
      </w:r>
      <w:r w:rsidR="00631030" w:rsidRPr="00C14664">
        <w:t>(</w:t>
      </w:r>
      <w:r w:rsidRPr="00C14664">
        <w:t>s</w:t>
      </w:r>
      <w:r w:rsidR="00631030" w:rsidRPr="00C14664">
        <w:t>)</w:t>
      </w:r>
      <w:r w:rsidRPr="00C14664">
        <w:t xml:space="preserve"> supported under AMP (</w:t>
      </w:r>
      <w:proofErr w:type="gramStart"/>
      <w:r w:rsidRPr="00C14664">
        <w:t>e.g.</w:t>
      </w:r>
      <w:proofErr w:type="gramEnd"/>
      <w:r w:rsidRPr="00C14664">
        <w:t xml:space="preserve"> applicable to all national projects) and each mini</w:t>
      </w:r>
      <w:r w:rsidR="003A32F4" w:rsidRPr="00C14664">
        <w:t>-</w:t>
      </w:r>
      <w:r w:rsidRPr="00C14664">
        <w:t>grid operator/sponsor who is the beneficiary of investment subsidies and technical support by the project will be required to formally commit to using the QAMF as a condition of assistance. The adoption of the QAMF by all mini</w:t>
      </w:r>
      <w:r w:rsidR="003A32F4" w:rsidRPr="00C14664">
        <w:t>-</w:t>
      </w:r>
      <w:r w:rsidRPr="00C14664">
        <w:t>grid operators/sponsors supported under AMP national projects will ensure that the regional project can aggregate common data metrics and track a standardized set of key performance indicators across all mini</w:t>
      </w:r>
      <w:r w:rsidR="003A32F4" w:rsidRPr="00C14664">
        <w:noBreakHyphen/>
      </w:r>
      <w:r w:rsidRPr="00C14664">
        <w:t>grid pilot</w:t>
      </w:r>
      <w:r w:rsidR="00631030" w:rsidRPr="00C14664">
        <w:t>(</w:t>
      </w:r>
      <w:r w:rsidRPr="00C14664">
        <w:t>s</w:t>
      </w:r>
      <w:r w:rsidR="00631030" w:rsidRPr="00C14664">
        <w:t>)</w:t>
      </w:r>
      <w:r w:rsidRPr="00C14664">
        <w:t xml:space="preserve"> supported by AMP across all partner countries and report this data to the donor on a programmatic level.</w:t>
      </w:r>
    </w:p>
    <w:p w14:paraId="4E248061" w14:textId="77777777" w:rsidR="003D3B1F" w:rsidRPr="00C14664" w:rsidRDefault="003D3B1F" w:rsidP="003D3B1F">
      <w:pPr>
        <w:spacing w:before="120"/>
        <w:ind w:left="1080" w:hanging="1080"/>
        <w:rPr>
          <w:iCs/>
          <w:szCs w:val="20"/>
        </w:rPr>
      </w:pPr>
      <w:r w:rsidRPr="00C14664">
        <w:rPr>
          <w:iCs/>
          <w:szCs w:val="20"/>
          <w:u w:val="single"/>
        </w:rPr>
        <w:t>Output 4.4.</w:t>
      </w:r>
      <w:r w:rsidRPr="00C14664">
        <w:rPr>
          <w:iCs/>
          <w:szCs w:val="20"/>
        </w:rPr>
        <w:tab/>
      </w:r>
      <w:r w:rsidRPr="00C14664">
        <w:rPr>
          <w:rFonts w:eastAsia="Times New Roman"/>
          <w:bCs/>
        </w:rPr>
        <w:t>M&amp;E and Reporting, including (</w:t>
      </w:r>
      <w:proofErr w:type="spellStart"/>
      <w:r w:rsidRPr="00C14664">
        <w:rPr>
          <w:rFonts w:eastAsia="Times New Roman"/>
          <w:bCs/>
        </w:rPr>
        <w:t>i</w:t>
      </w:r>
      <w:proofErr w:type="spellEnd"/>
      <w:r w:rsidRPr="00C14664">
        <w:rPr>
          <w:rFonts w:eastAsia="Times New Roman"/>
          <w:bCs/>
        </w:rPr>
        <w:t>) Conducting inception workshop and preparing report, (ii) Ongoing M&amp;E, (iii) Mid-term Review (MTR), and (iv) Terminal Evaluation (TE)</w:t>
      </w:r>
      <w:r w:rsidRPr="00C14664">
        <w:rPr>
          <w:iCs/>
          <w:szCs w:val="20"/>
        </w:rPr>
        <w:t>.</w:t>
      </w:r>
    </w:p>
    <w:p w14:paraId="695DDC2F" w14:textId="77777777" w:rsidR="003D3B1F" w:rsidRPr="00C14664" w:rsidRDefault="003D3B1F" w:rsidP="003D3B1F">
      <w:pPr>
        <w:spacing w:after="0"/>
        <w:ind w:left="1620" w:hanging="1260"/>
        <w:rPr>
          <w:iCs/>
          <w:szCs w:val="20"/>
        </w:rPr>
      </w:pPr>
      <w:r w:rsidRPr="00C14664">
        <w:rPr>
          <w:i/>
          <w:szCs w:val="20"/>
        </w:rPr>
        <w:t>Activity 4.4.1.</w:t>
      </w:r>
      <w:r w:rsidRPr="00C14664">
        <w:rPr>
          <w:iCs/>
          <w:szCs w:val="20"/>
        </w:rPr>
        <w:tab/>
      </w:r>
      <w:r w:rsidRPr="00C14664">
        <w:rPr>
          <w:rFonts w:asciiTheme="minorHAnsi" w:hAnsiTheme="minorHAnsi" w:cstheme="minorHAnsi"/>
          <w:i/>
          <w:iCs/>
          <w:u w:val="single"/>
        </w:rPr>
        <w:t>Conducting inception workshop and preparing report.</w:t>
      </w:r>
      <w:r w:rsidRPr="00C14664">
        <w:rPr>
          <w:rFonts w:asciiTheme="minorHAnsi" w:hAnsiTheme="minorHAnsi" w:cstheme="minorHAnsi"/>
        </w:rPr>
        <w:t xml:space="preserve"> A project inception workshop held to officially launch the project and, among other aims, familiarize key stakeholders with the detailed project strategy, </w:t>
      </w:r>
      <w:proofErr w:type="gramStart"/>
      <w:r w:rsidRPr="00C14664">
        <w:rPr>
          <w:rFonts w:asciiTheme="minorHAnsi" w:hAnsiTheme="minorHAnsi" w:cstheme="minorHAnsi"/>
        </w:rPr>
        <w:t>roles</w:t>
      </w:r>
      <w:proofErr w:type="gramEnd"/>
      <w:r w:rsidRPr="00C14664">
        <w:rPr>
          <w:rFonts w:asciiTheme="minorHAnsi" w:hAnsiTheme="minorHAnsi" w:cstheme="minorHAnsi"/>
        </w:rPr>
        <w:t xml:space="preserve"> and responsibilities of the project team.</w:t>
      </w:r>
      <w:r w:rsidRPr="00C14664">
        <w:rPr>
          <w:iCs/>
          <w:szCs w:val="20"/>
        </w:rPr>
        <w:t xml:space="preserve"> </w:t>
      </w:r>
      <w:r w:rsidRPr="00C14664">
        <w:t>The national inception workshop will be carried at the beginning of project implementation (within 60 days of CEO endorsement of this project). The workshop will be organized by the PMU with support from the project’s IP. An Inception workshop report will be prepared by the PMU and submitted to UNDP within 90 days of CEO endorsement of this project.</w:t>
      </w:r>
    </w:p>
    <w:p w14:paraId="50D4D3D6" w14:textId="77777777" w:rsidR="003D3B1F" w:rsidRPr="00C14664" w:rsidRDefault="003D3B1F" w:rsidP="003D3B1F">
      <w:pPr>
        <w:spacing w:after="0"/>
        <w:ind w:left="1620" w:hanging="1260"/>
        <w:rPr>
          <w:iCs/>
          <w:szCs w:val="20"/>
        </w:rPr>
      </w:pPr>
      <w:r w:rsidRPr="00C14664">
        <w:rPr>
          <w:i/>
          <w:szCs w:val="20"/>
        </w:rPr>
        <w:t>Activity 4.4.2.</w:t>
      </w:r>
      <w:r w:rsidRPr="00C14664">
        <w:rPr>
          <w:iCs/>
          <w:szCs w:val="20"/>
        </w:rPr>
        <w:tab/>
      </w:r>
      <w:r w:rsidRPr="00C14664">
        <w:rPr>
          <w:rFonts w:asciiTheme="minorHAnsi" w:hAnsiTheme="minorHAnsi" w:cstheme="minorHAnsi"/>
          <w:i/>
          <w:iCs/>
          <w:u w:val="single"/>
        </w:rPr>
        <w:t>Ongoing project monitoring</w:t>
      </w:r>
      <w:r w:rsidRPr="00C14664">
        <w:rPr>
          <w:i/>
          <w:iCs/>
          <w:szCs w:val="20"/>
          <w:u w:val="single"/>
        </w:rPr>
        <w:t>.</w:t>
      </w:r>
      <w:r w:rsidRPr="00C14664">
        <w:rPr>
          <w:iCs/>
          <w:szCs w:val="20"/>
        </w:rPr>
        <w:t xml:space="preserve"> Data on Results Framework Indicators systematically collected and analyzed to provide decision-makers, managers, and Stakeholders with information on progress in the achievement of agreed objectives and the use of allocated resources, as set out in the Monitoring and Evaluation Plan. </w:t>
      </w:r>
    </w:p>
    <w:p w14:paraId="0FCF8DA4" w14:textId="77777777" w:rsidR="003D3B1F" w:rsidRPr="00C14664" w:rsidRDefault="003D3B1F" w:rsidP="003D3B1F">
      <w:pPr>
        <w:spacing w:after="0"/>
        <w:ind w:left="1620"/>
        <w:rPr>
          <w:iCs/>
          <w:szCs w:val="20"/>
        </w:rPr>
      </w:pPr>
      <w:r w:rsidRPr="00C14664">
        <w:rPr>
          <w:iCs/>
          <w:szCs w:val="20"/>
        </w:rPr>
        <w:t xml:space="preserve">Monitoring provides management and the main stakeholders of an ongoing intervention with indications of the extent of progress and achievement of objectives and progress in the use of allocated funds. It provides regular feedback on performance of projects and programs </w:t>
      </w:r>
      <w:proofErr w:type="gramStart"/>
      <w:r w:rsidRPr="00C14664">
        <w:rPr>
          <w:iCs/>
          <w:szCs w:val="20"/>
        </w:rPr>
        <w:t>taking into account</w:t>
      </w:r>
      <w:proofErr w:type="gramEnd"/>
      <w:r w:rsidRPr="00C14664">
        <w:rPr>
          <w:iCs/>
          <w:szCs w:val="20"/>
        </w:rPr>
        <w:t xml:space="preserve"> the external environment. Information from systematic monitoring serves as a critical input to ongoing management decisions (adaptive management), evaluation, and learning. The GEF Core indicators included in the UNDP Project Document (Annex 15) will be used to monitor global environmental benefits and will be updated for reporting to the GEF prior to MTR and TE. Also, the indicators found in the Results Framework will be monitored as per the Monitoring Plan in Annex 5 and the M&amp;E Plan and Budget in Section VI of this project document.</w:t>
      </w:r>
    </w:p>
    <w:p w14:paraId="28797857" w14:textId="77777777" w:rsidR="003D3B1F" w:rsidRPr="00C14664" w:rsidRDefault="003D3B1F" w:rsidP="003D3B1F">
      <w:pPr>
        <w:spacing w:after="0"/>
        <w:ind w:left="1620"/>
        <w:rPr>
          <w:iCs/>
          <w:szCs w:val="20"/>
        </w:rPr>
      </w:pPr>
      <w:r w:rsidRPr="00C14664">
        <w:rPr>
          <w:iCs/>
          <w:szCs w:val="20"/>
        </w:rPr>
        <w:t>The UNDP-GEF project is accompanied by various plans including Stakeholder Engagement Plan (Annex 9), mitigation plan for project risks (Risk Register in Annex 7), and Gender Action Plan (Annex 11). These plans will be reviewed according to the monitoring and evaluation requirements. According to the project’s social and environmental risk rating, there is a need to carry out continuous monitoring of the social and environmental safeguards as proposed in the Environmental Social Management Framework (ESMF) and other SES frameworks/plans (Annex 10). The ESMP that will emanate from the ESMF will also be monitored under this activity.</w:t>
      </w:r>
    </w:p>
    <w:p w14:paraId="570A5814" w14:textId="77777777" w:rsidR="003D3B1F" w:rsidRPr="00C14664" w:rsidRDefault="003D3B1F" w:rsidP="003D3B1F">
      <w:pPr>
        <w:spacing w:after="0"/>
        <w:ind w:left="1620"/>
        <w:rPr>
          <w:iCs/>
          <w:szCs w:val="20"/>
        </w:rPr>
      </w:pPr>
      <w:r w:rsidRPr="00C14664">
        <w:rPr>
          <w:iCs/>
          <w:szCs w:val="20"/>
        </w:rPr>
        <w:t xml:space="preserve">Data collected by monitoring GEF Core indicators, Results Framework indicators, project plans and social and environmental safeguards will be used to prepare the PIR to report to the GEF. </w:t>
      </w:r>
    </w:p>
    <w:p w14:paraId="42E1D321" w14:textId="77777777" w:rsidR="003D3B1F" w:rsidRPr="00C14664" w:rsidRDefault="003D3B1F" w:rsidP="003D3B1F">
      <w:pPr>
        <w:spacing w:after="0"/>
        <w:ind w:left="1620" w:hanging="1260"/>
        <w:rPr>
          <w:iCs/>
          <w:szCs w:val="20"/>
        </w:rPr>
      </w:pPr>
      <w:r w:rsidRPr="00C14664">
        <w:rPr>
          <w:i/>
          <w:szCs w:val="20"/>
        </w:rPr>
        <w:t>Activity 4.4.3.</w:t>
      </w:r>
      <w:r w:rsidRPr="00C14664">
        <w:rPr>
          <w:iCs/>
          <w:szCs w:val="20"/>
        </w:rPr>
        <w:tab/>
      </w:r>
      <w:r w:rsidRPr="00C14664">
        <w:rPr>
          <w:i/>
          <w:szCs w:val="20"/>
          <w:u w:val="single"/>
        </w:rPr>
        <w:t>Mid-term Review (MTR).</w:t>
      </w:r>
      <w:r w:rsidRPr="00C14664">
        <w:rPr>
          <w:iCs/>
          <w:szCs w:val="20"/>
        </w:rPr>
        <w:t xml:space="preserve"> 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w:t>
      </w:r>
      <w:proofErr w:type="gramStart"/>
      <w:r w:rsidRPr="00C14664">
        <w:rPr>
          <w:iCs/>
          <w:szCs w:val="20"/>
        </w:rPr>
        <w:t>make</w:t>
      </w:r>
      <w:proofErr w:type="gramEnd"/>
      <w:r w:rsidRPr="00C14664">
        <w:rPr>
          <w:iCs/>
          <w:szCs w:val="20"/>
        </w:rPr>
        <w:t xml:space="preserve"> widely available to all project stakeholders in the relevant language. </w:t>
      </w:r>
    </w:p>
    <w:p w14:paraId="6C6D66FC" w14:textId="77777777" w:rsidR="003D3B1F" w:rsidRPr="00C14664" w:rsidRDefault="003D3B1F" w:rsidP="003D3B1F">
      <w:pPr>
        <w:spacing w:after="0"/>
        <w:ind w:left="1620" w:hanging="1260"/>
        <w:rPr>
          <w:iCs/>
          <w:szCs w:val="20"/>
        </w:rPr>
      </w:pPr>
      <w:r w:rsidRPr="00C14664">
        <w:rPr>
          <w:i/>
          <w:szCs w:val="20"/>
        </w:rPr>
        <w:lastRenderedPageBreak/>
        <w:t>Activity 4.4.4.</w:t>
      </w:r>
      <w:r w:rsidRPr="00C14664">
        <w:rPr>
          <w:iCs/>
          <w:szCs w:val="20"/>
        </w:rPr>
        <w:tab/>
      </w:r>
      <w:r w:rsidRPr="00C14664">
        <w:rPr>
          <w:i/>
          <w:szCs w:val="20"/>
          <w:u w:val="single"/>
        </w:rPr>
        <w:t>Terminal Evaluation (TE).</w:t>
      </w:r>
      <w:r w:rsidRPr="00C14664">
        <w:rPr>
          <w:iCs/>
          <w:szCs w:val="20"/>
        </w:rPr>
        <w:t xml:space="preserve">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p>
    <w:p w14:paraId="3C14D51F" w14:textId="77777777" w:rsidR="003D3B1F" w:rsidRPr="00C14664" w:rsidRDefault="003D3B1F" w:rsidP="003D3B1F">
      <w:pPr>
        <w:spacing w:before="120"/>
        <w:ind w:left="1080" w:hanging="1080"/>
        <w:rPr>
          <w:iCs/>
          <w:szCs w:val="20"/>
        </w:rPr>
      </w:pPr>
      <w:r w:rsidRPr="00C14664">
        <w:rPr>
          <w:iCs/>
          <w:szCs w:val="20"/>
          <w:u w:val="single"/>
        </w:rPr>
        <w:t>Output 4.5.</w:t>
      </w:r>
      <w:r w:rsidRPr="00C14664">
        <w:rPr>
          <w:iCs/>
          <w:szCs w:val="20"/>
        </w:rPr>
        <w:tab/>
      </w:r>
      <w:r w:rsidRPr="00C14664">
        <w:rPr>
          <w:rFonts w:eastAsia="Times New Roman"/>
        </w:rPr>
        <w:t>Engage with the AMP Regional Project, including, but not limited to, via (</w:t>
      </w:r>
      <w:proofErr w:type="spellStart"/>
      <w:r w:rsidRPr="00C14664">
        <w:rPr>
          <w:rFonts w:eastAsia="Times New Roman"/>
        </w:rPr>
        <w:t>i</w:t>
      </w:r>
      <w:proofErr w:type="spellEnd"/>
      <w:r w:rsidRPr="00C14664">
        <w:rPr>
          <w:rFonts w:eastAsia="Times New Roman"/>
        </w:rPr>
        <w:t>) Participating in Communities of Practice (CoPs), and (ii) Capturing and sharing lessons learnt</w:t>
      </w:r>
      <w:r w:rsidRPr="00C14664">
        <w:rPr>
          <w:iCs/>
          <w:szCs w:val="20"/>
        </w:rPr>
        <w:t>.</w:t>
      </w:r>
    </w:p>
    <w:p w14:paraId="0640DE9B" w14:textId="77777777" w:rsidR="003D3B1F" w:rsidRPr="00C14664" w:rsidRDefault="003D3B1F" w:rsidP="003D3B1F">
      <w:pPr>
        <w:spacing w:after="0"/>
        <w:ind w:left="1620" w:hanging="1260"/>
        <w:rPr>
          <w:iCs/>
          <w:szCs w:val="20"/>
        </w:rPr>
      </w:pPr>
      <w:r w:rsidRPr="00C14664">
        <w:rPr>
          <w:i/>
          <w:szCs w:val="20"/>
        </w:rPr>
        <w:t>Activity 4.5.1.</w:t>
      </w:r>
      <w:r w:rsidRPr="00C14664">
        <w:rPr>
          <w:iCs/>
          <w:szCs w:val="20"/>
        </w:rPr>
        <w:tab/>
      </w:r>
      <w:r w:rsidRPr="00C14664">
        <w:rPr>
          <w:i/>
          <w:szCs w:val="20"/>
          <w:u w:val="single"/>
        </w:rPr>
        <w:t>Participate in AMP ‘Communities of Practice’ (CoP)</w:t>
      </w:r>
      <w:r w:rsidRPr="00C14664">
        <w:rPr>
          <w:iCs/>
          <w:szCs w:val="20"/>
        </w:rPr>
        <w:t xml:space="preserve">. One of the primary ways national ‘child’ project staff will interface with the regional project is via the ‘Communities of Practice’ (CoPs) and associated activities/platforms. While it is expected that many of the activities under the Regional Project Component #3 will be undertaken virtually (via internet-based platforms, </w:t>
      </w:r>
      <w:proofErr w:type="gramStart"/>
      <w:r w:rsidRPr="00C14664">
        <w:rPr>
          <w:iCs/>
          <w:szCs w:val="20"/>
        </w:rPr>
        <w:t>webinars</w:t>
      </w:r>
      <w:proofErr w:type="gramEnd"/>
      <w:r w:rsidRPr="00C14664">
        <w:rPr>
          <w:iCs/>
          <w:szCs w:val="20"/>
        </w:rPr>
        <w:t xml:space="preserve"> or digital platforms) it is also expected that the CoPs will include actual in-person workshops, meetings or training events. </w:t>
      </w:r>
    </w:p>
    <w:p w14:paraId="01A899B5" w14:textId="77777777" w:rsidR="003D3B1F" w:rsidRPr="00C14664" w:rsidRDefault="003D3B1F" w:rsidP="003D3B1F">
      <w:pPr>
        <w:spacing w:after="0"/>
        <w:ind w:left="1620" w:hanging="1260"/>
        <w:rPr>
          <w:iCs/>
          <w:szCs w:val="20"/>
        </w:rPr>
      </w:pPr>
      <w:r w:rsidRPr="00C14664">
        <w:rPr>
          <w:i/>
          <w:szCs w:val="20"/>
        </w:rPr>
        <w:t>Activity 4.5.2.</w:t>
      </w:r>
      <w:r w:rsidRPr="00C14664">
        <w:rPr>
          <w:iCs/>
          <w:szCs w:val="20"/>
        </w:rPr>
        <w:tab/>
      </w:r>
      <w:r w:rsidRPr="00C14664">
        <w:rPr>
          <w:i/>
          <w:szCs w:val="20"/>
          <w:u w:val="single"/>
        </w:rPr>
        <w:t>Sharing of research and lessons learned with the regional child project</w:t>
      </w:r>
      <w:r w:rsidRPr="00C14664">
        <w:rPr>
          <w:iCs/>
          <w:szCs w:val="20"/>
        </w:rPr>
        <w:t xml:space="preserve">. Research and lessons learned will be systematically shared with the regional project based on guidelines that will be defined by the regional project and shared at the project’s Inception Workshop. Capacity building will be provided to the Project Management Unit to compile lessons learned and share knowledge effectively. </w:t>
      </w:r>
    </w:p>
    <w:p w14:paraId="3C1D6D7A" w14:textId="5073E0DD" w:rsidR="003D3B1F" w:rsidRPr="00C14664" w:rsidRDefault="003D3B1F" w:rsidP="003D3B1F">
      <w:pPr>
        <w:spacing w:after="0"/>
        <w:ind w:left="1620" w:hanging="1260"/>
        <w:rPr>
          <w:iCs/>
          <w:szCs w:val="20"/>
        </w:rPr>
      </w:pPr>
      <w:r w:rsidRPr="00C14664">
        <w:rPr>
          <w:i/>
          <w:szCs w:val="20"/>
        </w:rPr>
        <w:t>Activity 4.5.3.</w:t>
      </w:r>
      <w:r w:rsidRPr="00C14664">
        <w:rPr>
          <w:iCs/>
          <w:szCs w:val="20"/>
        </w:rPr>
        <w:tab/>
      </w:r>
      <w:r w:rsidRPr="00C14664">
        <w:rPr>
          <w:i/>
          <w:szCs w:val="20"/>
          <w:u w:val="single"/>
        </w:rPr>
        <w:t>Collaborate with the regional project on an ‘Insight Brief’</w:t>
      </w:r>
      <w:r w:rsidRPr="00C14664">
        <w:rPr>
          <w:iCs/>
          <w:szCs w:val="20"/>
        </w:rPr>
        <w:t>. Every national ‘child’ project is expected (</w:t>
      </w:r>
      <w:proofErr w:type="gramStart"/>
      <w:r w:rsidRPr="00C14664">
        <w:rPr>
          <w:iCs/>
          <w:szCs w:val="20"/>
        </w:rPr>
        <w:t>in the course of</w:t>
      </w:r>
      <w:proofErr w:type="gramEnd"/>
      <w:r w:rsidRPr="00C14664">
        <w:rPr>
          <w:iCs/>
          <w:szCs w:val="20"/>
        </w:rPr>
        <w:t xml:space="preserve"> the four years’ implementation cycle) to collaborate with regional project staff on the development of at last 1 ‘insight brief’ capturing (in an accessible format) selected key highlights from a successful national project activity. The ‘insight brief’ can cover any activity of the project and take the form of a written brief or video brief. The regional project has budgeted resources </w:t>
      </w:r>
      <w:proofErr w:type="gramStart"/>
      <w:r w:rsidRPr="00C14664">
        <w:rPr>
          <w:iCs/>
          <w:szCs w:val="20"/>
        </w:rPr>
        <w:t>for the production of</w:t>
      </w:r>
      <w:proofErr w:type="gramEnd"/>
      <w:r w:rsidRPr="00C14664">
        <w:rPr>
          <w:iCs/>
          <w:szCs w:val="20"/>
        </w:rPr>
        <w:t xml:space="preserve"> ‘insight briefs’ under Component #1 Knowledge Tools, but the success of regional staff in producing insight briefs highlighting national project activities will be dependent on content and data provided by the national project team and stakeholders. </w:t>
      </w:r>
      <w:proofErr w:type="gramStart"/>
      <w:r w:rsidRPr="00C14664">
        <w:rPr>
          <w:iCs/>
          <w:szCs w:val="20"/>
        </w:rPr>
        <w:t>In order to</w:t>
      </w:r>
      <w:proofErr w:type="gramEnd"/>
      <w:r w:rsidRPr="00C14664">
        <w:rPr>
          <w:iCs/>
          <w:szCs w:val="20"/>
        </w:rPr>
        <w:t xml:space="preserve">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08864CE3" w14:textId="234068B3" w:rsidR="000570A6" w:rsidRPr="00C14664" w:rsidRDefault="000570A6" w:rsidP="000570A6">
      <w:pPr>
        <w:spacing w:after="0"/>
        <w:rPr>
          <w:i/>
          <w:szCs w:val="20"/>
        </w:rPr>
      </w:pPr>
    </w:p>
    <w:p w14:paraId="044D9669" w14:textId="77777777" w:rsidR="000570A6" w:rsidRPr="00C14664" w:rsidRDefault="000570A6" w:rsidP="000570A6">
      <w:pPr>
        <w:spacing w:after="0"/>
        <w:rPr>
          <w:rFonts w:eastAsia="Times New Roman"/>
          <w:color w:val="000000"/>
          <w:sz w:val="22"/>
          <w:szCs w:val="22"/>
          <w:lang w:eastAsia="zh-CN"/>
        </w:rPr>
      </w:pPr>
      <w:r w:rsidRPr="00C14664">
        <w:rPr>
          <w:rFonts w:eastAsia="Times New Roman"/>
          <w:color w:val="000000"/>
          <w:szCs w:val="20"/>
          <w:lang w:eastAsia="zh-CN"/>
        </w:rPr>
        <w:t>It is important to note that some of the abovementioned project results will be realized by co-financing activities with resources that do not flow through UNDP accounts. In particular, the mini-grid pilots to be built in the projects (Output 2.1) will be funded through a CAPEX (partial) subsidy from the project budget (GEF funds and UNDP TRAC), and the remaining of the CAPEX will be funded by third parties (who will likely be private sector developers and communities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the ESMF.</w:t>
      </w:r>
    </w:p>
    <w:p w14:paraId="2F8FDFFC" w14:textId="77777777" w:rsidR="000570A6" w:rsidRPr="00C14664" w:rsidRDefault="000570A6" w:rsidP="000570A6">
      <w:pPr>
        <w:spacing w:after="0"/>
        <w:rPr>
          <w:rFonts w:eastAsia="Times New Roman"/>
          <w:color w:val="000000"/>
          <w:sz w:val="22"/>
          <w:szCs w:val="22"/>
          <w:lang w:eastAsia="zh-CN"/>
        </w:rPr>
      </w:pPr>
      <w:r w:rsidRPr="00C14664">
        <w:rPr>
          <w:rFonts w:eastAsia="Times New Roman"/>
          <w:color w:val="000000"/>
          <w:szCs w:val="20"/>
          <w:lang w:eastAsia="zh-CN"/>
        </w:rPr>
        <w:t> </w:t>
      </w:r>
    </w:p>
    <w:p w14:paraId="3D9095F9" w14:textId="77777777" w:rsidR="000570A6" w:rsidRPr="00C14664" w:rsidRDefault="000570A6" w:rsidP="000570A6">
      <w:pPr>
        <w:spacing w:after="0"/>
        <w:rPr>
          <w:rFonts w:eastAsia="Times New Roman"/>
          <w:color w:val="000000"/>
          <w:sz w:val="22"/>
          <w:szCs w:val="22"/>
          <w:lang w:eastAsia="zh-CN"/>
        </w:rPr>
      </w:pPr>
      <w:r w:rsidRPr="00C14664">
        <w:rPr>
          <w:rFonts w:eastAsia="Times New Roman"/>
          <w:color w:val="000000"/>
          <w:szCs w:val="20"/>
          <w:lang w:eastAsia="zh-CN"/>
        </w:rPr>
        <w:t>For these co-financed activities included as project results with resources that do not flow through UNDP accounts, the following procedures will need to be applied before co-financing activities start: </w:t>
      </w:r>
    </w:p>
    <w:p w14:paraId="6ED6399C"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t> </w:t>
      </w:r>
    </w:p>
    <w:p w14:paraId="2B6D12CE"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t>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12772981" w14:textId="77777777" w:rsidR="000570A6" w:rsidRPr="00C14664" w:rsidRDefault="000570A6" w:rsidP="000570A6">
      <w:pPr>
        <w:spacing w:after="0"/>
        <w:ind w:left="360"/>
        <w:rPr>
          <w:rFonts w:eastAsia="Times New Roman"/>
          <w:color w:val="000000"/>
          <w:szCs w:val="20"/>
          <w:lang w:eastAsia="zh-CN"/>
        </w:rPr>
      </w:pPr>
    </w:p>
    <w:p w14:paraId="007FE3FA"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lastRenderedPageBreak/>
        <w:t xml:space="preserve">The co-financing partner will need to sign a legal agreement with UNDP or the Implementing Partner to confirm accountabilities, mentioning </w:t>
      </w:r>
      <w:proofErr w:type="gramStart"/>
      <w:r w:rsidRPr="00C14664">
        <w:rPr>
          <w:rFonts w:eastAsia="Times New Roman"/>
          <w:color w:val="000000"/>
          <w:szCs w:val="20"/>
          <w:lang w:eastAsia="zh-CN"/>
        </w:rPr>
        <w:t>in particular the</w:t>
      </w:r>
      <w:proofErr w:type="gramEnd"/>
      <w:r w:rsidRPr="00C14664">
        <w:rPr>
          <w:rFonts w:eastAsia="Times New Roman"/>
          <w:color w:val="000000"/>
          <w:szCs w:val="20"/>
          <w:lang w:eastAsia="zh-CN"/>
        </w:rPr>
        <w:t xml:space="preserve"> following sentence: “</w:t>
      </w:r>
      <w:r w:rsidRPr="00C14664">
        <w:rPr>
          <w:rFonts w:eastAsia="Times New Roman"/>
          <w:i/>
          <w:iCs/>
          <w:color w:val="000000"/>
          <w:szCs w:val="20"/>
          <w:lang w:eastAsia="zh-CN"/>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C14664">
        <w:rPr>
          <w:rFonts w:eastAsia="Times New Roman"/>
          <w:color w:val="000000"/>
          <w:szCs w:val="20"/>
          <w:lang w:eastAsia="zh-CN"/>
        </w:rPr>
        <w:t>.”.</w:t>
      </w:r>
    </w:p>
    <w:p w14:paraId="4559A471" w14:textId="77777777" w:rsidR="000570A6" w:rsidRPr="00C14664" w:rsidRDefault="000570A6" w:rsidP="000570A6">
      <w:pPr>
        <w:spacing w:after="0"/>
        <w:ind w:left="360"/>
        <w:rPr>
          <w:rFonts w:eastAsia="Times New Roman"/>
          <w:color w:val="000000"/>
          <w:szCs w:val="20"/>
          <w:lang w:eastAsia="zh-CN"/>
        </w:rPr>
      </w:pPr>
    </w:p>
    <w:p w14:paraId="1B066CDA"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t>Risks stemming from and/or to co-financed activities – as with risks from/to all other project activities – will be included in the project risk register and monitored accordingly. The risk description will clarify relation to the specific co-financing.</w:t>
      </w:r>
    </w:p>
    <w:p w14:paraId="608AB86A" w14:textId="77777777" w:rsidR="000570A6" w:rsidRPr="00C14664" w:rsidRDefault="000570A6" w:rsidP="000570A6">
      <w:pPr>
        <w:spacing w:after="0"/>
        <w:ind w:left="360"/>
        <w:rPr>
          <w:rFonts w:eastAsia="Times New Roman"/>
          <w:color w:val="000000"/>
          <w:szCs w:val="20"/>
          <w:lang w:eastAsia="zh-CN"/>
        </w:rPr>
      </w:pPr>
    </w:p>
    <w:p w14:paraId="44D1B6D0"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3C5F3084" w14:textId="77777777" w:rsidR="000570A6" w:rsidRPr="00C14664" w:rsidRDefault="000570A6" w:rsidP="000570A6">
      <w:pPr>
        <w:spacing w:after="0"/>
        <w:ind w:left="360"/>
        <w:rPr>
          <w:rFonts w:eastAsia="Times New Roman"/>
          <w:color w:val="000000"/>
          <w:sz w:val="22"/>
          <w:szCs w:val="22"/>
          <w:lang w:eastAsia="zh-CN"/>
        </w:rPr>
      </w:pPr>
      <w:r w:rsidRPr="00C14664">
        <w:rPr>
          <w:rFonts w:eastAsia="Times New Roman"/>
          <w:color w:val="000000"/>
          <w:szCs w:val="20"/>
          <w:lang w:eastAsia="zh-CN"/>
        </w:rPr>
        <w:t> </w:t>
      </w:r>
    </w:p>
    <w:p w14:paraId="2AD50176" w14:textId="77777777" w:rsidR="000570A6" w:rsidRPr="00C14664" w:rsidRDefault="000570A6" w:rsidP="000570A6">
      <w:pPr>
        <w:spacing w:after="0"/>
        <w:jc w:val="left"/>
        <w:rPr>
          <w:rFonts w:eastAsia="Times New Roman"/>
          <w:color w:val="000000"/>
          <w:sz w:val="22"/>
          <w:szCs w:val="22"/>
          <w:lang w:eastAsia="zh-CN"/>
        </w:rPr>
      </w:pPr>
      <w:r w:rsidRPr="00C14664">
        <w:rPr>
          <w:rFonts w:eastAsia="Times New Roman"/>
          <w:color w:val="000000"/>
          <w:szCs w:val="20"/>
          <w:lang w:eastAsia="zh-CN"/>
        </w:rPr>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78FD5265" w14:textId="77777777" w:rsidR="000570A6" w:rsidRPr="00C14664" w:rsidRDefault="000570A6" w:rsidP="000570A6">
      <w:pPr>
        <w:spacing w:after="0"/>
        <w:rPr>
          <w:iCs/>
          <w:szCs w:val="20"/>
        </w:rPr>
      </w:pPr>
    </w:p>
    <w:p w14:paraId="1A56DE27" w14:textId="7636EE62" w:rsidR="002013A6" w:rsidRPr="00C14664" w:rsidRDefault="002013A6" w:rsidP="009B2B71">
      <w:pPr>
        <w:pStyle w:val="Subtitle"/>
      </w:pPr>
      <w:bookmarkStart w:id="45" w:name="_Toc73642688"/>
      <w:r w:rsidRPr="00C14664">
        <w:t>Partnerships</w:t>
      </w:r>
      <w:bookmarkEnd w:id="45"/>
      <w:r w:rsidRPr="00C14664">
        <w:t xml:space="preserve"> </w:t>
      </w:r>
    </w:p>
    <w:p w14:paraId="74A3A0DC" w14:textId="7820064B" w:rsidR="0069638B" w:rsidRPr="00C14664" w:rsidRDefault="00F23B28" w:rsidP="00B71941">
      <w:r w:rsidRPr="00C14664">
        <w:t>Successful implementation of the project strategy to achieve the expected results requires close, continuous</w:t>
      </w:r>
      <w:r w:rsidR="005E0144" w:rsidRPr="00C14664">
        <w:t>,</w:t>
      </w:r>
      <w:r w:rsidRPr="00C14664">
        <w:t xml:space="preserve"> and reciprocal communication</w:t>
      </w:r>
      <w:r w:rsidR="00015AFE" w:rsidRPr="00C14664">
        <w:t xml:space="preserve"> </w:t>
      </w:r>
      <w:r w:rsidR="00740F91" w:rsidRPr="00C14664">
        <w:t>between the UNDP CO in Somalia and</w:t>
      </w:r>
      <w:r w:rsidR="00015AFE" w:rsidRPr="00C14664">
        <w:t xml:space="preserve"> </w:t>
      </w:r>
      <w:r w:rsidR="00740F91" w:rsidRPr="00C14664">
        <w:t>government parties</w:t>
      </w:r>
      <w:r w:rsidR="00015AFE" w:rsidRPr="00C14664">
        <w:t xml:space="preserve"> in Somalia and Somaliland. In addition to the several groups of stakeholders, t</w:t>
      </w:r>
      <w:r w:rsidR="0069638B" w:rsidRPr="00C14664">
        <w:t xml:space="preserve">he following </w:t>
      </w:r>
      <w:r w:rsidR="00015AFE" w:rsidRPr="00C14664">
        <w:t>list present</w:t>
      </w:r>
      <w:r w:rsidR="005E0144" w:rsidRPr="00C14664">
        <w:t>s</w:t>
      </w:r>
      <w:r w:rsidR="00015AFE" w:rsidRPr="00C14664">
        <w:t xml:space="preserve"> some of the key public partners with specific roles in project implementation</w:t>
      </w:r>
      <w:r w:rsidR="0069638B" w:rsidRPr="00C14664">
        <w:t>:</w:t>
      </w:r>
    </w:p>
    <w:p w14:paraId="445F0A7D" w14:textId="03F2812B" w:rsidR="0069638B" w:rsidRPr="00C14664" w:rsidRDefault="0069638B" w:rsidP="007E0906">
      <w:pPr>
        <w:numPr>
          <w:ilvl w:val="0"/>
          <w:numId w:val="21"/>
        </w:numPr>
      </w:pPr>
      <w:r w:rsidRPr="00C14664">
        <w:t>Ministry of Energy and Water Resources (</w:t>
      </w:r>
      <w:proofErr w:type="spellStart"/>
      <w:r w:rsidRPr="00C14664">
        <w:t>MoEWR</w:t>
      </w:r>
      <w:proofErr w:type="spellEnd"/>
      <w:r w:rsidRPr="00C14664">
        <w:t xml:space="preserve">) in </w:t>
      </w:r>
      <w:proofErr w:type="gramStart"/>
      <w:r w:rsidRPr="00C14664">
        <w:t>Mogadishu</w:t>
      </w:r>
      <w:r w:rsidR="00FD7973" w:rsidRPr="00C14664">
        <w:t>;</w:t>
      </w:r>
      <w:proofErr w:type="gramEnd"/>
    </w:p>
    <w:p w14:paraId="3080F769" w14:textId="080875AB" w:rsidR="00FD7973" w:rsidRPr="00C14664" w:rsidRDefault="0069638B" w:rsidP="007E0906">
      <w:pPr>
        <w:numPr>
          <w:ilvl w:val="0"/>
          <w:numId w:val="21"/>
        </w:numPr>
      </w:pPr>
      <w:r w:rsidRPr="00C14664">
        <w:t xml:space="preserve">Ministry </w:t>
      </w:r>
      <w:r w:rsidR="00101117" w:rsidRPr="00C14664">
        <w:t>of Energy and Minerals (MOEM)</w:t>
      </w:r>
      <w:r w:rsidRPr="00C14664">
        <w:t xml:space="preserve"> in </w:t>
      </w:r>
      <w:proofErr w:type="gramStart"/>
      <w:r w:rsidRPr="00C14664">
        <w:rPr>
          <w:rFonts w:cs="Arial"/>
          <w:szCs w:val="20"/>
        </w:rPr>
        <w:t>Hargeisa</w:t>
      </w:r>
      <w:r w:rsidR="00FD7973" w:rsidRPr="00C14664">
        <w:t>;</w:t>
      </w:r>
      <w:proofErr w:type="gramEnd"/>
      <w:r w:rsidRPr="00C14664">
        <w:t xml:space="preserve"> </w:t>
      </w:r>
    </w:p>
    <w:p w14:paraId="16A75CF5" w14:textId="77777777" w:rsidR="00C870DF" w:rsidRPr="00C14664" w:rsidRDefault="00FD7973" w:rsidP="007E0906">
      <w:pPr>
        <w:numPr>
          <w:ilvl w:val="0"/>
          <w:numId w:val="21"/>
        </w:numPr>
      </w:pPr>
      <w:r w:rsidRPr="00C14664">
        <w:t xml:space="preserve">Energy Regulatory Commission (ERC) for </w:t>
      </w:r>
      <w:proofErr w:type="gramStart"/>
      <w:r w:rsidRPr="00C14664">
        <w:t>Somaliland;</w:t>
      </w:r>
      <w:proofErr w:type="gramEnd"/>
      <w:r w:rsidRPr="00C14664">
        <w:t xml:space="preserve"> </w:t>
      </w:r>
    </w:p>
    <w:p w14:paraId="7321B5C4" w14:textId="453D8937" w:rsidR="0069638B" w:rsidRPr="00C14664" w:rsidRDefault="0069638B" w:rsidP="007E0906">
      <w:pPr>
        <w:numPr>
          <w:ilvl w:val="0"/>
          <w:numId w:val="21"/>
        </w:numPr>
      </w:pPr>
      <w:r w:rsidRPr="00C14664">
        <w:t xml:space="preserve">Puntland State Authority for Water, Energy, and Natural Resources (PSAWEN) in </w:t>
      </w:r>
      <w:proofErr w:type="spellStart"/>
      <w:proofErr w:type="gramStart"/>
      <w:r w:rsidRPr="00C14664">
        <w:t>Garowe</w:t>
      </w:r>
      <w:proofErr w:type="spellEnd"/>
      <w:r w:rsidR="00C870DF" w:rsidRPr="00C14664">
        <w:t>;</w:t>
      </w:r>
      <w:proofErr w:type="gramEnd"/>
    </w:p>
    <w:p w14:paraId="1A51CF4F" w14:textId="7302E681" w:rsidR="00C870DF" w:rsidRPr="00C14664" w:rsidRDefault="00C870DF" w:rsidP="007E0906">
      <w:pPr>
        <w:numPr>
          <w:ilvl w:val="0"/>
          <w:numId w:val="21"/>
        </w:numPr>
      </w:pPr>
      <w:r w:rsidRPr="00C14664">
        <w:t>Somali Bureau of Standards (SBS); and</w:t>
      </w:r>
    </w:p>
    <w:p w14:paraId="64C5DAB8" w14:textId="331F1C0F" w:rsidR="00C870DF" w:rsidRPr="00C14664" w:rsidRDefault="00C870DF" w:rsidP="007E0906">
      <w:pPr>
        <w:numPr>
          <w:ilvl w:val="0"/>
          <w:numId w:val="21"/>
        </w:numPr>
      </w:pPr>
      <w:r w:rsidRPr="00C14664">
        <w:t>Somaliland Quality Control Commission (SQCC).</w:t>
      </w:r>
    </w:p>
    <w:p w14:paraId="5855B044" w14:textId="56AAED0E" w:rsidR="0069638B" w:rsidRPr="00C14664" w:rsidRDefault="00015AFE" w:rsidP="00DE0B31">
      <w:r w:rsidRPr="00C14664">
        <w:t>Given the domination of</w:t>
      </w:r>
      <w:r w:rsidR="00A45FF0" w:rsidRPr="00C14664">
        <w:t xml:space="preserve"> the private sector on the </w:t>
      </w:r>
      <w:r w:rsidRPr="00C14664">
        <w:t xml:space="preserve">development and operation of </w:t>
      </w:r>
      <w:proofErr w:type="gramStart"/>
      <w:r w:rsidR="00A45FF0" w:rsidRPr="00C14664">
        <w:t>mini</w:t>
      </w:r>
      <w:r w:rsidR="009C16BE" w:rsidRPr="00C14664">
        <w:t>-</w:t>
      </w:r>
      <w:r w:rsidR="00A45FF0" w:rsidRPr="00C14664">
        <w:t>grid</w:t>
      </w:r>
      <w:r w:rsidRPr="00C14664">
        <w:t>s</w:t>
      </w:r>
      <w:proofErr w:type="gramEnd"/>
      <w:r w:rsidRPr="00C14664">
        <w:t xml:space="preserve"> in Somalia and Somaliland</w:t>
      </w:r>
      <w:r w:rsidR="00A45FF0" w:rsidRPr="00C14664">
        <w:t xml:space="preserve">, working with </w:t>
      </w:r>
      <w:r w:rsidR="0069638B" w:rsidRPr="00C14664">
        <w:t xml:space="preserve">ESPs </w:t>
      </w:r>
      <w:r w:rsidR="00A45FF0" w:rsidRPr="00C14664">
        <w:t xml:space="preserve">will be key to </w:t>
      </w:r>
      <w:r w:rsidR="005E0144" w:rsidRPr="00C14664">
        <w:t xml:space="preserve">achieving </w:t>
      </w:r>
      <w:r w:rsidR="00A45FF0" w:rsidRPr="00C14664">
        <w:t xml:space="preserve">successful implementation of the project activities. </w:t>
      </w:r>
      <w:r w:rsidR="00210A9C" w:rsidRPr="00C14664">
        <w:t>Hence,</w:t>
      </w:r>
      <w:r w:rsidR="00A45FF0" w:rsidRPr="00C14664">
        <w:t xml:space="preserve"> the AMP </w:t>
      </w:r>
      <w:r w:rsidR="00210A9C" w:rsidRPr="00C14664">
        <w:t>dedicates</w:t>
      </w:r>
      <w:r w:rsidR="00A45FF0" w:rsidRPr="00C14664">
        <w:t xml:space="preserve"> part of the GEF</w:t>
      </w:r>
      <w:r w:rsidR="00210A9C" w:rsidRPr="00C14664">
        <w:t xml:space="preserve"> funds to activities with ESPs as direct beneficiaries. For example, private developers and ESPs in Somaliland are represented through the Somaliland Electricity Association (SEA). There are no equivalent as</w:t>
      </w:r>
      <w:r w:rsidR="003A51AF" w:rsidRPr="00C14664">
        <w:t>sociations for ESPs in Somalia</w:t>
      </w:r>
      <w:r w:rsidR="00210A9C" w:rsidRPr="00C14664">
        <w:t>.</w:t>
      </w:r>
      <w:r w:rsidR="000803C9" w:rsidRPr="00C14664">
        <w:t xml:space="preserve"> </w:t>
      </w:r>
      <w:r w:rsidR="00210A9C" w:rsidRPr="00C14664">
        <w:t>Therefore</w:t>
      </w:r>
      <w:r w:rsidR="00A45FF0" w:rsidRPr="00C14664">
        <w:t>,</w:t>
      </w:r>
      <w:r w:rsidR="00C35CB3" w:rsidRPr="00C14664">
        <w:t> </w:t>
      </w:r>
      <w:r w:rsidRPr="00C14664">
        <w:t>Output</w:t>
      </w:r>
      <w:r w:rsidR="00B71941" w:rsidRPr="00C14664">
        <w:t xml:space="preserve"> </w:t>
      </w:r>
      <w:r w:rsidR="00210A9C" w:rsidRPr="00C14664">
        <w:t>2.3 aims to establish and capacitate industry associations for mini</w:t>
      </w:r>
      <w:r w:rsidR="00DE0B31" w:rsidRPr="00C14664">
        <w:noBreakHyphen/>
      </w:r>
      <w:r w:rsidR="00210A9C" w:rsidRPr="00C14664">
        <w:t>grids in Somalia.</w:t>
      </w:r>
      <w:r w:rsidR="000803C9" w:rsidRPr="00C14664">
        <w:t xml:space="preserve"> </w:t>
      </w:r>
      <w:r w:rsidR="00210A9C" w:rsidRPr="00C14664">
        <w:t>Another</w:t>
      </w:r>
      <w:r w:rsidR="000803C9" w:rsidRPr="00C14664">
        <w:t> </w:t>
      </w:r>
      <w:r w:rsidR="00210A9C" w:rsidRPr="00C14664">
        <w:t xml:space="preserve">example is </w:t>
      </w:r>
      <w:r w:rsidRPr="00C14664">
        <w:t xml:space="preserve">presented in </w:t>
      </w:r>
      <w:r w:rsidR="00210A9C" w:rsidRPr="00C14664">
        <w:t>O</w:t>
      </w:r>
      <w:r w:rsidR="000803C9" w:rsidRPr="00C14664">
        <w:t>utput </w:t>
      </w:r>
      <w:r w:rsidR="00210A9C" w:rsidRPr="00C14664">
        <w:t>2.2, which aims to institutionalize an academic certification/diploma for the design, O&amp;M</w:t>
      </w:r>
      <w:r w:rsidR="005E0144" w:rsidRPr="00C14664">
        <w:t>,</w:t>
      </w:r>
      <w:r w:rsidR="00210A9C" w:rsidRPr="00C14664">
        <w:t xml:space="preserve"> and management of </w:t>
      </w:r>
      <w:proofErr w:type="gramStart"/>
      <w:r w:rsidR="00210A9C" w:rsidRPr="00C14664">
        <w:t>mini</w:t>
      </w:r>
      <w:r w:rsidR="009C16BE" w:rsidRPr="00C14664">
        <w:t>-</w:t>
      </w:r>
      <w:r w:rsidR="00210A9C" w:rsidRPr="00C14664">
        <w:t>grids</w:t>
      </w:r>
      <w:proofErr w:type="gramEnd"/>
      <w:r w:rsidR="00210A9C" w:rsidRPr="00C14664">
        <w:t xml:space="preserve">. With these outputs, </w:t>
      </w:r>
      <w:r w:rsidR="00A45FF0" w:rsidRPr="00C14664">
        <w:t xml:space="preserve">the </w:t>
      </w:r>
      <w:r w:rsidR="00210A9C" w:rsidRPr="00C14664">
        <w:t>AMP aims to partner</w:t>
      </w:r>
      <w:r w:rsidR="00A45FF0" w:rsidRPr="00C14664">
        <w:t xml:space="preserve"> with </w:t>
      </w:r>
      <w:r w:rsidR="00210A9C" w:rsidRPr="00C14664">
        <w:t xml:space="preserve">developers and </w:t>
      </w:r>
      <w:r w:rsidR="00A45FF0" w:rsidRPr="00C14664">
        <w:t xml:space="preserve">ESPs </w:t>
      </w:r>
      <w:r w:rsidR="00210A9C" w:rsidRPr="00C14664">
        <w:t>on</w:t>
      </w:r>
      <w:r w:rsidR="00A45FF0" w:rsidRPr="00C14664">
        <w:t xml:space="preserve"> activities </w:t>
      </w:r>
      <w:r w:rsidR="005E0144" w:rsidRPr="00C14664">
        <w:t>which bring direct benefits and translate</w:t>
      </w:r>
      <w:r w:rsidR="00210A9C" w:rsidRPr="00C14664">
        <w:t xml:space="preserve"> into financial profit</w:t>
      </w:r>
      <w:r w:rsidR="00A45FF0" w:rsidRPr="00C14664">
        <w:t>,</w:t>
      </w:r>
      <w:r w:rsidR="00210A9C" w:rsidRPr="00C14664">
        <w:t xml:space="preserve"> while other</w:t>
      </w:r>
      <w:r w:rsidR="00A45FF0" w:rsidRPr="00C14664">
        <w:t xml:space="preserve"> activities </w:t>
      </w:r>
      <w:r w:rsidR="00210A9C" w:rsidRPr="00C14664">
        <w:t xml:space="preserve">are dedicated </w:t>
      </w:r>
      <w:r w:rsidR="00A45FF0" w:rsidRPr="00C14664">
        <w:t>to ensur</w:t>
      </w:r>
      <w:r w:rsidR="00210A9C" w:rsidRPr="00C14664">
        <w:t>ing</w:t>
      </w:r>
      <w:r w:rsidR="00A45FF0" w:rsidRPr="00C14664">
        <w:t xml:space="preserve"> the </w:t>
      </w:r>
      <w:r w:rsidR="00210A9C" w:rsidRPr="00C14664">
        <w:t xml:space="preserve">public parties are equally capacitated and </w:t>
      </w:r>
      <w:r w:rsidR="005E0144" w:rsidRPr="00C14664">
        <w:t>can</w:t>
      </w:r>
      <w:r w:rsidR="00A45FF0" w:rsidRPr="00C14664">
        <w:t xml:space="preserve"> extend</w:t>
      </w:r>
      <w:r w:rsidR="00210A9C" w:rsidRPr="00C14664">
        <w:t xml:space="preserve"> these benefits </w:t>
      </w:r>
      <w:r w:rsidR="00A45FF0" w:rsidRPr="00C14664">
        <w:t xml:space="preserve">to end-users </w:t>
      </w:r>
      <w:r w:rsidR="00210A9C" w:rsidRPr="00C14664">
        <w:t>in rural areas</w:t>
      </w:r>
      <w:r w:rsidR="00A45FF0" w:rsidRPr="00C14664">
        <w:t>.</w:t>
      </w:r>
    </w:p>
    <w:p w14:paraId="76552433" w14:textId="1AF2D076" w:rsidR="00DE0B31" w:rsidRPr="00C14664" w:rsidRDefault="00DE0B31" w:rsidP="00DE0B31">
      <w:r w:rsidRPr="00C14664">
        <w:t>The following are some of the private sector companies which the AMP in Somalia engaged with during PPG development. They were also among the ESPs demonstrating interest in co-financing hybridization projects in the cities they operate in:</w:t>
      </w:r>
    </w:p>
    <w:p w14:paraId="7033F842" w14:textId="3602E6B8" w:rsidR="00DE0B31" w:rsidRPr="00C14664" w:rsidRDefault="00DE0B31" w:rsidP="007E0906">
      <w:pPr>
        <w:numPr>
          <w:ilvl w:val="0"/>
          <w:numId w:val="21"/>
        </w:numPr>
      </w:pPr>
      <w:proofErr w:type="spellStart"/>
      <w:r w:rsidRPr="00C14664">
        <w:rPr>
          <w:iCs/>
        </w:rPr>
        <w:t>Aloog</w:t>
      </w:r>
      <w:proofErr w:type="spellEnd"/>
      <w:r w:rsidRPr="00C14664">
        <w:rPr>
          <w:iCs/>
        </w:rPr>
        <w:t xml:space="preserve"> Electricity Co. (AEC), </w:t>
      </w:r>
      <w:proofErr w:type="spellStart"/>
      <w:r w:rsidRPr="00C14664">
        <w:rPr>
          <w:iCs/>
        </w:rPr>
        <w:t>Borama</w:t>
      </w:r>
      <w:proofErr w:type="spellEnd"/>
    </w:p>
    <w:p w14:paraId="1E67B4F1" w14:textId="48E8739F" w:rsidR="00DE0B31" w:rsidRPr="00C14664" w:rsidRDefault="00DE0B31" w:rsidP="007E0906">
      <w:pPr>
        <w:numPr>
          <w:ilvl w:val="0"/>
          <w:numId w:val="21"/>
        </w:numPr>
      </w:pPr>
      <w:r w:rsidRPr="00C14664">
        <w:rPr>
          <w:iCs/>
        </w:rPr>
        <w:t xml:space="preserve">BEDER Electric Co., </w:t>
      </w:r>
      <w:proofErr w:type="spellStart"/>
      <w:r w:rsidRPr="00C14664">
        <w:rPr>
          <w:iCs/>
        </w:rPr>
        <w:t>Aynabo</w:t>
      </w:r>
      <w:proofErr w:type="spellEnd"/>
    </w:p>
    <w:p w14:paraId="2859E64E" w14:textId="19D513DD" w:rsidR="00DE0B31" w:rsidRPr="00C14664" w:rsidRDefault="00DE0B31" w:rsidP="007E0906">
      <w:pPr>
        <w:numPr>
          <w:ilvl w:val="0"/>
          <w:numId w:val="21"/>
        </w:numPr>
      </w:pPr>
      <w:r w:rsidRPr="00C14664">
        <w:rPr>
          <w:iCs/>
        </w:rPr>
        <w:t>Horn Electricity Co. (HECO), Burao</w:t>
      </w:r>
    </w:p>
    <w:p w14:paraId="5D2D625E" w14:textId="2FD2110A" w:rsidR="00DE0B31" w:rsidRPr="00C14664" w:rsidRDefault="00DE0B31" w:rsidP="007E0906">
      <w:pPr>
        <w:numPr>
          <w:ilvl w:val="0"/>
          <w:numId w:val="21"/>
        </w:numPr>
      </w:pPr>
      <w:proofErr w:type="spellStart"/>
      <w:r w:rsidRPr="00C14664">
        <w:t>Sanaag</w:t>
      </w:r>
      <w:proofErr w:type="spellEnd"/>
      <w:r w:rsidRPr="00C14664">
        <w:t xml:space="preserve"> Electricity Power Co. (SEPCO), </w:t>
      </w:r>
      <w:proofErr w:type="spellStart"/>
      <w:r w:rsidRPr="00C14664">
        <w:t>Erigavo</w:t>
      </w:r>
      <w:proofErr w:type="spellEnd"/>
    </w:p>
    <w:p w14:paraId="68A4A29F" w14:textId="504FA919" w:rsidR="00390FBE" w:rsidRPr="00C14664" w:rsidRDefault="008E712F" w:rsidP="000035C9">
      <w:r w:rsidRPr="00C14664">
        <w:lastRenderedPageBreak/>
        <w:t xml:space="preserve">In the implementation of the AMP project UNDP will build complementarity and leverage on the experience from the ongoing energy projects such as the UN Joint </w:t>
      </w:r>
      <w:proofErr w:type="spellStart"/>
      <w:r w:rsidRPr="00C14664">
        <w:t>Programme</w:t>
      </w:r>
      <w:proofErr w:type="spellEnd"/>
      <w:r w:rsidRPr="00C14664">
        <w:t xml:space="preserve"> for Sustainable Charcoal Reduction and Alternative Livelihoods (PROSCAL), drought and covid-19 response projects which entail the installation of solar systems in public facilities to enhance reliability of energy supply and promote the use clean and renewable energy options.</w:t>
      </w:r>
    </w:p>
    <w:p w14:paraId="45A785C9" w14:textId="443F0EE9" w:rsidR="0001448E" w:rsidRPr="00C14664" w:rsidRDefault="00210A9C" w:rsidP="00F95459">
      <w:pPr>
        <w:rPr>
          <w:color w:val="FF0000"/>
        </w:rPr>
      </w:pPr>
      <w:r w:rsidRPr="00C14664">
        <w:t>With respect to partnering with international organizations, t</w:t>
      </w:r>
      <w:r w:rsidR="0001448E" w:rsidRPr="00C14664">
        <w:t>he last decade witnessed several interventions</w:t>
      </w:r>
      <w:r w:rsidR="00015AFE" w:rsidRPr="00C14664">
        <w:t xml:space="preserve"> in the mini-grid sector in Somalia and Somaliland</w:t>
      </w:r>
      <w:r w:rsidR="0001448E" w:rsidRPr="00C14664">
        <w:t xml:space="preserve"> by development partners</w:t>
      </w:r>
      <w:r w:rsidR="00015AFE" w:rsidRPr="00C14664">
        <w:t>. The interventions took the</w:t>
      </w:r>
      <w:r w:rsidR="0001448E" w:rsidRPr="00C14664">
        <w:t xml:space="preserve"> form of grants</w:t>
      </w:r>
      <w:r w:rsidR="00015AFE" w:rsidRPr="00C14664">
        <w:t xml:space="preserve"> and</w:t>
      </w:r>
      <w:r w:rsidR="0001448E" w:rsidRPr="00C14664">
        <w:t xml:space="preserve"> loans </w:t>
      </w:r>
      <w:r w:rsidR="00015AFE" w:rsidRPr="00C14664">
        <w:t>for pilot project</w:t>
      </w:r>
      <w:r w:rsidR="00631030" w:rsidRPr="00C14664">
        <w:t>(</w:t>
      </w:r>
      <w:r w:rsidR="00015AFE" w:rsidRPr="00C14664">
        <w:t>s</w:t>
      </w:r>
      <w:r w:rsidR="00631030" w:rsidRPr="00C14664">
        <w:t>)</w:t>
      </w:r>
      <w:r w:rsidR="00015AFE" w:rsidRPr="00C14664">
        <w:t xml:space="preserve">, as well as </w:t>
      </w:r>
      <w:r w:rsidR="0001448E" w:rsidRPr="00C14664">
        <w:t>technical assistance</w:t>
      </w:r>
      <w:r w:rsidR="00015AFE" w:rsidRPr="00C14664">
        <w:t xml:space="preserve"> to support the development of regulations and building national capacities in the public and private sectors</w:t>
      </w:r>
      <w:r w:rsidR="0001448E" w:rsidRPr="00C14664">
        <w:t xml:space="preserve">. The </w:t>
      </w:r>
      <w:r w:rsidR="00015AFE" w:rsidRPr="00C14664">
        <w:t xml:space="preserve">development </w:t>
      </w:r>
      <w:r w:rsidR="0001448E" w:rsidRPr="00C14664">
        <w:t xml:space="preserve">partners working in Somalia </w:t>
      </w:r>
      <w:r w:rsidR="00015AFE" w:rsidRPr="00C14664">
        <w:t xml:space="preserve">and Somaliland </w:t>
      </w:r>
      <w:r w:rsidR="0001448E" w:rsidRPr="00C14664">
        <w:t>are already fully aware of the importance of coordination among donors and financiers. The</w:t>
      </w:r>
      <w:r w:rsidR="00C870DF" w:rsidRPr="00C14664">
        <w:t>y</w:t>
      </w:r>
      <w:r w:rsidR="0001448E" w:rsidRPr="00C14664">
        <w:t xml:space="preserve"> have regular “Energy Sector Coordination Meetings”, coordinated by the implementing partner for Power Africa Project</w:t>
      </w:r>
      <w:r w:rsidR="00C870DF" w:rsidRPr="00C14664">
        <w:t xml:space="preserve"> - </w:t>
      </w:r>
      <w:r w:rsidR="0001448E" w:rsidRPr="00C14664">
        <w:t xml:space="preserve">an initiative financed by the USAID. During these meetings, the parties discuss the development in the sector and align their goals and resources to efficiently serve the beneficiaries of different projects. </w:t>
      </w:r>
      <w:r w:rsidR="00015AFE" w:rsidRPr="00C14664">
        <w:t>The strategy developed for the</w:t>
      </w:r>
      <w:r w:rsidR="0001448E" w:rsidRPr="00C14664">
        <w:t xml:space="preserve"> AMP</w:t>
      </w:r>
      <w:r w:rsidR="00015AFE" w:rsidRPr="00C14664">
        <w:t xml:space="preserve"> in Somalia emphasize</w:t>
      </w:r>
      <w:r w:rsidR="005E0144" w:rsidRPr="00C14664">
        <w:t>s</w:t>
      </w:r>
      <w:r w:rsidR="0001448E" w:rsidRPr="00C14664">
        <w:t xml:space="preserve"> the necessity </w:t>
      </w:r>
      <w:r w:rsidR="00015AFE" w:rsidRPr="00C14664">
        <w:t>to</w:t>
      </w:r>
      <w:r w:rsidR="0001448E" w:rsidRPr="00C14664">
        <w:t xml:space="preserve"> work </w:t>
      </w:r>
      <w:proofErr w:type="gramStart"/>
      <w:r w:rsidR="0001448E" w:rsidRPr="00C14664">
        <w:t>hand-in-hand</w:t>
      </w:r>
      <w:proofErr w:type="gramEnd"/>
      <w:r w:rsidR="0001448E" w:rsidRPr="00C14664">
        <w:t xml:space="preserve"> with other development partners, making explicit reference to ESRES</w:t>
      </w:r>
      <w:r w:rsidR="00015AFE" w:rsidRPr="00C14664">
        <w:t xml:space="preserve"> and SEAP projects</w:t>
      </w:r>
      <w:r w:rsidR="0001448E" w:rsidRPr="00C14664">
        <w:t>, financed by the FCDO and WB, respectively.</w:t>
      </w:r>
      <w:r w:rsidR="00015AFE" w:rsidRPr="00C14664">
        <w:t xml:space="preserve"> </w:t>
      </w:r>
      <w:r w:rsidR="00F95459" w:rsidRPr="00C14664">
        <w:t>The project will also engage with the GEEL project, financed by the USAID, especially during the work on innovative financing.</w:t>
      </w:r>
      <w:r w:rsidR="00C870DF" w:rsidRPr="00C14664">
        <w:rPr>
          <w:color w:val="FF0000"/>
        </w:rPr>
        <w:t xml:space="preserve"> </w:t>
      </w:r>
    </w:p>
    <w:p w14:paraId="422BDB88" w14:textId="2791D6E9" w:rsidR="000570A6" w:rsidRPr="00C14664" w:rsidRDefault="000570A6" w:rsidP="00F95459">
      <w:pPr>
        <w:rPr>
          <w:color w:val="FF0000"/>
        </w:rPr>
      </w:pPr>
    </w:p>
    <w:p w14:paraId="4647F291" w14:textId="77777777" w:rsidR="000570A6" w:rsidRPr="00C14664" w:rsidRDefault="000570A6" w:rsidP="000570A6">
      <w:pPr>
        <w:rPr>
          <w:szCs w:val="20"/>
        </w:rPr>
      </w:pPr>
      <w:proofErr w:type="gramStart"/>
      <w:r w:rsidRPr="00C14664">
        <w:rPr>
          <w:szCs w:val="20"/>
        </w:rPr>
        <w:t>A number of</w:t>
      </w:r>
      <w:proofErr w:type="gramEnd"/>
      <w:r w:rsidRPr="00C14664">
        <w:rPr>
          <w:szCs w:val="20"/>
        </w:rPr>
        <w:t xml:space="preserve"> the abovementioned partners have provided letters of co-financing for this project. As further described in the table 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w:t>
      </w:r>
      <w:proofErr w:type="gramStart"/>
      <w:r w:rsidRPr="00C14664">
        <w:rPr>
          <w:szCs w:val="20"/>
        </w:rPr>
        <w:t>register</w:t>
      </w:r>
      <w:proofErr w:type="gramEnd"/>
      <w:r w:rsidRPr="00C14664">
        <w:rPr>
          <w:szCs w:val="20"/>
        </w:rPr>
        <w:t xml:space="preserve"> and monitored accordingly. Risk management measures identified will be only those within the control of the UNDP project (</w:t>
      </w:r>
      <w:proofErr w:type="gramStart"/>
      <w:r w:rsidRPr="00C14664">
        <w:rPr>
          <w:szCs w:val="20"/>
        </w:rPr>
        <w:t>e.g.</w:t>
      </w:r>
      <w:proofErr w:type="gramEnd"/>
      <w:r w:rsidRPr="00C14664">
        <w:rPr>
          <w:szCs w:val="20"/>
        </w:rPr>
        <w:t xml:space="preserve"> managing reputational risk). See the ESMF for more details on the management of risks related to the different types of co-financed activities in this project. </w:t>
      </w:r>
    </w:p>
    <w:p w14:paraId="51318063" w14:textId="77777777" w:rsidR="000570A6" w:rsidRPr="00C14664" w:rsidRDefault="000570A6" w:rsidP="000570A6">
      <w:pPr>
        <w:rPr>
          <w:szCs w:val="20"/>
        </w:rPr>
      </w:pPr>
    </w:p>
    <w:p w14:paraId="73173C64" w14:textId="77777777" w:rsidR="000570A6" w:rsidRPr="00C14664" w:rsidRDefault="000570A6" w:rsidP="000570A6">
      <w:pPr>
        <w:pStyle w:val="Caption"/>
        <w:keepNext/>
        <w:rPr>
          <w:sz w:val="20"/>
          <w:szCs w:val="20"/>
        </w:rPr>
      </w:pPr>
      <w:r w:rsidRPr="00C14664">
        <w:t xml:space="preserve"> </w:t>
      </w:r>
      <w:r w:rsidRPr="00C14664">
        <w:rPr>
          <w:b w:val="0"/>
          <w:bCs w:val="0"/>
        </w:rPr>
        <w:t>List of co-financed activities not included as project results</w:t>
      </w:r>
    </w:p>
    <w:tbl>
      <w:tblPr>
        <w:tblW w:w="0" w:type="auto"/>
        <w:tblInd w:w="720" w:type="dxa"/>
        <w:tblCellMar>
          <w:left w:w="0" w:type="dxa"/>
          <w:right w:w="0" w:type="dxa"/>
        </w:tblCellMar>
        <w:tblLook w:val="04A0" w:firstRow="1" w:lastRow="0" w:firstColumn="1" w:lastColumn="0" w:noHBand="0" w:noVBand="1"/>
      </w:tblPr>
      <w:tblGrid>
        <w:gridCol w:w="2875"/>
        <w:gridCol w:w="1715"/>
        <w:gridCol w:w="1232"/>
        <w:gridCol w:w="1170"/>
        <w:gridCol w:w="1170"/>
      </w:tblGrid>
      <w:tr w:rsidR="000570A6" w:rsidRPr="00C14664" w14:paraId="10D6BBEC" w14:textId="77777777" w:rsidTr="00EF0C52">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74ADC8" w14:textId="77777777" w:rsidR="000570A6" w:rsidRPr="00C14664" w:rsidRDefault="000570A6" w:rsidP="00EF0C52">
            <w:pPr>
              <w:autoSpaceDE w:val="0"/>
              <w:autoSpaceDN w:val="0"/>
              <w:rPr>
                <w:b/>
                <w:bCs/>
                <w:color w:val="000000"/>
                <w:szCs w:val="20"/>
              </w:rPr>
            </w:pPr>
            <w:r w:rsidRPr="00C14664">
              <w:rPr>
                <w:b/>
                <w:bCs/>
                <w:color w:val="000000"/>
                <w:szCs w:val="20"/>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3BA965" w14:textId="77777777" w:rsidR="000570A6" w:rsidRPr="00C14664" w:rsidRDefault="000570A6" w:rsidP="00EF0C52">
            <w:pPr>
              <w:autoSpaceDE w:val="0"/>
              <w:autoSpaceDN w:val="0"/>
              <w:rPr>
                <w:b/>
                <w:bCs/>
                <w:color w:val="000000"/>
                <w:szCs w:val="20"/>
              </w:rPr>
            </w:pPr>
            <w:r w:rsidRPr="00C14664">
              <w:rPr>
                <w:b/>
                <w:bCs/>
                <w:color w:val="000000"/>
                <w:szCs w:val="20"/>
              </w:rPr>
              <w:t>Co-financing type</w:t>
            </w:r>
          </w:p>
        </w:tc>
        <w:tc>
          <w:tcPr>
            <w:tcW w:w="12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DE7C6D" w14:textId="77777777" w:rsidR="000570A6" w:rsidRPr="00C14664" w:rsidRDefault="000570A6" w:rsidP="00EF0C52">
            <w:pPr>
              <w:autoSpaceDE w:val="0"/>
              <w:autoSpaceDN w:val="0"/>
              <w:rPr>
                <w:b/>
                <w:bCs/>
                <w:color w:val="000000"/>
                <w:szCs w:val="20"/>
              </w:rPr>
            </w:pPr>
            <w:r w:rsidRPr="00C14664">
              <w:rPr>
                <w:b/>
                <w:bCs/>
                <w:color w:val="000000"/>
                <w:szCs w:val="20"/>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5861A6" w14:textId="77777777" w:rsidR="000570A6" w:rsidRPr="00C14664" w:rsidRDefault="000570A6" w:rsidP="00EF0C52">
            <w:pPr>
              <w:autoSpaceDE w:val="0"/>
              <w:autoSpaceDN w:val="0"/>
              <w:rPr>
                <w:b/>
                <w:bCs/>
                <w:szCs w:val="20"/>
              </w:rPr>
            </w:pPr>
            <w:r w:rsidRPr="00C14664">
              <w:rPr>
                <w:b/>
                <w:bCs/>
                <w:szCs w:val="20"/>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A7077A" w14:textId="77777777" w:rsidR="000570A6" w:rsidRPr="00C14664" w:rsidRDefault="000570A6" w:rsidP="00EF0C52">
            <w:pPr>
              <w:autoSpaceDE w:val="0"/>
              <w:autoSpaceDN w:val="0"/>
              <w:rPr>
                <w:b/>
                <w:bCs/>
                <w:szCs w:val="20"/>
              </w:rPr>
            </w:pPr>
            <w:r w:rsidRPr="00C14664">
              <w:rPr>
                <w:b/>
                <w:bCs/>
                <w:szCs w:val="20"/>
              </w:rPr>
              <w:t>If yes, list the relevant outputs</w:t>
            </w:r>
          </w:p>
        </w:tc>
      </w:tr>
      <w:tr w:rsidR="000570A6" w:rsidRPr="00C14664" w14:paraId="16C01FAE" w14:textId="77777777" w:rsidTr="00EF0C52">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41618" w14:textId="77777777" w:rsidR="000570A6" w:rsidRPr="00C14664" w:rsidRDefault="000570A6" w:rsidP="00EF0C52">
            <w:pPr>
              <w:autoSpaceDE w:val="0"/>
              <w:autoSpaceDN w:val="0"/>
              <w:rPr>
                <w:color w:val="000000"/>
                <w:szCs w:val="20"/>
              </w:rPr>
            </w:pPr>
            <w:r w:rsidRPr="00C14664">
              <w:rPr>
                <w:color w:val="000000"/>
                <w:szCs w:val="20"/>
              </w:rPr>
              <w:t>Ministry of Energy</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67004386" w14:textId="77777777" w:rsidR="000570A6" w:rsidRPr="00C14664" w:rsidRDefault="000570A6" w:rsidP="00EF0C52">
            <w:pPr>
              <w:autoSpaceDE w:val="0"/>
              <w:autoSpaceDN w:val="0"/>
              <w:rPr>
                <w:color w:val="000000"/>
                <w:szCs w:val="20"/>
              </w:rPr>
            </w:pPr>
            <w:r w:rsidRPr="00C14664">
              <w:rPr>
                <w:color w:val="000000"/>
                <w:szCs w:val="20"/>
              </w:rPr>
              <w:t>In-kind</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102B5D59" w14:textId="77777777" w:rsidR="000570A6" w:rsidRPr="00C14664" w:rsidRDefault="000570A6" w:rsidP="00EF0C52">
            <w:pPr>
              <w:autoSpaceDE w:val="0"/>
              <w:autoSpaceDN w:val="0"/>
              <w:jc w:val="right"/>
              <w:rPr>
                <w:color w:val="000000"/>
                <w:szCs w:val="20"/>
              </w:rPr>
            </w:pPr>
            <w:r w:rsidRPr="00C14664">
              <w:rPr>
                <w:color w:val="000000"/>
                <w:szCs w:val="20"/>
              </w:rPr>
              <w:t>3,500,000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AA8E7DC" w14:textId="77777777" w:rsidR="000570A6" w:rsidRPr="00C14664" w:rsidRDefault="000570A6" w:rsidP="00EF0C52">
            <w:pPr>
              <w:autoSpaceDE w:val="0"/>
              <w:autoSpaceDN w:val="0"/>
              <w:rPr>
                <w:color w:val="000000"/>
                <w:szCs w:val="20"/>
              </w:rPr>
            </w:pPr>
            <w:r w:rsidRPr="00C14664">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CD3DC87" w14:textId="77777777" w:rsidR="000570A6" w:rsidRPr="00C14664" w:rsidRDefault="000570A6" w:rsidP="00EF0C52">
            <w:pPr>
              <w:autoSpaceDE w:val="0"/>
              <w:autoSpaceDN w:val="0"/>
              <w:rPr>
                <w:color w:val="000000"/>
                <w:szCs w:val="20"/>
              </w:rPr>
            </w:pPr>
            <w:r w:rsidRPr="00C14664">
              <w:rPr>
                <w:color w:val="000000"/>
                <w:szCs w:val="20"/>
              </w:rPr>
              <w:t>N/A</w:t>
            </w:r>
          </w:p>
        </w:tc>
      </w:tr>
      <w:tr w:rsidR="000570A6" w:rsidRPr="00C14664" w14:paraId="1DD1C39D" w14:textId="77777777" w:rsidTr="00EF0C52">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8C1AC5" w14:textId="77777777" w:rsidR="000570A6" w:rsidRPr="00C14664" w:rsidRDefault="000570A6" w:rsidP="00EF0C52">
            <w:pPr>
              <w:autoSpaceDE w:val="0"/>
              <w:autoSpaceDN w:val="0"/>
              <w:rPr>
                <w:color w:val="000000"/>
                <w:szCs w:val="20"/>
              </w:rPr>
            </w:pPr>
            <w:r w:rsidRPr="00C14664">
              <w:rPr>
                <w:color w:val="000000"/>
                <w:szCs w:val="20"/>
              </w:rPr>
              <w:t xml:space="preserve">World Bank </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10EBD920" w14:textId="281DD275" w:rsidR="000570A6" w:rsidRPr="00C14664" w:rsidRDefault="00AB59BB" w:rsidP="00EF0C52">
            <w:pPr>
              <w:autoSpaceDE w:val="0"/>
              <w:autoSpaceDN w:val="0"/>
              <w:rPr>
                <w:color w:val="000000"/>
                <w:szCs w:val="20"/>
              </w:rPr>
            </w:pPr>
            <w:r>
              <w:rPr>
                <w:color w:val="000000"/>
                <w:szCs w:val="20"/>
              </w:rPr>
              <w:t>Grant</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42F56722" w14:textId="77777777" w:rsidR="000570A6" w:rsidRPr="00C14664" w:rsidRDefault="000570A6" w:rsidP="00EF0C52">
            <w:pPr>
              <w:autoSpaceDE w:val="0"/>
              <w:autoSpaceDN w:val="0"/>
              <w:jc w:val="right"/>
              <w:rPr>
                <w:color w:val="000000"/>
                <w:szCs w:val="20"/>
              </w:rPr>
            </w:pPr>
            <w:r w:rsidRPr="00C14664">
              <w:rPr>
                <w:szCs w:val="20"/>
                <w:lang w:val="fr-CA"/>
              </w:rPr>
              <w:t>157,200,000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B825A44" w14:textId="77777777" w:rsidR="000570A6" w:rsidRPr="00C14664" w:rsidRDefault="000570A6" w:rsidP="00EF0C52">
            <w:pPr>
              <w:autoSpaceDE w:val="0"/>
              <w:autoSpaceDN w:val="0"/>
              <w:rPr>
                <w:color w:val="000000"/>
                <w:szCs w:val="20"/>
              </w:rPr>
            </w:pPr>
            <w:r w:rsidRPr="00C14664">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2CDD784" w14:textId="77777777" w:rsidR="000570A6" w:rsidRPr="00C14664" w:rsidRDefault="000570A6" w:rsidP="00EF0C52">
            <w:pPr>
              <w:autoSpaceDE w:val="0"/>
              <w:autoSpaceDN w:val="0"/>
              <w:rPr>
                <w:color w:val="000000"/>
                <w:szCs w:val="20"/>
              </w:rPr>
            </w:pPr>
            <w:r w:rsidRPr="00C14664">
              <w:rPr>
                <w:color w:val="000000"/>
                <w:szCs w:val="20"/>
              </w:rPr>
              <w:t>N/A</w:t>
            </w:r>
          </w:p>
        </w:tc>
      </w:tr>
      <w:tr w:rsidR="000570A6" w:rsidRPr="00C14664" w14:paraId="188AB621" w14:textId="77777777" w:rsidTr="00EF0C52">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4A1DA7" w14:textId="77777777" w:rsidR="000570A6" w:rsidRPr="00C14664" w:rsidRDefault="000570A6" w:rsidP="00EF0C52">
            <w:pPr>
              <w:autoSpaceDE w:val="0"/>
              <w:autoSpaceDN w:val="0"/>
              <w:rPr>
                <w:color w:val="000000"/>
                <w:szCs w:val="20"/>
              </w:rPr>
            </w:pPr>
            <w:r w:rsidRPr="00C14664">
              <w:rPr>
                <w:szCs w:val="20"/>
              </w:rPr>
              <w:t>Swedish Cooperation (</w:t>
            </w:r>
            <w:proofErr w:type="spellStart"/>
            <w:r w:rsidRPr="00C14664">
              <w:rPr>
                <w:szCs w:val="20"/>
              </w:rPr>
              <w:t>Sida</w:t>
            </w:r>
            <w:proofErr w:type="spellEnd"/>
            <w:r w:rsidRPr="00C14664">
              <w:rPr>
                <w:szCs w:val="20"/>
              </w:rPr>
              <w:t>)</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1D604B50" w14:textId="77777777" w:rsidR="000570A6" w:rsidRPr="00C14664" w:rsidRDefault="000570A6" w:rsidP="00EF0C52">
            <w:pPr>
              <w:autoSpaceDE w:val="0"/>
              <w:autoSpaceDN w:val="0"/>
              <w:rPr>
                <w:color w:val="000000"/>
                <w:szCs w:val="20"/>
              </w:rPr>
            </w:pPr>
            <w:r w:rsidRPr="00C14664">
              <w:rPr>
                <w:color w:val="000000"/>
                <w:szCs w:val="20"/>
              </w:rPr>
              <w:t>Grant</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12360605" w14:textId="77777777" w:rsidR="000570A6" w:rsidRPr="00C14664" w:rsidRDefault="000570A6" w:rsidP="00EF0C52">
            <w:pPr>
              <w:autoSpaceDE w:val="0"/>
              <w:autoSpaceDN w:val="0"/>
              <w:jc w:val="right"/>
              <w:rPr>
                <w:color w:val="000000"/>
                <w:szCs w:val="20"/>
              </w:rPr>
            </w:pPr>
            <w:r w:rsidRPr="00C14664">
              <w:rPr>
                <w:szCs w:val="20"/>
                <w:lang w:val="fr-CA"/>
              </w:rPr>
              <w:t>10,000,000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D91AC02" w14:textId="77777777" w:rsidR="000570A6" w:rsidRPr="00C14664" w:rsidRDefault="000570A6" w:rsidP="00EF0C52">
            <w:pPr>
              <w:autoSpaceDE w:val="0"/>
              <w:autoSpaceDN w:val="0"/>
              <w:rPr>
                <w:color w:val="000000"/>
                <w:szCs w:val="20"/>
              </w:rPr>
            </w:pPr>
            <w:r w:rsidRPr="00C14664">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1880996D" w14:textId="77777777" w:rsidR="000570A6" w:rsidRPr="00C14664" w:rsidRDefault="000570A6" w:rsidP="00EF0C52">
            <w:pPr>
              <w:autoSpaceDE w:val="0"/>
              <w:autoSpaceDN w:val="0"/>
              <w:rPr>
                <w:color w:val="000000"/>
                <w:szCs w:val="20"/>
              </w:rPr>
            </w:pPr>
            <w:r w:rsidRPr="00C14664">
              <w:rPr>
                <w:color w:val="000000"/>
                <w:szCs w:val="20"/>
              </w:rPr>
              <w:t>N/A</w:t>
            </w:r>
          </w:p>
        </w:tc>
      </w:tr>
      <w:tr w:rsidR="000570A6" w:rsidRPr="00C14664" w14:paraId="4AAFD9AE" w14:textId="77777777" w:rsidTr="00EF0C52">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79C710" w14:textId="77777777" w:rsidR="000570A6" w:rsidRPr="00C14664" w:rsidRDefault="000570A6" w:rsidP="00EF0C52">
            <w:pPr>
              <w:autoSpaceDE w:val="0"/>
              <w:autoSpaceDN w:val="0"/>
              <w:rPr>
                <w:color w:val="000000"/>
                <w:szCs w:val="20"/>
              </w:rPr>
            </w:pPr>
            <w:r w:rsidRPr="00C14664">
              <w:rPr>
                <w:szCs w:val="20"/>
              </w:rPr>
              <w:t>UNDP</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06D677B3" w14:textId="77777777" w:rsidR="000570A6" w:rsidRPr="00C14664" w:rsidRDefault="000570A6" w:rsidP="00EF0C52">
            <w:pPr>
              <w:autoSpaceDE w:val="0"/>
              <w:autoSpaceDN w:val="0"/>
              <w:rPr>
                <w:color w:val="000000"/>
                <w:szCs w:val="20"/>
              </w:rPr>
            </w:pPr>
            <w:r w:rsidRPr="00C14664">
              <w:rPr>
                <w:color w:val="000000"/>
                <w:szCs w:val="20"/>
              </w:rPr>
              <w:t>Grant</w:t>
            </w: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6CBABB0F" w14:textId="77777777" w:rsidR="000570A6" w:rsidRPr="00C14664" w:rsidRDefault="000570A6" w:rsidP="00EF0C52">
            <w:pPr>
              <w:autoSpaceDE w:val="0"/>
              <w:autoSpaceDN w:val="0"/>
              <w:jc w:val="right"/>
              <w:rPr>
                <w:color w:val="000000"/>
                <w:szCs w:val="20"/>
              </w:rPr>
            </w:pPr>
            <w:r w:rsidRPr="00C14664">
              <w:rPr>
                <w:szCs w:val="20"/>
                <w:lang w:val="fr-CA"/>
              </w:rPr>
              <w:t>750,000</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2A70EA8" w14:textId="77777777" w:rsidR="000570A6" w:rsidRPr="00C14664" w:rsidRDefault="000570A6" w:rsidP="00EF0C52">
            <w:pPr>
              <w:autoSpaceDE w:val="0"/>
              <w:autoSpaceDN w:val="0"/>
              <w:rPr>
                <w:color w:val="000000"/>
                <w:szCs w:val="20"/>
              </w:rPr>
            </w:pPr>
            <w:r w:rsidRPr="00C14664">
              <w:rPr>
                <w:color w:val="000000"/>
                <w:szCs w:val="20"/>
              </w:rPr>
              <w:t>No</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DEA258F" w14:textId="77777777" w:rsidR="000570A6" w:rsidRPr="00C14664" w:rsidRDefault="000570A6" w:rsidP="00EF0C52">
            <w:pPr>
              <w:autoSpaceDE w:val="0"/>
              <w:autoSpaceDN w:val="0"/>
              <w:rPr>
                <w:color w:val="000000"/>
                <w:szCs w:val="20"/>
              </w:rPr>
            </w:pPr>
            <w:r w:rsidRPr="00C14664">
              <w:rPr>
                <w:color w:val="000000"/>
                <w:szCs w:val="20"/>
              </w:rPr>
              <w:t>N/A</w:t>
            </w:r>
          </w:p>
        </w:tc>
      </w:tr>
      <w:tr w:rsidR="000570A6" w:rsidRPr="00C14664" w14:paraId="57743D97" w14:textId="77777777" w:rsidTr="00EF0C52">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3ED66E" w14:textId="77777777" w:rsidR="000570A6" w:rsidRPr="00C14664" w:rsidRDefault="000570A6" w:rsidP="00EF0C52">
            <w:pPr>
              <w:autoSpaceDE w:val="0"/>
              <w:autoSpaceDN w:val="0"/>
              <w:rPr>
                <w:b/>
                <w:bCs/>
                <w:szCs w:val="20"/>
              </w:rPr>
            </w:pPr>
            <w:r w:rsidRPr="00C14664">
              <w:rPr>
                <w:b/>
                <w:bCs/>
                <w:szCs w:val="20"/>
              </w:rPr>
              <w:t>TOTAL</w:t>
            </w:r>
          </w:p>
        </w:tc>
        <w:tc>
          <w:tcPr>
            <w:tcW w:w="1715" w:type="dxa"/>
            <w:tcBorders>
              <w:top w:val="nil"/>
              <w:left w:val="nil"/>
              <w:bottom w:val="single" w:sz="8" w:space="0" w:color="auto"/>
              <w:right w:val="single" w:sz="8" w:space="0" w:color="auto"/>
            </w:tcBorders>
            <w:tcMar>
              <w:top w:w="0" w:type="dxa"/>
              <w:left w:w="108" w:type="dxa"/>
              <w:bottom w:w="0" w:type="dxa"/>
              <w:right w:w="108" w:type="dxa"/>
            </w:tcMar>
          </w:tcPr>
          <w:p w14:paraId="20B51B38" w14:textId="77777777" w:rsidR="000570A6" w:rsidRPr="00C14664" w:rsidRDefault="000570A6" w:rsidP="00EF0C52">
            <w:pPr>
              <w:autoSpaceDE w:val="0"/>
              <w:autoSpaceDN w:val="0"/>
              <w:rPr>
                <w:color w:val="000000"/>
                <w:szCs w:val="20"/>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hideMark/>
          </w:tcPr>
          <w:p w14:paraId="5EE20457" w14:textId="77777777" w:rsidR="000570A6" w:rsidRPr="00C14664" w:rsidRDefault="000570A6" w:rsidP="00EF0C52">
            <w:pPr>
              <w:autoSpaceDE w:val="0"/>
              <w:autoSpaceDN w:val="0"/>
              <w:jc w:val="right"/>
              <w:rPr>
                <w:szCs w:val="20"/>
                <w:lang w:val="fr-CA"/>
              </w:rPr>
            </w:pPr>
            <w:r w:rsidRPr="00C14664">
              <w:rPr>
                <w:b/>
                <w:bCs/>
                <w:szCs w:val="20"/>
              </w:rPr>
              <w:t>171,450,000</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1FCD6502" w14:textId="77777777" w:rsidR="000570A6" w:rsidRPr="00C14664" w:rsidRDefault="000570A6" w:rsidP="00EF0C52">
            <w:pPr>
              <w:autoSpaceDE w:val="0"/>
              <w:autoSpaceDN w:val="0"/>
              <w:rPr>
                <w:color w:val="00000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5A8CAAE" w14:textId="77777777" w:rsidR="000570A6" w:rsidRPr="00C14664" w:rsidRDefault="000570A6" w:rsidP="00EF0C52">
            <w:pPr>
              <w:autoSpaceDE w:val="0"/>
              <w:autoSpaceDN w:val="0"/>
              <w:rPr>
                <w:color w:val="000000"/>
                <w:szCs w:val="20"/>
              </w:rPr>
            </w:pPr>
          </w:p>
        </w:tc>
      </w:tr>
    </w:tbl>
    <w:p w14:paraId="216BB588" w14:textId="77777777" w:rsidR="000570A6" w:rsidRPr="00C14664" w:rsidRDefault="000570A6" w:rsidP="000570A6"/>
    <w:p w14:paraId="20EE6EB4" w14:textId="77777777" w:rsidR="000570A6" w:rsidRPr="00C14664" w:rsidRDefault="000570A6" w:rsidP="00F95459"/>
    <w:p w14:paraId="2B147C15" w14:textId="77777777" w:rsidR="004E1C9C" w:rsidRPr="00C14664" w:rsidRDefault="004E1C9C" w:rsidP="004E1C9C">
      <w:pPr>
        <w:pStyle w:val="Subtitle"/>
        <w:rPr>
          <w:b/>
        </w:rPr>
      </w:pPr>
      <w:bookmarkStart w:id="46" w:name="_Toc58013857"/>
      <w:bookmarkStart w:id="47" w:name="_Toc73642689"/>
      <w:r w:rsidRPr="00C14664">
        <w:t>Risks</w:t>
      </w:r>
      <w:bookmarkEnd w:id="46"/>
      <w:bookmarkEnd w:id="47"/>
      <w:r w:rsidRPr="00C14664">
        <w:rPr>
          <w:b/>
        </w:rPr>
        <w:t xml:space="preserve"> </w:t>
      </w:r>
    </w:p>
    <w:p w14:paraId="18D197D9" w14:textId="003B7E3B" w:rsidR="00CE722A" w:rsidRPr="00C14664" w:rsidRDefault="008E54C1" w:rsidP="005E0144">
      <w:r w:rsidRPr="00C14664">
        <w:t xml:space="preserve">Like any project, the implementation of the proposed strategy </w:t>
      </w:r>
      <w:r w:rsidR="00CE722A" w:rsidRPr="00C14664">
        <w:t xml:space="preserve">for the AMP in Somalia </w:t>
      </w:r>
      <w:r w:rsidRPr="00C14664">
        <w:t>faces risks which threaten the achievement of the aspired results, hence, successful achievement of the project’s objective. When identifying potential risks affecting project implementation, the risk level is also assessed to identify whether the risk is high, substantial, moderate, or low</w:t>
      </w:r>
      <w:r w:rsidR="002A268F" w:rsidRPr="00C14664">
        <w:t xml:space="preserve">, which entails </w:t>
      </w:r>
      <w:r w:rsidR="00CE722A" w:rsidRPr="00C14664">
        <w:t xml:space="preserve">assessment of </w:t>
      </w:r>
      <w:r w:rsidR="005E0144" w:rsidRPr="00C14664">
        <w:t xml:space="preserve">the </w:t>
      </w:r>
      <w:r w:rsidRPr="00C14664">
        <w:t>likelihood a</w:t>
      </w:r>
      <w:r w:rsidR="00CE722A" w:rsidRPr="00C14664">
        <w:t>nd impact</w:t>
      </w:r>
      <w:r w:rsidR="002A268F" w:rsidRPr="00C14664">
        <w:t xml:space="preserve"> of each identified risk</w:t>
      </w:r>
      <w:r w:rsidRPr="00C14664">
        <w:t>.</w:t>
      </w:r>
      <w:r w:rsidR="002A268F" w:rsidRPr="00C14664">
        <w:t xml:space="preserve"> </w:t>
      </w:r>
      <w:r w:rsidR="00CE722A" w:rsidRPr="00C14664">
        <w:t>The</w:t>
      </w:r>
      <w:r w:rsidR="002A268F" w:rsidRPr="00C14664">
        <w:t> </w:t>
      </w:r>
      <w:r w:rsidR="00CE722A" w:rsidRPr="00C14664">
        <w:t xml:space="preserve">project strategy has taken the identified </w:t>
      </w:r>
      <w:r w:rsidR="002A268F" w:rsidRPr="00C14664">
        <w:t>security, political, strategic, health, organizational, operational</w:t>
      </w:r>
      <w:r w:rsidR="005E0144" w:rsidRPr="00C14664">
        <w:t>,</w:t>
      </w:r>
      <w:r w:rsidR="002A268F" w:rsidRPr="00C14664">
        <w:t xml:space="preserve"> and financial</w:t>
      </w:r>
      <w:r w:rsidR="00CE722A" w:rsidRPr="00C14664">
        <w:t xml:space="preserve"> </w:t>
      </w:r>
      <w:r w:rsidR="002A268F" w:rsidRPr="00C14664">
        <w:t>risks in</w:t>
      </w:r>
      <w:r w:rsidR="005E0144" w:rsidRPr="00C14664">
        <w:t>to</w:t>
      </w:r>
      <w:r w:rsidR="002A268F" w:rsidRPr="00C14664">
        <w:t xml:space="preserve"> consideration, offering</w:t>
      </w:r>
      <w:r w:rsidR="00CE722A" w:rsidRPr="00C14664">
        <w:t xml:space="preserve"> embedded mitigation measures in the design of outcomes and outputs. More details on the type of risks potentially facing project implementation and the proposed mitigation measures are presented in UNDP Risk Register (Annex 7).</w:t>
      </w:r>
    </w:p>
    <w:p w14:paraId="31017D04" w14:textId="37ECD348" w:rsidR="00F2081C" w:rsidRPr="00C14664" w:rsidRDefault="00371B3D" w:rsidP="0082185B">
      <w:r w:rsidRPr="00C14664">
        <w:t>In terms of climate risks, the PPG discussions and analysis indicated that the greatest risk posed by climate change to the project involve either risks to the structure, due to forces of nature in the pilot area</w:t>
      </w:r>
      <w:r w:rsidR="00631030" w:rsidRPr="00C14664">
        <w:t>(</w:t>
      </w:r>
      <w:r w:rsidRPr="00C14664">
        <w:t>s</w:t>
      </w:r>
      <w:r w:rsidR="00631030" w:rsidRPr="00C14664">
        <w:t>)</w:t>
      </w:r>
      <w:r w:rsidRPr="00C14664">
        <w:t xml:space="preserve"> (primarily higher wind speeds) or the remote chance of migration of some villages due to drought, flooding, or the disruption of revenue-</w:t>
      </w:r>
      <w:r w:rsidRPr="00C14664">
        <w:lastRenderedPageBreak/>
        <w:t xml:space="preserve">generating activities. In the former case, resilience to potential climate change impacts is relatively easily achieved through reinforced structures which do not present any significant impediment to the project. Solar modules and standard solar mountings are already designed for very high wind speeds unlikely to be observed in the project country, even with climate change. For sustainable adaptation to climate risks, the project also includes an output </w:t>
      </w:r>
      <w:r w:rsidR="0082185B" w:rsidRPr="00C14664">
        <w:t>focusing on the selection and domestication of</w:t>
      </w:r>
      <w:r w:rsidRPr="00C14664">
        <w:t xml:space="preserve"> quality standards for solar</w:t>
      </w:r>
      <w:r w:rsidR="0082185B" w:rsidRPr="00C14664">
        <w:t xml:space="preserve"> components to ensure the durability and resilience of future</w:t>
      </w:r>
      <w:r w:rsidRPr="00C14664">
        <w:t xml:space="preserve"> </w:t>
      </w:r>
      <w:r w:rsidR="0082185B" w:rsidRPr="00C14664">
        <w:t xml:space="preserve">solar and </w:t>
      </w:r>
      <w:r w:rsidRPr="00C14664">
        <w:t>hybrid mini-grid systems.</w:t>
      </w:r>
      <w:r w:rsidR="00FB176D" w:rsidRPr="00C14664">
        <w:t xml:space="preserve"> The COVID situation is also a vector of risk to the project, as described in section II-v above as well as in the risk register. </w:t>
      </w:r>
    </w:p>
    <w:p w14:paraId="69CE419C" w14:textId="5C5F962F" w:rsidR="00371B3D" w:rsidRPr="00C14664" w:rsidRDefault="005E4F7E" w:rsidP="005E4F7E">
      <w:r w:rsidRPr="00C14664">
        <w:t xml:space="preserve">By design, mini-grid systems are significantly more mobile than other infrastructure such as dwellings and grid transmission lines. </w:t>
      </w:r>
      <w:r w:rsidR="00371B3D" w:rsidRPr="00C14664">
        <w:t>Villages moving as a result of climate risks materializing at the pilot location</w:t>
      </w:r>
      <w:r w:rsidR="00631030" w:rsidRPr="00C14664">
        <w:t>(</w:t>
      </w:r>
      <w:r w:rsidR="00371B3D" w:rsidRPr="00C14664">
        <w:t>s</w:t>
      </w:r>
      <w:r w:rsidR="00631030" w:rsidRPr="00C14664">
        <w:t>)</w:t>
      </w:r>
      <w:r w:rsidR="00371B3D" w:rsidRPr="00C14664">
        <w:t xml:space="preserve"> is a relatively remote </w:t>
      </w:r>
      <w:proofErr w:type="gramStart"/>
      <w:r w:rsidR="00371B3D" w:rsidRPr="00C14664">
        <w:t>risk, and</w:t>
      </w:r>
      <w:proofErr w:type="gramEnd"/>
      <w:r w:rsidR="00371B3D" w:rsidRPr="00C14664">
        <w:t xml:space="preserve"> would have. Nevertheless, the manual for solar mini-grid installation shall include instructions for disassembly and dismantling enabling the re-allocation of the mini-grid infrastructure to</w:t>
      </w:r>
      <w:r w:rsidRPr="00C14664">
        <w:t xml:space="preserve"> new places, as may be necessary</w:t>
      </w:r>
      <w:r w:rsidR="00371B3D" w:rsidRPr="00C14664">
        <w:t xml:space="preserve">. </w:t>
      </w:r>
    </w:p>
    <w:p w14:paraId="0CC22D4D" w14:textId="1F2D0FC2" w:rsidR="00BA0922" w:rsidRPr="00C14664" w:rsidRDefault="00CE722A" w:rsidP="005E0144">
      <w:pPr>
        <w:rPr>
          <w:i/>
          <w:szCs w:val="20"/>
        </w:rPr>
      </w:pPr>
      <w:r w:rsidRPr="00C14664">
        <w:t xml:space="preserve">With respect to </w:t>
      </w:r>
      <w:r w:rsidR="00371B3D" w:rsidRPr="00C14664">
        <w:t xml:space="preserve">other </w:t>
      </w:r>
      <w:r w:rsidRPr="00C14664">
        <w:t>SES-related risks</w:t>
      </w:r>
      <w:r w:rsidR="008E54C1" w:rsidRPr="00C14664">
        <w:t xml:space="preserve">, preliminary analysis and screening </w:t>
      </w:r>
      <w:r w:rsidRPr="00C14664">
        <w:t xml:space="preserve">was </w:t>
      </w:r>
      <w:r w:rsidR="008E54C1" w:rsidRPr="00C14664">
        <w:t xml:space="preserve">conducted during </w:t>
      </w:r>
      <w:r w:rsidRPr="00C14664">
        <w:t>PPG</w:t>
      </w:r>
      <w:r w:rsidR="008E54C1" w:rsidRPr="00C14664">
        <w:t xml:space="preserve"> development</w:t>
      </w:r>
      <w:r w:rsidRPr="00C14664">
        <w:t xml:space="preserve"> through updating the</w:t>
      </w:r>
      <w:r w:rsidR="008E54C1" w:rsidRPr="00C14664">
        <w:t xml:space="preserve"> UNDP’s Social and Environment</w:t>
      </w:r>
      <w:r w:rsidRPr="00C14664">
        <w:t xml:space="preserve">al Screening Procedure (SESP) and the </w:t>
      </w:r>
      <w:r w:rsidR="008E54C1" w:rsidRPr="00C14664">
        <w:rPr>
          <w:rFonts w:eastAsiaTheme="majorEastAsia"/>
        </w:rPr>
        <w:t xml:space="preserve">preparation of an </w:t>
      </w:r>
      <w:r w:rsidR="008E54C1" w:rsidRPr="00C14664">
        <w:t xml:space="preserve">Environmental and Social Management </w:t>
      </w:r>
      <w:r w:rsidR="005E0144" w:rsidRPr="00C14664">
        <w:t>Framework</w:t>
      </w:r>
      <w:r w:rsidR="008E54C1" w:rsidRPr="00C14664">
        <w:t xml:space="preserve"> (</w:t>
      </w:r>
      <w:r w:rsidR="005E0144" w:rsidRPr="00C14664">
        <w:rPr>
          <w:rFonts w:eastAsiaTheme="majorEastAsia"/>
        </w:rPr>
        <w:t>ESMF</w:t>
      </w:r>
      <w:r w:rsidR="008E54C1" w:rsidRPr="00C14664">
        <w:rPr>
          <w:rFonts w:eastAsiaTheme="majorEastAsia"/>
        </w:rPr>
        <w:t>)</w:t>
      </w:r>
      <w:r w:rsidRPr="00C14664">
        <w:rPr>
          <w:rFonts w:eastAsiaTheme="majorEastAsia"/>
        </w:rPr>
        <w:t>.</w:t>
      </w:r>
      <w:r w:rsidR="00BA0922" w:rsidRPr="00C14664">
        <w:rPr>
          <w:rFonts w:eastAsiaTheme="majorEastAsia"/>
        </w:rPr>
        <w:t xml:space="preserve"> </w:t>
      </w:r>
      <w:r w:rsidRPr="00C14664">
        <w:rPr>
          <w:rFonts w:eastAsiaTheme="majorEastAsia"/>
        </w:rPr>
        <w:t xml:space="preserve">The results are presented in Annexes 6 and </w:t>
      </w:r>
      <w:r w:rsidR="00BA0922" w:rsidRPr="00C14664">
        <w:rPr>
          <w:rFonts w:eastAsiaTheme="majorEastAsia"/>
        </w:rPr>
        <w:t>10</w:t>
      </w:r>
      <w:r w:rsidRPr="00C14664">
        <w:rPr>
          <w:rFonts w:eastAsiaTheme="majorEastAsia"/>
        </w:rPr>
        <w:t xml:space="preserve">, respectively. </w:t>
      </w:r>
    </w:p>
    <w:p w14:paraId="1B71E904" w14:textId="03FF0324" w:rsidR="00CE722A" w:rsidRPr="00C14664" w:rsidRDefault="008E54C1" w:rsidP="002F56C6">
      <w:r w:rsidRPr="00C14664">
        <w:rPr>
          <w:rFonts w:eastAsiaTheme="majorEastAsia"/>
        </w:rPr>
        <w:t>In addition</w:t>
      </w:r>
      <w:r w:rsidR="00BA0922" w:rsidRPr="00C14664">
        <w:rPr>
          <w:rFonts w:eastAsiaTheme="majorEastAsia"/>
        </w:rPr>
        <w:t xml:space="preserve"> to the above plans</w:t>
      </w:r>
      <w:r w:rsidRPr="00C14664">
        <w:rPr>
          <w:rFonts w:eastAsiaTheme="majorEastAsia"/>
        </w:rPr>
        <w:t>, the project will establish a Grievance Redress M</w:t>
      </w:r>
      <w:r w:rsidR="00BA0922" w:rsidRPr="00C14664">
        <w:rPr>
          <w:rFonts w:eastAsiaTheme="majorEastAsia"/>
        </w:rPr>
        <w:t>echanism (GRM) to ensure effective implementation of the proposed mitigation measure and enhance the responsiveness to new risks or concerns which may be identified by the project team or reported by stakeholder during implementation. T</w:t>
      </w:r>
      <w:r w:rsidRPr="00C14664">
        <w:rPr>
          <w:rFonts w:eastAsiaTheme="majorEastAsia"/>
        </w:rPr>
        <w:t xml:space="preserve">he </w:t>
      </w:r>
      <w:r w:rsidR="00BA0922" w:rsidRPr="00C14664">
        <w:rPr>
          <w:rFonts w:eastAsiaTheme="majorEastAsia"/>
        </w:rPr>
        <w:t>outline of the proposed GRM is presented in the project’s Stakeholder Engagement Plan (Annex 9). More</w:t>
      </w:r>
      <w:r w:rsidRPr="00C14664">
        <w:rPr>
          <w:szCs w:val="20"/>
        </w:rPr>
        <w:t xml:space="preserve"> details of </w:t>
      </w:r>
      <w:r w:rsidR="00BA0922" w:rsidRPr="00C14664">
        <w:rPr>
          <w:szCs w:val="20"/>
        </w:rPr>
        <w:t>the proposed GRM shall</w:t>
      </w:r>
      <w:r w:rsidRPr="00C14664">
        <w:rPr>
          <w:szCs w:val="20"/>
        </w:rPr>
        <w:t xml:space="preserve"> be agreed upon during the Inception Phase.</w:t>
      </w:r>
      <w:r w:rsidRPr="00C14664">
        <w:t xml:space="preserve"> Further information on GRM can be found in the UNDP Guidance Note on Socia</w:t>
      </w:r>
      <w:r w:rsidR="00BA0922" w:rsidRPr="00C14664">
        <w:t>l and Environmental Standards, Stakeholder Engagement</w:t>
      </w:r>
      <w:r w:rsidR="002F56C6" w:rsidRPr="00C14664">
        <w:t>,</w:t>
      </w:r>
      <w:r w:rsidR="00BA0922" w:rsidRPr="00C14664">
        <w:t xml:space="preserve"> and the </w:t>
      </w:r>
      <w:r w:rsidRPr="00C14664">
        <w:t>Supplemental Guidance</w:t>
      </w:r>
      <w:r w:rsidR="00BA0922" w:rsidRPr="00C14664">
        <w:t xml:space="preserve"> on</w:t>
      </w:r>
      <w:r w:rsidRPr="00C14664">
        <w:t xml:space="preserve"> G</w:t>
      </w:r>
      <w:r w:rsidR="002F56C6" w:rsidRPr="00C14664">
        <w:t>RM</w:t>
      </w:r>
      <w:r w:rsidRPr="00C14664">
        <w:t>.</w:t>
      </w:r>
    </w:p>
    <w:p w14:paraId="42F47419" w14:textId="77777777" w:rsidR="004E1C9C" w:rsidRPr="00C14664" w:rsidRDefault="004E1C9C" w:rsidP="007E0906">
      <w:pPr>
        <w:pStyle w:val="Subtitle"/>
        <w:numPr>
          <w:ilvl w:val="0"/>
          <w:numId w:val="19"/>
        </w:numPr>
      </w:pPr>
      <w:bookmarkStart w:id="48" w:name="_Toc58013858"/>
      <w:bookmarkStart w:id="49" w:name="_Toc73642690"/>
      <w:r w:rsidRPr="00C14664">
        <w:t>Stakeholder engagement and south-south cooperation</w:t>
      </w:r>
      <w:bookmarkEnd w:id="48"/>
      <w:bookmarkEnd w:id="49"/>
      <w:r w:rsidRPr="00C14664">
        <w:t xml:space="preserve"> </w:t>
      </w:r>
    </w:p>
    <w:p w14:paraId="14C71A85" w14:textId="337281CE" w:rsidR="008E54C1" w:rsidRPr="00C14664" w:rsidRDefault="008E54C1" w:rsidP="002F448D">
      <w:pPr>
        <w:rPr>
          <w:szCs w:val="20"/>
        </w:rPr>
      </w:pPr>
      <w:r w:rsidRPr="00C14664">
        <w:t xml:space="preserve">The </w:t>
      </w:r>
      <w:r w:rsidR="002F448D" w:rsidRPr="00C14664">
        <w:t>PPG development process involved conducting several consultation meetings and workshops with public</w:t>
      </w:r>
      <w:r w:rsidRPr="00C14664">
        <w:t xml:space="preserve"> authorities and private sector parties</w:t>
      </w:r>
      <w:r w:rsidR="002F448D" w:rsidRPr="00C14664">
        <w:t xml:space="preserve"> in Somalia and Somaliland, during which stakeholders were invited to share their views on the obstacles facing low</w:t>
      </w:r>
      <w:r w:rsidR="002F448D" w:rsidRPr="00C14664">
        <w:noBreakHyphen/>
        <w:t>carbon development in the mini-grid sector and their suggestions for the best way forward. The feedback and comments by stakeholders were taken in</w:t>
      </w:r>
      <w:r w:rsidR="00102EA0" w:rsidRPr="00C14664">
        <w:t>to</w:t>
      </w:r>
      <w:r w:rsidR="002F448D" w:rsidRPr="00C14664">
        <w:t xml:space="preserve"> consideration when developing the project strategy presented in this document.</w:t>
      </w:r>
      <w:r w:rsidRPr="00C14664">
        <w:t xml:space="preserve"> The</w:t>
      </w:r>
      <w:r w:rsidR="002F448D" w:rsidRPr="00C14664">
        <w:t xml:space="preserve"> consensus on the strategy and expected results is aspired to</w:t>
      </w:r>
      <w:r w:rsidRPr="00C14664">
        <w:t xml:space="preserve"> lead to successful project implementation. </w:t>
      </w:r>
      <w:r w:rsidR="002F448D" w:rsidRPr="00C14664">
        <w:t>Furthermore</w:t>
      </w:r>
      <w:r w:rsidRPr="00C14664">
        <w:t xml:space="preserve">, the project </w:t>
      </w:r>
      <w:r w:rsidR="002F448D" w:rsidRPr="00C14664">
        <w:t xml:space="preserve">management arrangement </w:t>
      </w:r>
      <w:r w:rsidRPr="00C14664">
        <w:t xml:space="preserve">embraced the need for the UNDP </w:t>
      </w:r>
      <w:r w:rsidR="002F448D" w:rsidRPr="00C14664">
        <w:t>Somalia</w:t>
      </w:r>
      <w:r w:rsidRPr="00C14664">
        <w:t>, as the implementing partner, to work closely with all national stakeholders</w:t>
      </w:r>
      <w:r w:rsidR="002F448D" w:rsidRPr="00C14664">
        <w:t xml:space="preserve"> as a necessary ingredient for project success</w:t>
      </w:r>
      <w:r w:rsidRPr="00C14664">
        <w:t>.</w:t>
      </w:r>
      <w:r w:rsidR="002F448D" w:rsidRPr="00C14664">
        <w:t xml:space="preserve"> </w:t>
      </w:r>
      <w:r w:rsidRPr="00C14664">
        <w:rPr>
          <w:szCs w:val="20"/>
        </w:rPr>
        <w:t>Additional details on the project’s approach towards stakeholders’ engagement can be found in the Stakeholder Engagement Plan (SEP) presented in Annex 9.</w:t>
      </w:r>
    </w:p>
    <w:p w14:paraId="0847A08D" w14:textId="0C6D6294" w:rsidR="0075156B" w:rsidRPr="00C14664" w:rsidRDefault="0075156B" w:rsidP="007B43C7">
      <w:r w:rsidRPr="00C14664">
        <w:t xml:space="preserve">In addition, to bring the voice of </w:t>
      </w:r>
      <w:r w:rsidR="007B43C7" w:rsidRPr="00C14664">
        <w:t xml:space="preserve">national parties in </w:t>
      </w:r>
      <w:r w:rsidRPr="00C14664">
        <w:t>Somalia</w:t>
      </w:r>
      <w:r w:rsidR="007B43C7" w:rsidRPr="00C14664">
        <w:t xml:space="preserve"> and Somaliland</w:t>
      </w:r>
      <w:r w:rsidRPr="00C14664">
        <w:t xml:space="preserve"> to global and regional fora, the project will explore opportunities for meaningful participation in specific events where UNDP could support engagement with the global development discourse on low-carbon mini-grid development. The project will furthermore provide opportunities for regional cooperation with countries that are implementing initiatives on low-carbon mini-grid development in geopolitical, social, and environmental contexts relevant to the </w:t>
      </w:r>
      <w:r w:rsidR="007B43C7" w:rsidRPr="00C14664">
        <w:t>AMP</w:t>
      </w:r>
      <w:r w:rsidRPr="00C14664">
        <w:t xml:space="preserve"> in Somalia.</w:t>
      </w:r>
    </w:p>
    <w:p w14:paraId="2A887C5E" w14:textId="5A8D7ACB" w:rsidR="002F448D" w:rsidRPr="00C14664" w:rsidRDefault="0075156B" w:rsidP="00102EA0">
      <w:pPr>
        <w:rPr>
          <w:iCs/>
        </w:rPr>
      </w:pPr>
      <w:r w:rsidRPr="00C14664">
        <w:t xml:space="preserve">Furthermore, </w:t>
      </w:r>
      <w:r w:rsidR="002F448D" w:rsidRPr="00C14664">
        <w:t xml:space="preserve">the </w:t>
      </w:r>
      <w:r w:rsidR="008E54C1" w:rsidRPr="00C14664">
        <w:t xml:space="preserve">proposed strategy </w:t>
      </w:r>
      <w:r w:rsidR="002F448D" w:rsidRPr="00C14664">
        <w:t xml:space="preserve">for the AMP in Somalia intends to capitalize on the project being part of the </w:t>
      </w:r>
      <w:r w:rsidR="007E4FA6" w:rsidRPr="00C14664">
        <w:t xml:space="preserve">AMP </w:t>
      </w:r>
      <w:r w:rsidR="002F448D" w:rsidRPr="00C14664">
        <w:t xml:space="preserve">Regional </w:t>
      </w:r>
      <w:r w:rsidR="007E4FA6" w:rsidRPr="00C14664">
        <w:t>P</w:t>
      </w:r>
      <w:r w:rsidR="002F448D" w:rsidRPr="00C14664">
        <w:t>roject</w:t>
      </w:r>
      <w:r w:rsidR="00144CE2" w:rsidRPr="00C14664">
        <w:t xml:space="preserve"> and use all possible opportunit</w:t>
      </w:r>
      <w:r w:rsidR="00102EA0" w:rsidRPr="00C14664">
        <w:t>ies for South-South and Triangular C</w:t>
      </w:r>
      <w:r w:rsidR="00144CE2" w:rsidRPr="00C14664">
        <w:t>ooperation</w:t>
      </w:r>
      <w:r w:rsidR="002F448D" w:rsidRPr="00C14664">
        <w:t xml:space="preserve">. Hence, </w:t>
      </w:r>
      <w:r w:rsidR="002F448D" w:rsidRPr="00C14664">
        <w:rPr>
          <w:iCs/>
        </w:rPr>
        <w:t>the AMP in Somalia will have access to (if requested) a variety of dedicated technical and op</w:t>
      </w:r>
      <w:r w:rsidR="007E4FA6" w:rsidRPr="00C14664">
        <w:rPr>
          <w:iCs/>
        </w:rPr>
        <w:t>erational support from the AMP R</w:t>
      </w:r>
      <w:r w:rsidR="002F448D" w:rsidRPr="00C14664">
        <w:rPr>
          <w:iCs/>
        </w:rPr>
        <w:t xml:space="preserve">egional </w:t>
      </w:r>
      <w:r w:rsidR="007E4FA6" w:rsidRPr="00C14664">
        <w:rPr>
          <w:iCs/>
        </w:rPr>
        <w:t>P</w:t>
      </w:r>
      <w:r w:rsidR="002F448D" w:rsidRPr="00C14664">
        <w:rPr>
          <w:iCs/>
        </w:rPr>
        <w:t>roject as follows:</w:t>
      </w:r>
    </w:p>
    <w:p w14:paraId="5117F698" w14:textId="5EB64520" w:rsidR="002F448D" w:rsidRPr="00C14664" w:rsidRDefault="002F448D" w:rsidP="007E0906">
      <w:pPr>
        <w:numPr>
          <w:ilvl w:val="0"/>
          <w:numId w:val="29"/>
        </w:numPr>
        <w:rPr>
          <w:iCs/>
        </w:rPr>
      </w:pPr>
      <w:r w:rsidRPr="00C14664">
        <w:rPr>
          <w:b/>
          <w:bCs/>
          <w:iCs/>
        </w:rPr>
        <w:t>Access to specialized expert international consultants in selected areas</w:t>
      </w:r>
      <w:r w:rsidRPr="00C14664">
        <w:rPr>
          <w:iCs/>
        </w:rPr>
        <w:t xml:space="preserve"> (DREI, data, GIS mode</w:t>
      </w:r>
      <w:r w:rsidR="00102EA0" w:rsidRPr="00C14664">
        <w:rPr>
          <w:iCs/>
        </w:rPr>
        <w:t>l</w:t>
      </w:r>
      <w:r w:rsidRPr="00C14664">
        <w:rPr>
          <w:iCs/>
        </w:rPr>
        <w:t>ling, mini-grid business models, etc.) hired, retained, contracted</w:t>
      </w:r>
      <w:r w:rsidR="00102EA0" w:rsidRPr="00C14664">
        <w:rPr>
          <w:iCs/>
        </w:rPr>
        <w:t>,</w:t>
      </w:r>
      <w:r w:rsidRPr="00C14664">
        <w:rPr>
          <w:iCs/>
        </w:rPr>
        <w:t xml:space="preserve"> and paid for by the AMP regional project and made available to all participating national ‘child’ project staff and selected beneficiaries on as needed basis. The areas of support, listing of available firms/ICs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‘child’ projects. This support may range from virtual assistance to in-country missions. All requests for such assistance must be approved by the project manager of the AMP regional project management unit.</w:t>
      </w:r>
    </w:p>
    <w:p w14:paraId="1F5BF3E5" w14:textId="77777777" w:rsidR="002F448D" w:rsidRPr="00C14664" w:rsidRDefault="002F448D" w:rsidP="007E0906">
      <w:pPr>
        <w:numPr>
          <w:ilvl w:val="0"/>
          <w:numId w:val="29"/>
        </w:numPr>
        <w:rPr>
          <w:iCs/>
        </w:rPr>
      </w:pPr>
      <w:r w:rsidRPr="00C14664">
        <w:rPr>
          <w:b/>
          <w:bCs/>
          <w:iCs/>
        </w:rPr>
        <w:t>Provision of a database of qualified international consultants and firms</w:t>
      </w:r>
      <w:r w:rsidRPr="00C14664">
        <w:rPr>
          <w:iCs/>
        </w:rPr>
        <w:t xml:space="preserve"> disaggregated by their expertise in the four main components of the national project and other key operational areas (procurement, M&amp;E, communications, etc.). These individuals will not be retained or contracted under the regional project but rather provided to the project for informational purposes only </w:t>
      </w:r>
      <w:proofErr w:type="gramStart"/>
      <w:r w:rsidRPr="00C14664">
        <w:rPr>
          <w:iCs/>
        </w:rPr>
        <w:t>in an effort to</w:t>
      </w:r>
      <w:proofErr w:type="gramEnd"/>
      <w:r w:rsidRPr="00C14664">
        <w:rPr>
          <w:iCs/>
        </w:rPr>
        <w:t xml:space="preserve"> assist in identifying high-quality experts and </w:t>
      </w:r>
      <w:r w:rsidRPr="00C14664">
        <w:rPr>
          <w:iCs/>
        </w:rPr>
        <w:lastRenderedPageBreak/>
        <w:t>firms who may be available for contracting by national governments under their own procurement rules and modalities.</w:t>
      </w:r>
    </w:p>
    <w:p w14:paraId="25A86764" w14:textId="77777777" w:rsidR="002F448D" w:rsidRPr="00C14664" w:rsidRDefault="002F448D" w:rsidP="007E0906">
      <w:pPr>
        <w:numPr>
          <w:ilvl w:val="0"/>
          <w:numId w:val="29"/>
        </w:numPr>
        <w:rPr>
          <w:iCs/>
        </w:rPr>
      </w:pPr>
      <w:r w:rsidRPr="00C14664">
        <w:rPr>
          <w:b/>
          <w:bCs/>
          <w:iCs/>
        </w:rPr>
        <w:t xml:space="preserve">Provision of generic </w:t>
      </w:r>
      <w:proofErr w:type="spellStart"/>
      <w:r w:rsidRPr="00C14664">
        <w:rPr>
          <w:b/>
          <w:bCs/>
          <w:iCs/>
        </w:rPr>
        <w:t>ToRs</w:t>
      </w:r>
      <w:proofErr w:type="spellEnd"/>
      <w:r w:rsidRPr="00C14664">
        <w:rPr>
          <w:b/>
          <w:bCs/>
          <w:iCs/>
        </w:rPr>
        <w:t xml:space="preserve"> for various standard activities</w:t>
      </w:r>
      <w:r w:rsidRPr="00C14664">
        <w:rPr>
          <w:iCs/>
        </w:rPr>
        <w:t xml:space="preserve"> (mentioned above) under the four main components of the national project.</w:t>
      </w:r>
    </w:p>
    <w:p w14:paraId="489340F1" w14:textId="77777777" w:rsidR="002F448D" w:rsidRPr="00C14664" w:rsidRDefault="002F448D" w:rsidP="007E0906">
      <w:pPr>
        <w:numPr>
          <w:ilvl w:val="0"/>
          <w:numId w:val="29"/>
        </w:numPr>
        <w:rPr>
          <w:iCs/>
        </w:rPr>
      </w:pPr>
      <w:r w:rsidRPr="00C14664">
        <w:rPr>
          <w:b/>
          <w:bCs/>
          <w:iCs/>
        </w:rPr>
        <w:t>Advisory support by the AMP regional project management unit</w:t>
      </w:r>
      <w:r w:rsidRPr="00C14664">
        <w:rPr>
          <w:iCs/>
        </w:rPr>
        <w:t xml:space="preserve"> to staff of the project on trouble shooting (operational support, </w:t>
      </w:r>
      <w:proofErr w:type="spellStart"/>
      <w:r w:rsidRPr="00C14664">
        <w:rPr>
          <w:iCs/>
        </w:rPr>
        <w:t>ToR</w:t>
      </w:r>
      <w:proofErr w:type="spellEnd"/>
      <w:r w:rsidRPr="00C14664">
        <w:rPr>
          <w:iCs/>
        </w:rPr>
        <w:t xml:space="preserve"> reviews and problem solving) on an ad-hoc and as-needed basis. These services will be paid for the regional project and available on a </w:t>
      </w:r>
      <w:proofErr w:type="gramStart"/>
      <w:r w:rsidRPr="00C14664">
        <w:rPr>
          <w:iCs/>
        </w:rPr>
        <w:t>first-come</w:t>
      </w:r>
      <w:proofErr w:type="gramEnd"/>
      <w:r w:rsidRPr="00C14664">
        <w:rPr>
          <w:iCs/>
        </w:rPr>
        <w:t>/first-serve bases under a protocol to be established by the regional project.</w:t>
      </w:r>
    </w:p>
    <w:p w14:paraId="72E156F0" w14:textId="051CC28F" w:rsidR="008E54C1" w:rsidRPr="00C14664" w:rsidRDefault="002F448D" w:rsidP="00102EA0">
      <w:r w:rsidRPr="00C14664">
        <w:rPr>
          <w:iCs/>
        </w:rPr>
        <w:t xml:space="preserve">A full detailed elaboration of these offerings and the protocols attached to each service will be communicated to the project at the inception workshop of the </w:t>
      </w:r>
      <w:r w:rsidR="0082688D" w:rsidRPr="00C14664">
        <w:rPr>
          <w:iCs/>
        </w:rPr>
        <w:t>AMP R</w:t>
      </w:r>
      <w:r w:rsidRPr="00C14664">
        <w:rPr>
          <w:iCs/>
        </w:rPr>
        <w:t xml:space="preserve">egional </w:t>
      </w:r>
      <w:r w:rsidR="0082688D" w:rsidRPr="00C14664">
        <w:rPr>
          <w:iCs/>
        </w:rPr>
        <w:t>P</w:t>
      </w:r>
      <w:r w:rsidR="00102EA0" w:rsidRPr="00C14664">
        <w:rPr>
          <w:iCs/>
        </w:rPr>
        <w:t xml:space="preserve">roject and at </w:t>
      </w:r>
      <w:r w:rsidRPr="00C14664">
        <w:rPr>
          <w:iCs/>
        </w:rPr>
        <w:t>the inception workshop of each national child project.</w:t>
      </w:r>
    </w:p>
    <w:p w14:paraId="4EB0D604" w14:textId="7D4AFA93" w:rsidR="004E1C9C" w:rsidRPr="00C14664" w:rsidRDefault="004E1C9C" w:rsidP="007E0906">
      <w:pPr>
        <w:pStyle w:val="Subtitle"/>
        <w:numPr>
          <w:ilvl w:val="0"/>
          <w:numId w:val="19"/>
        </w:numPr>
      </w:pPr>
      <w:bookmarkStart w:id="50" w:name="_Toc58013859"/>
      <w:bookmarkStart w:id="51" w:name="_Toc73642691"/>
      <w:r w:rsidRPr="00C14664">
        <w:t>Gender equality and Women’s Empowerment</w:t>
      </w:r>
      <w:bookmarkEnd w:id="50"/>
      <w:bookmarkEnd w:id="51"/>
    </w:p>
    <w:p w14:paraId="0197ECC7" w14:textId="177E1540" w:rsidR="000E3A06" w:rsidRPr="00C14664" w:rsidRDefault="000E3A06" w:rsidP="00AE4455">
      <w:r w:rsidRPr="00C14664">
        <w:t>As per the GEF guidance,</w:t>
      </w:r>
      <w:r w:rsidR="00AE4455" w:rsidRPr="00C14664">
        <w:t xml:space="preserve"> a Gender Analysis was </w:t>
      </w:r>
      <w:proofErr w:type="gramStart"/>
      <w:r w:rsidR="00AE4455" w:rsidRPr="00C14664">
        <w:t>performed</w:t>
      </w:r>
      <w:proofErr w:type="gramEnd"/>
      <w:r w:rsidR="00AE4455" w:rsidRPr="00C14664">
        <w:t xml:space="preserve"> and a Gender Action Plan has been developed for the AMP in Somalia (see Annex 11). Th</w:t>
      </w:r>
      <w:r w:rsidRPr="00C14664">
        <w:t xml:space="preserve">e gender analysis identified the following key gaps in terms of the status of men, women </w:t>
      </w:r>
      <w:proofErr w:type="gramStart"/>
      <w:r w:rsidRPr="00C14664">
        <w:t>boys</w:t>
      </w:r>
      <w:proofErr w:type="gramEnd"/>
      <w:r w:rsidRPr="00C14664">
        <w:t xml:space="preserve"> and girls in their access to clean energy and their roles and contributions in the production and distribution of electricity: </w:t>
      </w:r>
    </w:p>
    <w:p w14:paraId="0B5B87EE" w14:textId="77777777" w:rsidR="000E3A06" w:rsidRPr="00C14664" w:rsidRDefault="000E3A06" w:rsidP="007E0906">
      <w:pPr>
        <w:numPr>
          <w:ilvl w:val="0"/>
          <w:numId w:val="31"/>
        </w:numPr>
      </w:pPr>
      <w:r w:rsidRPr="00C14664">
        <w:t xml:space="preserve">With very limited access to electricity in rural areas and due to culturally assigned roles and responsibilities everyday Somali women and girls travel long distances to collect firewood, grind flour using traditional methods, cook in an open fire and prepare dung cakes to satisfy household energy needs. Girls’ </w:t>
      </w:r>
      <w:proofErr w:type="gramStart"/>
      <w:r w:rsidRPr="00C14664">
        <w:t>study</w:t>
      </w:r>
      <w:proofErr w:type="gramEnd"/>
      <w:r w:rsidRPr="00C14664">
        <w:t xml:space="preserve"> less time due to absence of lighting during nighttime faced with vulnerabilities to gender-based violence. As compared to men, access to clean energy is transformative fundamentally addressing the above-mentioned challenges uniquely experienced by women and girls.</w:t>
      </w:r>
    </w:p>
    <w:p w14:paraId="2201EDCA" w14:textId="77777777" w:rsidR="000E3A06" w:rsidRPr="00C14664" w:rsidRDefault="000E3A06" w:rsidP="007E0906">
      <w:pPr>
        <w:numPr>
          <w:ilvl w:val="0"/>
          <w:numId w:val="31"/>
        </w:numPr>
      </w:pPr>
      <w:r w:rsidRPr="00C14664">
        <w:t xml:space="preserve">There is favorable constitutional and policy back-up to address gender equality and women empowerment issues in various sectors including the energy sector. However, in terms practical steps a lot of gaps exist mainly due to gender relations are governed by customary laws, strong social norms shaped by Islamic religion accompanied by limited institutional capacities to systematically identify and address gender gaps. For </w:t>
      </w:r>
      <w:proofErr w:type="spellStart"/>
      <w:r w:rsidRPr="00C14664">
        <w:t>eg.</w:t>
      </w:r>
      <w:proofErr w:type="spellEnd"/>
      <w:r w:rsidRPr="00C14664">
        <w:t xml:space="preserve"> The Somalia National Energy Policy 2018 and Somali Electricity Bill 2020 neither acknowledge the different needs and priorities of men and women in relation to access to energy nor create institutional set-up to make equitable considerations and actions in the design and implementation of energy access interventions. </w:t>
      </w:r>
    </w:p>
    <w:p w14:paraId="5DC47AB0" w14:textId="77777777" w:rsidR="000E3A06" w:rsidRPr="00C14664" w:rsidRDefault="000E3A06" w:rsidP="007E0906">
      <w:pPr>
        <w:numPr>
          <w:ilvl w:val="0"/>
          <w:numId w:val="31"/>
        </w:numPr>
      </w:pPr>
      <w:r w:rsidRPr="00C14664">
        <w:t xml:space="preserve">Among the 24 independent ESPs in Somaliland which are owned by private sector who also run the generation, </w:t>
      </w:r>
      <w:proofErr w:type="gramStart"/>
      <w:r w:rsidRPr="00C14664">
        <w:t>distribution</w:t>
      </w:r>
      <w:proofErr w:type="gramEnd"/>
      <w:r w:rsidRPr="00C14664">
        <w:t xml:space="preserve"> and transmission systems none of them are owned by women and even if there might be women holding shares data is not available. Furthermore, information is rare about women’s participation in the operation and maintenance aspects of ESPs. </w:t>
      </w:r>
    </w:p>
    <w:p w14:paraId="6ED34513" w14:textId="77777777" w:rsidR="000E3A06" w:rsidRPr="00C14664" w:rsidRDefault="000E3A06" w:rsidP="007E0906">
      <w:pPr>
        <w:numPr>
          <w:ilvl w:val="0"/>
          <w:numId w:val="31"/>
        </w:numPr>
      </w:pPr>
      <w:r w:rsidRPr="00C14664">
        <w:t xml:space="preserve">As compared to men Somali women are uniquely identified with great entrepreneurial skills creating and successfully running small business but not supported as such particularly in the energy sector. </w:t>
      </w:r>
    </w:p>
    <w:p w14:paraId="5E14ABC7" w14:textId="77777777" w:rsidR="000E3A06" w:rsidRPr="00C14664" w:rsidRDefault="000E3A06" w:rsidP="007E0906">
      <w:pPr>
        <w:numPr>
          <w:ilvl w:val="0"/>
          <w:numId w:val="31"/>
        </w:numPr>
      </w:pPr>
      <w:r w:rsidRPr="00C14664">
        <w:t>Data is not available on how many female and male students are enrolled in vocational training schools to be targeted and trained as mini-grid technicians.</w:t>
      </w:r>
    </w:p>
    <w:p w14:paraId="7CFB556B" w14:textId="77777777" w:rsidR="000E3A06" w:rsidRPr="00C14664" w:rsidRDefault="000E3A06" w:rsidP="007E0906">
      <w:pPr>
        <w:numPr>
          <w:ilvl w:val="0"/>
          <w:numId w:val="31"/>
        </w:numPr>
      </w:pPr>
      <w:r w:rsidRPr="00C14664">
        <w:t>Three-quarters of women aged 15-49 own a mobile phone and 64 percent use their mobile phones for financial transactions and women are found to be active and friendly in adopting digital processes.</w:t>
      </w:r>
    </w:p>
    <w:p w14:paraId="51694E10" w14:textId="5AE358D0" w:rsidR="000E3A06" w:rsidRPr="00C14664" w:rsidRDefault="000E3A06" w:rsidP="007E0906">
      <w:pPr>
        <w:numPr>
          <w:ilvl w:val="0"/>
          <w:numId w:val="31"/>
        </w:numPr>
      </w:pPr>
      <w:r w:rsidRPr="00C14664">
        <w:t>Existing interventions such as World Bank’s Somali Electricity Access Project 2018 has a focus on addressing gender gaps by tracking beneficiaries disaggregated by sex, Solar home distribution to be 25% women led, Training of solar distributors, incentives to women led enterprises with the focus on lighting and TV.</w:t>
      </w:r>
    </w:p>
    <w:p w14:paraId="08DAA6D5" w14:textId="77777777" w:rsidR="000E3A06" w:rsidRPr="00C14664" w:rsidRDefault="000E3A06" w:rsidP="000E3A06">
      <w:r w:rsidRPr="00C14664">
        <w:t xml:space="preserve">As per the findings the following are some of the examples of gender transformative actions aligned with the four components of AMP: </w:t>
      </w:r>
    </w:p>
    <w:p w14:paraId="6F172EC5" w14:textId="77777777" w:rsidR="000E3A06" w:rsidRPr="00C14664" w:rsidRDefault="000E3A06" w:rsidP="007E0906">
      <w:pPr>
        <w:numPr>
          <w:ilvl w:val="0"/>
          <w:numId w:val="32"/>
        </w:numPr>
      </w:pPr>
      <w:r w:rsidRPr="00C14664">
        <w:t>Support capacity building training for women professionals and emerging female students in the mini-grid sector for their systematic engagement in policy level dialogues.</w:t>
      </w:r>
    </w:p>
    <w:p w14:paraId="1D89BEED" w14:textId="77777777" w:rsidR="000E3A06" w:rsidRPr="00C14664" w:rsidRDefault="000E3A06" w:rsidP="007E0906">
      <w:pPr>
        <w:numPr>
          <w:ilvl w:val="0"/>
          <w:numId w:val="32"/>
        </w:numPr>
      </w:pPr>
      <w:r w:rsidRPr="00C14664">
        <w:t>Intentional integration of gender dimensions in policy analysis and study designs which will be supported by this project.</w:t>
      </w:r>
    </w:p>
    <w:p w14:paraId="6393DF11" w14:textId="77777777" w:rsidR="000E3A06" w:rsidRPr="00C14664" w:rsidRDefault="000E3A06" w:rsidP="007E0906">
      <w:pPr>
        <w:numPr>
          <w:ilvl w:val="0"/>
          <w:numId w:val="32"/>
        </w:numPr>
      </w:pPr>
      <w:r w:rsidRPr="00C14664">
        <w:t>Establish female-cohort of mini-grid technicians from rural areas through vocational training opportunities.</w:t>
      </w:r>
    </w:p>
    <w:p w14:paraId="79A1A352" w14:textId="77777777" w:rsidR="000E3A06" w:rsidRPr="00C14664" w:rsidRDefault="000E3A06" w:rsidP="007E0906">
      <w:pPr>
        <w:numPr>
          <w:ilvl w:val="0"/>
          <w:numId w:val="32"/>
        </w:numPr>
      </w:pPr>
      <w:r w:rsidRPr="00C14664">
        <w:t>Capitalize on women’s entrepreneurial skills to engage them in the value chain of the energy mix ESP, off-grid solar.</w:t>
      </w:r>
    </w:p>
    <w:p w14:paraId="48DF65D3" w14:textId="77777777" w:rsidR="000E3A06" w:rsidRPr="00C14664" w:rsidRDefault="000E3A06" w:rsidP="007E0906">
      <w:pPr>
        <w:numPr>
          <w:ilvl w:val="0"/>
          <w:numId w:val="32"/>
        </w:numPr>
      </w:pPr>
      <w:r w:rsidRPr="00C14664">
        <w:lastRenderedPageBreak/>
        <w:t>Provide targeted finance/incentivize to women owned business to engage in ESPs, purchase of electrical appliances to start-up or improve business.</w:t>
      </w:r>
    </w:p>
    <w:p w14:paraId="37D8C9A1" w14:textId="1D0AC39E" w:rsidR="000E3A06" w:rsidRPr="00C14664" w:rsidRDefault="000E3A06" w:rsidP="007E0906">
      <w:pPr>
        <w:numPr>
          <w:ilvl w:val="0"/>
          <w:numId w:val="32"/>
        </w:numPr>
      </w:pPr>
      <w:r w:rsidRPr="00C14664">
        <w:t>Prepare minimum standards on the engagement of women in various capacity building trainings, consultation meetings on tariff, digitalization process, business opportunities to be created by this project.</w:t>
      </w:r>
    </w:p>
    <w:p w14:paraId="1E118276" w14:textId="77777777" w:rsidR="000E3A06" w:rsidRPr="00C14664" w:rsidRDefault="000E3A06" w:rsidP="007E0906">
      <w:pPr>
        <w:numPr>
          <w:ilvl w:val="0"/>
          <w:numId w:val="32"/>
        </w:numPr>
      </w:pPr>
      <w:r w:rsidRPr="00C14664">
        <w:t>Identify women managed business such as milk and ghee production to be supported by modern electrical appliances.</w:t>
      </w:r>
    </w:p>
    <w:p w14:paraId="41E6C5C9" w14:textId="77777777" w:rsidR="000E3A06" w:rsidRPr="00C14664" w:rsidRDefault="000E3A06" w:rsidP="007E0906">
      <w:pPr>
        <w:numPr>
          <w:ilvl w:val="0"/>
          <w:numId w:val="32"/>
        </w:numPr>
      </w:pPr>
      <w:r w:rsidRPr="00C14664">
        <w:t xml:space="preserve">Incentivize existing women and girl graduates of electrical engineering to establish small business in the sector. </w:t>
      </w:r>
    </w:p>
    <w:p w14:paraId="50200D55" w14:textId="77777777" w:rsidR="000E3A06" w:rsidRPr="00C14664" w:rsidRDefault="000E3A06" w:rsidP="007E0906">
      <w:pPr>
        <w:numPr>
          <w:ilvl w:val="0"/>
          <w:numId w:val="32"/>
        </w:numPr>
      </w:pPr>
      <w:r w:rsidRPr="00C14664">
        <w:t>Incentivize OGS companies and ESPs to higher women at different points of the value chain.</w:t>
      </w:r>
    </w:p>
    <w:p w14:paraId="3A025348" w14:textId="77777777" w:rsidR="000E3A06" w:rsidRPr="00C14664" w:rsidRDefault="000E3A06" w:rsidP="007E0906">
      <w:pPr>
        <w:numPr>
          <w:ilvl w:val="0"/>
          <w:numId w:val="32"/>
        </w:numPr>
      </w:pPr>
      <w:r w:rsidRPr="00C14664">
        <w:t>Provide incentives to OGS companies to market and sell quality products to women only/lead businesses and households.</w:t>
      </w:r>
    </w:p>
    <w:p w14:paraId="710F33FD" w14:textId="7C1D9334" w:rsidR="004E1C9C" w:rsidRPr="00C14664" w:rsidRDefault="000E3A06" w:rsidP="007E0906">
      <w:pPr>
        <w:numPr>
          <w:ilvl w:val="0"/>
          <w:numId w:val="32"/>
        </w:numPr>
      </w:pPr>
      <w:r w:rsidRPr="00C14664">
        <w:t>Document success stories, set gender and clean energy as an agenda in the community of practice to be established by this project</w:t>
      </w:r>
      <w:r w:rsidR="00982054" w:rsidRPr="00C14664">
        <w:t>.</w:t>
      </w:r>
    </w:p>
    <w:p w14:paraId="6F4A5742" w14:textId="77777777" w:rsidR="004E1C9C" w:rsidRPr="00C14664" w:rsidRDefault="004E1C9C" w:rsidP="007E0906">
      <w:pPr>
        <w:pStyle w:val="Subtitle"/>
        <w:numPr>
          <w:ilvl w:val="0"/>
          <w:numId w:val="19"/>
        </w:numPr>
      </w:pPr>
      <w:bookmarkStart w:id="52" w:name="_Toc58013860"/>
      <w:bookmarkStart w:id="53" w:name="_Toc73642692"/>
      <w:r w:rsidRPr="00C14664">
        <w:t>Innovativeness, Sustainability and Potential for Scaling Up</w:t>
      </w:r>
      <w:bookmarkEnd w:id="52"/>
      <w:bookmarkEnd w:id="53"/>
    </w:p>
    <w:p w14:paraId="2CBACFD3" w14:textId="77777777" w:rsidR="00CA2D9F" w:rsidRPr="00C14664" w:rsidRDefault="00CA2D9F" w:rsidP="00CA2D9F">
      <w:pPr>
        <w:rPr>
          <w:b/>
          <w:bCs/>
          <w:i/>
          <w:iCs/>
        </w:rPr>
      </w:pPr>
      <w:r w:rsidRPr="00C14664">
        <w:rPr>
          <w:b/>
          <w:bCs/>
          <w:i/>
          <w:iCs/>
        </w:rPr>
        <w:t xml:space="preserve">Innovativeness </w:t>
      </w:r>
    </w:p>
    <w:p w14:paraId="4DF7B369" w14:textId="1FAB54C3" w:rsidR="00D3173D" w:rsidRPr="00C14664" w:rsidRDefault="00D3173D" w:rsidP="00CA2D9F">
      <w:r w:rsidRPr="00C14664">
        <w:t>Given the existing reliance on mini-grids, and the previous work of other development partners to introduce low</w:t>
      </w:r>
      <w:r w:rsidRPr="00C14664">
        <w:noBreakHyphen/>
        <w:t>carbon mini</w:t>
      </w:r>
      <w:r w:rsidRPr="00C14664">
        <w:noBreakHyphen/>
        <w:t>grids to the markets in Somalia and Somaliland, innovativeness is a primary concern for the AMP and is an overarching goal in all project components. Therefore, the AMP in Somalia starts the work on each output by investigating the most suitable way for enhancing the competitiveness of low-carbon mini-grids by exploring innovative ways to (1) encourage the people, and (2) finance the systems. This is achieved by conducting detailed studies, analyses, and assessments that aim to propose tailored practices and develop fit-for-purpose regulatory, organizational, and operational solutions.</w:t>
      </w:r>
    </w:p>
    <w:p w14:paraId="15C3A460" w14:textId="1F749413" w:rsidR="00CA2D9F" w:rsidRPr="00C14664" w:rsidRDefault="00D3173D" w:rsidP="00D3173D">
      <w:r w:rsidRPr="00C14664">
        <w:t xml:space="preserve">For </w:t>
      </w:r>
      <w:proofErr w:type="gramStart"/>
      <w:r w:rsidRPr="00C14664">
        <w:t>example, and</w:t>
      </w:r>
      <w:proofErr w:type="gramEnd"/>
      <w:r w:rsidRPr="00C14664">
        <w:t xml:space="preserve"> b</w:t>
      </w:r>
      <w:r w:rsidR="00CA2D9F" w:rsidRPr="00C14664">
        <w:t xml:space="preserve">uilding on the assessments and discussions during PPG development, innovative ways have been proposed to create </w:t>
      </w:r>
      <w:r w:rsidRPr="00C14664">
        <w:t xml:space="preserve">government visibility on the mini-grid sector with minimal disruption to private-sector operation. This includes supporting digital transformation in the value chain for energy supply, </w:t>
      </w:r>
      <w:proofErr w:type="gramStart"/>
      <w:r w:rsidRPr="00C14664">
        <w:t>i.e.</w:t>
      </w:r>
      <w:proofErr w:type="gramEnd"/>
      <w:r w:rsidRPr="00C14664">
        <w:t xml:space="preserve"> on the generation side but also on consumption side, as well as supporting the operationalization of existing regulatory bodies and enhancing their capacity to utilize private-owned mini-grids to promote renewable energy and achieve higher access rate</w:t>
      </w:r>
      <w:r w:rsidR="00CA2D9F" w:rsidRPr="00C14664">
        <w:t xml:space="preserve">. </w:t>
      </w:r>
    </w:p>
    <w:p w14:paraId="0D85BEBC" w14:textId="778D109C" w:rsidR="00CA2D9F" w:rsidRPr="00C14664" w:rsidRDefault="00CA2D9F" w:rsidP="0038517C">
      <w:r w:rsidRPr="00C14664">
        <w:t xml:space="preserve">The project also </w:t>
      </w:r>
      <w:r w:rsidR="00D3173D" w:rsidRPr="00C14664">
        <w:t>aims to promote a</w:t>
      </w:r>
      <w:r w:rsidRPr="00C14664">
        <w:t xml:space="preserve"> mini-grid business model that </w:t>
      </w:r>
      <w:r w:rsidR="00D3173D" w:rsidRPr="00C14664">
        <w:t xml:space="preserve">builds upon the developments achieve by projects financed by the government and other development partners. </w:t>
      </w:r>
      <w:r w:rsidRPr="00C14664">
        <w:t>The proposed pilot</w:t>
      </w:r>
      <w:r w:rsidR="00631030" w:rsidRPr="00C14664">
        <w:t>(</w:t>
      </w:r>
      <w:r w:rsidRPr="00C14664">
        <w:t>s</w:t>
      </w:r>
      <w:r w:rsidR="00631030" w:rsidRPr="00C14664">
        <w:t>)</w:t>
      </w:r>
      <w:r w:rsidRPr="00C14664">
        <w:t xml:space="preserve"> aim to demonstrate this model and showcase the impact of balancing </w:t>
      </w:r>
      <w:r w:rsidR="00D3173D" w:rsidRPr="00C14664">
        <w:t>private-lead development in the energy sector</w:t>
      </w:r>
      <w:r w:rsidRPr="00C14664">
        <w:t xml:space="preserve"> with </w:t>
      </w:r>
      <w:r w:rsidR="00D3173D" w:rsidRPr="00C14664">
        <w:t xml:space="preserve">national plans for energy access and low-carbon economic development. </w:t>
      </w:r>
      <w:r w:rsidRPr="00C14664">
        <w:t>Recognizing that th</w:t>
      </w:r>
      <w:r w:rsidR="00D3173D" w:rsidRPr="00C14664">
        <w:t xml:space="preserve">e role envisioned form public parties is relatively new to the Somali market, </w:t>
      </w:r>
      <w:r w:rsidRPr="00C14664">
        <w:t>the project focuses heavily on capacity building for public and private actors to ensure smooth transition into the proposed model</w:t>
      </w:r>
      <w:r w:rsidR="0038517C" w:rsidRPr="00C14664">
        <w:t xml:space="preserve"> and ensure it is not counter-productive in terms of attracting new investment in the renewable and hybrid mini-grid sector</w:t>
      </w:r>
      <w:r w:rsidRPr="00C14664">
        <w:t>.</w:t>
      </w:r>
    </w:p>
    <w:p w14:paraId="5EF2ED30" w14:textId="77777777" w:rsidR="00CA2D9F" w:rsidRPr="00C14664" w:rsidRDefault="00CA2D9F" w:rsidP="00CA2D9F">
      <w:pPr>
        <w:rPr>
          <w:b/>
          <w:bCs/>
          <w:i/>
          <w:iCs/>
        </w:rPr>
      </w:pPr>
      <w:r w:rsidRPr="00C14664">
        <w:rPr>
          <w:b/>
          <w:bCs/>
          <w:i/>
          <w:iCs/>
        </w:rPr>
        <w:t xml:space="preserve">Sustainability </w:t>
      </w:r>
    </w:p>
    <w:p w14:paraId="1E094374" w14:textId="44630123" w:rsidR="003C4D0F" w:rsidRPr="00C14664" w:rsidRDefault="003C4D0F" w:rsidP="006A697F">
      <w:r w:rsidRPr="00C14664">
        <w:t xml:space="preserve">From </w:t>
      </w:r>
      <w:r w:rsidR="006A697F" w:rsidRPr="00C14664">
        <w:t xml:space="preserve">operational </w:t>
      </w:r>
      <w:r w:rsidRPr="00C14664">
        <w:t xml:space="preserve">sustainability perspective, the partnership with public and private parties does not only facilitate project implementation, but also increase the medium and long-term sustainability of all project outcomes. Sustainability was the main aspect guiding the inclusion of outputs that tackle the review of the institutional setup for the mini-grid public sector and the establishment of industry associations for private ESPs under Component 1, and dedicating resources to institutionalizing the capacity building effort by establishing a complete academic </w:t>
      </w:r>
      <w:proofErr w:type="spellStart"/>
      <w:r w:rsidRPr="00C14664">
        <w:t>programme</w:t>
      </w:r>
      <w:proofErr w:type="spellEnd"/>
      <w:r w:rsidRPr="00C14664">
        <w:t xml:space="preserve"> under Component 2.</w:t>
      </w:r>
    </w:p>
    <w:p w14:paraId="28231683" w14:textId="56386D02" w:rsidR="00CA2D9F" w:rsidRPr="00C14664" w:rsidRDefault="00CA2D9F" w:rsidP="006A697F">
      <w:r w:rsidRPr="00C14664">
        <w:t>F</w:t>
      </w:r>
      <w:r w:rsidR="006A697F" w:rsidRPr="00C14664">
        <w:t>rom the perspective of sustainable approach to knowledge production and sharing</w:t>
      </w:r>
      <w:r w:rsidRPr="00C14664">
        <w:t xml:space="preserve">, Component 4 dedicates resources to </w:t>
      </w:r>
      <w:r w:rsidR="006A697F" w:rsidRPr="00C14664">
        <w:t>KM</w:t>
      </w:r>
      <w:r w:rsidRPr="00C14664">
        <w:t xml:space="preserve"> on the national and regional levels. These aspects are stronger in this project than other mini-grid projects and initiatives in the country since the AMP in </w:t>
      </w:r>
      <w:r w:rsidR="003C4D0F" w:rsidRPr="00C14664">
        <w:t>Somalia</w:t>
      </w:r>
      <w:r w:rsidRPr="00C14664">
        <w:t xml:space="preserve"> is part of a regional </w:t>
      </w:r>
      <w:proofErr w:type="spellStart"/>
      <w:r w:rsidRPr="00C14664">
        <w:t>programme</w:t>
      </w:r>
      <w:proofErr w:type="spellEnd"/>
      <w:r w:rsidRPr="00C14664">
        <w:t xml:space="preserve">, giving it access to a regional hub for mini-grid technical support, a wealth of experience sharing between the participating countries, and an opportunity to become part of the Communities of Practice (CoP) to be established by the Regional AMP Project. </w:t>
      </w:r>
    </w:p>
    <w:p w14:paraId="7E0AC70F" w14:textId="79A42AC1" w:rsidR="006A697F" w:rsidRPr="00C14664" w:rsidRDefault="006A697F" w:rsidP="006A697F">
      <w:r w:rsidRPr="00C14664">
        <w:t>From a climate change perspective</w:t>
      </w:r>
      <w:r w:rsidR="00CA2D9F" w:rsidRPr="00C14664">
        <w:t xml:space="preserve">, increasing the commercial viability of low-carbon mini-grids will have long-term positive environmental and economic impacts. </w:t>
      </w:r>
      <w:r w:rsidRPr="00C14664">
        <w:t xml:space="preserve">The proposed project activities contribute significantly towards helping insulate communities from some of the risks of climate change. With the potential for increased adverse weather events, the delivery of diesel to support conventional </w:t>
      </w:r>
      <w:proofErr w:type="gramStart"/>
      <w:r w:rsidRPr="00C14664">
        <w:t>mini-grids</w:t>
      </w:r>
      <w:proofErr w:type="gramEnd"/>
      <w:r w:rsidRPr="00C14664">
        <w:t xml:space="preserve"> may be interrupted for significant periods. The use of </w:t>
      </w:r>
      <w:r w:rsidRPr="00C14664">
        <w:lastRenderedPageBreak/>
        <w:t>solar-powered mini-grids significantly reduces or eliminates the needs for diesel delivery therefore enhancing the sustainability of communities and their resilience to climate change.</w:t>
      </w:r>
    </w:p>
    <w:p w14:paraId="65236C8A" w14:textId="1AF31AD2" w:rsidR="00CA2D9F" w:rsidRPr="00C14664" w:rsidRDefault="006A697F" w:rsidP="006A697F">
      <w:r w:rsidRPr="00C14664">
        <w:t>Furthermore, p</w:t>
      </w:r>
      <w:r w:rsidR="00CA2D9F" w:rsidRPr="00C14664">
        <w:t xml:space="preserve">romoting low-carbon development is also in line with the recommended global response to COVID-19 crisis and helps to reduce the risk of emerging infectious diseases in the future, while increasing the resilience of the ecologic and socio-economy systems to emergency situations. </w:t>
      </w:r>
    </w:p>
    <w:p w14:paraId="1B07D8E1" w14:textId="77777777" w:rsidR="00CA2D9F" w:rsidRPr="00C14664" w:rsidRDefault="00CA2D9F" w:rsidP="00CA2D9F">
      <w:pPr>
        <w:rPr>
          <w:b/>
          <w:bCs/>
          <w:i/>
          <w:iCs/>
        </w:rPr>
      </w:pPr>
      <w:r w:rsidRPr="00C14664">
        <w:rPr>
          <w:b/>
          <w:bCs/>
          <w:i/>
          <w:iCs/>
        </w:rPr>
        <w:t xml:space="preserve">Potential for scaling-up: </w:t>
      </w:r>
    </w:p>
    <w:p w14:paraId="1717F50D" w14:textId="49FD5E58" w:rsidR="00CA2D9F" w:rsidRPr="00C14664" w:rsidRDefault="00CA2D9F" w:rsidP="007B1E2C">
      <w:r w:rsidRPr="00C14664">
        <w:t xml:space="preserve">Enhancing the potential for scaling up is the primary goal of Component 3, under which the project dedicates resources to work with </w:t>
      </w:r>
      <w:r w:rsidR="007B1E2C" w:rsidRPr="00C14664">
        <w:t>small investors, the diaspora, and domestic financial institutions</w:t>
      </w:r>
      <w:r w:rsidRPr="00C14664">
        <w:t xml:space="preserve">, paving the way for mobilizing additional financial resources to replications of the AMP pilot(s) beyond the project lifetime. These activities aim to ensure that the development path for the mini-grid sector in </w:t>
      </w:r>
      <w:r w:rsidR="007B1E2C" w:rsidRPr="00C14664">
        <w:t>Somalia</w:t>
      </w:r>
      <w:r w:rsidRPr="00C14664">
        <w:t xml:space="preserve"> does not stop at donor</w:t>
      </w:r>
      <w:r w:rsidRPr="00C14664">
        <w:noBreakHyphen/>
        <w:t>funded projects. At project end, the business model will be in the hands of the</w:t>
      </w:r>
      <w:r w:rsidR="007B1E2C" w:rsidRPr="00C14664">
        <w:t xml:space="preserve"> people of Somalia;</w:t>
      </w:r>
      <w:r w:rsidRPr="00C14664">
        <w:t xml:space="preserve"> </w:t>
      </w:r>
      <w:r w:rsidR="007B1E2C" w:rsidRPr="00C14664">
        <w:t>g</w:t>
      </w:r>
      <w:r w:rsidRPr="00C14664">
        <w:t>overnment</w:t>
      </w:r>
      <w:r w:rsidR="007B1E2C" w:rsidRPr="00C14664">
        <w:t xml:space="preserve">, ESPs, </w:t>
      </w:r>
      <w:proofErr w:type="gramStart"/>
      <w:r w:rsidR="007B1E2C" w:rsidRPr="00C14664">
        <w:t>developers</w:t>
      </w:r>
      <w:proofErr w:type="gramEnd"/>
      <w:r w:rsidR="007B1E2C" w:rsidRPr="00C14664">
        <w:t xml:space="preserve"> and users</w:t>
      </w:r>
      <w:r w:rsidRPr="00C14664">
        <w:t xml:space="preserve">, </w:t>
      </w:r>
      <w:r w:rsidR="007B1E2C" w:rsidRPr="00C14664">
        <w:t>connected by</w:t>
      </w:r>
      <w:r w:rsidRPr="00C14664">
        <w:t xml:space="preserve"> </w:t>
      </w:r>
      <w:r w:rsidR="007B1E2C" w:rsidRPr="00C14664">
        <w:t>an online platform that generates data on opportunities and enables tracking of performance to ensure fair approach to tariff setting and context-specific de-risking measures, hence, strategic</w:t>
      </w:r>
      <w:r w:rsidRPr="00C14664">
        <w:t xml:space="preserve"> </w:t>
      </w:r>
      <w:r w:rsidR="007B1E2C" w:rsidRPr="00C14664">
        <w:t xml:space="preserve">effort towards </w:t>
      </w:r>
      <w:r w:rsidRPr="00C14664">
        <w:t>resource mobilization.</w:t>
      </w:r>
    </w:p>
    <w:p w14:paraId="0D20A7E0" w14:textId="77777777" w:rsidR="00CA2D9F" w:rsidRPr="00C14664" w:rsidRDefault="00CA2D9F" w:rsidP="00CA2D9F">
      <w:r w:rsidRPr="00C14664">
        <w:t xml:space="preserve">In addition, the project design aims to ensure that the proposed model can be replicated and that the parties are able to undertake similar activities when developing future projects. This is achieved by conducting detailed studies, analyses and assessments that aims to propose tailored practices and develop fit-for-purpose regulatory, organizational, and operational solutions, including the DREI </w:t>
      </w:r>
      <w:r w:rsidRPr="00C14664">
        <w:rPr>
          <w:iCs/>
          <w:szCs w:val="20"/>
        </w:rPr>
        <w:t>techno-economic analyses</w:t>
      </w:r>
      <w:r w:rsidRPr="00C14664">
        <w:t xml:space="preserve">. </w:t>
      </w:r>
    </w:p>
    <w:p w14:paraId="46947E06" w14:textId="37CF0109" w:rsidR="00D53231" w:rsidRPr="00C14664" w:rsidRDefault="00CA2D9F" w:rsidP="005E4F7E">
      <w:r w:rsidRPr="00C14664">
        <w:t>There were also measures that have been expanded into independent outputs instead of activities tackling only the pilot</w:t>
      </w:r>
      <w:r w:rsidR="00631030" w:rsidRPr="00C14664">
        <w:t>(s)</w:t>
      </w:r>
      <w:r w:rsidRPr="00C14664">
        <w:t xml:space="preserve"> under the AMP. For example, the establishment of an industry association for private sector developers in the mini-grid sector may not be of direct use to the AMP pilot</w:t>
      </w:r>
      <w:r w:rsidR="00631030" w:rsidRPr="00C14664">
        <w:t>(</w:t>
      </w:r>
      <w:r w:rsidRPr="00C14664">
        <w:t>s</w:t>
      </w:r>
      <w:r w:rsidR="00631030" w:rsidRPr="00C14664">
        <w:t>)</w:t>
      </w:r>
      <w:r w:rsidRPr="00C14664">
        <w:t xml:space="preserve">, but it paves the way for further public-private partnerships going forward. Similarly, the implementation team for the AMP in </w:t>
      </w:r>
      <w:r w:rsidR="007B1E2C" w:rsidRPr="00C14664">
        <w:t>Somalia</w:t>
      </w:r>
      <w:r w:rsidRPr="00C14664">
        <w:t xml:space="preserve"> will ensure the use of </w:t>
      </w:r>
      <w:proofErr w:type="gramStart"/>
      <w:r w:rsidRPr="00C14664">
        <w:t>high quality</w:t>
      </w:r>
      <w:proofErr w:type="gramEnd"/>
      <w:r w:rsidRPr="00C14664">
        <w:t xml:space="preserve"> components for the pilot system</w:t>
      </w:r>
      <w:r w:rsidR="00631030" w:rsidRPr="00C14664">
        <w:t>(</w:t>
      </w:r>
      <w:r w:rsidRPr="00C14664">
        <w:t>s</w:t>
      </w:r>
      <w:r w:rsidR="00631030" w:rsidRPr="00C14664">
        <w:t>)</w:t>
      </w:r>
      <w:r w:rsidRPr="00C14664">
        <w:t>, yet the development of quality standard for system component is included in the AMP outputs to ensure high quality is maintained by future projects replicating the AMP business model</w:t>
      </w:r>
      <w:r w:rsidR="00D53231" w:rsidRPr="00C14664">
        <w:t>.</w:t>
      </w:r>
    </w:p>
    <w:p w14:paraId="15213967" w14:textId="18CC51F6" w:rsidR="006604B3" w:rsidRPr="00C14664" w:rsidRDefault="006604B3" w:rsidP="006604B3">
      <w:pPr>
        <w:rPr>
          <w:b/>
          <w:bCs/>
        </w:rPr>
      </w:pPr>
      <w:r w:rsidRPr="00C14664">
        <w:t xml:space="preserve">Furthermore, the multi-dimensional COVID-19 crisis creates opportunities for the AMP to mitigate country- and project-level impacts, to contribute toward green recovery and building back better, </w:t>
      </w:r>
      <w:proofErr w:type="gramStart"/>
      <w:r w:rsidRPr="00C14664">
        <w:t>and also</w:t>
      </w:r>
      <w:proofErr w:type="gramEnd"/>
      <w:r w:rsidRPr="00C14664">
        <w:t xml:space="preserve"> to leverage global responses to COVID-19 to deliver global environmental benefits and/or climate adaptation and resilience benefits</w:t>
      </w:r>
      <w:r w:rsidRPr="00C14664">
        <w:rPr>
          <w:b/>
          <w:bCs/>
        </w:rPr>
        <w:t xml:space="preserve">. </w:t>
      </w:r>
      <w:r w:rsidRPr="00C14664">
        <w:t xml:space="preserve">The following opportunities are identified as relevant for the AMP in Somalia: </w:t>
      </w:r>
    </w:p>
    <w:p w14:paraId="45BB2814" w14:textId="77777777" w:rsidR="006604B3" w:rsidRPr="00C14664" w:rsidRDefault="006604B3" w:rsidP="007E0906">
      <w:pPr>
        <w:numPr>
          <w:ilvl w:val="0"/>
          <w:numId w:val="41"/>
        </w:numPr>
      </w:pPr>
      <w:r w:rsidRPr="00C14664">
        <w:rPr>
          <w:b/>
          <w:bCs/>
        </w:rPr>
        <w:t>Leveraging economic recovery and stimulus plans</w:t>
      </w:r>
      <w:r w:rsidRPr="00C14664">
        <w:t xml:space="preserve">. Governments across the continent have been structuring and implementing stimulus and economic recovery plans, social programs and even policy reforms during the crisis. These offer a good opportunity </w:t>
      </w:r>
      <w:r w:rsidRPr="00C14664" w:rsidDel="00D761DC">
        <w:t xml:space="preserve">to </w:t>
      </w:r>
      <w:r w:rsidRPr="00C14664">
        <w:t>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50AE5A66" w14:textId="77777777" w:rsidR="006604B3" w:rsidRPr="00C14664" w:rsidRDefault="006604B3" w:rsidP="007E0906">
      <w:pPr>
        <w:numPr>
          <w:ilvl w:val="0"/>
          <w:numId w:val="41"/>
        </w:numPr>
      </w:pPr>
      <w:proofErr w:type="spellStart"/>
      <w:r w:rsidRPr="00C14664">
        <w:rPr>
          <w:b/>
          <w:bCs/>
        </w:rPr>
        <w:t>Minigrid</w:t>
      </w:r>
      <w:proofErr w:type="spellEnd"/>
      <w:r w:rsidRPr="00C14664">
        <w:rPr>
          <w:b/>
          <w:bCs/>
        </w:rPr>
        <w:t xml:space="preserve"> site selection with COVID-19 considerations. </w:t>
      </w:r>
      <w:r w:rsidRPr="00C14664">
        <w:t xml:space="preserve">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w:t>
      </w:r>
      <w:proofErr w:type="spellStart"/>
      <w:r w:rsidRPr="00C14664">
        <w:t>minigrid</w:t>
      </w:r>
      <w:proofErr w:type="spellEnd"/>
      <w:r w:rsidRPr="00C14664">
        <w:t xml:space="preserve"> sector planning consider the energy needs of the health sector. </w:t>
      </w:r>
    </w:p>
    <w:p w14:paraId="5AAA3144" w14:textId="77777777" w:rsidR="006604B3" w:rsidRPr="00C14664" w:rsidRDefault="006604B3" w:rsidP="007E0906">
      <w:pPr>
        <w:numPr>
          <w:ilvl w:val="0"/>
          <w:numId w:val="41"/>
        </w:numPr>
      </w:pPr>
      <w:r w:rsidRPr="00C14664">
        <w:rPr>
          <w:b/>
          <w:bCs/>
        </w:rPr>
        <w:t xml:space="preserve">Health facilities as beneficiaries of specific </w:t>
      </w:r>
      <w:proofErr w:type="spellStart"/>
      <w:r w:rsidRPr="00C14664">
        <w:rPr>
          <w:b/>
          <w:bCs/>
        </w:rPr>
        <w:t>minigrid</w:t>
      </w:r>
      <w:proofErr w:type="spellEnd"/>
      <w:r w:rsidRPr="00C14664">
        <w:rPr>
          <w:b/>
          <w:bCs/>
        </w:rPr>
        <w:t xml:space="preserve"> investment pilots. </w:t>
      </w:r>
      <w:r w:rsidRPr="00C14664">
        <w:t xml:space="preserve">AMP projects provide support to </w:t>
      </w:r>
      <w:proofErr w:type="gramStart"/>
      <w:r w:rsidRPr="00C14664">
        <w:t>a number of</w:t>
      </w:r>
      <w:proofErr w:type="gramEnd"/>
      <w:r w:rsidRPr="00C14664">
        <w:t xml:space="preserve"> specific </w:t>
      </w:r>
      <w:proofErr w:type="spellStart"/>
      <w:r w:rsidRPr="00C14664">
        <w:t>minigrid</w:t>
      </w:r>
      <w:proofErr w:type="spellEnd"/>
      <w:r w:rsidRPr="00C14664">
        <w:t xml:space="preserve"> investment pilots across AMP countries. Projects could use digital mapping tools to proactively identify </w:t>
      </w:r>
      <w:proofErr w:type="spellStart"/>
      <w:r w:rsidRPr="00C14664">
        <w:t>minigrid</w:t>
      </w:r>
      <w:proofErr w:type="spellEnd"/>
      <w:r w:rsidRPr="00C14664">
        <w:t xml:space="preserve"> sites that can benefit health facilities in addition to households, commercial, and productive users. </w:t>
      </w:r>
    </w:p>
    <w:p w14:paraId="43119DEF" w14:textId="77777777" w:rsidR="006604B3" w:rsidRPr="00C14664" w:rsidRDefault="006604B3" w:rsidP="007E0906">
      <w:pPr>
        <w:numPr>
          <w:ilvl w:val="0"/>
          <w:numId w:val="41"/>
        </w:numPr>
      </w:pPr>
      <w:r w:rsidRPr="00C14664">
        <w:rPr>
          <w:b/>
          <w:bCs/>
        </w:rPr>
        <w:t xml:space="preserve">Improved business case for </w:t>
      </w:r>
      <w:proofErr w:type="spellStart"/>
      <w:r w:rsidRPr="00C14664">
        <w:rPr>
          <w:b/>
          <w:bCs/>
        </w:rPr>
        <w:t>minigrids</w:t>
      </w:r>
      <w:proofErr w:type="spellEnd"/>
      <w:r w:rsidRPr="00C14664">
        <w:rPr>
          <w:b/>
          <w:bCs/>
        </w:rPr>
        <w:t xml:space="preserve"> providing energy for health facilities. </w:t>
      </w:r>
      <w:r w:rsidRPr="00C14664">
        <w:t xml:space="preserve">With its focus on </w:t>
      </w:r>
      <w:proofErr w:type="spellStart"/>
      <w:r w:rsidRPr="00C14664">
        <w:t>minigrid</w:t>
      </w:r>
      <w:proofErr w:type="spellEnd"/>
      <w:r w:rsidRPr="00C14664">
        <w:t xml:space="preserve"> cost-reduction, AMP could potentially add value in reducing the cost and increasing the commercial viability of </w:t>
      </w:r>
      <w:proofErr w:type="spellStart"/>
      <w:r w:rsidRPr="00C14664">
        <w:t>minigrids</w:t>
      </w:r>
      <w:proofErr w:type="spellEnd"/>
      <w:r w:rsidRPr="00C14664">
        <w:t xml:space="preserve"> providing energy for healthcare facilities in several ways including supporting governments: (</w:t>
      </w:r>
      <w:proofErr w:type="spellStart"/>
      <w:r w:rsidRPr="00C14664">
        <w:t>i</w:t>
      </w:r>
      <w:proofErr w:type="spellEnd"/>
      <w:r w:rsidRPr="00C14664">
        <w:t xml:space="preserve">) to improve data collection on energy access in the health sector and conducting comprehensive community energy needs assessments of health facilities that consider both electricity and thermal energy needs; and (ii) to utilize specialized digital tools to assist </w:t>
      </w:r>
      <w:proofErr w:type="spellStart"/>
      <w:r w:rsidRPr="00C14664">
        <w:t>minigrid</w:t>
      </w:r>
      <w:proofErr w:type="spellEnd"/>
      <w:r w:rsidRPr="00C14664">
        <w:t xml:space="preserve"> operators in targeting health care providers and designing appropriate </w:t>
      </w:r>
      <w:proofErr w:type="spellStart"/>
      <w:r w:rsidRPr="00C14664">
        <w:t>minigrid</w:t>
      </w:r>
      <w:proofErr w:type="spellEnd"/>
      <w:r w:rsidRPr="00C14664">
        <w:t xml:space="preserve"> systems for rural health clinics.</w:t>
      </w:r>
    </w:p>
    <w:p w14:paraId="21BA6CFA" w14:textId="0C898F02" w:rsidR="00D53231" w:rsidRPr="00C14664" w:rsidRDefault="006604B3" w:rsidP="007E0906">
      <w:pPr>
        <w:numPr>
          <w:ilvl w:val="0"/>
          <w:numId w:val="41"/>
        </w:numPr>
      </w:pPr>
      <w:r w:rsidRPr="00C14664">
        <w:rPr>
          <w:b/>
          <w:bCs/>
        </w:rPr>
        <w:lastRenderedPageBreak/>
        <w:t>Communities of Practice focused on COVID-19 impacts</w:t>
      </w:r>
      <w:r w:rsidRPr="00C14664">
        <w:t xml:space="preserve">. If there was enough interest among several countries AMP could create a specific Community of Practice (CoP) to focus on impacts, </w:t>
      </w:r>
      <w:proofErr w:type="gramStart"/>
      <w:r w:rsidRPr="00C14664">
        <w:t>risks</w:t>
      </w:r>
      <w:proofErr w:type="gramEnd"/>
      <w:r w:rsidRPr="00C14664">
        <w:t xml:space="preserve"> and opportunities around </w:t>
      </w:r>
      <w:proofErr w:type="spellStart"/>
      <w:r w:rsidRPr="00C14664">
        <w:t>minigrids</w:t>
      </w:r>
      <w:proofErr w:type="spellEnd"/>
      <w:r w:rsidRPr="00C14664">
        <w:t xml:space="preserve">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 </w:t>
      </w:r>
    </w:p>
    <w:p w14:paraId="2B7F1C04" w14:textId="1E360865" w:rsidR="00C258C3" w:rsidRPr="00C14664" w:rsidRDefault="00C258C3" w:rsidP="005E4F7E">
      <w:pPr>
        <w:rPr>
          <w:rStyle w:val="Hyperlink"/>
          <w:i/>
          <w:color w:val="auto"/>
          <w:szCs w:val="20"/>
          <w:u w:val="none"/>
        </w:rPr>
      </w:pPr>
    </w:p>
    <w:p w14:paraId="466283CB" w14:textId="77777777" w:rsidR="009F19D4" w:rsidRPr="00C14664" w:rsidRDefault="009F19D4" w:rsidP="007B24BB">
      <w:pPr>
        <w:pStyle w:val="Heading1"/>
        <w:numPr>
          <w:ilvl w:val="0"/>
          <w:numId w:val="0"/>
        </w:numPr>
        <w:sectPr w:rsidR="009F19D4" w:rsidRPr="00C14664" w:rsidSect="00CE1A7A">
          <w:headerReference w:type="even" r:id="rId29"/>
          <w:headerReference w:type="default" r:id="rId30"/>
          <w:footerReference w:type="even" r:id="rId31"/>
          <w:footerReference w:type="default" r:id="rId32"/>
          <w:headerReference w:type="first" r:id="rId33"/>
          <w:footerReference w:type="first" r:id="rId34"/>
          <w:pgSz w:w="12240" w:h="15840" w:code="1"/>
          <w:pgMar w:top="1170" w:right="1440" w:bottom="990" w:left="1260" w:header="720" w:footer="432" w:gutter="0"/>
          <w:cols w:space="708"/>
          <w:titlePg/>
          <w:docGrid w:linePitch="360"/>
        </w:sectPr>
      </w:pPr>
      <w:bookmarkStart w:id="54" w:name="_Toc207800912"/>
    </w:p>
    <w:p w14:paraId="4C66E161" w14:textId="66CD922A" w:rsidR="0053408E" w:rsidRPr="00C14664" w:rsidRDefault="0053408E" w:rsidP="007B24BB">
      <w:pPr>
        <w:pStyle w:val="Heading1"/>
      </w:pPr>
      <w:bookmarkStart w:id="55" w:name="_Toc73642693"/>
      <w:r w:rsidRPr="00C14664">
        <w:lastRenderedPageBreak/>
        <w:t>Project Results Framework</w:t>
      </w:r>
      <w:bookmarkEnd w:id="55"/>
    </w:p>
    <w:p w14:paraId="51BB0494" w14:textId="77777777" w:rsidR="00B83627" w:rsidRPr="00C14664" w:rsidRDefault="00B83627" w:rsidP="00B83627"/>
    <w:tbl>
      <w:tblPr>
        <w:tblW w:w="148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147"/>
        <w:gridCol w:w="3961"/>
        <w:gridCol w:w="1622"/>
        <w:gridCol w:w="2970"/>
        <w:gridCol w:w="3150"/>
      </w:tblGrid>
      <w:tr w:rsidR="00C566A3" w:rsidRPr="00C14664" w14:paraId="3556CB99" w14:textId="77777777" w:rsidTr="00340248">
        <w:trPr>
          <w:cantSplit/>
          <w:trHeight w:val="728"/>
        </w:trPr>
        <w:tc>
          <w:tcPr>
            <w:tcW w:w="14850" w:type="dxa"/>
            <w:gridSpan w:val="5"/>
            <w:shd w:val="clear" w:color="auto" w:fill="D9D9D9" w:themeFill="background1" w:themeFillShade="D9"/>
          </w:tcPr>
          <w:p w14:paraId="3CDD1C5C" w14:textId="77777777" w:rsidR="00C566A3" w:rsidRPr="00C14664" w:rsidRDefault="00C566A3" w:rsidP="00C566A3">
            <w:pPr>
              <w:spacing w:after="0"/>
              <w:rPr>
                <w:rFonts w:cs="Calibri"/>
                <w:b/>
                <w:sz w:val="18"/>
                <w:szCs w:val="18"/>
              </w:rPr>
            </w:pPr>
            <w:r w:rsidRPr="00C14664">
              <w:rPr>
                <w:rFonts w:cs="Calibri"/>
                <w:b/>
                <w:sz w:val="18"/>
                <w:szCs w:val="18"/>
              </w:rPr>
              <w:t xml:space="preserve">This project will contribute to the following Sustainable Development Goal(s):  </w:t>
            </w:r>
          </w:p>
          <w:p w14:paraId="40953B4F" w14:textId="1EECDE27" w:rsidR="00917961" w:rsidRPr="00C14664" w:rsidRDefault="00C566A3" w:rsidP="00917961">
            <w:pPr>
              <w:spacing w:after="0"/>
              <w:rPr>
                <w:sz w:val="18"/>
                <w:szCs w:val="18"/>
              </w:rPr>
            </w:pPr>
            <w:r w:rsidRPr="00C14664">
              <w:rPr>
                <w:i/>
                <w:iCs/>
                <w:sz w:val="18"/>
                <w:szCs w:val="18"/>
                <w:u w:val="single"/>
              </w:rPr>
              <w:t>SDG 7:</w:t>
            </w:r>
            <w:r w:rsidRPr="00C14664">
              <w:rPr>
                <w:sz w:val="18"/>
                <w:szCs w:val="18"/>
              </w:rPr>
              <w:t xml:space="preserve"> Ensure access to affordable, reliable, sustainable, and modern energy for all</w:t>
            </w:r>
            <w:r w:rsidR="007F489B" w:rsidRPr="00C14664">
              <w:rPr>
                <w:sz w:val="18"/>
                <w:szCs w:val="18"/>
              </w:rPr>
              <w:t>.</w:t>
            </w:r>
            <w:r w:rsidR="00917961" w:rsidRPr="00C14664">
              <w:rPr>
                <w:sz w:val="18"/>
                <w:szCs w:val="18"/>
              </w:rPr>
              <w:t xml:space="preserve"> </w:t>
            </w:r>
          </w:p>
          <w:p w14:paraId="5F53291C" w14:textId="7882FDB5" w:rsidR="007F489B" w:rsidRPr="00C14664" w:rsidRDefault="007F489B" w:rsidP="00C5439A">
            <w:pPr>
              <w:ind w:left="340"/>
              <w:rPr>
                <w:sz w:val="18"/>
                <w:szCs w:val="18"/>
              </w:rPr>
            </w:pPr>
            <w:r w:rsidRPr="00C14664">
              <w:rPr>
                <w:sz w:val="18"/>
                <w:szCs w:val="18"/>
              </w:rPr>
              <w:t>SDG 7.1 By 2030, ensure universal access to affordable, reliable</w:t>
            </w:r>
            <w:r w:rsidR="00A009EE" w:rsidRPr="00C14664">
              <w:rPr>
                <w:sz w:val="18"/>
                <w:szCs w:val="18"/>
              </w:rPr>
              <w:t>,</w:t>
            </w:r>
            <w:r w:rsidRPr="00C14664">
              <w:rPr>
                <w:sz w:val="18"/>
                <w:szCs w:val="18"/>
              </w:rPr>
              <w:t xml:space="preserve"> and modern energy services; and</w:t>
            </w:r>
          </w:p>
          <w:p w14:paraId="0233DA03" w14:textId="2D170F88" w:rsidR="007F489B" w:rsidRPr="00C14664" w:rsidRDefault="007F489B" w:rsidP="00C5439A">
            <w:pPr>
              <w:ind w:left="340"/>
              <w:rPr>
                <w:sz w:val="18"/>
                <w:szCs w:val="18"/>
              </w:rPr>
            </w:pPr>
            <w:r w:rsidRPr="00C14664">
              <w:rPr>
                <w:sz w:val="18"/>
                <w:szCs w:val="18"/>
              </w:rPr>
              <w:t xml:space="preserve">SDG 7.2 By 2030, increase substantially the share of renewable energy in the global energy mix. </w:t>
            </w:r>
          </w:p>
          <w:p w14:paraId="34C4AE21" w14:textId="77777777" w:rsidR="00917961" w:rsidRPr="00C14664" w:rsidRDefault="00C566A3" w:rsidP="00917961">
            <w:pPr>
              <w:spacing w:after="0"/>
              <w:rPr>
                <w:bCs/>
                <w:sz w:val="18"/>
                <w:szCs w:val="18"/>
              </w:rPr>
            </w:pPr>
            <w:r w:rsidRPr="00C14664">
              <w:rPr>
                <w:i/>
                <w:iCs/>
                <w:sz w:val="18"/>
                <w:szCs w:val="18"/>
                <w:u w:val="single"/>
              </w:rPr>
              <w:t>SDG 13:</w:t>
            </w:r>
            <w:r w:rsidRPr="00C14664">
              <w:rPr>
                <w:sz w:val="18"/>
                <w:szCs w:val="18"/>
              </w:rPr>
              <w:t xml:space="preserve"> Take urgent action to combat climate change and its impacts</w:t>
            </w:r>
            <w:r w:rsidRPr="00C14664">
              <w:rPr>
                <w:bCs/>
                <w:sz w:val="18"/>
                <w:szCs w:val="18"/>
              </w:rPr>
              <w:t>.</w:t>
            </w:r>
          </w:p>
          <w:p w14:paraId="457F07B0" w14:textId="189CB457" w:rsidR="00917961" w:rsidRPr="00C14664" w:rsidRDefault="007F489B" w:rsidP="005E7B1F">
            <w:pPr>
              <w:rPr>
                <w:bCs/>
                <w:sz w:val="18"/>
                <w:szCs w:val="18"/>
              </w:rPr>
            </w:pPr>
            <w:r w:rsidRPr="00C14664">
              <w:rPr>
                <w:i/>
                <w:iCs/>
                <w:sz w:val="18"/>
                <w:szCs w:val="18"/>
                <w:u w:val="single"/>
              </w:rPr>
              <w:t>SDG 5:</w:t>
            </w:r>
            <w:r w:rsidRPr="00C14664">
              <w:rPr>
                <w:sz w:val="18"/>
                <w:szCs w:val="18"/>
              </w:rPr>
              <w:t xml:space="preserve"> Achieve gender equality and empower all women and girls</w:t>
            </w:r>
            <w:r w:rsidRPr="00C14664">
              <w:rPr>
                <w:bCs/>
                <w:sz w:val="18"/>
                <w:szCs w:val="18"/>
              </w:rPr>
              <w:t>.</w:t>
            </w:r>
          </w:p>
        </w:tc>
      </w:tr>
      <w:tr w:rsidR="00C566A3" w:rsidRPr="00C14664" w14:paraId="14E394BF" w14:textId="77777777" w:rsidTr="00340248">
        <w:trPr>
          <w:cantSplit/>
          <w:trHeight w:val="197"/>
        </w:trPr>
        <w:tc>
          <w:tcPr>
            <w:tcW w:w="14850" w:type="dxa"/>
            <w:gridSpan w:val="5"/>
            <w:shd w:val="clear" w:color="auto" w:fill="D9D9D9" w:themeFill="background1" w:themeFillShade="D9"/>
          </w:tcPr>
          <w:p w14:paraId="5DCD6C32" w14:textId="77777777" w:rsidR="00C566A3" w:rsidRPr="00C14664" w:rsidRDefault="00C566A3" w:rsidP="00C566A3">
            <w:pPr>
              <w:spacing w:after="0"/>
              <w:rPr>
                <w:rFonts w:cs="Calibri"/>
                <w:sz w:val="18"/>
                <w:szCs w:val="18"/>
              </w:rPr>
            </w:pPr>
            <w:r w:rsidRPr="00C14664">
              <w:rPr>
                <w:rFonts w:cs="Calibri"/>
                <w:b/>
                <w:bCs/>
                <w:sz w:val="18"/>
                <w:szCs w:val="18"/>
              </w:rPr>
              <w:t>This project will contribute to the following country outcome (UNDAF/CPD, RPD, GPD):</w:t>
            </w:r>
          </w:p>
          <w:p w14:paraId="05984D76" w14:textId="7E5E79DA" w:rsidR="00131F5D" w:rsidRPr="00C14664" w:rsidRDefault="00131F5D" w:rsidP="00FD4BB4">
            <w:pPr>
              <w:spacing w:after="0"/>
              <w:rPr>
                <w:rFonts w:cs="Arial"/>
                <w:iCs/>
                <w:sz w:val="18"/>
                <w:szCs w:val="18"/>
              </w:rPr>
            </w:pPr>
            <w:r w:rsidRPr="00C14664">
              <w:rPr>
                <w:rFonts w:cs="Arial"/>
                <w:i/>
                <w:sz w:val="18"/>
                <w:szCs w:val="18"/>
                <w:u w:val="single"/>
              </w:rPr>
              <w:t>UNSDCF Outcome 3.2, Output 3.2.4:</w:t>
            </w:r>
            <w:r w:rsidRPr="00C14664">
              <w:rPr>
                <w:rFonts w:cs="Arial"/>
                <w:iCs/>
                <w:sz w:val="18"/>
                <w:szCs w:val="18"/>
              </w:rPr>
              <w:t xml:space="preserve"> The capacity of public and private (for-profit and no</w:t>
            </w:r>
            <w:r w:rsidR="00FD4BB4" w:rsidRPr="00C14664">
              <w:rPr>
                <w:rFonts w:cs="Arial"/>
                <w:iCs/>
                <w:sz w:val="18"/>
                <w:szCs w:val="18"/>
              </w:rPr>
              <w:t>n</w:t>
            </w:r>
            <w:r w:rsidRPr="00C14664">
              <w:rPr>
                <w:rFonts w:cs="Arial"/>
                <w:iCs/>
                <w:sz w:val="18"/>
                <w:szCs w:val="18"/>
              </w:rPr>
              <w:t>-profit) organizations is strengthened to expedite the growth of the information and communications technology (“digital economy”) and renewable energy sectors.</w:t>
            </w:r>
          </w:p>
          <w:p w14:paraId="62A9FAA4" w14:textId="6A33B9F0" w:rsidR="00131F5D" w:rsidRPr="00C14664" w:rsidRDefault="00131F5D" w:rsidP="00131F5D">
            <w:pPr>
              <w:spacing w:after="0"/>
              <w:rPr>
                <w:rFonts w:cs="Arial"/>
                <w:iCs/>
                <w:sz w:val="18"/>
                <w:szCs w:val="18"/>
              </w:rPr>
            </w:pPr>
            <w:r w:rsidRPr="00C14664">
              <w:rPr>
                <w:rFonts w:cs="Arial"/>
                <w:i/>
                <w:sz w:val="18"/>
                <w:szCs w:val="18"/>
                <w:u w:val="single"/>
              </w:rPr>
              <w:t>CPD Output 3.3:</w:t>
            </w:r>
            <w:r w:rsidRPr="00C14664">
              <w:rPr>
                <w:rFonts w:cs="Arial"/>
                <w:iCs/>
                <w:sz w:val="18"/>
                <w:szCs w:val="18"/>
              </w:rPr>
              <w:t xml:space="preserve"> Enhanced access to clean, affordable</w:t>
            </w:r>
            <w:r w:rsidR="00FD4BB4" w:rsidRPr="00C14664">
              <w:rPr>
                <w:rFonts w:cs="Arial"/>
                <w:iCs/>
                <w:sz w:val="18"/>
                <w:szCs w:val="18"/>
              </w:rPr>
              <w:t>,</w:t>
            </w:r>
            <w:r w:rsidRPr="00C14664">
              <w:rPr>
                <w:rFonts w:cs="Arial"/>
                <w:iCs/>
                <w:sz w:val="18"/>
                <w:szCs w:val="18"/>
              </w:rPr>
              <w:t xml:space="preserve"> and sustainable energy for economic growth.</w:t>
            </w:r>
          </w:p>
          <w:p w14:paraId="5AC00DF0" w14:textId="188D50C5" w:rsidR="00131F5D" w:rsidRPr="00C14664" w:rsidRDefault="00DE3025" w:rsidP="00131F5D">
            <w:pPr>
              <w:rPr>
                <w:rFonts w:cs="Arial"/>
                <w:iCs/>
                <w:sz w:val="18"/>
                <w:szCs w:val="18"/>
              </w:rPr>
            </w:pPr>
            <w:r w:rsidRPr="00C14664">
              <w:rPr>
                <w:rFonts w:cs="Arial"/>
                <w:i/>
                <w:sz w:val="18"/>
                <w:szCs w:val="18"/>
                <w:u w:val="single"/>
              </w:rPr>
              <w:t>NDP-9, Pillar-3</w:t>
            </w:r>
            <w:r w:rsidR="00131F5D" w:rsidRPr="00C14664">
              <w:rPr>
                <w:rFonts w:cs="Arial"/>
                <w:i/>
                <w:sz w:val="18"/>
                <w:szCs w:val="18"/>
                <w:u w:val="single"/>
              </w:rPr>
              <w:t>:</w:t>
            </w:r>
            <w:r w:rsidR="00131F5D" w:rsidRPr="00C14664">
              <w:rPr>
                <w:rFonts w:cs="Arial"/>
                <w:iCs/>
                <w:sz w:val="18"/>
                <w:szCs w:val="18"/>
              </w:rPr>
              <w:t xml:space="preserve"> Economic Development.</w:t>
            </w:r>
          </w:p>
        </w:tc>
      </w:tr>
      <w:tr w:rsidR="00C566A3" w:rsidRPr="00C14664" w14:paraId="4A06FB14" w14:textId="77777777" w:rsidTr="001935FB">
        <w:trPr>
          <w:cantSplit/>
          <w:trHeight w:val="432"/>
        </w:trPr>
        <w:tc>
          <w:tcPr>
            <w:tcW w:w="3147" w:type="dxa"/>
            <w:shd w:val="clear" w:color="auto" w:fill="D9D9D9" w:themeFill="background1" w:themeFillShade="D9"/>
          </w:tcPr>
          <w:p w14:paraId="79CE0DB8" w14:textId="77777777" w:rsidR="00C566A3" w:rsidRPr="00C14664" w:rsidRDefault="00C566A3" w:rsidP="00C566A3">
            <w:pPr>
              <w:jc w:val="center"/>
              <w:rPr>
                <w:rFonts w:cs="Calibri"/>
                <w:b/>
                <w:bCs/>
                <w:sz w:val="18"/>
                <w:szCs w:val="18"/>
              </w:rPr>
            </w:pPr>
          </w:p>
        </w:tc>
        <w:tc>
          <w:tcPr>
            <w:tcW w:w="3961" w:type="dxa"/>
            <w:shd w:val="clear" w:color="auto" w:fill="D9D9D9" w:themeFill="background1" w:themeFillShade="D9"/>
            <w:vAlign w:val="center"/>
          </w:tcPr>
          <w:p w14:paraId="70F13DBB" w14:textId="77777777" w:rsidR="00C566A3" w:rsidRPr="00C14664" w:rsidRDefault="00C566A3" w:rsidP="00C566A3">
            <w:pPr>
              <w:spacing w:after="0"/>
              <w:jc w:val="center"/>
              <w:rPr>
                <w:rFonts w:cs="Calibri"/>
                <w:b/>
                <w:bCs/>
                <w:sz w:val="18"/>
                <w:szCs w:val="18"/>
              </w:rPr>
            </w:pPr>
            <w:r w:rsidRPr="00C14664">
              <w:rPr>
                <w:rFonts w:cs="Calibri"/>
                <w:b/>
                <w:bCs/>
                <w:sz w:val="18"/>
                <w:szCs w:val="18"/>
              </w:rPr>
              <w:t>Objective and Outcome Indicators</w:t>
            </w:r>
          </w:p>
          <w:p w14:paraId="71DA32BB" w14:textId="77777777" w:rsidR="00C566A3" w:rsidRPr="00C14664" w:rsidRDefault="00C566A3" w:rsidP="00C566A3">
            <w:pPr>
              <w:jc w:val="center"/>
              <w:rPr>
                <w:rFonts w:cs="Calibri"/>
                <w:b/>
                <w:bCs/>
                <w:sz w:val="18"/>
                <w:szCs w:val="18"/>
              </w:rPr>
            </w:pPr>
            <w:r w:rsidRPr="00C14664">
              <w:rPr>
                <w:b/>
                <w:bCs/>
                <w:sz w:val="18"/>
                <w:szCs w:val="18"/>
              </w:rPr>
              <w:t>(</w:t>
            </w:r>
            <w:proofErr w:type="gramStart"/>
            <w:r w:rsidRPr="00C14664">
              <w:rPr>
                <w:b/>
                <w:bCs/>
                <w:sz w:val="18"/>
                <w:szCs w:val="18"/>
              </w:rPr>
              <w:t>no</w:t>
            </w:r>
            <w:proofErr w:type="gramEnd"/>
            <w:r w:rsidRPr="00C14664">
              <w:rPr>
                <w:b/>
                <w:bCs/>
                <w:sz w:val="18"/>
                <w:szCs w:val="18"/>
              </w:rPr>
              <w:t xml:space="preserve"> more than a total of 20 indicators)</w:t>
            </w:r>
          </w:p>
        </w:tc>
        <w:tc>
          <w:tcPr>
            <w:tcW w:w="1622" w:type="dxa"/>
            <w:shd w:val="clear" w:color="auto" w:fill="D9D9D9" w:themeFill="background1" w:themeFillShade="D9"/>
            <w:vAlign w:val="center"/>
          </w:tcPr>
          <w:p w14:paraId="5AD91D41" w14:textId="77777777" w:rsidR="00C566A3" w:rsidRPr="00C14664" w:rsidRDefault="00C566A3" w:rsidP="00C566A3">
            <w:pPr>
              <w:jc w:val="center"/>
              <w:rPr>
                <w:rFonts w:cs="Calibri"/>
                <w:b/>
                <w:bCs/>
                <w:sz w:val="18"/>
                <w:szCs w:val="18"/>
              </w:rPr>
            </w:pPr>
            <w:r w:rsidRPr="00C14664">
              <w:rPr>
                <w:rFonts w:cs="Calibri"/>
                <w:b/>
                <w:bCs/>
                <w:sz w:val="18"/>
                <w:szCs w:val="18"/>
              </w:rPr>
              <w:t>Baseline</w:t>
            </w:r>
          </w:p>
        </w:tc>
        <w:tc>
          <w:tcPr>
            <w:tcW w:w="2970" w:type="dxa"/>
            <w:shd w:val="clear" w:color="auto" w:fill="D9D9D9" w:themeFill="background1" w:themeFillShade="D9"/>
            <w:vAlign w:val="center"/>
          </w:tcPr>
          <w:p w14:paraId="5644210D" w14:textId="77777777" w:rsidR="00C566A3" w:rsidRPr="00C14664" w:rsidRDefault="00C566A3" w:rsidP="00C566A3">
            <w:pPr>
              <w:jc w:val="center"/>
              <w:rPr>
                <w:rFonts w:cs="Calibri"/>
                <w:b/>
                <w:bCs/>
                <w:sz w:val="18"/>
                <w:szCs w:val="18"/>
              </w:rPr>
            </w:pPr>
            <w:r w:rsidRPr="00C14664">
              <w:rPr>
                <w:rFonts w:cs="Calibri"/>
                <w:b/>
                <w:bCs/>
                <w:sz w:val="18"/>
                <w:szCs w:val="18"/>
              </w:rPr>
              <w:t>Mid-term Target</w:t>
            </w:r>
          </w:p>
        </w:tc>
        <w:tc>
          <w:tcPr>
            <w:tcW w:w="3150" w:type="dxa"/>
            <w:shd w:val="clear" w:color="auto" w:fill="D9D9D9" w:themeFill="background1" w:themeFillShade="D9"/>
            <w:vAlign w:val="center"/>
          </w:tcPr>
          <w:p w14:paraId="0EB4D2C8" w14:textId="77777777" w:rsidR="00C566A3" w:rsidRPr="00C14664" w:rsidRDefault="00C566A3" w:rsidP="00C566A3">
            <w:pPr>
              <w:jc w:val="center"/>
              <w:rPr>
                <w:rFonts w:cs="Calibri"/>
                <w:b/>
                <w:bCs/>
                <w:sz w:val="18"/>
                <w:szCs w:val="18"/>
              </w:rPr>
            </w:pPr>
            <w:r w:rsidRPr="00C14664">
              <w:rPr>
                <w:rFonts w:cs="Calibri"/>
                <w:b/>
                <w:bCs/>
                <w:sz w:val="18"/>
                <w:szCs w:val="18"/>
              </w:rPr>
              <w:t>End of Project Target</w:t>
            </w:r>
          </w:p>
        </w:tc>
      </w:tr>
      <w:tr w:rsidR="0090015C" w:rsidRPr="00C14664" w14:paraId="6290570E" w14:textId="77777777" w:rsidTr="001935FB">
        <w:trPr>
          <w:cantSplit/>
          <w:trHeight w:val="953"/>
        </w:trPr>
        <w:tc>
          <w:tcPr>
            <w:tcW w:w="3147" w:type="dxa"/>
            <w:vMerge w:val="restart"/>
            <w:shd w:val="clear" w:color="auto" w:fill="D9D9D9" w:themeFill="background1" w:themeFillShade="D9"/>
          </w:tcPr>
          <w:p w14:paraId="08DAFF7E" w14:textId="77777777" w:rsidR="0090015C" w:rsidRPr="00C14664" w:rsidRDefault="0090015C" w:rsidP="0090015C">
            <w:pPr>
              <w:spacing w:after="0"/>
              <w:jc w:val="left"/>
              <w:rPr>
                <w:rFonts w:cs="Calibri"/>
                <w:b/>
                <w:bCs/>
                <w:sz w:val="18"/>
                <w:szCs w:val="18"/>
              </w:rPr>
            </w:pPr>
            <w:r w:rsidRPr="00C14664">
              <w:rPr>
                <w:rFonts w:cs="Calibri"/>
                <w:b/>
                <w:bCs/>
                <w:sz w:val="18"/>
                <w:szCs w:val="18"/>
              </w:rPr>
              <w:t>Project Objective:</w:t>
            </w:r>
          </w:p>
          <w:p w14:paraId="5488345A" w14:textId="7EA76EFB" w:rsidR="0090015C" w:rsidRPr="00C14664" w:rsidRDefault="0090015C" w:rsidP="0090015C">
            <w:pPr>
              <w:jc w:val="left"/>
              <w:rPr>
                <w:rFonts w:eastAsia="Times New Roman" w:cs="Calibri"/>
                <w:color w:val="000000"/>
                <w:sz w:val="18"/>
                <w:szCs w:val="18"/>
              </w:rPr>
            </w:pPr>
            <w:r w:rsidRPr="00C14664">
              <w:rPr>
                <w:rFonts w:eastAsia="Times New Roman" w:cs="Calibri"/>
                <w:color w:val="000000"/>
                <w:sz w:val="18"/>
                <w:szCs w:val="18"/>
              </w:rPr>
              <w:t>Supporting access to clean energy by increasing the financial viability, and promoting scaled-up commercial investment, in low</w:t>
            </w:r>
            <w:r w:rsidRPr="00C14664">
              <w:rPr>
                <w:rFonts w:eastAsia="Times New Roman" w:cs="Calibri"/>
                <w:color w:val="000000"/>
                <w:sz w:val="18"/>
                <w:szCs w:val="18"/>
              </w:rPr>
              <w:noBreakHyphen/>
              <w:t>carbon mini</w:t>
            </w:r>
            <w:r w:rsidRPr="00C14664">
              <w:rPr>
                <w:rFonts w:eastAsia="Times New Roman" w:cs="Calibri"/>
                <w:color w:val="000000"/>
                <w:sz w:val="18"/>
                <w:szCs w:val="18"/>
              </w:rPr>
              <w:noBreakHyphen/>
              <w:t>grids in Somalia, with a focus on cost</w:t>
            </w:r>
            <w:r w:rsidRPr="00C14664">
              <w:rPr>
                <w:rFonts w:eastAsia="Times New Roman" w:cs="Calibri"/>
                <w:color w:val="000000"/>
                <w:sz w:val="18"/>
                <w:szCs w:val="18"/>
              </w:rPr>
              <w:noBreakHyphen/>
              <w:t>reduction levers and innovative business models.</w:t>
            </w:r>
          </w:p>
        </w:tc>
        <w:tc>
          <w:tcPr>
            <w:tcW w:w="3961" w:type="dxa"/>
          </w:tcPr>
          <w:p w14:paraId="11629A91" w14:textId="77777777" w:rsidR="0090015C" w:rsidRPr="00C14664" w:rsidRDefault="0090015C" w:rsidP="0090015C">
            <w:pPr>
              <w:spacing w:after="0"/>
              <w:jc w:val="left"/>
              <w:rPr>
                <w:rFonts w:cs="Calibri"/>
                <w:bCs/>
                <w:sz w:val="18"/>
                <w:szCs w:val="18"/>
                <w:u w:val="single"/>
              </w:rPr>
            </w:pPr>
            <w:r w:rsidRPr="00C14664">
              <w:rPr>
                <w:rFonts w:cs="Calibri"/>
                <w:b/>
                <w:bCs/>
                <w:i/>
                <w:iCs/>
                <w:sz w:val="18"/>
                <w:szCs w:val="18"/>
                <w:u w:val="single"/>
              </w:rPr>
              <w:t>Mandatory</w:t>
            </w:r>
            <w:r w:rsidRPr="00C14664">
              <w:rPr>
                <w:rFonts w:cs="Calibri"/>
                <w:bCs/>
                <w:i/>
                <w:iCs/>
                <w:sz w:val="18"/>
                <w:szCs w:val="18"/>
                <w:u w:val="single"/>
              </w:rPr>
              <w:t xml:space="preserve"> Indicator 1</w:t>
            </w:r>
            <w:r w:rsidRPr="00C14664">
              <w:rPr>
                <w:rFonts w:cs="Calibri"/>
                <w:bCs/>
                <w:sz w:val="18"/>
                <w:szCs w:val="18"/>
                <w:u w:val="single"/>
              </w:rPr>
              <w:t xml:space="preserve">: </w:t>
            </w:r>
            <w:r w:rsidRPr="00C14664">
              <w:rPr>
                <w:rFonts w:cs="Calibri"/>
                <w:bCs/>
                <w:i/>
                <w:iCs/>
                <w:sz w:val="18"/>
                <w:szCs w:val="18"/>
                <w:u w:val="single"/>
              </w:rPr>
              <w:t>GEF Core indicator 6</w:t>
            </w:r>
          </w:p>
          <w:p w14:paraId="17C274D0" w14:textId="354E1260" w:rsidR="0090015C" w:rsidRPr="00C14664" w:rsidRDefault="0090015C" w:rsidP="0090015C">
            <w:pPr>
              <w:jc w:val="left"/>
              <w:rPr>
                <w:rFonts w:cs="Calibri"/>
                <w:bCs/>
                <w:sz w:val="18"/>
                <w:szCs w:val="18"/>
              </w:rPr>
            </w:pPr>
            <w:r w:rsidRPr="00C14664">
              <w:rPr>
                <w:rFonts w:cs="Calibri"/>
                <w:bCs/>
                <w:sz w:val="18"/>
                <w:szCs w:val="18"/>
              </w:rPr>
              <w:t xml:space="preserve">GHG </w:t>
            </w:r>
            <w:r w:rsidR="001661C7" w:rsidRPr="00C14664">
              <w:rPr>
                <w:rFonts w:cs="Calibri"/>
                <w:bCs/>
                <w:sz w:val="18"/>
                <w:szCs w:val="18"/>
              </w:rPr>
              <w:t xml:space="preserve">emissions </w:t>
            </w:r>
            <w:r w:rsidRPr="00C14664">
              <w:rPr>
                <w:rFonts w:cs="Calibri"/>
                <w:bCs/>
                <w:sz w:val="18"/>
                <w:szCs w:val="18"/>
              </w:rPr>
              <w:t>mitigated (metric tons of carbon dioxide equivalent</w:t>
            </w:r>
            <w:r w:rsidR="00D25F20" w:rsidRPr="00C14664">
              <w:rPr>
                <w:rFonts w:cs="Calibri"/>
                <w:bCs/>
                <w:sz w:val="18"/>
                <w:szCs w:val="18"/>
              </w:rPr>
              <w:t xml:space="preserve"> (</w:t>
            </w:r>
            <w:r w:rsidRPr="00C14664">
              <w:rPr>
                <w:rFonts w:cs="Calibri"/>
                <w:bCs/>
                <w:sz w:val="18"/>
                <w:szCs w:val="18"/>
              </w:rPr>
              <w:t>tCO</w:t>
            </w:r>
            <w:r w:rsidRPr="00C14664">
              <w:rPr>
                <w:rFonts w:cs="Calibri"/>
                <w:bCs/>
                <w:sz w:val="18"/>
                <w:szCs w:val="18"/>
                <w:vertAlign w:val="subscript"/>
              </w:rPr>
              <w:t>2</w:t>
            </w:r>
            <w:r w:rsidRPr="00C14664">
              <w:rPr>
                <w:rFonts w:cs="Calibri"/>
                <w:bCs/>
                <w:sz w:val="18"/>
                <w:szCs w:val="18"/>
              </w:rPr>
              <w:t>e</w:t>
            </w:r>
            <w:r w:rsidR="00D25F20" w:rsidRPr="00C14664">
              <w:rPr>
                <w:rFonts w:cs="Calibri"/>
                <w:bCs/>
                <w:sz w:val="18"/>
                <w:szCs w:val="18"/>
              </w:rPr>
              <w:t>)</w:t>
            </w:r>
            <w:r w:rsidRPr="00C14664">
              <w:rPr>
                <w:rFonts w:cs="Calibri"/>
                <w:bCs/>
                <w:sz w:val="18"/>
                <w:szCs w:val="18"/>
              </w:rPr>
              <w:t>)</w:t>
            </w:r>
          </w:p>
        </w:tc>
        <w:tc>
          <w:tcPr>
            <w:tcW w:w="1622" w:type="dxa"/>
            <w:shd w:val="clear" w:color="auto" w:fill="auto"/>
          </w:tcPr>
          <w:p w14:paraId="1A080A4F" w14:textId="2B12AA47" w:rsidR="0090015C" w:rsidRPr="00C14664" w:rsidRDefault="0090015C" w:rsidP="0090015C">
            <w:pPr>
              <w:jc w:val="left"/>
              <w:rPr>
                <w:rFonts w:cs="Calibri"/>
                <w:bCs/>
                <w:iCs/>
                <w:sz w:val="18"/>
                <w:szCs w:val="18"/>
              </w:rPr>
            </w:pPr>
            <w:r w:rsidRPr="00C14664">
              <w:rPr>
                <w:rFonts w:cs="Calibri"/>
                <w:bCs/>
                <w:iCs/>
                <w:sz w:val="18"/>
                <w:szCs w:val="18"/>
              </w:rPr>
              <w:t>Zero, since the project has not yet started</w:t>
            </w:r>
          </w:p>
        </w:tc>
        <w:tc>
          <w:tcPr>
            <w:tcW w:w="2970" w:type="dxa"/>
          </w:tcPr>
          <w:p w14:paraId="41803BC3" w14:textId="1A02E37C" w:rsidR="0090015C" w:rsidRPr="00C14664" w:rsidRDefault="0090015C" w:rsidP="0090015C">
            <w:pPr>
              <w:spacing w:after="0"/>
              <w:jc w:val="left"/>
              <w:rPr>
                <w:rFonts w:cs="Calibri"/>
                <w:bCs/>
                <w:iCs/>
                <w:sz w:val="18"/>
                <w:szCs w:val="18"/>
              </w:rPr>
            </w:pPr>
            <w:r w:rsidRPr="00C14664">
              <w:rPr>
                <w:rFonts w:cs="Calibri"/>
                <w:bCs/>
                <w:iCs/>
                <w:sz w:val="18"/>
                <w:szCs w:val="18"/>
              </w:rPr>
              <w:t xml:space="preserve">Zero, since the pilot </w:t>
            </w:r>
            <w:r w:rsidR="004220C0" w:rsidRPr="00C14664">
              <w:rPr>
                <w:rFonts w:cs="Calibri"/>
                <w:bCs/>
                <w:iCs/>
                <w:sz w:val="18"/>
                <w:szCs w:val="18"/>
              </w:rPr>
              <w:t>project</w:t>
            </w:r>
            <w:r w:rsidR="00631030" w:rsidRPr="00C14664">
              <w:rPr>
                <w:rFonts w:cs="Calibri"/>
                <w:bCs/>
                <w:iCs/>
                <w:sz w:val="18"/>
                <w:szCs w:val="18"/>
              </w:rPr>
              <w:t>(s)</w:t>
            </w:r>
            <w:r w:rsidR="004220C0" w:rsidRPr="00C14664">
              <w:rPr>
                <w:rFonts w:cs="Calibri"/>
                <w:bCs/>
                <w:iCs/>
                <w:sz w:val="18"/>
                <w:szCs w:val="18"/>
              </w:rPr>
              <w:t xml:space="preserve"> is not yet commissioned</w:t>
            </w:r>
          </w:p>
        </w:tc>
        <w:tc>
          <w:tcPr>
            <w:tcW w:w="3150" w:type="dxa"/>
          </w:tcPr>
          <w:p w14:paraId="6E04EC90" w14:textId="6628C672" w:rsidR="0090015C" w:rsidRPr="00C14664" w:rsidRDefault="004220C0" w:rsidP="00BC3A7F">
            <w:pPr>
              <w:spacing w:after="0"/>
              <w:jc w:val="left"/>
              <w:rPr>
                <w:rFonts w:cs="Calibri"/>
                <w:bCs/>
                <w:iCs/>
                <w:sz w:val="18"/>
                <w:szCs w:val="18"/>
              </w:rPr>
            </w:pPr>
            <w:r w:rsidRPr="00C14664">
              <w:rPr>
                <w:rFonts w:cs="Calibri"/>
                <w:bCs/>
                <w:iCs/>
                <w:sz w:val="18"/>
                <w:szCs w:val="18"/>
              </w:rPr>
              <w:t>Direct</w:t>
            </w:r>
            <w:r w:rsidR="0090015C" w:rsidRPr="00C14664">
              <w:rPr>
                <w:rFonts w:cs="Calibri"/>
                <w:bCs/>
                <w:iCs/>
                <w:sz w:val="18"/>
                <w:szCs w:val="18"/>
              </w:rPr>
              <w:t>:</w:t>
            </w:r>
            <w:r w:rsidR="003B7C03" w:rsidRPr="00C14664">
              <w:rPr>
                <w:sz w:val="18"/>
                <w:szCs w:val="18"/>
              </w:rPr>
              <w:t xml:space="preserve"> </w:t>
            </w:r>
            <w:r w:rsidR="00400BE9" w:rsidRPr="00C14664">
              <w:rPr>
                <w:sz w:val="18"/>
                <w:szCs w:val="18"/>
              </w:rPr>
              <w:t>29,</w:t>
            </w:r>
            <w:r w:rsidR="003F1161" w:rsidRPr="00C14664">
              <w:rPr>
                <w:sz w:val="18"/>
                <w:szCs w:val="18"/>
              </w:rPr>
              <w:t xml:space="preserve">577 </w:t>
            </w:r>
            <w:r w:rsidR="00400BE9" w:rsidRPr="00C14664">
              <w:rPr>
                <w:sz w:val="18"/>
                <w:szCs w:val="18"/>
              </w:rPr>
              <w:t>tCO</w:t>
            </w:r>
            <w:r w:rsidR="00400BE9" w:rsidRPr="00C14664">
              <w:rPr>
                <w:sz w:val="18"/>
                <w:szCs w:val="18"/>
                <w:vertAlign w:val="subscript"/>
              </w:rPr>
              <w:t>2</w:t>
            </w:r>
            <w:r w:rsidR="00400BE9" w:rsidRPr="00C14664">
              <w:rPr>
                <w:sz w:val="18"/>
                <w:szCs w:val="18"/>
              </w:rPr>
              <w:t>eq</w:t>
            </w:r>
          </w:p>
          <w:p w14:paraId="73496ABA" w14:textId="0BB507B3" w:rsidR="0090015C" w:rsidRPr="00C14664" w:rsidRDefault="002E449D" w:rsidP="00BC3A7F">
            <w:pPr>
              <w:jc w:val="left"/>
              <w:rPr>
                <w:rFonts w:cs="Calibri"/>
                <w:bCs/>
                <w:iCs/>
                <w:sz w:val="18"/>
                <w:szCs w:val="18"/>
              </w:rPr>
            </w:pPr>
            <w:r w:rsidRPr="00C14664">
              <w:rPr>
                <w:rFonts w:cs="Calibri"/>
                <w:bCs/>
                <w:iCs/>
                <w:sz w:val="18"/>
                <w:szCs w:val="18"/>
              </w:rPr>
              <w:t>Indirect</w:t>
            </w:r>
            <w:r w:rsidR="0090015C" w:rsidRPr="00C14664">
              <w:rPr>
                <w:rFonts w:cs="Calibri"/>
                <w:bCs/>
                <w:iCs/>
                <w:sz w:val="18"/>
                <w:szCs w:val="18"/>
              </w:rPr>
              <w:t>:</w:t>
            </w:r>
            <w:r w:rsidR="00BC3A7F" w:rsidRPr="00C14664">
              <w:rPr>
                <w:rFonts w:cs="Calibri"/>
                <w:bCs/>
                <w:iCs/>
                <w:sz w:val="18"/>
                <w:szCs w:val="18"/>
              </w:rPr>
              <w:t xml:space="preserve"> </w:t>
            </w:r>
            <w:r w:rsidR="00C74DB0" w:rsidRPr="00C14664">
              <w:rPr>
                <w:rFonts w:cs="Calibri"/>
                <w:bCs/>
                <w:iCs/>
                <w:sz w:val="18"/>
                <w:szCs w:val="18"/>
              </w:rPr>
              <w:t>594,000</w:t>
            </w:r>
            <w:r w:rsidR="00BC3A7F" w:rsidRPr="00C14664">
              <w:rPr>
                <w:sz w:val="18"/>
                <w:szCs w:val="18"/>
              </w:rPr>
              <w:t xml:space="preserve"> tCO</w:t>
            </w:r>
            <w:r w:rsidR="00BC3A7F" w:rsidRPr="00C14664">
              <w:rPr>
                <w:sz w:val="18"/>
                <w:szCs w:val="18"/>
                <w:vertAlign w:val="subscript"/>
              </w:rPr>
              <w:t>2</w:t>
            </w:r>
            <w:r w:rsidR="00BC3A7F" w:rsidRPr="00C14664">
              <w:rPr>
                <w:sz w:val="18"/>
                <w:szCs w:val="18"/>
              </w:rPr>
              <w:t>eq</w:t>
            </w:r>
            <w:r w:rsidR="0090015C" w:rsidRPr="00C14664">
              <w:rPr>
                <w:rFonts w:cs="Calibri"/>
                <w:bCs/>
                <w:iCs/>
                <w:sz w:val="18"/>
                <w:szCs w:val="18"/>
              </w:rPr>
              <w:t xml:space="preserve"> </w:t>
            </w:r>
            <w:r w:rsidR="006C763F" w:rsidRPr="00C14664">
              <w:rPr>
                <w:rFonts w:cs="Calibri"/>
                <w:bCs/>
                <w:iCs/>
                <w:sz w:val="18"/>
                <w:szCs w:val="18"/>
              </w:rPr>
              <w:t xml:space="preserve">(90% of the total </w:t>
            </w:r>
            <w:r w:rsidR="00E82528" w:rsidRPr="00C14664">
              <w:rPr>
                <w:rFonts w:cs="Calibri"/>
                <w:bCs/>
                <w:iCs/>
                <w:sz w:val="18"/>
                <w:szCs w:val="18"/>
              </w:rPr>
              <w:t>estimation for this project</w:t>
            </w:r>
            <w:r w:rsidR="006C763F" w:rsidRPr="00C14664">
              <w:rPr>
                <w:rFonts w:cs="Calibri"/>
                <w:bCs/>
                <w:iCs/>
                <w:sz w:val="18"/>
                <w:szCs w:val="18"/>
              </w:rPr>
              <w:t>)</w:t>
            </w:r>
          </w:p>
        </w:tc>
      </w:tr>
      <w:tr w:rsidR="0090015C" w:rsidRPr="00C14664" w14:paraId="7B761E05" w14:textId="77777777" w:rsidTr="001935FB">
        <w:trPr>
          <w:cantSplit/>
          <w:trHeight w:val="890"/>
        </w:trPr>
        <w:tc>
          <w:tcPr>
            <w:tcW w:w="3147" w:type="dxa"/>
            <w:vMerge/>
            <w:shd w:val="clear" w:color="auto" w:fill="D9D9D9" w:themeFill="background1" w:themeFillShade="D9"/>
          </w:tcPr>
          <w:p w14:paraId="5668AD18" w14:textId="77777777" w:rsidR="0090015C" w:rsidRPr="00C14664" w:rsidRDefault="0090015C" w:rsidP="0090015C">
            <w:pPr>
              <w:jc w:val="left"/>
              <w:rPr>
                <w:rFonts w:cs="Calibri"/>
                <w:b/>
                <w:bCs/>
                <w:sz w:val="18"/>
                <w:szCs w:val="18"/>
              </w:rPr>
            </w:pPr>
          </w:p>
        </w:tc>
        <w:tc>
          <w:tcPr>
            <w:tcW w:w="3961" w:type="dxa"/>
          </w:tcPr>
          <w:p w14:paraId="53B0A8B2" w14:textId="77777777" w:rsidR="0090015C" w:rsidRPr="00C14664" w:rsidRDefault="0090015C" w:rsidP="0090015C">
            <w:pPr>
              <w:spacing w:after="0"/>
              <w:jc w:val="left"/>
              <w:rPr>
                <w:rFonts w:cs="Calibri"/>
                <w:bCs/>
                <w:sz w:val="18"/>
                <w:szCs w:val="18"/>
              </w:rPr>
            </w:pPr>
            <w:r w:rsidRPr="00C14664">
              <w:rPr>
                <w:rFonts w:cs="Calibri"/>
                <w:b/>
                <w:bCs/>
                <w:i/>
                <w:iCs/>
                <w:sz w:val="18"/>
                <w:szCs w:val="18"/>
                <w:u w:val="single"/>
              </w:rPr>
              <w:t>Mandatory</w:t>
            </w:r>
            <w:r w:rsidRPr="00C14664">
              <w:rPr>
                <w:rFonts w:cs="Calibri"/>
                <w:bCs/>
                <w:i/>
                <w:iCs/>
                <w:sz w:val="18"/>
                <w:szCs w:val="18"/>
                <w:u w:val="single"/>
              </w:rPr>
              <w:t xml:space="preserve"> Indicator 2: GEF Core indicator 11</w:t>
            </w:r>
          </w:p>
          <w:p w14:paraId="15F3077A" w14:textId="3E03E9E9" w:rsidR="0090015C" w:rsidRPr="00C14664" w:rsidRDefault="0090015C" w:rsidP="001661C7">
            <w:pPr>
              <w:jc w:val="left"/>
              <w:rPr>
                <w:rFonts w:cs="Calibri"/>
                <w:bCs/>
                <w:sz w:val="18"/>
                <w:szCs w:val="18"/>
              </w:rPr>
            </w:pPr>
            <w:r w:rsidRPr="00C14664">
              <w:rPr>
                <w:rFonts w:cs="Calibri"/>
                <w:bCs/>
                <w:sz w:val="18"/>
                <w:szCs w:val="18"/>
              </w:rPr>
              <w:t xml:space="preserve">Number of direct beneficiaries benefitting from clean, affordable and sustainable energy access via </w:t>
            </w:r>
            <w:proofErr w:type="gramStart"/>
            <w:r w:rsidRPr="00C14664">
              <w:rPr>
                <w:rFonts w:cs="Calibri"/>
                <w:bCs/>
                <w:sz w:val="18"/>
                <w:szCs w:val="18"/>
              </w:rPr>
              <w:t>mini-grids</w:t>
            </w:r>
            <w:proofErr w:type="gramEnd"/>
            <w:r w:rsidRPr="00C14664">
              <w:rPr>
                <w:rFonts w:cs="Calibri"/>
                <w:bCs/>
                <w:sz w:val="18"/>
                <w:szCs w:val="18"/>
              </w:rPr>
              <w:t xml:space="preserve">, disaggregated by gender and </w:t>
            </w:r>
            <w:r w:rsidR="00D25F20" w:rsidRPr="00C14664">
              <w:rPr>
                <w:rFonts w:cs="Calibri"/>
                <w:bCs/>
                <w:sz w:val="18"/>
                <w:szCs w:val="18"/>
              </w:rPr>
              <w:t xml:space="preserve">by </w:t>
            </w:r>
            <w:r w:rsidRPr="00C14664">
              <w:rPr>
                <w:rFonts w:cs="Calibri"/>
                <w:bCs/>
                <w:sz w:val="18"/>
                <w:szCs w:val="18"/>
              </w:rPr>
              <w:t>customer segment (residential,</w:t>
            </w:r>
            <w:r w:rsidR="0025580B" w:rsidRPr="00C14664">
              <w:rPr>
                <w:rFonts w:cs="Calibri"/>
                <w:bCs/>
                <w:sz w:val="18"/>
                <w:szCs w:val="18"/>
              </w:rPr>
              <w:t xml:space="preserve"> social,</w:t>
            </w:r>
            <w:r w:rsidRPr="00C14664">
              <w:rPr>
                <w:rFonts w:cs="Calibri"/>
                <w:bCs/>
                <w:sz w:val="18"/>
                <w:szCs w:val="18"/>
              </w:rPr>
              <w:t xml:space="preserve"> commercial</w:t>
            </w:r>
            <w:r w:rsidR="0025580B" w:rsidRPr="00C14664">
              <w:rPr>
                <w:rFonts w:cs="Calibri"/>
                <w:bCs/>
                <w:sz w:val="18"/>
                <w:szCs w:val="18"/>
              </w:rPr>
              <w:t>/</w:t>
            </w:r>
            <w:r w:rsidR="001661C7" w:rsidRPr="00C14664">
              <w:rPr>
                <w:rFonts w:cs="Calibri"/>
                <w:bCs/>
                <w:sz w:val="18"/>
                <w:szCs w:val="18"/>
              </w:rPr>
              <w:t>productive use</w:t>
            </w:r>
            <w:r w:rsidRPr="00C14664">
              <w:rPr>
                <w:rFonts w:cs="Calibri"/>
                <w:bCs/>
                <w:sz w:val="18"/>
                <w:szCs w:val="18"/>
              </w:rPr>
              <w:t>)</w:t>
            </w:r>
            <w:r w:rsidR="00D25F20" w:rsidRPr="00C14664">
              <w:rPr>
                <w:rFonts w:cs="Calibri"/>
                <w:bCs/>
                <w:sz w:val="18"/>
                <w:szCs w:val="18"/>
              </w:rPr>
              <w:t xml:space="preserve"> (number of people)</w:t>
            </w:r>
          </w:p>
        </w:tc>
        <w:tc>
          <w:tcPr>
            <w:tcW w:w="1622" w:type="dxa"/>
            <w:shd w:val="clear" w:color="auto" w:fill="auto"/>
          </w:tcPr>
          <w:p w14:paraId="27727D95" w14:textId="39A869B0" w:rsidR="0090015C" w:rsidRPr="00C14664" w:rsidRDefault="0090015C" w:rsidP="0090015C">
            <w:pPr>
              <w:jc w:val="left"/>
              <w:rPr>
                <w:rFonts w:cs="Calibri"/>
                <w:bCs/>
                <w:iCs/>
                <w:sz w:val="18"/>
                <w:szCs w:val="18"/>
              </w:rPr>
            </w:pPr>
            <w:r w:rsidRPr="00C14664">
              <w:rPr>
                <w:rFonts w:cs="Calibri"/>
                <w:bCs/>
                <w:iCs/>
                <w:sz w:val="18"/>
                <w:szCs w:val="18"/>
              </w:rPr>
              <w:t>Zero, since the project has not yet started</w:t>
            </w:r>
          </w:p>
        </w:tc>
        <w:tc>
          <w:tcPr>
            <w:tcW w:w="2970" w:type="dxa"/>
          </w:tcPr>
          <w:p w14:paraId="6E4881B0" w14:textId="0F441E2F" w:rsidR="0090015C" w:rsidRPr="00C14664" w:rsidRDefault="00BC3A7F" w:rsidP="0090015C">
            <w:pPr>
              <w:jc w:val="left"/>
              <w:rPr>
                <w:rFonts w:cs="Calibri"/>
                <w:bCs/>
                <w:iCs/>
                <w:sz w:val="18"/>
                <w:szCs w:val="18"/>
              </w:rPr>
            </w:pPr>
            <w:r w:rsidRPr="00C14664">
              <w:rPr>
                <w:rFonts w:cs="Calibri"/>
                <w:bCs/>
                <w:iCs/>
                <w:sz w:val="18"/>
                <w:szCs w:val="18"/>
              </w:rPr>
              <w:t>Zero, since the pilot project(s) is not yet commissioned</w:t>
            </w:r>
          </w:p>
        </w:tc>
        <w:tc>
          <w:tcPr>
            <w:tcW w:w="3150" w:type="dxa"/>
          </w:tcPr>
          <w:p w14:paraId="31A8B99D" w14:textId="7B050A1B" w:rsidR="00BC3A7F" w:rsidRPr="00C14664" w:rsidRDefault="00573E19" w:rsidP="00BC3A7F">
            <w:pPr>
              <w:spacing w:after="0"/>
              <w:rPr>
                <w:rFonts w:cs="Calibri"/>
                <w:bCs/>
                <w:iCs/>
                <w:sz w:val="18"/>
                <w:szCs w:val="18"/>
              </w:rPr>
            </w:pPr>
            <w:r w:rsidRPr="00C14664">
              <w:rPr>
                <w:rFonts w:cs="Calibri"/>
                <w:bCs/>
                <w:iCs/>
                <w:sz w:val="18"/>
                <w:szCs w:val="18"/>
              </w:rPr>
              <w:t>66,670</w:t>
            </w:r>
            <w:r w:rsidR="00BC3A7F" w:rsidRPr="00C14664">
              <w:rPr>
                <w:rFonts w:cs="Calibri"/>
                <w:bCs/>
                <w:iCs/>
                <w:sz w:val="18"/>
                <w:szCs w:val="18"/>
              </w:rPr>
              <w:t xml:space="preserve"> people (of which 50% women) </w:t>
            </w:r>
          </w:p>
          <w:p w14:paraId="30E58025" w14:textId="77777777" w:rsidR="00BC3A7F" w:rsidRPr="00C14664" w:rsidRDefault="00BC3A7F" w:rsidP="00BC3A7F">
            <w:pPr>
              <w:spacing w:after="0"/>
              <w:rPr>
                <w:rFonts w:cs="Calibri"/>
                <w:bCs/>
                <w:iCs/>
                <w:sz w:val="18"/>
                <w:szCs w:val="18"/>
              </w:rPr>
            </w:pPr>
            <w:r w:rsidRPr="00C14664">
              <w:rPr>
                <w:rFonts w:cs="Calibri"/>
                <w:bCs/>
                <w:iCs/>
                <w:sz w:val="18"/>
                <w:szCs w:val="18"/>
              </w:rPr>
              <w:t>-------</w:t>
            </w:r>
          </w:p>
          <w:p w14:paraId="02F1CD31" w14:textId="77777777" w:rsidR="009570CC" w:rsidRPr="00C14664" w:rsidRDefault="009570CC" w:rsidP="009570CC">
            <w:pPr>
              <w:spacing w:after="0"/>
              <w:rPr>
                <w:rFonts w:cs="Calibri"/>
                <w:bCs/>
                <w:iCs/>
                <w:sz w:val="18"/>
                <w:szCs w:val="18"/>
              </w:rPr>
            </w:pPr>
            <w:r w:rsidRPr="00C14664">
              <w:rPr>
                <w:rFonts w:cs="Calibri"/>
                <w:bCs/>
                <w:iCs/>
                <w:sz w:val="18"/>
                <w:szCs w:val="18"/>
              </w:rPr>
              <w:t>65,570 people (residential)</w:t>
            </w:r>
          </w:p>
          <w:p w14:paraId="11597FA2" w14:textId="77777777" w:rsidR="009570CC" w:rsidRPr="00C14664" w:rsidRDefault="009570CC" w:rsidP="009570CC">
            <w:pPr>
              <w:spacing w:after="0"/>
              <w:rPr>
                <w:rFonts w:cs="Calibri"/>
                <w:bCs/>
                <w:iCs/>
                <w:sz w:val="18"/>
                <w:szCs w:val="18"/>
              </w:rPr>
            </w:pPr>
            <w:r w:rsidRPr="00C14664">
              <w:rPr>
                <w:rFonts w:cs="Calibri"/>
                <w:bCs/>
                <w:iCs/>
                <w:sz w:val="18"/>
                <w:szCs w:val="18"/>
              </w:rPr>
              <w:t>210 people (social)</w:t>
            </w:r>
          </w:p>
          <w:p w14:paraId="3182317D" w14:textId="77777777" w:rsidR="009570CC" w:rsidRPr="00C14664" w:rsidRDefault="009570CC" w:rsidP="009570CC">
            <w:pPr>
              <w:spacing w:after="0"/>
              <w:rPr>
                <w:rFonts w:cs="Calibri"/>
                <w:bCs/>
                <w:iCs/>
                <w:sz w:val="18"/>
                <w:szCs w:val="18"/>
              </w:rPr>
            </w:pPr>
            <w:r w:rsidRPr="00C14664">
              <w:rPr>
                <w:rFonts w:cs="Calibri"/>
                <w:bCs/>
                <w:iCs/>
                <w:sz w:val="18"/>
                <w:szCs w:val="18"/>
              </w:rPr>
              <w:t>710 people (commercial/PUE)</w:t>
            </w:r>
          </w:p>
          <w:p w14:paraId="194EB4AD" w14:textId="2C888AF8" w:rsidR="0090015C" w:rsidRPr="00C14664" w:rsidRDefault="009570CC" w:rsidP="00BC3A7F">
            <w:pPr>
              <w:spacing w:after="0"/>
              <w:rPr>
                <w:rFonts w:cs="Calibri"/>
                <w:bCs/>
                <w:iCs/>
                <w:sz w:val="18"/>
                <w:szCs w:val="18"/>
              </w:rPr>
            </w:pPr>
            <w:r w:rsidRPr="00C14664">
              <w:rPr>
                <w:rFonts w:cs="Calibri"/>
                <w:bCs/>
                <w:iCs/>
                <w:sz w:val="18"/>
                <w:szCs w:val="18"/>
              </w:rPr>
              <w:t>66,670 people (total)</w:t>
            </w:r>
          </w:p>
        </w:tc>
      </w:tr>
      <w:tr w:rsidR="000A33B8" w:rsidRPr="00C14664" w14:paraId="4CBD61B8" w14:textId="77777777" w:rsidTr="001935FB">
        <w:trPr>
          <w:cantSplit/>
          <w:trHeight w:val="476"/>
        </w:trPr>
        <w:tc>
          <w:tcPr>
            <w:tcW w:w="3147" w:type="dxa"/>
            <w:vMerge/>
            <w:shd w:val="clear" w:color="auto" w:fill="D9D9D9" w:themeFill="background1" w:themeFillShade="D9"/>
          </w:tcPr>
          <w:p w14:paraId="1794AE62" w14:textId="77777777" w:rsidR="000A33B8" w:rsidRPr="00C14664" w:rsidRDefault="000A33B8" w:rsidP="000A33B8">
            <w:pPr>
              <w:jc w:val="left"/>
              <w:rPr>
                <w:rFonts w:cs="Calibri"/>
                <w:b/>
                <w:bCs/>
                <w:sz w:val="18"/>
                <w:szCs w:val="18"/>
              </w:rPr>
            </w:pPr>
          </w:p>
        </w:tc>
        <w:tc>
          <w:tcPr>
            <w:tcW w:w="3961" w:type="dxa"/>
          </w:tcPr>
          <w:p w14:paraId="168F9F27" w14:textId="19658423" w:rsidR="000A33B8" w:rsidRPr="00C14664" w:rsidRDefault="000A33B8" w:rsidP="00FA1D43">
            <w:pPr>
              <w:spacing w:after="0"/>
              <w:jc w:val="left"/>
              <w:rPr>
                <w:rFonts w:cs="Calibri"/>
                <w:bCs/>
                <w:sz w:val="18"/>
                <w:szCs w:val="18"/>
              </w:rPr>
            </w:pPr>
            <w:r w:rsidRPr="00C14664">
              <w:rPr>
                <w:rFonts w:cs="Calibri"/>
                <w:bCs/>
                <w:i/>
                <w:iCs/>
                <w:sz w:val="18"/>
                <w:szCs w:val="18"/>
                <w:u w:val="single"/>
              </w:rPr>
              <w:t xml:space="preserve">Indicator </w:t>
            </w:r>
            <w:r w:rsidR="0090015C" w:rsidRPr="00C14664">
              <w:rPr>
                <w:rFonts w:cs="Calibri"/>
                <w:bCs/>
                <w:i/>
                <w:iCs/>
                <w:sz w:val="18"/>
                <w:szCs w:val="18"/>
                <w:u w:val="single"/>
              </w:rPr>
              <w:t>3: GEF Core indicator</w:t>
            </w:r>
            <w:r w:rsidR="00FA1D43" w:rsidRPr="00C14664">
              <w:rPr>
                <w:rFonts w:cs="Calibri"/>
                <w:bCs/>
                <w:i/>
                <w:iCs/>
                <w:sz w:val="18"/>
                <w:szCs w:val="18"/>
                <w:u w:val="single"/>
              </w:rPr>
              <w:t xml:space="preserve"> 6.4</w:t>
            </w:r>
          </w:p>
          <w:p w14:paraId="3DF2B5DA" w14:textId="2226878B" w:rsidR="000A33B8" w:rsidRPr="00C14664" w:rsidRDefault="001661C7" w:rsidP="0090015C">
            <w:pPr>
              <w:spacing w:after="0"/>
              <w:jc w:val="left"/>
              <w:rPr>
                <w:rFonts w:cs="Calibri"/>
                <w:b/>
                <w:bCs/>
                <w:i/>
                <w:iCs/>
                <w:sz w:val="18"/>
                <w:szCs w:val="18"/>
                <w:u w:val="single"/>
              </w:rPr>
            </w:pPr>
            <w:r w:rsidRPr="00C14664">
              <w:rPr>
                <w:rFonts w:cs="Calibri"/>
                <w:bCs/>
                <w:sz w:val="18"/>
                <w:szCs w:val="18"/>
              </w:rPr>
              <w:t>I</w:t>
            </w:r>
            <w:r w:rsidR="0090015C" w:rsidRPr="00C14664">
              <w:rPr>
                <w:rFonts w:cs="Calibri"/>
                <w:bCs/>
                <w:sz w:val="18"/>
                <w:szCs w:val="18"/>
              </w:rPr>
              <w:t xml:space="preserve">ncrease in installed </w:t>
            </w:r>
            <w:r w:rsidR="00D25F20" w:rsidRPr="00C14664">
              <w:rPr>
                <w:rFonts w:cs="Calibri"/>
                <w:bCs/>
                <w:sz w:val="18"/>
                <w:szCs w:val="18"/>
              </w:rPr>
              <w:t>solar PV capacity (MW) and battery storage (MWh)</w:t>
            </w:r>
          </w:p>
        </w:tc>
        <w:tc>
          <w:tcPr>
            <w:tcW w:w="1622" w:type="dxa"/>
            <w:shd w:val="clear" w:color="auto" w:fill="auto"/>
          </w:tcPr>
          <w:p w14:paraId="23373447" w14:textId="0ADF11C6" w:rsidR="000A33B8" w:rsidRPr="00C14664" w:rsidRDefault="000A33B8" w:rsidP="000A33B8">
            <w:pPr>
              <w:jc w:val="left"/>
              <w:rPr>
                <w:rFonts w:cs="Calibri"/>
                <w:bCs/>
                <w:iCs/>
                <w:sz w:val="18"/>
                <w:szCs w:val="18"/>
              </w:rPr>
            </w:pPr>
            <w:r w:rsidRPr="00C14664">
              <w:rPr>
                <w:rFonts w:cs="Calibri"/>
                <w:bCs/>
                <w:iCs/>
                <w:sz w:val="18"/>
                <w:szCs w:val="18"/>
              </w:rPr>
              <w:t>Zero, since the project has not yet started</w:t>
            </w:r>
          </w:p>
        </w:tc>
        <w:tc>
          <w:tcPr>
            <w:tcW w:w="2970" w:type="dxa"/>
          </w:tcPr>
          <w:p w14:paraId="17DD5798" w14:textId="47200EAA" w:rsidR="000A33B8" w:rsidRPr="00C14664" w:rsidRDefault="0090015C" w:rsidP="000A33B8">
            <w:pPr>
              <w:jc w:val="left"/>
              <w:rPr>
                <w:rFonts w:cs="Calibri"/>
                <w:bCs/>
                <w:iCs/>
                <w:sz w:val="18"/>
                <w:szCs w:val="18"/>
              </w:rPr>
            </w:pPr>
            <w:r w:rsidRPr="00C14664">
              <w:rPr>
                <w:rFonts w:cs="Calibri"/>
                <w:bCs/>
                <w:iCs/>
                <w:sz w:val="18"/>
                <w:szCs w:val="18"/>
              </w:rPr>
              <w:t>Zero, since the pilot project</w:t>
            </w:r>
            <w:r w:rsidR="00631030" w:rsidRPr="00C14664">
              <w:rPr>
                <w:rFonts w:cs="Calibri"/>
                <w:bCs/>
                <w:iCs/>
                <w:sz w:val="18"/>
                <w:szCs w:val="18"/>
              </w:rPr>
              <w:t>(s)</w:t>
            </w:r>
            <w:r w:rsidRPr="00C14664">
              <w:rPr>
                <w:rFonts w:cs="Calibri"/>
                <w:bCs/>
                <w:iCs/>
                <w:sz w:val="18"/>
                <w:szCs w:val="18"/>
              </w:rPr>
              <w:t xml:space="preserve"> is not yet commissioned.</w:t>
            </w:r>
          </w:p>
        </w:tc>
        <w:tc>
          <w:tcPr>
            <w:tcW w:w="3150" w:type="dxa"/>
          </w:tcPr>
          <w:p w14:paraId="6A4B6927" w14:textId="09442513" w:rsidR="003D67A7" w:rsidRPr="00C14664" w:rsidRDefault="007A48D7" w:rsidP="003D67A7">
            <w:pPr>
              <w:spacing w:after="0"/>
              <w:rPr>
                <w:sz w:val="18"/>
                <w:szCs w:val="18"/>
              </w:rPr>
            </w:pPr>
            <w:r w:rsidRPr="00C14664">
              <w:rPr>
                <w:rFonts w:cs="Calibri"/>
                <w:bCs/>
                <w:iCs/>
                <w:sz w:val="18"/>
                <w:szCs w:val="18"/>
              </w:rPr>
              <w:t xml:space="preserve">Solar PV: </w:t>
            </w:r>
            <w:r w:rsidR="003D67A7" w:rsidRPr="00C14664">
              <w:rPr>
                <w:rFonts w:cs="Calibri"/>
                <w:bCs/>
                <w:iCs/>
                <w:sz w:val="18"/>
                <w:szCs w:val="18"/>
              </w:rPr>
              <w:t>2.116</w:t>
            </w:r>
            <w:r w:rsidR="00BC3A7F" w:rsidRPr="00C14664">
              <w:rPr>
                <w:sz w:val="18"/>
                <w:szCs w:val="18"/>
              </w:rPr>
              <w:t> MW</w:t>
            </w:r>
            <w:r w:rsidR="003D67A7" w:rsidRPr="00C14664">
              <w:rPr>
                <w:sz w:val="18"/>
                <w:szCs w:val="18"/>
              </w:rPr>
              <w:t xml:space="preserve"> </w:t>
            </w:r>
          </w:p>
          <w:p w14:paraId="217626DB" w14:textId="72E7A26A" w:rsidR="003D67A7" w:rsidRPr="00C14664" w:rsidRDefault="007A48D7" w:rsidP="003D67A7">
            <w:pPr>
              <w:spacing w:after="0"/>
              <w:rPr>
                <w:rFonts w:cs="Calibri"/>
                <w:bCs/>
                <w:iCs/>
                <w:sz w:val="18"/>
                <w:szCs w:val="18"/>
              </w:rPr>
            </w:pPr>
            <w:r w:rsidRPr="00C14664">
              <w:rPr>
                <w:rFonts w:cs="Calibri"/>
                <w:bCs/>
                <w:iCs/>
                <w:sz w:val="18"/>
                <w:szCs w:val="18"/>
              </w:rPr>
              <w:t xml:space="preserve">Battery storage: </w:t>
            </w:r>
            <w:r w:rsidR="003D67A7" w:rsidRPr="00C14664">
              <w:rPr>
                <w:rFonts w:cs="Calibri"/>
                <w:bCs/>
                <w:iCs/>
                <w:sz w:val="18"/>
                <w:szCs w:val="18"/>
              </w:rPr>
              <w:t>3.300 MWh</w:t>
            </w:r>
          </w:p>
        </w:tc>
      </w:tr>
      <w:tr w:rsidR="0090015C" w:rsidRPr="00C14664" w14:paraId="41727F5E" w14:textId="77777777" w:rsidTr="001935FB">
        <w:trPr>
          <w:cantSplit/>
          <w:trHeight w:val="809"/>
        </w:trPr>
        <w:tc>
          <w:tcPr>
            <w:tcW w:w="3147" w:type="dxa"/>
            <w:vMerge/>
            <w:shd w:val="clear" w:color="auto" w:fill="D9D9D9" w:themeFill="background1" w:themeFillShade="D9"/>
          </w:tcPr>
          <w:p w14:paraId="7D6AA976" w14:textId="77777777" w:rsidR="0090015C" w:rsidRPr="00C14664" w:rsidRDefault="0090015C" w:rsidP="0090015C">
            <w:pPr>
              <w:jc w:val="left"/>
              <w:rPr>
                <w:rFonts w:cs="Calibri"/>
                <w:b/>
                <w:bCs/>
                <w:sz w:val="18"/>
                <w:szCs w:val="18"/>
              </w:rPr>
            </w:pPr>
          </w:p>
        </w:tc>
        <w:tc>
          <w:tcPr>
            <w:tcW w:w="3961" w:type="dxa"/>
          </w:tcPr>
          <w:p w14:paraId="159D5CE0" w14:textId="520D85C6" w:rsidR="0090015C" w:rsidRPr="00C14664" w:rsidRDefault="0090015C" w:rsidP="0090015C">
            <w:pPr>
              <w:spacing w:after="0"/>
              <w:jc w:val="left"/>
              <w:rPr>
                <w:rFonts w:cs="Calibri"/>
                <w:bCs/>
                <w:sz w:val="18"/>
                <w:szCs w:val="18"/>
              </w:rPr>
            </w:pPr>
            <w:r w:rsidRPr="00C14664">
              <w:rPr>
                <w:rFonts w:cs="Calibri"/>
                <w:bCs/>
                <w:i/>
                <w:iCs/>
                <w:sz w:val="18"/>
                <w:szCs w:val="18"/>
                <w:u w:val="single"/>
              </w:rPr>
              <w:t xml:space="preserve">Indicator 4: </w:t>
            </w:r>
          </w:p>
          <w:p w14:paraId="52877EB7" w14:textId="42A13422" w:rsidR="00B83627" w:rsidRPr="00C14664" w:rsidRDefault="0090015C" w:rsidP="00765159">
            <w:pPr>
              <w:jc w:val="left"/>
              <w:rPr>
                <w:rFonts w:cs="Calibri"/>
                <w:bCs/>
                <w:sz w:val="18"/>
                <w:szCs w:val="18"/>
              </w:rPr>
            </w:pPr>
            <w:r w:rsidRPr="00C14664">
              <w:rPr>
                <w:rFonts w:cs="Calibri"/>
                <w:bCs/>
                <w:sz w:val="18"/>
                <w:szCs w:val="18"/>
              </w:rPr>
              <w:t xml:space="preserve">Number of </w:t>
            </w:r>
            <w:r w:rsidR="001661C7" w:rsidRPr="00C14664">
              <w:rPr>
                <w:rFonts w:cs="Calibri"/>
                <w:bCs/>
                <w:sz w:val="18"/>
                <w:szCs w:val="18"/>
              </w:rPr>
              <w:t>local residents trained in different aspects of mini</w:t>
            </w:r>
            <w:r w:rsidR="00FE7B33" w:rsidRPr="00C14664">
              <w:rPr>
                <w:rFonts w:cs="Calibri"/>
                <w:bCs/>
                <w:sz w:val="18"/>
                <w:szCs w:val="18"/>
              </w:rPr>
              <w:t>-</w:t>
            </w:r>
            <w:r w:rsidR="001661C7" w:rsidRPr="00C14664">
              <w:rPr>
                <w:rFonts w:cs="Calibri"/>
                <w:bCs/>
                <w:sz w:val="18"/>
                <w:szCs w:val="18"/>
              </w:rPr>
              <w:t>grid development and operation (</w:t>
            </w:r>
            <w:proofErr w:type="gramStart"/>
            <w:r w:rsidR="001661C7" w:rsidRPr="00C14664">
              <w:rPr>
                <w:rFonts w:cs="Calibri"/>
                <w:bCs/>
                <w:sz w:val="18"/>
                <w:szCs w:val="18"/>
              </w:rPr>
              <w:t>e.g.</w:t>
            </w:r>
            <w:proofErr w:type="gramEnd"/>
            <w:r w:rsidR="001661C7" w:rsidRPr="00C14664">
              <w:rPr>
                <w:rFonts w:cs="Calibri"/>
                <w:bCs/>
                <w:sz w:val="18"/>
                <w:szCs w:val="18"/>
              </w:rPr>
              <w:t xml:space="preserve"> sales, distribution, operations, management) disaggregated by gender</w:t>
            </w:r>
            <w:r w:rsidR="00FC3F6F" w:rsidRPr="00C14664">
              <w:rPr>
                <w:rFonts w:cs="Calibri"/>
                <w:bCs/>
                <w:sz w:val="18"/>
                <w:szCs w:val="18"/>
              </w:rPr>
              <w:t xml:space="preserve"> (number of people)</w:t>
            </w:r>
          </w:p>
        </w:tc>
        <w:tc>
          <w:tcPr>
            <w:tcW w:w="1622" w:type="dxa"/>
            <w:shd w:val="clear" w:color="auto" w:fill="auto"/>
          </w:tcPr>
          <w:p w14:paraId="331514DD" w14:textId="0A8083DD" w:rsidR="0090015C" w:rsidRPr="00C14664" w:rsidRDefault="0090015C" w:rsidP="0090015C">
            <w:pPr>
              <w:jc w:val="left"/>
              <w:rPr>
                <w:rFonts w:cs="Calibri"/>
                <w:bCs/>
                <w:iCs/>
                <w:sz w:val="18"/>
                <w:szCs w:val="18"/>
              </w:rPr>
            </w:pPr>
            <w:r w:rsidRPr="00C14664">
              <w:rPr>
                <w:rFonts w:cs="Calibri"/>
                <w:bCs/>
                <w:iCs/>
                <w:sz w:val="18"/>
                <w:szCs w:val="18"/>
              </w:rPr>
              <w:t>Zero, since the project has not yet started</w:t>
            </w:r>
          </w:p>
        </w:tc>
        <w:tc>
          <w:tcPr>
            <w:tcW w:w="2970" w:type="dxa"/>
          </w:tcPr>
          <w:p w14:paraId="59FD3E76" w14:textId="0C6531B8" w:rsidR="0090015C" w:rsidRPr="00C14664" w:rsidRDefault="0090015C" w:rsidP="0090015C">
            <w:pPr>
              <w:spacing w:after="0"/>
              <w:rPr>
                <w:rFonts w:cs="Calibri"/>
                <w:bCs/>
                <w:iCs/>
                <w:sz w:val="18"/>
                <w:szCs w:val="18"/>
              </w:rPr>
            </w:pPr>
            <w:r w:rsidRPr="00C14664">
              <w:rPr>
                <w:rFonts w:cs="Calibri"/>
                <w:bCs/>
                <w:iCs/>
                <w:sz w:val="18"/>
                <w:szCs w:val="18"/>
              </w:rPr>
              <w:t xml:space="preserve">Female: </w:t>
            </w:r>
            <w:r w:rsidR="0028315C" w:rsidRPr="00C14664">
              <w:rPr>
                <w:rFonts w:cs="Calibri"/>
                <w:bCs/>
                <w:iCs/>
                <w:sz w:val="18"/>
                <w:szCs w:val="18"/>
              </w:rPr>
              <w:t>60</w:t>
            </w:r>
          </w:p>
          <w:p w14:paraId="63521C31" w14:textId="38DFDCBD" w:rsidR="0090015C" w:rsidRPr="00C14664" w:rsidRDefault="0090015C" w:rsidP="0090015C">
            <w:pPr>
              <w:spacing w:after="0"/>
              <w:rPr>
                <w:rFonts w:cs="Calibri"/>
                <w:bCs/>
                <w:iCs/>
                <w:sz w:val="18"/>
                <w:szCs w:val="18"/>
              </w:rPr>
            </w:pPr>
            <w:r w:rsidRPr="00C14664">
              <w:rPr>
                <w:rFonts w:cs="Calibri"/>
                <w:bCs/>
                <w:iCs/>
                <w:sz w:val="18"/>
                <w:szCs w:val="18"/>
              </w:rPr>
              <w:t xml:space="preserve">Male: </w:t>
            </w:r>
            <w:r w:rsidR="0028315C" w:rsidRPr="00C14664">
              <w:rPr>
                <w:rFonts w:cs="Calibri"/>
                <w:bCs/>
                <w:iCs/>
                <w:sz w:val="18"/>
                <w:szCs w:val="18"/>
              </w:rPr>
              <w:t>90</w:t>
            </w:r>
          </w:p>
          <w:p w14:paraId="3EC84051" w14:textId="7FD74C26" w:rsidR="0090015C" w:rsidRPr="00C14664" w:rsidRDefault="0090015C" w:rsidP="0090015C">
            <w:pPr>
              <w:spacing w:after="0"/>
              <w:jc w:val="left"/>
              <w:rPr>
                <w:rFonts w:cs="Calibri"/>
                <w:bCs/>
                <w:iCs/>
                <w:sz w:val="18"/>
                <w:szCs w:val="18"/>
              </w:rPr>
            </w:pPr>
            <w:r w:rsidRPr="00C14664">
              <w:rPr>
                <w:rFonts w:cs="Calibri"/>
                <w:bCs/>
                <w:iCs/>
                <w:sz w:val="18"/>
                <w:szCs w:val="18"/>
              </w:rPr>
              <w:t xml:space="preserve">Total: </w:t>
            </w:r>
            <w:r w:rsidR="0028315C" w:rsidRPr="00C14664">
              <w:rPr>
                <w:rFonts w:cs="Calibri"/>
                <w:bCs/>
                <w:iCs/>
                <w:sz w:val="18"/>
                <w:szCs w:val="18"/>
              </w:rPr>
              <w:t xml:space="preserve">150 </w:t>
            </w:r>
            <w:r w:rsidRPr="00C14664">
              <w:rPr>
                <w:rFonts w:cs="Calibri"/>
                <w:bCs/>
                <w:iCs/>
                <w:sz w:val="18"/>
                <w:szCs w:val="18"/>
              </w:rPr>
              <w:t>persons</w:t>
            </w:r>
          </w:p>
        </w:tc>
        <w:tc>
          <w:tcPr>
            <w:tcW w:w="3150" w:type="dxa"/>
          </w:tcPr>
          <w:p w14:paraId="70397808" w14:textId="49C1A5FF" w:rsidR="0090015C" w:rsidRPr="00C14664" w:rsidRDefault="0090015C" w:rsidP="0090015C">
            <w:pPr>
              <w:spacing w:after="0"/>
              <w:rPr>
                <w:rFonts w:cs="Calibri"/>
                <w:bCs/>
                <w:iCs/>
                <w:sz w:val="18"/>
                <w:szCs w:val="18"/>
              </w:rPr>
            </w:pPr>
            <w:r w:rsidRPr="00C14664">
              <w:rPr>
                <w:rFonts w:cs="Calibri"/>
                <w:bCs/>
                <w:iCs/>
                <w:sz w:val="18"/>
                <w:szCs w:val="18"/>
              </w:rPr>
              <w:t xml:space="preserve">Female: </w:t>
            </w:r>
            <w:r w:rsidR="0028315C" w:rsidRPr="00C14664">
              <w:rPr>
                <w:rFonts w:cs="Calibri"/>
                <w:bCs/>
                <w:iCs/>
                <w:sz w:val="18"/>
                <w:szCs w:val="18"/>
              </w:rPr>
              <w:t>120</w:t>
            </w:r>
            <w:r w:rsidR="00FC3F6F" w:rsidRPr="00C14664">
              <w:rPr>
                <w:rFonts w:cs="Calibri"/>
                <w:bCs/>
                <w:iCs/>
                <w:sz w:val="18"/>
                <w:szCs w:val="18"/>
              </w:rPr>
              <w:t xml:space="preserve"> people</w:t>
            </w:r>
          </w:p>
          <w:p w14:paraId="67BECE1B" w14:textId="1C64C6E5" w:rsidR="0090015C" w:rsidRPr="00C14664" w:rsidRDefault="0090015C" w:rsidP="0090015C">
            <w:pPr>
              <w:spacing w:after="0"/>
              <w:rPr>
                <w:rFonts w:cs="Calibri"/>
                <w:bCs/>
                <w:iCs/>
                <w:sz w:val="18"/>
                <w:szCs w:val="18"/>
              </w:rPr>
            </w:pPr>
            <w:r w:rsidRPr="00C14664">
              <w:rPr>
                <w:rFonts w:cs="Calibri"/>
                <w:bCs/>
                <w:iCs/>
                <w:sz w:val="18"/>
                <w:szCs w:val="18"/>
              </w:rPr>
              <w:t xml:space="preserve">Male: </w:t>
            </w:r>
            <w:r w:rsidR="0028315C" w:rsidRPr="00C14664">
              <w:rPr>
                <w:rFonts w:cs="Calibri"/>
                <w:bCs/>
                <w:iCs/>
                <w:sz w:val="18"/>
                <w:szCs w:val="18"/>
              </w:rPr>
              <w:t>180</w:t>
            </w:r>
            <w:r w:rsidR="00FC3F6F" w:rsidRPr="00C14664">
              <w:rPr>
                <w:rFonts w:cs="Calibri"/>
                <w:bCs/>
                <w:iCs/>
                <w:sz w:val="18"/>
                <w:szCs w:val="18"/>
              </w:rPr>
              <w:t xml:space="preserve"> people</w:t>
            </w:r>
          </w:p>
          <w:p w14:paraId="50BB6DDC" w14:textId="164EF4B1" w:rsidR="0090015C" w:rsidRPr="00C14664" w:rsidRDefault="0090015C" w:rsidP="0090015C">
            <w:pPr>
              <w:jc w:val="left"/>
              <w:rPr>
                <w:rFonts w:cs="Calibri"/>
                <w:bCs/>
                <w:iCs/>
                <w:sz w:val="18"/>
                <w:szCs w:val="18"/>
              </w:rPr>
            </w:pPr>
            <w:r w:rsidRPr="00C14664">
              <w:rPr>
                <w:rFonts w:cs="Calibri"/>
                <w:bCs/>
                <w:iCs/>
                <w:sz w:val="18"/>
                <w:szCs w:val="18"/>
              </w:rPr>
              <w:t xml:space="preserve">Total: </w:t>
            </w:r>
            <w:r w:rsidR="00E05604" w:rsidRPr="00C14664">
              <w:rPr>
                <w:rFonts w:cs="Calibri"/>
                <w:bCs/>
                <w:iCs/>
                <w:sz w:val="18"/>
                <w:szCs w:val="18"/>
              </w:rPr>
              <w:t>300</w:t>
            </w:r>
            <w:r w:rsidR="00CD2B5B" w:rsidRPr="00C14664">
              <w:rPr>
                <w:rFonts w:cs="Calibri"/>
                <w:bCs/>
                <w:iCs/>
                <w:sz w:val="18"/>
                <w:szCs w:val="18"/>
              </w:rPr>
              <w:t xml:space="preserve"> </w:t>
            </w:r>
            <w:r w:rsidR="00FC3F6F" w:rsidRPr="00C14664">
              <w:rPr>
                <w:rFonts w:cs="Calibri"/>
                <w:bCs/>
                <w:iCs/>
                <w:sz w:val="18"/>
                <w:szCs w:val="18"/>
              </w:rPr>
              <w:t>people</w:t>
            </w:r>
          </w:p>
        </w:tc>
      </w:tr>
      <w:tr w:rsidR="000A33B8" w:rsidRPr="00C14664" w14:paraId="2E84D12C" w14:textId="77777777" w:rsidTr="001935FB">
        <w:trPr>
          <w:cantSplit/>
          <w:trHeight w:val="360"/>
        </w:trPr>
        <w:tc>
          <w:tcPr>
            <w:tcW w:w="3147" w:type="dxa"/>
            <w:shd w:val="clear" w:color="auto" w:fill="D9D9D9" w:themeFill="background1" w:themeFillShade="D9"/>
          </w:tcPr>
          <w:p w14:paraId="608D08F2" w14:textId="77777777" w:rsidR="000A33B8" w:rsidRPr="00C14664" w:rsidRDefault="000A33B8" w:rsidP="000A33B8">
            <w:pPr>
              <w:jc w:val="left"/>
              <w:rPr>
                <w:rFonts w:cs="Calibri"/>
                <w:b/>
                <w:bCs/>
                <w:i/>
                <w:sz w:val="18"/>
                <w:szCs w:val="18"/>
              </w:rPr>
            </w:pPr>
            <w:r w:rsidRPr="00C14664">
              <w:rPr>
                <w:rFonts w:cs="Calibri"/>
                <w:b/>
                <w:bCs/>
                <w:sz w:val="18"/>
                <w:szCs w:val="18"/>
              </w:rPr>
              <w:t>Project component 1</w:t>
            </w:r>
          </w:p>
        </w:tc>
        <w:tc>
          <w:tcPr>
            <w:tcW w:w="11703" w:type="dxa"/>
            <w:gridSpan w:val="4"/>
            <w:shd w:val="clear" w:color="auto" w:fill="D9D9D9" w:themeFill="background1" w:themeFillShade="D9"/>
          </w:tcPr>
          <w:p w14:paraId="1D9D16EA" w14:textId="77777777" w:rsidR="000A33B8" w:rsidRPr="00C14664" w:rsidRDefault="000A33B8" w:rsidP="000A33B8">
            <w:pPr>
              <w:jc w:val="left"/>
              <w:rPr>
                <w:b/>
                <w:bCs/>
                <w:i/>
                <w:sz w:val="18"/>
                <w:szCs w:val="18"/>
              </w:rPr>
            </w:pPr>
            <w:r w:rsidRPr="00C14664">
              <w:rPr>
                <w:b/>
                <w:bCs/>
                <w:sz w:val="18"/>
                <w:szCs w:val="18"/>
              </w:rPr>
              <w:t>Policy and regulation</w:t>
            </w:r>
          </w:p>
        </w:tc>
      </w:tr>
      <w:tr w:rsidR="00C859BD" w:rsidRPr="00C14664" w14:paraId="1BD1DA23" w14:textId="77777777" w:rsidTr="001935FB">
        <w:trPr>
          <w:cantSplit/>
          <w:trHeight w:val="521"/>
        </w:trPr>
        <w:tc>
          <w:tcPr>
            <w:tcW w:w="3147" w:type="dxa"/>
            <w:vMerge w:val="restart"/>
            <w:shd w:val="clear" w:color="auto" w:fill="D9D9D9" w:themeFill="background1" w:themeFillShade="D9"/>
          </w:tcPr>
          <w:p w14:paraId="24D330FA" w14:textId="77777777" w:rsidR="00C859BD" w:rsidRPr="00C14664" w:rsidRDefault="00C859BD" w:rsidP="000A33B8">
            <w:pPr>
              <w:spacing w:after="0"/>
              <w:jc w:val="left"/>
              <w:rPr>
                <w:rFonts w:cs="Calibri"/>
                <w:b/>
                <w:bCs/>
                <w:sz w:val="18"/>
                <w:szCs w:val="18"/>
              </w:rPr>
            </w:pPr>
            <w:r w:rsidRPr="00C14664">
              <w:rPr>
                <w:rFonts w:cs="Calibri"/>
                <w:b/>
                <w:bCs/>
                <w:sz w:val="18"/>
                <w:szCs w:val="18"/>
              </w:rPr>
              <w:t>Outcome 1</w:t>
            </w:r>
          </w:p>
          <w:p w14:paraId="3F544F6F" w14:textId="550A9DF7" w:rsidR="00C859BD" w:rsidRPr="00C14664" w:rsidRDefault="00C859BD" w:rsidP="000A33B8">
            <w:pPr>
              <w:jc w:val="left"/>
              <w:rPr>
                <w:rFonts w:cs="Calibri"/>
                <w:b/>
                <w:bCs/>
                <w:sz w:val="18"/>
                <w:szCs w:val="18"/>
              </w:rPr>
            </w:pPr>
            <w:r w:rsidRPr="00C14664">
              <w:rPr>
                <w:rFonts w:cs="Calibri"/>
                <w:iCs/>
                <w:sz w:val="18"/>
                <w:szCs w:val="18"/>
              </w:rPr>
              <w:t>Stakeholder ownership in a national mini-grid delivery model is advanced, and appropriate policies and regulations are adopted to facilitate investment in low-carbon mini-grids.</w:t>
            </w:r>
          </w:p>
        </w:tc>
        <w:tc>
          <w:tcPr>
            <w:tcW w:w="3961" w:type="dxa"/>
            <w:shd w:val="clear" w:color="auto" w:fill="FFFFFF" w:themeFill="background1"/>
          </w:tcPr>
          <w:p w14:paraId="20782713" w14:textId="578E6C41" w:rsidR="00C859BD" w:rsidRPr="00C14664" w:rsidRDefault="001F3B95" w:rsidP="00477B3E">
            <w:pPr>
              <w:jc w:val="left"/>
              <w:rPr>
                <w:rFonts w:cs="Calibri"/>
                <w:bCs/>
                <w:i/>
                <w:sz w:val="18"/>
                <w:szCs w:val="18"/>
                <w:u w:val="single"/>
              </w:rPr>
            </w:pPr>
            <w:r w:rsidRPr="00C14664">
              <w:rPr>
                <w:rFonts w:cs="Calibri"/>
                <w:bCs/>
                <w:i/>
                <w:sz w:val="18"/>
                <w:szCs w:val="18"/>
                <w:u w:val="single"/>
              </w:rPr>
              <w:t xml:space="preserve">Indicator 5: </w:t>
            </w:r>
            <w:r w:rsidR="00374B44" w:rsidRPr="00C14664">
              <w:rPr>
                <w:rFonts w:cs="Calibri"/>
                <w:bCs/>
                <w:i/>
                <w:sz w:val="18"/>
                <w:szCs w:val="18"/>
              </w:rPr>
              <w:t xml:space="preserve">A </w:t>
            </w:r>
            <w:proofErr w:type="spellStart"/>
            <w:r w:rsidR="00374B44" w:rsidRPr="00C14664">
              <w:rPr>
                <w:rFonts w:cs="Calibri"/>
                <w:bCs/>
                <w:i/>
                <w:sz w:val="18"/>
                <w:szCs w:val="18"/>
              </w:rPr>
              <w:t>minigrid</w:t>
            </w:r>
            <w:proofErr w:type="spellEnd"/>
            <w:r w:rsidR="00374B44" w:rsidRPr="00C14664">
              <w:rPr>
                <w:rFonts w:cs="Calibri"/>
                <w:bCs/>
                <w:i/>
                <w:sz w:val="18"/>
                <w:szCs w:val="18"/>
              </w:rPr>
              <w:t xml:space="preserve"> delivery model to enable </w:t>
            </w:r>
            <w:proofErr w:type="spellStart"/>
            <w:r w:rsidR="00374B44" w:rsidRPr="00C14664">
              <w:rPr>
                <w:rFonts w:cs="Calibri"/>
                <w:bCs/>
                <w:i/>
                <w:sz w:val="18"/>
                <w:szCs w:val="18"/>
              </w:rPr>
              <w:t>minigrid</w:t>
            </w:r>
            <w:proofErr w:type="spellEnd"/>
            <w:r w:rsidR="00374B44" w:rsidRPr="00C14664">
              <w:rPr>
                <w:rFonts w:cs="Calibri"/>
                <w:bCs/>
                <w:i/>
                <w:sz w:val="18"/>
                <w:szCs w:val="18"/>
              </w:rPr>
              <w:t xml:space="preserve"> development is endorsed/adopted by the national government through a consultative process involving key stakeholders (</w:t>
            </w:r>
            <w:proofErr w:type="gramStart"/>
            <w:r w:rsidR="00374B44" w:rsidRPr="00C14664">
              <w:rPr>
                <w:rFonts w:cs="Calibri"/>
                <w:bCs/>
                <w:i/>
                <w:sz w:val="18"/>
                <w:szCs w:val="18"/>
              </w:rPr>
              <w:t>e.g.</w:t>
            </w:r>
            <w:proofErr w:type="gramEnd"/>
            <w:r w:rsidR="00374B44" w:rsidRPr="00C14664">
              <w:rPr>
                <w:rFonts w:cs="Calibri"/>
                <w:bCs/>
                <w:i/>
                <w:sz w:val="18"/>
                <w:szCs w:val="18"/>
              </w:rPr>
              <w:t xml:space="preserve"> relevant ministries, local authorities, rural populations, private sector, media, etc.)</w:t>
            </w:r>
            <w:r w:rsidR="00EF2850" w:rsidRPr="00C14664">
              <w:rPr>
                <w:rFonts w:cs="Calibri"/>
                <w:bCs/>
                <w:i/>
                <w:sz w:val="18"/>
                <w:szCs w:val="18"/>
                <w:u w:val="single"/>
              </w:rPr>
              <w:t xml:space="preserve"> (</w:t>
            </w:r>
            <w:r w:rsidR="00EF2850" w:rsidRPr="00C14664">
              <w:rPr>
                <w:rFonts w:asciiTheme="majorHAnsi" w:hAnsiTheme="majorHAnsi" w:cstheme="majorBidi"/>
                <w:i/>
                <w:iCs/>
                <w:sz w:val="18"/>
                <w:szCs w:val="18"/>
              </w:rPr>
              <w:t>binary (1/0))</w:t>
            </w:r>
          </w:p>
        </w:tc>
        <w:tc>
          <w:tcPr>
            <w:tcW w:w="1622" w:type="dxa"/>
            <w:shd w:val="clear" w:color="auto" w:fill="FFFFFF" w:themeFill="background1"/>
          </w:tcPr>
          <w:p w14:paraId="3C7FBDE6" w14:textId="537820D4" w:rsidR="00C859BD" w:rsidRPr="00C14664" w:rsidRDefault="00374B44" w:rsidP="000A33B8">
            <w:pPr>
              <w:jc w:val="left"/>
              <w:rPr>
                <w:rFonts w:cs="Calibri"/>
                <w:bCs/>
                <w:iCs/>
                <w:sz w:val="18"/>
                <w:szCs w:val="18"/>
              </w:rPr>
            </w:pPr>
            <w:r w:rsidRPr="00C14664">
              <w:rPr>
                <w:rFonts w:cs="Calibri"/>
                <w:bCs/>
                <w:iCs/>
                <w:sz w:val="18"/>
                <w:szCs w:val="18"/>
              </w:rPr>
              <w:t>Zero, since the project has not yet started</w:t>
            </w:r>
          </w:p>
        </w:tc>
        <w:tc>
          <w:tcPr>
            <w:tcW w:w="2970" w:type="dxa"/>
            <w:shd w:val="clear" w:color="auto" w:fill="FFFFFF" w:themeFill="background1"/>
          </w:tcPr>
          <w:p w14:paraId="0BA4EAAA" w14:textId="6E0DDE69" w:rsidR="00C859BD" w:rsidRPr="00C14664" w:rsidRDefault="007738F7" w:rsidP="007A76B4">
            <w:pPr>
              <w:jc w:val="left"/>
              <w:rPr>
                <w:rFonts w:cs="Calibri"/>
                <w:bCs/>
                <w:iCs/>
                <w:sz w:val="18"/>
                <w:szCs w:val="18"/>
              </w:rPr>
            </w:pPr>
            <w:r w:rsidRPr="00C14664">
              <w:rPr>
                <w:rFonts w:cs="Calibri"/>
                <w:bCs/>
                <w:iCs/>
                <w:sz w:val="18"/>
                <w:szCs w:val="18"/>
              </w:rPr>
              <w:t>One</w:t>
            </w:r>
            <w:r w:rsidR="00EF2850" w:rsidRPr="00C14664">
              <w:rPr>
                <w:rFonts w:cs="Calibri"/>
                <w:bCs/>
                <w:iCs/>
                <w:sz w:val="18"/>
                <w:szCs w:val="18"/>
              </w:rPr>
              <w:t xml:space="preserve"> </w:t>
            </w:r>
            <w:r w:rsidR="00826911" w:rsidRPr="00C14664">
              <w:rPr>
                <w:rFonts w:cs="Calibri"/>
                <w:bCs/>
                <w:iCs/>
                <w:sz w:val="18"/>
                <w:szCs w:val="18"/>
              </w:rPr>
              <w:t xml:space="preserve">Multi-stakeholder national dialogue platform on </w:t>
            </w:r>
            <w:proofErr w:type="spellStart"/>
            <w:r w:rsidR="00826911" w:rsidRPr="00C14664">
              <w:rPr>
                <w:rFonts w:cs="Calibri"/>
                <w:bCs/>
                <w:iCs/>
                <w:sz w:val="18"/>
                <w:szCs w:val="18"/>
              </w:rPr>
              <w:t>minigrid</w:t>
            </w:r>
            <w:proofErr w:type="spellEnd"/>
            <w:r w:rsidR="00826911" w:rsidRPr="00C14664">
              <w:rPr>
                <w:rFonts w:cs="Calibri"/>
                <w:bCs/>
                <w:iCs/>
                <w:sz w:val="18"/>
                <w:szCs w:val="18"/>
              </w:rPr>
              <w:t xml:space="preserve"> delivery models established and active.</w:t>
            </w:r>
          </w:p>
        </w:tc>
        <w:tc>
          <w:tcPr>
            <w:tcW w:w="3150" w:type="dxa"/>
            <w:shd w:val="clear" w:color="auto" w:fill="FFFFFF" w:themeFill="background1"/>
          </w:tcPr>
          <w:p w14:paraId="50CB2185" w14:textId="14A08318" w:rsidR="00C859BD" w:rsidRPr="00C14664" w:rsidRDefault="00607187" w:rsidP="000A33B8">
            <w:pPr>
              <w:jc w:val="left"/>
              <w:rPr>
                <w:rFonts w:cs="Calibri"/>
                <w:bCs/>
                <w:iCs/>
                <w:sz w:val="18"/>
                <w:szCs w:val="18"/>
              </w:rPr>
            </w:pPr>
            <w:r w:rsidRPr="00C14664">
              <w:rPr>
                <w:rFonts w:cs="Calibri"/>
                <w:bCs/>
                <w:iCs/>
                <w:sz w:val="18"/>
                <w:szCs w:val="18"/>
              </w:rPr>
              <w:t xml:space="preserve">At least one </w:t>
            </w:r>
            <w:proofErr w:type="spellStart"/>
            <w:r w:rsidRPr="00C14664">
              <w:rPr>
                <w:rFonts w:cs="Calibri"/>
                <w:bCs/>
                <w:iCs/>
                <w:sz w:val="18"/>
                <w:szCs w:val="18"/>
              </w:rPr>
              <w:t>minigrid</w:t>
            </w:r>
            <w:proofErr w:type="spellEnd"/>
            <w:r w:rsidRPr="00C14664">
              <w:rPr>
                <w:rFonts w:cs="Calibri"/>
                <w:bCs/>
                <w:iCs/>
                <w:sz w:val="18"/>
                <w:szCs w:val="18"/>
              </w:rPr>
              <w:t xml:space="preserve"> delivery model is identified and endorsed by the government through the work of the multi-stakeholder platform and dialogue.</w:t>
            </w:r>
          </w:p>
        </w:tc>
      </w:tr>
      <w:tr w:rsidR="00C859BD" w:rsidRPr="00C14664" w14:paraId="34D8CA82" w14:textId="77777777" w:rsidTr="001935FB">
        <w:trPr>
          <w:cantSplit/>
          <w:trHeight w:val="521"/>
        </w:trPr>
        <w:tc>
          <w:tcPr>
            <w:tcW w:w="3147" w:type="dxa"/>
            <w:vMerge/>
            <w:shd w:val="clear" w:color="auto" w:fill="D9D9D9" w:themeFill="background1" w:themeFillShade="D9"/>
          </w:tcPr>
          <w:p w14:paraId="5413DECD" w14:textId="1155AAAC" w:rsidR="00C859BD" w:rsidRPr="00C14664" w:rsidRDefault="00C859BD" w:rsidP="000A33B8">
            <w:pPr>
              <w:jc w:val="left"/>
              <w:rPr>
                <w:rFonts w:cs="Calibri"/>
                <w:iCs/>
                <w:sz w:val="18"/>
                <w:szCs w:val="18"/>
              </w:rPr>
            </w:pPr>
          </w:p>
        </w:tc>
        <w:tc>
          <w:tcPr>
            <w:tcW w:w="3961" w:type="dxa"/>
            <w:shd w:val="clear" w:color="auto" w:fill="FFFFFF" w:themeFill="background1"/>
          </w:tcPr>
          <w:p w14:paraId="19574FC4" w14:textId="7F431D4D" w:rsidR="00C859BD" w:rsidRPr="00C14664" w:rsidRDefault="00C859BD" w:rsidP="00477B3E">
            <w:pPr>
              <w:jc w:val="left"/>
              <w:rPr>
                <w:rFonts w:cs="Calibri"/>
                <w:bCs/>
                <w:iCs/>
                <w:sz w:val="18"/>
                <w:szCs w:val="18"/>
              </w:rPr>
            </w:pPr>
            <w:r w:rsidRPr="00C14664">
              <w:rPr>
                <w:rFonts w:cs="Calibri"/>
                <w:bCs/>
                <w:i/>
                <w:sz w:val="18"/>
                <w:szCs w:val="18"/>
                <w:u w:val="single"/>
              </w:rPr>
              <w:t xml:space="preserve">Indicator </w:t>
            </w:r>
            <w:r w:rsidR="00607187" w:rsidRPr="00C14664">
              <w:rPr>
                <w:rFonts w:cs="Calibri"/>
                <w:bCs/>
                <w:i/>
                <w:sz w:val="18"/>
                <w:szCs w:val="18"/>
                <w:u w:val="single"/>
              </w:rPr>
              <w:t>6</w:t>
            </w:r>
            <w:r w:rsidRPr="00C14664">
              <w:rPr>
                <w:rFonts w:cs="Calibri"/>
                <w:bCs/>
                <w:i/>
                <w:sz w:val="18"/>
                <w:szCs w:val="18"/>
                <w:u w:val="single"/>
              </w:rPr>
              <w:t>:</w:t>
            </w:r>
            <w:r w:rsidRPr="00C14664">
              <w:rPr>
                <w:rFonts w:cs="Calibri"/>
                <w:bCs/>
                <w:iCs/>
                <w:sz w:val="18"/>
                <w:szCs w:val="18"/>
              </w:rPr>
              <w:t xml:space="preserve"> </w:t>
            </w:r>
            <w:r w:rsidR="000075DD" w:rsidRPr="00C14664">
              <w:rPr>
                <w:sz w:val="18"/>
                <w:szCs w:val="18"/>
              </w:rPr>
              <w:t xml:space="preserve"> Number of policy </w:t>
            </w:r>
            <w:proofErr w:type="spellStart"/>
            <w:r w:rsidR="000075DD" w:rsidRPr="00C14664">
              <w:rPr>
                <w:sz w:val="18"/>
                <w:szCs w:val="18"/>
              </w:rPr>
              <w:t>derisking</w:t>
            </w:r>
            <w:proofErr w:type="spellEnd"/>
            <w:r w:rsidR="000075DD" w:rsidRPr="00C14664">
              <w:rPr>
                <w:sz w:val="18"/>
                <w:szCs w:val="18"/>
              </w:rPr>
              <w:t xml:space="preserve"> instruments</w:t>
            </w:r>
            <w:r w:rsidR="000075DD" w:rsidRPr="00C14664">
              <w:rPr>
                <w:rStyle w:val="FootnoteReference"/>
                <w:szCs w:val="18"/>
              </w:rPr>
              <w:footnoteReference w:id="17"/>
            </w:r>
            <w:r w:rsidR="000075DD" w:rsidRPr="00C14664">
              <w:rPr>
                <w:sz w:val="18"/>
                <w:szCs w:val="18"/>
              </w:rPr>
              <w:t xml:space="preserve"> for </w:t>
            </w:r>
            <w:proofErr w:type="spellStart"/>
            <w:r w:rsidR="000075DD" w:rsidRPr="00C14664">
              <w:rPr>
                <w:sz w:val="18"/>
                <w:szCs w:val="18"/>
              </w:rPr>
              <w:t>minigrid</w:t>
            </w:r>
            <w:proofErr w:type="spellEnd"/>
            <w:r w:rsidR="000075DD" w:rsidRPr="00C14664">
              <w:rPr>
                <w:sz w:val="18"/>
                <w:szCs w:val="18"/>
              </w:rPr>
              <w:t xml:space="preserve"> investments - whose development has been supported by the project - are endorsed/adopted by the national government</w:t>
            </w:r>
            <w:r w:rsidR="006F5C8A" w:rsidRPr="00C14664">
              <w:rPr>
                <w:sz w:val="18"/>
                <w:szCs w:val="18"/>
              </w:rPr>
              <w:t xml:space="preserve"> </w:t>
            </w:r>
            <w:r w:rsidR="006F5C8A" w:rsidRPr="00C14664">
              <w:rPr>
                <w:rFonts w:cs="Calibri"/>
                <w:bCs/>
                <w:sz w:val="18"/>
                <w:szCs w:val="18"/>
              </w:rPr>
              <w:t xml:space="preserve">(number of </w:t>
            </w:r>
            <w:proofErr w:type="gramStart"/>
            <w:r w:rsidR="006F5C8A" w:rsidRPr="00C14664">
              <w:rPr>
                <w:rFonts w:cs="Calibri"/>
                <w:bCs/>
                <w:sz w:val="18"/>
                <w:szCs w:val="18"/>
              </w:rPr>
              <w:t>policy</w:t>
            </w:r>
            <w:proofErr w:type="gramEnd"/>
            <w:r w:rsidR="006F5C8A" w:rsidRPr="00C14664">
              <w:rPr>
                <w:rFonts w:cs="Calibri"/>
                <w:bCs/>
                <w:sz w:val="18"/>
                <w:szCs w:val="18"/>
              </w:rPr>
              <w:t xml:space="preserve"> </w:t>
            </w:r>
            <w:proofErr w:type="spellStart"/>
            <w:r w:rsidR="006F5C8A" w:rsidRPr="00C14664">
              <w:rPr>
                <w:rFonts w:cs="Calibri"/>
                <w:bCs/>
                <w:sz w:val="18"/>
                <w:szCs w:val="18"/>
              </w:rPr>
              <w:t>derisking</w:t>
            </w:r>
            <w:proofErr w:type="spellEnd"/>
            <w:r w:rsidR="006F5C8A" w:rsidRPr="00C14664">
              <w:rPr>
                <w:rFonts w:cs="Calibri"/>
                <w:bCs/>
                <w:sz w:val="18"/>
                <w:szCs w:val="18"/>
              </w:rPr>
              <w:t xml:space="preserve"> instruments)</w:t>
            </w:r>
          </w:p>
        </w:tc>
        <w:tc>
          <w:tcPr>
            <w:tcW w:w="1622" w:type="dxa"/>
            <w:shd w:val="clear" w:color="auto" w:fill="FFFFFF" w:themeFill="background1"/>
          </w:tcPr>
          <w:p w14:paraId="459BDE41" w14:textId="77777777" w:rsidR="00C859BD" w:rsidRPr="00C14664" w:rsidRDefault="00C859BD" w:rsidP="000A33B8">
            <w:pPr>
              <w:jc w:val="left"/>
              <w:rPr>
                <w:rFonts w:cs="Calibri"/>
                <w:bCs/>
                <w:iCs/>
                <w:sz w:val="18"/>
                <w:szCs w:val="18"/>
              </w:rPr>
            </w:pPr>
            <w:r w:rsidRPr="00C14664">
              <w:rPr>
                <w:rFonts w:cs="Calibri"/>
                <w:bCs/>
                <w:iCs/>
                <w:sz w:val="18"/>
                <w:szCs w:val="18"/>
              </w:rPr>
              <w:t>Zero, since the project has not yet started</w:t>
            </w:r>
          </w:p>
        </w:tc>
        <w:tc>
          <w:tcPr>
            <w:tcW w:w="2970" w:type="dxa"/>
            <w:shd w:val="clear" w:color="auto" w:fill="FFFFFF" w:themeFill="background1"/>
          </w:tcPr>
          <w:p w14:paraId="07AA4B78" w14:textId="300234C9" w:rsidR="009869ED" w:rsidRPr="00C14664" w:rsidRDefault="001B6D8E" w:rsidP="001B6D8E">
            <w:pPr>
              <w:jc w:val="left"/>
              <w:rPr>
                <w:rFonts w:cs="Calibri"/>
                <w:bCs/>
                <w:iCs/>
                <w:sz w:val="18"/>
                <w:szCs w:val="18"/>
              </w:rPr>
            </w:pPr>
            <w:r w:rsidRPr="00C14664">
              <w:rPr>
                <w:rFonts w:cs="Calibri"/>
                <w:bCs/>
                <w:iCs/>
                <w:sz w:val="18"/>
                <w:szCs w:val="18"/>
              </w:rPr>
              <w:t xml:space="preserve"> </w:t>
            </w:r>
            <w:r w:rsidR="009869ED" w:rsidRPr="00C14664">
              <w:rPr>
                <w:rFonts w:cs="Calibri"/>
                <w:bCs/>
                <w:iCs/>
                <w:sz w:val="18"/>
                <w:szCs w:val="18"/>
              </w:rPr>
              <w:t xml:space="preserve">[x] policy </w:t>
            </w:r>
            <w:proofErr w:type="spellStart"/>
            <w:r w:rsidR="009869ED" w:rsidRPr="00C14664">
              <w:rPr>
                <w:rFonts w:cs="Calibri"/>
                <w:bCs/>
                <w:iCs/>
                <w:sz w:val="18"/>
                <w:szCs w:val="18"/>
              </w:rPr>
              <w:t>derisking</w:t>
            </w:r>
            <w:proofErr w:type="spellEnd"/>
            <w:r w:rsidR="009869ED" w:rsidRPr="00C14664">
              <w:rPr>
                <w:rFonts w:cs="Calibri"/>
                <w:bCs/>
                <w:iCs/>
                <w:sz w:val="18"/>
                <w:szCs w:val="18"/>
              </w:rPr>
              <w:t xml:space="preserve"> instruments</w:t>
            </w:r>
            <w:r w:rsidRPr="00C14664">
              <w:rPr>
                <w:rFonts w:cs="Calibri"/>
                <w:bCs/>
                <w:iCs/>
                <w:sz w:val="18"/>
                <w:szCs w:val="18"/>
              </w:rPr>
              <w:t>.</w:t>
            </w:r>
          </w:p>
        </w:tc>
        <w:tc>
          <w:tcPr>
            <w:tcW w:w="3150" w:type="dxa"/>
            <w:shd w:val="clear" w:color="auto" w:fill="FFFFFF" w:themeFill="background1"/>
          </w:tcPr>
          <w:p w14:paraId="454A8BEC" w14:textId="5FAFDAFC" w:rsidR="00C859BD" w:rsidRPr="00C14664" w:rsidRDefault="001B6D8E" w:rsidP="000A33B8">
            <w:pPr>
              <w:jc w:val="left"/>
              <w:rPr>
                <w:rFonts w:cs="Calibri"/>
                <w:bCs/>
                <w:iCs/>
                <w:sz w:val="18"/>
                <w:szCs w:val="18"/>
              </w:rPr>
            </w:pPr>
            <w:r w:rsidRPr="00C14664">
              <w:rPr>
                <w:sz w:val="18"/>
                <w:szCs w:val="18"/>
              </w:rPr>
              <w:t xml:space="preserve"> </w:t>
            </w:r>
            <w:r w:rsidRPr="00C14664">
              <w:rPr>
                <w:rFonts w:cs="Calibri"/>
                <w:bCs/>
                <w:iCs/>
                <w:sz w:val="18"/>
                <w:szCs w:val="18"/>
              </w:rPr>
              <w:t xml:space="preserve">[x] policy </w:t>
            </w:r>
            <w:proofErr w:type="spellStart"/>
            <w:r w:rsidRPr="00C14664">
              <w:rPr>
                <w:rFonts w:cs="Calibri"/>
                <w:bCs/>
                <w:iCs/>
                <w:sz w:val="18"/>
                <w:szCs w:val="18"/>
              </w:rPr>
              <w:t>derisking</w:t>
            </w:r>
            <w:proofErr w:type="spellEnd"/>
            <w:r w:rsidRPr="00C14664">
              <w:rPr>
                <w:rFonts w:cs="Calibri"/>
                <w:bCs/>
                <w:iCs/>
                <w:sz w:val="18"/>
                <w:szCs w:val="18"/>
              </w:rPr>
              <w:t xml:space="preserve"> instruments.</w:t>
            </w:r>
          </w:p>
          <w:p w14:paraId="2B1DE4A1" w14:textId="5BBB8E2F" w:rsidR="001B6D8E" w:rsidRPr="00C14664" w:rsidRDefault="001B6D8E" w:rsidP="000A33B8">
            <w:pPr>
              <w:jc w:val="left"/>
              <w:rPr>
                <w:rFonts w:cs="Calibri"/>
                <w:iCs/>
                <w:sz w:val="18"/>
                <w:szCs w:val="18"/>
              </w:rPr>
            </w:pPr>
          </w:p>
        </w:tc>
      </w:tr>
      <w:tr w:rsidR="00C859BD" w:rsidRPr="00C14664" w14:paraId="21770321" w14:textId="77777777" w:rsidTr="001935FB">
        <w:trPr>
          <w:cantSplit/>
          <w:trHeight w:val="395"/>
        </w:trPr>
        <w:tc>
          <w:tcPr>
            <w:tcW w:w="3147" w:type="dxa"/>
            <w:vMerge/>
            <w:shd w:val="clear" w:color="auto" w:fill="D9D9D9" w:themeFill="background1" w:themeFillShade="D9"/>
          </w:tcPr>
          <w:p w14:paraId="7BDDA4C8" w14:textId="77777777" w:rsidR="00C859BD" w:rsidRPr="00C14664" w:rsidRDefault="00C859BD" w:rsidP="000A33B8">
            <w:pPr>
              <w:jc w:val="left"/>
              <w:rPr>
                <w:rFonts w:cs="Calibri"/>
                <w:b/>
                <w:bCs/>
                <w:sz w:val="18"/>
                <w:szCs w:val="18"/>
              </w:rPr>
            </w:pPr>
          </w:p>
        </w:tc>
        <w:tc>
          <w:tcPr>
            <w:tcW w:w="3961" w:type="dxa"/>
            <w:shd w:val="clear" w:color="auto" w:fill="FFFFFF" w:themeFill="background1"/>
          </w:tcPr>
          <w:p w14:paraId="01077868" w14:textId="7870D8D3" w:rsidR="00C859BD" w:rsidRPr="00C14664" w:rsidRDefault="00C859BD" w:rsidP="007A76B4">
            <w:pPr>
              <w:jc w:val="left"/>
              <w:rPr>
                <w:rFonts w:cs="Calibri"/>
                <w:bCs/>
                <w:iCs/>
                <w:sz w:val="18"/>
                <w:szCs w:val="18"/>
              </w:rPr>
            </w:pPr>
            <w:r w:rsidRPr="00C14664">
              <w:rPr>
                <w:rFonts w:cs="Calibri"/>
                <w:bCs/>
                <w:i/>
                <w:sz w:val="18"/>
                <w:szCs w:val="18"/>
                <w:u w:val="single"/>
              </w:rPr>
              <w:t xml:space="preserve">Indicator </w:t>
            </w:r>
            <w:r w:rsidR="002A59DE" w:rsidRPr="00C14664">
              <w:rPr>
                <w:rFonts w:cs="Calibri"/>
                <w:bCs/>
                <w:i/>
                <w:sz w:val="18"/>
                <w:szCs w:val="18"/>
                <w:u w:val="single"/>
              </w:rPr>
              <w:t>7</w:t>
            </w:r>
            <w:r w:rsidRPr="00C14664">
              <w:rPr>
                <w:rFonts w:cs="Calibri"/>
                <w:bCs/>
                <w:i/>
                <w:sz w:val="18"/>
                <w:szCs w:val="18"/>
                <w:u w:val="single"/>
              </w:rPr>
              <w:t>:</w:t>
            </w:r>
            <w:r w:rsidRPr="00C14664">
              <w:rPr>
                <w:rFonts w:cs="Calibri"/>
                <w:bCs/>
                <w:iCs/>
                <w:sz w:val="18"/>
                <w:szCs w:val="18"/>
              </w:rPr>
              <w:t xml:space="preserve"> </w:t>
            </w:r>
            <w:r w:rsidRPr="00C14664">
              <w:rPr>
                <w:sz w:val="18"/>
                <w:szCs w:val="18"/>
              </w:rPr>
              <w:t>Online tools for digital transformation of the mini-grid sector are selected and adopted through a consultative process involving key stakeholders (</w:t>
            </w:r>
            <w:proofErr w:type="gramStart"/>
            <w:r w:rsidRPr="00C14664">
              <w:rPr>
                <w:sz w:val="18"/>
                <w:szCs w:val="18"/>
              </w:rPr>
              <w:t>e.g.</w:t>
            </w:r>
            <w:proofErr w:type="gramEnd"/>
            <w:r w:rsidRPr="00C14664">
              <w:rPr>
                <w:sz w:val="18"/>
                <w:szCs w:val="18"/>
              </w:rPr>
              <w:t xml:space="preserve"> relevant ministries, local authorities, rural populations, private sector, media, etc.)</w:t>
            </w:r>
          </w:p>
        </w:tc>
        <w:tc>
          <w:tcPr>
            <w:tcW w:w="1622" w:type="dxa"/>
            <w:shd w:val="clear" w:color="auto" w:fill="FFFFFF" w:themeFill="background1"/>
          </w:tcPr>
          <w:p w14:paraId="16A2E90D" w14:textId="200896D5" w:rsidR="00C859BD" w:rsidRPr="00C14664" w:rsidRDefault="00C859BD" w:rsidP="007A76B4">
            <w:pPr>
              <w:jc w:val="left"/>
              <w:rPr>
                <w:rFonts w:cs="Calibri"/>
                <w:bCs/>
                <w:iCs/>
                <w:sz w:val="18"/>
                <w:szCs w:val="18"/>
              </w:rPr>
            </w:pPr>
            <w:r w:rsidRPr="00C14664">
              <w:rPr>
                <w:rFonts w:cs="Calibri"/>
                <w:bCs/>
                <w:iCs/>
                <w:sz w:val="18"/>
                <w:szCs w:val="18"/>
              </w:rPr>
              <w:t>Limited capacity for monitoring and regulation</w:t>
            </w:r>
          </w:p>
        </w:tc>
        <w:tc>
          <w:tcPr>
            <w:tcW w:w="2970" w:type="dxa"/>
            <w:shd w:val="clear" w:color="auto" w:fill="FFFFFF" w:themeFill="background1"/>
          </w:tcPr>
          <w:p w14:paraId="02D36534" w14:textId="6BDB5EA0" w:rsidR="00C859BD" w:rsidRPr="00C14664" w:rsidRDefault="00C859BD" w:rsidP="006A15F4">
            <w:pPr>
              <w:jc w:val="left"/>
              <w:rPr>
                <w:rFonts w:cs="Calibri"/>
                <w:bCs/>
                <w:iCs/>
                <w:sz w:val="18"/>
                <w:szCs w:val="18"/>
              </w:rPr>
            </w:pPr>
            <w:r w:rsidRPr="00C14664">
              <w:rPr>
                <w:rFonts w:cs="Calibri"/>
                <w:bCs/>
                <w:iCs/>
                <w:sz w:val="18"/>
                <w:szCs w:val="18"/>
              </w:rPr>
              <w:t>Online tools are selected and consensus among public and private parties is achieved on their adoption as part of the proposed digital transformation activities.</w:t>
            </w:r>
          </w:p>
        </w:tc>
        <w:tc>
          <w:tcPr>
            <w:tcW w:w="3150" w:type="dxa"/>
            <w:shd w:val="clear" w:color="auto" w:fill="FFFFFF" w:themeFill="background1"/>
          </w:tcPr>
          <w:p w14:paraId="02DE33D4" w14:textId="3D12EABB" w:rsidR="00C859BD" w:rsidRPr="00C14664" w:rsidRDefault="00C859BD" w:rsidP="000A33B8">
            <w:pPr>
              <w:jc w:val="left"/>
              <w:rPr>
                <w:rFonts w:cs="Calibri"/>
                <w:iCs/>
                <w:sz w:val="18"/>
                <w:szCs w:val="18"/>
              </w:rPr>
            </w:pPr>
            <w:r w:rsidRPr="00C14664">
              <w:rPr>
                <w:rFonts w:cs="Calibri"/>
                <w:iCs/>
                <w:sz w:val="18"/>
                <w:szCs w:val="18"/>
              </w:rPr>
              <w:t>The selected online tools are adopted and staff members in public authorities, including women, are capacitated to utilize them for sector monitoring.</w:t>
            </w:r>
          </w:p>
        </w:tc>
      </w:tr>
      <w:tr w:rsidR="000A33B8" w:rsidRPr="00C14664" w14:paraId="38DED1A2" w14:textId="77777777" w:rsidTr="001935FB">
        <w:trPr>
          <w:cantSplit/>
          <w:trHeight w:val="251"/>
        </w:trPr>
        <w:tc>
          <w:tcPr>
            <w:tcW w:w="3147" w:type="dxa"/>
            <w:shd w:val="clear" w:color="auto" w:fill="D9D9D9" w:themeFill="background1" w:themeFillShade="D9"/>
          </w:tcPr>
          <w:p w14:paraId="6DBFD72B" w14:textId="77777777" w:rsidR="000A33B8" w:rsidRPr="00C14664" w:rsidRDefault="000A33B8" w:rsidP="000A33B8">
            <w:pPr>
              <w:jc w:val="left"/>
              <w:rPr>
                <w:rFonts w:cs="Calibri"/>
                <w:b/>
                <w:bCs/>
                <w:sz w:val="18"/>
                <w:szCs w:val="18"/>
              </w:rPr>
            </w:pPr>
            <w:r w:rsidRPr="00C14664">
              <w:rPr>
                <w:rFonts w:cs="Calibri"/>
                <w:b/>
                <w:bCs/>
                <w:sz w:val="18"/>
                <w:szCs w:val="18"/>
              </w:rPr>
              <w:t>Outputs to achieve Outcome 1</w:t>
            </w:r>
          </w:p>
        </w:tc>
        <w:tc>
          <w:tcPr>
            <w:tcW w:w="11703" w:type="dxa"/>
            <w:gridSpan w:val="4"/>
            <w:shd w:val="clear" w:color="auto" w:fill="FFFFFF" w:themeFill="background1"/>
          </w:tcPr>
          <w:p w14:paraId="3C55176D" w14:textId="5C5EBB95" w:rsidR="00B751D4" w:rsidRPr="00C14664" w:rsidRDefault="00B751D4" w:rsidP="000A33B8">
            <w:pPr>
              <w:spacing w:after="0"/>
              <w:jc w:val="left"/>
              <w:rPr>
                <w:sz w:val="18"/>
                <w:szCs w:val="18"/>
              </w:rPr>
            </w:pPr>
            <w:r w:rsidRPr="00C14664">
              <w:rPr>
                <w:sz w:val="18"/>
                <w:szCs w:val="18"/>
              </w:rPr>
              <w:t>1.1. An inclusive national dialogue to identify mini-grid delivery models is facilitated, clarifying priority interventions for an integrated approach to off-grid electrification.</w:t>
            </w:r>
          </w:p>
          <w:p w14:paraId="73AE86CA" w14:textId="06AC0A63" w:rsidR="000A33B8" w:rsidRPr="00C14664" w:rsidRDefault="00B751D4" w:rsidP="000A33B8">
            <w:pPr>
              <w:spacing w:after="0"/>
              <w:jc w:val="left"/>
              <w:rPr>
                <w:sz w:val="18"/>
                <w:szCs w:val="18"/>
              </w:rPr>
            </w:pPr>
            <w:r w:rsidRPr="00C14664">
              <w:rPr>
                <w:sz w:val="18"/>
                <w:szCs w:val="18"/>
              </w:rPr>
              <w:t>1.2</w:t>
            </w:r>
            <w:r w:rsidR="000A33B8" w:rsidRPr="00C14664">
              <w:rPr>
                <w:sz w:val="18"/>
                <w:szCs w:val="18"/>
              </w:rPr>
              <w:t xml:space="preserve">. </w:t>
            </w:r>
            <w:r w:rsidR="00230BC1" w:rsidRPr="00C14664">
              <w:rPr>
                <w:iCs/>
                <w:sz w:val="18"/>
                <w:szCs w:val="18"/>
              </w:rPr>
              <w:t>Mini-grid DREI techno-economic analyses carried out to propose most cost-effective basket of policy and financial de-risking instruments and contribute to AMP Flagship Report on cost reduction</w:t>
            </w:r>
            <w:r w:rsidR="000A33B8" w:rsidRPr="00C14664">
              <w:rPr>
                <w:sz w:val="18"/>
                <w:szCs w:val="18"/>
              </w:rPr>
              <w:t>.</w:t>
            </w:r>
          </w:p>
          <w:p w14:paraId="0B25E93A" w14:textId="6E0E8736" w:rsidR="000A33B8" w:rsidRPr="00C14664" w:rsidRDefault="00B751D4" w:rsidP="000A33B8">
            <w:pPr>
              <w:spacing w:after="0"/>
              <w:jc w:val="left"/>
              <w:rPr>
                <w:rFonts w:cs="Calibri"/>
                <w:sz w:val="18"/>
                <w:szCs w:val="18"/>
              </w:rPr>
            </w:pPr>
            <w:r w:rsidRPr="00C14664">
              <w:rPr>
                <w:rFonts w:cs="Calibri"/>
                <w:sz w:val="18"/>
                <w:szCs w:val="18"/>
              </w:rPr>
              <w:t>1.3</w:t>
            </w:r>
            <w:r w:rsidR="000A33B8" w:rsidRPr="00C14664">
              <w:rPr>
                <w:rFonts w:cs="Calibri"/>
                <w:sz w:val="18"/>
                <w:szCs w:val="18"/>
              </w:rPr>
              <w:t>. Mini-grid policies and regulations, including tariff model and incentives, are operationalized through digital transformation support, in collaboration with the authorities and other development partners</w:t>
            </w:r>
            <w:r w:rsidR="000A33B8" w:rsidRPr="00C14664">
              <w:rPr>
                <w:iCs/>
                <w:sz w:val="18"/>
                <w:szCs w:val="18"/>
              </w:rPr>
              <w:t>.</w:t>
            </w:r>
          </w:p>
          <w:p w14:paraId="48711A1B" w14:textId="58C6417B" w:rsidR="000A33B8" w:rsidRPr="00C14664" w:rsidRDefault="00B751D4" w:rsidP="000A33B8">
            <w:pPr>
              <w:spacing w:after="0"/>
              <w:jc w:val="left"/>
              <w:rPr>
                <w:rFonts w:cs="Calibri"/>
                <w:sz w:val="18"/>
                <w:szCs w:val="18"/>
              </w:rPr>
            </w:pPr>
            <w:r w:rsidRPr="00C14664">
              <w:rPr>
                <w:rFonts w:cs="Calibri"/>
                <w:sz w:val="18"/>
                <w:szCs w:val="18"/>
              </w:rPr>
              <w:t>1.4</w:t>
            </w:r>
            <w:r w:rsidR="000A33B8" w:rsidRPr="00C14664">
              <w:rPr>
                <w:rFonts w:cs="Calibri"/>
                <w:sz w:val="18"/>
                <w:szCs w:val="18"/>
              </w:rPr>
              <w:t>. Institutional setup for rural electrification assessed and supported, and institutional capacity building provided on technical, managerial, and regulatory issues.</w:t>
            </w:r>
          </w:p>
          <w:p w14:paraId="360354F3" w14:textId="30CC9F76" w:rsidR="000A33B8" w:rsidRPr="00C14664" w:rsidRDefault="00B751D4" w:rsidP="000A33B8">
            <w:pPr>
              <w:jc w:val="left"/>
              <w:rPr>
                <w:rFonts w:cs="Calibri"/>
                <w:sz w:val="18"/>
                <w:szCs w:val="18"/>
              </w:rPr>
            </w:pPr>
            <w:r w:rsidRPr="00C14664">
              <w:rPr>
                <w:rFonts w:cs="Calibri"/>
                <w:sz w:val="18"/>
                <w:szCs w:val="18"/>
              </w:rPr>
              <w:t>1.5</w:t>
            </w:r>
            <w:r w:rsidR="000A33B8" w:rsidRPr="00C14664">
              <w:rPr>
                <w:rFonts w:cs="Calibri"/>
                <w:sz w:val="18"/>
                <w:szCs w:val="18"/>
              </w:rPr>
              <w:t xml:space="preserve">. Quality standards for solar and hybrid mini-grid components domesticated, and institutional capacity of Somali Bureau of Standards (SBS) and Somaliland Quality Control Commission (SQCC) strengthened. </w:t>
            </w:r>
          </w:p>
        </w:tc>
      </w:tr>
      <w:tr w:rsidR="000A33B8" w:rsidRPr="00C14664" w14:paraId="7A745DEF" w14:textId="77777777" w:rsidTr="001935FB">
        <w:trPr>
          <w:cantSplit/>
          <w:trHeight w:val="360"/>
        </w:trPr>
        <w:tc>
          <w:tcPr>
            <w:tcW w:w="3147" w:type="dxa"/>
            <w:shd w:val="clear" w:color="auto" w:fill="D9D9D9" w:themeFill="background1" w:themeFillShade="D9"/>
          </w:tcPr>
          <w:p w14:paraId="571D0825" w14:textId="77777777" w:rsidR="000A33B8" w:rsidRPr="00C14664" w:rsidRDefault="000A33B8" w:rsidP="000A33B8">
            <w:pPr>
              <w:jc w:val="left"/>
              <w:rPr>
                <w:rFonts w:cs="Calibri"/>
                <w:b/>
                <w:bCs/>
                <w:i/>
                <w:sz w:val="18"/>
                <w:szCs w:val="18"/>
              </w:rPr>
            </w:pPr>
            <w:r w:rsidRPr="00C14664">
              <w:rPr>
                <w:rFonts w:cs="Calibri"/>
                <w:b/>
                <w:bCs/>
                <w:sz w:val="18"/>
                <w:szCs w:val="18"/>
              </w:rPr>
              <w:t>Project component 2</w:t>
            </w:r>
          </w:p>
        </w:tc>
        <w:tc>
          <w:tcPr>
            <w:tcW w:w="11703" w:type="dxa"/>
            <w:gridSpan w:val="4"/>
            <w:shd w:val="clear" w:color="auto" w:fill="D9D9D9" w:themeFill="background1" w:themeFillShade="D9"/>
          </w:tcPr>
          <w:p w14:paraId="0FCE5A8C" w14:textId="23591019" w:rsidR="000A33B8" w:rsidRPr="00C14664" w:rsidRDefault="000A33B8" w:rsidP="000A33B8">
            <w:pPr>
              <w:jc w:val="left"/>
              <w:rPr>
                <w:b/>
                <w:bCs/>
                <w:sz w:val="18"/>
                <w:szCs w:val="18"/>
              </w:rPr>
            </w:pPr>
            <w:r w:rsidRPr="00C14664">
              <w:rPr>
                <w:b/>
                <w:bCs/>
                <w:sz w:val="18"/>
                <w:szCs w:val="18"/>
              </w:rPr>
              <w:t>Business Model innovation with private sector engagement</w:t>
            </w:r>
          </w:p>
        </w:tc>
      </w:tr>
      <w:tr w:rsidR="000A33B8" w:rsidRPr="00C14664" w14:paraId="6F0D86CE" w14:textId="77777777" w:rsidTr="001935FB">
        <w:trPr>
          <w:cantSplit/>
          <w:trHeight w:val="719"/>
        </w:trPr>
        <w:tc>
          <w:tcPr>
            <w:tcW w:w="3147" w:type="dxa"/>
            <w:vMerge w:val="restart"/>
            <w:shd w:val="clear" w:color="auto" w:fill="D9D9D9" w:themeFill="background1" w:themeFillShade="D9"/>
          </w:tcPr>
          <w:p w14:paraId="5D44990D" w14:textId="77777777" w:rsidR="000A33B8" w:rsidRPr="00C14664" w:rsidRDefault="000A33B8" w:rsidP="000A33B8">
            <w:pPr>
              <w:spacing w:after="0"/>
              <w:jc w:val="left"/>
              <w:rPr>
                <w:rFonts w:cs="Calibri"/>
                <w:b/>
                <w:bCs/>
                <w:sz w:val="18"/>
                <w:szCs w:val="18"/>
              </w:rPr>
            </w:pPr>
            <w:r w:rsidRPr="00C14664">
              <w:rPr>
                <w:rFonts w:cs="Calibri"/>
                <w:b/>
                <w:bCs/>
                <w:sz w:val="18"/>
                <w:szCs w:val="18"/>
              </w:rPr>
              <w:t>Outcome 2</w:t>
            </w:r>
          </w:p>
          <w:p w14:paraId="2BB0720C" w14:textId="646E6368" w:rsidR="000A33B8" w:rsidRPr="00C14664" w:rsidRDefault="000A33B8" w:rsidP="00833065">
            <w:pPr>
              <w:jc w:val="left"/>
              <w:rPr>
                <w:rFonts w:cs="Calibri"/>
                <w:sz w:val="18"/>
                <w:szCs w:val="18"/>
              </w:rPr>
            </w:pPr>
            <w:r w:rsidRPr="00C14664">
              <w:rPr>
                <w:rFonts w:cs="Calibri"/>
                <w:sz w:val="18"/>
                <w:szCs w:val="18"/>
              </w:rPr>
              <w:t>Innovative business models based on cost reduction operationalized, with strengthened private sector participation in low-carbon mini</w:t>
            </w:r>
            <w:r w:rsidR="00833065" w:rsidRPr="00C14664">
              <w:rPr>
                <w:rFonts w:cs="Calibri"/>
                <w:sz w:val="18"/>
                <w:szCs w:val="18"/>
              </w:rPr>
              <w:noBreakHyphen/>
            </w:r>
            <w:r w:rsidRPr="00C14664">
              <w:rPr>
                <w:rFonts w:cs="Calibri"/>
                <w:sz w:val="18"/>
                <w:szCs w:val="18"/>
              </w:rPr>
              <w:t>grid development.</w:t>
            </w:r>
          </w:p>
        </w:tc>
        <w:tc>
          <w:tcPr>
            <w:tcW w:w="3961" w:type="dxa"/>
          </w:tcPr>
          <w:p w14:paraId="2B140689" w14:textId="6F7149D0" w:rsidR="000A33B8" w:rsidRPr="00C14664" w:rsidRDefault="00F77E28" w:rsidP="005F362F">
            <w:pPr>
              <w:jc w:val="left"/>
              <w:rPr>
                <w:rFonts w:cs="Calibri"/>
                <w:bCs/>
                <w:iCs/>
                <w:sz w:val="18"/>
                <w:szCs w:val="18"/>
              </w:rPr>
            </w:pPr>
            <w:r w:rsidRPr="00C14664">
              <w:rPr>
                <w:rFonts w:cs="Calibri"/>
                <w:bCs/>
                <w:i/>
                <w:sz w:val="18"/>
                <w:szCs w:val="18"/>
                <w:u w:val="single"/>
              </w:rPr>
              <w:t>Indicator 7</w:t>
            </w:r>
            <w:r w:rsidR="000A33B8" w:rsidRPr="00C14664">
              <w:rPr>
                <w:rFonts w:cs="Calibri"/>
                <w:bCs/>
                <w:i/>
                <w:sz w:val="18"/>
                <w:szCs w:val="18"/>
                <w:u w:val="single"/>
              </w:rPr>
              <w:t>:</w:t>
            </w:r>
            <w:r w:rsidR="000A33B8" w:rsidRPr="00C14664">
              <w:rPr>
                <w:rFonts w:cs="Calibri"/>
                <w:bCs/>
                <w:iCs/>
                <w:sz w:val="18"/>
                <w:szCs w:val="18"/>
              </w:rPr>
              <w:t xml:space="preserve"> Number </w:t>
            </w:r>
            <w:r w:rsidRPr="00C14664">
              <w:rPr>
                <w:rFonts w:cs="Calibri"/>
                <w:bCs/>
                <w:iCs/>
                <w:sz w:val="18"/>
                <w:szCs w:val="18"/>
              </w:rPr>
              <w:t>of mini-grid pilot</w:t>
            </w:r>
            <w:r w:rsidR="00631030" w:rsidRPr="00C14664">
              <w:rPr>
                <w:rFonts w:cs="Calibri"/>
                <w:bCs/>
                <w:iCs/>
                <w:sz w:val="18"/>
                <w:szCs w:val="18"/>
              </w:rPr>
              <w:t>(</w:t>
            </w:r>
            <w:r w:rsidRPr="00C14664">
              <w:rPr>
                <w:rFonts w:cs="Calibri"/>
                <w:bCs/>
                <w:iCs/>
                <w:sz w:val="18"/>
                <w:szCs w:val="18"/>
              </w:rPr>
              <w:t>s</w:t>
            </w:r>
            <w:r w:rsidR="00631030" w:rsidRPr="00C14664">
              <w:rPr>
                <w:rFonts w:cs="Calibri"/>
                <w:bCs/>
                <w:iCs/>
                <w:sz w:val="18"/>
                <w:szCs w:val="18"/>
              </w:rPr>
              <w:t>)</w:t>
            </w:r>
            <w:r w:rsidRPr="00C14664">
              <w:rPr>
                <w:rFonts w:cs="Calibri"/>
                <w:bCs/>
                <w:iCs/>
                <w:sz w:val="18"/>
                <w:szCs w:val="18"/>
              </w:rPr>
              <w:t xml:space="preserve"> implemented that demonstrate a delivery model, cost-reduction measure(s) and/or productive use of electricity </w:t>
            </w:r>
            <w:r w:rsidR="000A33B8" w:rsidRPr="00C14664">
              <w:rPr>
                <w:rFonts w:cs="Calibri"/>
                <w:bCs/>
                <w:iCs/>
                <w:sz w:val="18"/>
                <w:szCs w:val="18"/>
              </w:rPr>
              <w:t>(</w:t>
            </w:r>
            <w:r w:rsidRPr="00C14664">
              <w:rPr>
                <w:rFonts w:cs="Calibri"/>
                <w:bCs/>
                <w:iCs/>
                <w:sz w:val="18"/>
                <w:szCs w:val="18"/>
              </w:rPr>
              <w:t>including dat</w:t>
            </w:r>
            <w:r w:rsidR="005F362F" w:rsidRPr="00C14664">
              <w:rPr>
                <w:rFonts w:cs="Calibri"/>
                <w:bCs/>
                <w:iCs/>
                <w:sz w:val="18"/>
                <w:szCs w:val="18"/>
              </w:rPr>
              <w:t>a</w:t>
            </w:r>
            <w:r w:rsidRPr="00C14664">
              <w:rPr>
                <w:rFonts w:cs="Calibri"/>
                <w:bCs/>
                <w:iCs/>
                <w:sz w:val="18"/>
                <w:szCs w:val="18"/>
              </w:rPr>
              <w:t xml:space="preserve"> on the</w:t>
            </w:r>
            <w:r w:rsidR="000A33B8" w:rsidRPr="00C14664">
              <w:rPr>
                <w:rFonts w:cs="Calibri"/>
                <w:bCs/>
                <w:iCs/>
                <w:sz w:val="18"/>
                <w:szCs w:val="18"/>
              </w:rPr>
              <w:t xml:space="preserve"> installed capacity</w:t>
            </w:r>
            <w:r w:rsidR="005F362F" w:rsidRPr="00C14664">
              <w:rPr>
                <w:rFonts w:cs="Calibri"/>
                <w:bCs/>
                <w:iCs/>
                <w:sz w:val="18"/>
                <w:szCs w:val="18"/>
              </w:rPr>
              <w:t xml:space="preserve">, location coordinates, and commissioning date) </w:t>
            </w:r>
          </w:p>
        </w:tc>
        <w:tc>
          <w:tcPr>
            <w:tcW w:w="1622" w:type="dxa"/>
          </w:tcPr>
          <w:p w14:paraId="3A4B76E2" w14:textId="77777777" w:rsidR="000A33B8" w:rsidRPr="00C14664" w:rsidRDefault="000A33B8" w:rsidP="000A33B8">
            <w:pPr>
              <w:jc w:val="left"/>
              <w:rPr>
                <w:rFonts w:cs="Calibri"/>
                <w:bCs/>
                <w:iCs/>
                <w:sz w:val="18"/>
                <w:szCs w:val="18"/>
              </w:rPr>
            </w:pPr>
            <w:r w:rsidRPr="00C14664">
              <w:rPr>
                <w:rFonts w:cs="Calibri"/>
                <w:bCs/>
                <w:iCs/>
                <w:sz w:val="18"/>
                <w:szCs w:val="18"/>
              </w:rPr>
              <w:t>Zero, since the project has not yet started</w:t>
            </w:r>
          </w:p>
        </w:tc>
        <w:tc>
          <w:tcPr>
            <w:tcW w:w="2970" w:type="dxa"/>
          </w:tcPr>
          <w:p w14:paraId="7C1C9005" w14:textId="0967E575" w:rsidR="00A66BF8" w:rsidRPr="00C14664" w:rsidRDefault="00A66BF8" w:rsidP="008C10AE">
            <w:pPr>
              <w:jc w:val="left"/>
              <w:rPr>
                <w:rFonts w:cs="Calibri"/>
                <w:bCs/>
                <w:iCs/>
                <w:sz w:val="18"/>
                <w:szCs w:val="18"/>
              </w:rPr>
            </w:pPr>
            <w:r w:rsidRPr="00C14664">
              <w:rPr>
                <w:sz w:val="18"/>
                <w:szCs w:val="18"/>
              </w:rPr>
              <w:t xml:space="preserve"> </w:t>
            </w:r>
            <w:r w:rsidRPr="00C14664">
              <w:rPr>
                <w:rFonts w:cs="Calibri"/>
                <w:bCs/>
                <w:iCs/>
                <w:sz w:val="18"/>
                <w:szCs w:val="18"/>
              </w:rPr>
              <w:t>The project’s detailed design plan (the ‘</w:t>
            </w:r>
            <w:proofErr w:type="spellStart"/>
            <w:r w:rsidRPr="00C14664">
              <w:rPr>
                <w:rFonts w:cs="Calibri"/>
                <w:bCs/>
                <w:iCs/>
                <w:sz w:val="18"/>
                <w:szCs w:val="18"/>
              </w:rPr>
              <w:t>Minigrid</w:t>
            </w:r>
            <w:proofErr w:type="spellEnd"/>
            <w:r w:rsidRPr="00C14664">
              <w:rPr>
                <w:rFonts w:cs="Calibri"/>
                <w:bCs/>
                <w:iCs/>
                <w:sz w:val="18"/>
                <w:szCs w:val="18"/>
              </w:rPr>
              <w:t xml:space="preserve"> Pilot Plan’) for advancing the </w:t>
            </w:r>
            <w:proofErr w:type="spellStart"/>
            <w:r w:rsidRPr="00C14664">
              <w:rPr>
                <w:rFonts w:cs="Calibri"/>
                <w:bCs/>
                <w:iCs/>
                <w:sz w:val="18"/>
                <w:szCs w:val="18"/>
              </w:rPr>
              <w:t>minigrid</w:t>
            </w:r>
            <w:proofErr w:type="spellEnd"/>
            <w:r w:rsidRPr="00C14664">
              <w:rPr>
                <w:rFonts w:cs="Calibri"/>
                <w:bCs/>
                <w:iCs/>
                <w:sz w:val="18"/>
                <w:szCs w:val="18"/>
              </w:rPr>
              <w:t xml:space="preserve"> pilots is </w:t>
            </w:r>
            <w:proofErr w:type="gramStart"/>
            <w:r w:rsidRPr="00C14664">
              <w:rPr>
                <w:rFonts w:cs="Calibri"/>
                <w:bCs/>
                <w:iCs/>
                <w:sz w:val="18"/>
                <w:szCs w:val="18"/>
              </w:rPr>
              <w:t>developed, and</w:t>
            </w:r>
            <w:proofErr w:type="gramEnd"/>
            <w:r w:rsidRPr="00C14664">
              <w:rPr>
                <w:rFonts w:cs="Calibri"/>
                <w:bCs/>
                <w:iCs/>
                <w:sz w:val="18"/>
                <w:szCs w:val="18"/>
              </w:rPr>
              <w:t xml:space="preserve"> cleared by UNDP and the Project Board. Any project tendering process, as applicable, for </w:t>
            </w:r>
            <w:proofErr w:type="spellStart"/>
            <w:r w:rsidRPr="00C14664">
              <w:rPr>
                <w:rFonts w:cs="Calibri"/>
                <w:bCs/>
                <w:iCs/>
                <w:sz w:val="18"/>
                <w:szCs w:val="18"/>
              </w:rPr>
              <w:t>minigrid</w:t>
            </w:r>
            <w:proofErr w:type="spellEnd"/>
            <w:r w:rsidRPr="00C14664">
              <w:rPr>
                <w:rFonts w:cs="Calibri"/>
                <w:bCs/>
                <w:iCs/>
                <w:sz w:val="18"/>
                <w:szCs w:val="18"/>
              </w:rPr>
              <w:t xml:space="preserve"> pilots is launched.</w:t>
            </w:r>
          </w:p>
        </w:tc>
        <w:tc>
          <w:tcPr>
            <w:tcW w:w="3150" w:type="dxa"/>
          </w:tcPr>
          <w:p w14:paraId="6ECDFA70" w14:textId="34DF19B7" w:rsidR="000A33B8" w:rsidRPr="00C14664" w:rsidRDefault="0082511D" w:rsidP="00E92069">
            <w:pPr>
              <w:jc w:val="left"/>
              <w:rPr>
                <w:rFonts w:cs="Calibri"/>
                <w:iCs/>
                <w:sz w:val="18"/>
                <w:szCs w:val="18"/>
              </w:rPr>
            </w:pPr>
            <w:r w:rsidRPr="00C14664">
              <w:rPr>
                <w:rFonts w:cs="Calibri"/>
                <w:bCs/>
                <w:iCs/>
                <w:sz w:val="18"/>
                <w:szCs w:val="18"/>
              </w:rPr>
              <w:t xml:space="preserve">100% of the planned </w:t>
            </w:r>
            <w:proofErr w:type="spellStart"/>
            <w:r w:rsidRPr="00C14664">
              <w:rPr>
                <w:rFonts w:cs="Calibri"/>
                <w:bCs/>
                <w:iCs/>
                <w:sz w:val="18"/>
                <w:szCs w:val="18"/>
              </w:rPr>
              <w:t>minigrid</w:t>
            </w:r>
            <w:proofErr w:type="spellEnd"/>
            <w:r w:rsidRPr="00C14664">
              <w:rPr>
                <w:rFonts w:cs="Calibri"/>
                <w:bCs/>
                <w:iCs/>
                <w:sz w:val="18"/>
                <w:szCs w:val="18"/>
              </w:rPr>
              <w:t xml:space="preserve"> pilots, as identified in the project’s </w:t>
            </w:r>
            <w:proofErr w:type="spellStart"/>
            <w:r w:rsidRPr="00C14664">
              <w:rPr>
                <w:rFonts w:cs="Calibri"/>
                <w:bCs/>
                <w:iCs/>
                <w:sz w:val="18"/>
                <w:szCs w:val="18"/>
              </w:rPr>
              <w:t>Minigrid</w:t>
            </w:r>
            <w:proofErr w:type="spellEnd"/>
            <w:r w:rsidRPr="00C14664">
              <w:rPr>
                <w:rFonts w:cs="Calibri"/>
                <w:bCs/>
                <w:iCs/>
                <w:sz w:val="18"/>
                <w:szCs w:val="18"/>
              </w:rPr>
              <w:t xml:space="preserve"> Pilot Plan, are commissioned.</w:t>
            </w:r>
          </w:p>
        </w:tc>
      </w:tr>
      <w:tr w:rsidR="000A33B8" w:rsidRPr="00C14664" w14:paraId="3314696A" w14:textId="77777777" w:rsidTr="001935FB">
        <w:trPr>
          <w:cantSplit/>
          <w:trHeight w:val="269"/>
        </w:trPr>
        <w:tc>
          <w:tcPr>
            <w:tcW w:w="3147" w:type="dxa"/>
            <w:vMerge/>
            <w:shd w:val="clear" w:color="auto" w:fill="D9D9D9" w:themeFill="background1" w:themeFillShade="D9"/>
          </w:tcPr>
          <w:p w14:paraId="74F9913B" w14:textId="77777777" w:rsidR="000A33B8" w:rsidRPr="00C14664" w:rsidRDefault="000A33B8" w:rsidP="000A33B8">
            <w:pPr>
              <w:spacing w:after="0"/>
              <w:jc w:val="left"/>
              <w:rPr>
                <w:rFonts w:cs="Calibri"/>
                <w:b/>
                <w:bCs/>
                <w:sz w:val="18"/>
                <w:szCs w:val="18"/>
              </w:rPr>
            </w:pPr>
          </w:p>
        </w:tc>
        <w:tc>
          <w:tcPr>
            <w:tcW w:w="3961" w:type="dxa"/>
          </w:tcPr>
          <w:p w14:paraId="25458324" w14:textId="62EEF737" w:rsidR="000A33B8" w:rsidRPr="00C14664" w:rsidRDefault="000A33B8" w:rsidP="00F77E28">
            <w:pPr>
              <w:jc w:val="left"/>
              <w:rPr>
                <w:rFonts w:cs="Calibri"/>
                <w:bCs/>
                <w:i/>
                <w:sz w:val="18"/>
                <w:szCs w:val="18"/>
                <w:u w:val="single"/>
              </w:rPr>
            </w:pPr>
            <w:r w:rsidRPr="00C14664">
              <w:rPr>
                <w:rFonts w:cs="Calibri"/>
                <w:bCs/>
                <w:i/>
                <w:sz w:val="18"/>
                <w:szCs w:val="18"/>
                <w:u w:val="single"/>
              </w:rPr>
              <w:t xml:space="preserve">Indicator </w:t>
            </w:r>
            <w:r w:rsidR="00F77E28" w:rsidRPr="00C14664">
              <w:rPr>
                <w:rFonts w:cs="Calibri"/>
                <w:bCs/>
                <w:i/>
                <w:sz w:val="18"/>
                <w:szCs w:val="18"/>
                <w:u w:val="single"/>
              </w:rPr>
              <w:t>8</w:t>
            </w:r>
            <w:r w:rsidRPr="00C14664">
              <w:rPr>
                <w:rFonts w:cs="Calibri"/>
                <w:bCs/>
                <w:i/>
                <w:sz w:val="18"/>
                <w:szCs w:val="18"/>
                <w:u w:val="single"/>
              </w:rPr>
              <w:t>:</w:t>
            </w:r>
            <w:r w:rsidR="00F77E28" w:rsidRPr="00C14664">
              <w:rPr>
                <w:rFonts w:cs="Calibri"/>
                <w:bCs/>
                <w:iCs/>
                <w:sz w:val="18"/>
                <w:szCs w:val="18"/>
              </w:rPr>
              <w:t xml:space="preserve"> Capacity of mini-grid developers and/or operators is enhanced to implement innovative business models and incorporate cost-reduction levers in mini-grid projects </w:t>
            </w:r>
          </w:p>
        </w:tc>
        <w:tc>
          <w:tcPr>
            <w:tcW w:w="1622" w:type="dxa"/>
          </w:tcPr>
          <w:p w14:paraId="76C4B58C" w14:textId="7FB5DEA4" w:rsidR="000A33B8" w:rsidRPr="00C14664" w:rsidRDefault="00F77E28" w:rsidP="00A63332">
            <w:pPr>
              <w:jc w:val="left"/>
              <w:rPr>
                <w:rFonts w:cs="Calibri"/>
                <w:bCs/>
                <w:iCs/>
                <w:sz w:val="18"/>
                <w:szCs w:val="18"/>
              </w:rPr>
            </w:pPr>
            <w:r w:rsidRPr="00C14664">
              <w:rPr>
                <w:rFonts w:cs="Calibri"/>
                <w:bCs/>
                <w:iCs/>
                <w:sz w:val="18"/>
                <w:szCs w:val="18"/>
              </w:rPr>
              <w:t>ESPs have l</w:t>
            </w:r>
            <w:r w:rsidR="00A63332" w:rsidRPr="00C14664">
              <w:rPr>
                <w:rFonts w:cs="Calibri"/>
                <w:bCs/>
                <w:iCs/>
                <w:sz w:val="18"/>
                <w:szCs w:val="18"/>
              </w:rPr>
              <w:t>imited</w:t>
            </w:r>
            <w:r w:rsidRPr="00C14664">
              <w:rPr>
                <w:rFonts w:cs="Calibri"/>
                <w:bCs/>
                <w:iCs/>
                <w:sz w:val="18"/>
                <w:szCs w:val="18"/>
              </w:rPr>
              <w:t xml:space="preserve"> technical and operational capacity</w:t>
            </w:r>
          </w:p>
        </w:tc>
        <w:tc>
          <w:tcPr>
            <w:tcW w:w="2970" w:type="dxa"/>
          </w:tcPr>
          <w:p w14:paraId="59A72EB8" w14:textId="1BC1AAF1" w:rsidR="000A33B8" w:rsidRPr="00C14664" w:rsidRDefault="000A33B8" w:rsidP="000A33B8">
            <w:pPr>
              <w:jc w:val="left"/>
              <w:rPr>
                <w:sz w:val="18"/>
                <w:szCs w:val="18"/>
              </w:rPr>
            </w:pPr>
          </w:p>
          <w:p w14:paraId="6B82A107" w14:textId="7721A280" w:rsidR="00DF162A" w:rsidRPr="00C14664" w:rsidRDefault="00DF162A" w:rsidP="00DF162A">
            <w:pPr>
              <w:jc w:val="left"/>
              <w:rPr>
                <w:sz w:val="18"/>
                <w:szCs w:val="18"/>
              </w:rPr>
            </w:pPr>
            <w:r w:rsidRPr="00C14664">
              <w:rPr>
                <w:sz w:val="18"/>
                <w:szCs w:val="18"/>
              </w:rPr>
              <w:t>Planned capacity building activities for year 1 and 2 are implemented</w:t>
            </w:r>
            <w:r w:rsidR="0074501C" w:rsidRPr="00C14664">
              <w:rPr>
                <w:sz w:val="18"/>
                <w:szCs w:val="18"/>
              </w:rPr>
              <w:t>, in both Somalia and Somaliland</w:t>
            </w:r>
            <w:r w:rsidRPr="00C14664">
              <w:rPr>
                <w:sz w:val="18"/>
                <w:szCs w:val="18"/>
              </w:rPr>
              <w:t xml:space="preserve">. </w:t>
            </w:r>
          </w:p>
          <w:p w14:paraId="0D687152" w14:textId="77777777" w:rsidR="00DF162A" w:rsidRPr="00C14664" w:rsidRDefault="00DF162A" w:rsidP="00DF162A">
            <w:pPr>
              <w:jc w:val="left"/>
              <w:rPr>
                <w:sz w:val="18"/>
                <w:szCs w:val="18"/>
              </w:rPr>
            </w:pPr>
          </w:p>
          <w:p w14:paraId="7AD0204A" w14:textId="77777777" w:rsidR="00DF162A" w:rsidRPr="00C14664" w:rsidRDefault="00DF162A" w:rsidP="00DF162A">
            <w:pPr>
              <w:jc w:val="left"/>
              <w:rPr>
                <w:sz w:val="18"/>
                <w:szCs w:val="18"/>
              </w:rPr>
            </w:pPr>
            <w:r w:rsidRPr="00C14664">
              <w:rPr>
                <w:sz w:val="18"/>
                <w:szCs w:val="18"/>
              </w:rPr>
              <w:t xml:space="preserve">The capacity of targeted recipients is assessed by survey towards the end of year 2. On a scale of 1 to 5, an average score of at least 2 is achieved. </w:t>
            </w:r>
          </w:p>
          <w:p w14:paraId="1D73BE5B" w14:textId="77777777" w:rsidR="00DF162A" w:rsidRPr="00C14664" w:rsidRDefault="00DF162A" w:rsidP="00DF162A">
            <w:pPr>
              <w:jc w:val="left"/>
              <w:rPr>
                <w:sz w:val="18"/>
                <w:szCs w:val="18"/>
              </w:rPr>
            </w:pPr>
            <w:r w:rsidRPr="00C14664">
              <w:rPr>
                <w:sz w:val="18"/>
                <w:szCs w:val="18"/>
              </w:rPr>
              <w:t xml:space="preserve">- 1 represents a low level of capacity </w:t>
            </w:r>
          </w:p>
          <w:p w14:paraId="7375A1E9" w14:textId="7C5A6C1E" w:rsidR="00DF162A" w:rsidRPr="00C14664" w:rsidRDefault="00DF162A" w:rsidP="00DF162A">
            <w:pPr>
              <w:jc w:val="left"/>
              <w:rPr>
                <w:sz w:val="18"/>
                <w:szCs w:val="18"/>
              </w:rPr>
            </w:pPr>
            <w:r w:rsidRPr="00C14664">
              <w:rPr>
                <w:sz w:val="18"/>
                <w:szCs w:val="18"/>
              </w:rPr>
              <w:t>- 5 represents a strong capacity to understand relevant issues and apply knowledge and skills to find effective solutions.</w:t>
            </w:r>
          </w:p>
        </w:tc>
        <w:tc>
          <w:tcPr>
            <w:tcW w:w="3150" w:type="dxa"/>
          </w:tcPr>
          <w:p w14:paraId="79DBEE6B" w14:textId="55FBA9BD" w:rsidR="000A33B8" w:rsidRPr="00C14664" w:rsidRDefault="000A33B8" w:rsidP="00394C3B">
            <w:pPr>
              <w:jc w:val="left"/>
              <w:rPr>
                <w:sz w:val="18"/>
                <w:szCs w:val="18"/>
              </w:rPr>
            </w:pPr>
          </w:p>
          <w:p w14:paraId="5DD2454C" w14:textId="77777777" w:rsidR="00985B33" w:rsidRPr="00C14664" w:rsidRDefault="00985B33" w:rsidP="00985B33">
            <w:pPr>
              <w:jc w:val="left"/>
              <w:rPr>
                <w:sz w:val="18"/>
                <w:szCs w:val="18"/>
              </w:rPr>
            </w:pPr>
            <w:r w:rsidRPr="00C14664">
              <w:rPr>
                <w:sz w:val="18"/>
                <w:szCs w:val="18"/>
              </w:rPr>
              <w:t xml:space="preserve">Planned capacity building activities for year 3 and 4 are implemented, in both Somalia and Somaliland. </w:t>
            </w:r>
          </w:p>
          <w:p w14:paraId="3A1C0553" w14:textId="77777777" w:rsidR="00985B33" w:rsidRPr="00C14664" w:rsidRDefault="00985B33" w:rsidP="00985B33">
            <w:pPr>
              <w:jc w:val="left"/>
              <w:rPr>
                <w:sz w:val="18"/>
                <w:szCs w:val="18"/>
              </w:rPr>
            </w:pPr>
          </w:p>
          <w:p w14:paraId="60050316" w14:textId="77777777" w:rsidR="00985B33" w:rsidRPr="00C14664" w:rsidRDefault="00985B33" w:rsidP="00985B33">
            <w:pPr>
              <w:jc w:val="left"/>
              <w:rPr>
                <w:sz w:val="18"/>
                <w:szCs w:val="18"/>
              </w:rPr>
            </w:pPr>
            <w:r w:rsidRPr="00C14664">
              <w:rPr>
                <w:sz w:val="18"/>
                <w:szCs w:val="18"/>
              </w:rPr>
              <w:t xml:space="preserve">The capacity of targeted recipients is assessed by survey towards the end of the project. On a scale of 1 to 5, an average score of at least 4 is achieved. </w:t>
            </w:r>
          </w:p>
          <w:p w14:paraId="3B545D33" w14:textId="77777777" w:rsidR="00985B33" w:rsidRPr="00C14664" w:rsidRDefault="00985B33" w:rsidP="00985B33">
            <w:pPr>
              <w:jc w:val="left"/>
              <w:rPr>
                <w:sz w:val="18"/>
                <w:szCs w:val="18"/>
              </w:rPr>
            </w:pPr>
            <w:r w:rsidRPr="00C14664">
              <w:rPr>
                <w:sz w:val="18"/>
                <w:szCs w:val="18"/>
              </w:rPr>
              <w:t xml:space="preserve">- 1 represents a low level of capacity </w:t>
            </w:r>
          </w:p>
          <w:p w14:paraId="02D150C6" w14:textId="2E88512F" w:rsidR="00985B33" w:rsidRPr="00C14664" w:rsidRDefault="00985B33" w:rsidP="00985B33">
            <w:pPr>
              <w:jc w:val="left"/>
              <w:rPr>
                <w:sz w:val="18"/>
                <w:szCs w:val="18"/>
              </w:rPr>
            </w:pPr>
            <w:r w:rsidRPr="00C14664">
              <w:rPr>
                <w:sz w:val="18"/>
                <w:szCs w:val="18"/>
              </w:rPr>
              <w:t>- 5 represents a strong capacity to understand relevant issues and apply knowledge and skills to find effective solutions.</w:t>
            </w:r>
          </w:p>
        </w:tc>
      </w:tr>
      <w:tr w:rsidR="000A33B8" w:rsidRPr="00C14664" w14:paraId="1E56BE2C" w14:textId="77777777" w:rsidTr="001935FB">
        <w:trPr>
          <w:cantSplit/>
          <w:trHeight w:val="233"/>
        </w:trPr>
        <w:tc>
          <w:tcPr>
            <w:tcW w:w="3147" w:type="dxa"/>
            <w:shd w:val="clear" w:color="auto" w:fill="D9D9D9" w:themeFill="background1" w:themeFillShade="D9"/>
          </w:tcPr>
          <w:p w14:paraId="311CC4CE" w14:textId="77777777" w:rsidR="000A33B8" w:rsidRPr="00C14664" w:rsidRDefault="000A33B8" w:rsidP="000A33B8">
            <w:pPr>
              <w:jc w:val="left"/>
              <w:rPr>
                <w:rFonts w:cs="Calibri"/>
                <w:b/>
                <w:bCs/>
                <w:sz w:val="18"/>
                <w:szCs w:val="18"/>
              </w:rPr>
            </w:pPr>
            <w:r w:rsidRPr="00C14664">
              <w:rPr>
                <w:rFonts w:cs="Calibri"/>
                <w:b/>
                <w:bCs/>
                <w:sz w:val="18"/>
                <w:szCs w:val="18"/>
              </w:rPr>
              <w:t>Outputs to achieve Outcome 2</w:t>
            </w:r>
          </w:p>
        </w:tc>
        <w:tc>
          <w:tcPr>
            <w:tcW w:w="11703" w:type="dxa"/>
            <w:gridSpan w:val="4"/>
          </w:tcPr>
          <w:p w14:paraId="37B6CD48" w14:textId="02FBE463" w:rsidR="000A33B8" w:rsidRPr="00C14664" w:rsidRDefault="000A33B8" w:rsidP="00E147AF">
            <w:pPr>
              <w:spacing w:after="0"/>
              <w:rPr>
                <w:sz w:val="18"/>
                <w:szCs w:val="18"/>
              </w:rPr>
            </w:pPr>
            <w:r w:rsidRPr="00C14664">
              <w:rPr>
                <w:sz w:val="18"/>
                <w:szCs w:val="18"/>
              </w:rPr>
              <w:t>2.1. Pilot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 xml:space="preserve"> developed using innovative business models through calls for proposals based on lessons learned from the operationalization of the SREF under ESRES2</w:t>
            </w:r>
            <w:r w:rsidR="009E0413" w:rsidRPr="00C14664">
              <w:rPr>
                <w:sz w:val="18"/>
                <w:szCs w:val="18"/>
              </w:rPr>
              <w:t xml:space="preserve"> </w:t>
            </w:r>
            <w:r w:rsidR="009E0413" w:rsidRPr="00C14664">
              <w:rPr>
                <w:iCs/>
                <w:sz w:val="18"/>
                <w:szCs w:val="18"/>
              </w:rPr>
              <w:t>and the resu</w:t>
            </w:r>
            <w:r w:rsidR="00D160A4" w:rsidRPr="00C14664">
              <w:rPr>
                <w:iCs/>
                <w:sz w:val="18"/>
                <w:szCs w:val="18"/>
              </w:rPr>
              <w:t>lts of the geospatial mapping under</w:t>
            </w:r>
            <w:r w:rsidR="009E0413" w:rsidRPr="00C14664">
              <w:rPr>
                <w:iCs/>
                <w:sz w:val="18"/>
                <w:szCs w:val="18"/>
              </w:rPr>
              <w:t xml:space="preserve"> SEAP</w:t>
            </w:r>
            <w:r w:rsidRPr="00C14664">
              <w:rPr>
                <w:sz w:val="18"/>
                <w:szCs w:val="18"/>
              </w:rPr>
              <w:t>.</w:t>
            </w:r>
          </w:p>
          <w:p w14:paraId="7AEE10B4" w14:textId="4B0FFBE7" w:rsidR="000A33B8" w:rsidRPr="00C14664" w:rsidRDefault="000A33B8" w:rsidP="000A33B8">
            <w:pPr>
              <w:spacing w:after="0"/>
              <w:rPr>
                <w:sz w:val="18"/>
                <w:szCs w:val="18"/>
              </w:rPr>
            </w:pPr>
            <w:r w:rsidRPr="00C14664">
              <w:rPr>
                <w:sz w:val="18"/>
                <w:szCs w:val="18"/>
              </w:rPr>
              <w:t xml:space="preserve">2.2. Public </w:t>
            </w:r>
            <w:proofErr w:type="spellStart"/>
            <w:r w:rsidRPr="00C14664">
              <w:rPr>
                <w:sz w:val="18"/>
                <w:szCs w:val="18"/>
              </w:rPr>
              <w:t>programmes</w:t>
            </w:r>
            <w:proofErr w:type="spellEnd"/>
            <w:r w:rsidRPr="00C14664">
              <w:rPr>
                <w:sz w:val="18"/>
                <w:szCs w:val="18"/>
              </w:rPr>
              <w:t xml:space="preserve"> (apprenticeships, certificates, university programs) to develop competitive, skilled labor market in the design, O&amp;M, and management of solar and hybrid </w:t>
            </w:r>
            <w:proofErr w:type="gramStart"/>
            <w:r w:rsidRPr="00C14664">
              <w:rPr>
                <w:sz w:val="18"/>
                <w:szCs w:val="18"/>
              </w:rPr>
              <w:t>mini-grids</w:t>
            </w:r>
            <w:proofErr w:type="gramEnd"/>
            <w:r w:rsidRPr="00C14664">
              <w:rPr>
                <w:sz w:val="18"/>
                <w:szCs w:val="18"/>
              </w:rPr>
              <w:t>, including technical training on the utilization of online tools for performance monitoring, consumption tracking and billing.</w:t>
            </w:r>
          </w:p>
          <w:p w14:paraId="1A03C985" w14:textId="19957C16" w:rsidR="00400BE9" w:rsidRPr="00C14664" w:rsidRDefault="000A33B8" w:rsidP="00BC3A7F">
            <w:pPr>
              <w:rPr>
                <w:sz w:val="18"/>
                <w:szCs w:val="18"/>
              </w:rPr>
            </w:pPr>
            <w:r w:rsidRPr="00C14664">
              <w:rPr>
                <w:sz w:val="18"/>
                <w:szCs w:val="18"/>
              </w:rPr>
              <w:t xml:space="preserve">2.3. </w:t>
            </w:r>
            <w:r w:rsidRPr="00C14664">
              <w:rPr>
                <w:iCs/>
                <w:sz w:val="18"/>
                <w:szCs w:val="18"/>
              </w:rPr>
              <w:t xml:space="preserve">Support provided to establish, </w:t>
            </w:r>
            <w:proofErr w:type="gramStart"/>
            <w:r w:rsidRPr="00C14664">
              <w:rPr>
                <w:iCs/>
                <w:sz w:val="18"/>
                <w:szCs w:val="18"/>
              </w:rPr>
              <w:t>grow</w:t>
            </w:r>
            <w:proofErr w:type="gramEnd"/>
            <w:r w:rsidRPr="00C14664">
              <w:rPr>
                <w:iCs/>
                <w:sz w:val="18"/>
                <w:szCs w:val="18"/>
              </w:rPr>
              <w:t xml:space="preserve"> and capacitate national industry associations for private sector developers and ESPs</w:t>
            </w:r>
            <w:r w:rsidRPr="00C14664">
              <w:rPr>
                <w:sz w:val="18"/>
                <w:szCs w:val="18"/>
              </w:rPr>
              <w:t>.</w:t>
            </w:r>
          </w:p>
        </w:tc>
      </w:tr>
      <w:tr w:rsidR="000A33B8" w:rsidRPr="00C14664" w14:paraId="227FD4D5" w14:textId="77777777" w:rsidTr="001935FB">
        <w:trPr>
          <w:cantSplit/>
          <w:trHeight w:val="360"/>
        </w:trPr>
        <w:tc>
          <w:tcPr>
            <w:tcW w:w="3147" w:type="dxa"/>
            <w:shd w:val="clear" w:color="auto" w:fill="D9D9D9" w:themeFill="background1" w:themeFillShade="D9"/>
          </w:tcPr>
          <w:p w14:paraId="00CA6313" w14:textId="77777777" w:rsidR="000A33B8" w:rsidRPr="00C14664" w:rsidRDefault="000A33B8" w:rsidP="000A33B8">
            <w:pPr>
              <w:jc w:val="left"/>
              <w:rPr>
                <w:rFonts w:cs="Calibri"/>
                <w:b/>
                <w:bCs/>
                <w:sz w:val="18"/>
                <w:szCs w:val="18"/>
              </w:rPr>
            </w:pPr>
            <w:r w:rsidRPr="00C14664">
              <w:rPr>
                <w:rFonts w:cs="Calibri"/>
                <w:b/>
                <w:bCs/>
                <w:sz w:val="18"/>
                <w:szCs w:val="18"/>
              </w:rPr>
              <w:t xml:space="preserve">Project component 3 </w:t>
            </w:r>
          </w:p>
        </w:tc>
        <w:tc>
          <w:tcPr>
            <w:tcW w:w="11703" w:type="dxa"/>
            <w:gridSpan w:val="4"/>
            <w:shd w:val="clear" w:color="auto" w:fill="D9D9D9" w:themeFill="background1" w:themeFillShade="D9"/>
          </w:tcPr>
          <w:p w14:paraId="6F476F25" w14:textId="3672AE5C" w:rsidR="000A33B8" w:rsidRPr="00C14664" w:rsidRDefault="000A33B8" w:rsidP="000A33B8">
            <w:pPr>
              <w:jc w:val="left"/>
              <w:rPr>
                <w:b/>
                <w:bCs/>
                <w:sz w:val="18"/>
                <w:szCs w:val="18"/>
              </w:rPr>
            </w:pPr>
            <w:r w:rsidRPr="00C14664">
              <w:rPr>
                <w:b/>
                <w:bCs/>
                <w:sz w:val="18"/>
                <w:szCs w:val="18"/>
              </w:rPr>
              <w:t>Scaled-up financing</w:t>
            </w:r>
          </w:p>
        </w:tc>
      </w:tr>
      <w:tr w:rsidR="00B849BF" w:rsidRPr="00C14664" w14:paraId="051B56AD" w14:textId="77777777" w:rsidTr="001935FB">
        <w:trPr>
          <w:cantSplit/>
          <w:trHeight w:val="341"/>
        </w:trPr>
        <w:tc>
          <w:tcPr>
            <w:tcW w:w="3147" w:type="dxa"/>
            <w:vMerge w:val="restart"/>
            <w:shd w:val="clear" w:color="auto" w:fill="D9D9D9" w:themeFill="background1" w:themeFillShade="D9"/>
          </w:tcPr>
          <w:p w14:paraId="1D14AE19" w14:textId="77777777" w:rsidR="00B849BF" w:rsidRPr="00C14664" w:rsidRDefault="00B849BF" w:rsidP="000A33B8">
            <w:pPr>
              <w:spacing w:after="0"/>
              <w:jc w:val="left"/>
              <w:rPr>
                <w:rFonts w:cs="Calibri"/>
                <w:b/>
                <w:bCs/>
                <w:sz w:val="18"/>
                <w:szCs w:val="18"/>
              </w:rPr>
            </w:pPr>
            <w:r w:rsidRPr="00C14664">
              <w:rPr>
                <w:rFonts w:cs="Calibri"/>
                <w:b/>
                <w:bCs/>
                <w:sz w:val="18"/>
                <w:szCs w:val="18"/>
              </w:rPr>
              <w:t>Outcome 3</w:t>
            </w:r>
          </w:p>
          <w:p w14:paraId="3D67A9D5" w14:textId="73966C26" w:rsidR="00B849BF" w:rsidRPr="00C14664" w:rsidRDefault="00B849BF" w:rsidP="000A33B8">
            <w:pPr>
              <w:jc w:val="left"/>
              <w:rPr>
                <w:rFonts w:cs="Calibri"/>
                <w:b/>
                <w:bCs/>
                <w:sz w:val="18"/>
                <w:szCs w:val="18"/>
              </w:rPr>
            </w:pPr>
            <w:r w:rsidRPr="00C14664">
              <w:rPr>
                <w:rFonts w:cs="Calibri"/>
                <w:sz w:val="18"/>
                <w:szCs w:val="18"/>
              </w:rPr>
              <w:t>Financial sector actors are ready to invest in a pipeline of low-carbon mini-grids and concessional financial mechanisms are in place to incentivize scaled-up investment.</w:t>
            </w:r>
          </w:p>
        </w:tc>
        <w:tc>
          <w:tcPr>
            <w:tcW w:w="3961" w:type="dxa"/>
          </w:tcPr>
          <w:p w14:paraId="4CEB256C" w14:textId="1EE67FD8" w:rsidR="00B849BF" w:rsidRPr="00C14664" w:rsidRDefault="00B849BF" w:rsidP="002206E3">
            <w:pPr>
              <w:jc w:val="left"/>
              <w:rPr>
                <w:rFonts w:cs="Calibri"/>
                <w:bCs/>
                <w:iCs/>
                <w:sz w:val="18"/>
                <w:szCs w:val="18"/>
              </w:rPr>
            </w:pPr>
            <w:r w:rsidRPr="00C14664">
              <w:rPr>
                <w:rFonts w:cs="Calibri"/>
                <w:bCs/>
                <w:i/>
                <w:sz w:val="18"/>
                <w:szCs w:val="18"/>
                <w:u w:val="single"/>
              </w:rPr>
              <w:t>Indicator 9:</w:t>
            </w:r>
            <w:r w:rsidRPr="00C14664">
              <w:rPr>
                <w:rFonts w:cs="Calibri"/>
                <w:bCs/>
                <w:iCs/>
                <w:sz w:val="18"/>
                <w:szCs w:val="18"/>
              </w:rPr>
              <w:t xml:space="preserve"> </w:t>
            </w:r>
            <w:r w:rsidRPr="00C14664">
              <w:rPr>
                <w:sz w:val="18"/>
                <w:szCs w:val="18"/>
              </w:rPr>
              <w:t>Capacity of financial institutions is enhanced through training, knowledge sharing, and/or awareness raising events aimed at increasing the financial sector’s capacity to evaluate investments in mini</w:t>
            </w:r>
            <w:r w:rsidRPr="00C14664">
              <w:rPr>
                <w:sz w:val="18"/>
                <w:szCs w:val="18"/>
              </w:rPr>
              <w:noBreakHyphen/>
              <w:t>grid</w:t>
            </w:r>
            <w:r w:rsidR="00B83627" w:rsidRPr="00C14664">
              <w:rPr>
                <w:sz w:val="18"/>
                <w:szCs w:val="18"/>
              </w:rPr>
              <w:t>s</w:t>
            </w:r>
          </w:p>
        </w:tc>
        <w:tc>
          <w:tcPr>
            <w:tcW w:w="1622" w:type="dxa"/>
            <w:shd w:val="clear" w:color="auto" w:fill="auto"/>
          </w:tcPr>
          <w:p w14:paraId="7407804A" w14:textId="1DCC630A" w:rsidR="00B849BF" w:rsidRPr="00C14664" w:rsidRDefault="00B43120" w:rsidP="00EC67DB">
            <w:pPr>
              <w:jc w:val="left"/>
              <w:rPr>
                <w:rFonts w:cs="Calibri"/>
                <w:bCs/>
                <w:iCs/>
                <w:sz w:val="18"/>
                <w:szCs w:val="18"/>
              </w:rPr>
            </w:pPr>
            <w:r w:rsidRPr="00C14664">
              <w:rPr>
                <w:rFonts w:cs="Calibri"/>
                <w:bCs/>
                <w:iCs/>
                <w:sz w:val="18"/>
                <w:szCs w:val="18"/>
              </w:rPr>
              <w:t xml:space="preserve">Domestic financial institutions are </w:t>
            </w:r>
            <w:r w:rsidR="00EC67DB" w:rsidRPr="00C14664">
              <w:rPr>
                <w:rFonts w:cs="Calibri"/>
                <w:bCs/>
                <w:iCs/>
                <w:sz w:val="18"/>
                <w:szCs w:val="18"/>
              </w:rPr>
              <w:t>not</w:t>
            </w:r>
            <w:r w:rsidR="00F459B3" w:rsidRPr="00C14664">
              <w:rPr>
                <w:rFonts w:cs="Calibri"/>
                <w:bCs/>
                <w:iCs/>
                <w:sz w:val="18"/>
                <w:szCs w:val="18"/>
              </w:rPr>
              <w:t xml:space="preserve"> involved in </w:t>
            </w:r>
            <w:r w:rsidRPr="00C14664">
              <w:rPr>
                <w:rFonts w:cs="Calibri"/>
                <w:bCs/>
                <w:iCs/>
                <w:sz w:val="18"/>
                <w:szCs w:val="18"/>
              </w:rPr>
              <w:t xml:space="preserve">mini-grid </w:t>
            </w:r>
            <w:r w:rsidR="00F459B3" w:rsidRPr="00C14664">
              <w:rPr>
                <w:rFonts w:cs="Calibri"/>
                <w:bCs/>
                <w:iCs/>
                <w:sz w:val="18"/>
                <w:szCs w:val="18"/>
              </w:rPr>
              <w:t>funding</w:t>
            </w:r>
          </w:p>
        </w:tc>
        <w:tc>
          <w:tcPr>
            <w:tcW w:w="2970" w:type="dxa"/>
            <w:shd w:val="clear" w:color="auto" w:fill="auto"/>
          </w:tcPr>
          <w:p w14:paraId="7057DE68" w14:textId="7F497B82" w:rsidR="00B849BF" w:rsidRPr="00C14664" w:rsidRDefault="00B849BF" w:rsidP="000C19CA">
            <w:pPr>
              <w:jc w:val="left"/>
              <w:rPr>
                <w:rFonts w:cs="Calibri"/>
                <w:bCs/>
                <w:iCs/>
                <w:sz w:val="18"/>
                <w:szCs w:val="18"/>
              </w:rPr>
            </w:pPr>
          </w:p>
          <w:p w14:paraId="75FC28A6" w14:textId="77777777" w:rsidR="005F7DDC" w:rsidRPr="00C14664" w:rsidRDefault="005F7DDC" w:rsidP="005F7DDC">
            <w:pPr>
              <w:jc w:val="left"/>
              <w:rPr>
                <w:sz w:val="18"/>
                <w:szCs w:val="18"/>
              </w:rPr>
            </w:pPr>
            <w:r w:rsidRPr="00C14664">
              <w:rPr>
                <w:sz w:val="18"/>
                <w:szCs w:val="18"/>
              </w:rPr>
              <w:t xml:space="preserve">Planned capacity building activities for year 1 and 2 are implemented, in both Somalia and Somaliland. </w:t>
            </w:r>
          </w:p>
          <w:p w14:paraId="65B065A8" w14:textId="77777777" w:rsidR="005F7DDC" w:rsidRPr="00C14664" w:rsidRDefault="005F7DDC" w:rsidP="005F7DDC">
            <w:pPr>
              <w:jc w:val="left"/>
              <w:rPr>
                <w:sz w:val="18"/>
                <w:szCs w:val="18"/>
              </w:rPr>
            </w:pPr>
          </w:p>
          <w:p w14:paraId="3B38D9E3" w14:textId="77777777" w:rsidR="005F7DDC" w:rsidRPr="00C14664" w:rsidRDefault="005F7DDC" w:rsidP="005F7DDC">
            <w:pPr>
              <w:jc w:val="left"/>
              <w:rPr>
                <w:sz w:val="18"/>
                <w:szCs w:val="18"/>
              </w:rPr>
            </w:pPr>
            <w:r w:rsidRPr="00C14664">
              <w:rPr>
                <w:sz w:val="18"/>
                <w:szCs w:val="18"/>
              </w:rPr>
              <w:t xml:space="preserve">The capacity of targeted recipients is assessed by survey towards the end of year 2. On a scale of 1 to 5, an average score of at least 2 is achieved. </w:t>
            </w:r>
          </w:p>
          <w:p w14:paraId="0F0BBCF9" w14:textId="77777777" w:rsidR="005F7DDC" w:rsidRPr="00C14664" w:rsidRDefault="005F7DDC" w:rsidP="005F7DDC">
            <w:pPr>
              <w:jc w:val="left"/>
              <w:rPr>
                <w:sz w:val="18"/>
                <w:szCs w:val="18"/>
              </w:rPr>
            </w:pPr>
            <w:r w:rsidRPr="00C14664">
              <w:rPr>
                <w:sz w:val="18"/>
                <w:szCs w:val="18"/>
              </w:rPr>
              <w:t xml:space="preserve">- 1 represents a low level of capacity </w:t>
            </w:r>
          </w:p>
          <w:p w14:paraId="5ED191D7" w14:textId="505D5853" w:rsidR="005F7DDC" w:rsidRPr="00C14664" w:rsidRDefault="005F7DDC" w:rsidP="005F7DDC">
            <w:pPr>
              <w:jc w:val="left"/>
              <w:rPr>
                <w:rFonts w:cs="Calibri"/>
                <w:bCs/>
                <w:iCs/>
                <w:sz w:val="18"/>
                <w:szCs w:val="18"/>
              </w:rPr>
            </w:pPr>
            <w:r w:rsidRPr="00C14664">
              <w:rPr>
                <w:sz w:val="18"/>
                <w:szCs w:val="18"/>
              </w:rPr>
              <w:t>- 5 represents a strong capacity to understand relevant issues and apply knowledge and skills to find effective solutions.</w:t>
            </w:r>
          </w:p>
        </w:tc>
        <w:tc>
          <w:tcPr>
            <w:tcW w:w="3150" w:type="dxa"/>
            <w:shd w:val="clear" w:color="auto" w:fill="auto"/>
          </w:tcPr>
          <w:p w14:paraId="0B192384" w14:textId="41142064" w:rsidR="00B849BF" w:rsidRPr="00C14664" w:rsidRDefault="00B849BF" w:rsidP="000C19CA">
            <w:pPr>
              <w:jc w:val="left"/>
              <w:rPr>
                <w:rFonts w:cs="Calibri"/>
                <w:bCs/>
                <w:iCs/>
                <w:sz w:val="18"/>
                <w:szCs w:val="18"/>
              </w:rPr>
            </w:pPr>
          </w:p>
          <w:p w14:paraId="5E7431C1" w14:textId="77777777" w:rsidR="005F7DDC" w:rsidRPr="00C14664" w:rsidRDefault="005F7DDC" w:rsidP="005F7DDC">
            <w:pPr>
              <w:jc w:val="left"/>
              <w:rPr>
                <w:sz w:val="18"/>
                <w:szCs w:val="18"/>
              </w:rPr>
            </w:pPr>
            <w:r w:rsidRPr="00C14664">
              <w:rPr>
                <w:sz w:val="18"/>
                <w:szCs w:val="18"/>
              </w:rPr>
              <w:t xml:space="preserve">Planned capacity building activities for year 3 and 4 are implemented, in both Somalia and Somaliland. </w:t>
            </w:r>
          </w:p>
          <w:p w14:paraId="2AA598CC" w14:textId="77777777" w:rsidR="005F7DDC" w:rsidRPr="00C14664" w:rsidRDefault="005F7DDC" w:rsidP="005F7DDC">
            <w:pPr>
              <w:jc w:val="left"/>
              <w:rPr>
                <w:sz w:val="18"/>
                <w:szCs w:val="18"/>
              </w:rPr>
            </w:pPr>
          </w:p>
          <w:p w14:paraId="2DE3A23A" w14:textId="77777777" w:rsidR="005F7DDC" w:rsidRPr="00C14664" w:rsidRDefault="005F7DDC" w:rsidP="005F7DDC">
            <w:pPr>
              <w:jc w:val="left"/>
              <w:rPr>
                <w:sz w:val="18"/>
                <w:szCs w:val="18"/>
              </w:rPr>
            </w:pPr>
            <w:r w:rsidRPr="00C14664">
              <w:rPr>
                <w:sz w:val="18"/>
                <w:szCs w:val="18"/>
              </w:rPr>
              <w:t xml:space="preserve">The capacity of targeted recipients is assessed by survey towards the end of the project. On a scale of 1 to 5, an average score of at least 4 is achieved. </w:t>
            </w:r>
          </w:p>
          <w:p w14:paraId="10D355ED" w14:textId="77777777" w:rsidR="005F7DDC" w:rsidRPr="00C14664" w:rsidRDefault="005F7DDC" w:rsidP="005F7DDC">
            <w:pPr>
              <w:jc w:val="left"/>
              <w:rPr>
                <w:sz w:val="18"/>
                <w:szCs w:val="18"/>
              </w:rPr>
            </w:pPr>
            <w:r w:rsidRPr="00C14664">
              <w:rPr>
                <w:sz w:val="18"/>
                <w:szCs w:val="18"/>
              </w:rPr>
              <w:t xml:space="preserve">- 1 represents a low level of capacity </w:t>
            </w:r>
          </w:p>
          <w:p w14:paraId="28D4C1CB" w14:textId="16942A2F" w:rsidR="005F7DDC" w:rsidRPr="00C14664" w:rsidRDefault="005F7DDC" w:rsidP="005F7DDC">
            <w:pPr>
              <w:jc w:val="left"/>
              <w:rPr>
                <w:rFonts w:cs="Calibri"/>
                <w:iCs/>
                <w:sz w:val="18"/>
                <w:szCs w:val="18"/>
              </w:rPr>
            </w:pPr>
            <w:r w:rsidRPr="00C14664">
              <w:rPr>
                <w:sz w:val="18"/>
                <w:szCs w:val="18"/>
              </w:rPr>
              <w:t>- 5 represents a strong capacity to understand relevant issues and apply knowledge and skills to find effective solutions.</w:t>
            </w:r>
          </w:p>
        </w:tc>
      </w:tr>
      <w:tr w:rsidR="00B849BF" w:rsidRPr="00C14664" w14:paraId="28143038" w14:textId="77777777" w:rsidTr="001935FB">
        <w:trPr>
          <w:cantSplit/>
          <w:trHeight w:val="341"/>
        </w:trPr>
        <w:tc>
          <w:tcPr>
            <w:tcW w:w="3147" w:type="dxa"/>
            <w:vMerge/>
            <w:shd w:val="clear" w:color="auto" w:fill="D9D9D9" w:themeFill="background1" w:themeFillShade="D9"/>
          </w:tcPr>
          <w:p w14:paraId="410CA8D5" w14:textId="77777777" w:rsidR="00B849BF" w:rsidRPr="00C14664" w:rsidRDefault="00B849BF" w:rsidP="00A63332">
            <w:pPr>
              <w:spacing w:after="0"/>
              <w:jc w:val="left"/>
              <w:rPr>
                <w:rFonts w:cs="Calibri"/>
                <w:b/>
                <w:bCs/>
                <w:sz w:val="18"/>
                <w:szCs w:val="18"/>
              </w:rPr>
            </w:pPr>
          </w:p>
        </w:tc>
        <w:tc>
          <w:tcPr>
            <w:tcW w:w="3961" w:type="dxa"/>
          </w:tcPr>
          <w:p w14:paraId="1DB5C1FB" w14:textId="26DF602A" w:rsidR="00B849BF" w:rsidRPr="00C14664" w:rsidRDefault="00B849BF" w:rsidP="00A63332">
            <w:pPr>
              <w:jc w:val="left"/>
              <w:rPr>
                <w:rFonts w:cs="Calibri"/>
                <w:bCs/>
                <w:i/>
                <w:sz w:val="18"/>
                <w:szCs w:val="18"/>
                <w:u w:val="single"/>
              </w:rPr>
            </w:pPr>
            <w:r w:rsidRPr="00C14664">
              <w:rPr>
                <w:rFonts w:cs="Calibri"/>
                <w:bCs/>
                <w:i/>
                <w:sz w:val="18"/>
                <w:szCs w:val="18"/>
                <w:u w:val="single"/>
              </w:rPr>
              <w:t>Indicator 10:</w:t>
            </w:r>
            <w:r w:rsidRPr="00C14664">
              <w:rPr>
                <w:rFonts w:cs="Calibri"/>
                <w:bCs/>
                <w:iCs/>
                <w:sz w:val="18"/>
                <w:szCs w:val="18"/>
              </w:rPr>
              <w:t xml:space="preserve"> </w:t>
            </w:r>
            <w:r w:rsidR="00340248" w:rsidRPr="00C14664">
              <w:rPr>
                <w:sz w:val="18"/>
                <w:szCs w:val="18"/>
              </w:rPr>
              <w:t>Number of government or impact investor-supported financing mechanisms offering concessional finance for low-carbon mini</w:t>
            </w:r>
            <w:r w:rsidR="00FE7B33" w:rsidRPr="00C14664">
              <w:rPr>
                <w:sz w:val="18"/>
                <w:szCs w:val="18"/>
              </w:rPr>
              <w:t>-</w:t>
            </w:r>
            <w:r w:rsidR="00340248" w:rsidRPr="00C14664">
              <w:rPr>
                <w:sz w:val="18"/>
                <w:szCs w:val="18"/>
              </w:rPr>
              <w:t>grids</w:t>
            </w:r>
          </w:p>
        </w:tc>
        <w:tc>
          <w:tcPr>
            <w:tcW w:w="1622" w:type="dxa"/>
          </w:tcPr>
          <w:p w14:paraId="60DF826A" w14:textId="45B4E3D2" w:rsidR="00B849BF" w:rsidRPr="00C14664" w:rsidRDefault="00F459B3" w:rsidP="00F459B3">
            <w:pPr>
              <w:jc w:val="left"/>
              <w:rPr>
                <w:rFonts w:cs="Calibri"/>
                <w:bCs/>
                <w:iCs/>
                <w:sz w:val="18"/>
                <w:szCs w:val="18"/>
              </w:rPr>
            </w:pPr>
            <w:r w:rsidRPr="00C14664">
              <w:rPr>
                <w:rFonts w:cs="Calibri"/>
                <w:bCs/>
                <w:iCs/>
                <w:sz w:val="18"/>
                <w:szCs w:val="18"/>
              </w:rPr>
              <w:t>Diaspora and small investors are not heavily involved in mini-grid funding</w:t>
            </w:r>
          </w:p>
        </w:tc>
        <w:tc>
          <w:tcPr>
            <w:tcW w:w="2970" w:type="dxa"/>
          </w:tcPr>
          <w:p w14:paraId="799AFA3D" w14:textId="178A4DCA" w:rsidR="00B849BF" w:rsidRPr="00C14664" w:rsidRDefault="000C19CA" w:rsidP="000C19CA">
            <w:pPr>
              <w:jc w:val="left"/>
              <w:rPr>
                <w:rFonts w:cs="Calibri"/>
                <w:bCs/>
                <w:iCs/>
                <w:sz w:val="18"/>
                <w:szCs w:val="18"/>
              </w:rPr>
            </w:pPr>
            <w:r w:rsidRPr="00C14664">
              <w:rPr>
                <w:rFonts w:cs="Calibri"/>
                <w:bCs/>
                <w:iCs/>
                <w:sz w:val="18"/>
                <w:szCs w:val="18"/>
              </w:rPr>
              <w:t>At least one complementary funding instrument is designed to support the participation of the diaspora and small investors in existing financing mechanisms.</w:t>
            </w:r>
          </w:p>
        </w:tc>
        <w:tc>
          <w:tcPr>
            <w:tcW w:w="3150" w:type="dxa"/>
          </w:tcPr>
          <w:p w14:paraId="497EFF47" w14:textId="69074616" w:rsidR="00B849BF" w:rsidRPr="00C14664" w:rsidRDefault="000C19CA" w:rsidP="006F5F7B">
            <w:pPr>
              <w:jc w:val="left"/>
              <w:rPr>
                <w:rFonts w:cs="Calibri"/>
                <w:iCs/>
                <w:sz w:val="18"/>
                <w:szCs w:val="18"/>
              </w:rPr>
            </w:pPr>
            <w:r w:rsidRPr="00C14664">
              <w:rPr>
                <w:rFonts w:cs="Calibri"/>
                <w:bCs/>
                <w:iCs/>
                <w:sz w:val="18"/>
                <w:szCs w:val="18"/>
              </w:rPr>
              <w:t>Two ESPs in Somalia and two in Somaliland have managed to obtain finance for low-carbon mini grid projects from the diaspora or small investors</w:t>
            </w:r>
            <w:r w:rsidR="006F5F7B" w:rsidRPr="00C14664">
              <w:rPr>
                <w:rFonts w:cs="Calibri"/>
                <w:iCs/>
                <w:sz w:val="18"/>
                <w:szCs w:val="18"/>
              </w:rPr>
              <w:t>.</w:t>
            </w:r>
          </w:p>
        </w:tc>
      </w:tr>
      <w:tr w:rsidR="00A63332" w:rsidRPr="00C14664" w14:paraId="6034617D" w14:textId="77777777" w:rsidTr="001935FB">
        <w:trPr>
          <w:cantSplit/>
          <w:trHeight w:val="638"/>
        </w:trPr>
        <w:tc>
          <w:tcPr>
            <w:tcW w:w="3147" w:type="dxa"/>
            <w:shd w:val="clear" w:color="auto" w:fill="D9D9D9" w:themeFill="background1" w:themeFillShade="D9"/>
          </w:tcPr>
          <w:p w14:paraId="04D8DABB" w14:textId="77777777" w:rsidR="00A63332" w:rsidRPr="00C14664" w:rsidRDefault="00A63332" w:rsidP="00A63332">
            <w:pPr>
              <w:jc w:val="left"/>
              <w:rPr>
                <w:rFonts w:cs="Calibri"/>
                <w:b/>
                <w:bCs/>
                <w:sz w:val="18"/>
                <w:szCs w:val="18"/>
              </w:rPr>
            </w:pPr>
            <w:r w:rsidRPr="00C14664">
              <w:rPr>
                <w:rFonts w:cs="Calibri"/>
                <w:b/>
                <w:bCs/>
                <w:sz w:val="18"/>
                <w:szCs w:val="18"/>
              </w:rPr>
              <w:t>Outputs to achieve Outcome 3</w:t>
            </w:r>
          </w:p>
        </w:tc>
        <w:tc>
          <w:tcPr>
            <w:tcW w:w="11703" w:type="dxa"/>
            <w:gridSpan w:val="4"/>
          </w:tcPr>
          <w:p w14:paraId="0E4BEE09" w14:textId="358F3D7D" w:rsidR="00A63332" w:rsidRPr="00C14664" w:rsidRDefault="00A63332" w:rsidP="00047614">
            <w:pPr>
              <w:spacing w:after="0"/>
              <w:jc w:val="left"/>
              <w:rPr>
                <w:sz w:val="18"/>
                <w:szCs w:val="18"/>
              </w:rPr>
            </w:pPr>
            <w:r w:rsidRPr="00C14664">
              <w:rPr>
                <w:sz w:val="18"/>
                <w:szCs w:val="18"/>
              </w:rPr>
              <w:t xml:space="preserve">3.1. Design support, including development of operational guidance, </w:t>
            </w:r>
            <w:r w:rsidR="00047614" w:rsidRPr="00C14664">
              <w:rPr>
                <w:sz w:val="18"/>
                <w:szCs w:val="18"/>
              </w:rPr>
              <w:t>for a complementary funding instrument through which the diaspora and small investors can participate in existing financing mechanisms that have been introduced by other development partners to facilitate finance for vetted mini-grid projects.</w:t>
            </w:r>
            <w:r w:rsidR="00047614" w:rsidRPr="00C14664" w:rsidDel="00047614">
              <w:rPr>
                <w:sz w:val="18"/>
                <w:szCs w:val="18"/>
              </w:rPr>
              <w:t xml:space="preserve"> </w:t>
            </w:r>
          </w:p>
          <w:p w14:paraId="11F7884B" w14:textId="1C5C4FBC" w:rsidR="00A63332" w:rsidRPr="00C14664" w:rsidRDefault="00A63332" w:rsidP="00A63332">
            <w:pPr>
              <w:jc w:val="left"/>
              <w:rPr>
                <w:sz w:val="18"/>
                <w:szCs w:val="18"/>
              </w:rPr>
            </w:pPr>
            <w:r w:rsidRPr="00C14664">
              <w:rPr>
                <w:sz w:val="18"/>
                <w:szCs w:val="18"/>
              </w:rPr>
              <w:t>3.2. Dom</w:t>
            </w:r>
            <w:r w:rsidR="00B43120" w:rsidRPr="00C14664">
              <w:rPr>
                <w:sz w:val="18"/>
                <w:szCs w:val="18"/>
              </w:rPr>
              <w:t xml:space="preserve">estic financial sector capacity </w:t>
            </w:r>
            <w:r w:rsidRPr="00C14664">
              <w:rPr>
                <w:sz w:val="18"/>
                <w:szCs w:val="18"/>
              </w:rPr>
              <w:t xml:space="preserve">building on business and financing models for </w:t>
            </w:r>
            <w:proofErr w:type="gramStart"/>
            <w:r w:rsidRPr="00C14664">
              <w:rPr>
                <w:sz w:val="18"/>
                <w:szCs w:val="18"/>
              </w:rPr>
              <w:t>mini-grids</w:t>
            </w:r>
            <w:proofErr w:type="gramEnd"/>
            <w:r w:rsidRPr="00C14664">
              <w:rPr>
                <w:sz w:val="18"/>
                <w:szCs w:val="18"/>
              </w:rPr>
              <w:t>.</w:t>
            </w:r>
          </w:p>
        </w:tc>
      </w:tr>
      <w:tr w:rsidR="00A63332" w:rsidRPr="00C14664" w14:paraId="6ADF26EF" w14:textId="77777777" w:rsidTr="001935FB">
        <w:trPr>
          <w:cantSplit/>
          <w:trHeight w:val="360"/>
        </w:trPr>
        <w:tc>
          <w:tcPr>
            <w:tcW w:w="3147" w:type="dxa"/>
            <w:shd w:val="clear" w:color="auto" w:fill="D9D9D9" w:themeFill="background1" w:themeFillShade="D9"/>
          </w:tcPr>
          <w:p w14:paraId="548CD3BF" w14:textId="77777777" w:rsidR="00A63332" w:rsidRPr="00C14664" w:rsidRDefault="00A63332" w:rsidP="00A63332">
            <w:pPr>
              <w:jc w:val="left"/>
              <w:rPr>
                <w:rFonts w:cs="Calibri"/>
                <w:b/>
                <w:bCs/>
                <w:sz w:val="18"/>
                <w:szCs w:val="18"/>
              </w:rPr>
            </w:pPr>
            <w:r w:rsidRPr="00C14664">
              <w:rPr>
                <w:rFonts w:cs="Calibri"/>
                <w:b/>
                <w:bCs/>
                <w:sz w:val="18"/>
                <w:szCs w:val="18"/>
              </w:rPr>
              <w:t xml:space="preserve">Project component 4 </w:t>
            </w:r>
          </w:p>
        </w:tc>
        <w:tc>
          <w:tcPr>
            <w:tcW w:w="11703" w:type="dxa"/>
            <w:gridSpan w:val="4"/>
            <w:shd w:val="clear" w:color="auto" w:fill="D9D9D9" w:themeFill="background1" w:themeFillShade="D9"/>
          </w:tcPr>
          <w:p w14:paraId="39A43056" w14:textId="3C2B610A" w:rsidR="00A63332" w:rsidRPr="00C14664" w:rsidRDefault="0064182B" w:rsidP="00A63332">
            <w:pPr>
              <w:jc w:val="left"/>
              <w:rPr>
                <w:rFonts w:cs="Calibri"/>
                <w:b/>
                <w:bCs/>
                <w:sz w:val="18"/>
                <w:szCs w:val="18"/>
              </w:rPr>
            </w:pPr>
            <w:r w:rsidRPr="00C14664">
              <w:rPr>
                <w:rFonts w:eastAsia="Times New Roman" w:cs="Calibri"/>
                <w:b/>
                <w:bCs/>
                <w:sz w:val="18"/>
                <w:szCs w:val="18"/>
              </w:rPr>
              <w:t>Digital</w:t>
            </w:r>
            <w:r w:rsidR="003D3B1F" w:rsidRPr="00C14664">
              <w:rPr>
                <w:rFonts w:cs="Calibri"/>
                <w:b/>
                <w:bCs/>
                <w:sz w:val="18"/>
                <w:szCs w:val="18"/>
              </w:rPr>
              <w:t xml:space="preserve">, </w:t>
            </w:r>
            <w:r w:rsidR="00A63332" w:rsidRPr="00C14664">
              <w:rPr>
                <w:rFonts w:cs="Calibri"/>
                <w:b/>
                <w:bCs/>
                <w:sz w:val="18"/>
                <w:szCs w:val="18"/>
              </w:rPr>
              <w:t>Knowledge Management (KM) and Monitoring and Evaluation (M&amp;E)</w:t>
            </w:r>
          </w:p>
        </w:tc>
      </w:tr>
      <w:tr w:rsidR="006A15F4" w:rsidRPr="00C14664" w14:paraId="59A2F782" w14:textId="77777777" w:rsidTr="001935FB">
        <w:trPr>
          <w:cantSplit/>
          <w:trHeight w:val="620"/>
        </w:trPr>
        <w:tc>
          <w:tcPr>
            <w:tcW w:w="3147" w:type="dxa"/>
            <w:vMerge w:val="restart"/>
            <w:shd w:val="clear" w:color="auto" w:fill="D9D9D9" w:themeFill="background1" w:themeFillShade="D9"/>
          </w:tcPr>
          <w:p w14:paraId="0DE59AE9" w14:textId="77777777" w:rsidR="006A15F4" w:rsidRPr="00C14664" w:rsidRDefault="006A15F4" w:rsidP="006A15F4">
            <w:pPr>
              <w:spacing w:after="0"/>
              <w:jc w:val="left"/>
              <w:rPr>
                <w:rFonts w:cs="Calibri"/>
                <w:b/>
                <w:bCs/>
                <w:sz w:val="18"/>
                <w:szCs w:val="18"/>
              </w:rPr>
            </w:pPr>
            <w:r w:rsidRPr="00C14664">
              <w:rPr>
                <w:rFonts w:cs="Calibri"/>
                <w:b/>
                <w:bCs/>
                <w:sz w:val="18"/>
                <w:szCs w:val="18"/>
              </w:rPr>
              <w:t>Outcome 4</w:t>
            </w:r>
          </w:p>
          <w:p w14:paraId="3C748854" w14:textId="3EB8C943" w:rsidR="006A15F4" w:rsidRPr="00C14664" w:rsidRDefault="00281128" w:rsidP="006A15F4">
            <w:pPr>
              <w:jc w:val="left"/>
              <w:rPr>
                <w:sz w:val="18"/>
                <w:szCs w:val="18"/>
              </w:rPr>
            </w:pPr>
            <w:r w:rsidRPr="00C14664">
              <w:rPr>
                <w:sz w:val="18"/>
                <w:szCs w:val="18"/>
              </w:rPr>
              <w:t xml:space="preserve">Digital </w:t>
            </w:r>
            <w:r w:rsidR="003D3B1F" w:rsidRPr="00C14664">
              <w:rPr>
                <w:sz w:val="18"/>
                <w:szCs w:val="18"/>
              </w:rPr>
              <w:t>and data</w:t>
            </w:r>
            <w:r w:rsidR="006A15F4" w:rsidRPr="00C14664">
              <w:rPr>
                <w:sz w:val="18"/>
                <w:szCs w:val="18"/>
              </w:rPr>
              <w:t xml:space="preserve"> are mainstreamed, across stakeholders, into local mini-grid market development. Increased knowledge, </w:t>
            </w:r>
            <w:proofErr w:type="gramStart"/>
            <w:r w:rsidR="006A15F4" w:rsidRPr="00C14664">
              <w:rPr>
                <w:sz w:val="18"/>
                <w:szCs w:val="18"/>
              </w:rPr>
              <w:t>awareness</w:t>
            </w:r>
            <w:proofErr w:type="gramEnd"/>
            <w:r w:rsidR="006A15F4" w:rsidRPr="00C14664">
              <w:rPr>
                <w:sz w:val="18"/>
                <w:szCs w:val="18"/>
              </w:rPr>
              <w:t xml:space="preserve"> and network opportunities in the mini-grid market and among stakeholders, including benefitting from linkages to international good practice.</w:t>
            </w:r>
          </w:p>
        </w:tc>
        <w:tc>
          <w:tcPr>
            <w:tcW w:w="3961" w:type="dxa"/>
          </w:tcPr>
          <w:p w14:paraId="5D9ED462" w14:textId="77F43B32" w:rsidR="006A15F4" w:rsidRPr="00C14664" w:rsidRDefault="006A15F4" w:rsidP="003D3B1F">
            <w:pPr>
              <w:jc w:val="left"/>
              <w:rPr>
                <w:rFonts w:cs="Calibri"/>
                <w:bCs/>
                <w:iCs/>
                <w:sz w:val="18"/>
                <w:szCs w:val="18"/>
              </w:rPr>
            </w:pPr>
            <w:r w:rsidRPr="00C14664">
              <w:rPr>
                <w:rFonts w:cs="Calibri"/>
                <w:bCs/>
                <w:i/>
                <w:sz w:val="18"/>
                <w:szCs w:val="18"/>
                <w:u w:val="single"/>
              </w:rPr>
              <w:t>Indicator 11:</w:t>
            </w:r>
            <w:r w:rsidRPr="00C14664">
              <w:rPr>
                <w:rFonts w:cs="Calibri"/>
                <w:bCs/>
                <w:iCs/>
                <w:sz w:val="18"/>
                <w:szCs w:val="18"/>
              </w:rPr>
              <w:t xml:space="preserve"> </w:t>
            </w:r>
            <w:r w:rsidRPr="00C14664">
              <w:rPr>
                <w:sz w:val="18"/>
                <w:szCs w:val="18"/>
              </w:rPr>
              <w:t xml:space="preserve">A </w:t>
            </w:r>
            <w:r w:rsidR="00810936" w:rsidRPr="00C14664">
              <w:rPr>
                <w:sz w:val="18"/>
                <w:szCs w:val="18"/>
              </w:rPr>
              <w:t xml:space="preserve">project </w:t>
            </w:r>
            <w:r w:rsidR="003D3B1F" w:rsidRPr="00C14664">
              <w:rPr>
                <w:sz w:val="18"/>
                <w:szCs w:val="18"/>
              </w:rPr>
              <w:t xml:space="preserve">digital </w:t>
            </w:r>
            <w:r w:rsidRPr="00C14664">
              <w:rPr>
                <w:sz w:val="18"/>
                <w:szCs w:val="18"/>
              </w:rPr>
              <w:t xml:space="preserve">strategy for the project is prepared and implemented by the PMU to contribute to project implementation and local </w:t>
            </w:r>
            <w:proofErr w:type="spellStart"/>
            <w:r w:rsidRPr="00C14664">
              <w:rPr>
                <w:sz w:val="18"/>
                <w:szCs w:val="18"/>
              </w:rPr>
              <w:t>minigrid</w:t>
            </w:r>
            <w:proofErr w:type="spellEnd"/>
            <w:r w:rsidRPr="00C14664">
              <w:rPr>
                <w:sz w:val="18"/>
                <w:szCs w:val="18"/>
              </w:rPr>
              <w:t xml:space="preserve"> market development</w:t>
            </w:r>
          </w:p>
        </w:tc>
        <w:tc>
          <w:tcPr>
            <w:tcW w:w="1622" w:type="dxa"/>
          </w:tcPr>
          <w:p w14:paraId="31469396" w14:textId="7FFA53D9" w:rsidR="006A15F4" w:rsidRPr="00C14664" w:rsidRDefault="006A15F4" w:rsidP="006A15F4">
            <w:pPr>
              <w:jc w:val="left"/>
              <w:rPr>
                <w:rFonts w:cs="Calibri"/>
                <w:bCs/>
                <w:iCs/>
                <w:sz w:val="18"/>
                <w:szCs w:val="18"/>
              </w:rPr>
            </w:pPr>
            <w:r w:rsidRPr="00C14664">
              <w:rPr>
                <w:rFonts w:cs="Calibri"/>
                <w:bCs/>
                <w:iCs/>
                <w:sz w:val="18"/>
                <w:szCs w:val="18"/>
              </w:rPr>
              <w:t>No progress, since the project has not yet started</w:t>
            </w:r>
          </w:p>
        </w:tc>
        <w:tc>
          <w:tcPr>
            <w:tcW w:w="2970" w:type="dxa"/>
          </w:tcPr>
          <w:p w14:paraId="7B98AF1D" w14:textId="0A4FE9EC" w:rsidR="006A15F4" w:rsidRPr="00C14664" w:rsidRDefault="003D3B1F" w:rsidP="003D3B1F">
            <w:pPr>
              <w:jc w:val="left"/>
              <w:rPr>
                <w:rFonts w:cs="Calibri"/>
                <w:bCs/>
                <w:iCs/>
                <w:sz w:val="18"/>
                <w:szCs w:val="18"/>
              </w:rPr>
            </w:pPr>
            <w:r w:rsidRPr="00C14664">
              <w:rPr>
                <w:rFonts w:cs="Calibri"/>
                <w:bCs/>
                <w:iCs/>
                <w:sz w:val="18"/>
                <w:szCs w:val="18"/>
              </w:rPr>
              <w:t xml:space="preserve">Digital </w:t>
            </w:r>
            <w:r w:rsidR="006A15F4" w:rsidRPr="00C14664">
              <w:rPr>
                <w:rFonts w:cs="Calibri"/>
                <w:bCs/>
                <w:iCs/>
                <w:sz w:val="18"/>
                <w:szCs w:val="18"/>
              </w:rPr>
              <w:t>strategy is prepared, in consultation with public and private parties, and close collaboration with the CoPs led by the AMP Regional Project.</w:t>
            </w:r>
          </w:p>
        </w:tc>
        <w:tc>
          <w:tcPr>
            <w:tcW w:w="3150" w:type="dxa"/>
          </w:tcPr>
          <w:p w14:paraId="2B82F2A2" w14:textId="6C337C0A" w:rsidR="006A15F4" w:rsidRPr="00C14664" w:rsidRDefault="006A15F4" w:rsidP="006A15F4">
            <w:pPr>
              <w:jc w:val="left"/>
              <w:rPr>
                <w:rFonts w:cs="Calibri"/>
                <w:iCs/>
                <w:sz w:val="18"/>
                <w:szCs w:val="18"/>
              </w:rPr>
            </w:pPr>
            <w:r w:rsidRPr="00C14664">
              <w:rPr>
                <w:rFonts w:cs="Calibri"/>
                <w:iCs/>
                <w:sz w:val="18"/>
                <w:szCs w:val="18"/>
              </w:rPr>
              <w:t>The strategy is implemented and staff members in public authorities, including women, are capacitated to utilize the associating tools and reporting procedure.</w:t>
            </w:r>
          </w:p>
        </w:tc>
      </w:tr>
      <w:tr w:rsidR="008C65E0" w:rsidRPr="00C14664" w14:paraId="6AA3BBFD" w14:textId="77777777" w:rsidTr="001935FB">
        <w:trPr>
          <w:cantSplit/>
          <w:trHeight w:val="890"/>
        </w:trPr>
        <w:tc>
          <w:tcPr>
            <w:tcW w:w="3147" w:type="dxa"/>
            <w:vMerge/>
            <w:shd w:val="clear" w:color="auto" w:fill="D9D9D9" w:themeFill="background1" w:themeFillShade="D9"/>
          </w:tcPr>
          <w:p w14:paraId="5BFE1B14" w14:textId="77777777" w:rsidR="008C65E0" w:rsidRPr="00C14664" w:rsidRDefault="008C65E0" w:rsidP="008C65E0">
            <w:pPr>
              <w:jc w:val="left"/>
              <w:rPr>
                <w:rFonts w:cs="Calibri"/>
                <w:b/>
                <w:bCs/>
                <w:sz w:val="18"/>
                <w:szCs w:val="18"/>
              </w:rPr>
            </w:pPr>
          </w:p>
        </w:tc>
        <w:tc>
          <w:tcPr>
            <w:tcW w:w="3961" w:type="dxa"/>
          </w:tcPr>
          <w:p w14:paraId="3E61BAD6" w14:textId="55F7BAF3" w:rsidR="008C65E0" w:rsidRPr="00C14664" w:rsidRDefault="008C65E0" w:rsidP="008C65E0">
            <w:pPr>
              <w:jc w:val="left"/>
              <w:rPr>
                <w:rFonts w:cs="Calibri"/>
                <w:iCs/>
                <w:sz w:val="18"/>
                <w:szCs w:val="18"/>
              </w:rPr>
            </w:pPr>
            <w:r w:rsidRPr="00C14664">
              <w:rPr>
                <w:rFonts w:cs="Calibri"/>
                <w:bCs/>
                <w:i/>
                <w:sz w:val="18"/>
                <w:szCs w:val="18"/>
                <w:u w:val="single"/>
              </w:rPr>
              <w:t>Indicator 12:</w:t>
            </w:r>
            <w:r w:rsidRPr="00C14664">
              <w:rPr>
                <w:rFonts w:cs="Calibri"/>
                <w:bCs/>
                <w:iCs/>
                <w:sz w:val="18"/>
                <w:szCs w:val="18"/>
              </w:rPr>
              <w:t xml:space="preserve"> </w:t>
            </w:r>
            <w:r w:rsidRPr="00C14664">
              <w:rPr>
                <w:sz w:val="18"/>
                <w:szCs w:val="18"/>
              </w:rPr>
              <w:t>Number of mini-grid pilot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 xml:space="preserve"> sharing data on mini-grid performance with the regional project and other stakeholders following best practices and guidance provided by the AMP Regional Project</w:t>
            </w:r>
          </w:p>
        </w:tc>
        <w:tc>
          <w:tcPr>
            <w:tcW w:w="1622" w:type="dxa"/>
          </w:tcPr>
          <w:p w14:paraId="46498526" w14:textId="77777777" w:rsidR="008C65E0" w:rsidRPr="00C14664" w:rsidRDefault="008C65E0" w:rsidP="008C65E0">
            <w:pPr>
              <w:jc w:val="left"/>
              <w:rPr>
                <w:rFonts w:cs="Calibri"/>
                <w:bCs/>
                <w:iCs/>
                <w:sz w:val="18"/>
                <w:szCs w:val="18"/>
              </w:rPr>
            </w:pPr>
            <w:r w:rsidRPr="00C14664">
              <w:rPr>
                <w:rFonts w:cs="Calibri"/>
                <w:bCs/>
                <w:iCs/>
                <w:sz w:val="18"/>
                <w:szCs w:val="18"/>
              </w:rPr>
              <w:t>Zero, since the project has not yet started</w:t>
            </w:r>
          </w:p>
        </w:tc>
        <w:tc>
          <w:tcPr>
            <w:tcW w:w="2970" w:type="dxa"/>
          </w:tcPr>
          <w:p w14:paraId="45BCACED" w14:textId="752F21B4" w:rsidR="008C65E0" w:rsidRPr="00C14664" w:rsidRDefault="008C65E0" w:rsidP="006D11B2">
            <w:pPr>
              <w:jc w:val="left"/>
              <w:rPr>
                <w:rFonts w:cs="Calibri"/>
                <w:bCs/>
                <w:iCs/>
                <w:sz w:val="18"/>
                <w:szCs w:val="18"/>
              </w:rPr>
            </w:pPr>
          </w:p>
          <w:p w14:paraId="0D85E1BE" w14:textId="21063A0E" w:rsidR="00645D5B" w:rsidRPr="00C14664" w:rsidRDefault="00645D5B" w:rsidP="006D11B2">
            <w:pPr>
              <w:jc w:val="left"/>
              <w:rPr>
                <w:rFonts w:cs="Calibri"/>
                <w:bCs/>
                <w:iCs/>
                <w:sz w:val="18"/>
                <w:szCs w:val="18"/>
              </w:rPr>
            </w:pPr>
            <w:r w:rsidRPr="00C14664">
              <w:rPr>
                <w:rFonts w:cs="Calibri"/>
                <w:bCs/>
                <w:iCs/>
                <w:sz w:val="18"/>
                <w:szCs w:val="18"/>
              </w:rPr>
              <w:t>The project’s digital platform is procured and operational, ready for data collection and managed with (</w:t>
            </w:r>
            <w:proofErr w:type="spellStart"/>
            <w:r w:rsidRPr="00C14664">
              <w:rPr>
                <w:rFonts w:cs="Calibri"/>
                <w:bCs/>
                <w:iCs/>
                <w:sz w:val="18"/>
                <w:szCs w:val="18"/>
              </w:rPr>
              <w:t>i</w:t>
            </w:r>
            <w:proofErr w:type="spellEnd"/>
            <w:r w:rsidRPr="00C14664">
              <w:rPr>
                <w:rFonts w:cs="Calibri"/>
                <w:bCs/>
                <w:iCs/>
                <w:sz w:val="18"/>
                <w:szCs w:val="18"/>
              </w:rPr>
              <w:t>) the project’s mini-grid pilot(s) and (ii) the AMP regional project’s digital platform.</w:t>
            </w:r>
          </w:p>
        </w:tc>
        <w:tc>
          <w:tcPr>
            <w:tcW w:w="3150" w:type="dxa"/>
          </w:tcPr>
          <w:p w14:paraId="75824355" w14:textId="2C2CE68F" w:rsidR="008C65E0" w:rsidRPr="00C14664" w:rsidRDefault="008C65E0" w:rsidP="00FD417D">
            <w:pPr>
              <w:jc w:val="left"/>
              <w:rPr>
                <w:rFonts w:cs="Calibri"/>
                <w:bCs/>
                <w:iCs/>
                <w:sz w:val="18"/>
                <w:szCs w:val="18"/>
              </w:rPr>
            </w:pPr>
          </w:p>
          <w:p w14:paraId="6431EED1" w14:textId="6693995C" w:rsidR="006925CF" w:rsidRPr="00C14664" w:rsidRDefault="006925CF" w:rsidP="00FD417D">
            <w:pPr>
              <w:jc w:val="left"/>
              <w:rPr>
                <w:rFonts w:cs="Calibri"/>
                <w:iCs/>
                <w:sz w:val="18"/>
                <w:szCs w:val="18"/>
              </w:rPr>
            </w:pPr>
            <w:r w:rsidRPr="00C14664">
              <w:rPr>
                <w:rFonts w:cs="Calibri"/>
                <w:iCs/>
                <w:sz w:val="18"/>
                <w:szCs w:val="18"/>
              </w:rPr>
              <w:t xml:space="preserve">100% of the planned </w:t>
            </w:r>
            <w:proofErr w:type="spellStart"/>
            <w:r w:rsidRPr="00C14664">
              <w:rPr>
                <w:rFonts w:cs="Calibri"/>
                <w:iCs/>
                <w:sz w:val="18"/>
                <w:szCs w:val="18"/>
              </w:rPr>
              <w:t>minigrid</w:t>
            </w:r>
            <w:proofErr w:type="spellEnd"/>
            <w:r w:rsidRPr="00C14664">
              <w:rPr>
                <w:rFonts w:cs="Calibri"/>
                <w:iCs/>
                <w:sz w:val="18"/>
                <w:szCs w:val="18"/>
              </w:rPr>
              <w:t xml:space="preserve"> pilots, as identified in the project’s </w:t>
            </w:r>
            <w:proofErr w:type="spellStart"/>
            <w:r w:rsidRPr="00C14664">
              <w:rPr>
                <w:rFonts w:cs="Calibri"/>
                <w:iCs/>
                <w:sz w:val="18"/>
                <w:szCs w:val="18"/>
              </w:rPr>
              <w:t>Minigrid</w:t>
            </w:r>
            <w:proofErr w:type="spellEnd"/>
            <w:r w:rsidRPr="00C14664">
              <w:rPr>
                <w:rFonts w:cs="Calibri"/>
                <w:iCs/>
                <w:sz w:val="18"/>
                <w:szCs w:val="18"/>
              </w:rPr>
              <w:t xml:space="preserve"> Pilot Plan, are </w:t>
            </w:r>
            <w:proofErr w:type="gramStart"/>
            <w:r w:rsidRPr="00C14664">
              <w:rPr>
                <w:rFonts w:cs="Calibri"/>
                <w:iCs/>
                <w:sz w:val="18"/>
                <w:szCs w:val="18"/>
              </w:rPr>
              <w:t>collecting</w:t>
            </w:r>
            <w:proofErr w:type="gramEnd"/>
            <w:r w:rsidRPr="00C14664">
              <w:rPr>
                <w:rFonts w:cs="Calibri"/>
                <w:iCs/>
                <w:sz w:val="18"/>
                <w:szCs w:val="18"/>
              </w:rPr>
              <w:t xml:space="preserve"> and sharing data with the project’s digital platform</w:t>
            </w:r>
          </w:p>
        </w:tc>
      </w:tr>
      <w:tr w:rsidR="00A63332" w:rsidRPr="00C14664" w14:paraId="0A6FCA73" w14:textId="77777777" w:rsidTr="001935FB">
        <w:trPr>
          <w:cantSplit/>
          <w:trHeight w:val="89"/>
        </w:trPr>
        <w:tc>
          <w:tcPr>
            <w:tcW w:w="3147" w:type="dxa"/>
            <w:shd w:val="clear" w:color="auto" w:fill="D9D9D9" w:themeFill="background1" w:themeFillShade="D9"/>
          </w:tcPr>
          <w:p w14:paraId="266FC09D" w14:textId="77777777" w:rsidR="00A63332" w:rsidRPr="00C14664" w:rsidRDefault="00A63332" w:rsidP="00A63332">
            <w:pPr>
              <w:jc w:val="left"/>
              <w:rPr>
                <w:rFonts w:cs="Calibri"/>
                <w:b/>
                <w:bCs/>
                <w:sz w:val="18"/>
                <w:szCs w:val="18"/>
              </w:rPr>
            </w:pPr>
            <w:r w:rsidRPr="00C14664">
              <w:rPr>
                <w:rFonts w:cs="Calibri"/>
                <w:b/>
                <w:bCs/>
                <w:sz w:val="18"/>
                <w:szCs w:val="18"/>
              </w:rPr>
              <w:t>Outputs to achieve Outcome 4</w:t>
            </w:r>
          </w:p>
        </w:tc>
        <w:tc>
          <w:tcPr>
            <w:tcW w:w="11703" w:type="dxa"/>
            <w:gridSpan w:val="4"/>
          </w:tcPr>
          <w:p w14:paraId="35C50E79" w14:textId="64218DFB" w:rsidR="003D3B1F" w:rsidRPr="00C14664" w:rsidRDefault="003D3B1F" w:rsidP="003D3B1F">
            <w:pPr>
              <w:spacing w:after="0"/>
              <w:jc w:val="left"/>
              <w:rPr>
                <w:iCs/>
                <w:sz w:val="18"/>
                <w:szCs w:val="18"/>
              </w:rPr>
            </w:pPr>
            <w:r w:rsidRPr="00C14664">
              <w:rPr>
                <w:iCs/>
                <w:sz w:val="18"/>
                <w:szCs w:val="18"/>
              </w:rPr>
              <w:t xml:space="preserve">4.1. A </w:t>
            </w:r>
            <w:r w:rsidR="00645D5B" w:rsidRPr="00C14664">
              <w:rPr>
                <w:iCs/>
                <w:sz w:val="18"/>
                <w:szCs w:val="18"/>
              </w:rPr>
              <w:t xml:space="preserve">project </w:t>
            </w:r>
            <w:r w:rsidRPr="00C14664">
              <w:rPr>
                <w:iCs/>
                <w:sz w:val="18"/>
                <w:szCs w:val="18"/>
              </w:rPr>
              <w:t xml:space="preserve">Digital Strategy is developed and implemented, including linkages </w:t>
            </w:r>
            <w:proofErr w:type="gramStart"/>
            <w:r w:rsidRPr="00C14664">
              <w:rPr>
                <w:iCs/>
                <w:sz w:val="18"/>
                <w:szCs w:val="18"/>
              </w:rPr>
              <w:t>to</w:t>
            </w:r>
            <w:proofErr w:type="gramEnd"/>
            <w:r w:rsidRPr="00C14664">
              <w:rPr>
                <w:iCs/>
                <w:sz w:val="18"/>
                <w:szCs w:val="18"/>
              </w:rPr>
              <w:t xml:space="preserve"> and following guidance from, the AMP Regional Project.</w:t>
            </w:r>
          </w:p>
          <w:p w14:paraId="63C906DB" w14:textId="38C6BD7F" w:rsidR="003D3B1F" w:rsidRPr="00C14664" w:rsidRDefault="003D3B1F" w:rsidP="003D3B1F">
            <w:pPr>
              <w:spacing w:after="0"/>
              <w:jc w:val="left"/>
              <w:rPr>
                <w:iCs/>
                <w:sz w:val="18"/>
                <w:szCs w:val="18"/>
              </w:rPr>
            </w:pPr>
            <w:r w:rsidRPr="00C14664">
              <w:rPr>
                <w:iCs/>
                <w:sz w:val="18"/>
                <w:szCs w:val="18"/>
              </w:rPr>
              <w:t>4.2. Mini-grids digital platform implemented to run tenders and manage data from pilot</w:t>
            </w:r>
            <w:r w:rsidR="00631030" w:rsidRPr="00C14664">
              <w:rPr>
                <w:iCs/>
                <w:sz w:val="18"/>
                <w:szCs w:val="18"/>
              </w:rPr>
              <w:t>(</w:t>
            </w:r>
            <w:r w:rsidRPr="00C14664">
              <w:rPr>
                <w:iCs/>
                <w:sz w:val="18"/>
                <w:szCs w:val="18"/>
              </w:rPr>
              <w:t>s</w:t>
            </w:r>
            <w:r w:rsidR="00631030" w:rsidRPr="00C14664">
              <w:rPr>
                <w:iCs/>
                <w:sz w:val="18"/>
                <w:szCs w:val="18"/>
              </w:rPr>
              <w:t>)</w:t>
            </w:r>
            <w:r w:rsidRPr="00C14664">
              <w:rPr>
                <w:iCs/>
                <w:sz w:val="18"/>
                <w:szCs w:val="18"/>
              </w:rPr>
              <w:t>, and to support mini</w:t>
            </w:r>
            <w:r w:rsidRPr="00C14664">
              <w:rPr>
                <w:iCs/>
                <w:sz w:val="18"/>
                <w:szCs w:val="18"/>
              </w:rPr>
              <w:noBreakHyphen/>
              <w:t>grids scale-up and cost-reduction.</w:t>
            </w:r>
          </w:p>
          <w:p w14:paraId="3218E3AA" w14:textId="0ECC7922" w:rsidR="003D3B1F" w:rsidRPr="00C14664" w:rsidRDefault="003D3B1F" w:rsidP="003D3B1F">
            <w:pPr>
              <w:spacing w:after="0"/>
              <w:jc w:val="left"/>
              <w:rPr>
                <w:sz w:val="18"/>
                <w:szCs w:val="18"/>
              </w:rPr>
            </w:pPr>
            <w:r w:rsidRPr="00C14664">
              <w:rPr>
                <w:iCs/>
                <w:sz w:val="18"/>
                <w:szCs w:val="18"/>
              </w:rPr>
              <w:t>4.3. A Quality Assurance and Monitoring Framework (QAMF) for measuring, reporting and verification of the sustainable development impacts of all mini</w:t>
            </w:r>
            <w:r w:rsidRPr="00C14664">
              <w:rPr>
                <w:iCs/>
                <w:sz w:val="18"/>
                <w:szCs w:val="18"/>
              </w:rPr>
              <w:noBreakHyphen/>
              <w:t>grid pilot</w:t>
            </w:r>
            <w:r w:rsidR="00631030" w:rsidRPr="00C14664">
              <w:rPr>
                <w:iCs/>
                <w:sz w:val="18"/>
                <w:szCs w:val="18"/>
              </w:rPr>
              <w:t>(</w:t>
            </w:r>
            <w:r w:rsidRPr="00C14664">
              <w:rPr>
                <w:iCs/>
                <w:sz w:val="18"/>
                <w:szCs w:val="18"/>
              </w:rPr>
              <w:t>s</w:t>
            </w:r>
            <w:r w:rsidR="00631030" w:rsidRPr="00C14664">
              <w:rPr>
                <w:iCs/>
                <w:sz w:val="18"/>
                <w:szCs w:val="18"/>
              </w:rPr>
              <w:t>)</w:t>
            </w:r>
            <w:r w:rsidRPr="00C14664">
              <w:rPr>
                <w:iCs/>
                <w:sz w:val="18"/>
                <w:szCs w:val="18"/>
              </w:rPr>
              <w:t xml:space="preserve"> supported, including GHG emission reductions, is adopted and operationalized based on standardized guidance from the AMP Regional Project.</w:t>
            </w:r>
            <w:r w:rsidRPr="00C14664">
              <w:rPr>
                <w:sz w:val="18"/>
                <w:szCs w:val="18"/>
              </w:rPr>
              <w:t xml:space="preserve"> </w:t>
            </w:r>
          </w:p>
          <w:p w14:paraId="7FE2BE01" w14:textId="77777777" w:rsidR="003D3B1F" w:rsidRPr="00C14664" w:rsidRDefault="003D3B1F" w:rsidP="003D3B1F">
            <w:pPr>
              <w:spacing w:after="0"/>
              <w:jc w:val="left"/>
              <w:rPr>
                <w:sz w:val="18"/>
                <w:szCs w:val="18"/>
              </w:rPr>
            </w:pPr>
            <w:r w:rsidRPr="00C14664">
              <w:rPr>
                <w:sz w:val="18"/>
                <w:szCs w:val="18"/>
              </w:rPr>
              <w:t>4.4. M&amp;E and Reporting, including (</w:t>
            </w:r>
            <w:proofErr w:type="spellStart"/>
            <w:r w:rsidRPr="00C14664">
              <w:rPr>
                <w:sz w:val="18"/>
                <w:szCs w:val="18"/>
              </w:rPr>
              <w:t>i</w:t>
            </w:r>
            <w:proofErr w:type="spellEnd"/>
            <w:r w:rsidRPr="00C14664">
              <w:rPr>
                <w:sz w:val="18"/>
                <w:szCs w:val="18"/>
              </w:rPr>
              <w:t>) Conducting inception workshop and preparing report, (ii) Ongoing M&amp;E, (iii) Mid-term Review (MTR), and (iv) Terminal Evaluation (TE).</w:t>
            </w:r>
          </w:p>
          <w:p w14:paraId="74AC20B6" w14:textId="473AF1A1" w:rsidR="00A63332" w:rsidRPr="00C14664" w:rsidRDefault="003D3B1F" w:rsidP="003D3B1F">
            <w:pPr>
              <w:spacing w:after="0"/>
              <w:jc w:val="left"/>
              <w:rPr>
                <w:iCs/>
                <w:sz w:val="18"/>
                <w:szCs w:val="18"/>
              </w:rPr>
            </w:pPr>
            <w:r w:rsidRPr="00C14664">
              <w:rPr>
                <w:sz w:val="18"/>
                <w:szCs w:val="18"/>
              </w:rPr>
              <w:t>4.5. Engage with the AMP Regional Project, including, but not limited to, via (</w:t>
            </w:r>
            <w:proofErr w:type="spellStart"/>
            <w:r w:rsidRPr="00C14664">
              <w:rPr>
                <w:sz w:val="18"/>
                <w:szCs w:val="18"/>
              </w:rPr>
              <w:t>i</w:t>
            </w:r>
            <w:proofErr w:type="spellEnd"/>
            <w:r w:rsidRPr="00C14664">
              <w:rPr>
                <w:sz w:val="18"/>
                <w:szCs w:val="18"/>
              </w:rPr>
              <w:t>) Participating in Communities of Practice (CoPs), and (ii) Capturing and sharing lessons learnt.</w:t>
            </w:r>
          </w:p>
        </w:tc>
      </w:tr>
    </w:tbl>
    <w:p w14:paraId="403AC3C4" w14:textId="2830E103" w:rsidR="0053408E" w:rsidRPr="00C14664" w:rsidRDefault="0053408E" w:rsidP="00C87177">
      <w:pPr>
        <w:sectPr w:rsidR="0053408E" w:rsidRPr="00C14664" w:rsidSect="008644F9">
          <w:pgSz w:w="15840" w:h="12240" w:orient="landscape" w:code="1"/>
          <w:pgMar w:top="720" w:right="720" w:bottom="1170" w:left="720" w:header="720" w:footer="432" w:gutter="0"/>
          <w:cols w:space="708"/>
          <w:titlePg/>
          <w:docGrid w:linePitch="360"/>
        </w:sectPr>
      </w:pPr>
    </w:p>
    <w:p w14:paraId="297501E2" w14:textId="77777777" w:rsidR="0053408E" w:rsidRPr="00C14664" w:rsidRDefault="0053408E" w:rsidP="007B24BB">
      <w:pPr>
        <w:pStyle w:val="Heading1"/>
      </w:pPr>
      <w:bookmarkStart w:id="56" w:name="_Toc73642694"/>
      <w:bookmarkStart w:id="57" w:name="_Toc207800914"/>
      <w:bookmarkStart w:id="58" w:name="_Toc407785522"/>
      <w:bookmarkEnd w:id="54"/>
      <w:r w:rsidRPr="00C14664">
        <w:lastRenderedPageBreak/>
        <w:t>Monitoring and Evaluation (M&amp;E) Plan</w:t>
      </w:r>
      <w:bookmarkEnd w:id="56"/>
    </w:p>
    <w:p w14:paraId="6D4B8703" w14:textId="77777777" w:rsidR="00FA3CFF" w:rsidRPr="00C14664" w:rsidRDefault="00FA3CFF" w:rsidP="00FA3CFF">
      <w:pPr>
        <w:spacing w:after="0"/>
        <w:rPr>
          <w:sz w:val="12"/>
          <w:szCs w:val="12"/>
        </w:rPr>
      </w:pPr>
    </w:p>
    <w:p w14:paraId="5B9F1350" w14:textId="77777777" w:rsidR="00DC5538" w:rsidRPr="00966EF0" w:rsidRDefault="00DC5538" w:rsidP="00DC5538">
      <w:pPr>
        <w:spacing w:after="0"/>
        <w:rPr>
          <w:rFonts w:cs="Calibri"/>
          <w:b/>
          <w:color w:val="0000FF"/>
          <w:szCs w:val="20"/>
          <w:u w:val="single"/>
        </w:rPr>
      </w:pPr>
      <w:r w:rsidRPr="00966EF0">
        <w:rPr>
          <w:rFonts w:cs="Calibri"/>
          <w:szCs w:val="20"/>
        </w:rPr>
        <w:t xml:space="preserve">Project-level monitoring and evaluation will be undertaken in compliance with UNDP requirements as outlined in the </w:t>
      </w:r>
      <w:hyperlink r:id="rId35" w:history="1">
        <w:r w:rsidRPr="00966EF0">
          <w:rPr>
            <w:rFonts w:cs="Calibri"/>
            <w:color w:val="0000FF"/>
            <w:szCs w:val="20"/>
            <w:u w:val="single"/>
          </w:rPr>
          <w:t>UNDP POPP</w:t>
        </w:r>
      </w:hyperlink>
      <w:r w:rsidRPr="00966EF0">
        <w:rPr>
          <w:rFonts w:cs="Calibri"/>
          <w:color w:val="0000FF"/>
          <w:szCs w:val="20"/>
          <w:u w:val="single"/>
        </w:rPr>
        <w:t xml:space="preserve"> (including guidance on GEF project revisions) and </w:t>
      </w:r>
      <w:hyperlink r:id="rId36" w:history="1">
        <w:r w:rsidRPr="00966EF0">
          <w:rPr>
            <w:rFonts w:cs="Calibri"/>
            <w:color w:val="0000FF"/>
            <w:szCs w:val="20"/>
            <w:u w:val="single"/>
          </w:rPr>
          <w:t>UNDP Evaluation Policy</w:t>
        </w:r>
      </w:hyperlink>
      <w:r w:rsidRPr="00966EF0">
        <w:rPr>
          <w:rFonts w:cs="Calibri"/>
          <w:color w:val="0000FF"/>
          <w:szCs w:val="20"/>
          <w:u w:val="single"/>
        </w:rPr>
        <w:t xml:space="preserve"> </w:t>
      </w:r>
      <w:r w:rsidRPr="00966EF0">
        <w:rPr>
          <w:rFonts w:cs="Calibri"/>
          <w:b/>
          <w:color w:val="0000FF"/>
          <w:szCs w:val="20"/>
          <w:u w:val="single"/>
        </w:rPr>
        <w:t xml:space="preserve">The UNDP Country Office is responsible for ensuring full compliance with all UNDP project </w:t>
      </w:r>
      <w:r w:rsidRPr="00966EF0">
        <w:rPr>
          <w:rFonts w:cs="Calibri"/>
          <w:b/>
          <w:bCs/>
          <w:color w:val="0000FF"/>
          <w:szCs w:val="20"/>
          <w:u w:val="single"/>
        </w:rPr>
        <w:t xml:space="preserve">M&amp;E requirements including project </w:t>
      </w:r>
      <w:r w:rsidRPr="00966EF0">
        <w:rPr>
          <w:rFonts w:cs="Calibri"/>
          <w:b/>
          <w:color w:val="0000FF"/>
          <w:szCs w:val="20"/>
          <w:u w:val="single"/>
        </w:rPr>
        <w:t xml:space="preserve">monitoring, UNDP quality assurance requirements, quarterly risk management, and evaluation requirements. </w:t>
      </w:r>
    </w:p>
    <w:p w14:paraId="00B4C22D" w14:textId="77777777" w:rsidR="00DC5538" w:rsidRPr="00966EF0" w:rsidRDefault="00DC5538" w:rsidP="00DC5538">
      <w:pPr>
        <w:spacing w:after="0"/>
        <w:rPr>
          <w:rFonts w:cs="Calibri"/>
          <w:szCs w:val="20"/>
        </w:rPr>
      </w:pPr>
    </w:p>
    <w:p w14:paraId="3189F138" w14:textId="77777777" w:rsidR="00DC5538" w:rsidRPr="00966EF0" w:rsidRDefault="00DC5538" w:rsidP="00DC5538">
      <w:pPr>
        <w:spacing w:after="0"/>
        <w:rPr>
          <w:rFonts w:cs="Calibri"/>
          <w:szCs w:val="20"/>
        </w:rPr>
      </w:pPr>
      <w:r w:rsidRPr="00966EF0">
        <w:rPr>
          <w:rFonts w:cs="Calibri"/>
          <w:szCs w:val="20"/>
        </w:rPr>
        <w:t xml:space="preserve">Additional mandatory GEF-specific M&amp;E requirements will be undertaken in accordance with the </w:t>
      </w:r>
      <w:hyperlink r:id="rId37" w:history="1">
        <w:r w:rsidRPr="00966EF0">
          <w:rPr>
            <w:rFonts w:cs="Calibri"/>
            <w:color w:val="0000FF"/>
            <w:szCs w:val="20"/>
            <w:u w:val="single"/>
          </w:rPr>
          <w:t>GEF Monitoring Policy</w:t>
        </w:r>
      </w:hyperlink>
      <w:r w:rsidRPr="00966EF0">
        <w:rPr>
          <w:rFonts w:cs="Calibri"/>
          <w:szCs w:val="20"/>
        </w:rPr>
        <w:t xml:space="preserve"> and the </w:t>
      </w:r>
      <w:hyperlink r:id="rId38" w:history="1">
        <w:r w:rsidRPr="00966EF0">
          <w:rPr>
            <w:rFonts w:cs="Calibri"/>
            <w:color w:val="0000FF"/>
            <w:szCs w:val="20"/>
            <w:u w:val="single"/>
          </w:rPr>
          <w:t>GEF Evaluation Policy</w:t>
        </w:r>
      </w:hyperlink>
      <w:r w:rsidRPr="00966EF0">
        <w:rPr>
          <w:rFonts w:cs="Calibri"/>
          <w:szCs w:val="20"/>
        </w:rPr>
        <w:t xml:space="preserve"> and other </w:t>
      </w:r>
      <w:hyperlink r:id="rId39" w:history="1">
        <w:r w:rsidRPr="00966EF0">
          <w:rPr>
            <w:rFonts w:cs="Calibri"/>
            <w:color w:val="0000FF"/>
            <w:szCs w:val="20"/>
            <w:u w:val="single"/>
          </w:rPr>
          <w:t>relevant GEF policies</w:t>
        </w:r>
      </w:hyperlink>
      <w:r w:rsidRPr="00966EF0">
        <w:rPr>
          <w:rFonts w:ascii="Arial" w:hAnsi="Arial"/>
          <w:sz w:val="18"/>
          <w:szCs w:val="20"/>
          <w:vertAlign w:val="superscript"/>
        </w:rPr>
        <w:footnoteReference w:id="18"/>
      </w:r>
      <w:r w:rsidRPr="00966EF0">
        <w:rPr>
          <w:rFonts w:cs="Calibri"/>
          <w:szCs w:val="20"/>
        </w:rPr>
        <w:t>. The M&amp;E plan and budget included below will guide the GEF-specific M&amp;E activities to be undertaken by this project.</w:t>
      </w:r>
    </w:p>
    <w:p w14:paraId="13F7C604" w14:textId="77777777" w:rsidR="00DC5538" w:rsidRPr="00966EF0" w:rsidRDefault="00DC5538" w:rsidP="00DC5538">
      <w:pPr>
        <w:spacing w:after="0"/>
        <w:rPr>
          <w:rFonts w:cs="Calibri"/>
          <w:szCs w:val="20"/>
        </w:rPr>
      </w:pPr>
    </w:p>
    <w:p w14:paraId="2374502C" w14:textId="77777777" w:rsidR="00DC5538" w:rsidRPr="00966EF0" w:rsidRDefault="00DC5538" w:rsidP="00DC5538">
      <w:pPr>
        <w:spacing w:after="0"/>
        <w:rPr>
          <w:rFonts w:cs="Calibri"/>
          <w:szCs w:val="20"/>
        </w:rPr>
      </w:pPr>
      <w:r w:rsidRPr="00966EF0">
        <w:rPr>
          <w:rFonts w:cs="Calibri"/>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40347978" w14:textId="77777777" w:rsidR="00DC5538" w:rsidRPr="00966EF0" w:rsidRDefault="00DC5538" w:rsidP="00DC5538">
      <w:pPr>
        <w:spacing w:after="0"/>
        <w:rPr>
          <w:rFonts w:cs="Calibri"/>
          <w:szCs w:val="20"/>
        </w:rPr>
      </w:pPr>
    </w:p>
    <w:p w14:paraId="3824CBBF" w14:textId="77777777" w:rsidR="00DC5538" w:rsidRPr="00966EF0" w:rsidRDefault="00DC5538" w:rsidP="00DC5538">
      <w:pPr>
        <w:spacing w:after="0"/>
        <w:rPr>
          <w:i/>
          <w:szCs w:val="20"/>
        </w:rPr>
      </w:pPr>
      <w:r w:rsidRPr="00966EF0">
        <w:rPr>
          <w:rFonts w:cs="Calibri"/>
          <w:b/>
          <w:szCs w:val="20"/>
        </w:rPr>
        <w:t>Minimum project monitoring and reporting requirements as required by the GEF:</w:t>
      </w:r>
      <w:r w:rsidRPr="00966EF0">
        <w:rPr>
          <w:i/>
          <w:szCs w:val="20"/>
          <w:highlight w:val="magenta"/>
        </w:rPr>
        <w:t xml:space="preserve"> </w:t>
      </w:r>
    </w:p>
    <w:p w14:paraId="76A923C4" w14:textId="77777777" w:rsidR="00DC5538" w:rsidRPr="00966EF0" w:rsidRDefault="00DC5538" w:rsidP="00DC5538">
      <w:pPr>
        <w:spacing w:after="0"/>
        <w:rPr>
          <w:rFonts w:cs="Calibri"/>
          <w:szCs w:val="20"/>
          <w:u w:val="single"/>
        </w:rPr>
      </w:pPr>
    </w:p>
    <w:p w14:paraId="51CE1E0C" w14:textId="77777777" w:rsidR="00DC5538" w:rsidRPr="00966EF0" w:rsidRDefault="00DC5538" w:rsidP="00DC5538">
      <w:pPr>
        <w:spacing w:after="0"/>
        <w:rPr>
          <w:rFonts w:cs="Calibri"/>
          <w:szCs w:val="20"/>
        </w:rPr>
      </w:pPr>
      <w:r w:rsidRPr="00966EF0">
        <w:rPr>
          <w:rFonts w:cs="Calibri"/>
          <w:szCs w:val="20"/>
          <w:u w:val="single"/>
        </w:rPr>
        <w:t>Inception Workshop and Report</w:t>
      </w:r>
      <w:r w:rsidRPr="00966EF0">
        <w:rPr>
          <w:rFonts w:cs="Calibri"/>
          <w:szCs w:val="20"/>
        </w:rPr>
        <w:t xml:space="preserve">:  A project inception workshop will be held within 2 months from the First disbursement date, with the aim to: </w:t>
      </w:r>
    </w:p>
    <w:p w14:paraId="6B639856" w14:textId="77777777" w:rsidR="00DC5538" w:rsidRPr="00966EF0" w:rsidRDefault="00DC5538" w:rsidP="00DC5538">
      <w:pPr>
        <w:numPr>
          <w:ilvl w:val="0"/>
          <w:numId w:val="15"/>
        </w:numPr>
        <w:spacing w:after="0"/>
        <w:rPr>
          <w:rFonts w:ascii="Times New Roman" w:hAnsi="Times New Roman" w:cs="Calibri"/>
          <w:sz w:val="24"/>
          <w:szCs w:val="20"/>
        </w:rPr>
      </w:pPr>
      <w:r w:rsidRPr="00966EF0">
        <w:rPr>
          <w:rFonts w:cs="Calibri"/>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66D7FD3F" w14:textId="77777777" w:rsidR="00DC5538" w:rsidRPr="00966EF0" w:rsidRDefault="00DC5538" w:rsidP="00DC5538">
      <w:pPr>
        <w:numPr>
          <w:ilvl w:val="0"/>
          <w:numId w:val="15"/>
        </w:numPr>
        <w:spacing w:after="0"/>
        <w:rPr>
          <w:rFonts w:ascii="Times New Roman" w:hAnsi="Times New Roman" w:cs="Calibri"/>
          <w:sz w:val="24"/>
          <w:szCs w:val="20"/>
        </w:rPr>
      </w:pPr>
      <w:r w:rsidRPr="00966EF0">
        <w:rPr>
          <w:rFonts w:cs="Calibri"/>
          <w:szCs w:val="20"/>
        </w:rPr>
        <w:t xml:space="preserve">Discuss the roles and responsibilities of the project team, including reporting lines, stakeholder engagement strategies and conflict resolution mechanisms. </w:t>
      </w:r>
    </w:p>
    <w:p w14:paraId="071B4A35" w14:textId="77777777" w:rsidR="00DC5538" w:rsidRPr="00966EF0" w:rsidRDefault="00DC5538" w:rsidP="00DC5538">
      <w:pPr>
        <w:numPr>
          <w:ilvl w:val="0"/>
          <w:numId w:val="15"/>
        </w:numPr>
        <w:spacing w:after="0"/>
        <w:rPr>
          <w:rFonts w:ascii="Times New Roman" w:hAnsi="Times New Roman" w:cs="Calibri"/>
          <w:sz w:val="24"/>
          <w:szCs w:val="20"/>
        </w:rPr>
      </w:pPr>
      <w:r w:rsidRPr="00966EF0">
        <w:rPr>
          <w:rFonts w:cs="Calibri"/>
          <w:szCs w:val="20"/>
        </w:rPr>
        <w:t xml:space="preserve">Review the results framework and monitoring plan. </w:t>
      </w:r>
    </w:p>
    <w:p w14:paraId="3CFA9172" w14:textId="77777777" w:rsidR="00DC5538" w:rsidRPr="00966EF0" w:rsidRDefault="00DC5538" w:rsidP="00DC5538">
      <w:pPr>
        <w:numPr>
          <w:ilvl w:val="0"/>
          <w:numId w:val="15"/>
        </w:numPr>
        <w:spacing w:after="0"/>
        <w:rPr>
          <w:rFonts w:cs="Calibri"/>
          <w:szCs w:val="20"/>
        </w:rPr>
      </w:pPr>
      <w:r w:rsidRPr="00966EF0">
        <w:rPr>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73AA931C" w14:textId="77777777" w:rsidR="00DC5538" w:rsidRPr="00966EF0" w:rsidRDefault="00DC5538" w:rsidP="00DC5538">
      <w:pPr>
        <w:numPr>
          <w:ilvl w:val="0"/>
          <w:numId w:val="15"/>
        </w:numPr>
        <w:spacing w:after="0"/>
        <w:rPr>
          <w:szCs w:val="20"/>
        </w:rPr>
      </w:pPr>
      <w:r w:rsidRPr="00966EF0">
        <w:rPr>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71DA8B0F" w14:textId="77777777" w:rsidR="00DC5538" w:rsidRPr="00966EF0" w:rsidRDefault="00DC5538" w:rsidP="00DC5538">
      <w:pPr>
        <w:numPr>
          <w:ilvl w:val="0"/>
          <w:numId w:val="15"/>
        </w:numPr>
        <w:spacing w:after="0"/>
        <w:rPr>
          <w:szCs w:val="20"/>
        </w:rPr>
      </w:pPr>
      <w:r w:rsidRPr="00966EF0">
        <w:rPr>
          <w:szCs w:val="20"/>
        </w:rPr>
        <w:t xml:space="preserve">Review financial reporting procedures and budget monitoring and other mandatory requirements and agree on the arrangements for the annual audit. </w:t>
      </w:r>
    </w:p>
    <w:p w14:paraId="6815C23F" w14:textId="77777777" w:rsidR="00DC5538" w:rsidRPr="00A3314A" w:rsidRDefault="00DC5538" w:rsidP="00DC5538">
      <w:pPr>
        <w:numPr>
          <w:ilvl w:val="0"/>
          <w:numId w:val="15"/>
        </w:numPr>
        <w:spacing w:after="0"/>
        <w:rPr>
          <w:szCs w:val="20"/>
        </w:rPr>
      </w:pPr>
      <w:r w:rsidRPr="00966EF0">
        <w:rPr>
          <w:szCs w:val="20"/>
        </w:rPr>
        <w:t xml:space="preserve">Plan and schedule Project Board meetings and finalize the first-year annual work plan.  Finalize the TOR of </w:t>
      </w:r>
      <w:r w:rsidRPr="00A3314A">
        <w:rPr>
          <w:szCs w:val="20"/>
        </w:rPr>
        <w:t>the Project Board.</w:t>
      </w:r>
    </w:p>
    <w:p w14:paraId="25C9D836" w14:textId="77777777" w:rsidR="00DC5538" w:rsidRPr="00A3314A" w:rsidRDefault="00DC5538" w:rsidP="00DC5538">
      <w:pPr>
        <w:numPr>
          <w:ilvl w:val="0"/>
          <w:numId w:val="15"/>
        </w:numPr>
        <w:spacing w:after="0"/>
        <w:rPr>
          <w:szCs w:val="20"/>
        </w:rPr>
      </w:pPr>
      <w:r w:rsidRPr="00A3314A">
        <w:rPr>
          <w:szCs w:val="20"/>
        </w:rPr>
        <w:t>Formally launch the Project.</w:t>
      </w:r>
    </w:p>
    <w:p w14:paraId="4B78439E" w14:textId="77777777" w:rsidR="00DC5538" w:rsidRPr="00A3314A" w:rsidRDefault="00DC5538" w:rsidP="00DC5538">
      <w:pPr>
        <w:spacing w:after="0"/>
        <w:rPr>
          <w:rFonts w:cs="Calibri"/>
          <w:szCs w:val="20"/>
          <w:u w:val="single"/>
        </w:rPr>
      </w:pPr>
    </w:p>
    <w:p w14:paraId="5FC6E07C" w14:textId="6DC0E049" w:rsidR="00DC5538" w:rsidRPr="00A3314A" w:rsidRDefault="00DC5538" w:rsidP="00DC5538">
      <w:pPr>
        <w:spacing w:after="0"/>
        <w:rPr>
          <w:i/>
          <w:szCs w:val="20"/>
        </w:rPr>
      </w:pPr>
      <w:r w:rsidRPr="00A3314A">
        <w:rPr>
          <w:rFonts w:cs="Calibri"/>
          <w:szCs w:val="20"/>
          <w:u w:val="single"/>
        </w:rPr>
        <w:t>GEF Project Implementation Report (PIR</w:t>
      </w:r>
      <w:r w:rsidRPr="00A3314A">
        <w:rPr>
          <w:rFonts w:cs="Calibri"/>
          <w:szCs w:val="20"/>
        </w:rPr>
        <w:t xml:space="preserve">): </w:t>
      </w:r>
    </w:p>
    <w:p w14:paraId="6B9ED7F3" w14:textId="77777777" w:rsidR="00DC5538" w:rsidRPr="00A3314A" w:rsidRDefault="00DC5538" w:rsidP="00DC5538">
      <w:pPr>
        <w:spacing w:after="0"/>
        <w:rPr>
          <w:rFonts w:cs="Calibri"/>
          <w:szCs w:val="20"/>
        </w:rPr>
      </w:pPr>
      <w:r w:rsidRPr="00A3314A">
        <w:rPr>
          <w:rFonts w:cs="Calibri"/>
          <w:szCs w:val="20"/>
        </w:rPr>
        <w:t xml:space="preserve">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47CF7C7D" w14:textId="77777777" w:rsidR="00DC5538" w:rsidRPr="00A3314A" w:rsidRDefault="00DC5538" w:rsidP="00DC5538">
      <w:pPr>
        <w:spacing w:after="0"/>
        <w:rPr>
          <w:rFonts w:cs="Calibri"/>
          <w:szCs w:val="20"/>
          <w:u w:val="single"/>
          <w:lang w:val="en-GB"/>
        </w:rPr>
      </w:pPr>
    </w:p>
    <w:p w14:paraId="7DE7A0F2" w14:textId="6B334C3E" w:rsidR="00DC5538" w:rsidRPr="00A3314A" w:rsidRDefault="00DC5538" w:rsidP="00DC5538">
      <w:pPr>
        <w:spacing w:after="0"/>
        <w:rPr>
          <w:i/>
          <w:szCs w:val="20"/>
        </w:rPr>
      </w:pPr>
      <w:r w:rsidRPr="00A3314A">
        <w:rPr>
          <w:rFonts w:cs="Calibri"/>
          <w:szCs w:val="20"/>
          <w:u w:val="single"/>
          <w:lang w:val="en-GB"/>
        </w:rPr>
        <w:t>GEF Core Indicators</w:t>
      </w:r>
      <w:r w:rsidRPr="00A3314A">
        <w:rPr>
          <w:rFonts w:cs="Calibri"/>
          <w:szCs w:val="20"/>
          <w:lang w:val="en-GB"/>
        </w:rPr>
        <w:t xml:space="preserve">: </w:t>
      </w:r>
    </w:p>
    <w:p w14:paraId="3A166671" w14:textId="3E2C9520" w:rsidR="00DC5538" w:rsidRPr="00A3314A" w:rsidRDefault="00DC5538" w:rsidP="00DC5538">
      <w:pPr>
        <w:spacing w:after="0"/>
        <w:rPr>
          <w:rFonts w:cs="Calibri"/>
          <w:szCs w:val="20"/>
          <w:lang w:val="en-GB"/>
        </w:rPr>
      </w:pPr>
      <w:r w:rsidRPr="00A3314A">
        <w:rPr>
          <w:rFonts w:cs="Calibri"/>
          <w:szCs w:val="20"/>
          <w:lang w:val="en-GB"/>
        </w:rPr>
        <w:t xml:space="preserve">The GEF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A3314A">
        <w:rPr>
          <w:rFonts w:cs="Calibri"/>
          <w:szCs w:val="20"/>
          <w:u w:val="single"/>
          <w:lang w:val="en-GB"/>
        </w:rPr>
        <w:t>prior</w:t>
      </w:r>
      <w:r w:rsidRPr="00A3314A">
        <w:rPr>
          <w:rFonts w:cs="Calibri"/>
          <w:szCs w:val="20"/>
          <w:lang w:val="en-GB"/>
        </w:rPr>
        <w:t xml:space="preserve"> to required evaluation missions, so these can be used for subsequent ground</w:t>
      </w:r>
      <w:r w:rsidR="005A2B12" w:rsidRPr="00A3314A">
        <w:rPr>
          <w:rFonts w:cs="Calibri"/>
          <w:szCs w:val="20"/>
          <w:lang w:val="en-GB"/>
        </w:rPr>
        <w:t xml:space="preserve"> </w:t>
      </w:r>
      <w:r w:rsidRPr="00A3314A">
        <w:rPr>
          <w:rFonts w:cs="Calibri"/>
          <w:szCs w:val="20"/>
          <w:lang w:val="en-GB"/>
        </w:rPr>
        <w:t xml:space="preserve">truthing. The methodologies to be used in data collection have been defined by the GEF and are available on the GEF </w:t>
      </w:r>
      <w:hyperlink r:id="rId40" w:history="1">
        <w:r w:rsidRPr="00A3314A">
          <w:rPr>
            <w:rFonts w:cs="Calibri"/>
            <w:color w:val="0000FF"/>
            <w:szCs w:val="20"/>
            <w:u w:val="single"/>
            <w:lang w:val="en-GB"/>
          </w:rPr>
          <w:t>website</w:t>
        </w:r>
      </w:hyperlink>
      <w:r w:rsidRPr="00A3314A">
        <w:rPr>
          <w:rFonts w:cs="Calibri"/>
          <w:szCs w:val="20"/>
          <w:lang w:val="en-GB"/>
        </w:rPr>
        <w:t xml:space="preserve">. </w:t>
      </w:r>
    </w:p>
    <w:p w14:paraId="0864C0B7" w14:textId="77777777" w:rsidR="00DC5538" w:rsidRPr="00A3314A" w:rsidRDefault="00DC5538" w:rsidP="00DC5538">
      <w:pPr>
        <w:spacing w:after="0"/>
        <w:rPr>
          <w:rFonts w:cs="Calibri"/>
          <w:szCs w:val="20"/>
          <w:lang w:val="en-GB"/>
        </w:rPr>
      </w:pPr>
    </w:p>
    <w:p w14:paraId="1C41E0C8" w14:textId="63BD3128" w:rsidR="00DC5538" w:rsidRPr="00A3314A" w:rsidRDefault="00DC5538" w:rsidP="00DC5538">
      <w:pPr>
        <w:spacing w:after="0"/>
        <w:rPr>
          <w:rFonts w:cs="Calibri"/>
          <w:i/>
          <w:szCs w:val="20"/>
        </w:rPr>
      </w:pPr>
      <w:r w:rsidRPr="00A3314A">
        <w:rPr>
          <w:rFonts w:cs="Calibri"/>
          <w:i/>
          <w:szCs w:val="20"/>
          <w:u w:val="single"/>
        </w:rPr>
        <w:t>Independent Mid-term Review (MTR)</w:t>
      </w:r>
      <w:r w:rsidRPr="00A3314A">
        <w:rPr>
          <w:rFonts w:cs="Calibri"/>
          <w:i/>
          <w:szCs w:val="20"/>
        </w:rPr>
        <w:t>:</w:t>
      </w:r>
    </w:p>
    <w:p w14:paraId="26592A41" w14:textId="77777777" w:rsidR="00DC5538" w:rsidRPr="00A3314A" w:rsidRDefault="00DC5538" w:rsidP="00DC5538">
      <w:pPr>
        <w:spacing w:after="0"/>
        <w:rPr>
          <w:rFonts w:cs="Calibri"/>
          <w:i/>
          <w:color w:val="FF0000"/>
          <w:szCs w:val="20"/>
        </w:rPr>
      </w:pPr>
    </w:p>
    <w:p w14:paraId="45B6D209" w14:textId="77777777" w:rsidR="00DC5538" w:rsidRPr="00A3314A" w:rsidRDefault="00DC5538" w:rsidP="00DC5538">
      <w:pPr>
        <w:spacing w:after="0"/>
        <w:rPr>
          <w:rFonts w:cs="Calibri"/>
          <w:szCs w:val="20"/>
        </w:rPr>
      </w:pPr>
      <w:r w:rsidRPr="00A3314A">
        <w:rPr>
          <w:rFonts w:cs="Calibri"/>
          <w:szCs w:val="20"/>
        </w:rPr>
        <w:t xml:space="preserve">The terms of reference, the review process and the final MTR report will follow the standard UNDP templates and UNDP guidance for GEF-financed projects available on the </w:t>
      </w:r>
      <w:hyperlink r:id="rId41" w:anchor="gef" w:history="1">
        <w:r w:rsidRPr="00A3314A">
          <w:rPr>
            <w:rFonts w:cs="Calibri"/>
            <w:color w:val="0000FF"/>
            <w:szCs w:val="20"/>
            <w:u w:val="single"/>
          </w:rPr>
          <w:t>UNDP Evaluation Resource Center</w:t>
        </w:r>
      </w:hyperlink>
      <w:r w:rsidRPr="00A3314A">
        <w:rPr>
          <w:rFonts w:cs="Calibri"/>
          <w:color w:val="0000FF"/>
          <w:szCs w:val="20"/>
          <w:u w:val="single"/>
        </w:rPr>
        <w:t xml:space="preserve"> (ERC).</w:t>
      </w:r>
      <w:r w:rsidRPr="00A3314A">
        <w:rPr>
          <w:rFonts w:cs="Calibri"/>
          <w:szCs w:val="20"/>
        </w:rPr>
        <w:t xml:space="preserve"> </w:t>
      </w:r>
    </w:p>
    <w:p w14:paraId="11A4759E" w14:textId="77777777" w:rsidR="00DC5538" w:rsidRPr="00A3314A" w:rsidRDefault="00DC5538" w:rsidP="00DC5538">
      <w:pPr>
        <w:spacing w:after="0"/>
      </w:pPr>
    </w:p>
    <w:p w14:paraId="6D40F9C6" w14:textId="77777777" w:rsidR="00DC5538" w:rsidRPr="00A3314A" w:rsidRDefault="00DC5538" w:rsidP="00DC5538">
      <w:r w:rsidRPr="00A3314A">
        <w:t xml:space="preserve">The evaluation will be ‘independent, impartial and </w:t>
      </w:r>
      <w:proofErr w:type="gramStart"/>
      <w:r w:rsidRPr="00A3314A">
        <w:t>rigorous’</w:t>
      </w:r>
      <w:proofErr w:type="gramEnd"/>
      <w:r w:rsidRPr="00A3314A">
        <w:t xml:space="preserve">. The evaluators that UNDP will hire to undertake the assignment will be independent from organizations that were involved in designing, </w:t>
      </w:r>
      <w:proofErr w:type="gramStart"/>
      <w:r w:rsidRPr="00A3314A">
        <w:t>executing</w:t>
      </w:r>
      <w:proofErr w:type="gramEnd"/>
      <w:r w:rsidRPr="00A3314A">
        <w:t xml:space="preserve"> or advising on the project to be evaluated. Equally, the evaluators should not be in a position where there may be the possibility of future contracts regarding the project under review. </w:t>
      </w:r>
    </w:p>
    <w:p w14:paraId="70BB16CA" w14:textId="77777777" w:rsidR="00DC5538" w:rsidRPr="00A3314A" w:rsidRDefault="00DC5538" w:rsidP="00DC5538">
      <w:pPr>
        <w:rPr>
          <w:rFonts w:eastAsia="Calibri" w:cs="Arial"/>
        </w:rPr>
      </w:pPr>
    </w:p>
    <w:p w14:paraId="546638F2" w14:textId="77777777" w:rsidR="00DC5538" w:rsidRPr="00A3314A" w:rsidRDefault="00DC5538" w:rsidP="00DC5538">
      <w:pPr>
        <w:spacing w:after="0"/>
        <w:rPr>
          <w:rFonts w:cs="Calibri"/>
          <w:szCs w:val="20"/>
        </w:rPr>
      </w:pPr>
      <w:r w:rsidRPr="00A3314A">
        <w:t xml:space="preserve">The GEF Operational Focal Point and other stakeholders will be actively involved and consulted during the evaluation process. </w:t>
      </w:r>
      <w:r w:rsidRPr="00A3314A">
        <w:rPr>
          <w:rFonts w:cs="Calibri"/>
          <w:szCs w:val="20"/>
        </w:rPr>
        <w:t>Additional quality assurance support is available from the BPPS/NCE-VF Directorate.</w:t>
      </w:r>
    </w:p>
    <w:p w14:paraId="70A3759A" w14:textId="77777777" w:rsidR="00DC5538" w:rsidRPr="00A3314A" w:rsidRDefault="00DC5538" w:rsidP="00DC5538">
      <w:pPr>
        <w:spacing w:after="0"/>
        <w:rPr>
          <w:rFonts w:cs="Calibri"/>
          <w:szCs w:val="20"/>
        </w:rPr>
      </w:pPr>
    </w:p>
    <w:p w14:paraId="49E37F0B" w14:textId="1904D847" w:rsidR="00DC5538" w:rsidRPr="00FC556F" w:rsidRDefault="00DC5538" w:rsidP="00DC5538">
      <w:pPr>
        <w:spacing w:after="0"/>
        <w:rPr>
          <w:rFonts w:cs="Calibri"/>
          <w:i/>
          <w:szCs w:val="20"/>
        </w:rPr>
      </w:pPr>
      <w:r w:rsidRPr="009D3A9A">
        <w:rPr>
          <w:rFonts w:cs="Calibri"/>
          <w:szCs w:val="20"/>
        </w:rPr>
        <w:t>The final MTR report and MTR TOR will be publicly available in English and will be posted on the UNDP ERC by</w:t>
      </w:r>
      <w:r w:rsidR="00427867" w:rsidRPr="009D3A9A">
        <w:rPr>
          <w:rFonts w:cs="Calibri"/>
          <w:szCs w:val="20"/>
        </w:rPr>
        <w:t xml:space="preserve"> </w:t>
      </w:r>
      <w:r w:rsidR="00427867" w:rsidRPr="00FC556F">
        <w:t xml:space="preserve">November </w:t>
      </w:r>
      <w:r w:rsidR="009D3A9A" w:rsidRPr="00FC556F">
        <w:t>23</w:t>
      </w:r>
      <w:r w:rsidR="00427867" w:rsidRPr="00FC556F">
        <w:t>, 2024</w:t>
      </w:r>
      <w:r w:rsidRPr="00FC556F">
        <w:rPr>
          <w:rFonts w:cs="Calibri"/>
          <w:szCs w:val="20"/>
        </w:rPr>
        <w:t xml:space="preserve">. </w:t>
      </w:r>
      <w:r w:rsidRPr="009D3A9A">
        <w:rPr>
          <w:rFonts w:cs="Calibri"/>
          <w:szCs w:val="20"/>
        </w:rPr>
        <w:t>A management response to MTR recommendations will be posted in the ERC within six weeks of the MTR report’s completion.</w:t>
      </w:r>
    </w:p>
    <w:p w14:paraId="378DAAA1" w14:textId="77777777" w:rsidR="00DC5538" w:rsidRPr="00A3314A" w:rsidRDefault="00DC5538" w:rsidP="00DC5538">
      <w:pPr>
        <w:rPr>
          <w:rFonts w:cs="Calibri"/>
          <w:szCs w:val="20"/>
          <w:u w:val="single"/>
        </w:rPr>
      </w:pPr>
    </w:p>
    <w:p w14:paraId="50D7AFF7" w14:textId="07C517CE" w:rsidR="00DC5538" w:rsidRPr="00A3314A" w:rsidRDefault="00DC5538" w:rsidP="00DC5538">
      <w:pPr>
        <w:spacing w:after="0"/>
        <w:rPr>
          <w:i/>
          <w:szCs w:val="20"/>
        </w:rPr>
      </w:pPr>
      <w:r w:rsidRPr="00A3314A">
        <w:rPr>
          <w:rFonts w:cs="Calibri"/>
          <w:szCs w:val="20"/>
          <w:u w:val="single"/>
        </w:rPr>
        <w:t>Terminal Evaluation (TE)</w:t>
      </w:r>
      <w:r w:rsidRPr="00A3314A">
        <w:rPr>
          <w:rFonts w:cs="Calibri"/>
          <w:szCs w:val="20"/>
        </w:rPr>
        <w:t xml:space="preserve">: </w:t>
      </w:r>
    </w:p>
    <w:p w14:paraId="7D866986" w14:textId="77777777" w:rsidR="00DC5538" w:rsidRPr="00A3314A" w:rsidRDefault="00DC5538" w:rsidP="00DC5538">
      <w:pPr>
        <w:spacing w:after="0"/>
        <w:rPr>
          <w:rFonts w:cs="Calibri"/>
        </w:rPr>
      </w:pPr>
      <w:r w:rsidRPr="00A3314A">
        <w:rPr>
          <w:rFonts w:cs="Calibri"/>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42" w:anchor="gef">
        <w:r w:rsidRPr="00A3314A">
          <w:rPr>
            <w:rFonts w:cs="Calibri"/>
            <w:color w:val="0000FF"/>
            <w:u w:val="single"/>
          </w:rPr>
          <w:t>UNDP Evaluation Resource Center</w:t>
        </w:r>
      </w:hyperlink>
      <w:r w:rsidRPr="00A3314A">
        <w:rPr>
          <w:rFonts w:cs="Calibri"/>
          <w:color w:val="0000FF"/>
          <w:u w:val="single"/>
        </w:rPr>
        <w:t>.</w:t>
      </w:r>
      <w:r w:rsidRPr="00A3314A">
        <w:rPr>
          <w:rFonts w:cs="Calibri"/>
        </w:rPr>
        <w:t xml:space="preserve"> TE should be completed 3 months before the estimated operational closure date, set from the signature of the </w:t>
      </w:r>
      <w:proofErr w:type="spellStart"/>
      <w:r w:rsidRPr="00A3314A">
        <w:rPr>
          <w:rFonts w:cs="Calibri"/>
        </w:rPr>
        <w:t>ProDoc</w:t>
      </w:r>
      <w:proofErr w:type="spellEnd"/>
      <w:r w:rsidRPr="00A3314A">
        <w:rPr>
          <w:rFonts w:cs="Calibri"/>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w:t>
      </w:r>
    </w:p>
    <w:p w14:paraId="288B2EDF" w14:textId="77777777" w:rsidR="00DC5538" w:rsidRPr="00A3314A" w:rsidRDefault="00DC5538" w:rsidP="00DC5538">
      <w:pPr>
        <w:spacing w:after="0"/>
      </w:pPr>
    </w:p>
    <w:p w14:paraId="7E91D7C8" w14:textId="3B2AB082" w:rsidR="00DC5538" w:rsidRPr="00A3314A" w:rsidRDefault="00DC5538" w:rsidP="00DC5538">
      <w:r w:rsidRPr="00A3314A">
        <w:t xml:space="preserve">The evaluation will be ‘independent, </w:t>
      </w:r>
      <w:proofErr w:type="gramStart"/>
      <w:r w:rsidRPr="00A3314A">
        <w:t>impartial</w:t>
      </w:r>
      <w:proofErr w:type="gramEnd"/>
      <w:r w:rsidRPr="00A3314A">
        <w:t xml:space="preserve"> and </w:t>
      </w:r>
      <w:r w:rsidR="00502FF3" w:rsidRPr="00A3314A">
        <w:t>rigorous</w:t>
      </w:r>
      <w:r w:rsidRPr="00A3314A">
        <w:t xml:space="preserve">. The evaluators that UNDP will hire to undertake the assignment will be independent from organizations that were involved in designing, </w:t>
      </w:r>
      <w:proofErr w:type="gramStart"/>
      <w:r w:rsidRPr="00A3314A">
        <w:t>executing</w:t>
      </w:r>
      <w:proofErr w:type="gramEnd"/>
      <w:r w:rsidRPr="00A3314A">
        <w:t xml:space="preserve"> or advising on the project to be evaluated. Equally, the evaluators should not be in a position where there may be the possibility of future contracts regarding the project being evaluated. </w:t>
      </w:r>
    </w:p>
    <w:p w14:paraId="3C100B64" w14:textId="77777777" w:rsidR="00DC5538" w:rsidRPr="00A3314A" w:rsidRDefault="00DC5538" w:rsidP="00DC5538">
      <w:pPr>
        <w:spacing w:after="0"/>
      </w:pPr>
    </w:p>
    <w:p w14:paraId="4E91DF5B" w14:textId="77777777" w:rsidR="00DC5538" w:rsidRPr="00A3314A" w:rsidRDefault="00DC5538" w:rsidP="00DC5538">
      <w:pPr>
        <w:spacing w:after="0"/>
        <w:rPr>
          <w:rFonts w:cs="Calibri"/>
          <w:szCs w:val="20"/>
        </w:rPr>
      </w:pPr>
      <w:r w:rsidRPr="00A3314A">
        <w:t xml:space="preserve">The GEF Operational Focal Point and other stakeholders will be actively involved and consulted during the terminal evaluation process. </w:t>
      </w:r>
      <w:r w:rsidRPr="00A3314A">
        <w:rPr>
          <w:rFonts w:cs="Calibri"/>
          <w:szCs w:val="20"/>
        </w:rPr>
        <w:t xml:space="preserve">Additional quality assurance support is available from the BPPS/NCE-VF Directorate. </w:t>
      </w:r>
    </w:p>
    <w:p w14:paraId="4D3292B4" w14:textId="77777777" w:rsidR="00DC5538" w:rsidRPr="00A3314A" w:rsidRDefault="00DC5538" w:rsidP="00DC5538">
      <w:pPr>
        <w:spacing w:after="0"/>
        <w:rPr>
          <w:rFonts w:cs="Calibri"/>
          <w:szCs w:val="20"/>
        </w:rPr>
      </w:pPr>
    </w:p>
    <w:p w14:paraId="2832EBC4" w14:textId="69E9D662" w:rsidR="00DC5538" w:rsidRPr="009D3A9A" w:rsidRDefault="00DC5538" w:rsidP="00DC5538">
      <w:pPr>
        <w:spacing w:after="0"/>
        <w:rPr>
          <w:rFonts w:cs="Calibri"/>
          <w:szCs w:val="20"/>
        </w:rPr>
      </w:pPr>
      <w:r w:rsidRPr="009D3A9A">
        <w:rPr>
          <w:rFonts w:cs="Calibri"/>
          <w:szCs w:val="20"/>
        </w:rPr>
        <w:t>The final TE report and TE TOR will be publicly available in English and posted on the UNDP ERC by</w:t>
      </w:r>
      <w:r w:rsidR="00D37457" w:rsidRPr="009D3A9A">
        <w:rPr>
          <w:rFonts w:cs="Calibri"/>
          <w:szCs w:val="20"/>
        </w:rPr>
        <w:t xml:space="preserve"> </w:t>
      </w:r>
      <w:r w:rsidR="00D37457" w:rsidRPr="00FC556F">
        <w:t xml:space="preserve">August </w:t>
      </w:r>
      <w:r w:rsidR="009D3A9A" w:rsidRPr="00FC556F">
        <w:t>23</w:t>
      </w:r>
      <w:r w:rsidR="00D37457" w:rsidRPr="00FC556F">
        <w:t>, 2026</w:t>
      </w:r>
      <w:r w:rsidRPr="00FC556F">
        <w:rPr>
          <w:rFonts w:cs="Calibri"/>
          <w:szCs w:val="20"/>
        </w:rPr>
        <w:t xml:space="preserve">.  </w:t>
      </w:r>
      <w:r w:rsidRPr="009D3A9A">
        <w:rPr>
          <w:rFonts w:cs="Calibri"/>
          <w:szCs w:val="20"/>
        </w:rPr>
        <w:t>A management response to the TE recommendations will be posted to the ERC within six weeks of the TE report’s completion.</w:t>
      </w:r>
    </w:p>
    <w:p w14:paraId="448B9904" w14:textId="77777777" w:rsidR="00DC5538" w:rsidRPr="00966EF0" w:rsidRDefault="00DC5538" w:rsidP="00DC5538">
      <w:pPr>
        <w:spacing w:after="0"/>
        <w:rPr>
          <w:rFonts w:cs="Calibri"/>
          <w:szCs w:val="20"/>
          <w:u w:val="single"/>
        </w:rPr>
      </w:pPr>
    </w:p>
    <w:p w14:paraId="3A7A0DFD" w14:textId="29582A10" w:rsidR="00DC5538" w:rsidRPr="00966EF0" w:rsidRDefault="00DC5538" w:rsidP="00DC5538">
      <w:pPr>
        <w:spacing w:after="0"/>
        <w:rPr>
          <w:i/>
          <w:szCs w:val="20"/>
        </w:rPr>
      </w:pPr>
      <w:r w:rsidRPr="00966EF0">
        <w:rPr>
          <w:rFonts w:cs="Calibri"/>
          <w:szCs w:val="20"/>
          <w:u w:val="single"/>
        </w:rPr>
        <w:t>Final Report</w:t>
      </w:r>
      <w:r w:rsidRPr="00966EF0">
        <w:rPr>
          <w:rFonts w:cs="Calibri"/>
          <w:szCs w:val="20"/>
        </w:rPr>
        <w:t>:</w:t>
      </w:r>
    </w:p>
    <w:p w14:paraId="77776D16" w14:textId="77777777" w:rsidR="00DC5538" w:rsidRPr="00966EF0" w:rsidRDefault="00DC5538" w:rsidP="00DC5538">
      <w:pPr>
        <w:spacing w:after="0"/>
        <w:rPr>
          <w:rFonts w:cs="Calibri"/>
          <w:szCs w:val="20"/>
        </w:rPr>
      </w:pPr>
      <w:r w:rsidRPr="00966EF0">
        <w:rPr>
          <w:rFonts w:cs="Calibri"/>
          <w:szCs w:val="20"/>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3BA0DE74" w14:textId="77777777" w:rsidR="00DC5538" w:rsidRPr="00966EF0" w:rsidRDefault="00DC5538" w:rsidP="00DC5538">
      <w:pPr>
        <w:spacing w:after="0"/>
        <w:rPr>
          <w:rFonts w:cs="Calibri"/>
          <w:szCs w:val="20"/>
        </w:rPr>
      </w:pPr>
    </w:p>
    <w:p w14:paraId="2582CC8D" w14:textId="77777777" w:rsidR="00DC5538" w:rsidRPr="00966EF0" w:rsidRDefault="00DC5538" w:rsidP="00DC5538">
      <w:pPr>
        <w:spacing w:after="0"/>
        <w:rPr>
          <w:rFonts w:cs="Segoe UI"/>
          <w:color w:val="000000"/>
          <w:szCs w:val="20"/>
        </w:rPr>
      </w:pPr>
      <w:r w:rsidRPr="00966EF0">
        <w:rPr>
          <w:szCs w:val="20"/>
          <w:u w:val="single"/>
        </w:rPr>
        <w:t>Agreement on intellectual property rights and use of logo on the project’s deliverables and disclosure of information</w:t>
      </w:r>
      <w:r w:rsidRPr="00966EF0">
        <w:rPr>
          <w:b/>
          <w:szCs w:val="20"/>
        </w:rPr>
        <w:t xml:space="preserve">:  </w:t>
      </w:r>
      <w:r w:rsidRPr="00966EF0">
        <w:rPr>
          <w:szCs w:val="20"/>
        </w:rPr>
        <w:t>T</w:t>
      </w:r>
      <w:r w:rsidRPr="00966EF0">
        <w:rPr>
          <w:rFonts w:cs="Calibri"/>
          <w:szCs w:val="20"/>
        </w:rPr>
        <w:t xml:space="preserve">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w:t>
      </w:r>
      <w:r w:rsidRPr="00966EF0">
        <w:rPr>
          <w:rFonts w:cs="Calibri"/>
          <w:szCs w:val="20"/>
        </w:rPr>
        <w:lastRenderedPageBreak/>
        <w:t>acknowledgement to the GEF. Information will be disclosed in accordance with relevant policies notably the UNDP Disclosure Policy</w:t>
      </w:r>
      <w:r w:rsidRPr="00966EF0">
        <w:rPr>
          <w:rFonts w:ascii="Arial" w:hAnsi="Arial"/>
          <w:sz w:val="18"/>
          <w:szCs w:val="20"/>
          <w:vertAlign w:val="superscript"/>
        </w:rPr>
        <w:footnoteReference w:id="19"/>
      </w:r>
      <w:r w:rsidRPr="00966EF0">
        <w:rPr>
          <w:rFonts w:cs="Calibri"/>
          <w:szCs w:val="20"/>
        </w:rPr>
        <w:t xml:space="preserve"> and</w:t>
      </w:r>
      <w:r w:rsidRPr="00966EF0">
        <w:rPr>
          <w:rFonts w:cs="Segoe UI"/>
          <w:color w:val="000000"/>
          <w:szCs w:val="20"/>
        </w:rPr>
        <w:t xml:space="preserve"> the GEF policy on public involvement</w:t>
      </w:r>
      <w:r w:rsidRPr="00966EF0">
        <w:rPr>
          <w:rFonts w:ascii="Arial" w:hAnsi="Arial"/>
          <w:color w:val="000000"/>
          <w:sz w:val="18"/>
          <w:szCs w:val="20"/>
          <w:vertAlign w:val="superscript"/>
        </w:rPr>
        <w:footnoteReference w:id="20"/>
      </w:r>
      <w:r w:rsidRPr="00966EF0">
        <w:rPr>
          <w:rFonts w:cs="Segoe UI"/>
          <w:color w:val="000000"/>
          <w:szCs w:val="20"/>
        </w:rPr>
        <w:t xml:space="preserve">. </w:t>
      </w:r>
    </w:p>
    <w:p w14:paraId="125F56F0" w14:textId="77777777" w:rsidR="00501A04" w:rsidRPr="00C14664" w:rsidRDefault="00501A04" w:rsidP="00501A04">
      <w:pPr>
        <w:spacing w:after="0"/>
        <w:rPr>
          <w:rFonts w:cs="Segoe UI"/>
          <w:color w:val="000000"/>
        </w:rPr>
      </w:pPr>
    </w:p>
    <w:p w14:paraId="737258D1" w14:textId="710E3F64" w:rsidR="00501A04" w:rsidRPr="00C14664" w:rsidRDefault="00501A04" w:rsidP="007E4FA6">
      <w:pPr>
        <w:rPr>
          <w:bCs/>
        </w:rPr>
      </w:pPr>
      <w:r w:rsidRPr="00C14664">
        <w:rPr>
          <w:u w:val="single"/>
        </w:rPr>
        <w:t xml:space="preserve">Interaction between the AMP in Somalia and the </w:t>
      </w:r>
      <w:r w:rsidR="007E4FA6" w:rsidRPr="00C14664">
        <w:rPr>
          <w:u w:val="single"/>
        </w:rPr>
        <w:t xml:space="preserve">AMP </w:t>
      </w:r>
      <w:r w:rsidRPr="00C14664">
        <w:rPr>
          <w:u w:val="single"/>
        </w:rPr>
        <w:t xml:space="preserve">Regional </w:t>
      </w:r>
      <w:r w:rsidR="007E4FA6" w:rsidRPr="00C14664">
        <w:rPr>
          <w:u w:val="single"/>
        </w:rPr>
        <w:t>P</w:t>
      </w:r>
      <w:r w:rsidRPr="00C14664">
        <w:rPr>
          <w:u w:val="single"/>
        </w:rPr>
        <w:t>roject</w:t>
      </w:r>
      <w:r w:rsidRPr="00C14664">
        <w:rPr>
          <w:b/>
        </w:rPr>
        <w:t>:</w:t>
      </w:r>
      <w:r w:rsidR="000F611B" w:rsidRPr="00C14664">
        <w:rPr>
          <w:b/>
        </w:rPr>
        <w:t xml:space="preserve"> </w:t>
      </w:r>
      <w:r w:rsidR="000F611B" w:rsidRPr="00C14664">
        <w:rPr>
          <w:bCs/>
        </w:rPr>
        <w:t xml:space="preserve">M&amp;E is a key area of interface between the Somalia national project and the AMP regional Project. As such, details on </w:t>
      </w:r>
      <w:proofErr w:type="gramStart"/>
      <w:r w:rsidR="000F611B" w:rsidRPr="00C14664">
        <w:rPr>
          <w:bCs/>
        </w:rPr>
        <w:t>this linkages</w:t>
      </w:r>
      <w:proofErr w:type="gramEnd"/>
      <w:r w:rsidR="000F611B" w:rsidRPr="00C14664">
        <w:rPr>
          <w:bCs/>
        </w:rPr>
        <w:t xml:space="preserve"> are provided in </w:t>
      </w:r>
      <w:r w:rsidR="000F611B" w:rsidRPr="00C14664">
        <w:rPr>
          <w:bCs/>
        </w:rPr>
        <w:fldChar w:fldCharType="begin"/>
      </w:r>
      <w:r w:rsidR="000F611B" w:rsidRPr="00C14664">
        <w:rPr>
          <w:bCs/>
        </w:rPr>
        <w:instrText xml:space="preserve"> REF _Ref74653154 \h  \* MERGEFORMAT </w:instrText>
      </w:r>
      <w:r w:rsidR="000F611B" w:rsidRPr="00C14664">
        <w:rPr>
          <w:bCs/>
        </w:rPr>
      </w:r>
      <w:r w:rsidR="000F611B" w:rsidRPr="00C14664">
        <w:rPr>
          <w:bCs/>
        </w:rPr>
        <w:fldChar w:fldCharType="separate"/>
      </w:r>
      <w:r w:rsidR="000F611B" w:rsidRPr="00C14664">
        <w:rPr>
          <w:bCs/>
        </w:rPr>
        <w:t xml:space="preserve">Box </w:t>
      </w:r>
      <w:r w:rsidR="000F611B" w:rsidRPr="00C14664">
        <w:rPr>
          <w:bCs/>
          <w:noProof/>
        </w:rPr>
        <w:t>7</w:t>
      </w:r>
      <w:r w:rsidR="000F611B" w:rsidRPr="00C14664">
        <w:rPr>
          <w:bCs/>
        </w:rPr>
        <w:fldChar w:fldCharType="end"/>
      </w:r>
      <w:r w:rsidR="000F611B" w:rsidRPr="00C14664">
        <w:rPr>
          <w:bCs/>
        </w:rPr>
        <w:t xml:space="preserve"> below.</w:t>
      </w:r>
    </w:p>
    <w:p w14:paraId="1086CDC8" w14:textId="4E043A00" w:rsidR="00501A04" w:rsidRPr="00C14664" w:rsidRDefault="00501A04" w:rsidP="00501A04">
      <w:pPr>
        <w:rPr>
          <w:rFonts w:cs="Segoe UI"/>
          <w:color w:val="000000"/>
        </w:rPr>
      </w:pPr>
    </w:p>
    <w:p w14:paraId="3EC98040" w14:textId="1F674525" w:rsidR="000F611B" w:rsidRPr="00C14664" w:rsidRDefault="000F611B" w:rsidP="009D49DC">
      <w:pPr>
        <w:pStyle w:val="Caption"/>
        <w:keepNext/>
        <w:jc w:val="both"/>
      </w:pPr>
      <w:bookmarkStart w:id="59" w:name="_Ref74653154"/>
      <w:r w:rsidRPr="00C14664">
        <w:t xml:space="preserve">Box </w:t>
      </w:r>
      <w:fldSimple w:instr=" SEQ Box \* ARABIC ">
        <w:r w:rsidRPr="00C14664">
          <w:rPr>
            <w:noProof/>
          </w:rPr>
          <w:t>7</w:t>
        </w:r>
      </w:fldSimple>
      <w:bookmarkEnd w:id="59"/>
      <w:r w:rsidRPr="00C14664">
        <w:t xml:space="preserve">: </w:t>
      </w:r>
      <w:r w:rsidRPr="00C14664">
        <w:rPr>
          <w:rFonts w:cstheme="minorHAnsi"/>
          <w:iCs/>
          <w:szCs w:val="18"/>
        </w:rPr>
        <w:t>Linkages to the AMP Regional Project - M&amp;E</w:t>
      </w:r>
    </w:p>
    <w:p w14:paraId="00F781BD" w14:textId="091D4E01" w:rsidR="00401285" w:rsidRPr="00C14664" w:rsidRDefault="000F611B" w:rsidP="00401285">
      <w:pPr>
        <w:spacing w:before="120"/>
        <w:ind w:left="1080" w:hanging="1080"/>
        <w:rPr>
          <w:b/>
          <w:bCs/>
          <w:iCs/>
          <w:szCs w:val="20"/>
        </w:rPr>
      </w:pPr>
      <w:r w:rsidRPr="00C14664">
        <w:rPr>
          <w:b/>
          <w:bCs/>
          <w:iCs/>
          <w:noProof/>
          <w:szCs w:val="20"/>
        </w:rPr>
        <mc:AlternateContent>
          <mc:Choice Requires="wps">
            <w:drawing>
              <wp:inline distT="0" distB="0" distL="0" distR="0" wp14:anchorId="44462BF1" wp14:editId="3BBE2040">
                <wp:extent cx="5943600" cy="5300133"/>
                <wp:effectExtent l="0" t="0" r="12700" b="8890"/>
                <wp:docPr id="22" name="Text Box 22"/>
                <wp:cNvGraphicFramePr/>
                <a:graphic xmlns:a="http://schemas.openxmlformats.org/drawingml/2006/main">
                  <a:graphicData uri="http://schemas.microsoft.com/office/word/2010/wordprocessingShape">
                    <wps:wsp>
                      <wps:cNvSpPr txBox="1"/>
                      <wps:spPr>
                        <a:xfrm>
                          <a:off x="0" y="0"/>
                          <a:ext cx="5943600" cy="5300133"/>
                        </a:xfrm>
                        <a:prstGeom prst="rect">
                          <a:avLst/>
                        </a:prstGeom>
                        <a:solidFill>
                          <a:schemeClr val="lt1"/>
                        </a:solidFill>
                        <a:ln w="6350">
                          <a:solidFill>
                            <a:prstClr val="black"/>
                          </a:solidFill>
                        </a:ln>
                      </wps:spPr>
                      <wps:txbx>
                        <w:txbxContent>
                          <w:p w14:paraId="24EAAE06" w14:textId="77777777" w:rsidR="00AF3FAC" w:rsidRPr="007B29CA" w:rsidRDefault="00AF3FAC" w:rsidP="007D4D58">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5A22F4BE" w14:textId="77777777" w:rsidR="00AF3FAC" w:rsidRPr="007B29CA" w:rsidRDefault="00AF3FAC" w:rsidP="007D4D58">
                            <w:pPr>
                              <w:pStyle w:val="ListParagraph"/>
                              <w:numPr>
                                <w:ilvl w:val="0"/>
                                <w:numId w:val="44"/>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0A1411B1" w14:textId="77777777" w:rsidR="00AF3FAC" w:rsidRPr="007B29CA" w:rsidRDefault="00AF3FAC" w:rsidP="007D4D58">
                            <w:pPr>
                              <w:spacing w:after="14" w:line="248" w:lineRule="auto"/>
                              <w:contextualSpacing/>
                              <w:rPr>
                                <w:rFonts w:eastAsia="Times New Roman" w:cstheme="minorHAnsi"/>
                                <w:iCs/>
                                <w:sz w:val="18"/>
                                <w:szCs w:val="18"/>
                              </w:rPr>
                            </w:pPr>
                          </w:p>
                          <w:p w14:paraId="3EF75FA9" w14:textId="77777777" w:rsidR="00AF3FAC" w:rsidRDefault="00AF3FAC" w:rsidP="007D4D58">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331D9E40"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124CDE83"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 xml:space="preserve">Provide support to the project PMU to develop content and materials to facilitate project planning activities to be completed during and after the Inception Workshop. This includes but is not limited to support for the PMU to prepare and/or update ‘key project planning instruments’ such as the Total Budget and Work Plan, multi-year work plan, Annual Work Plan (AWP), Monitoring Plan, and Procurement Plan, among others. </w:t>
                            </w:r>
                          </w:p>
                          <w:p w14:paraId="2A00F23A"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01595C1D"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inputs to the Inception Workshop Report prior to submitting to UNDP.</w:t>
                            </w:r>
                          </w:p>
                          <w:p w14:paraId="5C2F6B1F"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22D7302"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44A1E48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11C7D50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3A4313F4" w14:textId="77777777" w:rsidR="00AF3FAC" w:rsidRPr="00621DE6" w:rsidRDefault="00AF3FAC" w:rsidP="007D4D58">
                            <w:pPr>
                              <w:pStyle w:val="ListParagraph"/>
                              <w:numPr>
                                <w:ilvl w:val="1"/>
                                <w:numId w:val="49"/>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3A613EE6"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3FB6CD6E"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62F3C09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3C2F38B8"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72877042" w14:textId="77777777" w:rsidR="00AF3FAC" w:rsidRDefault="00AF3FAC" w:rsidP="000F611B"/>
                          <w:p w14:paraId="50EA9754" w14:textId="77777777" w:rsidR="00AF3FAC" w:rsidRPr="007B29CA" w:rsidRDefault="00AF3FAC" w:rsidP="000F611B">
                            <w:pPr>
                              <w:rPr>
                                <w:rFonts w:cstheme="minorHAnsi"/>
                                <w:iCs/>
                                <w:sz w:val="18"/>
                                <w:szCs w:val="18"/>
                                <w:u w:val="single"/>
                              </w:rPr>
                            </w:pPr>
                          </w:p>
                          <w:p w14:paraId="52BC4BF4" w14:textId="77777777" w:rsidR="00AF3FAC" w:rsidRPr="007B29CA" w:rsidRDefault="00AF3FAC" w:rsidP="000F611B">
                            <w:pPr>
                              <w:pStyle w:val="ListParagraph"/>
                              <w:ind w:left="360"/>
                              <w:rPr>
                                <w:rFonts w:cstheme="minorHAnsi"/>
                                <w:iCs/>
                                <w:sz w:val="18"/>
                                <w:szCs w:val="18"/>
                              </w:rPr>
                            </w:pPr>
                          </w:p>
                          <w:p w14:paraId="1CBAB2B3" w14:textId="77777777" w:rsidR="00AF3FAC" w:rsidRPr="007B29CA" w:rsidRDefault="00AF3FAC" w:rsidP="000F611B">
                            <w:pPr>
                              <w:spacing w:after="14" w:line="248" w:lineRule="auto"/>
                              <w:contextualSpacing/>
                              <w:rPr>
                                <w:rFonts w:eastAsia="Times New Roman" w:cstheme="minorHAnsi"/>
                                <w:iCs/>
                                <w:sz w:val="18"/>
                                <w:szCs w:val="18"/>
                              </w:rPr>
                            </w:pPr>
                          </w:p>
                          <w:p w14:paraId="41663573" w14:textId="77777777" w:rsidR="00AF3FAC" w:rsidRPr="007B29CA" w:rsidRDefault="00AF3FAC" w:rsidP="000F611B">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4462BF1" id="Text Box 22" o:spid="_x0000_s1041" type="#_x0000_t202" style="width:468pt;height:4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" fillcolor="white [3201]" strokeweight=".5pt">
                <v:textbox>
                  <w:txbxContent>
                    <w:p w14:paraId="24EAAE06" w14:textId="77777777" w:rsidR="00AF3FAC" w:rsidRPr="007B29CA" w:rsidRDefault="00AF3FAC" w:rsidP="007D4D58">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5A22F4BE" w14:textId="77777777" w:rsidR="00AF3FAC" w:rsidRPr="007B29CA" w:rsidRDefault="00AF3FAC" w:rsidP="007D4D58">
                      <w:pPr>
                        <w:pStyle w:val="ListParagraph"/>
                        <w:numPr>
                          <w:ilvl w:val="0"/>
                          <w:numId w:val="44"/>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0A1411B1" w14:textId="77777777" w:rsidR="00AF3FAC" w:rsidRPr="007B29CA" w:rsidRDefault="00AF3FAC" w:rsidP="007D4D58">
                      <w:pPr>
                        <w:spacing w:after="14" w:line="248" w:lineRule="auto"/>
                        <w:contextualSpacing/>
                        <w:rPr>
                          <w:rFonts w:eastAsia="Times New Roman" w:cstheme="minorHAnsi"/>
                          <w:iCs/>
                          <w:sz w:val="18"/>
                          <w:szCs w:val="18"/>
                        </w:rPr>
                      </w:pPr>
                    </w:p>
                    <w:p w14:paraId="3EF75FA9" w14:textId="77777777" w:rsidR="00AF3FAC" w:rsidRDefault="00AF3FAC" w:rsidP="007D4D58">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331D9E40"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124CDE83"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 xml:space="preserve">Provide support to the project PMU to develop content and materials to facilitate project planning activities to be completed during and after the Inception Workshop. This includes but is not limited to support for the PMU to prepare and/or update ‘key project planning instruments’ such as the Total Budget and Work Plan, multi-year work plan, Annual Work Plan (AWP), Monitoring Plan, and Procurement Plan, among others. </w:t>
                      </w:r>
                    </w:p>
                    <w:p w14:paraId="2A00F23A"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01595C1D"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inputs to the Inception Workshop Report prior to submitting to UNDP.</w:t>
                      </w:r>
                    </w:p>
                    <w:p w14:paraId="5C2F6B1F"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222D7302"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44A1E48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11C7D50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3A4313F4" w14:textId="77777777" w:rsidR="00AF3FAC" w:rsidRPr="00621DE6" w:rsidRDefault="00AF3FAC" w:rsidP="007D4D58">
                      <w:pPr>
                        <w:pStyle w:val="ListParagraph"/>
                        <w:numPr>
                          <w:ilvl w:val="1"/>
                          <w:numId w:val="49"/>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3A613EE6" w14:textId="77777777" w:rsidR="00AF3FAC" w:rsidRPr="00621DE6" w:rsidRDefault="00AF3FAC" w:rsidP="007D4D58">
                      <w:pPr>
                        <w:pStyle w:val="ListParagraph"/>
                        <w:numPr>
                          <w:ilvl w:val="0"/>
                          <w:numId w:val="49"/>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3FB6CD6E"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62F3C090"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3C2F38B8" w14:textId="77777777" w:rsidR="00AF3FAC" w:rsidRPr="00621DE6" w:rsidRDefault="00AF3FAC" w:rsidP="007D4D58">
                      <w:pPr>
                        <w:pStyle w:val="ListParagraph"/>
                        <w:numPr>
                          <w:ilvl w:val="1"/>
                          <w:numId w:val="49"/>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72877042" w14:textId="77777777" w:rsidR="00AF3FAC" w:rsidRDefault="00AF3FAC" w:rsidP="000F611B"/>
                    <w:p w14:paraId="50EA9754" w14:textId="77777777" w:rsidR="00AF3FAC" w:rsidRPr="007B29CA" w:rsidRDefault="00AF3FAC" w:rsidP="000F611B">
                      <w:pPr>
                        <w:rPr>
                          <w:rFonts w:cstheme="minorHAnsi"/>
                          <w:iCs/>
                          <w:sz w:val="18"/>
                          <w:szCs w:val="18"/>
                          <w:u w:val="single"/>
                        </w:rPr>
                      </w:pPr>
                    </w:p>
                    <w:p w14:paraId="52BC4BF4" w14:textId="77777777" w:rsidR="00AF3FAC" w:rsidRPr="007B29CA" w:rsidRDefault="00AF3FAC" w:rsidP="000F611B">
                      <w:pPr>
                        <w:pStyle w:val="ListParagraph"/>
                        <w:ind w:left="360"/>
                        <w:rPr>
                          <w:rFonts w:cstheme="minorHAnsi"/>
                          <w:iCs/>
                          <w:sz w:val="18"/>
                          <w:szCs w:val="18"/>
                        </w:rPr>
                      </w:pPr>
                    </w:p>
                    <w:p w14:paraId="1CBAB2B3" w14:textId="77777777" w:rsidR="00AF3FAC" w:rsidRPr="007B29CA" w:rsidRDefault="00AF3FAC" w:rsidP="000F611B">
                      <w:pPr>
                        <w:spacing w:after="14" w:line="248" w:lineRule="auto"/>
                        <w:contextualSpacing/>
                        <w:rPr>
                          <w:rFonts w:eastAsia="Times New Roman" w:cstheme="minorHAnsi"/>
                          <w:iCs/>
                          <w:sz w:val="18"/>
                          <w:szCs w:val="18"/>
                        </w:rPr>
                      </w:pPr>
                    </w:p>
                    <w:p w14:paraId="41663573" w14:textId="77777777" w:rsidR="00AF3FAC" w:rsidRPr="007B29CA" w:rsidRDefault="00AF3FAC" w:rsidP="000F611B">
                      <w:pPr>
                        <w:rPr>
                          <w:sz w:val="18"/>
                        </w:rPr>
                      </w:pPr>
                    </w:p>
                  </w:txbxContent>
                </v:textbox>
                <w10:anchorlock/>
              </v:shape>
            </w:pict>
          </mc:Fallback>
        </mc:AlternateContent>
      </w:r>
    </w:p>
    <w:p w14:paraId="2FD5A7C9" w14:textId="4AFAA888" w:rsidR="00401285" w:rsidRPr="00C14664" w:rsidRDefault="00401285" w:rsidP="00501A04">
      <w:pPr>
        <w:rPr>
          <w:rFonts w:cs="Segoe UI"/>
          <w:color w:val="000000"/>
        </w:rPr>
      </w:pPr>
    </w:p>
    <w:p w14:paraId="0D20444C" w14:textId="3D9252AF" w:rsidR="00240A64" w:rsidRPr="00C14664" w:rsidRDefault="00240A64" w:rsidP="00501A04">
      <w:pPr>
        <w:rPr>
          <w:rFonts w:cs="Segoe UI"/>
          <w:color w:val="000000"/>
        </w:rPr>
      </w:pPr>
    </w:p>
    <w:p w14:paraId="317AEBA7" w14:textId="0AA67BDE" w:rsidR="00240A64" w:rsidRPr="00C14664" w:rsidRDefault="00240A64" w:rsidP="00501A04">
      <w:pPr>
        <w:rPr>
          <w:rFonts w:cs="Segoe UI"/>
          <w:color w:val="000000"/>
        </w:rPr>
      </w:pPr>
    </w:p>
    <w:p w14:paraId="2FEAA118" w14:textId="370F589B" w:rsidR="00240A64" w:rsidRPr="00C14664" w:rsidRDefault="00240A64" w:rsidP="00501A04">
      <w:pPr>
        <w:rPr>
          <w:rFonts w:cs="Segoe UI"/>
          <w:color w:val="000000"/>
        </w:rPr>
      </w:pPr>
    </w:p>
    <w:p w14:paraId="62C71609" w14:textId="391CB2D7" w:rsidR="00240A64" w:rsidRPr="00C14664" w:rsidRDefault="00240A64" w:rsidP="00501A04">
      <w:pPr>
        <w:rPr>
          <w:rFonts w:cs="Segoe UI"/>
          <w:color w:val="000000"/>
        </w:rPr>
      </w:pPr>
    </w:p>
    <w:p w14:paraId="1D05A4B8" w14:textId="649E10F0" w:rsidR="00240A64" w:rsidRPr="00C14664" w:rsidRDefault="00240A64" w:rsidP="00501A04">
      <w:pPr>
        <w:rPr>
          <w:rFonts w:cs="Segoe UI"/>
          <w:color w:val="000000"/>
        </w:rPr>
      </w:pPr>
    </w:p>
    <w:p w14:paraId="1EFCA334" w14:textId="00D8A0A6" w:rsidR="00240A64" w:rsidRPr="00C14664" w:rsidRDefault="00240A64" w:rsidP="00501A04">
      <w:pPr>
        <w:rPr>
          <w:rFonts w:cs="Segoe UI"/>
          <w:color w:val="000000"/>
        </w:rPr>
      </w:pPr>
    </w:p>
    <w:p w14:paraId="1197A04D" w14:textId="3CE3A4C3" w:rsidR="00240A64" w:rsidRPr="00C14664" w:rsidRDefault="00240A64" w:rsidP="00501A04">
      <w:pPr>
        <w:rPr>
          <w:rFonts w:cs="Segoe UI"/>
          <w:color w:val="000000"/>
        </w:rPr>
      </w:pPr>
    </w:p>
    <w:p w14:paraId="04348FFB" w14:textId="6DCA63C4" w:rsidR="00240A64" w:rsidRPr="00C14664" w:rsidRDefault="00240A64" w:rsidP="00501A04">
      <w:pPr>
        <w:rPr>
          <w:rFonts w:cs="Segoe UI"/>
          <w:color w:val="000000"/>
        </w:rPr>
      </w:pPr>
    </w:p>
    <w:p w14:paraId="08623D15" w14:textId="77777777" w:rsidR="00240A64" w:rsidRPr="00C14664" w:rsidRDefault="00240A64" w:rsidP="00501A04">
      <w:pPr>
        <w:rPr>
          <w:rFonts w:cs="Segoe UI"/>
          <w:color w:val="000000"/>
        </w:rPr>
      </w:pPr>
    </w:p>
    <w:p w14:paraId="0FFBAA03" w14:textId="550DA5B1" w:rsidR="00E378D6" w:rsidRPr="00C14664" w:rsidRDefault="00E378D6" w:rsidP="00E378D6">
      <w:pPr>
        <w:jc w:val="left"/>
        <w:rPr>
          <w:i/>
          <w:szCs w:val="20"/>
        </w:rPr>
      </w:pPr>
      <w:r w:rsidRPr="00C14664">
        <w:rPr>
          <w:rFonts w:cs="Calibri"/>
          <w:szCs w:val="20"/>
          <w:u w:val="single"/>
        </w:rPr>
        <w:t>Monitoring and Evaluation Budget</w:t>
      </w:r>
      <w:r w:rsidRPr="00C14664">
        <w:rPr>
          <w:rFonts w:cs="Calibri"/>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970"/>
        <w:gridCol w:w="2608"/>
      </w:tblGrid>
      <w:tr w:rsidR="007B384C" w:rsidRPr="00C14664" w14:paraId="7E3BAC5C" w14:textId="77777777" w:rsidTr="004E1C9C">
        <w:trPr>
          <w:trHeight w:val="1538"/>
          <w:tblHeader/>
          <w:jc w:val="center"/>
        </w:trPr>
        <w:tc>
          <w:tcPr>
            <w:tcW w:w="9263" w:type="dxa"/>
            <w:gridSpan w:val="3"/>
            <w:shd w:val="clear" w:color="auto" w:fill="D9D9D9" w:themeFill="background1" w:themeFillShade="D9"/>
          </w:tcPr>
          <w:p w14:paraId="75808354" w14:textId="71B14836" w:rsidR="007B384C" w:rsidRPr="00C14664" w:rsidRDefault="007B384C" w:rsidP="00820F53">
            <w:pPr>
              <w:spacing w:after="0"/>
              <w:jc w:val="left"/>
              <w:rPr>
                <w:i/>
                <w:szCs w:val="20"/>
              </w:rPr>
            </w:pPr>
            <w:r w:rsidRPr="00C14664">
              <w:rPr>
                <w:rFonts w:cs="Calibri"/>
                <w:b/>
                <w:szCs w:val="20"/>
              </w:rPr>
              <w:t>Monitoring and Evaluation Plan and Budget</w:t>
            </w:r>
            <w:r w:rsidR="001331CC" w:rsidRPr="00C14664">
              <w:rPr>
                <w:rFonts w:cs="Calibri"/>
                <w:b/>
                <w:szCs w:val="20"/>
              </w:rPr>
              <w:t xml:space="preserve">: </w:t>
            </w:r>
          </w:p>
          <w:p w14:paraId="744E6312" w14:textId="7566C253" w:rsidR="00AF0D94" w:rsidRPr="00C14664" w:rsidRDefault="00AF0D94" w:rsidP="00F5740C">
            <w:pPr>
              <w:spacing w:after="0"/>
              <w:jc w:val="left"/>
              <w:rPr>
                <w:iCs/>
                <w:szCs w:val="20"/>
              </w:rPr>
            </w:pPr>
            <w:r w:rsidRPr="00C14664">
              <w:rPr>
                <w:iCs/>
                <w:szCs w:val="20"/>
              </w:rPr>
              <w:t xml:space="preserve">This M&amp;E plan and budget </w:t>
            </w:r>
            <w:r w:rsidR="00A05A98" w:rsidRPr="00C14664">
              <w:rPr>
                <w:iCs/>
                <w:szCs w:val="20"/>
              </w:rPr>
              <w:t xml:space="preserve">provides </w:t>
            </w:r>
            <w:r w:rsidR="00A81F46" w:rsidRPr="00C14664">
              <w:rPr>
                <w:iCs/>
                <w:szCs w:val="20"/>
              </w:rPr>
              <w:t xml:space="preserve">a breakdown of costs for </w:t>
            </w:r>
            <w:r w:rsidR="00A25E0D" w:rsidRPr="00C14664">
              <w:rPr>
                <w:iCs/>
                <w:szCs w:val="20"/>
              </w:rPr>
              <w:t xml:space="preserve">M&amp;E </w:t>
            </w:r>
            <w:r w:rsidR="00A05A98" w:rsidRPr="00C14664">
              <w:rPr>
                <w:iCs/>
                <w:szCs w:val="20"/>
              </w:rPr>
              <w:t xml:space="preserve">activities to be </w:t>
            </w:r>
            <w:r w:rsidR="003B5A5B" w:rsidRPr="00C14664">
              <w:rPr>
                <w:iCs/>
                <w:szCs w:val="20"/>
              </w:rPr>
              <w:t>led by the Project Manage</w:t>
            </w:r>
            <w:r w:rsidR="003001B7" w:rsidRPr="00C14664">
              <w:rPr>
                <w:iCs/>
                <w:szCs w:val="20"/>
              </w:rPr>
              <w:t xml:space="preserve">ment </w:t>
            </w:r>
            <w:r w:rsidR="003B5A5B" w:rsidRPr="00C14664">
              <w:rPr>
                <w:iCs/>
                <w:szCs w:val="20"/>
              </w:rPr>
              <w:t xml:space="preserve">Unit </w:t>
            </w:r>
            <w:r w:rsidR="00296E09" w:rsidRPr="00C14664">
              <w:rPr>
                <w:iCs/>
                <w:szCs w:val="20"/>
              </w:rPr>
              <w:t>during project implementation</w:t>
            </w:r>
            <w:r w:rsidR="0062620B" w:rsidRPr="00C14664">
              <w:rPr>
                <w:iCs/>
                <w:szCs w:val="20"/>
              </w:rPr>
              <w:t xml:space="preserve">. </w:t>
            </w:r>
            <w:r w:rsidR="00683A9C" w:rsidRPr="00C14664">
              <w:rPr>
                <w:iCs/>
                <w:szCs w:val="20"/>
              </w:rPr>
              <w:t>These costs are included in Component 4 of the Results Framework and TBWP.</w:t>
            </w:r>
            <w:r w:rsidR="00062D2E" w:rsidRPr="00C14664">
              <w:rPr>
                <w:rFonts w:eastAsia="Times New Roman"/>
                <w:szCs w:val="20"/>
              </w:rPr>
              <w:t xml:space="preserve"> For ease of reporting M&amp;E costs, please include all costs reported in the M&amp;E plan under the one technical component</w:t>
            </w:r>
            <w:r w:rsidR="00A76E67" w:rsidRPr="00C14664">
              <w:rPr>
                <w:rFonts w:eastAsia="Times New Roman"/>
                <w:szCs w:val="20"/>
              </w:rPr>
              <w:t>.</w:t>
            </w:r>
            <w:r w:rsidR="00FE6543" w:rsidRPr="00C14664">
              <w:rPr>
                <w:iCs/>
                <w:szCs w:val="20"/>
              </w:rPr>
              <w:t xml:space="preserve"> The oversight and participation of the UNDP Country Office/Regional technical advisors/HQ Units are not included as these are covered by the GEF Fee.</w:t>
            </w:r>
          </w:p>
        </w:tc>
      </w:tr>
      <w:tr w:rsidR="005D330B" w:rsidRPr="00C14664" w14:paraId="738983A9" w14:textId="77777777" w:rsidTr="006E2E37">
        <w:trPr>
          <w:trHeight w:val="432"/>
          <w:tblHeader/>
          <w:jc w:val="center"/>
        </w:trPr>
        <w:tc>
          <w:tcPr>
            <w:tcW w:w="3685" w:type="dxa"/>
            <w:shd w:val="clear" w:color="auto" w:fill="D9D9D9" w:themeFill="background1" w:themeFillShade="D9"/>
          </w:tcPr>
          <w:p w14:paraId="73F1D12C" w14:textId="2D435A37" w:rsidR="005D330B" w:rsidRPr="00C14664" w:rsidRDefault="00B86FF6" w:rsidP="00B86FF6">
            <w:pPr>
              <w:jc w:val="left"/>
              <w:rPr>
                <w:rFonts w:cs="Calibri"/>
                <w:b/>
                <w:szCs w:val="20"/>
              </w:rPr>
            </w:pPr>
            <w:r w:rsidRPr="00C14664">
              <w:rPr>
                <w:rFonts w:cs="Calibri"/>
                <w:b/>
                <w:szCs w:val="20"/>
              </w:rPr>
              <w:t>GEF M&amp;E requirements</w:t>
            </w:r>
          </w:p>
        </w:tc>
        <w:tc>
          <w:tcPr>
            <w:tcW w:w="2970" w:type="dxa"/>
            <w:shd w:val="clear" w:color="auto" w:fill="D9D9D9" w:themeFill="background1" w:themeFillShade="D9"/>
          </w:tcPr>
          <w:p w14:paraId="1EF28650" w14:textId="7147748D" w:rsidR="005D330B" w:rsidRPr="00C14664" w:rsidRDefault="005D330B" w:rsidP="001354E3">
            <w:pPr>
              <w:jc w:val="left"/>
              <w:rPr>
                <w:rFonts w:cs="Calibri"/>
                <w:b/>
                <w:szCs w:val="20"/>
              </w:rPr>
            </w:pPr>
            <w:r w:rsidRPr="00C14664">
              <w:rPr>
                <w:rFonts w:cs="Calibri"/>
                <w:b/>
                <w:szCs w:val="20"/>
              </w:rPr>
              <w:t>Indicative costs (US$)</w:t>
            </w:r>
          </w:p>
        </w:tc>
        <w:tc>
          <w:tcPr>
            <w:tcW w:w="2608" w:type="dxa"/>
            <w:shd w:val="clear" w:color="auto" w:fill="D9D9D9" w:themeFill="background1" w:themeFillShade="D9"/>
          </w:tcPr>
          <w:p w14:paraId="59177251" w14:textId="1FAFE129" w:rsidR="005D330B" w:rsidRPr="00C14664" w:rsidRDefault="005D330B" w:rsidP="001354E3">
            <w:pPr>
              <w:jc w:val="left"/>
              <w:rPr>
                <w:rFonts w:cs="Calibri"/>
                <w:b/>
                <w:szCs w:val="20"/>
              </w:rPr>
            </w:pPr>
            <w:r w:rsidRPr="00C14664">
              <w:rPr>
                <w:rFonts w:cs="Calibri"/>
                <w:b/>
                <w:szCs w:val="20"/>
              </w:rPr>
              <w:t>Time frame</w:t>
            </w:r>
          </w:p>
        </w:tc>
      </w:tr>
      <w:tr w:rsidR="005D330B" w:rsidRPr="00C14664" w14:paraId="301F0000" w14:textId="77777777" w:rsidTr="006E2E37">
        <w:trPr>
          <w:trHeight w:val="432"/>
          <w:jc w:val="center"/>
        </w:trPr>
        <w:tc>
          <w:tcPr>
            <w:tcW w:w="3685" w:type="dxa"/>
          </w:tcPr>
          <w:p w14:paraId="1F92FCBA" w14:textId="5A6E5684" w:rsidR="005D330B" w:rsidRPr="00C14664" w:rsidRDefault="005D330B" w:rsidP="001354E3">
            <w:pPr>
              <w:jc w:val="left"/>
              <w:rPr>
                <w:szCs w:val="20"/>
              </w:rPr>
            </w:pPr>
            <w:r w:rsidRPr="00C14664">
              <w:rPr>
                <w:rFonts w:cs="Calibri"/>
                <w:b/>
                <w:szCs w:val="20"/>
              </w:rPr>
              <w:t xml:space="preserve">Inception Workshop </w:t>
            </w:r>
          </w:p>
        </w:tc>
        <w:tc>
          <w:tcPr>
            <w:tcW w:w="2970" w:type="dxa"/>
          </w:tcPr>
          <w:p w14:paraId="64F61BD2" w14:textId="14F9C931" w:rsidR="005D330B" w:rsidRPr="00C14664" w:rsidRDefault="009B1A10" w:rsidP="001354E3">
            <w:pPr>
              <w:jc w:val="left"/>
              <w:rPr>
                <w:rFonts w:cs="Calibri"/>
                <w:szCs w:val="20"/>
              </w:rPr>
            </w:pPr>
            <w:r w:rsidRPr="00C14664">
              <w:rPr>
                <w:rFonts w:cs="Calibri"/>
                <w:szCs w:val="20"/>
              </w:rPr>
              <w:t>5,000</w:t>
            </w:r>
          </w:p>
        </w:tc>
        <w:tc>
          <w:tcPr>
            <w:tcW w:w="2608" w:type="dxa"/>
          </w:tcPr>
          <w:p w14:paraId="50964697" w14:textId="4C0F2143" w:rsidR="005D330B" w:rsidRPr="00C14664" w:rsidRDefault="005D330B" w:rsidP="001354E3">
            <w:pPr>
              <w:jc w:val="left"/>
              <w:rPr>
                <w:rFonts w:cs="Calibri"/>
                <w:szCs w:val="20"/>
              </w:rPr>
            </w:pPr>
            <w:r w:rsidRPr="00C14664">
              <w:rPr>
                <w:rFonts w:cs="Calibri"/>
                <w:szCs w:val="20"/>
              </w:rPr>
              <w:t>Within 60 days of CEO endorsement of this project.</w:t>
            </w:r>
          </w:p>
        </w:tc>
      </w:tr>
      <w:tr w:rsidR="005D330B" w:rsidRPr="00C14664" w14:paraId="6C164191" w14:textId="77777777" w:rsidTr="006E2E37">
        <w:trPr>
          <w:trHeight w:val="432"/>
          <w:jc w:val="center"/>
        </w:trPr>
        <w:tc>
          <w:tcPr>
            <w:tcW w:w="3685" w:type="dxa"/>
          </w:tcPr>
          <w:p w14:paraId="7E3D4EA0" w14:textId="0649B018" w:rsidR="005D330B" w:rsidRPr="00C14664" w:rsidRDefault="005D330B" w:rsidP="001354E3">
            <w:pPr>
              <w:jc w:val="left"/>
              <w:rPr>
                <w:rFonts w:cs="Calibri"/>
                <w:szCs w:val="20"/>
              </w:rPr>
            </w:pPr>
            <w:r w:rsidRPr="00C14664">
              <w:rPr>
                <w:rFonts w:cs="Calibri"/>
                <w:b/>
                <w:szCs w:val="20"/>
              </w:rPr>
              <w:t>Inception Report</w:t>
            </w:r>
          </w:p>
        </w:tc>
        <w:tc>
          <w:tcPr>
            <w:tcW w:w="2970" w:type="dxa"/>
          </w:tcPr>
          <w:p w14:paraId="10FE4624" w14:textId="77777777" w:rsidR="005D330B" w:rsidRPr="00C14664" w:rsidRDefault="005D330B" w:rsidP="001354E3">
            <w:pPr>
              <w:jc w:val="left"/>
              <w:rPr>
                <w:rFonts w:asciiTheme="majorHAnsi" w:hAnsiTheme="majorHAnsi" w:cstheme="majorHAnsi"/>
              </w:rPr>
            </w:pPr>
            <w:r w:rsidRPr="00C14664">
              <w:rPr>
                <w:rFonts w:asciiTheme="majorHAnsi" w:hAnsiTheme="majorHAnsi" w:cstheme="majorHAnsi"/>
              </w:rPr>
              <w:t>None</w:t>
            </w:r>
          </w:p>
        </w:tc>
        <w:tc>
          <w:tcPr>
            <w:tcW w:w="2608" w:type="dxa"/>
          </w:tcPr>
          <w:p w14:paraId="05D589DB" w14:textId="7B7BF3AF" w:rsidR="005D330B" w:rsidRPr="00C14664" w:rsidRDefault="005D330B" w:rsidP="007D6F88">
            <w:pPr>
              <w:jc w:val="left"/>
              <w:rPr>
                <w:rFonts w:cs="Calibri"/>
                <w:szCs w:val="20"/>
              </w:rPr>
            </w:pPr>
            <w:r w:rsidRPr="00C14664">
              <w:rPr>
                <w:rFonts w:cs="Calibri"/>
                <w:szCs w:val="20"/>
              </w:rPr>
              <w:t>Within 90 days of CEO endorsement of this project.</w:t>
            </w:r>
          </w:p>
        </w:tc>
      </w:tr>
      <w:tr w:rsidR="005D330B" w:rsidRPr="00C14664" w14:paraId="214AF0BD" w14:textId="77777777" w:rsidTr="006E2E37">
        <w:trPr>
          <w:trHeight w:val="432"/>
          <w:jc w:val="center"/>
        </w:trPr>
        <w:tc>
          <w:tcPr>
            <w:tcW w:w="3685" w:type="dxa"/>
          </w:tcPr>
          <w:p w14:paraId="7537B83D" w14:textId="009E8197" w:rsidR="005D330B" w:rsidRPr="00C14664" w:rsidRDefault="005D330B" w:rsidP="001354E3">
            <w:pPr>
              <w:jc w:val="left"/>
              <w:rPr>
                <w:rFonts w:cs="Calibri"/>
                <w:szCs w:val="20"/>
              </w:rPr>
            </w:pPr>
            <w:r w:rsidRPr="00C14664">
              <w:rPr>
                <w:rFonts w:cs="Calibri"/>
                <w:b/>
                <w:szCs w:val="20"/>
              </w:rPr>
              <w:t xml:space="preserve">M&amp;E </w:t>
            </w:r>
            <w:proofErr w:type="gramStart"/>
            <w:r w:rsidRPr="00C14664">
              <w:rPr>
                <w:rFonts w:cs="Calibri"/>
                <w:b/>
                <w:szCs w:val="20"/>
              </w:rPr>
              <w:t>of  GEF</w:t>
            </w:r>
            <w:proofErr w:type="gramEnd"/>
            <w:r w:rsidRPr="00C14664">
              <w:rPr>
                <w:rFonts w:cs="Calibri"/>
                <w:b/>
                <w:szCs w:val="20"/>
              </w:rPr>
              <w:t xml:space="preserve"> core indicators and  project results framework </w:t>
            </w:r>
          </w:p>
        </w:tc>
        <w:tc>
          <w:tcPr>
            <w:tcW w:w="2970" w:type="dxa"/>
          </w:tcPr>
          <w:p w14:paraId="75A3E31C" w14:textId="60C629FA" w:rsidR="005D330B" w:rsidRPr="00C14664" w:rsidRDefault="00637DA4" w:rsidP="00637DA4">
            <w:pPr>
              <w:pStyle w:val="BodyText23"/>
              <w:widowControl/>
              <w:tabs>
                <w:tab w:val="clear" w:pos="547"/>
              </w:tabs>
              <w:spacing w:after="60"/>
              <w:rPr>
                <w:rFonts w:asciiTheme="majorHAnsi" w:hAnsiTheme="majorHAnsi" w:cstheme="majorHAnsi"/>
                <w:snapToGrid/>
                <w:szCs w:val="24"/>
              </w:rPr>
            </w:pPr>
            <w:r w:rsidRPr="00C14664">
              <w:rPr>
                <w:rFonts w:asciiTheme="majorHAnsi" w:hAnsiTheme="majorHAnsi" w:cstheme="majorHAnsi"/>
                <w:snapToGrid/>
                <w:szCs w:val="24"/>
              </w:rPr>
              <w:t>Zero, as M&amp;E of GEF core indicators is part of PIR or MTR and TE</w:t>
            </w:r>
          </w:p>
        </w:tc>
        <w:tc>
          <w:tcPr>
            <w:tcW w:w="2608" w:type="dxa"/>
          </w:tcPr>
          <w:p w14:paraId="349DB58F" w14:textId="7932DD74" w:rsidR="005D330B" w:rsidRPr="00C14664" w:rsidRDefault="005D330B" w:rsidP="001354E3">
            <w:pPr>
              <w:jc w:val="left"/>
              <w:rPr>
                <w:rFonts w:cs="Calibri"/>
                <w:szCs w:val="20"/>
              </w:rPr>
            </w:pPr>
            <w:r w:rsidRPr="00C14664">
              <w:rPr>
                <w:rFonts w:cs="Calibri"/>
                <w:szCs w:val="20"/>
              </w:rPr>
              <w:t>Annuall</w:t>
            </w:r>
            <w:r w:rsidR="009B1A10" w:rsidRPr="00C14664">
              <w:rPr>
                <w:rFonts w:cs="Calibri"/>
                <w:szCs w:val="20"/>
              </w:rPr>
              <w:t>y and at mid-point and closure.</w:t>
            </w:r>
          </w:p>
        </w:tc>
      </w:tr>
      <w:tr w:rsidR="005D330B" w:rsidRPr="00C14664" w14:paraId="5D2667A9" w14:textId="77777777" w:rsidTr="006E2E37">
        <w:trPr>
          <w:trHeight w:val="432"/>
          <w:jc w:val="center"/>
        </w:trPr>
        <w:tc>
          <w:tcPr>
            <w:tcW w:w="3685" w:type="dxa"/>
          </w:tcPr>
          <w:p w14:paraId="1DB1B42B" w14:textId="149DC221" w:rsidR="005D330B" w:rsidRPr="00C14664" w:rsidRDefault="005D330B" w:rsidP="005214C9">
            <w:pPr>
              <w:spacing w:after="0"/>
              <w:jc w:val="left"/>
              <w:rPr>
                <w:rFonts w:cs="Calibri"/>
                <w:szCs w:val="20"/>
              </w:rPr>
            </w:pPr>
            <w:r w:rsidRPr="00C14664">
              <w:rPr>
                <w:rFonts w:cs="Calibri"/>
                <w:b/>
                <w:szCs w:val="20"/>
              </w:rPr>
              <w:t xml:space="preserve">GEF Project Implementation Report (PIR) </w:t>
            </w:r>
          </w:p>
        </w:tc>
        <w:tc>
          <w:tcPr>
            <w:tcW w:w="2970" w:type="dxa"/>
          </w:tcPr>
          <w:p w14:paraId="45598B0C" w14:textId="2AFC0605" w:rsidR="005D330B" w:rsidRPr="00C14664" w:rsidRDefault="00637DA4" w:rsidP="00637DA4">
            <w:pPr>
              <w:pStyle w:val="BodyText23"/>
              <w:widowControl/>
              <w:tabs>
                <w:tab w:val="clear" w:pos="547"/>
              </w:tabs>
              <w:spacing w:after="60"/>
              <w:rPr>
                <w:rFonts w:asciiTheme="majorHAnsi" w:hAnsiTheme="majorHAnsi" w:cstheme="majorHAnsi"/>
                <w:snapToGrid/>
              </w:rPr>
            </w:pPr>
            <w:r w:rsidRPr="00C14664">
              <w:rPr>
                <w:rFonts w:asciiTheme="majorHAnsi" w:hAnsiTheme="majorHAnsi" w:cstheme="majorHAnsi"/>
                <w:snapToGrid/>
              </w:rPr>
              <w:t>Zero, as GEF PIRs are prepared by the M&amp;E specialist and Project Manager as part of their TORs</w:t>
            </w:r>
          </w:p>
        </w:tc>
        <w:tc>
          <w:tcPr>
            <w:tcW w:w="2608" w:type="dxa"/>
          </w:tcPr>
          <w:p w14:paraId="17381265" w14:textId="089104B1" w:rsidR="005D330B" w:rsidRPr="00C14664" w:rsidRDefault="005D330B" w:rsidP="001354E3">
            <w:pPr>
              <w:jc w:val="left"/>
              <w:rPr>
                <w:rFonts w:cs="Calibri"/>
                <w:szCs w:val="20"/>
              </w:rPr>
            </w:pPr>
            <w:r w:rsidRPr="00C14664">
              <w:rPr>
                <w:rFonts w:cs="Calibri"/>
                <w:szCs w:val="20"/>
              </w:rPr>
              <w:t>Annually typically between June-August</w:t>
            </w:r>
            <w:r w:rsidR="00C34328" w:rsidRPr="00C14664">
              <w:rPr>
                <w:rFonts w:cs="Calibri"/>
                <w:szCs w:val="20"/>
              </w:rPr>
              <w:t>.</w:t>
            </w:r>
          </w:p>
        </w:tc>
      </w:tr>
      <w:tr w:rsidR="005D330B" w:rsidRPr="00C14664" w14:paraId="25405217" w14:textId="77777777" w:rsidTr="006E2E37">
        <w:trPr>
          <w:trHeight w:val="432"/>
          <w:jc w:val="center"/>
        </w:trPr>
        <w:tc>
          <w:tcPr>
            <w:tcW w:w="3685" w:type="dxa"/>
          </w:tcPr>
          <w:p w14:paraId="2062E23F" w14:textId="67D364A0" w:rsidR="005D330B" w:rsidRPr="00C14664" w:rsidRDefault="005D330B" w:rsidP="00C25558">
            <w:pPr>
              <w:jc w:val="left"/>
              <w:rPr>
                <w:rFonts w:cs="Calibri"/>
                <w:i/>
                <w:szCs w:val="20"/>
              </w:rPr>
            </w:pPr>
            <w:r w:rsidRPr="00C14664">
              <w:rPr>
                <w:rFonts w:cs="Calibri"/>
                <w:b/>
                <w:szCs w:val="20"/>
              </w:rPr>
              <w:t>Monitoring of</w:t>
            </w:r>
            <w:r w:rsidR="00AB5FFC" w:rsidRPr="00C14664">
              <w:rPr>
                <w:rFonts w:cs="Calibri"/>
                <w:b/>
                <w:szCs w:val="20"/>
              </w:rPr>
              <w:t xml:space="preserve"> environmental and social risks, and corresponding management plans as relevant</w:t>
            </w:r>
            <w:r w:rsidR="00C25558" w:rsidRPr="00C14664">
              <w:rPr>
                <w:rFonts w:cs="Calibri"/>
                <w:b/>
                <w:szCs w:val="20"/>
              </w:rPr>
              <w:t xml:space="preserve">, </w:t>
            </w:r>
            <w:proofErr w:type="gramStart"/>
            <w:r w:rsidR="0079429C" w:rsidRPr="00C14664">
              <w:rPr>
                <w:rFonts w:cs="Calibri"/>
                <w:b/>
                <w:szCs w:val="20"/>
              </w:rPr>
              <w:t>i.e.</w:t>
            </w:r>
            <w:proofErr w:type="gramEnd"/>
            <w:r w:rsidR="0079429C" w:rsidRPr="00C14664">
              <w:rPr>
                <w:rFonts w:cs="Calibri"/>
                <w:b/>
                <w:szCs w:val="20"/>
              </w:rPr>
              <w:t xml:space="preserve"> fees for SES and Gender Officer</w:t>
            </w:r>
            <w:r w:rsidR="00C25558" w:rsidRPr="00C14664">
              <w:rPr>
                <w:rFonts w:cs="Calibri"/>
                <w:b/>
                <w:szCs w:val="20"/>
              </w:rPr>
              <w:t>(s</w:t>
            </w:r>
            <w:r w:rsidR="0079429C" w:rsidRPr="00C14664">
              <w:rPr>
                <w:rFonts w:cs="Calibri"/>
                <w:b/>
                <w:szCs w:val="20"/>
              </w:rPr>
              <w:t>)</w:t>
            </w:r>
          </w:p>
        </w:tc>
        <w:tc>
          <w:tcPr>
            <w:tcW w:w="2970" w:type="dxa"/>
          </w:tcPr>
          <w:p w14:paraId="0C8E4B41" w14:textId="2BB15316" w:rsidR="00AB5FFC" w:rsidRPr="00C14664" w:rsidRDefault="00637DA4" w:rsidP="00637DA4">
            <w:pPr>
              <w:jc w:val="left"/>
              <w:rPr>
                <w:rFonts w:cs="Calibri"/>
                <w:i/>
                <w:szCs w:val="20"/>
              </w:rPr>
            </w:pPr>
            <w:r w:rsidRPr="00C14664">
              <w:rPr>
                <w:rFonts w:asciiTheme="majorHAnsi" w:hAnsiTheme="majorHAnsi" w:cstheme="majorHAnsi"/>
              </w:rPr>
              <w:t>10</w:t>
            </w:r>
            <w:r w:rsidR="00AB5FFC" w:rsidRPr="00C14664">
              <w:rPr>
                <w:rFonts w:asciiTheme="majorHAnsi" w:hAnsiTheme="majorHAnsi" w:cstheme="majorHAnsi"/>
              </w:rPr>
              <w:t>,</w:t>
            </w:r>
            <w:r w:rsidRPr="00C14664">
              <w:rPr>
                <w:rFonts w:asciiTheme="majorHAnsi" w:hAnsiTheme="majorHAnsi" w:cstheme="majorHAnsi"/>
              </w:rPr>
              <w:t>0</w:t>
            </w:r>
            <w:r w:rsidR="00AB5FFC" w:rsidRPr="00C14664">
              <w:rPr>
                <w:rFonts w:asciiTheme="majorHAnsi" w:hAnsiTheme="majorHAnsi" w:cstheme="majorHAnsi"/>
              </w:rPr>
              <w:t>00</w:t>
            </w:r>
            <w:r w:rsidR="00C91DC7" w:rsidRPr="00C14664">
              <w:rPr>
                <w:rFonts w:asciiTheme="majorHAnsi" w:hAnsiTheme="majorHAnsi" w:cstheme="majorHAnsi"/>
              </w:rPr>
              <w:t xml:space="preserve"> (</w:t>
            </w:r>
            <w:r w:rsidRPr="00C14664">
              <w:rPr>
                <w:rFonts w:asciiTheme="majorHAnsi" w:hAnsiTheme="majorHAnsi" w:cstheme="majorHAnsi"/>
              </w:rPr>
              <w:t>2</w:t>
            </w:r>
            <w:r w:rsidR="00C91DC7" w:rsidRPr="00C14664">
              <w:rPr>
                <w:rFonts w:asciiTheme="majorHAnsi" w:hAnsiTheme="majorHAnsi" w:cstheme="majorHAnsi"/>
              </w:rPr>
              <w:t>,</w:t>
            </w:r>
            <w:r w:rsidRPr="00C14664">
              <w:rPr>
                <w:rFonts w:asciiTheme="majorHAnsi" w:hAnsiTheme="majorHAnsi" w:cstheme="majorHAnsi"/>
              </w:rPr>
              <w:t>5</w:t>
            </w:r>
            <w:r w:rsidR="00C91DC7" w:rsidRPr="00C14664">
              <w:rPr>
                <w:rFonts w:asciiTheme="majorHAnsi" w:hAnsiTheme="majorHAnsi" w:cstheme="majorHAnsi"/>
              </w:rPr>
              <w:t>00 per year)</w:t>
            </w:r>
          </w:p>
        </w:tc>
        <w:tc>
          <w:tcPr>
            <w:tcW w:w="2608" w:type="dxa"/>
          </w:tcPr>
          <w:p w14:paraId="2B8B3EEB" w14:textId="2BB3DC49" w:rsidR="005D330B" w:rsidRPr="00C14664" w:rsidRDefault="005D330B" w:rsidP="00C34328">
            <w:pPr>
              <w:jc w:val="left"/>
              <w:rPr>
                <w:rFonts w:cs="Calibri"/>
                <w:szCs w:val="20"/>
              </w:rPr>
            </w:pPr>
            <w:r w:rsidRPr="00C14664">
              <w:rPr>
                <w:rFonts w:cs="Calibri"/>
                <w:szCs w:val="20"/>
              </w:rPr>
              <w:t>On-going</w:t>
            </w:r>
          </w:p>
          <w:p w14:paraId="49E9B136" w14:textId="7712D373" w:rsidR="005D330B" w:rsidRPr="00C14664" w:rsidRDefault="005D330B" w:rsidP="00A4262B">
            <w:pPr>
              <w:jc w:val="left"/>
              <w:rPr>
                <w:rFonts w:cs="Calibri"/>
                <w:szCs w:val="20"/>
              </w:rPr>
            </w:pPr>
          </w:p>
        </w:tc>
      </w:tr>
      <w:tr w:rsidR="00AB5FFC" w:rsidRPr="00C14664" w14:paraId="191B0852" w14:textId="77777777" w:rsidTr="006E2E37">
        <w:trPr>
          <w:trHeight w:val="432"/>
          <w:jc w:val="center"/>
        </w:trPr>
        <w:tc>
          <w:tcPr>
            <w:tcW w:w="3685" w:type="dxa"/>
          </w:tcPr>
          <w:p w14:paraId="4647B7A1" w14:textId="5BA4C5C2" w:rsidR="00AB5FFC" w:rsidRPr="00C14664" w:rsidRDefault="00AB5FFC" w:rsidP="00AB5FFC">
            <w:pPr>
              <w:jc w:val="left"/>
              <w:rPr>
                <w:rFonts w:cs="Calibri"/>
                <w:b/>
                <w:szCs w:val="20"/>
              </w:rPr>
            </w:pPr>
            <w:r w:rsidRPr="00C14664">
              <w:rPr>
                <w:rFonts w:cs="Calibri"/>
                <w:b/>
                <w:szCs w:val="20"/>
              </w:rPr>
              <w:t>Implementing the GRM and addressing environmental and social grievances</w:t>
            </w:r>
          </w:p>
        </w:tc>
        <w:tc>
          <w:tcPr>
            <w:tcW w:w="2970" w:type="dxa"/>
          </w:tcPr>
          <w:p w14:paraId="485C648B" w14:textId="09ED362C" w:rsidR="00AB5FFC" w:rsidRPr="00C14664" w:rsidDel="00AB5FFC" w:rsidRDefault="00AB5FFC" w:rsidP="00637DA4">
            <w:pPr>
              <w:jc w:val="left"/>
              <w:rPr>
                <w:rFonts w:cs="Calibri"/>
                <w:iCs/>
                <w:szCs w:val="20"/>
              </w:rPr>
            </w:pPr>
            <w:r w:rsidRPr="00C14664">
              <w:rPr>
                <w:rFonts w:cs="Calibri"/>
                <w:iCs/>
                <w:szCs w:val="20"/>
              </w:rPr>
              <w:t>6</w:t>
            </w:r>
            <w:r w:rsidR="00637DA4" w:rsidRPr="00C14664">
              <w:rPr>
                <w:rFonts w:cs="Calibri"/>
                <w:iCs/>
                <w:szCs w:val="20"/>
              </w:rPr>
              <w:t>,0</w:t>
            </w:r>
            <w:r w:rsidRPr="00C14664">
              <w:rPr>
                <w:rFonts w:cs="Calibri"/>
                <w:iCs/>
                <w:szCs w:val="20"/>
              </w:rPr>
              <w:t>00</w:t>
            </w:r>
            <w:r w:rsidR="00637DA4" w:rsidRPr="00C14664">
              <w:rPr>
                <w:rFonts w:cs="Calibri"/>
                <w:iCs/>
                <w:szCs w:val="20"/>
              </w:rPr>
              <w:t xml:space="preserve"> </w:t>
            </w:r>
            <w:r w:rsidR="00637DA4" w:rsidRPr="00C14664">
              <w:rPr>
                <w:rFonts w:asciiTheme="majorHAnsi" w:hAnsiTheme="majorHAnsi" w:cstheme="majorHAnsi"/>
              </w:rPr>
              <w:t>(1,500 per year)</w:t>
            </w:r>
          </w:p>
        </w:tc>
        <w:tc>
          <w:tcPr>
            <w:tcW w:w="2608" w:type="dxa"/>
          </w:tcPr>
          <w:p w14:paraId="1B8A0629" w14:textId="3940A48A" w:rsidR="00AB5FFC" w:rsidRPr="00C14664" w:rsidRDefault="00C91DC7" w:rsidP="00A4262B">
            <w:pPr>
              <w:jc w:val="left"/>
              <w:rPr>
                <w:rFonts w:cs="Calibri"/>
                <w:szCs w:val="20"/>
              </w:rPr>
            </w:pPr>
            <w:r w:rsidRPr="00C14664">
              <w:rPr>
                <w:rFonts w:cs="Calibri"/>
                <w:szCs w:val="20"/>
              </w:rPr>
              <w:t>On-going</w:t>
            </w:r>
          </w:p>
        </w:tc>
      </w:tr>
      <w:tr w:rsidR="005D330B" w:rsidRPr="00C14664" w14:paraId="3AB1D270" w14:textId="123CF55D" w:rsidTr="006E2E37">
        <w:trPr>
          <w:trHeight w:val="432"/>
          <w:jc w:val="center"/>
        </w:trPr>
        <w:tc>
          <w:tcPr>
            <w:tcW w:w="3685" w:type="dxa"/>
          </w:tcPr>
          <w:p w14:paraId="76F62074" w14:textId="6AF1D6E2" w:rsidR="005D330B" w:rsidRPr="00C14664" w:rsidRDefault="005D330B" w:rsidP="00A4262B">
            <w:pPr>
              <w:jc w:val="left"/>
              <w:rPr>
                <w:rFonts w:cs="Calibri"/>
                <w:b/>
                <w:szCs w:val="20"/>
              </w:rPr>
            </w:pPr>
            <w:r w:rsidRPr="00C14664">
              <w:rPr>
                <w:rFonts w:cs="Calibri"/>
                <w:b/>
                <w:szCs w:val="20"/>
              </w:rPr>
              <w:t>Supervision missions</w:t>
            </w:r>
          </w:p>
        </w:tc>
        <w:tc>
          <w:tcPr>
            <w:tcW w:w="2970" w:type="dxa"/>
          </w:tcPr>
          <w:p w14:paraId="5B47F6E1" w14:textId="45ADF4CC" w:rsidR="005D330B" w:rsidRPr="00C14664" w:rsidRDefault="005D330B" w:rsidP="00A4262B">
            <w:pPr>
              <w:pStyle w:val="BodyText23"/>
              <w:widowControl/>
              <w:tabs>
                <w:tab w:val="clear" w:pos="547"/>
              </w:tabs>
              <w:spacing w:after="60"/>
              <w:rPr>
                <w:rFonts w:ascii="Calibri" w:hAnsi="Calibri" w:cs="Calibri"/>
                <w:snapToGrid/>
              </w:rPr>
            </w:pPr>
            <w:r w:rsidRPr="00C14664">
              <w:rPr>
                <w:rFonts w:ascii="Calibri" w:hAnsi="Calibri" w:cs="Calibri"/>
                <w:snapToGrid/>
              </w:rPr>
              <w:t>None</w:t>
            </w:r>
          </w:p>
        </w:tc>
        <w:tc>
          <w:tcPr>
            <w:tcW w:w="2608" w:type="dxa"/>
          </w:tcPr>
          <w:p w14:paraId="72D6EF93" w14:textId="2DD6530D" w:rsidR="005D330B" w:rsidRPr="00C14664" w:rsidRDefault="005D330B" w:rsidP="00A4262B">
            <w:pPr>
              <w:jc w:val="left"/>
              <w:rPr>
                <w:rFonts w:cs="Calibri"/>
                <w:szCs w:val="20"/>
              </w:rPr>
            </w:pPr>
            <w:r w:rsidRPr="00C14664">
              <w:rPr>
                <w:rFonts w:cs="Calibri"/>
                <w:szCs w:val="20"/>
              </w:rPr>
              <w:t>Annually</w:t>
            </w:r>
          </w:p>
        </w:tc>
      </w:tr>
      <w:tr w:rsidR="00DF6341" w:rsidRPr="00C14664" w14:paraId="2B5A8740" w14:textId="77777777" w:rsidTr="006E2E37">
        <w:trPr>
          <w:trHeight w:val="432"/>
          <w:jc w:val="center"/>
        </w:trPr>
        <w:tc>
          <w:tcPr>
            <w:tcW w:w="3685" w:type="dxa"/>
          </w:tcPr>
          <w:p w14:paraId="32EF55BB" w14:textId="0946F8E7" w:rsidR="00DF6341" w:rsidRPr="00C14664" w:rsidRDefault="00DF6341" w:rsidP="00044883">
            <w:pPr>
              <w:jc w:val="left"/>
              <w:rPr>
                <w:rFonts w:cs="Calibri"/>
                <w:b/>
                <w:szCs w:val="20"/>
              </w:rPr>
            </w:pPr>
            <w:r w:rsidRPr="00C14664">
              <w:rPr>
                <w:rFonts w:cs="Calibri"/>
                <w:b/>
                <w:szCs w:val="20"/>
              </w:rPr>
              <w:t xml:space="preserve">Independent Mid-term Review (MTR) </w:t>
            </w:r>
          </w:p>
        </w:tc>
        <w:tc>
          <w:tcPr>
            <w:tcW w:w="2970" w:type="dxa"/>
          </w:tcPr>
          <w:p w14:paraId="22B8B3D0" w14:textId="4FE7B915" w:rsidR="00DF6341" w:rsidRPr="00C14664" w:rsidRDefault="00BF3DC4" w:rsidP="009B1A10">
            <w:pPr>
              <w:jc w:val="left"/>
              <w:rPr>
                <w:rFonts w:cs="Calibri"/>
                <w:i/>
                <w:szCs w:val="20"/>
              </w:rPr>
            </w:pPr>
            <w:r w:rsidRPr="00C14664">
              <w:rPr>
                <w:rFonts w:asciiTheme="majorHAnsi" w:hAnsiTheme="majorHAnsi" w:cstheme="majorHAnsi"/>
                <w:szCs w:val="20"/>
              </w:rPr>
              <w:t>7</w:t>
            </w:r>
            <w:r w:rsidR="009B1A10" w:rsidRPr="00C14664">
              <w:rPr>
                <w:rFonts w:asciiTheme="majorHAnsi" w:hAnsiTheme="majorHAnsi" w:cstheme="majorHAnsi"/>
                <w:szCs w:val="20"/>
              </w:rPr>
              <w:t>0,000</w:t>
            </w:r>
          </w:p>
        </w:tc>
        <w:tc>
          <w:tcPr>
            <w:tcW w:w="2608" w:type="dxa"/>
          </w:tcPr>
          <w:p w14:paraId="22D6F3FA" w14:textId="4AD26F74" w:rsidR="00DF6341" w:rsidRPr="00C14664" w:rsidRDefault="009D3A9A" w:rsidP="007A0DE5">
            <w:pPr>
              <w:jc w:val="left"/>
              <w:rPr>
                <w:rFonts w:cs="Calibri"/>
                <w:szCs w:val="20"/>
              </w:rPr>
            </w:pPr>
            <w:r>
              <w:rPr>
                <w:szCs w:val="20"/>
              </w:rPr>
              <w:t>23/11</w:t>
            </w:r>
            <w:r w:rsidR="00AC7A26" w:rsidRPr="00C14664">
              <w:rPr>
                <w:szCs w:val="20"/>
              </w:rPr>
              <w:t>/2024</w:t>
            </w:r>
          </w:p>
        </w:tc>
      </w:tr>
      <w:tr w:rsidR="00DF6341" w:rsidRPr="00C14664" w14:paraId="7BCC9D2C" w14:textId="77777777" w:rsidTr="006E2E37">
        <w:trPr>
          <w:trHeight w:val="432"/>
          <w:jc w:val="center"/>
        </w:trPr>
        <w:tc>
          <w:tcPr>
            <w:tcW w:w="3685" w:type="dxa"/>
          </w:tcPr>
          <w:p w14:paraId="0C45B6FC" w14:textId="1DDCD8E5" w:rsidR="00DF6341" w:rsidRPr="00C14664" w:rsidRDefault="00DF6341" w:rsidP="00044883">
            <w:pPr>
              <w:jc w:val="left"/>
              <w:rPr>
                <w:rFonts w:cs="Calibri"/>
                <w:b/>
                <w:szCs w:val="20"/>
              </w:rPr>
            </w:pPr>
            <w:r w:rsidRPr="00C14664">
              <w:rPr>
                <w:rFonts w:cs="Calibri"/>
                <w:b/>
                <w:szCs w:val="20"/>
              </w:rPr>
              <w:t xml:space="preserve">Independent Terminal Evaluation (TE) </w:t>
            </w:r>
          </w:p>
        </w:tc>
        <w:tc>
          <w:tcPr>
            <w:tcW w:w="2970" w:type="dxa"/>
          </w:tcPr>
          <w:p w14:paraId="698991E0" w14:textId="0553D6EA" w:rsidR="00DF6341" w:rsidRPr="00C14664" w:rsidRDefault="00BF3DC4" w:rsidP="00BF3DC4">
            <w:pPr>
              <w:tabs>
                <w:tab w:val="center" w:pos="1216"/>
              </w:tabs>
              <w:jc w:val="left"/>
              <w:rPr>
                <w:rFonts w:cs="Calibri"/>
                <w:szCs w:val="20"/>
              </w:rPr>
            </w:pPr>
            <w:r w:rsidRPr="00C14664">
              <w:rPr>
                <w:rFonts w:asciiTheme="majorHAnsi" w:hAnsiTheme="majorHAnsi" w:cstheme="majorHAnsi"/>
                <w:szCs w:val="20"/>
              </w:rPr>
              <w:t>7</w:t>
            </w:r>
            <w:r w:rsidR="009B1A10" w:rsidRPr="00C14664">
              <w:rPr>
                <w:rFonts w:asciiTheme="majorHAnsi" w:hAnsiTheme="majorHAnsi" w:cstheme="majorHAnsi"/>
                <w:szCs w:val="20"/>
              </w:rPr>
              <w:t>0,000</w:t>
            </w:r>
          </w:p>
        </w:tc>
        <w:tc>
          <w:tcPr>
            <w:tcW w:w="2608" w:type="dxa"/>
          </w:tcPr>
          <w:p w14:paraId="5DAE1E48" w14:textId="060A86AB" w:rsidR="00DF6341" w:rsidRPr="00C14664" w:rsidRDefault="009D3A9A" w:rsidP="009B099F">
            <w:pPr>
              <w:jc w:val="left"/>
              <w:rPr>
                <w:rFonts w:cs="Calibri"/>
                <w:szCs w:val="20"/>
              </w:rPr>
            </w:pPr>
            <w:r>
              <w:rPr>
                <w:szCs w:val="20"/>
              </w:rPr>
              <w:t>23/08</w:t>
            </w:r>
            <w:r w:rsidR="00AC7A26" w:rsidRPr="00C14664">
              <w:rPr>
                <w:szCs w:val="20"/>
              </w:rPr>
              <w:t>/2026</w:t>
            </w:r>
          </w:p>
        </w:tc>
      </w:tr>
      <w:tr w:rsidR="00044883" w:rsidRPr="00C14664" w14:paraId="3F9DFBF5" w14:textId="77777777" w:rsidTr="006E2E37">
        <w:trPr>
          <w:cantSplit/>
          <w:trHeight w:val="576"/>
          <w:jc w:val="center"/>
        </w:trPr>
        <w:tc>
          <w:tcPr>
            <w:tcW w:w="3685" w:type="dxa"/>
            <w:shd w:val="clear" w:color="auto" w:fill="D9D9D9" w:themeFill="background1" w:themeFillShade="D9"/>
            <w:vAlign w:val="center"/>
          </w:tcPr>
          <w:p w14:paraId="5C4176C8" w14:textId="0C086105" w:rsidR="00044883" w:rsidRPr="00C14664" w:rsidRDefault="00044883" w:rsidP="00587042">
            <w:pPr>
              <w:jc w:val="left"/>
              <w:rPr>
                <w:rFonts w:cs="Calibri"/>
                <w:b/>
                <w:szCs w:val="20"/>
              </w:rPr>
            </w:pPr>
            <w:r w:rsidRPr="00C14664">
              <w:rPr>
                <w:rFonts w:cs="Calibri"/>
                <w:b/>
                <w:szCs w:val="20"/>
              </w:rPr>
              <w:t xml:space="preserve">TOTAL indicative COST </w:t>
            </w:r>
          </w:p>
        </w:tc>
        <w:tc>
          <w:tcPr>
            <w:tcW w:w="2970" w:type="dxa"/>
            <w:shd w:val="clear" w:color="auto" w:fill="D9D9D9" w:themeFill="background1" w:themeFillShade="D9"/>
            <w:vAlign w:val="center"/>
          </w:tcPr>
          <w:p w14:paraId="5676C4CD" w14:textId="59B3554A" w:rsidR="00587042" w:rsidRPr="00C14664" w:rsidRDefault="00587042" w:rsidP="00587042">
            <w:pPr>
              <w:jc w:val="left"/>
              <w:rPr>
                <w:rFonts w:cs="Calibri"/>
                <w:b/>
                <w:bCs/>
                <w:szCs w:val="20"/>
              </w:rPr>
            </w:pPr>
            <w:r w:rsidRPr="00C14664">
              <w:rPr>
                <w:rFonts w:cs="Calibri"/>
                <w:b/>
                <w:bCs/>
                <w:szCs w:val="20"/>
              </w:rPr>
              <w:t>USD 161,000</w:t>
            </w:r>
          </w:p>
        </w:tc>
        <w:tc>
          <w:tcPr>
            <w:tcW w:w="2608" w:type="dxa"/>
            <w:shd w:val="clear" w:color="auto" w:fill="D9D9D9" w:themeFill="background1" w:themeFillShade="D9"/>
            <w:vAlign w:val="center"/>
          </w:tcPr>
          <w:p w14:paraId="2568C6C3" w14:textId="33149FA6" w:rsidR="00044883" w:rsidRPr="00C14664" w:rsidRDefault="00044883" w:rsidP="00587042">
            <w:pPr>
              <w:jc w:val="left"/>
              <w:rPr>
                <w:rFonts w:cs="Calibri"/>
                <w:i/>
                <w:szCs w:val="20"/>
              </w:rPr>
            </w:pPr>
          </w:p>
        </w:tc>
      </w:tr>
    </w:tbl>
    <w:p w14:paraId="3E58800F" w14:textId="77777777" w:rsidR="003D66AA" w:rsidRPr="00C14664" w:rsidRDefault="003D66AA" w:rsidP="003D66AA"/>
    <w:p w14:paraId="48A152D4" w14:textId="77777777" w:rsidR="003D66AA" w:rsidRPr="00C14664" w:rsidRDefault="003D66AA" w:rsidP="001354E3">
      <w:pPr>
        <w:jc w:val="left"/>
        <w:rPr>
          <w:rFonts w:cs="Arial"/>
          <w:b/>
          <w:bCs/>
          <w:szCs w:val="20"/>
        </w:rPr>
      </w:pPr>
    </w:p>
    <w:p w14:paraId="33E17C61" w14:textId="77777777" w:rsidR="003E3ABA" w:rsidRPr="00C14664" w:rsidRDefault="003E3ABA" w:rsidP="007B24BB">
      <w:pPr>
        <w:pStyle w:val="Heading1"/>
      </w:pPr>
      <w:bookmarkStart w:id="60" w:name="_Toc73642695"/>
      <w:r w:rsidRPr="00C14664">
        <w:lastRenderedPageBreak/>
        <w:t>Governance and Management Arrangements</w:t>
      </w:r>
      <w:bookmarkEnd w:id="60"/>
      <w:r w:rsidRPr="00C14664">
        <w:t xml:space="preserve"> </w:t>
      </w:r>
    </w:p>
    <w:p w14:paraId="2CA8BEB4" w14:textId="548A96D8" w:rsidR="002C5D13" w:rsidRPr="00C14664" w:rsidRDefault="002C5D13" w:rsidP="00ED7D36">
      <w:pPr>
        <w:spacing w:after="0"/>
        <w:rPr>
          <w:rFonts w:cs="Arial"/>
          <w:b/>
          <w:szCs w:val="20"/>
        </w:rPr>
      </w:pPr>
      <w:r w:rsidRPr="00C14664">
        <w:rPr>
          <w:rFonts w:cs="Arial"/>
          <w:b/>
          <w:szCs w:val="20"/>
          <w:lang w:eastAsia="zh-CN"/>
        </w:rPr>
        <w:t xml:space="preserve">Roles and responsibilities of the project’s governance mechanism: </w:t>
      </w:r>
    </w:p>
    <w:p w14:paraId="60A8D9E0" w14:textId="77777777" w:rsidR="000C4672" w:rsidRPr="00C14664" w:rsidRDefault="000C4672" w:rsidP="00ED7D36">
      <w:pPr>
        <w:spacing w:after="0"/>
        <w:rPr>
          <w:rFonts w:cs="Arial"/>
          <w:szCs w:val="20"/>
          <w:lang w:eastAsia="zh-CN"/>
        </w:rPr>
      </w:pPr>
    </w:p>
    <w:p w14:paraId="48BB48FB" w14:textId="2C11B398" w:rsidR="00AD6929" w:rsidRPr="00C14664" w:rsidRDefault="000C4672" w:rsidP="006A3A30">
      <w:pPr>
        <w:spacing w:after="0"/>
        <w:rPr>
          <w:rFonts w:cs="Arial"/>
          <w:i/>
          <w:szCs w:val="20"/>
          <w:lang w:eastAsia="zh-CN"/>
        </w:rPr>
      </w:pPr>
      <w:r w:rsidRPr="00C14664">
        <w:rPr>
          <w:rFonts w:cs="Arial"/>
          <w:szCs w:val="20"/>
          <w:u w:val="single"/>
          <w:lang w:eastAsia="zh-CN"/>
        </w:rPr>
        <w:t>Implementing Partner</w:t>
      </w:r>
      <w:r w:rsidR="00B33E44" w:rsidRPr="00C14664">
        <w:rPr>
          <w:rFonts w:cs="Arial"/>
          <w:szCs w:val="20"/>
          <w:u w:val="single"/>
          <w:lang w:eastAsia="zh-CN"/>
        </w:rPr>
        <w:t xml:space="preserve"> (IP)</w:t>
      </w:r>
      <w:r w:rsidRPr="00C14664">
        <w:rPr>
          <w:rFonts w:cs="Arial"/>
          <w:szCs w:val="20"/>
          <w:lang w:eastAsia="zh-CN"/>
        </w:rPr>
        <w:t xml:space="preserve">: </w:t>
      </w:r>
      <w:r w:rsidR="002C5D13" w:rsidRPr="00C14664">
        <w:rPr>
          <w:rFonts w:cs="Arial"/>
          <w:szCs w:val="20"/>
          <w:lang w:eastAsia="zh-CN"/>
        </w:rPr>
        <w:t>The Implementing Partner for this project is</w:t>
      </w:r>
      <w:r w:rsidR="00A23D5D" w:rsidRPr="00C14664">
        <w:rPr>
          <w:rFonts w:cs="Arial"/>
          <w:szCs w:val="20"/>
          <w:lang w:eastAsia="zh-CN"/>
        </w:rPr>
        <w:t xml:space="preserve"> </w:t>
      </w:r>
      <w:r w:rsidR="00711392" w:rsidRPr="00C14664">
        <w:rPr>
          <w:rFonts w:cs="Arial"/>
          <w:b/>
          <w:bCs/>
          <w:i/>
          <w:iCs/>
          <w:szCs w:val="20"/>
          <w:lang w:eastAsia="zh-CN"/>
        </w:rPr>
        <w:t xml:space="preserve">UNDP Country Office in </w:t>
      </w:r>
      <w:r w:rsidR="006A3A30" w:rsidRPr="00C14664">
        <w:rPr>
          <w:rFonts w:cs="Arial"/>
          <w:b/>
          <w:bCs/>
          <w:i/>
          <w:iCs/>
          <w:szCs w:val="20"/>
          <w:lang w:eastAsia="zh-CN"/>
        </w:rPr>
        <w:t xml:space="preserve">Mogadishu, </w:t>
      </w:r>
      <w:r w:rsidR="00711392" w:rsidRPr="00C14664">
        <w:rPr>
          <w:rFonts w:cs="Arial"/>
          <w:b/>
          <w:bCs/>
          <w:i/>
          <w:iCs/>
          <w:szCs w:val="20"/>
          <w:lang w:eastAsia="zh-CN"/>
        </w:rPr>
        <w:t>Somalia</w:t>
      </w:r>
      <w:r w:rsidR="00711392" w:rsidRPr="00C14664">
        <w:rPr>
          <w:rFonts w:cs="Arial"/>
          <w:szCs w:val="20"/>
          <w:lang w:eastAsia="zh-CN"/>
        </w:rPr>
        <w:t xml:space="preserve">. </w:t>
      </w:r>
    </w:p>
    <w:p w14:paraId="3BFF1985" w14:textId="4482E7B8" w:rsidR="00620FB1" w:rsidRPr="00C14664" w:rsidRDefault="00620FB1" w:rsidP="00DA4EEA">
      <w:pPr>
        <w:spacing w:after="0"/>
        <w:rPr>
          <w:rFonts w:cs="Arial"/>
          <w:i/>
          <w:szCs w:val="20"/>
          <w:lang w:eastAsia="zh-CN"/>
        </w:rPr>
      </w:pPr>
    </w:p>
    <w:p w14:paraId="1179F845" w14:textId="77777777" w:rsidR="00562B53" w:rsidRPr="00C14664" w:rsidRDefault="002C5D13" w:rsidP="00DA4EEA">
      <w:pPr>
        <w:spacing w:after="0"/>
        <w:rPr>
          <w:rFonts w:cs="Arial"/>
          <w:szCs w:val="20"/>
          <w:lang w:eastAsia="zh-CN"/>
        </w:rPr>
      </w:pPr>
      <w:r w:rsidRPr="00C14664">
        <w:rPr>
          <w:rFonts w:cs="Arial"/>
          <w:szCs w:val="20"/>
          <w:lang w:eastAsia="zh-CN"/>
        </w:rPr>
        <w:t xml:space="preserve">The Implementing Partner is </w:t>
      </w:r>
      <w:r w:rsidR="00562B53" w:rsidRPr="00C14664">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0F361C67" w14:textId="77777777" w:rsidR="001077D3" w:rsidRPr="00C14664" w:rsidRDefault="001077D3" w:rsidP="001354E3">
      <w:pPr>
        <w:spacing w:after="0"/>
        <w:jc w:val="left"/>
        <w:rPr>
          <w:rFonts w:cs="Arial"/>
          <w:szCs w:val="20"/>
          <w:lang w:eastAsia="zh-CN"/>
        </w:rPr>
      </w:pPr>
    </w:p>
    <w:p w14:paraId="29EC4AC6" w14:textId="77777777" w:rsidR="002C5D13" w:rsidRPr="00C14664" w:rsidRDefault="002C5D13" w:rsidP="00DA4EEA">
      <w:pPr>
        <w:spacing w:after="0"/>
        <w:rPr>
          <w:rFonts w:cs="Arial"/>
          <w:szCs w:val="20"/>
          <w:lang w:eastAsia="zh-CN"/>
        </w:rPr>
      </w:pPr>
      <w:r w:rsidRPr="00C14664">
        <w:rPr>
          <w:rFonts w:cs="Arial"/>
          <w:szCs w:val="20"/>
          <w:lang w:eastAsia="zh-CN"/>
        </w:rPr>
        <w:t>The Implementing Partner is responsible for</w:t>
      </w:r>
      <w:r w:rsidR="00F1544F" w:rsidRPr="00C14664">
        <w:rPr>
          <w:rFonts w:cs="Arial"/>
          <w:szCs w:val="20"/>
          <w:lang w:eastAsia="zh-CN"/>
        </w:rPr>
        <w:t xml:space="preserve"> executing this project</w:t>
      </w:r>
      <w:r w:rsidR="00514928" w:rsidRPr="00C14664">
        <w:rPr>
          <w:rFonts w:cs="Arial"/>
          <w:szCs w:val="20"/>
          <w:lang w:eastAsia="zh-CN"/>
        </w:rPr>
        <w:t>. Specific tasks include</w:t>
      </w:r>
      <w:r w:rsidRPr="00C14664">
        <w:rPr>
          <w:rFonts w:cs="Arial"/>
          <w:szCs w:val="20"/>
          <w:lang w:eastAsia="zh-CN"/>
        </w:rPr>
        <w:t>:</w:t>
      </w:r>
    </w:p>
    <w:p w14:paraId="68FD5FF9" w14:textId="77777777" w:rsidR="00354950" w:rsidRPr="00C14664" w:rsidRDefault="00AD6929" w:rsidP="007E0906">
      <w:pPr>
        <w:numPr>
          <w:ilvl w:val="0"/>
          <w:numId w:val="12"/>
        </w:numPr>
        <w:spacing w:after="0"/>
        <w:rPr>
          <w:rFonts w:cs="Calibri"/>
          <w:szCs w:val="20"/>
        </w:rPr>
      </w:pPr>
      <w:r w:rsidRPr="00C14664">
        <w:rPr>
          <w:szCs w:val="20"/>
        </w:rPr>
        <w:t>Project planning, coordination, management, monitoring</w:t>
      </w:r>
      <w:r w:rsidR="007E56BC" w:rsidRPr="00C14664">
        <w:rPr>
          <w:szCs w:val="20"/>
        </w:rPr>
        <w:t xml:space="preserve">, </w:t>
      </w:r>
      <w:proofErr w:type="gramStart"/>
      <w:r w:rsidR="007E56BC" w:rsidRPr="00C14664">
        <w:rPr>
          <w:szCs w:val="20"/>
        </w:rPr>
        <w:t>evaluation</w:t>
      </w:r>
      <w:proofErr w:type="gramEnd"/>
      <w:r w:rsidRPr="00C14664">
        <w:rPr>
          <w:szCs w:val="20"/>
        </w:rPr>
        <w:t xml:space="preserve"> and reporting</w:t>
      </w:r>
      <w:r w:rsidR="002C72D1" w:rsidRPr="00C14664">
        <w:rPr>
          <w:szCs w:val="20"/>
        </w:rPr>
        <w:t xml:space="preserve">.  This </w:t>
      </w:r>
      <w:r w:rsidR="00354950" w:rsidRPr="00C14664">
        <w:rPr>
          <w:szCs w:val="20"/>
        </w:rPr>
        <w:t xml:space="preserve">includes </w:t>
      </w:r>
      <w:r w:rsidR="00354950" w:rsidRPr="00C14664">
        <w:rPr>
          <w:rFonts w:cs="Calibri"/>
          <w:szCs w:val="20"/>
        </w:rPr>
        <w:t xml:space="preserve">providing all required information and data necessary for timely, </w:t>
      </w:r>
      <w:proofErr w:type="gramStart"/>
      <w:r w:rsidR="00354950" w:rsidRPr="00C14664">
        <w:rPr>
          <w:rFonts w:cs="Calibri"/>
          <w:szCs w:val="20"/>
        </w:rPr>
        <w:t>comprehensive</w:t>
      </w:r>
      <w:proofErr w:type="gramEnd"/>
      <w:r w:rsidR="00354950" w:rsidRPr="00C14664">
        <w:rPr>
          <w:rFonts w:cs="Calibri"/>
          <w:szCs w:val="20"/>
        </w:rPr>
        <w:t xml:space="preserve"> and evidence-based project reporting, including results and financial data, as necessary. The Implementing Partner will strive to ensure project-level M&amp;E is undertaken by national </w:t>
      </w:r>
      <w:r w:rsidR="00562B53" w:rsidRPr="00C14664">
        <w:rPr>
          <w:rFonts w:cs="Calibri"/>
          <w:szCs w:val="20"/>
        </w:rPr>
        <w:t>institutes and</w:t>
      </w:r>
      <w:r w:rsidR="00354950" w:rsidRPr="00C14664">
        <w:rPr>
          <w:rFonts w:cs="Calibri"/>
          <w:szCs w:val="20"/>
        </w:rPr>
        <w:t xml:space="preserve"> is aligned with national systems so that the data used and generated by the project supports national systems. </w:t>
      </w:r>
    </w:p>
    <w:p w14:paraId="5B57CFB0" w14:textId="77777777" w:rsidR="00CF10D8" w:rsidRPr="00C14664" w:rsidRDefault="00CF10D8" w:rsidP="007E0906">
      <w:pPr>
        <w:numPr>
          <w:ilvl w:val="0"/>
          <w:numId w:val="12"/>
        </w:numPr>
        <w:rPr>
          <w:szCs w:val="20"/>
        </w:rPr>
      </w:pPr>
      <w:r w:rsidRPr="00C14664">
        <w:rPr>
          <w:szCs w:val="20"/>
        </w:rPr>
        <w:t xml:space="preserve">Risk management as outlined in this Project </w:t>
      </w:r>
      <w:proofErr w:type="gramStart"/>
      <w:r w:rsidRPr="00C14664">
        <w:rPr>
          <w:szCs w:val="20"/>
        </w:rPr>
        <w:t>Document;</w:t>
      </w:r>
      <w:proofErr w:type="gramEnd"/>
    </w:p>
    <w:p w14:paraId="52C772EB" w14:textId="4E28D253" w:rsidR="00AD6929" w:rsidRPr="00C14664" w:rsidRDefault="00AD6929" w:rsidP="007E0906">
      <w:pPr>
        <w:numPr>
          <w:ilvl w:val="0"/>
          <w:numId w:val="12"/>
        </w:numPr>
        <w:rPr>
          <w:szCs w:val="20"/>
        </w:rPr>
      </w:pPr>
      <w:r w:rsidRPr="00C14664">
        <w:rPr>
          <w:szCs w:val="20"/>
        </w:rPr>
        <w:t xml:space="preserve">Procurement of goods and services, including human </w:t>
      </w:r>
      <w:proofErr w:type="gramStart"/>
      <w:r w:rsidRPr="00C14664">
        <w:rPr>
          <w:szCs w:val="20"/>
        </w:rPr>
        <w:t>resources</w:t>
      </w:r>
      <w:r w:rsidR="001540FE" w:rsidRPr="00C14664">
        <w:rPr>
          <w:szCs w:val="20"/>
        </w:rPr>
        <w:t>;</w:t>
      </w:r>
      <w:proofErr w:type="gramEnd"/>
    </w:p>
    <w:p w14:paraId="4890955C" w14:textId="77777777" w:rsidR="00AD6929" w:rsidRPr="00C14664" w:rsidRDefault="00AD6929" w:rsidP="007E0906">
      <w:pPr>
        <w:numPr>
          <w:ilvl w:val="0"/>
          <w:numId w:val="12"/>
        </w:numPr>
        <w:rPr>
          <w:szCs w:val="20"/>
        </w:rPr>
      </w:pPr>
      <w:r w:rsidRPr="00C14664">
        <w:rPr>
          <w:szCs w:val="20"/>
        </w:rPr>
        <w:t xml:space="preserve">Financial management, </w:t>
      </w:r>
      <w:r w:rsidR="001540FE" w:rsidRPr="00C14664">
        <w:rPr>
          <w:szCs w:val="20"/>
        </w:rPr>
        <w:t xml:space="preserve">including overseeing financial expenditures against project </w:t>
      </w:r>
      <w:proofErr w:type="gramStart"/>
      <w:r w:rsidR="001540FE" w:rsidRPr="00C14664">
        <w:rPr>
          <w:szCs w:val="20"/>
        </w:rPr>
        <w:t>budgets;</w:t>
      </w:r>
      <w:proofErr w:type="gramEnd"/>
    </w:p>
    <w:p w14:paraId="6DBECB27" w14:textId="77777777" w:rsidR="002C5D13" w:rsidRPr="00C14664" w:rsidRDefault="002C5D13" w:rsidP="007E0906">
      <w:pPr>
        <w:numPr>
          <w:ilvl w:val="0"/>
          <w:numId w:val="12"/>
        </w:numPr>
        <w:rPr>
          <w:szCs w:val="20"/>
        </w:rPr>
      </w:pPr>
      <w:r w:rsidRPr="00C14664">
        <w:rPr>
          <w:szCs w:val="20"/>
        </w:rPr>
        <w:t xml:space="preserve">Approving and signing the multiyear </w:t>
      </w:r>
      <w:proofErr w:type="gramStart"/>
      <w:r w:rsidRPr="00C14664">
        <w:rPr>
          <w:szCs w:val="20"/>
        </w:rPr>
        <w:t>workplan;</w:t>
      </w:r>
      <w:proofErr w:type="gramEnd"/>
    </w:p>
    <w:p w14:paraId="4B84841D" w14:textId="77777777" w:rsidR="002C5D13" w:rsidRPr="00C14664" w:rsidRDefault="002C5D13" w:rsidP="007E0906">
      <w:pPr>
        <w:numPr>
          <w:ilvl w:val="0"/>
          <w:numId w:val="12"/>
        </w:numPr>
        <w:rPr>
          <w:szCs w:val="20"/>
        </w:rPr>
      </w:pPr>
      <w:r w:rsidRPr="00C14664">
        <w:rPr>
          <w:szCs w:val="20"/>
        </w:rPr>
        <w:t>Approving and signing the combined delivery report at the end of the year; and,</w:t>
      </w:r>
    </w:p>
    <w:p w14:paraId="35CD2A92" w14:textId="77777777" w:rsidR="002C5D13" w:rsidRPr="00C14664" w:rsidRDefault="002C5D13" w:rsidP="007E0906">
      <w:pPr>
        <w:numPr>
          <w:ilvl w:val="0"/>
          <w:numId w:val="12"/>
        </w:numPr>
        <w:rPr>
          <w:szCs w:val="20"/>
        </w:rPr>
      </w:pPr>
      <w:r w:rsidRPr="00C14664">
        <w:rPr>
          <w:szCs w:val="20"/>
        </w:rPr>
        <w:t>Signing the financial report or the funding authorization and certificate of expenditures.</w:t>
      </w:r>
    </w:p>
    <w:p w14:paraId="1AE6FB4F" w14:textId="18F6E6A2" w:rsidR="00354950" w:rsidRPr="00C14664" w:rsidRDefault="00354950" w:rsidP="001354E3">
      <w:pPr>
        <w:spacing w:after="0"/>
        <w:jc w:val="left"/>
        <w:rPr>
          <w:rFonts w:cs="Arial"/>
          <w:szCs w:val="20"/>
          <w:lang w:eastAsia="zh-CN"/>
        </w:rPr>
      </w:pPr>
    </w:p>
    <w:p w14:paraId="1385DD39" w14:textId="4C110C5A" w:rsidR="00E2385C" w:rsidRPr="00C14664" w:rsidRDefault="009106BB" w:rsidP="00C04192">
      <w:pPr>
        <w:spacing w:before="60"/>
        <w:rPr>
          <w:rFonts w:cstheme="minorHAnsi"/>
          <w:lang w:eastAsia="en-GB"/>
        </w:rPr>
      </w:pPr>
      <w:r w:rsidRPr="00C14664">
        <w:t>The AMP in Somalia will follow the Direct Implementation Modality (DIM), where the UNDP CO in Mogadishu will act as the Implementing Partner (IP), responsible for the UNDP-GEF project execution and accountable for the disbursement of funds and the achievement of the project goals, according to the approved results framework and work plan presented in this Project Document</w:t>
      </w:r>
      <w:r w:rsidR="00E2385C" w:rsidRPr="00C14664">
        <w:t xml:space="preserve">. Given the operational context in Somalia all projects in 2021-25 Country </w:t>
      </w:r>
      <w:proofErr w:type="spellStart"/>
      <w:r w:rsidR="00E2385C" w:rsidRPr="00C14664">
        <w:t>Programme</w:t>
      </w:r>
      <w:proofErr w:type="spellEnd"/>
      <w:r w:rsidR="00E2385C" w:rsidRPr="00C14664">
        <w:t xml:space="preserve"> cycle are to follow DIM. </w:t>
      </w:r>
      <w:r w:rsidR="00E2385C" w:rsidRPr="00C14664">
        <w:rPr>
          <w:rFonts w:cstheme="minorHAnsi"/>
          <w:lang w:eastAsia="en-GB"/>
        </w:rPr>
        <w:t xml:space="preserve">The project would benefit from on-the-ground operational capacities of UNDP Country Office. UNDP projects and </w:t>
      </w:r>
      <w:proofErr w:type="spellStart"/>
      <w:r w:rsidR="00E2385C" w:rsidRPr="00C14664">
        <w:rPr>
          <w:rFonts w:cstheme="minorHAnsi"/>
          <w:lang w:eastAsia="en-GB"/>
        </w:rPr>
        <w:t>programmes</w:t>
      </w:r>
      <w:proofErr w:type="spellEnd"/>
      <w:r w:rsidR="00E2385C" w:rsidRPr="00C14664">
        <w:rPr>
          <w:rFonts w:cstheme="minorHAnsi"/>
          <w:lang w:eastAsia="en-GB"/>
        </w:rPr>
        <w:t xml:space="preserve"> in Somalia are part of four portfolios, including, 1)</w:t>
      </w:r>
      <w:r w:rsidR="00C04192" w:rsidRPr="00C14664">
        <w:rPr>
          <w:rFonts w:cstheme="minorHAnsi"/>
          <w:lang w:eastAsia="en-GB"/>
        </w:rPr>
        <w:t> </w:t>
      </w:r>
      <w:r w:rsidR="00E2385C" w:rsidRPr="00C14664">
        <w:rPr>
          <w:rFonts w:cstheme="minorHAnsi"/>
          <w:lang w:eastAsia="en-GB"/>
        </w:rPr>
        <w:t>Resilience and Climate Change; 2) Economic Recovery and Institutional Development; 3) Rule of Law and Security; 4) Inclusive Politics. In addition, UNDP C</w:t>
      </w:r>
      <w:r w:rsidR="00C04192" w:rsidRPr="00C14664">
        <w:rPr>
          <w:rFonts w:cstheme="minorHAnsi"/>
          <w:lang w:eastAsia="en-GB"/>
        </w:rPr>
        <w:t>O</w:t>
      </w:r>
      <w:r w:rsidR="00E2385C" w:rsidRPr="00C14664">
        <w:rPr>
          <w:rFonts w:cstheme="minorHAnsi"/>
          <w:lang w:eastAsia="en-GB"/>
        </w:rPr>
        <w:t xml:space="preserve"> have dedicated units for human resources management, finance and resources management and procurements. Senior management in its oversight and compliance functions, is supported by </w:t>
      </w:r>
      <w:proofErr w:type="spellStart"/>
      <w:r w:rsidR="00E2385C" w:rsidRPr="00C14664">
        <w:rPr>
          <w:rFonts w:cstheme="minorHAnsi"/>
          <w:lang w:eastAsia="en-GB"/>
        </w:rPr>
        <w:t>Programme</w:t>
      </w:r>
      <w:proofErr w:type="spellEnd"/>
      <w:r w:rsidR="00E2385C" w:rsidRPr="00C14664">
        <w:rPr>
          <w:rFonts w:cstheme="minorHAnsi"/>
          <w:lang w:eastAsia="en-GB"/>
        </w:rPr>
        <w:t xml:space="preserve"> Oversight and Quality Assurance Unit. The oversight functions are independent of Project Management functions with clear delineation of rolls as per the Internal Control Framework (ICF).</w:t>
      </w:r>
    </w:p>
    <w:p w14:paraId="0D0E7EC7" w14:textId="118492E0" w:rsidR="009106BB" w:rsidRPr="00C14664" w:rsidRDefault="009106BB" w:rsidP="009106BB">
      <w:pPr>
        <w:spacing w:before="60"/>
      </w:pPr>
    </w:p>
    <w:p w14:paraId="00224268" w14:textId="6038209F" w:rsidR="009106BB" w:rsidRPr="00C14664" w:rsidRDefault="009106BB" w:rsidP="00A3075E">
      <w:pPr>
        <w:spacing w:before="60"/>
      </w:pPr>
      <w:r w:rsidRPr="00C14664">
        <w:rPr>
          <w:b/>
          <w:bCs/>
          <w:i/>
          <w:iCs/>
        </w:rPr>
        <w:t>Project Management Unit (PMU):</w:t>
      </w:r>
      <w:r w:rsidRPr="00C14664">
        <w:t xml:space="preserve"> UNDP CO will initiate the project by creating the PMU, where a minimum of </w:t>
      </w:r>
      <w:r w:rsidR="00A3075E" w:rsidRPr="00C14664">
        <w:t xml:space="preserve">three </w:t>
      </w:r>
      <w:r w:rsidRPr="00C14664">
        <w:t xml:space="preserve">staff members will be hired to fill the positions of Project Manager, Finance </w:t>
      </w:r>
      <w:proofErr w:type="gramStart"/>
      <w:r w:rsidRPr="00C14664">
        <w:t>Officer</w:t>
      </w:r>
      <w:proofErr w:type="gramEnd"/>
      <w:r w:rsidRPr="00C14664">
        <w:t xml:space="preserve"> and M&amp;E Officer. For quality assurance, additional M&amp;E missions will be conducted at MTR and TE by independent (third-party) consultants, however, the PMU will be responsible for the issuance of regular progress reports and ensuring continuous reporting, </w:t>
      </w:r>
      <w:proofErr w:type="gramStart"/>
      <w:r w:rsidRPr="00C14664">
        <w:t>collaboration</w:t>
      </w:r>
      <w:proofErr w:type="gramEnd"/>
      <w:r w:rsidRPr="00C14664">
        <w:t xml:space="preserve"> and coordination with the AMP Regional Project. Furthermore, the UNDP-NCE Regional Technical Advisor (RTA) will provide an additional layer of project oversight and will participate in regular project team calls to monitor progress and advise on project implementation, as needed.</w:t>
      </w:r>
    </w:p>
    <w:p w14:paraId="5F158B45" w14:textId="77777777" w:rsidR="009106BB" w:rsidRPr="00C14664" w:rsidRDefault="009106BB" w:rsidP="001354E3">
      <w:pPr>
        <w:spacing w:after="0"/>
        <w:jc w:val="left"/>
        <w:rPr>
          <w:rFonts w:cs="Arial"/>
          <w:szCs w:val="20"/>
          <w:lang w:eastAsia="zh-CN"/>
        </w:rPr>
      </w:pPr>
    </w:p>
    <w:p w14:paraId="3B9C2D00" w14:textId="793E2548" w:rsidR="00DA4EEA" w:rsidRPr="00C14664" w:rsidRDefault="00604B1F" w:rsidP="00916BBA">
      <w:pPr>
        <w:rPr>
          <w:b/>
        </w:rPr>
      </w:pPr>
      <w:r w:rsidRPr="00C14664">
        <w:rPr>
          <w:u w:val="single"/>
        </w:rPr>
        <w:t>Responsible Parties</w:t>
      </w:r>
      <w:r w:rsidR="00E52814" w:rsidRPr="00C14664">
        <w:t>:</w:t>
      </w:r>
      <w:r w:rsidR="00585C82" w:rsidRPr="00C14664">
        <w:rPr>
          <w:b/>
        </w:rPr>
        <w:t xml:space="preserve"> </w:t>
      </w:r>
    </w:p>
    <w:p w14:paraId="602931C4" w14:textId="405AC563" w:rsidR="00210231" w:rsidRPr="00C14664" w:rsidRDefault="00C04192" w:rsidP="00C04192">
      <w:pPr>
        <w:rPr>
          <w:i/>
        </w:rPr>
      </w:pPr>
      <w:r w:rsidRPr="00C14664">
        <w:rPr>
          <w:rFonts w:cstheme="minorHAnsi"/>
        </w:rPr>
        <w:t>The project will be under Direct I</w:t>
      </w:r>
      <w:r w:rsidR="00210231" w:rsidRPr="00C14664">
        <w:rPr>
          <w:rFonts w:cstheme="minorHAnsi"/>
        </w:rPr>
        <w:t xml:space="preserve">mplementation </w:t>
      </w:r>
      <w:r w:rsidRPr="00C14664">
        <w:rPr>
          <w:rFonts w:cstheme="minorHAnsi"/>
        </w:rPr>
        <w:t>M</w:t>
      </w:r>
      <w:r w:rsidR="00210231" w:rsidRPr="00C14664">
        <w:rPr>
          <w:rFonts w:cstheme="minorHAnsi"/>
        </w:rPr>
        <w:t xml:space="preserve">odality of UNDP. As such, the accountability for use of project resources and deliver on project results will rest entirely with UNDP. Standard procedures for direct implementation will be followed to </w:t>
      </w:r>
      <w:r w:rsidRPr="00C14664">
        <w:rPr>
          <w:rFonts w:cstheme="minorHAnsi"/>
        </w:rPr>
        <w:t>mobilize</w:t>
      </w:r>
      <w:r w:rsidR="00210231" w:rsidRPr="00C14664">
        <w:rPr>
          <w:rFonts w:cstheme="minorHAnsi"/>
        </w:rPr>
        <w:t xml:space="preserve"> inputs and deliver on results. </w:t>
      </w:r>
      <w:r w:rsidR="003479AB" w:rsidRPr="00C14664">
        <w:rPr>
          <w:rFonts w:cstheme="minorHAnsi"/>
        </w:rPr>
        <w:t xml:space="preserve">No responsible parties have been identified in advance. However, if during project implementation </w:t>
      </w:r>
      <w:r w:rsidR="009D426B" w:rsidRPr="00C14664">
        <w:rPr>
          <w:rFonts w:cstheme="minorHAnsi"/>
        </w:rPr>
        <w:t>UNDP</w:t>
      </w:r>
      <w:r w:rsidR="003479AB" w:rsidRPr="00C14664">
        <w:rPr>
          <w:rFonts w:cstheme="minorHAnsi"/>
        </w:rPr>
        <w:t xml:space="preserve"> identifies </w:t>
      </w:r>
      <w:r w:rsidR="00210231" w:rsidRPr="00C14664">
        <w:rPr>
          <w:rFonts w:cstheme="minorHAnsi"/>
        </w:rPr>
        <w:t>certain activities to be performed by national institutions, procedures laid out as per the Harmonized Approach to Cash Transfer (HACT) framework will be followed. This will involve micro-assessment of national institutions to determine the risks and capacity gaps</w:t>
      </w:r>
      <w:r w:rsidR="00983FA7" w:rsidRPr="00C14664">
        <w:rPr>
          <w:rFonts w:cstheme="minorHAnsi"/>
        </w:rPr>
        <w:t xml:space="preserve"> and </w:t>
      </w:r>
      <w:r w:rsidR="00983FA7" w:rsidRPr="00C14664">
        <w:rPr>
          <w:rFonts w:cstheme="minorHAnsi"/>
        </w:rPr>
        <w:lastRenderedPageBreak/>
        <w:t>the development of the legal instruments used by UNDP to engage a responsible party</w:t>
      </w:r>
      <w:r w:rsidR="00210231" w:rsidRPr="00C14664">
        <w:rPr>
          <w:rFonts w:cstheme="minorHAnsi"/>
        </w:rPr>
        <w:t>. Letters of Agreement or Responsible Part</w:t>
      </w:r>
      <w:r w:rsidR="00CC5CFC" w:rsidRPr="00C14664">
        <w:rPr>
          <w:rFonts w:cstheme="minorHAnsi"/>
        </w:rPr>
        <w:t>y</w:t>
      </w:r>
      <w:r w:rsidR="00210231" w:rsidRPr="00C14664">
        <w:rPr>
          <w:rFonts w:cstheme="minorHAnsi"/>
        </w:rPr>
        <w:t xml:space="preserve"> Agreements will incorporate the findings of HACT assessment</w:t>
      </w:r>
      <w:r w:rsidR="00CC5CFC" w:rsidRPr="00C14664">
        <w:rPr>
          <w:rFonts w:cstheme="minorHAnsi"/>
        </w:rPr>
        <w:t>s</w:t>
      </w:r>
      <w:r w:rsidR="00210231" w:rsidRPr="00C14664">
        <w:rPr>
          <w:rFonts w:cstheme="minorHAnsi"/>
        </w:rPr>
        <w:t xml:space="preserve"> as per Country Office oversight role before approval of these agreements. </w:t>
      </w:r>
    </w:p>
    <w:p w14:paraId="198584E3" w14:textId="067FE0BB" w:rsidR="00DA4EEA" w:rsidRPr="00C14664" w:rsidRDefault="006312F3" w:rsidP="006A3A30">
      <w:pPr>
        <w:rPr>
          <w:szCs w:val="20"/>
        </w:rPr>
      </w:pPr>
      <w:r w:rsidRPr="00C14664">
        <w:rPr>
          <w:szCs w:val="20"/>
          <w:u w:val="single"/>
        </w:rPr>
        <w:t>P</w:t>
      </w:r>
      <w:r w:rsidR="00604B1F" w:rsidRPr="00C14664">
        <w:rPr>
          <w:szCs w:val="20"/>
          <w:u w:val="single"/>
        </w:rPr>
        <w:t xml:space="preserve">roject </w:t>
      </w:r>
      <w:r w:rsidRPr="00C14664">
        <w:rPr>
          <w:szCs w:val="20"/>
          <w:u w:val="single"/>
        </w:rPr>
        <w:t xml:space="preserve">stakeholders and </w:t>
      </w:r>
      <w:r w:rsidR="00604B1F" w:rsidRPr="00C14664">
        <w:rPr>
          <w:szCs w:val="20"/>
          <w:u w:val="single"/>
        </w:rPr>
        <w:t>target groups</w:t>
      </w:r>
      <w:r w:rsidR="006A3A30" w:rsidRPr="00C14664">
        <w:rPr>
          <w:szCs w:val="20"/>
        </w:rPr>
        <w:t>:</w:t>
      </w:r>
    </w:p>
    <w:p w14:paraId="37C23DE2" w14:textId="7E475631" w:rsidR="006A3A30" w:rsidRPr="00C14664" w:rsidRDefault="006A3A30" w:rsidP="006A3A30">
      <w:r w:rsidRPr="00C14664">
        <w:t>To ensure sound management of project implementation and continuous engagement of stakeholders in all project activities, the UNDP CO in Somalia, as the project’s IP, will establish the following committees at project start:</w:t>
      </w:r>
    </w:p>
    <w:p w14:paraId="31CCDBC6" w14:textId="77777777" w:rsidR="006A3A30" w:rsidRPr="00C14664" w:rsidRDefault="006A3A30" w:rsidP="007E0906">
      <w:pPr>
        <w:numPr>
          <w:ilvl w:val="0"/>
          <w:numId w:val="27"/>
        </w:numPr>
        <w:rPr>
          <w:i/>
          <w:iCs/>
          <w:u w:val="single"/>
        </w:rPr>
      </w:pPr>
      <w:r w:rsidRPr="00C14664">
        <w:rPr>
          <w:i/>
          <w:iCs/>
          <w:u w:val="single"/>
        </w:rPr>
        <w:t>Steering Committee/Project Board</w:t>
      </w:r>
    </w:p>
    <w:p w14:paraId="64F86E63" w14:textId="6000F716" w:rsidR="009D3B99" w:rsidRPr="00C14664" w:rsidRDefault="009D3B99" w:rsidP="00C04192">
      <w:r w:rsidRPr="00C14664">
        <w:t>Consisting of UNDP Resident Represe</w:t>
      </w:r>
      <w:r w:rsidR="00A83E63" w:rsidRPr="00C14664">
        <w:t>ntative</w:t>
      </w:r>
      <w:r w:rsidRPr="00C14664">
        <w:t>, the GEF Operational Focal Point</w:t>
      </w:r>
      <w:r w:rsidR="00A83E63" w:rsidRPr="00C14664">
        <w:t xml:space="preserve"> and Minister of </w:t>
      </w:r>
      <w:r w:rsidRPr="00C14664">
        <w:t>Ministry of Energy and Water Resources (</w:t>
      </w:r>
      <w:proofErr w:type="spellStart"/>
      <w:r w:rsidRPr="00C14664">
        <w:t>MoEWR</w:t>
      </w:r>
      <w:proofErr w:type="spellEnd"/>
      <w:r w:rsidRPr="00C14664">
        <w:t>), to oversee project de</w:t>
      </w:r>
      <w:r w:rsidR="00C04192" w:rsidRPr="00C14664">
        <w:t>velopment, governance, and M&amp;E. Board </w:t>
      </w:r>
      <w:r w:rsidRPr="00C14664">
        <w:t>meetings will be held bi-annually. Additional meetings may be scheduled if deemed necessary by the Project Management Unit (PMU).</w:t>
      </w:r>
    </w:p>
    <w:p w14:paraId="2013F1FE" w14:textId="0F4F870B" w:rsidR="00235689" w:rsidRPr="00C14664" w:rsidRDefault="00235689" w:rsidP="00235689">
      <w:proofErr w:type="gramStart"/>
      <w:r w:rsidRPr="00C14664">
        <w:t>Being a DIM project, UNDP Resident Representative</w:t>
      </w:r>
      <w:proofErr w:type="gramEnd"/>
      <w:r w:rsidRPr="00C14664">
        <w:t xml:space="preserve"> will chair the Project Board and is accountable for the project. In this role, UNDP Resident Representative is ultimately accountable for the project, working closely with the Senior Beneficiary and Senior Supplier. The Executive’s role is to ensure that the project is focused throughout its life cycle on achieving its objectives and delivering outputs that will contribute to higher level outcomes. The executive </w:t>
      </w:r>
      <w:proofErr w:type="gramStart"/>
      <w:r w:rsidRPr="00C14664">
        <w:t>has to</w:t>
      </w:r>
      <w:proofErr w:type="gramEnd"/>
      <w:r w:rsidRPr="00C14664">
        <w:t xml:space="preserve"> ensure that the project gives value for money, ensuring cost-conscious approach to the project, balancing the demands of beneficiary and supplier</w:t>
      </w:r>
    </w:p>
    <w:p w14:paraId="01978CA5" w14:textId="77777777" w:rsidR="006A3A30" w:rsidRPr="00C14664" w:rsidRDefault="006A3A30" w:rsidP="007E0906">
      <w:pPr>
        <w:numPr>
          <w:ilvl w:val="0"/>
          <w:numId w:val="27"/>
        </w:numPr>
        <w:rPr>
          <w:i/>
          <w:iCs/>
          <w:u w:val="single"/>
        </w:rPr>
      </w:pPr>
      <w:r w:rsidRPr="00C14664">
        <w:rPr>
          <w:i/>
          <w:iCs/>
          <w:u w:val="single"/>
        </w:rPr>
        <w:t>Technical Committee</w:t>
      </w:r>
    </w:p>
    <w:p w14:paraId="2DFB4A51" w14:textId="7FEEBFD4" w:rsidR="006A3A30" w:rsidRPr="00C14664" w:rsidRDefault="006A3A30" w:rsidP="006A3A30">
      <w:pPr>
        <w:ind w:left="720"/>
      </w:pPr>
      <w:r w:rsidRPr="00C14664">
        <w:t xml:space="preserve">Consisting of representatives from all the stakeholders listed in Section IV, </w:t>
      </w:r>
      <w:proofErr w:type="gramStart"/>
      <w:r w:rsidRPr="00C14664">
        <w:t>i.e.</w:t>
      </w:r>
      <w:proofErr w:type="gramEnd"/>
      <w:r w:rsidRPr="00C14664">
        <w:t> representatives of ministries, private sector, academia, and NGOs. This committee is expected to meet more frequently than the Project Board and will be responsible for looking into the technical aspects of project implementation.</w:t>
      </w:r>
    </w:p>
    <w:p w14:paraId="1C5EDDFF" w14:textId="77777777" w:rsidR="006A3A30" w:rsidRPr="00C14664" w:rsidRDefault="006A3A30" w:rsidP="007E0906">
      <w:pPr>
        <w:numPr>
          <w:ilvl w:val="0"/>
          <w:numId w:val="27"/>
        </w:numPr>
        <w:rPr>
          <w:i/>
          <w:iCs/>
          <w:u w:val="single"/>
        </w:rPr>
      </w:pPr>
      <w:r w:rsidRPr="00C14664">
        <w:rPr>
          <w:i/>
          <w:iCs/>
          <w:u w:val="single"/>
        </w:rPr>
        <w:t>Consultancy Task Force</w:t>
      </w:r>
    </w:p>
    <w:p w14:paraId="7E773312" w14:textId="77777777" w:rsidR="006A3A30" w:rsidRPr="00C14664" w:rsidRDefault="006A3A30" w:rsidP="006A3A30">
      <w:pPr>
        <w:ind w:left="720"/>
      </w:pPr>
      <w:r w:rsidRPr="00C14664">
        <w:t>Consisting of international &amp; national experts taking the lead on specific technical assignments and collaborating to ensure the homogeneity of the overall output.</w:t>
      </w:r>
    </w:p>
    <w:p w14:paraId="5FF8E22D" w14:textId="77777777" w:rsidR="00991E20" w:rsidRPr="00C14664" w:rsidRDefault="00991E20" w:rsidP="006A3A30">
      <w:pPr>
        <w:spacing w:before="60" w:after="0"/>
      </w:pPr>
    </w:p>
    <w:p w14:paraId="3DEF4146" w14:textId="0E7CACAB" w:rsidR="006A3A30" w:rsidRPr="00C14664" w:rsidRDefault="006A3A30" w:rsidP="006A3A30">
      <w:pPr>
        <w:spacing w:before="60" w:after="0"/>
      </w:pPr>
      <w:r w:rsidRPr="00C14664">
        <w:t>It should be noted that individuals assigned as representatives of Responsible Parties cannot be members of the Steering Committee. It should also be noted that members of the Steering and Technical committees representing public entities will not be paid from the project funds. The cost of their engagement will represent Government contribution to support project implementation.</w:t>
      </w:r>
    </w:p>
    <w:p w14:paraId="2E70DF69" w14:textId="77777777" w:rsidR="00991E20" w:rsidRPr="00C14664" w:rsidRDefault="00991E20" w:rsidP="00AC3A78">
      <w:pPr>
        <w:spacing w:before="60"/>
      </w:pPr>
    </w:p>
    <w:p w14:paraId="1EA7E2BD" w14:textId="28E9DA85" w:rsidR="006A3A30" w:rsidRPr="00C14664" w:rsidRDefault="006A3A30" w:rsidP="00AC3A78">
      <w:pPr>
        <w:spacing w:before="60"/>
      </w:pPr>
      <w:r w:rsidRPr="00C14664">
        <w:t>The target groups under this project can be divided into three categories:</w:t>
      </w:r>
    </w:p>
    <w:p w14:paraId="29B22B01" w14:textId="3745795C" w:rsidR="006A3A30" w:rsidRPr="00C14664" w:rsidRDefault="00AC3A78" w:rsidP="007E0906">
      <w:pPr>
        <w:numPr>
          <w:ilvl w:val="0"/>
          <w:numId w:val="28"/>
        </w:numPr>
      </w:pPr>
      <w:r w:rsidRPr="00C14664">
        <w:t xml:space="preserve">State and local government authorities, </w:t>
      </w:r>
      <w:proofErr w:type="gramStart"/>
      <w:r w:rsidRPr="00C14664">
        <w:t>i.e.</w:t>
      </w:r>
      <w:proofErr w:type="gramEnd"/>
      <w:r w:rsidRPr="00C14664">
        <w:t xml:space="preserve"> </w:t>
      </w:r>
      <w:r w:rsidR="006A3A30" w:rsidRPr="00C14664">
        <w:t>public sector</w:t>
      </w:r>
      <w:r w:rsidRPr="00C14664">
        <w:t xml:space="preserve"> entities;</w:t>
      </w:r>
      <w:r w:rsidR="006A3A30" w:rsidRPr="00C14664">
        <w:t xml:space="preserve"> </w:t>
      </w:r>
    </w:p>
    <w:p w14:paraId="33287DA3" w14:textId="2E92E8F0" w:rsidR="006A3A30" w:rsidRPr="00C14664" w:rsidRDefault="00AC3A78" w:rsidP="007E0906">
      <w:pPr>
        <w:numPr>
          <w:ilvl w:val="0"/>
          <w:numId w:val="28"/>
        </w:numPr>
      </w:pPr>
      <w:r w:rsidRPr="00C14664">
        <w:t>P</w:t>
      </w:r>
      <w:r w:rsidR="006A3A30" w:rsidRPr="00C14664">
        <w:t>rivate sector</w:t>
      </w:r>
      <w:r w:rsidRPr="00C14664">
        <w:t xml:space="preserve"> associations and </w:t>
      </w:r>
      <w:proofErr w:type="gramStart"/>
      <w:r w:rsidRPr="00C14664">
        <w:t>companies;</w:t>
      </w:r>
      <w:proofErr w:type="gramEnd"/>
      <w:r w:rsidR="006A3A30" w:rsidRPr="00C14664">
        <w:t xml:space="preserve"> </w:t>
      </w:r>
    </w:p>
    <w:p w14:paraId="2FF2B575" w14:textId="5462E45E" w:rsidR="00AC3A78" w:rsidRPr="00C14664" w:rsidRDefault="00AC3A78" w:rsidP="007E0906">
      <w:pPr>
        <w:numPr>
          <w:ilvl w:val="0"/>
          <w:numId w:val="28"/>
        </w:numPr>
      </w:pPr>
      <w:r w:rsidRPr="00C14664">
        <w:t>Development partners financing mini-gird, energy access</w:t>
      </w:r>
      <w:r w:rsidR="009106BB" w:rsidRPr="00C14664">
        <w:t>,</w:t>
      </w:r>
      <w:r w:rsidRPr="00C14664">
        <w:t xml:space="preserve"> and renewable energy projects in Somalia; and</w:t>
      </w:r>
    </w:p>
    <w:p w14:paraId="33689980" w14:textId="39BE5A8D" w:rsidR="006A3A30" w:rsidRPr="00C14664" w:rsidRDefault="00AC3A78" w:rsidP="007E0906">
      <w:pPr>
        <w:numPr>
          <w:ilvl w:val="0"/>
          <w:numId w:val="28"/>
        </w:numPr>
      </w:pPr>
      <w:r w:rsidRPr="00C14664">
        <w:t>Local communities</w:t>
      </w:r>
      <w:r w:rsidR="006A3A30" w:rsidRPr="00C14664">
        <w:t xml:space="preserve">. </w:t>
      </w:r>
    </w:p>
    <w:p w14:paraId="68F55AC1" w14:textId="4B37CC8B" w:rsidR="006A3A30" w:rsidRPr="00C14664" w:rsidRDefault="006A3A30" w:rsidP="006A3A30">
      <w:pPr>
        <w:spacing w:before="60" w:after="0"/>
      </w:pPr>
      <w:r w:rsidRPr="00C14664">
        <w:t>More data on stakeholder engagement is presented in Section IV and Annex 9 (Stakeholders’ Engagement Plan).</w:t>
      </w:r>
    </w:p>
    <w:p w14:paraId="59E6117F" w14:textId="16AE8E5B" w:rsidR="006A3A30" w:rsidRPr="00C14664" w:rsidRDefault="006A3A30" w:rsidP="001354E3">
      <w:pPr>
        <w:jc w:val="left"/>
        <w:rPr>
          <w:szCs w:val="20"/>
        </w:rPr>
      </w:pPr>
    </w:p>
    <w:p w14:paraId="070EC094" w14:textId="77777777" w:rsidR="00176C1A" w:rsidRPr="00966EF0" w:rsidRDefault="00176C1A" w:rsidP="00176C1A">
      <w:pPr>
        <w:spacing w:after="0"/>
        <w:rPr>
          <w:szCs w:val="20"/>
        </w:rPr>
      </w:pPr>
      <w:r w:rsidRPr="00966EF0">
        <w:rPr>
          <w:szCs w:val="20"/>
          <w:u w:val="single"/>
        </w:rPr>
        <w:t>UNDP:</w:t>
      </w:r>
      <w:r w:rsidRPr="00966EF0">
        <w:rPr>
          <w:szCs w:val="20"/>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966EF0">
        <w:rPr>
          <w:b/>
          <w:bCs/>
          <w:szCs w:val="20"/>
        </w:rPr>
        <w:t>The UNDP GEF Executive Coordinator, in consultation with UNDP Bureaus and the Implementing Partner, retains the right to revoke the project DOA, suspend or cancel this GEF project.</w:t>
      </w:r>
      <w:r w:rsidRPr="00966EF0">
        <w:rPr>
          <w:szCs w:val="20"/>
        </w:rPr>
        <w:t xml:space="preserve"> UNDP is responsible for the Project Assurance function in the project governance structure and presents to the Project Board and attends Project Board meetings as a non-voting member.  </w:t>
      </w:r>
    </w:p>
    <w:p w14:paraId="2E46BEFC" w14:textId="0E8B53C5" w:rsidR="006312F3" w:rsidRPr="00C14664" w:rsidRDefault="006312F3" w:rsidP="00916BBA">
      <w:pPr>
        <w:spacing w:after="0"/>
        <w:rPr>
          <w:szCs w:val="20"/>
        </w:rPr>
      </w:pPr>
      <w:r w:rsidRPr="00C14664">
        <w:rPr>
          <w:i/>
          <w:szCs w:val="20"/>
        </w:rPr>
        <w:t xml:space="preserve">UNDP </w:t>
      </w:r>
      <w:r w:rsidR="00542671" w:rsidRPr="00C14664">
        <w:rPr>
          <w:i/>
          <w:szCs w:val="20"/>
        </w:rPr>
        <w:t xml:space="preserve">being </w:t>
      </w:r>
      <w:r w:rsidRPr="00C14664">
        <w:rPr>
          <w:i/>
          <w:szCs w:val="20"/>
        </w:rPr>
        <w:t>the implementing partner for this project, a</w:t>
      </w:r>
      <w:r w:rsidRPr="00C14664">
        <w:rPr>
          <w:szCs w:val="20"/>
        </w:rPr>
        <w:t xml:space="preserve"> strict firewall will be maintained between </w:t>
      </w:r>
      <w:r w:rsidR="00D952FE" w:rsidRPr="00C14664">
        <w:rPr>
          <w:szCs w:val="20"/>
        </w:rPr>
        <w:t xml:space="preserve">the delivery of </w:t>
      </w:r>
      <w:r w:rsidRPr="00C14664">
        <w:rPr>
          <w:szCs w:val="20"/>
        </w:rPr>
        <w:t xml:space="preserve">project oversight </w:t>
      </w:r>
      <w:r w:rsidR="00FE53C3" w:rsidRPr="00C14664">
        <w:rPr>
          <w:szCs w:val="20"/>
        </w:rPr>
        <w:t xml:space="preserve">and quality assurance </w:t>
      </w:r>
      <w:r w:rsidR="00A12317" w:rsidRPr="00C14664">
        <w:rPr>
          <w:szCs w:val="20"/>
        </w:rPr>
        <w:t xml:space="preserve">performed by UNDP and charged to the GEF </w:t>
      </w:r>
      <w:proofErr w:type="gramStart"/>
      <w:r w:rsidR="00A12317" w:rsidRPr="00C14664">
        <w:rPr>
          <w:szCs w:val="20"/>
        </w:rPr>
        <w:t>Fee</w:t>
      </w:r>
      <w:proofErr w:type="gramEnd"/>
      <w:r w:rsidR="00A12317" w:rsidRPr="00C14664">
        <w:rPr>
          <w:szCs w:val="20"/>
        </w:rPr>
        <w:t xml:space="preserve"> </w:t>
      </w:r>
      <w:r w:rsidRPr="00C14664">
        <w:rPr>
          <w:szCs w:val="20"/>
        </w:rPr>
        <w:t xml:space="preserve">and </w:t>
      </w:r>
      <w:r w:rsidR="00A12317" w:rsidRPr="00C14664">
        <w:rPr>
          <w:szCs w:val="20"/>
        </w:rPr>
        <w:t xml:space="preserve">project </w:t>
      </w:r>
      <w:r w:rsidR="00934CFA" w:rsidRPr="00C14664">
        <w:rPr>
          <w:szCs w:val="20"/>
        </w:rPr>
        <w:t>execution</w:t>
      </w:r>
      <w:r w:rsidR="00A12317" w:rsidRPr="00C14664">
        <w:rPr>
          <w:szCs w:val="20"/>
        </w:rPr>
        <w:t xml:space="preserve"> undertaken primarily by the Implementing Partner and charged to the project </w:t>
      </w:r>
      <w:r w:rsidR="00FE53C3" w:rsidRPr="00C14664">
        <w:rPr>
          <w:szCs w:val="20"/>
        </w:rPr>
        <w:t>management costs.</w:t>
      </w:r>
      <w:r w:rsidRPr="00C14664">
        <w:rPr>
          <w:szCs w:val="20"/>
        </w:rPr>
        <w:t xml:space="preserve"> </w:t>
      </w:r>
    </w:p>
    <w:p w14:paraId="15464AA6" w14:textId="3F6ECB13" w:rsidR="0042237F" w:rsidRPr="00C14664" w:rsidRDefault="0042237F" w:rsidP="001354E3">
      <w:pPr>
        <w:spacing w:after="0"/>
        <w:jc w:val="left"/>
        <w:rPr>
          <w:rFonts w:cs="Arial"/>
          <w:b/>
          <w:szCs w:val="20"/>
          <w:lang w:eastAsia="zh-CN"/>
        </w:rPr>
      </w:pPr>
    </w:p>
    <w:p w14:paraId="218E58A3" w14:textId="77777777" w:rsidR="00A1621A" w:rsidRPr="00C14664" w:rsidRDefault="00A1621A" w:rsidP="00CE6F89">
      <w:pPr>
        <w:spacing w:after="0"/>
        <w:rPr>
          <w:rFonts w:cs="Arial"/>
          <w:szCs w:val="20"/>
          <w:u w:val="single"/>
          <w:lang w:eastAsia="zh-CN"/>
        </w:rPr>
      </w:pPr>
    </w:p>
    <w:p w14:paraId="4946AFB2" w14:textId="61BCC2E9" w:rsidR="002C5D13" w:rsidRPr="00C14664" w:rsidRDefault="0042237F" w:rsidP="00BC3A7F">
      <w:pPr>
        <w:pageBreakBefore/>
        <w:spacing w:after="0"/>
        <w:rPr>
          <w:rFonts w:cs="Arial"/>
          <w:szCs w:val="20"/>
          <w:u w:val="single"/>
          <w:lang w:eastAsia="zh-CN"/>
        </w:rPr>
      </w:pPr>
      <w:r w:rsidRPr="00C14664">
        <w:rPr>
          <w:rFonts w:cs="Arial"/>
          <w:szCs w:val="20"/>
          <w:u w:val="single"/>
          <w:lang w:eastAsia="zh-CN"/>
        </w:rPr>
        <w:lastRenderedPageBreak/>
        <w:t>Proj</w:t>
      </w:r>
      <w:r w:rsidR="002C5D13" w:rsidRPr="00C14664">
        <w:rPr>
          <w:rFonts w:cs="Arial"/>
          <w:szCs w:val="20"/>
          <w:u w:val="single"/>
          <w:lang w:eastAsia="zh-CN"/>
        </w:rPr>
        <w:t xml:space="preserve">ect </w:t>
      </w:r>
      <w:proofErr w:type="spellStart"/>
      <w:r w:rsidR="002C5D13" w:rsidRPr="00C14664">
        <w:rPr>
          <w:rFonts w:cs="Arial"/>
          <w:szCs w:val="20"/>
          <w:u w:val="single"/>
          <w:lang w:eastAsia="zh-CN"/>
        </w:rPr>
        <w:t>organisation</w:t>
      </w:r>
      <w:proofErr w:type="spellEnd"/>
      <w:r w:rsidR="002C5D13" w:rsidRPr="00C14664">
        <w:rPr>
          <w:rFonts w:cs="Arial"/>
          <w:szCs w:val="20"/>
          <w:u w:val="single"/>
          <w:lang w:eastAsia="zh-CN"/>
        </w:rPr>
        <w:t xml:space="preserve"> structure</w:t>
      </w:r>
      <w:r w:rsidRPr="00C14664">
        <w:rPr>
          <w:rFonts w:cs="Arial"/>
          <w:szCs w:val="20"/>
          <w:u w:val="single"/>
          <w:lang w:eastAsia="zh-CN"/>
        </w:rPr>
        <w:t>:</w:t>
      </w:r>
    </w:p>
    <w:p w14:paraId="2996E501" w14:textId="77777777" w:rsidR="000C3F30" w:rsidRPr="00C14664" w:rsidRDefault="000C4354" w:rsidP="000C3F30">
      <w:pPr>
        <w:keepNext/>
        <w:shd w:val="clear" w:color="auto" w:fill="FFFFFF"/>
        <w:spacing w:after="0"/>
        <w:jc w:val="left"/>
        <w:textAlignment w:val="top"/>
      </w:pPr>
      <w:r w:rsidRPr="00C14664">
        <w:rPr>
          <w:rFonts w:cs="Arial"/>
          <w:i/>
          <w:noProof/>
          <w:szCs w:val="20"/>
        </w:rPr>
        <mc:AlternateContent>
          <mc:Choice Requires="wpc">
            <w:drawing>
              <wp:inline distT="0" distB="0" distL="0" distR="0" wp14:anchorId="45976C58" wp14:editId="24AFFDEB">
                <wp:extent cx="5943600" cy="3560618"/>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42"/>
                        <wps:cNvSpPr>
                          <a:spLocks noChangeArrowheads="1"/>
                        </wps:cNvSpPr>
                        <wps:spPr bwMode="auto">
                          <a:xfrm>
                            <a:off x="2171700" y="1856288"/>
                            <a:ext cx="1371600" cy="45339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A97063B" w14:textId="63B5F218" w:rsidR="00AF3FAC" w:rsidRDefault="00AF3FAC" w:rsidP="002C5D13">
                              <w:pPr>
                                <w:jc w:val="center"/>
                                <w:rPr>
                                  <w:b/>
                                  <w:sz w:val="18"/>
                                  <w:szCs w:val="18"/>
                                </w:rPr>
                              </w:pPr>
                              <w:r>
                                <w:rPr>
                                  <w:b/>
                                  <w:sz w:val="18"/>
                                  <w:szCs w:val="18"/>
                                </w:rPr>
                                <w:t>Implementing Partner</w:t>
                              </w:r>
                              <w:r w:rsidRPr="00A27858">
                                <w:rPr>
                                  <w:b/>
                                  <w:sz w:val="18"/>
                                  <w:szCs w:val="18"/>
                                </w:rPr>
                                <w:t xml:space="preserve"> </w:t>
                              </w:r>
                            </w:p>
                            <w:p w14:paraId="5997F4EC" w14:textId="77777777" w:rsidR="00AF3FAC" w:rsidRPr="000C3F30" w:rsidRDefault="00AF3FAC" w:rsidP="000C3F30">
                              <w:pPr>
                                <w:jc w:val="center"/>
                                <w:rPr>
                                  <w:i/>
                                  <w:sz w:val="18"/>
                                  <w:szCs w:val="18"/>
                                </w:rPr>
                              </w:pPr>
                              <w:r w:rsidRPr="000C3F30">
                                <w:rPr>
                                  <w:i/>
                                  <w:sz w:val="18"/>
                                  <w:szCs w:val="18"/>
                                </w:rPr>
                                <w:t>UNDP</w:t>
                              </w:r>
                            </w:p>
                            <w:p w14:paraId="56157223" w14:textId="77777777" w:rsidR="00AF3FAC" w:rsidRPr="00A27858" w:rsidRDefault="00AF3FAC" w:rsidP="002C5D13">
                              <w:pPr>
                                <w:jc w:val="center"/>
                                <w:rPr>
                                  <w:szCs w:val="20"/>
                                </w:rPr>
                              </w:pPr>
                            </w:p>
                          </w:txbxContent>
                        </wps:txbx>
                        <wps:bodyPr rot="0" vert="horz" wrap="square" lIns="91440" tIns="45720" rIns="91440" bIns="45720" anchor="t" anchorCtr="0" upright="1">
                          <a:noAutofit/>
                        </wps:bodyPr>
                      </wps:wsp>
                      <wps:wsp>
                        <wps:cNvPr id="2"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0AE3B3B" w14:textId="77777777" w:rsidR="00AF3FAC" w:rsidRDefault="00AF3FAC" w:rsidP="002C5D13">
                              <w:pPr>
                                <w:jc w:val="center"/>
                                <w:rPr>
                                  <w:b/>
                                </w:rPr>
                              </w:pPr>
                              <w:r>
                                <w:rPr>
                                  <w:b/>
                                </w:rPr>
                                <w:t>Project Board/Steering Committee</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571500" y="800100"/>
                            <a:ext cx="1485900" cy="59228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4B4A77C" w14:textId="41D8DCA1" w:rsidR="00AF3FAC" w:rsidRPr="00C04192" w:rsidRDefault="00AF3FAC" w:rsidP="002C5D13">
                              <w:pPr>
                                <w:jc w:val="center"/>
                                <w:rPr>
                                  <w:b/>
                                  <w:bCs/>
                                  <w:sz w:val="18"/>
                                  <w:szCs w:val="18"/>
                                </w:rPr>
                              </w:pPr>
                              <w:r>
                                <w:rPr>
                                  <w:b/>
                                  <w:bCs/>
                                  <w:sz w:val="18"/>
                                  <w:szCs w:val="18"/>
                                </w:rPr>
                                <w:t>Deve</w:t>
                              </w:r>
                              <w:r w:rsidRPr="00C04192">
                                <w:rPr>
                                  <w:b/>
                                  <w:bCs/>
                                  <w:sz w:val="18"/>
                                  <w:szCs w:val="18"/>
                                </w:rPr>
                                <w:t xml:space="preserve">lopment Partner  </w:t>
                              </w:r>
                            </w:p>
                            <w:p w14:paraId="018A3983" w14:textId="3FC080D9" w:rsidR="00AF3FAC" w:rsidRPr="000C3F30" w:rsidRDefault="00AF3FAC" w:rsidP="002C5D13">
                              <w:pPr>
                                <w:jc w:val="center"/>
                                <w:rPr>
                                  <w:i/>
                                  <w:sz w:val="18"/>
                                  <w:szCs w:val="18"/>
                                </w:rPr>
                              </w:pPr>
                              <w:r w:rsidRPr="00C04192">
                                <w:rPr>
                                  <w:i/>
                                  <w:sz w:val="18"/>
                                  <w:szCs w:val="18"/>
                                </w:rPr>
                                <w:t>UNDP/GEF RTA</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2057400" y="800100"/>
                            <a:ext cx="1600200" cy="59228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CB932B" w14:textId="3A62BB11" w:rsidR="00AF3FAC" w:rsidRDefault="00AF3FAC" w:rsidP="000C3F30">
                              <w:pPr>
                                <w:jc w:val="center"/>
                                <w:rPr>
                                  <w:b/>
                                  <w:sz w:val="18"/>
                                  <w:szCs w:val="18"/>
                                </w:rPr>
                              </w:pPr>
                              <w:r>
                                <w:rPr>
                                  <w:b/>
                                  <w:sz w:val="18"/>
                                  <w:szCs w:val="18"/>
                                </w:rPr>
                                <w:t>Project Executive</w:t>
                              </w:r>
                            </w:p>
                            <w:p w14:paraId="684D68E4" w14:textId="654BD26D" w:rsidR="00AF3FAC" w:rsidRPr="000C3F30" w:rsidRDefault="00AF3FAC" w:rsidP="000C3F30">
                              <w:pPr>
                                <w:jc w:val="center"/>
                                <w:rPr>
                                  <w:i/>
                                  <w:sz w:val="18"/>
                                  <w:szCs w:val="18"/>
                                </w:rPr>
                              </w:pPr>
                              <w:r w:rsidRPr="000C3F30">
                                <w:rPr>
                                  <w:i/>
                                  <w:sz w:val="18"/>
                                  <w:szCs w:val="18"/>
                                </w:rPr>
                                <w:t>UNDP CO in Somalia</w:t>
                              </w:r>
                            </w:p>
                          </w:txbxContent>
                        </wps:txbx>
                        <wps:bodyPr rot="0" vert="horz" wrap="square" lIns="91440" tIns="45720" rIns="91440" bIns="45720" anchor="t" anchorCtr="0" upright="1">
                          <a:noAutofit/>
                        </wps:bodyPr>
                      </wps:wsp>
                      <wps:wsp>
                        <wps:cNvPr id="5" name="Rectangle 346"/>
                        <wps:cNvSpPr>
                          <a:spLocks noChangeArrowheads="1"/>
                        </wps:cNvSpPr>
                        <wps:spPr bwMode="auto">
                          <a:xfrm>
                            <a:off x="3581400" y="800022"/>
                            <a:ext cx="1676400" cy="59229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081AC9" w14:textId="77777777" w:rsidR="00AF3FAC" w:rsidRPr="00CA0EEF" w:rsidRDefault="00AF3FAC" w:rsidP="002C5D13">
                              <w:pPr>
                                <w:jc w:val="center"/>
                                <w:rPr>
                                  <w:b/>
                                  <w:bCs/>
                                  <w:sz w:val="18"/>
                                  <w:szCs w:val="18"/>
                                </w:rPr>
                              </w:pPr>
                              <w:r>
                                <w:rPr>
                                  <w:b/>
                                  <w:bCs/>
                                  <w:sz w:val="18"/>
                                  <w:szCs w:val="18"/>
                                </w:rPr>
                                <w:t>Beneficiary Representatives</w:t>
                              </w:r>
                            </w:p>
                            <w:p w14:paraId="278DC09E" w14:textId="65F6298A" w:rsidR="00AF3FAC" w:rsidRPr="00703B3E" w:rsidRDefault="00AF3FAC" w:rsidP="00CE6F89">
                              <w:pPr>
                                <w:spacing w:after="0"/>
                                <w:jc w:val="center"/>
                                <w:rPr>
                                  <w:i/>
                                  <w:sz w:val="18"/>
                                  <w:szCs w:val="18"/>
                                </w:rPr>
                              </w:pPr>
                              <w:r>
                                <w:rPr>
                                  <w:i/>
                                  <w:sz w:val="18"/>
                                  <w:szCs w:val="18"/>
                                </w:rPr>
                                <w:t>GEF Operational Focal Point and MoEWR</w:t>
                              </w: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500" y="1392382"/>
                            <a:ext cx="0" cy="4639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276225" y="1709962"/>
                            <a:ext cx="1552575" cy="70295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89EBEC3" w14:textId="0004351F" w:rsidR="00AF3FAC" w:rsidRDefault="00AF3FAC" w:rsidP="002C5D13">
                              <w:pPr>
                                <w:jc w:val="center"/>
                                <w:rPr>
                                  <w:b/>
                                  <w:sz w:val="18"/>
                                  <w:szCs w:val="18"/>
                                </w:rPr>
                              </w:pPr>
                              <w:r>
                                <w:rPr>
                                  <w:b/>
                                  <w:sz w:val="18"/>
                                  <w:szCs w:val="18"/>
                                </w:rPr>
                                <w:t>UNDP Project Assurance</w:t>
                              </w:r>
                            </w:p>
                            <w:p w14:paraId="027DE547" w14:textId="416CF02C" w:rsidR="00AF3FAC" w:rsidRPr="009C5BC6" w:rsidRDefault="00AF3FAC" w:rsidP="00FC1C9B">
                              <w:pPr>
                                <w:pStyle w:val="BodyText3"/>
                                <w:spacing w:after="0"/>
                                <w:jc w:val="center"/>
                                <w:rPr>
                                  <w:i/>
                                  <w:iCs/>
                                  <w:sz w:val="18"/>
                                  <w:szCs w:val="18"/>
                                </w:rPr>
                              </w:pPr>
                              <w:r w:rsidRPr="009C5BC6">
                                <w:rPr>
                                  <w:i/>
                                  <w:iCs/>
                                  <w:sz w:val="18"/>
                                  <w:szCs w:val="18"/>
                                </w:rPr>
                                <w:t>UNDP CO</w:t>
                              </w:r>
                            </w:p>
                            <w:p w14:paraId="0B46ACEB" w14:textId="3BCEA9FD" w:rsidR="00AF3FAC" w:rsidRPr="009C5BC6" w:rsidRDefault="00AF3FAC" w:rsidP="00FC1C9B">
                              <w:pPr>
                                <w:pStyle w:val="BodyText3"/>
                                <w:spacing w:after="0"/>
                                <w:jc w:val="center"/>
                                <w:rPr>
                                  <w:i/>
                                  <w:iCs/>
                                  <w:sz w:val="18"/>
                                  <w:szCs w:val="18"/>
                                </w:rPr>
                              </w:pPr>
                              <w:r w:rsidRPr="009C5BC6">
                                <w:rPr>
                                  <w:i/>
                                  <w:iCs/>
                                  <w:sz w:val="18"/>
                                  <w:szCs w:val="18"/>
                                </w:rPr>
                                <w:t>UNDP Regional Hub</w:t>
                              </w:r>
                            </w:p>
                            <w:p w14:paraId="025C27DB" w14:textId="0A38F05D" w:rsidR="00AF3FAC" w:rsidRPr="009C5BC6" w:rsidRDefault="00AF3FAC" w:rsidP="00FC1C9B">
                              <w:pPr>
                                <w:pStyle w:val="BodyText3"/>
                                <w:spacing w:after="0"/>
                                <w:jc w:val="center"/>
                                <w:rPr>
                                  <w:b/>
                                  <w:bCs/>
                                  <w:sz w:val="18"/>
                                  <w:szCs w:val="18"/>
                                </w:rPr>
                              </w:pPr>
                              <w:r w:rsidRPr="009C5BC6">
                                <w:rPr>
                                  <w:i/>
                                  <w:iCs/>
                                  <w:sz w:val="18"/>
                                  <w:szCs w:val="18"/>
                                </w:rPr>
                                <w:t>UNDP HQ</w:t>
                              </w:r>
                            </w:p>
                          </w:txbxContent>
                        </wps:txbx>
                        <wps:bodyPr rot="0" vert="horz" wrap="square" lIns="91440" tIns="45720" rIns="91440" bIns="45720" anchor="t" anchorCtr="0" upright="1">
                          <a:noAutofit/>
                        </wps:bodyPr>
                      </wps:wsp>
                      <wps:wsp>
                        <wps:cNvPr id="9" name="AutoShape 350"/>
                        <wps:cNvCnPr>
                          <a:cxnSpLocks noChangeShapeType="1"/>
                        </wps:cNvCnPr>
                        <wps:spPr bwMode="auto">
                          <a:xfrm flipV="1">
                            <a:off x="3543300" y="216720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Rectangle 349"/>
                        <wps:cNvSpPr>
                          <a:spLocks noChangeArrowheads="1"/>
                        </wps:cNvSpPr>
                        <wps:spPr bwMode="auto">
                          <a:xfrm>
                            <a:off x="3886200" y="1985289"/>
                            <a:ext cx="1377372" cy="138065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D238FAD" w14:textId="65419BC2" w:rsidR="00AF3FAC" w:rsidRPr="00CE6F89" w:rsidRDefault="00AF3FAC" w:rsidP="008E1A56">
                              <w:pPr>
                                <w:jc w:val="center"/>
                                <w:rPr>
                                  <w:b/>
                                  <w:sz w:val="18"/>
                                  <w:szCs w:val="18"/>
                                </w:rPr>
                              </w:pPr>
                              <w:r>
                                <w:rPr>
                                  <w:b/>
                                  <w:sz w:val="18"/>
                                  <w:szCs w:val="18"/>
                                </w:rPr>
                                <w:t xml:space="preserve">Project </w:t>
                              </w:r>
                              <w:r w:rsidRPr="00CE6F89">
                                <w:rPr>
                                  <w:b/>
                                  <w:sz w:val="18"/>
                                  <w:szCs w:val="18"/>
                                </w:rPr>
                                <w:t>Support</w:t>
                              </w:r>
                            </w:p>
                            <w:p w14:paraId="0F2AE599" w14:textId="59F55775" w:rsidR="00AF3FAC" w:rsidRPr="008E1A56" w:rsidRDefault="00AF3FAC" w:rsidP="00A3075E">
                              <w:pPr>
                                <w:jc w:val="left"/>
                                <w:rPr>
                                  <w:i/>
                                  <w:iCs/>
                                  <w:sz w:val="18"/>
                                  <w:szCs w:val="18"/>
                                </w:rPr>
                              </w:pPr>
                              <w:r w:rsidRPr="008E1A56">
                                <w:rPr>
                                  <w:i/>
                                  <w:iCs/>
                                  <w:sz w:val="18"/>
                                  <w:szCs w:val="18"/>
                                </w:rPr>
                                <w:t>-</w:t>
                              </w:r>
                              <w:r>
                                <w:rPr>
                                  <w:i/>
                                  <w:iCs/>
                                  <w:sz w:val="18"/>
                                  <w:szCs w:val="18"/>
                                </w:rPr>
                                <w:t xml:space="preserve"> </w:t>
                              </w:r>
                              <w:r w:rsidRPr="008E1A56">
                                <w:rPr>
                                  <w:i/>
                                  <w:iCs/>
                                  <w:sz w:val="18"/>
                                  <w:szCs w:val="18"/>
                                </w:rPr>
                                <w:t>PMU (P</w:t>
                              </w:r>
                              <w:r>
                                <w:rPr>
                                  <w:i/>
                                  <w:iCs/>
                                  <w:sz w:val="18"/>
                                  <w:szCs w:val="18"/>
                                </w:rPr>
                                <w:t xml:space="preserve">roject </w:t>
                              </w:r>
                              <w:r w:rsidRPr="008E1A56">
                                <w:rPr>
                                  <w:i/>
                                  <w:iCs/>
                                  <w:sz w:val="18"/>
                                  <w:szCs w:val="18"/>
                                </w:rPr>
                                <w:t>M</w:t>
                              </w:r>
                              <w:r>
                                <w:rPr>
                                  <w:i/>
                                  <w:iCs/>
                                  <w:sz w:val="18"/>
                                  <w:szCs w:val="18"/>
                                </w:rPr>
                                <w:t>anager</w:t>
                              </w:r>
                              <w:r w:rsidRPr="008E1A56">
                                <w:rPr>
                                  <w:i/>
                                  <w:iCs/>
                                  <w:sz w:val="18"/>
                                  <w:szCs w:val="18"/>
                                </w:rPr>
                                <w:t>, Finance Officer, M&amp;E Officer, and Lead Technical Advisor)</w:t>
                              </w:r>
                            </w:p>
                            <w:p w14:paraId="60ACC92E" w14:textId="1F724E40" w:rsidR="00AF3FAC" w:rsidRDefault="00AF3FAC" w:rsidP="008E1A56">
                              <w:pPr>
                                <w:jc w:val="left"/>
                                <w:rPr>
                                  <w:i/>
                                  <w:iCs/>
                                  <w:sz w:val="18"/>
                                  <w:szCs w:val="18"/>
                                </w:rPr>
                              </w:pPr>
                              <w:r>
                                <w:rPr>
                                  <w:i/>
                                  <w:iCs/>
                                  <w:sz w:val="18"/>
                                  <w:szCs w:val="18"/>
                                </w:rPr>
                                <w:t>- SES &amp; Gender Officer</w:t>
                              </w:r>
                            </w:p>
                            <w:p w14:paraId="754F6174" w14:textId="3797466E" w:rsidR="00AF3FAC" w:rsidRDefault="00AF3FAC" w:rsidP="008E1A56">
                              <w:pPr>
                                <w:jc w:val="left"/>
                                <w:rPr>
                                  <w:i/>
                                  <w:iCs/>
                                  <w:sz w:val="18"/>
                                  <w:szCs w:val="18"/>
                                </w:rPr>
                              </w:pPr>
                              <w:r>
                                <w:rPr>
                                  <w:i/>
                                  <w:iCs/>
                                  <w:sz w:val="18"/>
                                  <w:szCs w:val="18"/>
                                </w:rPr>
                                <w:t xml:space="preserve">- Technical Committee </w:t>
                              </w:r>
                            </w:p>
                            <w:p w14:paraId="2CD4C5F6" w14:textId="0625478E" w:rsidR="00AF3FAC" w:rsidRPr="00EB563F" w:rsidRDefault="00AF3FAC" w:rsidP="008E1A56">
                              <w:pPr>
                                <w:jc w:val="left"/>
                                <w:rPr>
                                  <w:szCs w:val="20"/>
                                </w:rPr>
                              </w:pPr>
                              <w:r>
                                <w:rPr>
                                  <w:i/>
                                  <w:iCs/>
                                  <w:sz w:val="18"/>
                                  <w:szCs w:val="18"/>
                                </w:rPr>
                                <w:t>- Consultancy Task Force</w:t>
                              </w:r>
                            </w:p>
                            <w:p w14:paraId="284BA72E" w14:textId="77777777" w:rsidR="00AF3FAC" w:rsidRDefault="00AF3FAC" w:rsidP="002C5D13">
                              <w:pPr>
                                <w:spacing w:before="120"/>
                                <w:jc w:val="center"/>
                                <w:rPr>
                                  <w:sz w:val="18"/>
                                  <w:szCs w:val="18"/>
                                </w:rPr>
                              </w:pPr>
                            </w:p>
                          </w:txbxContent>
                        </wps:txbx>
                        <wps:bodyPr rot="0" vert="horz" wrap="square" lIns="91440" tIns="45720" rIns="91440" bIns="45720" anchor="t" anchorCtr="0" upright="1">
                          <a:noAutofit/>
                        </wps:bodyPr>
                      </wps:wsp>
                      <wps:wsp>
                        <wps:cNvPr id="10"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75C01D11" w14:textId="77777777" w:rsidR="00AF3FAC" w:rsidRPr="001D0B24" w:rsidRDefault="00AF3FAC" w:rsidP="002C5D13">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5" name="Rectangle 356"/>
                        <wps:cNvSpPr>
                          <a:spLocks noChangeArrowheads="1"/>
                        </wps:cNvSpPr>
                        <wps:spPr bwMode="auto">
                          <a:xfrm>
                            <a:off x="2015837" y="2739878"/>
                            <a:ext cx="1600200" cy="55057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3FBFCF1" w14:textId="363D8331" w:rsidR="00AF3FAC" w:rsidRDefault="00AF3FAC" w:rsidP="00CE6F89">
                              <w:pPr>
                                <w:jc w:val="center"/>
                                <w:rPr>
                                  <w:b/>
                                  <w:sz w:val="18"/>
                                  <w:szCs w:val="18"/>
                                </w:rPr>
                              </w:pPr>
                              <w:r>
                                <w:rPr>
                                  <w:b/>
                                  <w:sz w:val="18"/>
                                  <w:szCs w:val="18"/>
                                </w:rPr>
                                <w:t>Responsible Party A</w:t>
                              </w:r>
                            </w:p>
                            <w:p w14:paraId="052385CB" w14:textId="2CB441A9" w:rsidR="00AF3FAC" w:rsidRPr="00EB563F" w:rsidRDefault="00AF3FAC" w:rsidP="002C5D13">
                              <w:pPr>
                                <w:jc w:val="center"/>
                                <w:rPr>
                                  <w:szCs w:val="20"/>
                                </w:rPr>
                              </w:pPr>
                              <w:r>
                                <w:rPr>
                                  <w:i/>
                                  <w:iCs/>
                                  <w:sz w:val="18"/>
                                  <w:szCs w:val="18"/>
                                </w:rPr>
                                <w:t>To be identified during implementation</w:t>
                              </w:r>
                            </w:p>
                          </w:txbxContent>
                        </wps:txbx>
                        <wps:bodyPr rot="0" vert="horz" wrap="square" lIns="91440" tIns="45720" rIns="91440" bIns="45720" anchor="t" anchorCtr="0" upright="1">
                          <a:noAutofit/>
                        </wps:bodyPr>
                      </wps:wsp>
                      <wps:wsp>
                        <wps:cNvPr id="16" name="AutoShape 357"/>
                        <wps:cNvCnPr>
                          <a:cxnSpLocks noChangeShapeType="1"/>
                        </wps:cNvCnPr>
                        <wps:spPr bwMode="auto">
                          <a:xfrm>
                            <a:off x="2857500" y="2303906"/>
                            <a:ext cx="600" cy="4364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358"/>
                        <wps:cNvCnPr>
                          <a:cxnSpLocks noChangeShapeType="1"/>
                        </wps:cNvCnPr>
                        <wps:spPr bwMode="auto">
                          <a:xfrm rot="16200000">
                            <a:off x="1886377" y="71818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5976C58" id="Canvas 340" o:spid="_x0000_s1042" editas="canvas" style="width:468pt;height:280.35pt;mso-position-horizontal-relative:char;mso-position-vertical-relative:line" coordsize="59436,35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">
                <v:shape id="_x0000_s1043" type="#_x0000_t75" style="position:absolute;width:59436;height:35604;visibility:visible;mso-wrap-style:square">
                  <v:fill o:detectmouseclick="t"/>
                  <v:path o:connecttype="none"/>
                </v:shape>
                <v:rect id="Rectangle 342" o:spid="_x0000_s1044" style="position:absolute;left:21717;top:18562;width:13716;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2A97063B" w14:textId="63B5F218" w:rsidR="00AF3FAC" w:rsidRDefault="00AF3FAC" w:rsidP="002C5D13">
                        <w:pPr>
                          <w:jc w:val="center"/>
                          <w:rPr>
                            <w:b/>
                            <w:sz w:val="18"/>
                            <w:szCs w:val="18"/>
                          </w:rPr>
                        </w:pPr>
                        <w:r>
                          <w:rPr>
                            <w:b/>
                            <w:sz w:val="18"/>
                            <w:szCs w:val="18"/>
                          </w:rPr>
                          <w:t>Implementing Partner</w:t>
                        </w:r>
                        <w:r w:rsidRPr="00A27858">
                          <w:rPr>
                            <w:b/>
                            <w:sz w:val="18"/>
                            <w:szCs w:val="18"/>
                          </w:rPr>
                          <w:t xml:space="preserve"> </w:t>
                        </w:r>
                      </w:p>
                      <w:p w14:paraId="5997F4EC" w14:textId="77777777" w:rsidR="00AF3FAC" w:rsidRPr="000C3F30" w:rsidRDefault="00AF3FAC" w:rsidP="000C3F30">
                        <w:pPr>
                          <w:jc w:val="center"/>
                          <w:rPr>
                            <w:i/>
                            <w:sz w:val="18"/>
                            <w:szCs w:val="18"/>
                          </w:rPr>
                        </w:pPr>
                        <w:r w:rsidRPr="000C3F30">
                          <w:rPr>
                            <w:i/>
                            <w:sz w:val="18"/>
                            <w:szCs w:val="18"/>
                          </w:rPr>
                          <w:t>UNDP</w:t>
                        </w:r>
                      </w:p>
                      <w:p w14:paraId="56157223" w14:textId="77777777" w:rsidR="00AF3FAC" w:rsidRPr="00A27858" w:rsidRDefault="00AF3FAC" w:rsidP="002C5D13">
                        <w:pPr>
                          <w:jc w:val="center"/>
                          <w:rPr>
                            <w:szCs w:val="20"/>
                          </w:rPr>
                        </w:pPr>
                      </w:p>
                    </w:txbxContent>
                  </v:textbox>
                </v:rect>
                <v:rect id="Rectangle 343" o:spid="_x0000_s1045"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10AE3B3B" w14:textId="77777777" w:rsidR="00AF3FAC" w:rsidRDefault="00AF3FAC" w:rsidP="002C5D13">
                        <w:pPr>
                          <w:jc w:val="center"/>
                          <w:rPr>
                            <w:b/>
                          </w:rPr>
                        </w:pPr>
                        <w:r>
                          <w:rPr>
                            <w:b/>
                          </w:rPr>
                          <w:t>Project Board/Steering Committee</w:t>
                        </w:r>
                      </w:p>
                    </w:txbxContent>
                  </v:textbox>
                </v:rect>
                <v:rect id="Rectangle 344" o:spid="_x0000_s1046" style="position:absolute;left:5715;top:8001;width:14859;height:5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64B4A77C" w14:textId="41D8DCA1" w:rsidR="00AF3FAC" w:rsidRPr="00C04192" w:rsidRDefault="00AF3FAC" w:rsidP="002C5D13">
                        <w:pPr>
                          <w:jc w:val="center"/>
                          <w:rPr>
                            <w:b/>
                            <w:bCs/>
                            <w:sz w:val="18"/>
                            <w:szCs w:val="18"/>
                          </w:rPr>
                        </w:pPr>
                        <w:r>
                          <w:rPr>
                            <w:b/>
                            <w:bCs/>
                            <w:sz w:val="18"/>
                            <w:szCs w:val="18"/>
                          </w:rPr>
                          <w:t>Deve</w:t>
                        </w:r>
                        <w:r w:rsidRPr="00C04192">
                          <w:rPr>
                            <w:b/>
                            <w:bCs/>
                            <w:sz w:val="18"/>
                            <w:szCs w:val="18"/>
                          </w:rPr>
                          <w:t xml:space="preserve">lopment Partner  </w:t>
                        </w:r>
                      </w:p>
                      <w:p w14:paraId="018A3983" w14:textId="3FC080D9" w:rsidR="00AF3FAC" w:rsidRPr="000C3F30" w:rsidRDefault="00AF3FAC" w:rsidP="002C5D13">
                        <w:pPr>
                          <w:jc w:val="center"/>
                          <w:rPr>
                            <w:i/>
                            <w:sz w:val="18"/>
                            <w:szCs w:val="18"/>
                          </w:rPr>
                        </w:pPr>
                        <w:r w:rsidRPr="00C04192">
                          <w:rPr>
                            <w:i/>
                            <w:sz w:val="18"/>
                            <w:szCs w:val="18"/>
                          </w:rPr>
                          <w:t>UNDP/GEF RTA</w:t>
                        </w:r>
                      </w:p>
                    </w:txbxContent>
                  </v:textbox>
                </v:rect>
                <v:rect id="Rectangle 345" o:spid="_x0000_s1047" style="position:absolute;left:20574;top:8001;width:16002;height:5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72CB932B" w14:textId="3A62BB11" w:rsidR="00AF3FAC" w:rsidRDefault="00AF3FAC" w:rsidP="000C3F30">
                        <w:pPr>
                          <w:jc w:val="center"/>
                          <w:rPr>
                            <w:b/>
                            <w:sz w:val="18"/>
                            <w:szCs w:val="18"/>
                          </w:rPr>
                        </w:pPr>
                        <w:r>
                          <w:rPr>
                            <w:b/>
                            <w:sz w:val="18"/>
                            <w:szCs w:val="18"/>
                          </w:rPr>
                          <w:t>Project Executive</w:t>
                        </w:r>
                      </w:p>
                      <w:p w14:paraId="684D68E4" w14:textId="654BD26D" w:rsidR="00AF3FAC" w:rsidRPr="000C3F30" w:rsidRDefault="00AF3FAC" w:rsidP="000C3F30">
                        <w:pPr>
                          <w:jc w:val="center"/>
                          <w:rPr>
                            <w:i/>
                            <w:sz w:val="18"/>
                            <w:szCs w:val="18"/>
                          </w:rPr>
                        </w:pPr>
                        <w:r w:rsidRPr="000C3F30">
                          <w:rPr>
                            <w:i/>
                            <w:sz w:val="18"/>
                            <w:szCs w:val="18"/>
                          </w:rPr>
                          <w:t>UNDP CO in Somalia</w:t>
                        </w:r>
                      </w:p>
                    </w:txbxContent>
                  </v:textbox>
                </v:rect>
                <v:rect id="Rectangle 346" o:spid="_x0000_s1048" style="position:absolute;left:35814;top:8000;width:16764;height:5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1A081AC9" w14:textId="77777777" w:rsidR="00AF3FAC" w:rsidRPr="00CA0EEF" w:rsidRDefault="00AF3FAC" w:rsidP="002C5D13">
                        <w:pPr>
                          <w:jc w:val="center"/>
                          <w:rPr>
                            <w:b/>
                            <w:bCs/>
                            <w:sz w:val="18"/>
                            <w:szCs w:val="18"/>
                          </w:rPr>
                        </w:pPr>
                        <w:r>
                          <w:rPr>
                            <w:b/>
                            <w:bCs/>
                            <w:sz w:val="18"/>
                            <w:szCs w:val="18"/>
                          </w:rPr>
                          <w:t>Beneficiary Representatives</w:t>
                        </w:r>
                      </w:p>
                      <w:p w14:paraId="278DC09E" w14:textId="65F6298A" w:rsidR="00AF3FAC" w:rsidRPr="00703B3E" w:rsidRDefault="00AF3FAC" w:rsidP="00CE6F89">
                        <w:pPr>
                          <w:spacing w:after="0"/>
                          <w:jc w:val="center"/>
                          <w:rPr>
                            <w:i/>
                            <w:sz w:val="18"/>
                            <w:szCs w:val="18"/>
                          </w:rPr>
                        </w:pPr>
                        <w:r>
                          <w:rPr>
                            <w:i/>
                            <w:sz w:val="18"/>
                            <w:szCs w:val="18"/>
                          </w:rPr>
                          <w:t>GEF Operational Focal Point and MoEWR</w:t>
                        </w:r>
                      </w:p>
                    </w:txbxContent>
                  </v:textbox>
                </v:rect>
                <v:shapetype id="_x0000_t32" coordsize="21600,21600" o:spt="32" o:oned="t" path="m,l21600,21600e" filled="f">
                  <v:path arrowok="t" fillok="f" o:connecttype="none"/>
                  <o:lock v:ext="edit" shapetype="t"/>
                </v:shapetype>
                <v:shape id="AutoShape 347" o:spid="_x0000_s1049" type="#_x0000_t32" style="position:absolute;left:28575;top:13923;width:0;height:46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50" style="position:absolute;left:2762;top:17099;width:15526;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589EBEC3" w14:textId="0004351F" w:rsidR="00AF3FAC" w:rsidRDefault="00AF3FAC" w:rsidP="002C5D13">
                        <w:pPr>
                          <w:jc w:val="center"/>
                          <w:rPr>
                            <w:b/>
                            <w:sz w:val="18"/>
                            <w:szCs w:val="18"/>
                          </w:rPr>
                        </w:pPr>
                        <w:r>
                          <w:rPr>
                            <w:b/>
                            <w:sz w:val="18"/>
                            <w:szCs w:val="18"/>
                          </w:rPr>
                          <w:t>UNDP Project Assurance</w:t>
                        </w:r>
                      </w:p>
                      <w:p w14:paraId="027DE547" w14:textId="416CF02C" w:rsidR="00AF3FAC" w:rsidRPr="009C5BC6" w:rsidRDefault="00AF3FAC" w:rsidP="00FC1C9B">
                        <w:pPr>
                          <w:pStyle w:val="BodyText3"/>
                          <w:spacing w:after="0"/>
                          <w:jc w:val="center"/>
                          <w:rPr>
                            <w:i/>
                            <w:iCs/>
                            <w:sz w:val="18"/>
                            <w:szCs w:val="18"/>
                          </w:rPr>
                        </w:pPr>
                        <w:r w:rsidRPr="009C5BC6">
                          <w:rPr>
                            <w:i/>
                            <w:iCs/>
                            <w:sz w:val="18"/>
                            <w:szCs w:val="18"/>
                          </w:rPr>
                          <w:t>UNDP CO</w:t>
                        </w:r>
                      </w:p>
                      <w:p w14:paraId="0B46ACEB" w14:textId="3BCEA9FD" w:rsidR="00AF3FAC" w:rsidRPr="009C5BC6" w:rsidRDefault="00AF3FAC" w:rsidP="00FC1C9B">
                        <w:pPr>
                          <w:pStyle w:val="BodyText3"/>
                          <w:spacing w:after="0"/>
                          <w:jc w:val="center"/>
                          <w:rPr>
                            <w:i/>
                            <w:iCs/>
                            <w:sz w:val="18"/>
                            <w:szCs w:val="18"/>
                          </w:rPr>
                        </w:pPr>
                        <w:r w:rsidRPr="009C5BC6">
                          <w:rPr>
                            <w:i/>
                            <w:iCs/>
                            <w:sz w:val="18"/>
                            <w:szCs w:val="18"/>
                          </w:rPr>
                          <w:t>UNDP Regional Hub</w:t>
                        </w:r>
                      </w:p>
                      <w:p w14:paraId="025C27DB" w14:textId="0A38F05D" w:rsidR="00AF3FAC" w:rsidRPr="009C5BC6" w:rsidRDefault="00AF3FAC" w:rsidP="00FC1C9B">
                        <w:pPr>
                          <w:pStyle w:val="BodyText3"/>
                          <w:spacing w:after="0"/>
                          <w:jc w:val="center"/>
                          <w:rPr>
                            <w:b/>
                            <w:bCs/>
                            <w:sz w:val="18"/>
                            <w:szCs w:val="18"/>
                          </w:rPr>
                        </w:pPr>
                        <w:r w:rsidRPr="009C5BC6">
                          <w:rPr>
                            <w:i/>
                            <w:iCs/>
                            <w:sz w:val="18"/>
                            <w:szCs w:val="18"/>
                          </w:rPr>
                          <w:t>UNDP HQ</w:t>
                        </w:r>
                      </w:p>
                    </w:txbxContent>
                  </v:textbox>
                </v:rect>
                <v:shape id="AutoShape 350" o:spid="_x0000_s1051" type="#_x0000_t32" style="position:absolute;left:35433;top:21672;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rect id="Rectangle 349" o:spid="_x0000_s1052" style="position:absolute;left:38862;top:19852;width:13773;height:13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" fillcolor="#fc9">
                  <v:shadow on="t" opacity=".5" offset="6pt,6pt"/>
                  <v:textbox>
                    <w:txbxContent>
                      <w:p w14:paraId="0D238FAD" w14:textId="65419BC2" w:rsidR="00AF3FAC" w:rsidRPr="00CE6F89" w:rsidRDefault="00AF3FAC" w:rsidP="008E1A56">
                        <w:pPr>
                          <w:jc w:val="center"/>
                          <w:rPr>
                            <w:b/>
                            <w:sz w:val="18"/>
                            <w:szCs w:val="18"/>
                          </w:rPr>
                        </w:pPr>
                        <w:r>
                          <w:rPr>
                            <w:b/>
                            <w:sz w:val="18"/>
                            <w:szCs w:val="18"/>
                          </w:rPr>
                          <w:t xml:space="preserve">Project </w:t>
                        </w:r>
                        <w:r w:rsidRPr="00CE6F89">
                          <w:rPr>
                            <w:b/>
                            <w:sz w:val="18"/>
                            <w:szCs w:val="18"/>
                          </w:rPr>
                          <w:t>Support</w:t>
                        </w:r>
                      </w:p>
                      <w:p w14:paraId="0F2AE599" w14:textId="59F55775" w:rsidR="00AF3FAC" w:rsidRPr="008E1A56" w:rsidRDefault="00AF3FAC" w:rsidP="00A3075E">
                        <w:pPr>
                          <w:jc w:val="left"/>
                          <w:rPr>
                            <w:i/>
                            <w:iCs/>
                            <w:sz w:val="18"/>
                            <w:szCs w:val="18"/>
                          </w:rPr>
                        </w:pPr>
                        <w:r w:rsidRPr="008E1A56">
                          <w:rPr>
                            <w:i/>
                            <w:iCs/>
                            <w:sz w:val="18"/>
                            <w:szCs w:val="18"/>
                          </w:rPr>
                          <w:t>-</w:t>
                        </w:r>
                        <w:r>
                          <w:rPr>
                            <w:i/>
                            <w:iCs/>
                            <w:sz w:val="18"/>
                            <w:szCs w:val="18"/>
                          </w:rPr>
                          <w:t xml:space="preserve"> </w:t>
                        </w:r>
                        <w:r w:rsidRPr="008E1A56">
                          <w:rPr>
                            <w:i/>
                            <w:iCs/>
                            <w:sz w:val="18"/>
                            <w:szCs w:val="18"/>
                          </w:rPr>
                          <w:t>PMU (P</w:t>
                        </w:r>
                        <w:r>
                          <w:rPr>
                            <w:i/>
                            <w:iCs/>
                            <w:sz w:val="18"/>
                            <w:szCs w:val="18"/>
                          </w:rPr>
                          <w:t xml:space="preserve">roject </w:t>
                        </w:r>
                        <w:r w:rsidRPr="008E1A56">
                          <w:rPr>
                            <w:i/>
                            <w:iCs/>
                            <w:sz w:val="18"/>
                            <w:szCs w:val="18"/>
                          </w:rPr>
                          <w:t>M</w:t>
                        </w:r>
                        <w:r>
                          <w:rPr>
                            <w:i/>
                            <w:iCs/>
                            <w:sz w:val="18"/>
                            <w:szCs w:val="18"/>
                          </w:rPr>
                          <w:t>anager</w:t>
                        </w:r>
                        <w:r w:rsidRPr="008E1A56">
                          <w:rPr>
                            <w:i/>
                            <w:iCs/>
                            <w:sz w:val="18"/>
                            <w:szCs w:val="18"/>
                          </w:rPr>
                          <w:t>, Finance Officer, M&amp;E Officer, and Lead Technical Advisor)</w:t>
                        </w:r>
                      </w:p>
                      <w:p w14:paraId="60ACC92E" w14:textId="1F724E40" w:rsidR="00AF3FAC" w:rsidRDefault="00AF3FAC" w:rsidP="008E1A56">
                        <w:pPr>
                          <w:jc w:val="left"/>
                          <w:rPr>
                            <w:i/>
                            <w:iCs/>
                            <w:sz w:val="18"/>
                            <w:szCs w:val="18"/>
                          </w:rPr>
                        </w:pPr>
                        <w:r>
                          <w:rPr>
                            <w:i/>
                            <w:iCs/>
                            <w:sz w:val="18"/>
                            <w:szCs w:val="18"/>
                          </w:rPr>
                          <w:t>- SES &amp; Gender Officer</w:t>
                        </w:r>
                      </w:p>
                      <w:p w14:paraId="754F6174" w14:textId="3797466E" w:rsidR="00AF3FAC" w:rsidRDefault="00AF3FAC" w:rsidP="008E1A56">
                        <w:pPr>
                          <w:jc w:val="left"/>
                          <w:rPr>
                            <w:i/>
                            <w:iCs/>
                            <w:sz w:val="18"/>
                            <w:szCs w:val="18"/>
                          </w:rPr>
                        </w:pPr>
                        <w:r>
                          <w:rPr>
                            <w:i/>
                            <w:iCs/>
                            <w:sz w:val="18"/>
                            <w:szCs w:val="18"/>
                          </w:rPr>
                          <w:t xml:space="preserve">- Technical Committee </w:t>
                        </w:r>
                      </w:p>
                      <w:p w14:paraId="2CD4C5F6" w14:textId="0625478E" w:rsidR="00AF3FAC" w:rsidRPr="00EB563F" w:rsidRDefault="00AF3FAC" w:rsidP="008E1A56">
                        <w:pPr>
                          <w:jc w:val="left"/>
                          <w:rPr>
                            <w:szCs w:val="20"/>
                          </w:rPr>
                        </w:pPr>
                        <w:r>
                          <w:rPr>
                            <w:i/>
                            <w:iCs/>
                            <w:sz w:val="18"/>
                            <w:szCs w:val="18"/>
                          </w:rPr>
                          <w:t>- Consultancy Task Force</w:t>
                        </w:r>
                      </w:p>
                      <w:p w14:paraId="284BA72E" w14:textId="77777777" w:rsidR="00AF3FAC" w:rsidRDefault="00AF3FAC" w:rsidP="002C5D13">
                        <w:pPr>
                          <w:spacing w:before="120"/>
                          <w:jc w:val="center"/>
                          <w:rPr>
                            <w:sz w:val="18"/>
                            <w:szCs w:val="18"/>
                          </w:rPr>
                        </w:pPr>
                      </w:p>
                    </w:txbxContent>
                  </v:textbox>
                </v:rect>
                <v:roundrect id="AutoShape 351" o:spid="_x0000_s1053"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75C01D11" w14:textId="77777777" w:rsidR="00AF3FAC" w:rsidRPr="001D0B24" w:rsidRDefault="00AF3FAC" w:rsidP="002C5D13">
                        <w:pPr>
                          <w:spacing w:after="0"/>
                          <w:jc w:val="center"/>
                          <w:rPr>
                            <w:b/>
                            <w:sz w:val="24"/>
                          </w:rPr>
                        </w:pPr>
                        <w:r w:rsidRPr="001D0B24">
                          <w:rPr>
                            <w:b/>
                            <w:sz w:val="24"/>
                          </w:rPr>
                          <w:t>Project Organisation Structure</w:t>
                        </w:r>
                      </w:p>
                    </w:txbxContent>
                  </v:textbox>
                </v:roundrect>
                <v:rect id="Rectangle 356" o:spid="_x0000_s1054" style="position:absolute;left:20158;top:27398;width:16002;height: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70wAAAANsAAAAPAAAAZHJzL2Rvd25yZXYueG1sRE9LawIx&#10;EL4X/A9hhN5qVqE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8CMO9MAAAADbAAAADwAAAAAA&#10;AAAAAAAAAAAHAgAAZHJzL2Rvd25yZXYueG1sUEsFBgAAAAADAAMAtwAAAPQCAAAAAA==&#10;" fillcolor="#ff9">
                  <v:shadow on="t" opacity=".5" offset="6pt,6pt"/>
                  <v:textbox>
                    <w:txbxContent>
                      <w:p w14:paraId="53FBFCF1" w14:textId="363D8331" w:rsidR="00AF3FAC" w:rsidRDefault="00AF3FAC" w:rsidP="00CE6F89">
                        <w:pPr>
                          <w:jc w:val="center"/>
                          <w:rPr>
                            <w:b/>
                            <w:sz w:val="18"/>
                            <w:szCs w:val="18"/>
                          </w:rPr>
                        </w:pPr>
                        <w:r>
                          <w:rPr>
                            <w:b/>
                            <w:sz w:val="18"/>
                            <w:szCs w:val="18"/>
                          </w:rPr>
                          <w:t>Responsible Party A</w:t>
                        </w:r>
                      </w:p>
                      <w:p w14:paraId="052385CB" w14:textId="2CB441A9" w:rsidR="00AF3FAC" w:rsidRPr="00EB563F" w:rsidRDefault="00AF3FAC" w:rsidP="002C5D13">
                        <w:pPr>
                          <w:jc w:val="center"/>
                          <w:rPr>
                            <w:szCs w:val="20"/>
                          </w:rPr>
                        </w:pPr>
                        <w:r>
                          <w:rPr>
                            <w:i/>
                            <w:iCs/>
                            <w:sz w:val="18"/>
                            <w:szCs w:val="18"/>
                          </w:rPr>
                          <w:t>To be identified during implementation</w:t>
                        </w:r>
                      </w:p>
                    </w:txbxContent>
                  </v:textbox>
                </v:rect>
                <v:shape id="AutoShape 357" o:spid="_x0000_s1055" type="#_x0000_t32" style="position:absolute;left:28575;top:23039;width:6;height:43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56" type="#_x0000_t34" style="position:absolute;left:18863;top:7182;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w10:anchorlock/>
              </v:group>
            </w:pict>
          </mc:Fallback>
        </mc:AlternateContent>
      </w:r>
    </w:p>
    <w:p w14:paraId="37CF26B1" w14:textId="25C397A0" w:rsidR="002C5D13" w:rsidRPr="00C14664" w:rsidRDefault="000C3F30" w:rsidP="00C04192">
      <w:pPr>
        <w:pStyle w:val="Caption"/>
        <w:spacing w:after="240"/>
        <w:jc w:val="center"/>
        <w:rPr>
          <w:rFonts w:cs="Arial"/>
          <w:i w:val="0"/>
          <w:szCs w:val="20"/>
          <w:lang w:eastAsia="zh-CN"/>
        </w:rPr>
      </w:pPr>
      <w:bookmarkStart w:id="61" w:name="_Toc83386419"/>
      <w:r w:rsidRPr="00C14664">
        <w:t xml:space="preserve">Figure </w:t>
      </w:r>
      <w:r w:rsidRPr="00C14664">
        <w:fldChar w:fldCharType="begin"/>
      </w:r>
      <w:r w:rsidRPr="00C14664">
        <w:instrText>SEQ Figure \* ARABIC</w:instrText>
      </w:r>
      <w:r w:rsidRPr="00C14664">
        <w:fldChar w:fldCharType="separate"/>
      </w:r>
      <w:r w:rsidR="005E2042" w:rsidRPr="00C14664">
        <w:rPr>
          <w:noProof/>
        </w:rPr>
        <w:t>5</w:t>
      </w:r>
      <w:r w:rsidRPr="00C14664">
        <w:fldChar w:fldCharType="end"/>
      </w:r>
      <w:r w:rsidRPr="00C14664">
        <w:t>: Project organizational structure for the AMP in Somalia UNDP-GEF project</w:t>
      </w:r>
      <w:bookmarkEnd w:id="61"/>
    </w:p>
    <w:p w14:paraId="3920E8E5" w14:textId="77777777" w:rsidR="000130F6" w:rsidRPr="00966EF0" w:rsidRDefault="000130F6" w:rsidP="000130F6">
      <w:pPr>
        <w:rPr>
          <w:rFonts w:eastAsia="Times New Roman" w:cs="Arial"/>
          <w:color w:val="000000"/>
          <w:szCs w:val="20"/>
        </w:rPr>
      </w:pPr>
      <w:r w:rsidRPr="00966EF0">
        <w:rPr>
          <w:rFonts w:cs="Arial"/>
          <w:bCs/>
          <w:szCs w:val="20"/>
        </w:rPr>
        <w:t xml:space="preserve">The UNDP Resident Representative assumes full </w:t>
      </w:r>
      <w:r w:rsidRPr="00966EF0">
        <w:rPr>
          <w:rFonts w:eastAsia="Times New Roman" w:cs="Arial"/>
          <w:bCs/>
          <w:color w:val="000000"/>
          <w:szCs w:val="20"/>
        </w:rPr>
        <w:t>responsibility and accountability for oversight and quality assurance of</w:t>
      </w:r>
      <w:r w:rsidRPr="00966EF0">
        <w:rPr>
          <w:rFonts w:eastAsia="Times New Roman" w:cs="Arial"/>
          <w:color w:val="000000"/>
          <w:szCs w:val="20"/>
        </w:rPr>
        <w:t xml:space="preserve"> this Project and ensures its timely implementation in compliance with the GEF-specific requirements and UNDP’s </w:t>
      </w:r>
      <w:proofErr w:type="spellStart"/>
      <w:r w:rsidRPr="00966EF0">
        <w:rPr>
          <w:rFonts w:eastAsia="Times New Roman" w:cs="Arial"/>
          <w:color w:val="000000"/>
          <w:szCs w:val="20"/>
        </w:rPr>
        <w:t>Programme</w:t>
      </w:r>
      <w:proofErr w:type="spellEnd"/>
      <w:r w:rsidRPr="00966EF0">
        <w:rPr>
          <w:rFonts w:eastAsia="Times New Roman" w:cs="Arial"/>
          <w:color w:val="000000"/>
          <w:szCs w:val="20"/>
        </w:rPr>
        <w:t xml:space="preserve"> and Operations Policies and Procedures (POPP), its Financial Regulations and Rules and Internal Control Framework.</w:t>
      </w:r>
      <w:r w:rsidRPr="00966EF0">
        <w:rPr>
          <w:rFonts w:cs="Arial"/>
          <w:szCs w:val="20"/>
        </w:rPr>
        <w:t xml:space="preserve"> A representative of the UNDP Country Office will assume the assurance role and will present assurance findings to the Project Board, and therefore attends Project Board meetings as a non-voting member.  </w:t>
      </w:r>
    </w:p>
    <w:p w14:paraId="3E937CEC" w14:textId="77777777" w:rsidR="000130F6" w:rsidRPr="00966EF0" w:rsidRDefault="000130F6" w:rsidP="000130F6">
      <w:pPr>
        <w:shd w:val="clear" w:color="auto" w:fill="FFFFFF"/>
        <w:spacing w:after="0"/>
        <w:ind w:left="360"/>
        <w:rPr>
          <w:rFonts w:cs="Calibri"/>
          <w:szCs w:val="20"/>
        </w:rPr>
      </w:pPr>
    </w:p>
    <w:p w14:paraId="12C568FD" w14:textId="2AD2A343" w:rsidR="007B1CEE" w:rsidRPr="00C14664" w:rsidRDefault="002C5D13" w:rsidP="00DA4EEA">
      <w:pPr>
        <w:shd w:val="clear" w:color="auto" w:fill="FFFFFF"/>
        <w:spacing w:after="0"/>
        <w:rPr>
          <w:rFonts w:cs="Arial"/>
          <w:szCs w:val="20"/>
          <w:lang w:eastAsia="zh-CN"/>
        </w:rPr>
      </w:pPr>
      <w:r w:rsidRPr="00C14664">
        <w:rPr>
          <w:rFonts w:cs="Arial"/>
          <w:szCs w:val="20"/>
          <w:lang w:eastAsia="zh-CN"/>
        </w:rPr>
        <w:t xml:space="preserve">The Project Board (also called Project Steering Committee) </w:t>
      </w:r>
      <w:r w:rsidR="00354950" w:rsidRPr="00C14664">
        <w:rPr>
          <w:rFonts w:cs="Arial"/>
          <w:szCs w:val="20"/>
          <w:lang w:eastAsia="zh-CN"/>
        </w:rPr>
        <w:t xml:space="preserve">is responsible for taking </w:t>
      </w:r>
      <w:r w:rsidR="00354950" w:rsidRPr="00C14664">
        <w:rPr>
          <w:rFonts w:cs="Calibri"/>
          <w:szCs w:val="20"/>
        </w:rPr>
        <w:t>corrective action as needed to ensure the project achieves the desired results.</w:t>
      </w:r>
      <w:r w:rsidR="00136B4B" w:rsidRPr="00C14664">
        <w:rPr>
          <w:rFonts w:cs="Calibri"/>
          <w:szCs w:val="20"/>
        </w:rPr>
        <w:t xml:space="preserve"> </w:t>
      </w:r>
      <w:proofErr w:type="gramStart"/>
      <w:r w:rsidRPr="00C14664">
        <w:rPr>
          <w:rFonts w:cs="Arial"/>
          <w:szCs w:val="20"/>
          <w:lang w:eastAsia="zh-CN"/>
        </w:rPr>
        <w:t>In order to</w:t>
      </w:r>
      <w:proofErr w:type="gramEnd"/>
      <w:r w:rsidRPr="00C14664">
        <w:rPr>
          <w:rFonts w:cs="Arial"/>
          <w:szCs w:val="20"/>
          <w:lang w:eastAsia="zh-CN"/>
        </w:rPr>
        <w:t xml:space="preserve"> ensure UNDP’s ultimate accountability, Project Board decisions should be made in accordance with standards that shall ensure management for development results, best value money, fairness, integrity, transparency</w:t>
      </w:r>
      <w:r w:rsidR="009106BB" w:rsidRPr="00C14664">
        <w:rPr>
          <w:rFonts w:cs="Arial"/>
          <w:szCs w:val="20"/>
          <w:lang w:eastAsia="zh-CN"/>
        </w:rPr>
        <w:t>,</w:t>
      </w:r>
      <w:r w:rsidRPr="00C14664">
        <w:rPr>
          <w:rFonts w:cs="Arial"/>
          <w:szCs w:val="20"/>
          <w:lang w:eastAsia="zh-CN"/>
        </w:rPr>
        <w:t xml:space="preserve"> and effective international competition. </w:t>
      </w:r>
    </w:p>
    <w:p w14:paraId="11E9C045" w14:textId="77777777" w:rsidR="007B1CEE" w:rsidRPr="00C14664" w:rsidRDefault="007B1CEE" w:rsidP="001354E3">
      <w:pPr>
        <w:shd w:val="clear" w:color="auto" w:fill="FFFFFF"/>
        <w:spacing w:after="0"/>
        <w:jc w:val="left"/>
        <w:rPr>
          <w:rFonts w:cs="Arial"/>
          <w:szCs w:val="20"/>
          <w:lang w:eastAsia="zh-CN"/>
        </w:rPr>
      </w:pPr>
    </w:p>
    <w:p w14:paraId="69EB9CEA" w14:textId="4EE56E96" w:rsidR="002C5D13" w:rsidRPr="00C14664" w:rsidRDefault="002C5D13" w:rsidP="00DA4EEA">
      <w:pPr>
        <w:shd w:val="clear" w:color="auto" w:fill="FFFFFF"/>
        <w:spacing w:after="0"/>
        <w:rPr>
          <w:rFonts w:cs="Arial"/>
          <w:i/>
          <w:szCs w:val="20"/>
          <w:lang w:eastAsia="zh-CN"/>
        </w:rPr>
      </w:pPr>
      <w:r w:rsidRPr="00C14664">
        <w:rPr>
          <w:rFonts w:cs="Arial"/>
          <w:szCs w:val="20"/>
          <w:lang w:eastAsia="zh-CN"/>
        </w:rPr>
        <w:t xml:space="preserve">In case consensus cannot be reached within the Board, </w:t>
      </w:r>
      <w:r w:rsidR="00FD2D14" w:rsidRPr="00C14664">
        <w:rPr>
          <w:rFonts w:cs="Arial"/>
          <w:szCs w:val="20"/>
          <w:lang w:eastAsia="zh-CN"/>
        </w:rPr>
        <w:t xml:space="preserve">the UNDP </w:t>
      </w:r>
      <w:r w:rsidR="001A5491" w:rsidRPr="00C14664">
        <w:rPr>
          <w:rFonts w:eastAsia="Times New Roman" w:cstheme="minorHAnsi"/>
        </w:rPr>
        <w:t xml:space="preserve">Resident Representative </w:t>
      </w:r>
      <w:r w:rsidR="00FD2D14" w:rsidRPr="00C14664">
        <w:rPr>
          <w:rFonts w:eastAsia="Times New Roman" w:cstheme="minorHAnsi"/>
        </w:rPr>
        <w:t>(</w:t>
      </w:r>
      <w:r w:rsidR="001A5491" w:rsidRPr="00C14664">
        <w:rPr>
          <w:rFonts w:eastAsia="Times New Roman" w:cstheme="minorHAnsi"/>
        </w:rPr>
        <w:t>or</w:t>
      </w:r>
      <w:r w:rsidR="00226878" w:rsidRPr="00C14664">
        <w:rPr>
          <w:rFonts w:eastAsia="Times New Roman" w:cstheme="minorHAnsi"/>
        </w:rPr>
        <w:t xml:space="preserve"> </w:t>
      </w:r>
      <w:r w:rsidR="00FD2D14" w:rsidRPr="00C14664">
        <w:rPr>
          <w:rFonts w:eastAsia="Times New Roman" w:cstheme="minorHAnsi"/>
        </w:rPr>
        <w:t>their designate) will mediate to find consensus and, if this cannot be found, will take the final decision to ensure project implementation is not unduly delayed</w:t>
      </w:r>
      <w:r w:rsidR="00DA4EEA" w:rsidRPr="00C14664">
        <w:rPr>
          <w:rFonts w:eastAsia="Times New Roman" w:cstheme="minorHAnsi"/>
          <w:i/>
        </w:rPr>
        <w:t>.</w:t>
      </w:r>
    </w:p>
    <w:p w14:paraId="0EEFA6CF" w14:textId="77777777" w:rsidR="002C5D13" w:rsidRPr="00C14664" w:rsidRDefault="002C5D13" w:rsidP="001354E3">
      <w:pPr>
        <w:shd w:val="clear" w:color="auto" w:fill="FFFFFF"/>
        <w:spacing w:after="0"/>
        <w:jc w:val="left"/>
        <w:rPr>
          <w:rFonts w:cs="Arial"/>
          <w:szCs w:val="20"/>
          <w:u w:val="single"/>
          <w:lang w:eastAsia="zh-CN"/>
        </w:rPr>
      </w:pPr>
    </w:p>
    <w:p w14:paraId="1ADF18F6" w14:textId="77777777" w:rsidR="002C5D13" w:rsidRPr="00C14664" w:rsidRDefault="002C5D13" w:rsidP="00DA4EEA">
      <w:pPr>
        <w:shd w:val="clear" w:color="auto" w:fill="FFFFFF"/>
        <w:spacing w:after="0"/>
        <w:rPr>
          <w:rFonts w:cs="Arial"/>
          <w:szCs w:val="20"/>
          <w:lang w:eastAsia="zh-CN"/>
        </w:rPr>
      </w:pPr>
      <w:r w:rsidRPr="00C14664">
        <w:rPr>
          <w:rFonts w:cs="Arial"/>
          <w:szCs w:val="20"/>
          <w:lang w:eastAsia="zh-CN"/>
        </w:rPr>
        <w:t>Specific responsibilities of the Project Board include:</w:t>
      </w:r>
    </w:p>
    <w:p w14:paraId="7BCD4CF6" w14:textId="77777777" w:rsidR="002C5D13" w:rsidRPr="00C14664" w:rsidRDefault="002C5D13" w:rsidP="00240A64">
      <w:pPr>
        <w:numPr>
          <w:ilvl w:val="0"/>
          <w:numId w:val="9"/>
        </w:numPr>
        <w:spacing w:after="0"/>
        <w:rPr>
          <w:szCs w:val="20"/>
        </w:rPr>
      </w:pPr>
      <w:r w:rsidRPr="00C14664">
        <w:rPr>
          <w:szCs w:val="20"/>
        </w:rPr>
        <w:t xml:space="preserve">Provide overall guidance and direction to the project, ensuring it remains within any specified </w:t>
      </w:r>
      <w:proofErr w:type="gramStart"/>
      <w:r w:rsidRPr="00C14664">
        <w:rPr>
          <w:szCs w:val="20"/>
        </w:rPr>
        <w:t>constraints;</w:t>
      </w:r>
      <w:proofErr w:type="gramEnd"/>
    </w:p>
    <w:p w14:paraId="0E0E7108" w14:textId="77777777" w:rsidR="002C5D13" w:rsidRPr="00C14664" w:rsidRDefault="002C5D13" w:rsidP="00240A64">
      <w:pPr>
        <w:numPr>
          <w:ilvl w:val="0"/>
          <w:numId w:val="9"/>
        </w:numPr>
        <w:spacing w:after="0"/>
        <w:rPr>
          <w:szCs w:val="20"/>
        </w:rPr>
      </w:pPr>
      <w:r w:rsidRPr="00C14664">
        <w:rPr>
          <w:szCs w:val="20"/>
        </w:rPr>
        <w:t xml:space="preserve">Address project issues as raised by the project </w:t>
      </w:r>
      <w:proofErr w:type="gramStart"/>
      <w:r w:rsidRPr="00C14664">
        <w:rPr>
          <w:szCs w:val="20"/>
        </w:rPr>
        <w:t>manager;</w:t>
      </w:r>
      <w:proofErr w:type="gramEnd"/>
    </w:p>
    <w:p w14:paraId="5B12F687" w14:textId="77777777" w:rsidR="002C5D13" w:rsidRPr="00C14664" w:rsidRDefault="002C5D13" w:rsidP="00240A64">
      <w:pPr>
        <w:numPr>
          <w:ilvl w:val="0"/>
          <w:numId w:val="9"/>
        </w:numPr>
        <w:spacing w:after="0"/>
        <w:rPr>
          <w:szCs w:val="20"/>
        </w:rPr>
      </w:pPr>
      <w:r w:rsidRPr="00C14664">
        <w:rPr>
          <w:szCs w:val="20"/>
        </w:rPr>
        <w:t xml:space="preserve">Provide guidance on new project risks, and agree on possible </w:t>
      </w:r>
      <w:r w:rsidR="00354950" w:rsidRPr="00C14664">
        <w:rPr>
          <w:szCs w:val="20"/>
        </w:rPr>
        <w:t>mitigation</w:t>
      </w:r>
      <w:r w:rsidRPr="00C14664">
        <w:rPr>
          <w:szCs w:val="20"/>
        </w:rPr>
        <w:t xml:space="preserve"> and management actions to address specific </w:t>
      </w:r>
      <w:proofErr w:type="gramStart"/>
      <w:r w:rsidRPr="00C14664">
        <w:rPr>
          <w:szCs w:val="20"/>
        </w:rPr>
        <w:t>risks;</w:t>
      </w:r>
      <w:proofErr w:type="gramEnd"/>
      <w:r w:rsidRPr="00C14664">
        <w:rPr>
          <w:szCs w:val="20"/>
        </w:rPr>
        <w:t xml:space="preserve"> </w:t>
      </w:r>
    </w:p>
    <w:p w14:paraId="018882D9" w14:textId="77777777" w:rsidR="00354950" w:rsidRPr="00C14664" w:rsidRDefault="002C5D13" w:rsidP="00240A64">
      <w:pPr>
        <w:numPr>
          <w:ilvl w:val="0"/>
          <w:numId w:val="9"/>
        </w:numPr>
        <w:spacing w:after="0"/>
        <w:rPr>
          <w:szCs w:val="20"/>
        </w:rPr>
      </w:pPr>
      <w:r w:rsidRPr="00C14664">
        <w:rPr>
          <w:szCs w:val="20"/>
        </w:rPr>
        <w:t>Agree on project manager’s tolerances as required</w:t>
      </w:r>
      <w:r w:rsidR="00354950" w:rsidRPr="00C14664">
        <w:rPr>
          <w:szCs w:val="20"/>
        </w:rPr>
        <w:t xml:space="preserve">, </w:t>
      </w:r>
      <w:r w:rsidR="006352BB" w:rsidRPr="00C14664">
        <w:rPr>
          <w:szCs w:val="20"/>
        </w:rPr>
        <w:t xml:space="preserve">within the parameters set by UNDP-GEF, </w:t>
      </w:r>
      <w:r w:rsidR="00354950" w:rsidRPr="00C14664">
        <w:rPr>
          <w:szCs w:val="20"/>
        </w:rPr>
        <w:t>and p</w:t>
      </w:r>
      <w:r w:rsidRPr="00C14664">
        <w:rPr>
          <w:szCs w:val="20"/>
        </w:rPr>
        <w:t xml:space="preserve">rovide </w:t>
      </w:r>
      <w:r w:rsidR="00354950" w:rsidRPr="00C14664">
        <w:rPr>
          <w:szCs w:val="20"/>
        </w:rPr>
        <w:t>d</w:t>
      </w:r>
      <w:r w:rsidRPr="00C14664">
        <w:rPr>
          <w:szCs w:val="20"/>
        </w:rPr>
        <w:t>irection and advice for exceptional situations when the project manager</w:t>
      </w:r>
      <w:r w:rsidR="00354950" w:rsidRPr="00C14664">
        <w:rPr>
          <w:szCs w:val="20"/>
        </w:rPr>
        <w:t xml:space="preserve">’s tolerances are </w:t>
      </w:r>
      <w:proofErr w:type="gramStart"/>
      <w:r w:rsidR="00354950" w:rsidRPr="00C14664">
        <w:rPr>
          <w:szCs w:val="20"/>
        </w:rPr>
        <w:t>exceeded;</w:t>
      </w:r>
      <w:proofErr w:type="gramEnd"/>
    </w:p>
    <w:p w14:paraId="6D105E39" w14:textId="77777777" w:rsidR="009E370B" w:rsidRPr="00C14664" w:rsidRDefault="00E522E6" w:rsidP="00240A64">
      <w:pPr>
        <w:numPr>
          <w:ilvl w:val="0"/>
          <w:numId w:val="9"/>
        </w:numPr>
        <w:spacing w:after="0"/>
        <w:rPr>
          <w:szCs w:val="20"/>
        </w:rPr>
      </w:pPr>
      <w:r w:rsidRPr="00C14664">
        <w:rPr>
          <w:szCs w:val="20"/>
        </w:rPr>
        <w:t xml:space="preserve">Advise on </w:t>
      </w:r>
      <w:r w:rsidR="00354950" w:rsidRPr="00C14664">
        <w:rPr>
          <w:szCs w:val="20"/>
        </w:rPr>
        <w:t>major and minor amendments to the project within the parameters set by UNDP-</w:t>
      </w:r>
      <w:proofErr w:type="gramStart"/>
      <w:r w:rsidR="00354950" w:rsidRPr="00C14664">
        <w:rPr>
          <w:szCs w:val="20"/>
        </w:rPr>
        <w:t>GEF;</w:t>
      </w:r>
      <w:proofErr w:type="gramEnd"/>
    </w:p>
    <w:p w14:paraId="4E898AA3" w14:textId="77777777" w:rsidR="000C56C6" w:rsidRPr="00C14664" w:rsidRDefault="000C56C6" w:rsidP="00240A64">
      <w:pPr>
        <w:pStyle w:val="CharCharChar1"/>
        <w:numPr>
          <w:ilvl w:val="0"/>
          <w:numId w:val="9"/>
        </w:numPr>
        <w:spacing w:after="0" w:line="240" w:lineRule="auto"/>
        <w:jc w:val="both"/>
        <w:rPr>
          <w:szCs w:val="22"/>
        </w:rPr>
      </w:pPr>
      <w:r w:rsidRPr="00C14664">
        <w:t xml:space="preserve">Ensure coordination between various donor and government-funded projects and </w:t>
      </w:r>
      <w:proofErr w:type="spellStart"/>
      <w:proofErr w:type="gramStart"/>
      <w:r w:rsidRPr="00C14664">
        <w:t>programmes</w:t>
      </w:r>
      <w:proofErr w:type="spellEnd"/>
      <w:r w:rsidRPr="00C14664">
        <w:t>;</w:t>
      </w:r>
      <w:proofErr w:type="gramEnd"/>
      <w:r w:rsidRPr="00C14664">
        <w:t xml:space="preserve"> </w:t>
      </w:r>
    </w:p>
    <w:p w14:paraId="0D98787E" w14:textId="77777777" w:rsidR="000C56C6" w:rsidRPr="00C14664" w:rsidRDefault="000C56C6" w:rsidP="00240A64">
      <w:pPr>
        <w:pStyle w:val="CharCharChar1"/>
        <w:numPr>
          <w:ilvl w:val="0"/>
          <w:numId w:val="9"/>
        </w:numPr>
        <w:spacing w:after="0" w:line="240" w:lineRule="auto"/>
        <w:jc w:val="both"/>
      </w:pPr>
      <w:r w:rsidRPr="00C14664">
        <w:t xml:space="preserve">Ensure coordination with various government agencies and their participation in project </w:t>
      </w:r>
      <w:proofErr w:type="gramStart"/>
      <w:r w:rsidRPr="00C14664">
        <w:t>activities;</w:t>
      </w:r>
      <w:proofErr w:type="gramEnd"/>
      <w:r w:rsidRPr="00C14664">
        <w:t xml:space="preserve"> </w:t>
      </w:r>
    </w:p>
    <w:p w14:paraId="2D53351E" w14:textId="77777777" w:rsidR="000C56C6" w:rsidRPr="00C14664" w:rsidRDefault="000C56C6" w:rsidP="00240A64">
      <w:pPr>
        <w:pStyle w:val="CharCharChar1"/>
        <w:numPr>
          <w:ilvl w:val="0"/>
          <w:numId w:val="9"/>
        </w:numPr>
        <w:spacing w:after="0" w:line="240" w:lineRule="auto"/>
        <w:jc w:val="both"/>
      </w:pPr>
      <w:r w:rsidRPr="00C14664">
        <w:t xml:space="preserve">Track and monitor co-financing for this </w:t>
      </w:r>
      <w:proofErr w:type="gramStart"/>
      <w:r w:rsidRPr="00C14664">
        <w:t>project;</w:t>
      </w:r>
      <w:proofErr w:type="gramEnd"/>
      <w:r w:rsidRPr="00C14664">
        <w:t xml:space="preserve"> </w:t>
      </w:r>
    </w:p>
    <w:p w14:paraId="6C299457" w14:textId="77777777" w:rsidR="000C56C6" w:rsidRPr="00C14664" w:rsidRDefault="000C56C6" w:rsidP="00240A64">
      <w:pPr>
        <w:pStyle w:val="CharCharChar1"/>
        <w:numPr>
          <w:ilvl w:val="0"/>
          <w:numId w:val="9"/>
        </w:numPr>
        <w:spacing w:after="0" w:line="240" w:lineRule="auto"/>
        <w:jc w:val="both"/>
      </w:pPr>
      <w:r w:rsidRPr="00C14664">
        <w:lastRenderedPageBreak/>
        <w:t xml:space="preserve">Review the project progress, assess performance, and appraise the Annual Work Plan for the following </w:t>
      </w:r>
      <w:proofErr w:type="gramStart"/>
      <w:r w:rsidRPr="00C14664">
        <w:t>year;</w:t>
      </w:r>
      <w:proofErr w:type="gramEnd"/>
      <w:r w:rsidRPr="00C14664">
        <w:t xml:space="preserve"> </w:t>
      </w:r>
    </w:p>
    <w:p w14:paraId="122CC2A6" w14:textId="77777777" w:rsidR="000C56C6" w:rsidRPr="00C14664" w:rsidRDefault="000C56C6" w:rsidP="00240A64">
      <w:pPr>
        <w:pStyle w:val="CharCharChar1"/>
        <w:numPr>
          <w:ilvl w:val="0"/>
          <w:numId w:val="9"/>
        </w:numPr>
        <w:spacing w:after="0" w:line="240" w:lineRule="auto"/>
        <w:jc w:val="both"/>
      </w:pPr>
      <w:r w:rsidRPr="00C14664">
        <w:t xml:space="preserve">Appraise the annual project implementation report, including the quality assessment rating </w:t>
      </w:r>
      <w:proofErr w:type="gramStart"/>
      <w:r w:rsidRPr="00C14664">
        <w:t>report;</w:t>
      </w:r>
      <w:proofErr w:type="gramEnd"/>
      <w:r w:rsidRPr="00C14664">
        <w:t xml:space="preserve"> </w:t>
      </w:r>
    </w:p>
    <w:p w14:paraId="5A34034A" w14:textId="77777777" w:rsidR="000C56C6" w:rsidRPr="00C14664" w:rsidRDefault="000C56C6" w:rsidP="00240A64">
      <w:pPr>
        <w:pStyle w:val="CharCharChar1"/>
        <w:numPr>
          <w:ilvl w:val="0"/>
          <w:numId w:val="9"/>
        </w:numPr>
        <w:spacing w:after="0" w:line="240" w:lineRule="auto"/>
        <w:jc w:val="both"/>
      </w:pPr>
      <w:r w:rsidRPr="00C14664">
        <w:t xml:space="preserve">Ensure commitment of human resources to support project implementation, arbitrating any issues within the </w:t>
      </w:r>
      <w:proofErr w:type="gramStart"/>
      <w:r w:rsidRPr="00C14664">
        <w:t>project;</w:t>
      </w:r>
      <w:proofErr w:type="gramEnd"/>
      <w:r w:rsidRPr="00C14664">
        <w:t xml:space="preserve"> </w:t>
      </w:r>
    </w:p>
    <w:p w14:paraId="49C0E4E3" w14:textId="77777777" w:rsidR="00C80C96" w:rsidRPr="00C14664" w:rsidRDefault="00C80C96" w:rsidP="00240A64">
      <w:pPr>
        <w:numPr>
          <w:ilvl w:val="0"/>
          <w:numId w:val="9"/>
        </w:numPr>
        <w:spacing w:after="0"/>
        <w:rPr>
          <w:rFonts w:asciiTheme="minorHAnsi" w:eastAsia="Times New Roman" w:hAnsiTheme="minorHAnsi" w:cstheme="minorHAnsi"/>
          <w:color w:val="000000"/>
          <w:szCs w:val="20"/>
        </w:rPr>
      </w:pPr>
      <w:r w:rsidRPr="00C14664">
        <w:rPr>
          <w:rFonts w:asciiTheme="minorHAnsi" w:eastAsia="Times New Roman" w:hAnsiTheme="minorHAnsi" w:cstheme="minorHAnsi"/>
          <w:color w:val="000000"/>
          <w:szCs w:val="20"/>
        </w:rPr>
        <w:t xml:space="preserve">Review combined delivery reports prior to certification by the implementing </w:t>
      </w:r>
      <w:proofErr w:type="gramStart"/>
      <w:r w:rsidRPr="00C14664">
        <w:rPr>
          <w:rFonts w:asciiTheme="minorHAnsi" w:eastAsia="Times New Roman" w:hAnsiTheme="minorHAnsi" w:cstheme="minorHAnsi"/>
          <w:color w:val="000000"/>
          <w:szCs w:val="20"/>
        </w:rPr>
        <w:t>partner;</w:t>
      </w:r>
      <w:proofErr w:type="gramEnd"/>
    </w:p>
    <w:p w14:paraId="0819A69E" w14:textId="77777777" w:rsidR="00354950" w:rsidRPr="00C14664" w:rsidRDefault="00354950" w:rsidP="00240A64">
      <w:pPr>
        <w:numPr>
          <w:ilvl w:val="0"/>
          <w:numId w:val="9"/>
        </w:numPr>
        <w:spacing w:after="0"/>
        <w:rPr>
          <w:szCs w:val="20"/>
        </w:rPr>
      </w:pPr>
      <w:r w:rsidRPr="00C14664">
        <w:rPr>
          <w:rFonts w:cs="Calibri"/>
          <w:szCs w:val="20"/>
        </w:rPr>
        <w:t>P</w:t>
      </w:r>
      <w:r w:rsidRPr="00C14664">
        <w:rPr>
          <w:szCs w:val="20"/>
        </w:rPr>
        <w:t xml:space="preserve">rovide direction and recommendations to ensure that the agreed deliverables are produced satisfactorily according to </w:t>
      </w:r>
      <w:proofErr w:type="gramStart"/>
      <w:r w:rsidRPr="00C14664">
        <w:rPr>
          <w:szCs w:val="20"/>
        </w:rPr>
        <w:t>plans;</w:t>
      </w:r>
      <w:proofErr w:type="gramEnd"/>
    </w:p>
    <w:p w14:paraId="5B19C02E" w14:textId="77777777" w:rsidR="00354950" w:rsidRPr="00C14664" w:rsidRDefault="00354950" w:rsidP="00240A64">
      <w:pPr>
        <w:numPr>
          <w:ilvl w:val="0"/>
          <w:numId w:val="9"/>
        </w:numPr>
        <w:spacing w:after="0"/>
        <w:rPr>
          <w:szCs w:val="20"/>
        </w:rPr>
      </w:pPr>
      <w:r w:rsidRPr="00C14664">
        <w:rPr>
          <w:szCs w:val="20"/>
        </w:rPr>
        <w:t>Address project</w:t>
      </w:r>
      <w:r w:rsidR="00136B4B" w:rsidRPr="00C14664">
        <w:rPr>
          <w:szCs w:val="20"/>
        </w:rPr>
        <w:t>-</w:t>
      </w:r>
      <w:r w:rsidRPr="00C14664">
        <w:rPr>
          <w:szCs w:val="20"/>
        </w:rPr>
        <w:t xml:space="preserve">level </w:t>
      </w:r>
      <w:proofErr w:type="gramStart"/>
      <w:r w:rsidRPr="00C14664">
        <w:rPr>
          <w:szCs w:val="20"/>
        </w:rPr>
        <w:t>grievances;</w:t>
      </w:r>
      <w:proofErr w:type="gramEnd"/>
    </w:p>
    <w:p w14:paraId="05EE9B2D" w14:textId="77777777" w:rsidR="00354950" w:rsidRPr="00C14664" w:rsidRDefault="00354950" w:rsidP="00240A64">
      <w:pPr>
        <w:numPr>
          <w:ilvl w:val="0"/>
          <w:numId w:val="9"/>
        </w:numPr>
        <w:spacing w:after="0"/>
        <w:rPr>
          <w:szCs w:val="20"/>
        </w:rPr>
      </w:pPr>
      <w:r w:rsidRPr="00C14664">
        <w:rPr>
          <w:rFonts w:cs="Calibri"/>
          <w:szCs w:val="20"/>
        </w:rPr>
        <w:t>Approve the project Inception Report, Mid-term Review and Terminal Evaluation reports</w:t>
      </w:r>
      <w:r w:rsidR="00EC700D" w:rsidRPr="00C14664">
        <w:rPr>
          <w:rFonts w:cs="Calibri"/>
          <w:szCs w:val="20"/>
        </w:rPr>
        <w:t xml:space="preserve"> and corresponding management </w:t>
      </w:r>
      <w:proofErr w:type="gramStart"/>
      <w:r w:rsidR="00EC700D" w:rsidRPr="00C14664">
        <w:rPr>
          <w:rFonts w:cs="Calibri"/>
          <w:szCs w:val="20"/>
        </w:rPr>
        <w:t>responses</w:t>
      </w:r>
      <w:r w:rsidRPr="00C14664">
        <w:rPr>
          <w:rFonts w:cs="Calibri"/>
          <w:szCs w:val="20"/>
        </w:rPr>
        <w:t>;</w:t>
      </w:r>
      <w:proofErr w:type="gramEnd"/>
    </w:p>
    <w:p w14:paraId="49D4D5C3" w14:textId="77777777" w:rsidR="00731A35" w:rsidRPr="00C14664" w:rsidRDefault="00354950" w:rsidP="00240A64">
      <w:pPr>
        <w:numPr>
          <w:ilvl w:val="0"/>
          <w:numId w:val="9"/>
        </w:numPr>
        <w:spacing w:after="0"/>
        <w:rPr>
          <w:rFonts w:cs="Calibri"/>
          <w:szCs w:val="20"/>
        </w:rPr>
      </w:pPr>
      <w:r w:rsidRPr="00C14664">
        <w:rPr>
          <w:rFonts w:cs="Calibri"/>
          <w:szCs w:val="20"/>
        </w:rPr>
        <w:t>Review t</w:t>
      </w:r>
      <w:r w:rsidR="000C06D7" w:rsidRPr="00C14664">
        <w:rPr>
          <w:rFonts w:cs="Calibri"/>
          <w:szCs w:val="20"/>
        </w:rPr>
        <w:t xml:space="preserve">he final project report package during an end-of-project review meeting to discuss lesson learned and opportunities for scaling up.   </w:t>
      </w:r>
    </w:p>
    <w:p w14:paraId="2DC3C77E" w14:textId="53C84BB1" w:rsidR="000C06D7" w:rsidRPr="00C14664" w:rsidRDefault="00FA7166" w:rsidP="00240A64">
      <w:pPr>
        <w:numPr>
          <w:ilvl w:val="0"/>
          <w:numId w:val="9"/>
        </w:numPr>
        <w:spacing w:after="0"/>
        <w:rPr>
          <w:rFonts w:cs="Calibri"/>
          <w:szCs w:val="20"/>
        </w:rPr>
      </w:pPr>
      <w:r w:rsidRPr="00C14664">
        <w:rPr>
          <w:rFonts w:cs="Calibri"/>
          <w:szCs w:val="20"/>
        </w:rPr>
        <w:t xml:space="preserve">Ensure highest levels of transparency and take all measures to avoid any real or perceived conflicts of </w:t>
      </w:r>
      <w:r w:rsidR="00E14C16" w:rsidRPr="00C14664">
        <w:rPr>
          <w:rFonts w:cs="Calibri"/>
          <w:szCs w:val="20"/>
        </w:rPr>
        <w:t>interest.</w:t>
      </w:r>
    </w:p>
    <w:p w14:paraId="460CA85B" w14:textId="4187B335" w:rsidR="0036297D" w:rsidRPr="00C14664" w:rsidRDefault="0036297D" w:rsidP="007E0906">
      <w:pPr>
        <w:numPr>
          <w:ilvl w:val="0"/>
          <w:numId w:val="9"/>
        </w:numPr>
        <w:spacing w:after="0"/>
        <w:rPr>
          <w:rFonts w:cs="Calibri"/>
          <w:szCs w:val="20"/>
        </w:rPr>
      </w:pPr>
      <w:r w:rsidRPr="00C14664">
        <w:rPr>
          <w:rFonts w:cs="Calibri"/>
          <w:szCs w:val="20"/>
        </w:rPr>
        <w:t>Designate the representative of the project on the AMP Regional Project’s Steering Committee/Project Board</w:t>
      </w:r>
    </w:p>
    <w:p w14:paraId="4AC904D0" w14:textId="77777777" w:rsidR="00354950" w:rsidRPr="00C14664" w:rsidRDefault="00354950" w:rsidP="001354E3">
      <w:pPr>
        <w:shd w:val="clear" w:color="auto" w:fill="FFFFFF"/>
        <w:spacing w:after="0"/>
        <w:jc w:val="left"/>
        <w:rPr>
          <w:szCs w:val="20"/>
        </w:rPr>
      </w:pPr>
    </w:p>
    <w:p w14:paraId="2115B9C5" w14:textId="77777777" w:rsidR="002C5D13" w:rsidRPr="00C14664" w:rsidRDefault="002C5D13" w:rsidP="001354E3">
      <w:pPr>
        <w:shd w:val="clear" w:color="auto" w:fill="FFFFFF"/>
        <w:spacing w:after="0"/>
        <w:jc w:val="left"/>
      </w:pPr>
      <w:r w:rsidRPr="00C14664">
        <w:t xml:space="preserve">The composition of the Project Board must include the following roles: </w:t>
      </w:r>
    </w:p>
    <w:p w14:paraId="59847FCD" w14:textId="77777777" w:rsidR="002C5D13" w:rsidRPr="00C14664" w:rsidRDefault="002C5D13" w:rsidP="001354E3">
      <w:pPr>
        <w:spacing w:after="0"/>
        <w:jc w:val="left"/>
      </w:pPr>
    </w:p>
    <w:p w14:paraId="51CA02EC" w14:textId="2E2321FF" w:rsidR="000C3F30" w:rsidRPr="00C14664" w:rsidRDefault="001B2B3F" w:rsidP="007E0906">
      <w:pPr>
        <w:numPr>
          <w:ilvl w:val="0"/>
          <w:numId w:val="16"/>
        </w:numPr>
        <w:rPr>
          <w:rFonts w:asciiTheme="minorHAnsi" w:hAnsiTheme="minorHAnsi"/>
          <w:i/>
          <w:szCs w:val="20"/>
        </w:rPr>
      </w:pPr>
      <w:r w:rsidRPr="00C14664">
        <w:rPr>
          <w:rFonts w:asciiTheme="minorHAnsi" w:hAnsiTheme="minorHAnsi"/>
          <w:szCs w:val="20"/>
        </w:rPr>
        <w:t xml:space="preserve">Project </w:t>
      </w:r>
      <w:r w:rsidR="00284BB5" w:rsidRPr="00C14664">
        <w:rPr>
          <w:rFonts w:asciiTheme="minorHAnsi" w:hAnsiTheme="minorHAnsi"/>
          <w:szCs w:val="20"/>
        </w:rPr>
        <w:t>E</w:t>
      </w:r>
      <w:r w:rsidR="008E1835" w:rsidRPr="00C14664">
        <w:rPr>
          <w:rFonts w:asciiTheme="minorHAnsi" w:hAnsiTheme="minorHAnsi"/>
          <w:szCs w:val="20"/>
        </w:rPr>
        <w:t>xecutive</w:t>
      </w:r>
      <w:r w:rsidR="002C5D13" w:rsidRPr="00C14664">
        <w:rPr>
          <w:rFonts w:asciiTheme="minorHAnsi" w:hAnsiTheme="minorHAnsi"/>
          <w:szCs w:val="20"/>
        </w:rPr>
        <w:t xml:space="preserve">: </w:t>
      </w:r>
      <w:r w:rsidR="00F1693B" w:rsidRPr="00C14664">
        <w:rPr>
          <w:rFonts w:asciiTheme="minorHAnsi" w:hAnsiTheme="minorHAnsi"/>
          <w:szCs w:val="20"/>
        </w:rPr>
        <w:t>Is</w:t>
      </w:r>
      <w:r w:rsidR="002C5D13" w:rsidRPr="00C14664">
        <w:rPr>
          <w:rFonts w:asciiTheme="minorHAnsi" w:hAnsiTheme="minorHAnsi"/>
          <w:szCs w:val="20"/>
        </w:rPr>
        <w:t xml:space="preserve"> an individual who represents ownership of the project</w:t>
      </w:r>
      <w:r w:rsidR="009A180E" w:rsidRPr="00C14664">
        <w:rPr>
          <w:rFonts w:asciiTheme="minorHAnsi" w:eastAsia="Times New Roman" w:hAnsiTheme="minorHAnsi" w:cstheme="minorHAnsi"/>
          <w:szCs w:val="20"/>
        </w:rPr>
        <w:t xml:space="preserve"> and chairs the Project Board. The </w:t>
      </w:r>
      <w:r w:rsidR="00C44296" w:rsidRPr="00C14664">
        <w:rPr>
          <w:rFonts w:asciiTheme="minorHAnsi" w:eastAsia="Times New Roman" w:hAnsiTheme="minorHAnsi" w:cstheme="minorHAnsi"/>
          <w:szCs w:val="20"/>
        </w:rPr>
        <w:t>Executive</w:t>
      </w:r>
      <w:r w:rsidR="009A180E" w:rsidRPr="00C14664">
        <w:rPr>
          <w:rFonts w:asciiTheme="minorHAnsi" w:eastAsia="Times New Roman" w:hAnsiTheme="minorHAnsi" w:cstheme="minorHAnsi"/>
          <w:szCs w:val="20"/>
        </w:rPr>
        <w:t xml:space="preserve"> is normally the national counterpart for nationally implemented </w:t>
      </w:r>
      <w:r w:rsidR="00B1351F" w:rsidRPr="00C14664">
        <w:rPr>
          <w:rFonts w:asciiTheme="minorHAnsi" w:eastAsia="Times New Roman" w:hAnsiTheme="minorHAnsi" w:cstheme="minorHAnsi"/>
          <w:szCs w:val="20"/>
        </w:rPr>
        <w:t xml:space="preserve">projects. </w:t>
      </w:r>
    </w:p>
    <w:p w14:paraId="2C323324" w14:textId="1B6DBB1A" w:rsidR="00A83B7D" w:rsidRPr="00C14664" w:rsidRDefault="002C5D13" w:rsidP="00240A64">
      <w:pPr>
        <w:ind w:left="360" w:firstLine="360"/>
        <w:rPr>
          <w:rFonts w:asciiTheme="minorHAnsi" w:hAnsiTheme="minorHAnsi"/>
          <w:b/>
          <w:bCs/>
          <w:i/>
          <w:szCs w:val="20"/>
        </w:rPr>
      </w:pPr>
      <w:r w:rsidRPr="00C14664">
        <w:rPr>
          <w:rFonts w:asciiTheme="minorHAnsi" w:hAnsiTheme="minorHAnsi"/>
          <w:szCs w:val="20"/>
        </w:rPr>
        <w:t xml:space="preserve">The </w:t>
      </w:r>
      <w:r w:rsidR="007C1997" w:rsidRPr="00C14664">
        <w:rPr>
          <w:rFonts w:asciiTheme="minorHAnsi" w:hAnsiTheme="minorHAnsi"/>
          <w:szCs w:val="20"/>
        </w:rPr>
        <w:t>Project Executive</w:t>
      </w:r>
      <w:r w:rsidRPr="00C14664">
        <w:rPr>
          <w:rFonts w:asciiTheme="minorHAnsi" w:hAnsiTheme="minorHAnsi"/>
          <w:szCs w:val="20"/>
        </w:rPr>
        <w:t xml:space="preserve"> </w:t>
      </w:r>
      <w:proofErr w:type="gramStart"/>
      <w:r w:rsidRPr="00C14664">
        <w:rPr>
          <w:rFonts w:asciiTheme="minorHAnsi" w:hAnsiTheme="minorHAnsi"/>
          <w:szCs w:val="20"/>
        </w:rPr>
        <w:t>is:</w:t>
      </w:r>
      <w:proofErr w:type="gramEnd"/>
      <w:r w:rsidRPr="00C14664">
        <w:rPr>
          <w:rFonts w:asciiTheme="minorHAnsi" w:hAnsiTheme="minorHAnsi"/>
          <w:szCs w:val="20"/>
        </w:rPr>
        <w:t xml:space="preserve"> </w:t>
      </w:r>
      <w:r w:rsidR="009106BB" w:rsidRPr="00C14664">
        <w:rPr>
          <w:rFonts w:asciiTheme="minorHAnsi" w:hAnsiTheme="minorHAnsi"/>
          <w:b/>
          <w:bCs/>
          <w:szCs w:val="20"/>
        </w:rPr>
        <w:t>UNDP Somalia Resident Representative</w:t>
      </w:r>
    </w:p>
    <w:p w14:paraId="02CE4D0C" w14:textId="34EE3681" w:rsidR="002A36AF" w:rsidRPr="00C14664" w:rsidRDefault="00F1693B" w:rsidP="007E0906">
      <w:pPr>
        <w:numPr>
          <w:ilvl w:val="0"/>
          <w:numId w:val="16"/>
        </w:numPr>
        <w:rPr>
          <w:rFonts w:asciiTheme="minorHAnsi" w:hAnsiTheme="minorHAnsi" w:cstheme="minorHAnsi"/>
          <w:szCs w:val="20"/>
        </w:rPr>
      </w:pPr>
      <w:r w:rsidRPr="00C14664">
        <w:rPr>
          <w:rFonts w:asciiTheme="minorHAnsi" w:hAnsiTheme="minorHAnsi"/>
          <w:szCs w:val="20"/>
        </w:rPr>
        <w:t>Beneficiary Representative(s)</w:t>
      </w:r>
      <w:r w:rsidR="002C5D13" w:rsidRPr="00C14664">
        <w:rPr>
          <w:rFonts w:asciiTheme="minorHAnsi" w:hAnsiTheme="minorHAnsi"/>
          <w:szCs w:val="20"/>
        </w:rPr>
        <w:t xml:space="preserve">: </w:t>
      </w:r>
      <w:r w:rsidR="008E1835" w:rsidRPr="00C14664">
        <w:rPr>
          <w:rFonts w:asciiTheme="minorHAnsi" w:eastAsia="Times New Roman" w:hAnsiTheme="minorHAnsi"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00C14664">
        <w:rPr>
          <w:rFonts w:asciiTheme="minorHAnsi" w:hAnsiTheme="minorHAnsi" w:cstheme="minorHAnsi"/>
          <w:szCs w:val="20"/>
        </w:rPr>
        <w:t xml:space="preserve"> </w:t>
      </w:r>
    </w:p>
    <w:p w14:paraId="7F81189E" w14:textId="6FF2CAB6" w:rsidR="009106BB" w:rsidRPr="00C14664" w:rsidRDefault="002C5D13" w:rsidP="00240A64">
      <w:pPr>
        <w:ind w:left="720"/>
        <w:rPr>
          <w:rFonts w:asciiTheme="minorHAnsi" w:hAnsiTheme="minorHAnsi"/>
          <w:b/>
          <w:bCs/>
          <w:i/>
          <w:szCs w:val="20"/>
        </w:rPr>
      </w:pPr>
      <w:r w:rsidRPr="00C14664">
        <w:rPr>
          <w:rFonts w:asciiTheme="minorHAnsi" w:hAnsiTheme="minorHAnsi"/>
          <w:szCs w:val="20"/>
        </w:rPr>
        <w:t xml:space="preserve">The </w:t>
      </w:r>
      <w:r w:rsidR="00F1693B" w:rsidRPr="00C14664">
        <w:rPr>
          <w:rFonts w:asciiTheme="minorHAnsi" w:hAnsiTheme="minorHAnsi"/>
          <w:szCs w:val="20"/>
        </w:rPr>
        <w:t xml:space="preserve">Beneficiary </w:t>
      </w:r>
      <w:r w:rsidR="00C6291B" w:rsidRPr="00C14664">
        <w:rPr>
          <w:rFonts w:asciiTheme="minorHAnsi" w:hAnsiTheme="minorHAnsi"/>
          <w:szCs w:val="20"/>
        </w:rPr>
        <w:t>r</w:t>
      </w:r>
      <w:r w:rsidR="00F1693B" w:rsidRPr="00C14664">
        <w:rPr>
          <w:rFonts w:asciiTheme="minorHAnsi" w:hAnsiTheme="minorHAnsi"/>
          <w:szCs w:val="20"/>
        </w:rPr>
        <w:t>epresentative</w:t>
      </w:r>
      <w:r w:rsidR="00C6291B" w:rsidRPr="00C14664">
        <w:rPr>
          <w:rFonts w:asciiTheme="minorHAnsi" w:hAnsiTheme="minorHAnsi"/>
          <w:szCs w:val="20"/>
        </w:rPr>
        <w:t xml:space="preserve"> (</w:t>
      </w:r>
      <w:r w:rsidR="00F1693B" w:rsidRPr="00C14664">
        <w:rPr>
          <w:rFonts w:asciiTheme="minorHAnsi" w:hAnsiTheme="minorHAnsi"/>
          <w:szCs w:val="20"/>
        </w:rPr>
        <w:t>s) is/are</w:t>
      </w:r>
      <w:r w:rsidRPr="00C14664">
        <w:rPr>
          <w:rFonts w:asciiTheme="minorHAnsi" w:hAnsiTheme="minorHAnsi"/>
          <w:szCs w:val="20"/>
        </w:rPr>
        <w:t>:</w:t>
      </w:r>
      <w:r w:rsidR="001B2DB2" w:rsidRPr="00C14664">
        <w:rPr>
          <w:rFonts w:asciiTheme="minorHAnsi" w:hAnsiTheme="minorHAnsi"/>
          <w:szCs w:val="20"/>
        </w:rPr>
        <w:t xml:space="preserve"> </w:t>
      </w:r>
      <w:r w:rsidR="00235689" w:rsidRPr="00C14664">
        <w:rPr>
          <w:rFonts w:asciiTheme="minorHAnsi" w:hAnsiTheme="minorHAnsi"/>
          <w:b/>
          <w:bCs/>
          <w:szCs w:val="20"/>
        </w:rPr>
        <w:t xml:space="preserve">GEF Operational Focal Point and Ministry of Energy and Water Resources will represent project beneficiaries for this project </w:t>
      </w:r>
    </w:p>
    <w:p w14:paraId="33E7C348" w14:textId="0DD655A7" w:rsidR="002A36AF" w:rsidRPr="00C14664" w:rsidRDefault="00241BA7" w:rsidP="007E0906">
      <w:pPr>
        <w:numPr>
          <w:ilvl w:val="0"/>
          <w:numId w:val="16"/>
        </w:numPr>
        <w:rPr>
          <w:rFonts w:asciiTheme="minorHAnsi" w:hAnsiTheme="minorHAnsi" w:cstheme="minorHAnsi"/>
          <w:szCs w:val="20"/>
        </w:rPr>
      </w:pPr>
      <w:r w:rsidRPr="00C14664">
        <w:rPr>
          <w:rFonts w:asciiTheme="minorHAnsi" w:hAnsiTheme="minorHAnsi"/>
          <w:szCs w:val="20"/>
        </w:rPr>
        <w:t>Development Partner(s)</w:t>
      </w:r>
      <w:r w:rsidR="002C5D13" w:rsidRPr="00C14664">
        <w:rPr>
          <w:rFonts w:asciiTheme="minorHAnsi" w:hAnsiTheme="minorHAnsi"/>
          <w:szCs w:val="20"/>
        </w:rPr>
        <w:t xml:space="preserve">: </w:t>
      </w:r>
      <w:r w:rsidR="00A63227" w:rsidRPr="00C14664">
        <w:rPr>
          <w:rFonts w:asciiTheme="minorHAnsi" w:eastAsia="Times New Roman" w:hAnsiTheme="minorHAnsi" w:cstheme="minorHAnsi"/>
          <w:szCs w:val="20"/>
        </w:rPr>
        <w:t xml:space="preserve">Individuals or groups representing the interests of the parties concerned that provide funding and/or technical expertise to the project. </w:t>
      </w:r>
    </w:p>
    <w:p w14:paraId="52AC5A09" w14:textId="491DE68D" w:rsidR="00C44296" w:rsidRPr="00C14664" w:rsidRDefault="002C5D13" w:rsidP="00240A64">
      <w:pPr>
        <w:ind w:left="360" w:firstLine="360"/>
        <w:rPr>
          <w:rFonts w:asciiTheme="minorHAnsi" w:hAnsiTheme="minorHAnsi"/>
          <w:b/>
          <w:bCs/>
          <w:szCs w:val="20"/>
        </w:rPr>
      </w:pPr>
      <w:r w:rsidRPr="00C14664">
        <w:rPr>
          <w:rFonts w:asciiTheme="minorHAnsi" w:hAnsiTheme="minorHAnsi"/>
          <w:szCs w:val="20"/>
        </w:rPr>
        <w:t xml:space="preserve">The </w:t>
      </w:r>
      <w:r w:rsidR="003F0771" w:rsidRPr="00C14664">
        <w:rPr>
          <w:rFonts w:asciiTheme="minorHAnsi" w:hAnsiTheme="minorHAnsi"/>
          <w:szCs w:val="20"/>
        </w:rPr>
        <w:t>Development Partner(s) is/</w:t>
      </w:r>
      <w:proofErr w:type="gramStart"/>
      <w:r w:rsidR="003F0771" w:rsidRPr="00C14664">
        <w:rPr>
          <w:rFonts w:asciiTheme="minorHAnsi" w:hAnsiTheme="minorHAnsi"/>
          <w:szCs w:val="20"/>
        </w:rPr>
        <w:t>are</w:t>
      </w:r>
      <w:r w:rsidRPr="00C14664">
        <w:rPr>
          <w:rFonts w:asciiTheme="minorHAnsi" w:hAnsiTheme="minorHAnsi"/>
          <w:szCs w:val="20"/>
        </w:rPr>
        <w:t>:</w:t>
      </w:r>
      <w:proofErr w:type="gramEnd"/>
      <w:r w:rsidR="001B2DB2" w:rsidRPr="00C14664">
        <w:rPr>
          <w:rFonts w:asciiTheme="minorHAnsi" w:hAnsiTheme="minorHAnsi"/>
          <w:szCs w:val="20"/>
        </w:rPr>
        <w:t xml:space="preserve"> </w:t>
      </w:r>
      <w:r w:rsidR="001B2DB2" w:rsidRPr="00C14664">
        <w:rPr>
          <w:rFonts w:asciiTheme="minorHAnsi" w:hAnsiTheme="minorHAnsi"/>
          <w:b/>
          <w:bCs/>
          <w:szCs w:val="20"/>
        </w:rPr>
        <w:t xml:space="preserve">UNDP/GEF Regional Technical Advisor </w:t>
      </w:r>
    </w:p>
    <w:p w14:paraId="02A31E95" w14:textId="608249C0" w:rsidR="00C44296" w:rsidRPr="00C14664" w:rsidRDefault="0042237F" w:rsidP="007E0906">
      <w:pPr>
        <w:numPr>
          <w:ilvl w:val="0"/>
          <w:numId w:val="16"/>
        </w:numPr>
        <w:rPr>
          <w:rFonts w:asciiTheme="minorHAnsi" w:hAnsiTheme="minorHAnsi"/>
          <w:i/>
          <w:szCs w:val="20"/>
        </w:rPr>
      </w:pPr>
      <w:r w:rsidRPr="00C14664">
        <w:rPr>
          <w:rFonts w:asciiTheme="minorHAnsi" w:hAnsiTheme="minorHAnsi"/>
          <w:szCs w:val="20"/>
        </w:rPr>
        <w:t xml:space="preserve">Project Assurance: </w:t>
      </w:r>
      <w:r w:rsidR="00C44296" w:rsidRPr="00C14664">
        <w:rPr>
          <w:rFonts w:asciiTheme="minorHAnsi" w:hAnsiTheme="minorHAnsi"/>
          <w:szCs w:val="20"/>
        </w:rPr>
        <w:t>UNDP performs the quality assuranc</w:t>
      </w:r>
      <w:r w:rsidR="007F33B5" w:rsidRPr="00C14664">
        <w:rPr>
          <w:rFonts w:asciiTheme="minorHAnsi" w:hAnsiTheme="minorHAnsi"/>
          <w:szCs w:val="20"/>
        </w:rPr>
        <w:t>e</w:t>
      </w:r>
      <w:r w:rsidR="00121C4F" w:rsidRPr="00C14664">
        <w:rPr>
          <w:rFonts w:asciiTheme="minorHAnsi" w:hAnsiTheme="minorHAnsi"/>
          <w:szCs w:val="20"/>
        </w:rPr>
        <w:t xml:space="preserve"> </w:t>
      </w:r>
      <w:r w:rsidR="00C44296" w:rsidRPr="00C14664">
        <w:rPr>
          <w:rFonts w:asciiTheme="minorHAnsi" w:hAnsiTheme="minorHAnsi"/>
          <w:szCs w:val="20"/>
        </w:rPr>
        <w:t>and supports the Project Board and Project Management Unit by carrying out objective and independent project oversight and monitoring functions. This role ensures appropriate project management milestones are managed and completed</w:t>
      </w:r>
      <w:r w:rsidR="007632CF" w:rsidRPr="00C14664">
        <w:rPr>
          <w:rFonts w:asciiTheme="minorHAnsi" w:hAnsiTheme="minorHAnsi"/>
          <w:szCs w:val="20"/>
        </w:rPr>
        <w:t xml:space="preserve">, </w:t>
      </w:r>
      <w:r w:rsidR="008F1020" w:rsidRPr="00C14664">
        <w:rPr>
          <w:rFonts w:asciiTheme="minorHAnsi" w:hAnsiTheme="minorHAnsi"/>
          <w:szCs w:val="20"/>
        </w:rPr>
        <w:t xml:space="preserve">and </w:t>
      </w:r>
      <w:r w:rsidR="007632CF" w:rsidRPr="00C14664">
        <w:rPr>
          <w:rFonts w:asciiTheme="minorHAnsi" w:hAnsiTheme="minorHAnsi"/>
          <w:szCs w:val="20"/>
        </w:rPr>
        <w:t>conflict of interest issues are monitored and addressed</w:t>
      </w:r>
      <w:r w:rsidR="00C44296" w:rsidRPr="00C14664">
        <w:rPr>
          <w:rFonts w:asciiTheme="minorHAnsi" w:hAnsiTheme="minorHAnsi"/>
          <w:szCs w:val="20"/>
        </w:rPr>
        <w:t>. The Project Board cannot delegate any of its quality assurance responsibilities to the Project Manager. </w:t>
      </w:r>
      <w:r w:rsidRPr="00C14664">
        <w:rPr>
          <w:rFonts w:asciiTheme="minorHAnsi" w:hAnsiTheme="minorHAnsi"/>
          <w:szCs w:val="20"/>
        </w:rPr>
        <w:t xml:space="preserve">UNDP provides a three – tier oversight services involving </w:t>
      </w:r>
      <w:r w:rsidR="006843B8" w:rsidRPr="00C14664">
        <w:rPr>
          <w:rFonts w:asciiTheme="minorHAnsi" w:hAnsiTheme="minorHAnsi"/>
          <w:szCs w:val="20"/>
        </w:rPr>
        <w:t xml:space="preserve">the </w:t>
      </w:r>
      <w:r w:rsidRPr="00C14664">
        <w:rPr>
          <w:rFonts w:asciiTheme="minorHAnsi" w:hAnsiTheme="minorHAnsi"/>
          <w:szCs w:val="20"/>
        </w:rPr>
        <w:t xml:space="preserve">UNDP Country Offices and </w:t>
      </w:r>
      <w:r w:rsidR="006843B8" w:rsidRPr="00C14664">
        <w:rPr>
          <w:rFonts w:asciiTheme="minorHAnsi" w:hAnsiTheme="minorHAnsi"/>
          <w:szCs w:val="20"/>
        </w:rPr>
        <w:t xml:space="preserve">UNDP </w:t>
      </w:r>
      <w:r w:rsidRPr="00C14664">
        <w:rPr>
          <w:rFonts w:asciiTheme="minorHAnsi" w:hAnsiTheme="minorHAnsi"/>
          <w:szCs w:val="20"/>
        </w:rPr>
        <w:t xml:space="preserve">at regional and headquarters levels. Project assurance is totally independent of </w:t>
      </w:r>
      <w:r w:rsidR="008F64A6" w:rsidRPr="00C14664">
        <w:rPr>
          <w:rFonts w:asciiTheme="minorHAnsi" w:hAnsiTheme="minorHAnsi"/>
          <w:szCs w:val="20"/>
        </w:rPr>
        <w:t>project execution.</w:t>
      </w:r>
    </w:p>
    <w:p w14:paraId="4B82C7D0" w14:textId="77777777" w:rsidR="00C44296" w:rsidRPr="00C14664" w:rsidRDefault="00C44296" w:rsidP="001354E3">
      <w:pPr>
        <w:spacing w:after="0"/>
        <w:jc w:val="left"/>
        <w:rPr>
          <w:rFonts w:cs="Arial"/>
          <w:b/>
          <w:szCs w:val="20"/>
          <w:lang w:eastAsia="zh-CN"/>
        </w:rPr>
      </w:pPr>
    </w:p>
    <w:p w14:paraId="79D8E906" w14:textId="545E161E" w:rsidR="00F75C8E" w:rsidRPr="00C14664" w:rsidRDefault="00F75C8E" w:rsidP="00C04192">
      <w:pPr>
        <w:rPr>
          <w:lang w:eastAsia="zh-CN"/>
        </w:rPr>
      </w:pPr>
      <w:r w:rsidRPr="00C14664">
        <w:rPr>
          <w:b/>
          <w:bCs/>
          <w:lang w:eastAsia="zh-CN"/>
        </w:rPr>
        <w:t xml:space="preserve">Representation on the AMP Regional Project’s </w:t>
      </w:r>
      <w:r w:rsidR="00BA0B82" w:rsidRPr="00C14664">
        <w:rPr>
          <w:b/>
          <w:bCs/>
          <w:lang w:eastAsia="zh-CN"/>
        </w:rPr>
        <w:t>Steering Committee/Project Board</w:t>
      </w:r>
      <w:r w:rsidRPr="00C14664">
        <w:rPr>
          <w:b/>
          <w:bCs/>
          <w:lang w:eastAsia="zh-CN"/>
        </w:rPr>
        <w:t>:</w:t>
      </w:r>
      <w:r w:rsidRPr="00C14664">
        <w:rPr>
          <w:lang w:eastAsia="zh-CN"/>
        </w:rPr>
        <w:t xml:space="preserve"> A representative of the project will sit on the project board/steering committee of the AMP Regional Project in a role as ‘beneficiary representative.’ It is expected that all AMP Regional Project board meetings will be held virtually (</w:t>
      </w:r>
      <w:proofErr w:type="gramStart"/>
      <w:r w:rsidRPr="00C14664">
        <w:rPr>
          <w:lang w:eastAsia="zh-CN"/>
        </w:rPr>
        <w:t>i.e.</w:t>
      </w:r>
      <w:proofErr w:type="gramEnd"/>
      <w:r w:rsidRPr="00C14664">
        <w:rPr>
          <w:lang w:eastAsia="zh-CN"/>
        </w:rPr>
        <w:t xml:space="preserve"> not in-person) and that beneficiary representatives will participate in </w:t>
      </w:r>
      <w:r w:rsidR="00EC7EA8" w:rsidRPr="00C14664">
        <w:rPr>
          <w:lang w:eastAsia="zh-CN"/>
        </w:rPr>
        <w:t xml:space="preserve">board </w:t>
      </w:r>
      <w:r w:rsidRPr="00C14664">
        <w:rPr>
          <w:lang w:eastAsia="zh-CN"/>
        </w:rPr>
        <w:t>meetings via video-conference. The representative of the AMP Somalia project on the AMP Regional Project board will</w:t>
      </w:r>
      <w:r w:rsidR="00C04192" w:rsidRPr="00C14664">
        <w:rPr>
          <w:lang w:eastAsia="zh-CN"/>
        </w:rPr>
        <w:t xml:space="preserve"> </w:t>
      </w:r>
      <w:r w:rsidR="008E712F" w:rsidRPr="00C14664">
        <w:rPr>
          <w:lang w:eastAsia="zh-CN"/>
        </w:rPr>
        <w:t xml:space="preserve">be the </w:t>
      </w:r>
      <w:r w:rsidR="008E712F" w:rsidRPr="00C14664">
        <w:rPr>
          <w:b/>
          <w:bCs/>
          <w:lang w:eastAsia="zh-CN"/>
        </w:rPr>
        <w:t>Ministry of Energy and Water resources and GEF Operational focal point</w:t>
      </w:r>
      <w:r w:rsidR="00762F68" w:rsidRPr="00C14664">
        <w:rPr>
          <w:rStyle w:val="FootnoteReference"/>
          <w:rFonts w:asciiTheme="minorHAnsi" w:eastAsia="Times New Roman" w:hAnsiTheme="minorHAnsi" w:cstheme="minorHAnsi"/>
          <w:iCs/>
        </w:rPr>
        <w:footnoteReference w:id="21"/>
      </w:r>
      <w:r w:rsidR="00C04192" w:rsidRPr="00C14664">
        <w:rPr>
          <w:lang w:eastAsia="zh-CN"/>
        </w:rPr>
        <w:t xml:space="preserve">. </w:t>
      </w:r>
      <w:r w:rsidRPr="00C14664">
        <w:rPr>
          <w:lang w:eastAsia="zh-CN"/>
        </w:rPr>
        <w:t>It is expected that the AMP Regional project board will meet a maximum of twice per year.</w:t>
      </w:r>
    </w:p>
    <w:p w14:paraId="63D6AB79" w14:textId="77777777" w:rsidR="00F75C8E" w:rsidRPr="00C14664" w:rsidRDefault="00F75C8E" w:rsidP="00F75C8E">
      <w:pPr>
        <w:spacing w:after="0"/>
        <w:rPr>
          <w:b/>
          <w:lang w:eastAsia="zh-CN"/>
        </w:rPr>
      </w:pPr>
    </w:p>
    <w:p w14:paraId="66A8425D" w14:textId="46BCF5A9" w:rsidR="007E2C49" w:rsidRPr="00C14664" w:rsidRDefault="006368D7" w:rsidP="00ED25AD">
      <w:r w:rsidRPr="00C14664">
        <w:rPr>
          <w:b/>
          <w:lang w:eastAsia="zh-CN"/>
        </w:rPr>
        <w:t>Project extensions:</w:t>
      </w:r>
      <w:r w:rsidR="005F6F56" w:rsidRPr="00C14664">
        <w:rPr>
          <w:b/>
          <w:lang w:eastAsia="zh-CN"/>
        </w:rPr>
        <w:t xml:space="preserve"> </w:t>
      </w:r>
      <w:r w:rsidR="005F6F56" w:rsidRPr="00C14664">
        <w:rPr>
          <w:lang w:eastAsia="zh-CN"/>
        </w:rPr>
        <w:t>Th</w:t>
      </w:r>
      <w:r w:rsidR="00E81451" w:rsidRPr="00C14664">
        <w:rPr>
          <w:lang w:eastAsia="zh-CN"/>
        </w:rPr>
        <w:t xml:space="preserve">e </w:t>
      </w:r>
      <w:r w:rsidR="006C1BC1" w:rsidRPr="00C14664">
        <w:rPr>
          <w:lang w:eastAsia="zh-CN"/>
        </w:rPr>
        <w:t xml:space="preserve">UNDP Resident Representative and the </w:t>
      </w:r>
      <w:r w:rsidR="00E81451" w:rsidRPr="00C14664">
        <w:rPr>
          <w:lang w:eastAsia="zh-CN"/>
        </w:rPr>
        <w:t xml:space="preserve">UNDP-GEF </w:t>
      </w:r>
      <w:r w:rsidR="00EE5D8E" w:rsidRPr="00C14664">
        <w:rPr>
          <w:lang w:eastAsia="zh-CN"/>
        </w:rPr>
        <w:t xml:space="preserve">Executive Coordinator </w:t>
      </w:r>
      <w:r w:rsidR="00DA1CBD" w:rsidRPr="00C14664">
        <w:rPr>
          <w:lang w:eastAsia="zh-CN"/>
        </w:rPr>
        <w:t>must approve a</w:t>
      </w:r>
      <w:r w:rsidR="003C0423" w:rsidRPr="00C14664">
        <w:rPr>
          <w:lang w:eastAsia="zh-CN"/>
        </w:rPr>
        <w:t xml:space="preserve">ll project extension requests. </w:t>
      </w:r>
      <w:r w:rsidR="00DA1CBD" w:rsidRPr="00C14664">
        <w:rPr>
          <w:lang w:eastAsia="zh-CN"/>
        </w:rPr>
        <w:t xml:space="preserve">Note that all extensions incur costs and the </w:t>
      </w:r>
      <w:r w:rsidR="00652BD9" w:rsidRPr="00C14664">
        <w:rPr>
          <w:lang w:eastAsia="zh-CN"/>
        </w:rPr>
        <w:t xml:space="preserve">GEF </w:t>
      </w:r>
      <w:r w:rsidR="00D53363" w:rsidRPr="00C14664">
        <w:rPr>
          <w:lang w:eastAsia="zh-CN"/>
        </w:rPr>
        <w:t>project budget cannot be increased</w:t>
      </w:r>
      <w:r w:rsidR="00E81451" w:rsidRPr="00C14664">
        <w:rPr>
          <w:lang w:eastAsia="zh-CN"/>
        </w:rPr>
        <w:t xml:space="preserve">. </w:t>
      </w:r>
      <w:r w:rsidR="000F3BFC" w:rsidRPr="00C14664">
        <w:rPr>
          <w:lang w:eastAsia="zh-CN"/>
        </w:rPr>
        <w:lastRenderedPageBreak/>
        <w:t>A</w:t>
      </w:r>
      <w:r w:rsidR="00ED25AD" w:rsidRPr="00C14664">
        <w:rPr>
          <w:lang w:eastAsia="zh-CN"/>
        </w:rPr>
        <w:t> </w:t>
      </w:r>
      <w:r w:rsidR="000F3BFC" w:rsidRPr="00C14664">
        <w:rPr>
          <w:lang w:eastAsia="zh-CN"/>
        </w:rPr>
        <w:t xml:space="preserve">single </w:t>
      </w:r>
      <w:r w:rsidR="00D53363" w:rsidRPr="00C14664">
        <w:rPr>
          <w:lang w:eastAsia="zh-CN"/>
        </w:rPr>
        <w:t xml:space="preserve">extension </w:t>
      </w:r>
      <w:r w:rsidR="000F3BFC" w:rsidRPr="00C14664">
        <w:rPr>
          <w:lang w:eastAsia="zh-CN"/>
        </w:rPr>
        <w:t>may</w:t>
      </w:r>
      <w:r w:rsidR="00E81451" w:rsidRPr="00C14664">
        <w:rPr>
          <w:lang w:eastAsia="zh-CN"/>
        </w:rPr>
        <w:t xml:space="preserve"> be granted </w:t>
      </w:r>
      <w:r w:rsidR="00653AB6" w:rsidRPr="00C14664">
        <w:rPr>
          <w:lang w:eastAsia="zh-CN"/>
        </w:rPr>
        <w:t>on an exception</w:t>
      </w:r>
      <w:r w:rsidR="00652BD9" w:rsidRPr="00C14664">
        <w:rPr>
          <w:lang w:eastAsia="zh-CN"/>
        </w:rPr>
        <w:t>al</w:t>
      </w:r>
      <w:r w:rsidR="00653AB6" w:rsidRPr="00C14664">
        <w:rPr>
          <w:lang w:eastAsia="zh-CN"/>
        </w:rPr>
        <w:t xml:space="preserve"> basis and </w:t>
      </w:r>
      <w:r w:rsidR="00D53363" w:rsidRPr="00C14664">
        <w:rPr>
          <w:lang w:eastAsia="zh-CN"/>
        </w:rPr>
        <w:t xml:space="preserve">only if the </w:t>
      </w:r>
      <w:r w:rsidR="00E81451" w:rsidRPr="00C14664">
        <w:rPr>
          <w:lang w:eastAsia="zh-CN"/>
        </w:rPr>
        <w:t xml:space="preserve">following conditions are met: </w:t>
      </w:r>
      <w:r w:rsidR="00653AB6" w:rsidRPr="00C14664">
        <w:rPr>
          <w:lang w:eastAsia="zh-CN"/>
        </w:rPr>
        <w:t xml:space="preserve">one extension </w:t>
      </w:r>
      <w:r w:rsidR="006C0E7E" w:rsidRPr="00C14664">
        <w:rPr>
          <w:lang w:eastAsia="zh-CN"/>
        </w:rPr>
        <w:t xml:space="preserve">only </w:t>
      </w:r>
      <w:r w:rsidR="00CE6756" w:rsidRPr="00C14664">
        <w:rPr>
          <w:lang w:eastAsia="zh-CN"/>
        </w:rPr>
        <w:t>for a project for a maximum of six months</w:t>
      </w:r>
      <w:r w:rsidR="006C0E7E" w:rsidRPr="00C14664">
        <w:rPr>
          <w:lang w:eastAsia="zh-CN"/>
        </w:rPr>
        <w:t xml:space="preserve">; </w:t>
      </w:r>
      <w:r w:rsidR="003644BD" w:rsidRPr="00C14664">
        <w:rPr>
          <w:lang w:eastAsia="zh-CN"/>
        </w:rPr>
        <w:t xml:space="preserve">the </w:t>
      </w:r>
      <w:r w:rsidR="006C0E7E" w:rsidRPr="00C14664">
        <w:rPr>
          <w:lang w:eastAsia="zh-CN"/>
        </w:rPr>
        <w:t>p</w:t>
      </w:r>
      <w:r w:rsidR="003644BD" w:rsidRPr="00C14664">
        <w:rPr>
          <w:lang w:eastAsia="zh-CN"/>
        </w:rPr>
        <w:t xml:space="preserve">roject management costs during the extension period </w:t>
      </w:r>
      <w:r w:rsidR="006C0E7E" w:rsidRPr="00C14664">
        <w:rPr>
          <w:lang w:eastAsia="zh-CN"/>
        </w:rPr>
        <w:t>must remain</w:t>
      </w:r>
      <w:r w:rsidR="003644BD" w:rsidRPr="00C14664">
        <w:rPr>
          <w:lang w:eastAsia="zh-CN"/>
        </w:rPr>
        <w:t xml:space="preserve"> within the or</w:t>
      </w:r>
      <w:r w:rsidR="006C0E7E" w:rsidRPr="00C14664">
        <w:rPr>
          <w:lang w:eastAsia="zh-CN"/>
        </w:rPr>
        <w:t>iginally</w:t>
      </w:r>
      <w:r w:rsidR="003644BD" w:rsidRPr="00C14664">
        <w:rPr>
          <w:lang w:eastAsia="zh-CN"/>
        </w:rPr>
        <w:t xml:space="preserve"> approved amount</w:t>
      </w:r>
      <w:r w:rsidR="00A57E5C" w:rsidRPr="00C14664">
        <w:rPr>
          <w:lang w:eastAsia="zh-CN"/>
        </w:rPr>
        <w:t>,</w:t>
      </w:r>
      <w:r w:rsidR="003644BD" w:rsidRPr="00C14664">
        <w:rPr>
          <w:lang w:eastAsia="zh-CN"/>
        </w:rPr>
        <w:t xml:space="preserve"> and any increase in PMC costs will be covered by non</w:t>
      </w:r>
      <w:r w:rsidR="0073717A" w:rsidRPr="00C14664">
        <w:rPr>
          <w:lang w:eastAsia="zh-CN"/>
        </w:rPr>
        <w:t>-</w:t>
      </w:r>
      <w:r w:rsidR="003644BD" w:rsidRPr="00C14664">
        <w:rPr>
          <w:lang w:eastAsia="zh-CN"/>
        </w:rPr>
        <w:t>GEF res</w:t>
      </w:r>
      <w:r w:rsidR="006C0E7E" w:rsidRPr="00C14664">
        <w:rPr>
          <w:lang w:eastAsia="zh-CN"/>
        </w:rPr>
        <w:t>ources</w:t>
      </w:r>
      <w:r w:rsidR="003644BD" w:rsidRPr="00C14664">
        <w:rPr>
          <w:lang w:eastAsia="zh-CN"/>
        </w:rPr>
        <w:t>; the</w:t>
      </w:r>
      <w:r w:rsidR="0073717A" w:rsidRPr="00C14664">
        <w:rPr>
          <w:lang w:eastAsia="zh-CN"/>
        </w:rPr>
        <w:t xml:space="preserve"> UNDP Country Office</w:t>
      </w:r>
      <w:r w:rsidR="003644BD" w:rsidRPr="00C14664">
        <w:rPr>
          <w:lang w:eastAsia="zh-CN"/>
        </w:rPr>
        <w:t xml:space="preserve"> oversight costs </w:t>
      </w:r>
      <w:r w:rsidR="0016121C" w:rsidRPr="00C14664">
        <w:rPr>
          <w:lang w:eastAsia="zh-CN"/>
        </w:rPr>
        <w:t xml:space="preserve">in excess of the CO’s Agency fee specified in the DOA </w:t>
      </w:r>
      <w:r w:rsidR="0073717A" w:rsidRPr="00C14664">
        <w:rPr>
          <w:lang w:eastAsia="zh-CN"/>
        </w:rPr>
        <w:t xml:space="preserve">during the extension period must be </w:t>
      </w:r>
      <w:r w:rsidR="003644BD" w:rsidRPr="00C14664">
        <w:rPr>
          <w:lang w:eastAsia="zh-CN"/>
        </w:rPr>
        <w:t>covered by non</w:t>
      </w:r>
      <w:r w:rsidR="0073717A" w:rsidRPr="00C14664">
        <w:rPr>
          <w:lang w:eastAsia="zh-CN"/>
        </w:rPr>
        <w:t>-</w:t>
      </w:r>
      <w:r w:rsidR="003644BD" w:rsidRPr="00C14664">
        <w:rPr>
          <w:lang w:eastAsia="zh-CN"/>
        </w:rPr>
        <w:t>GEF reso</w:t>
      </w:r>
      <w:r w:rsidR="00724E46" w:rsidRPr="00C14664">
        <w:rPr>
          <w:lang w:eastAsia="zh-CN"/>
        </w:rPr>
        <w:t>urces</w:t>
      </w:r>
      <w:r w:rsidR="003644BD" w:rsidRPr="00C14664">
        <w:rPr>
          <w:lang w:eastAsia="zh-CN"/>
        </w:rPr>
        <w:t>.</w:t>
      </w:r>
      <w:r w:rsidR="0016121C" w:rsidRPr="00C14664">
        <w:t xml:space="preserve"> </w:t>
      </w:r>
    </w:p>
    <w:p w14:paraId="01D98757" w14:textId="77777777" w:rsidR="007E2C49" w:rsidRPr="00C14664" w:rsidRDefault="007E2C49" w:rsidP="007E2C49">
      <w:pPr>
        <w:pStyle w:val="Heading1"/>
      </w:pPr>
      <w:bookmarkStart w:id="62" w:name="_Toc58013864"/>
      <w:bookmarkStart w:id="63" w:name="_Toc73642696"/>
      <w:r w:rsidRPr="00C14664">
        <w:lastRenderedPageBreak/>
        <w:t>Financial Planning and Management</w:t>
      </w:r>
      <w:bookmarkEnd w:id="62"/>
      <w:bookmarkEnd w:id="63"/>
      <w:r w:rsidRPr="00C14664">
        <w:t xml:space="preserve"> </w:t>
      </w:r>
    </w:p>
    <w:p w14:paraId="07767CA2" w14:textId="14C2CB5C" w:rsidR="007E2C49" w:rsidRPr="00C14664" w:rsidRDefault="007E2C49" w:rsidP="006C0A3A">
      <w:bookmarkStart w:id="64" w:name="_Hlk86350645"/>
      <w:r w:rsidRPr="00C14664">
        <w:t xml:space="preserve">The total cost of the project is </w:t>
      </w:r>
      <w:r w:rsidRPr="00C14664">
        <w:rPr>
          <w:b/>
          <w:bCs/>
          <w:i/>
        </w:rPr>
        <w:t xml:space="preserve">USD </w:t>
      </w:r>
      <w:r w:rsidR="001B141A" w:rsidRPr="00C14664">
        <w:rPr>
          <w:b/>
          <w:bCs/>
          <w:i/>
        </w:rPr>
        <w:t>174,726,147</w:t>
      </w:r>
      <w:r w:rsidRPr="00C14664">
        <w:rPr>
          <w:i/>
        </w:rPr>
        <w:t xml:space="preserve">. </w:t>
      </w:r>
      <w:r w:rsidRPr="00C14664">
        <w:t xml:space="preserve">This is financed through a </w:t>
      </w:r>
      <w:r w:rsidRPr="00C14664">
        <w:rPr>
          <w:b/>
          <w:bCs/>
        </w:rPr>
        <w:t xml:space="preserve">GEF grant of </w:t>
      </w:r>
      <w:r w:rsidRPr="00C14664">
        <w:rPr>
          <w:b/>
          <w:bCs/>
          <w:i/>
        </w:rPr>
        <w:t xml:space="preserve">USD </w:t>
      </w:r>
      <w:r w:rsidR="00E176D6" w:rsidRPr="00C14664">
        <w:rPr>
          <w:b/>
          <w:bCs/>
          <w:i/>
        </w:rPr>
        <w:t>3,276,147</w:t>
      </w:r>
      <w:r w:rsidRPr="00C14664">
        <w:t xml:space="preserve"> administered by UNDP, </w:t>
      </w:r>
      <w:r w:rsidRPr="00C14664">
        <w:rPr>
          <w:b/>
          <w:bCs/>
          <w:i/>
        </w:rPr>
        <w:t xml:space="preserve">USD </w:t>
      </w:r>
      <w:r w:rsidR="003B4528" w:rsidRPr="00C14664">
        <w:rPr>
          <w:b/>
          <w:bCs/>
          <w:i/>
        </w:rPr>
        <w:t>750,000</w:t>
      </w:r>
      <w:r w:rsidRPr="00C14664">
        <w:t xml:space="preserve"> in cash co-financing to be administered by UNDP and additional support of </w:t>
      </w:r>
      <w:r w:rsidRPr="00C14664">
        <w:rPr>
          <w:b/>
          <w:bCs/>
          <w:i/>
        </w:rPr>
        <w:t xml:space="preserve">USD </w:t>
      </w:r>
      <w:r w:rsidR="006C0A3A" w:rsidRPr="00C14664">
        <w:rPr>
          <w:b/>
          <w:bCs/>
          <w:i/>
        </w:rPr>
        <w:t>170,700,000</w:t>
      </w:r>
      <w:r w:rsidR="00E176D6" w:rsidRPr="00C14664">
        <w:t>. The</w:t>
      </w:r>
      <w:r w:rsidR="000F55BE" w:rsidRPr="00C14664">
        <w:t> </w:t>
      </w:r>
      <w:r w:rsidRPr="00C14664">
        <w:t xml:space="preserve">UNDP, as the GEF Implementing Agency, is responsible for the oversight of the GEF resources and the </w:t>
      </w:r>
      <w:r w:rsidR="000F55BE" w:rsidRPr="00C14664">
        <w:rPr>
          <w:lang w:eastAsia="zh-CN"/>
        </w:rPr>
        <w:t>cash co</w:t>
      </w:r>
      <w:r w:rsidR="000F55BE" w:rsidRPr="00C14664">
        <w:rPr>
          <w:lang w:eastAsia="zh-CN"/>
        </w:rPr>
        <w:noBreakHyphen/>
      </w:r>
      <w:r w:rsidRPr="00C14664">
        <w:rPr>
          <w:lang w:eastAsia="zh-CN"/>
        </w:rPr>
        <w:t>financing transferred to</w:t>
      </w:r>
      <w:r w:rsidR="008F09A2" w:rsidRPr="00C14664">
        <w:rPr>
          <w:lang w:eastAsia="zh-CN"/>
        </w:rPr>
        <w:t xml:space="preserve"> the</w:t>
      </w:r>
      <w:r w:rsidRPr="00C14664">
        <w:rPr>
          <w:lang w:eastAsia="zh-CN"/>
        </w:rPr>
        <w:t xml:space="preserve"> UNDP bank account only</w:t>
      </w:r>
      <w:r w:rsidRPr="00C14664">
        <w:t xml:space="preserve">.   </w:t>
      </w:r>
    </w:p>
    <w:bookmarkEnd w:id="64"/>
    <w:p w14:paraId="67980C9F" w14:textId="77777777" w:rsidR="007E2C49" w:rsidRPr="00C14664" w:rsidRDefault="007E2C49" w:rsidP="007E2C49">
      <w:pPr>
        <w:autoSpaceDE w:val="0"/>
        <w:autoSpaceDN w:val="0"/>
        <w:adjustRightInd w:val="0"/>
        <w:spacing w:after="0"/>
        <w:jc w:val="left"/>
        <w:rPr>
          <w:color w:val="000000"/>
          <w:szCs w:val="20"/>
          <w:u w:val="single"/>
        </w:rPr>
      </w:pPr>
    </w:p>
    <w:p w14:paraId="69999030" w14:textId="77777777" w:rsidR="009E3A00" w:rsidRPr="00A3314A" w:rsidRDefault="009E3A00" w:rsidP="009E3A00">
      <w:pPr>
        <w:autoSpaceDE w:val="0"/>
        <w:autoSpaceDN w:val="0"/>
        <w:adjustRightInd w:val="0"/>
        <w:spacing w:after="0"/>
        <w:rPr>
          <w:color w:val="000000"/>
          <w:szCs w:val="20"/>
        </w:rPr>
      </w:pPr>
      <w:r w:rsidRPr="00A3314A">
        <w:rPr>
          <w:b/>
          <w:bCs/>
          <w:color w:val="000000"/>
          <w:szCs w:val="20"/>
          <w:u w:val="single"/>
        </w:rPr>
        <w:t>Co-financing</w:t>
      </w:r>
      <w:r w:rsidRPr="00A3314A">
        <w:rPr>
          <w:color w:val="000000"/>
          <w:szCs w:val="20"/>
        </w:rPr>
        <w:t>: The actual realization of project co-financing amounts will be monitored by the UNDP Country Office and the PMU on an annual basis in the GEF PIF and will be reported to the GEF during the mid-term review and terminal evaluation process as follows:</w:t>
      </w:r>
    </w:p>
    <w:p w14:paraId="74A447A4" w14:textId="77777777" w:rsidR="007E2C49" w:rsidRPr="00C14664" w:rsidRDefault="007E2C49" w:rsidP="007E2C49">
      <w:pPr>
        <w:autoSpaceDE w:val="0"/>
        <w:autoSpaceDN w:val="0"/>
        <w:adjustRightInd w:val="0"/>
        <w:spacing w:after="0"/>
        <w:jc w:val="left"/>
        <w:rPr>
          <w:color w:val="000000"/>
          <w:szCs w:val="20"/>
        </w:rPr>
      </w:pPr>
    </w:p>
    <w:tbl>
      <w:tblPr>
        <w:tblW w:w="9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923"/>
        <w:gridCol w:w="1127"/>
        <w:gridCol w:w="1617"/>
        <w:gridCol w:w="2283"/>
        <w:gridCol w:w="2197"/>
      </w:tblGrid>
      <w:tr w:rsidR="006C0A3A" w:rsidRPr="00C14664" w14:paraId="52B8EACF" w14:textId="77777777" w:rsidTr="006C0A3A">
        <w:trPr>
          <w:jc w:val="center"/>
        </w:trPr>
        <w:tc>
          <w:tcPr>
            <w:tcW w:w="1473" w:type="dxa"/>
            <w:shd w:val="clear" w:color="auto" w:fill="auto"/>
          </w:tcPr>
          <w:p w14:paraId="5D5D4C46" w14:textId="77777777" w:rsidR="007E2C49" w:rsidRPr="00C14664" w:rsidRDefault="007E2C49" w:rsidP="00015977">
            <w:pPr>
              <w:autoSpaceDE w:val="0"/>
              <w:autoSpaceDN w:val="0"/>
              <w:adjustRightInd w:val="0"/>
              <w:spacing w:after="120"/>
              <w:rPr>
                <w:b/>
                <w:color w:val="000000"/>
                <w:sz w:val="18"/>
                <w:szCs w:val="18"/>
              </w:rPr>
            </w:pPr>
            <w:r w:rsidRPr="00C14664">
              <w:rPr>
                <w:b/>
                <w:color w:val="000000"/>
                <w:sz w:val="18"/>
                <w:szCs w:val="18"/>
              </w:rPr>
              <w:t>Co-financing source</w:t>
            </w:r>
          </w:p>
        </w:tc>
        <w:tc>
          <w:tcPr>
            <w:tcW w:w="923" w:type="dxa"/>
            <w:shd w:val="clear" w:color="auto" w:fill="auto"/>
          </w:tcPr>
          <w:p w14:paraId="5F43F045" w14:textId="77777777" w:rsidR="007E2C49" w:rsidRPr="00C14664" w:rsidRDefault="007E2C49" w:rsidP="00015977">
            <w:pPr>
              <w:autoSpaceDE w:val="0"/>
              <w:autoSpaceDN w:val="0"/>
              <w:adjustRightInd w:val="0"/>
              <w:spacing w:after="120"/>
              <w:jc w:val="left"/>
              <w:rPr>
                <w:b/>
                <w:color w:val="000000"/>
                <w:sz w:val="18"/>
                <w:szCs w:val="18"/>
              </w:rPr>
            </w:pPr>
            <w:r w:rsidRPr="00C14664">
              <w:rPr>
                <w:b/>
                <w:color w:val="000000"/>
                <w:sz w:val="18"/>
                <w:szCs w:val="18"/>
              </w:rPr>
              <w:t>Co-financing type</w:t>
            </w:r>
          </w:p>
        </w:tc>
        <w:tc>
          <w:tcPr>
            <w:tcW w:w="1127" w:type="dxa"/>
            <w:shd w:val="clear" w:color="auto" w:fill="auto"/>
          </w:tcPr>
          <w:p w14:paraId="4C6574E9" w14:textId="77777777" w:rsidR="007E2C49" w:rsidRPr="00C14664" w:rsidRDefault="007E2C49" w:rsidP="00015977">
            <w:pPr>
              <w:autoSpaceDE w:val="0"/>
              <w:autoSpaceDN w:val="0"/>
              <w:adjustRightInd w:val="0"/>
              <w:spacing w:after="120"/>
              <w:jc w:val="left"/>
              <w:rPr>
                <w:b/>
                <w:color w:val="000000"/>
                <w:sz w:val="18"/>
                <w:szCs w:val="18"/>
              </w:rPr>
            </w:pPr>
            <w:r w:rsidRPr="00C14664">
              <w:rPr>
                <w:b/>
                <w:color w:val="000000"/>
                <w:sz w:val="18"/>
                <w:szCs w:val="18"/>
              </w:rPr>
              <w:t>Co-financing amount</w:t>
            </w:r>
          </w:p>
        </w:tc>
        <w:tc>
          <w:tcPr>
            <w:tcW w:w="1617" w:type="dxa"/>
            <w:shd w:val="clear" w:color="auto" w:fill="auto"/>
          </w:tcPr>
          <w:p w14:paraId="02815BD7" w14:textId="0BD7E295" w:rsidR="007E2C49" w:rsidRPr="00C14664" w:rsidRDefault="007E2C49" w:rsidP="00015977">
            <w:pPr>
              <w:autoSpaceDE w:val="0"/>
              <w:autoSpaceDN w:val="0"/>
              <w:adjustRightInd w:val="0"/>
              <w:spacing w:after="120"/>
              <w:jc w:val="left"/>
              <w:rPr>
                <w:b/>
                <w:color w:val="000000"/>
                <w:sz w:val="18"/>
                <w:szCs w:val="18"/>
              </w:rPr>
            </w:pPr>
            <w:r w:rsidRPr="00C14664">
              <w:rPr>
                <w:b/>
                <w:color w:val="000000"/>
                <w:sz w:val="18"/>
                <w:szCs w:val="18"/>
              </w:rPr>
              <w:t>Planned Co-financing</w:t>
            </w:r>
            <w:r w:rsidR="00015977" w:rsidRPr="00C14664">
              <w:rPr>
                <w:b/>
                <w:color w:val="000000"/>
                <w:sz w:val="18"/>
                <w:szCs w:val="18"/>
              </w:rPr>
              <w:t xml:space="preserve"> </w:t>
            </w:r>
            <w:r w:rsidRPr="00C14664">
              <w:rPr>
                <w:b/>
                <w:color w:val="000000"/>
                <w:sz w:val="18"/>
                <w:szCs w:val="18"/>
              </w:rPr>
              <w:t>Activities/Outputs</w:t>
            </w:r>
          </w:p>
        </w:tc>
        <w:tc>
          <w:tcPr>
            <w:tcW w:w="2283" w:type="dxa"/>
            <w:shd w:val="clear" w:color="auto" w:fill="auto"/>
          </w:tcPr>
          <w:p w14:paraId="37AD0645" w14:textId="77777777" w:rsidR="007E2C49" w:rsidRPr="00C14664" w:rsidRDefault="007E2C49" w:rsidP="00015977">
            <w:pPr>
              <w:autoSpaceDE w:val="0"/>
              <w:autoSpaceDN w:val="0"/>
              <w:adjustRightInd w:val="0"/>
              <w:spacing w:after="120"/>
              <w:rPr>
                <w:b/>
                <w:color w:val="000000"/>
                <w:sz w:val="18"/>
                <w:szCs w:val="18"/>
              </w:rPr>
            </w:pPr>
            <w:r w:rsidRPr="00C14664">
              <w:rPr>
                <w:b/>
                <w:color w:val="000000"/>
                <w:sz w:val="18"/>
                <w:szCs w:val="18"/>
              </w:rPr>
              <w:t>Risks</w:t>
            </w:r>
          </w:p>
        </w:tc>
        <w:tc>
          <w:tcPr>
            <w:tcW w:w="2197" w:type="dxa"/>
            <w:shd w:val="clear" w:color="auto" w:fill="auto"/>
          </w:tcPr>
          <w:p w14:paraId="03D663A2" w14:textId="77777777" w:rsidR="007E2C49" w:rsidRPr="00C14664" w:rsidRDefault="007E2C49" w:rsidP="00015977">
            <w:pPr>
              <w:autoSpaceDE w:val="0"/>
              <w:autoSpaceDN w:val="0"/>
              <w:adjustRightInd w:val="0"/>
              <w:spacing w:after="120"/>
              <w:jc w:val="left"/>
              <w:rPr>
                <w:b/>
                <w:color w:val="000000"/>
                <w:sz w:val="18"/>
                <w:szCs w:val="18"/>
              </w:rPr>
            </w:pPr>
            <w:r w:rsidRPr="00C14664">
              <w:rPr>
                <w:b/>
                <w:color w:val="000000"/>
                <w:sz w:val="18"/>
                <w:szCs w:val="18"/>
              </w:rPr>
              <w:t>Risk Mitigation Measures</w:t>
            </w:r>
          </w:p>
        </w:tc>
      </w:tr>
      <w:tr w:rsidR="006C0A3A" w:rsidRPr="00C14664" w14:paraId="247174C4" w14:textId="77777777" w:rsidTr="006C0A3A">
        <w:trPr>
          <w:trHeight w:val="7595"/>
          <w:jc w:val="center"/>
        </w:trPr>
        <w:tc>
          <w:tcPr>
            <w:tcW w:w="1473" w:type="dxa"/>
            <w:shd w:val="clear" w:color="auto" w:fill="auto"/>
          </w:tcPr>
          <w:p w14:paraId="5164F3FE" w14:textId="487DB5D2" w:rsidR="008E712F" w:rsidRPr="00C14664" w:rsidRDefault="008E712F" w:rsidP="008E712F">
            <w:pPr>
              <w:autoSpaceDE w:val="0"/>
              <w:autoSpaceDN w:val="0"/>
              <w:adjustRightInd w:val="0"/>
              <w:spacing w:after="120"/>
              <w:jc w:val="left"/>
              <w:rPr>
                <w:rFonts w:cs="Arial"/>
                <w:iCs/>
                <w:sz w:val="18"/>
                <w:szCs w:val="18"/>
              </w:rPr>
            </w:pPr>
            <w:r w:rsidRPr="00C14664">
              <w:rPr>
                <w:rFonts w:cs="Arial"/>
                <w:iCs/>
                <w:sz w:val="18"/>
                <w:szCs w:val="18"/>
              </w:rPr>
              <w:t>Recipient Government: Ministry of Energy and Water Resources (</w:t>
            </w:r>
            <w:proofErr w:type="spellStart"/>
            <w:r w:rsidRPr="00C14664">
              <w:rPr>
                <w:rFonts w:cs="Arial"/>
                <w:iCs/>
                <w:sz w:val="18"/>
                <w:szCs w:val="18"/>
              </w:rPr>
              <w:t>MoEWR</w:t>
            </w:r>
            <w:proofErr w:type="spellEnd"/>
            <w:r w:rsidRPr="00C14664">
              <w:rPr>
                <w:rFonts w:cs="Arial"/>
                <w:iCs/>
                <w:sz w:val="18"/>
                <w:szCs w:val="18"/>
              </w:rPr>
              <w:t>), Federal Government of Somalia</w:t>
            </w:r>
          </w:p>
        </w:tc>
        <w:tc>
          <w:tcPr>
            <w:tcW w:w="923" w:type="dxa"/>
            <w:shd w:val="clear" w:color="auto" w:fill="auto"/>
          </w:tcPr>
          <w:p w14:paraId="28F14AD1" w14:textId="66EFC914" w:rsidR="008E712F" w:rsidRPr="00C14664" w:rsidRDefault="008E712F" w:rsidP="008E712F">
            <w:pPr>
              <w:autoSpaceDE w:val="0"/>
              <w:autoSpaceDN w:val="0"/>
              <w:adjustRightInd w:val="0"/>
              <w:spacing w:after="120"/>
              <w:rPr>
                <w:iCs/>
                <w:color w:val="000000"/>
                <w:sz w:val="18"/>
                <w:szCs w:val="18"/>
              </w:rPr>
            </w:pPr>
            <w:r w:rsidRPr="00C14664">
              <w:rPr>
                <w:iCs/>
                <w:color w:val="000000"/>
                <w:sz w:val="18"/>
                <w:szCs w:val="18"/>
              </w:rPr>
              <w:t>In-kind</w:t>
            </w:r>
          </w:p>
        </w:tc>
        <w:tc>
          <w:tcPr>
            <w:tcW w:w="1127" w:type="dxa"/>
            <w:shd w:val="clear" w:color="auto" w:fill="auto"/>
          </w:tcPr>
          <w:p w14:paraId="4BCFEAD9" w14:textId="1448B55F" w:rsidR="008E712F" w:rsidRPr="00C14664" w:rsidRDefault="008E712F" w:rsidP="008E712F">
            <w:pPr>
              <w:autoSpaceDE w:val="0"/>
              <w:autoSpaceDN w:val="0"/>
              <w:adjustRightInd w:val="0"/>
              <w:spacing w:after="120"/>
              <w:jc w:val="left"/>
              <w:rPr>
                <w:iCs/>
                <w:color w:val="000000"/>
                <w:sz w:val="18"/>
                <w:szCs w:val="18"/>
              </w:rPr>
            </w:pPr>
            <w:r w:rsidRPr="00C14664">
              <w:rPr>
                <w:iCs/>
                <w:color w:val="000000"/>
                <w:sz w:val="18"/>
                <w:szCs w:val="18"/>
              </w:rPr>
              <w:t>USD 3,500,000</w:t>
            </w:r>
          </w:p>
        </w:tc>
        <w:tc>
          <w:tcPr>
            <w:tcW w:w="1617" w:type="dxa"/>
            <w:shd w:val="clear" w:color="auto" w:fill="auto"/>
          </w:tcPr>
          <w:p w14:paraId="02716625" w14:textId="2FBF28ED" w:rsidR="008E712F" w:rsidRPr="00C14664" w:rsidRDefault="008E712F" w:rsidP="008E712F">
            <w:pPr>
              <w:autoSpaceDE w:val="0"/>
              <w:autoSpaceDN w:val="0"/>
              <w:adjustRightInd w:val="0"/>
              <w:spacing w:after="120"/>
              <w:jc w:val="left"/>
              <w:rPr>
                <w:iCs/>
                <w:color w:val="000000"/>
                <w:sz w:val="18"/>
                <w:szCs w:val="18"/>
              </w:rPr>
            </w:pPr>
            <w:r w:rsidRPr="00C14664">
              <w:rPr>
                <w:iCs/>
                <w:color w:val="000000"/>
                <w:sz w:val="18"/>
                <w:szCs w:val="18"/>
              </w:rPr>
              <w:t xml:space="preserve">Ministry staff time, office space for </w:t>
            </w:r>
            <w:proofErr w:type="gramStart"/>
            <w:r w:rsidRPr="00C14664">
              <w:rPr>
                <w:iCs/>
                <w:color w:val="000000"/>
                <w:sz w:val="18"/>
                <w:szCs w:val="18"/>
              </w:rPr>
              <w:t>coordination,  engagement</w:t>
            </w:r>
            <w:proofErr w:type="gramEnd"/>
            <w:r w:rsidRPr="00C14664">
              <w:rPr>
                <w:iCs/>
                <w:color w:val="000000"/>
                <w:sz w:val="18"/>
                <w:szCs w:val="18"/>
              </w:rPr>
              <w:t xml:space="preserve"> of key stakeholders, policy discussions, building synergies with other projects in the energy sector, and staff time of ministries of energy in federal member states.</w:t>
            </w:r>
          </w:p>
        </w:tc>
        <w:tc>
          <w:tcPr>
            <w:tcW w:w="2283" w:type="dxa"/>
            <w:shd w:val="clear" w:color="auto" w:fill="auto"/>
          </w:tcPr>
          <w:p w14:paraId="4A95CAAD" w14:textId="6D554503" w:rsidR="008E712F" w:rsidRPr="00C14664" w:rsidRDefault="008E712F" w:rsidP="007E0906">
            <w:pPr>
              <w:numPr>
                <w:ilvl w:val="0"/>
                <w:numId w:val="42"/>
              </w:numPr>
              <w:autoSpaceDE w:val="0"/>
              <w:autoSpaceDN w:val="0"/>
              <w:adjustRightInd w:val="0"/>
              <w:spacing w:after="120"/>
              <w:jc w:val="left"/>
              <w:rPr>
                <w:i/>
                <w:color w:val="000000"/>
                <w:sz w:val="18"/>
                <w:szCs w:val="18"/>
                <w:lang w:val="en-GB"/>
              </w:rPr>
            </w:pPr>
            <w:r w:rsidRPr="00C14664">
              <w:rPr>
                <w:i/>
                <w:color w:val="000000"/>
                <w:sz w:val="18"/>
                <w:szCs w:val="18"/>
                <w:lang w:val="en-GB"/>
              </w:rPr>
              <w:t>There is a risk (low) that stakeholder engagement in the project will not be as significant as expected, due to the competing demands of stakeholder, other professional and personal commitments</w:t>
            </w:r>
          </w:p>
          <w:p w14:paraId="53684EB7" w14:textId="63A74E3F" w:rsidR="008E712F" w:rsidRPr="00C14664" w:rsidRDefault="008E712F" w:rsidP="006C0A3A">
            <w:pPr>
              <w:numPr>
                <w:ilvl w:val="0"/>
                <w:numId w:val="42"/>
              </w:numPr>
              <w:autoSpaceDE w:val="0"/>
              <w:autoSpaceDN w:val="0"/>
              <w:adjustRightInd w:val="0"/>
              <w:spacing w:after="120"/>
              <w:jc w:val="left"/>
              <w:rPr>
                <w:i/>
                <w:color w:val="000000"/>
                <w:sz w:val="18"/>
                <w:szCs w:val="18"/>
                <w:lang w:val="en-GB"/>
              </w:rPr>
            </w:pPr>
            <w:r w:rsidRPr="00C14664">
              <w:rPr>
                <w:i/>
                <w:color w:val="000000"/>
                <w:sz w:val="18"/>
                <w:szCs w:val="18"/>
                <w:lang w:val="en-GB"/>
              </w:rPr>
              <w:t xml:space="preserve">(Low) because the capacities of the energy mandated </w:t>
            </w:r>
            <w:proofErr w:type="gramStart"/>
            <w:r w:rsidRPr="00C14664">
              <w:rPr>
                <w:i/>
                <w:color w:val="000000"/>
                <w:sz w:val="18"/>
                <w:szCs w:val="18"/>
                <w:lang w:val="en-GB"/>
              </w:rPr>
              <w:t>institutions  at</w:t>
            </w:r>
            <w:proofErr w:type="gramEnd"/>
            <w:r w:rsidRPr="00C14664">
              <w:rPr>
                <w:i/>
                <w:color w:val="000000"/>
                <w:sz w:val="18"/>
                <w:szCs w:val="18"/>
                <w:lang w:val="en-GB"/>
              </w:rPr>
              <w:t xml:space="preserve"> the federal level are growing at  a rapid scale and relevant coordination mechanisms  are in place  to better coordinate the allocations and implementation of government co-resources across Somalia  including similar GEF related projects such as the Integrated Water Resource Management Project, CCCD and the Somalia electricity access by the WB</w:t>
            </w:r>
          </w:p>
        </w:tc>
        <w:tc>
          <w:tcPr>
            <w:tcW w:w="2197" w:type="dxa"/>
            <w:shd w:val="clear" w:color="auto" w:fill="auto"/>
          </w:tcPr>
          <w:p w14:paraId="0EFE3714" w14:textId="77777777" w:rsidR="008E712F" w:rsidRPr="00C14664" w:rsidRDefault="008E712F" w:rsidP="007E0906">
            <w:pPr>
              <w:numPr>
                <w:ilvl w:val="0"/>
                <w:numId w:val="43"/>
              </w:numPr>
              <w:autoSpaceDE w:val="0"/>
              <w:autoSpaceDN w:val="0"/>
              <w:adjustRightInd w:val="0"/>
              <w:spacing w:after="120"/>
              <w:jc w:val="left"/>
              <w:rPr>
                <w:i/>
                <w:color w:val="000000"/>
                <w:sz w:val="18"/>
                <w:szCs w:val="18"/>
                <w:lang w:val="en-GB"/>
              </w:rPr>
            </w:pPr>
            <w:r w:rsidRPr="00C14664">
              <w:rPr>
                <w:i/>
                <w:color w:val="000000"/>
                <w:sz w:val="18"/>
                <w:szCs w:val="18"/>
                <w:lang w:val="en-GB"/>
              </w:rPr>
              <w:t xml:space="preserve">The existing energy coordination platforms in the Ministry of Energy and Water Resource will be used to enhance the engagement of the relevant institutions at federal, federal member states, and local levels </w:t>
            </w:r>
          </w:p>
          <w:p w14:paraId="4993AB58" w14:textId="5AB6D65C" w:rsidR="008E712F" w:rsidRPr="00C14664" w:rsidRDefault="008E712F" w:rsidP="007E0906">
            <w:pPr>
              <w:numPr>
                <w:ilvl w:val="0"/>
                <w:numId w:val="43"/>
              </w:numPr>
              <w:autoSpaceDE w:val="0"/>
              <w:autoSpaceDN w:val="0"/>
              <w:adjustRightInd w:val="0"/>
              <w:spacing w:after="120"/>
              <w:jc w:val="left"/>
              <w:rPr>
                <w:i/>
                <w:color w:val="000000"/>
                <w:sz w:val="18"/>
                <w:szCs w:val="18"/>
                <w:lang w:val="en-GB"/>
              </w:rPr>
            </w:pPr>
            <w:r w:rsidRPr="00C14664">
              <w:rPr>
                <w:i/>
                <w:color w:val="000000"/>
                <w:sz w:val="18"/>
                <w:szCs w:val="18"/>
                <w:lang w:val="en-GB"/>
              </w:rPr>
              <w:t xml:space="preserve">A Co-financing monitoring framework will be developed at the propjet inception phase ad </w:t>
            </w:r>
            <w:r w:rsidR="00CC54F4" w:rsidRPr="00C14664">
              <w:rPr>
                <w:i/>
                <w:color w:val="000000"/>
                <w:sz w:val="18"/>
                <w:szCs w:val="18"/>
                <w:lang w:val="en-GB"/>
              </w:rPr>
              <w:t>implemented to</w:t>
            </w:r>
            <w:r w:rsidRPr="00C14664">
              <w:rPr>
                <w:i/>
                <w:color w:val="000000"/>
                <w:sz w:val="18"/>
                <w:szCs w:val="18"/>
                <w:lang w:val="en-GB"/>
              </w:rPr>
              <w:t xml:space="preserve"> </w:t>
            </w:r>
            <w:proofErr w:type="gramStart"/>
            <w:r w:rsidR="00A3314A" w:rsidRPr="00C14664">
              <w:rPr>
                <w:i/>
                <w:color w:val="000000"/>
                <w:sz w:val="18"/>
                <w:szCs w:val="18"/>
                <w:lang w:val="en-GB"/>
              </w:rPr>
              <w:t>coordinate effectively</w:t>
            </w:r>
            <w:proofErr w:type="gramEnd"/>
            <w:r w:rsidRPr="00C14664">
              <w:rPr>
                <w:i/>
                <w:color w:val="000000"/>
                <w:sz w:val="18"/>
                <w:szCs w:val="18"/>
                <w:lang w:val="en-GB"/>
              </w:rPr>
              <w:t xml:space="preserve"> the level of progress on the implementation of the committed the government co-financing</w:t>
            </w:r>
          </w:p>
          <w:p w14:paraId="63A0A1F1" w14:textId="4572A8DD" w:rsidR="008E712F" w:rsidRPr="00C14664" w:rsidRDefault="008E712F" w:rsidP="006C0A3A">
            <w:pPr>
              <w:numPr>
                <w:ilvl w:val="0"/>
                <w:numId w:val="43"/>
              </w:numPr>
              <w:autoSpaceDE w:val="0"/>
              <w:autoSpaceDN w:val="0"/>
              <w:adjustRightInd w:val="0"/>
              <w:spacing w:after="120"/>
              <w:jc w:val="left"/>
              <w:rPr>
                <w:i/>
                <w:color w:val="000000"/>
                <w:sz w:val="18"/>
                <w:szCs w:val="18"/>
                <w:lang w:val="en-GB"/>
              </w:rPr>
            </w:pPr>
            <w:r w:rsidRPr="00C14664">
              <w:rPr>
                <w:i/>
                <w:color w:val="000000"/>
                <w:sz w:val="18"/>
                <w:szCs w:val="18"/>
                <w:lang w:val="en-GB"/>
              </w:rPr>
              <w:t>Also, if the need be, the Risk will be escalated to the ProJet Board on a biannual basis for discussions and way forward actions</w:t>
            </w:r>
          </w:p>
        </w:tc>
      </w:tr>
      <w:tr w:rsidR="006C0A3A" w:rsidRPr="00C14664" w14:paraId="419507A3" w14:textId="77777777" w:rsidTr="006C0A3A">
        <w:trPr>
          <w:jc w:val="center"/>
        </w:trPr>
        <w:tc>
          <w:tcPr>
            <w:tcW w:w="1473" w:type="dxa"/>
            <w:shd w:val="clear" w:color="auto" w:fill="auto"/>
          </w:tcPr>
          <w:p w14:paraId="007E49D9" w14:textId="203C44F4" w:rsidR="006C0A3A" w:rsidRPr="00C14664" w:rsidRDefault="001F0AA8" w:rsidP="008E712F">
            <w:pPr>
              <w:autoSpaceDE w:val="0"/>
              <w:autoSpaceDN w:val="0"/>
              <w:adjustRightInd w:val="0"/>
              <w:spacing w:after="120"/>
              <w:jc w:val="left"/>
              <w:rPr>
                <w:rFonts w:cs="Arial"/>
                <w:iCs/>
                <w:sz w:val="18"/>
                <w:szCs w:val="18"/>
              </w:rPr>
            </w:pPr>
            <w:r w:rsidRPr="001F0AA8">
              <w:rPr>
                <w:rFonts w:cs="Arial"/>
                <w:iCs/>
                <w:sz w:val="18"/>
                <w:szCs w:val="18"/>
                <w:highlight w:val="yellow"/>
              </w:rPr>
              <w:t>Donor Agency</w:t>
            </w:r>
          </w:p>
        </w:tc>
        <w:tc>
          <w:tcPr>
            <w:tcW w:w="923" w:type="dxa"/>
            <w:shd w:val="clear" w:color="auto" w:fill="auto"/>
          </w:tcPr>
          <w:p w14:paraId="07E3B36C" w14:textId="0F5605D6" w:rsidR="006C0A3A" w:rsidRPr="00C14664" w:rsidRDefault="00AB59BB" w:rsidP="008E712F">
            <w:pPr>
              <w:autoSpaceDE w:val="0"/>
              <w:autoSpaceDN w:val="0"/>
              <w:adjustRightInd w:val="0"/>
              <w:spacing w:after="120"/>
              <w:rPr>
                <w:iCs/>
                <w:color w:val="000000"/>
                <w:sz w:val="18"/>
                <w:szCs w:val="18"/>
              </w:rPr>
            </w:pPr>
            <w:r>
              <w:rPr>
                <w:iCs/>
                <w:color w:val="000000"/>
                <w:sz w:val="18"/>
                <w:szCs w:val="18"/>
              </w:rPr>
              <w:t>Grant</w:t>
            </w:r>
          </w:p>
        </w:tc>
        <w:tc>
          <w:tcPr>
            <w:tcW w:w="1127" w:type="dxa"/>
            <w:shd w:val="clear" w:color="auto" w:fill="auto"/>
          </w:tcPr>
          <w:p w14:paraId="4566E271" w14:textId="05526BCD" w:rsidR="006C0A3A" w:rsidRPr="00C14664" w:rsidRDefault="006C0A3A" w:rsidP="008E712F">
            <w:pPr>
              <w:autoSpaceDE w:val="0"/>
              <w:autoSpaceDN w:val="0"/>
              <w:adjustRightInd w:val="0"/>
              <w:spacing w:after="120"/>
              <w:jc w:val="left"/>
              <w:rPr>
                <w:iCs/>
                <w:color w:val="000000"/>
                <w:sz w:val="18"/>
                <w:szCs w:val="18"/>
              </w:rPr>
            </w:pPr>
            <w:r w:rsidRPr="00C14664">
              <w:rPr>
                <w:iCs/>
                <w:color w:val="000000"/>
                <w:sz w:val="18"/>
                <w:szCs w:val="18"/>
              </w:rPr>
              <w:t>USD 157,200,000</w:t>
            </w:r>
          </w:p>
        </w:tc>
        <w:tc>
          <w:tcPr>
            <w:tcW w:w="1617" w:type="dxa"/>
            <w:shd w:val="clear" w:color="auto" w:fill="auto"/>
          </w:tcPr>
          <w:p w14:paraId="1709F4D7" w14:textId="62BAA8B6" w:rsidR="006C0A3A" w:rsidRPr="00C14664" w:rsidRDefault="006C0A3A" w:rsidP="008E712F">
            <w:pPr>
              <w:autoSpaceDE w:val="0"/>
              <w:autoSpaceDN w:val="0"/>
              <w:adjustRightInd w:val="0"/>
              <w:spacing w:after="120"/>
              <w:jc w:val="left"/>
              <w:rPr>
                <w:iCs/>
                <w:color w:val="000000"/>
                <w:sz w:val="18"/>
                <w:szCs w:val="18"/>
              </w:rPr>
            </w:pPr>
            <w:r w:rsidRPr="00C14664">
              <w:rPr>
                <w:iCs/>
                <w:color w:val="000000"/>
                <w:sz w:val="18"/>
                <w:szCs w:val="18"/>
              </w:rPr>
              <w:t>Funds disbursed under the WB’s programs in energy sector in Somalia</w:t>
            </w:r>
          </w:p>
        </w:tc>
        <w:tc>
          <w:tcPr>
            <w:tcW w:w="2283" w:type="dxa"/>
            <w:shd w:val="clear" w:color="auto" w:fill="auto"/>
          </w:tcPr>
          <w:p w14:paraId="74028790" w14:textId="68333EE0" w:rsidR="006C0A3A" w:rsidRPr="00C14664" w:rsidRDefault="006C0A3A" w:rsidP="006C0A3A">
            <w:pPr>
              <w:numPr>
                <w:ilvl w:val="0"/>
                <w:numId w:val="42"/>
              </w:numPr>
              <w:autoSpaceDE w:val="0"/>
              <w:autoSpaceDN w:val="0"/>
              <w:adjustRightInd w:val="0"/>
              <w:spacing w:after="120"/>
              <w:jc w:val="left"/>
              <w:rPr>
                <w:i/>
                <w:color w:val="000000"/>
                <w:sz w:val="18"/>
                <w:szCs w:val="18"/>
                <w:lang w:val="en-GB"/>
              </w:rPr>
            </w:pPr>
            <w:r w:rsidRPr="00C14664">
              <w:rPr>
                <w:i/>
                <w:color w:val="000000"/>
                <w:sz w:val="18"/>
                <w:szCs w:val="18"/>
                <w:lang w:val="en-GB"/>
              </w:rPr>
              <w:t>Effort is needed during implementation to ensure alignment of the AMP activities with the programs financed by the WB</w:t>
            </w:r>
          </w:p>
        </w:tc>
        <w:tc>
          <w:tcPr>
            <w:tcW w:w="2197" w:type="dxa"/>
            <w:shd w:val="clear" w:color="auto" w:fill="auto"/>
          </w:tcPr>
          <w:p w14:paraId="201786A4" w14:textId="4FE45E45" w:rsidR="006C0A3A" w:rsidRPr="00C14664" w:rsidRDefault="006C0A3A" w:rsidP="007E0906">
            <w:pPr>
              <w:numPr>
                <w:ilvl w:val="0"/>
                <w:numId w:val="43"/>
              </w:numPr>
              <w:autoSpaceDE w:val="0"/>
              <w:autoSpaceDN w:val="0"/>
              <w:adjustRightInd w:val="0"/>
              <w:spacing w:after="120"/>
              <w:jc w:val="left"/>
              <w:rPr>
                <w:i/>
                <w:color w:val="000000"/>
                <w:sz w:val="18"/>
                <w:szCs w:val="18"/>
                <w:lang w:val="en-GB"/>
              </w:rPr>
            </w:pPr>
            <w:r w:rsidRPr="00C14664">
              <w:rPr>
                <w:i/>
                <w:color w:val="000000"/>
                <w:sz w:val="18"/>
                <w:szCs w:val="18"/>
                <w:lang w:val="en-GB"/>
              </w:rPr>
              <w:t xml:space="preserve">The project design emphasized the importance of collaboration with different partners and stakeholders and has a details strategy for knowledge </w:t>
            </w:r>
            <w:r w:rsidRPr="00C14664">
              <w:rPr>
                <w:i/>
                <w:color w:val="000000"/>
                <w:sz w:val="18"/>
                <w:szCs w:val="18"/>
                <w:lang w:val="en-GB"/>
              </w:rPr>
              <w:lastRenderedPageBreak/>
              <w:t>management and sharing</w:t>
            </w:r>
          </w:p>
        </w:tc>
      </w:tr>
      <w:tr w:rsidR="006C0A3A" w:rsidRPr="00C14664" w14:paraId="3322DEF1" w14:textId="77777777" w:rsidTr="006C0A3A">
        <w:trPr>
          <w:jc w:val="center"/>
        </w:trPr>
        <w:tc>
          <w:tcPr>
            <w:tcW w:w="1473" w:type="dxa"/>
            <w:shd w:val="clear" w:color="auto" w:fill="auto"/>
          </w:tcPr>
          <w:p w14:paraId="19382339" w14:textId="00272316" w:rsidR="006C0A3A" w:rsidRPr="00C14664" w:rsidRDefault="001F0AA8" w:rsidP="006C0A3A">
            <w:pPr>
              <w:autoSpaceDE w:val="0"/>
              <w:autoSpaceDN w:val="0"/>
              <w:adjustRightInd w:val="0"/>
              <w:spacing w:after="120"/>
              <w:jc w:val="left"/>
              <w:rPr>
                <w:rFonts w:cs="Arial"/>
                <w:iCs/>
                <w:sz w:val="18"/>
                <w:szCs w:val="18"/>
              </w:rPr>
            </w:pPr>
            <w:r w:rsidRPr="001F0AA8">
              <w:rPr>
                <w:rFonts w:cs="Arial"/>
                <w:iCs/>
                <w:sz w:val="18"/>
                <w:szCs w:val="18"/>
                <w:highlight w:val="yellow"/>
              </w:rPr>
              <w:lastRenderedPageBreak/>
              <w:t>Donor Agency</w:t>
            </w:r>
          </w:p>
        </w:tc>
        <w:tc>
          <w:tcPr>
            <w:tcW w:w="923" w:type="dxa"/>
            <w:shd w:val="clear" w:color="auto" w:fill="auto"/>
          </w:tcPr>
          <w:p w14:paraId="19AC025F" w14:textId="16D1A0D8" w:rsidR="006C0A3A" w:rsidRPr="00C14664" w:rsidRDefault="006C0A3A" w:rsidP="006C0A3A">
            <w:pPr>
              <w:autoSpaceDE w:val="0"/>
              <w:autoSpaceDN w:val="0"/>
              <w:adjustRightInd w:val="0"/>
              <w:spacing w:after="120"/>
              <w:rPr>
                <w:iCs/>
                <w:color w:val="000000"/>
                <w:sz w:val="18"/>
                <w:szCs w:val="18"/>
              </w:rPr>
            </w:pPr>
            <w:r w:rsidRPr="00C14664">
              <w:rPr>
                <w:iCs/>
                <w:color w:val="000000"/>
                <w:sz w:val="18"/>
                <w:szCs w:val="18"/>
              </w:rPr>
              <w:t>Grant</w:t>
            </w:r>
          </w:p>
        </w:tc>
        <w:tc>
          <w:tcPr>
            <w:tcW w:w="1127" w:type="dxa"/>
            <w:shd w:val="clear" w:color="auto" w:fill="auto"/>
          </w:tcPr>
          <w:p w14:paraId="76E3C6FB" w14:textId="2DD6DCBC" w:rsidR="006C0A3A" w:rsidRPr="00C14664" w:rsidRDefault="006C0A3A" w:rsidP="006C0A3A">
            <w:pPr>
              <w:autoSpaceDE w:val="0"/>
              <w:autoSpaceDN w:val="0"/>
              <w:adjustRightInd w:val="0"/>
              <w:spacing w:after="120"/>
              <w:jc w:val="left"/>
              <w:rPr>
                <w:iCs/>
                <w:color w:val="000000"/>
                <w:sz w:val="18"/>
                <w:szCs w:val="18"/>
              </w:rPr>
            </w:pPr>
            <w:r w:rsidRPr="00C14664">
              <w:rPr>
                <w:iCs/>
                <w:color w:val="000000"/>
                <w:sz w:val="18"/>
                <w:szCs w:val="18"/>
              </w:rPr>
              <w:t>10,000,000</w:t>
            </w:r>
          </w:p>
        </w:tc>
        <w:tc>
          <w:tcPr>
            <w:tcW w:w="1617" w:type="dxa"/>
            <w:shd w:val="clear" w:color="auto" w:fill="auto"/>
          </w:tcPr>
          <w:p w14:paraId="1B558E89" w14:textId="46C02ADD" w:rsidR="006C0A3A" w:rsidRPr="00C14664" w:rsidRDefault="006C0A3A" w:rsidP="006C0A3A">
            <w:pPr>
              <w:autoSpaceDE w:val="0"/>
              <w:autoSpaceDN w:val="0"/>
              <w:adjustRightInd w:val="0"/>
              <w:spacing w:after="120"/>
              <w:jc w:val="left"/>
              <w:rPr>
                <w:iCs/>
                <w:color w:val="000000"/>
                <w:sz w:val="18"/>
                <w:szCs w:val="18"/>
              </w:rPr>
            </w:pPr>
            <w:r w:rsidRPr="00C14664">
              <w:rPr>
                <w:iCs/>
                <w:color w:val="000000"/>
                <w:sz w:val="18"/>
                <w:szCs w:val="18"/>
              </w:rPr>
              <w:t>Funds disbursed under SIDA’s support to programs in</w:t>
            </w:r>
            <w:r w:rsidR="00D56572" w:rsidRPr="00C14664">
              <w:rPr>
                <w:iCs/>
                <w:color w:val="000000"/>
                <w:sz w:val="18"/>
                <w:szCs w:val="18"/>
              </w:rPr>
              <w:t xml:space="preserve"> the</w:t>
            </w:r>
            <w:r w:rsidRPr="00C14664">
              <w:rPr>
                <w:iCs/>
                <w:color w:val="000000"/>
                <w:sz w:val="18"/>
                <w:szCs w:val="18"/>
              </w:rPr>
              <w:t xml:space="preserve"> energy sector in Somalia</w:t>
            </w:r>
          </w:p>
        </w:tc>
        <w:tc>
          <w:tcPr>
            <w:tcW w:w="2283" w:type="dxa"/>
            <w:shd w:val="clear" w:color="auto" w:fill="auto"/>
          </w:tcPr>
          <w:p w14:paraId="3C49E148" w14:textId="2B9410BE" w:rsidR="006C0A3A" w:rsidRPr="00C14664" w:rsidRDefault="006C0A3A" w:rsidP="006C0A3A">
            <w:pPr>
              <w:numPr>
                <w:ilvl w:val="0"/>
                <w:numId w:val="42"/>
              </w:numPr>
              <w:autoSpaceDE w:val="0"/>
              <w:autoSpaceDN w:val="0"/>
              <w:adjustRightInd w:val="0"/>
              <w:spacing w:after="120"/>
              <w:jc w:val="left"/>
              <w:rPr>
                <w:i/>
                <w:color w:val="000000"/>
                <w:sz w:val="18"/>
                <w:szCs w:val="18"/>
                <w:lang w:val="en-GB"/>
              </w:rPr>
            </w:pPr>
            <w:r w:rsidRPr="00C14664">
              <w:rPr>
                <w:i/>
                <w:color w:val="000000"/>
                <w:sz w:val="18"/>
                <w:szCs w:val="18"/>
                <w:lang w:val="en-GB"/>
              </w:rPr>
              <w:t>Effort is needed during implementation to ensure alignment of the AMP activities with the programs financed by SIDA</w:t>
            </w:r>
          </w:p>
        </w:tc>
        <w:tc>
          <w:tcPr>
            <w:tcW w:w="2197" w:type="dxa"/>
            <w:shd w:val="clear" w:color="auto" w:fill="auto"/>
          </w:tcPr>
          <w:p w14:paraId="795453E1" w14:textId="54FC0F9C" w:rsidR="006C0A3A" w:rsidRPr="00C14664" w:rsidRDefault="006C0A3A" w:rsidP="006C0A3A">
            <w:pPr>
              <w:numPr>
                <w:ilvl w:val="0"/>
                <w:numId w:val="43"/>
              </w:numPr>
              <w:autoSpaceDE w:val="0"/>
              <w:autoSpaceDN w:val="0"/>
              <w:adjustRightInd w:val="0"/>
              <w:spacing w:after="120"/>
              <w:jc w:val="left"/>
              <w:rPr>
                <w:i/>
                <w:color w:val="000000"/>
                <w:sz w:val="18"/>
                <w:szCs w:val="18"/>
                <w:lang w:val="en-GB"/>
              </w:rPr>
            </w:pPr>
            <w:r w:rsidRPr="00C14664">
              <w:rPr>
                <w:i/>
                <w:color w:val="000000"/>
                <w:sz w:val="18"/>
                <w:szCs w:val="18"/>
                <w:lang w:val="en-GB"/>
              </w:rPr>
              <w:t>The project design emphasized the importance of collaboration with different partners and stakeholders and has a details strategy for knowledge management and sharing</w:t>
            </w:r>
          </w:p>
        </w:tc>
      </w:tr>
    </w:tbl>
    <w:p w14:paraId="083C033F" w14:textId="77777777" w:rsidR="007E2C49" w:rsidRPr="00C14664" w:rsidRDefault="007E2C49" w:rsidP="007E2C49">
      <w:pPr>
        <w:autoSpaceDE w:val="0"/>
        <w:autoSpaceDN w:val="0"/>
        <w:adjustRightInd w:val="0"/>
        <w:spacing w:after="0"/>
        <w:rPr>
          <w:color w:val="000000"/>
          <w:szCs w:val="20"/>
        </w:rPr>
      </w:pPr>
    </w:p>
    <w:p w14:paraId="155972B9" w14:textId="77777777" w:rsidR="00B74C3D" w:rsidRPr="00966EF0" w:rsidRDefault="00B74C3D" w:rsidP="00B74C3D">
      <w:pPr>
        <w:spacing w:after="0"/>
        <w:rPr>
          <w:szCs w:val="20"/>
        </w:rPr>
      </w:pPr>
      <w:r w:rsidRPr="00966EF0">
        <w:rPr>
          <w:b/>
          <w:bCs/>
          <w:szCs w:val="20"/>
          <w:u w:val="single"/>
        </w:rPr>
        <w:t>Budget Revision and Tolerance</w:t>
      </w:r>
      <w:r w:rsidRPr="00966EF0">
        <w:rPr>
          <w:szCs w:val="20"/>
        </w:rPr>
        <w:t>: As per UNDP POPP, the project board may agree with the project manager on a tolerance level for each detailed plan under the overall multi-year workplan.</w:t>
      </w:r>
      <w:r w:rsidRPr="00966EF0">
        <w:rPr>
          <w:rFonts w:ascii="Times New Roman" w:hAnsi="Times New Roman"/>
          <w:sz w:val="24"/>
        </w:rPr>
        <w:t xml:space="preserve"> </w:t>
      </w:r>
      <w:r w:rsidRPr="00966EF0">
        <w:rPr>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2392E093" w14:textId="77777777" w:rsidR="00B74C3D" w:rsidRPr="00966EF0" w:rsidRDefault="00B74C3D" w:rsidP="00B74C3D">
      <w:pPr>
        <w:spacing w:after="0"/>
        <w:rPr>
          <w:szCs w:val="20"/>
        </w:rPr>
      </w:pPr>
    </w:p>
    <w:p w14:paraId="54BE382D" w14:textId="77777777" w:rsidR="00B74C3D" w:rsidRPr="00966EF0" w:rsidRDefault="00B74C3D" w:rsidP="00B74C3D">
      <w:pPr>
        <w:rPr>
          <w:szCs w:val="20"/>
        </w:rPr>
      </w:pPr>
      <w:r w:rsidRPr="00966EF0">
        <w:rPr>
          <w:szCs w:val="20"/>
        </w:rPr>
        <w:t xml:space="preserve">Should the following deviations occur, the Project Manager/IP through UNDP Country Office will seek the approval of the BPPS/NCE-VF team to ensure accurate reporting to the GEF.  It is </w:t>
      </w:r>
      <w:r w:rsidRPr="00966EF0">
        <w:rPr>
          <w:b/>
          <w:bCs/>
          <w:szCs w:val="20"/>
        </w:rPr>
        <w:t>strongly encouraged</w:t>
      </w:r>
      <w:r w:rsidRPr="00966EF0">
        <w:rPr>
          <w:szCs w:val="20"/>
        </w:rPr>
        <w:t xml:space="preserve"> to maintain the expenditures within the approved budget at the budgetary account and at the component level:</w:t>
      </w:r>
    </w:p>
    <w:p w14:paraId="207DE8D9" w14:textId="77777777" w:rsidR="00B74C3D" w:rsidRPr="00966EF0" w:rsidRDefault="00B74C3D" w:rsidP="00B74C3D">
      <w:pPr>
        <w:spacing w:after="0"/>
        <w:rPr>
          <w:szCs w:val="20"/>
        </w:rPr>
      </w:pPr>
    </w:p>
    <w:p w14:paraId="195A7FC9" w14:textId="77777777" w:rsidR="00B74C3D" w:rsidRPr="00966EF0" w:rsidRDefault="00B74C3D" w:rsidP="00B74C3D">
      <w:pPr>
        <w:numPr>
          <w:ilvl w:val="0"/>
          <w:numId w:val="50"/>
        </w:numPr>
        <w:spacing w:after="0"/>
        <w:rPr>
          <w:szCs w:val="20"/>
        </w:rPr>
      </w:pPr>
      <w:r w:rsidRPr="00966EF0">
        <w:rPr>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3FE50947" w14:textId="77777777" w:rsidR="00B74C3D" w:rsidRPr="00966EF0" w:rsidRDefault="00B74C3D" w:rsidP="00B74C3D">
      <w:pPr>
        <w:numPr>
          <w:ilvl w:val="0"/>
          <w:numId w:val="50"/>
        </w:numPr>
        <w:spacing w:after="0"/>
        <w:rPr>
          <w:szCs w:val="20"/>
        </w:rPr>
      </w:pPr>
      <w:r w:rsidRPr="00966EF0">
        <w:rPr>
          <w:szCs w:val="20"/>
        </w:rPr>
        <w:t>Introduction of new outputs/activities (</w:t>
      </w:r>
      <w:proofErr w:type="gramStart"/>
      <w:r w:rsidRPr="00966EF0">
        <w:rPr>
          <w:szCs w:val="20"/>
        </w:rPr>
        <w:t>i.e.</w:t>
      </w:r>
      <w:proofErr w:type="gramEnd"/>
      <w:r w:rsidRPr="00966EF0">
        <w:rPr>
          <w:szCs w:val="20"/>
        </w:rPr>
        <w:t xml:space="preserve"> budget items)</w:t>
      </w:r>
      <w:r w:rsidRPr="00966EF0">
        <w:rPr>
          <w:rFonts w:ascii="Times New Roman" w:hAnsi="Times New Roman"/>
          <w:sz w:val="24"/>
        </w:rPr>
        <w:t xml:space="preserve"> </w:t>
      </w:r>
      <w:r w:rsidRPr="00966EF0">
        <w:rPr>
          <w:szCs w:val="20"/>
        </w:rPr>
        <w:t xml:space="preserve">that were not part of the agreed project document and TBWP that represent a value greater than 5% of the total GEF grant. The new budget items must be eligible as per the </w:t>
      </w:r>
      <w:hyperlink r:id="rId43" w:history="1">
        <w:r w:rsidRPr="00966EF0">
          <w:rPr>
            <w:color w:val="0000FF"/>
            <w:szCs w:val="20"/>
            <w:u w:val="single"/>
          </w:rPr>
          <w:t>GEF and UNDP  policies</w:t>
        </w:r>
      </w:hyperlink>
      <w:r w:rsidRPr="00966EF0">
        <w:rPr>
          <w:szCs w:val="20"/>
        </w:rPr>
        <w:t xml:space="preserve">. </w:t>
      </w:r>
    </w:p>
    <w:p w14:paraId="50A1B8AA" w14:textId="77777777" w:rsidR="00B74C3D" w:rsidRPr="00966EF0" w:rsidRDefault="00B74C3D" w:rsidP="00B74C3D">
      <w:pPr>
        <w:numPr>
          <w:ilvl w:val="0"/>
          <w:numId w:val="50"/>
        </w:numPr>
        <w:spacing w:after="0"/>
        <w:rPr>
          <w:szCs w:val="20"/>
        </w:rPr>
      </w:pPr>
      <w:r w:rsidRPr="00966EF0">
        <w:rPr>
          <w:szCs w:val="20"/>
        </w:rPr>
        <w:t>Project management cost (PMC): budget under PMC component is capped and cannot be increased.</w:t>
      </w:r>
    </w:p>
    <w:p w14:paraId="673643B9" w14:textId="77777777" w:rsidR="00B74C3D" w:rsidRPr="00966EF0" w:rsidRDefault="00B74C3D" w:rsidP="00B74C3D">
      <w:pPr>
        <w:spacing w:after="0"/>
        <w:rPr>
          <w:sz w:val="24"/>
          <w:szCs w:val="20"/>
        </w:rPr>
      </w:pPr>
    </w:p>
    <w:p w14:paraId="27D0F49D" w14:textId="77777777" w:rsidR="00B74C3D" w:rsidRPr="00966EF0" w:rsidRDefault="00B74C3D" w:rsidP="00B74C3D">
      <w:pPr>
        <w:spacing w:after="0"/>
        <w:rPr>
          <w:szCs w:val="20"/>
          <w:u w:val="single"/>
        </w:rPr>
      </w:pPr>
      <w:r w:rsidRPr="00966EF0">
        <w:rPr>
          <w:szCs w:val="20"/>
        </w:rPr>
        <w:t>Any over expenditure incurred beyond the available GEF grant amount must be absorbed by non-GEF resources (</w:t>
      </w:r>
      <w:proofErr w:type="gramStart"/>
      <w:r w:rsidRPr="00966EF0">
        <w:rPr>
          <w:szCs w:val="20"/>
        </w:rPr>
        <w:t>e.g.</w:t>
      </w:r>
      <w:proofErr w:type="gramEnd"/>
      <w:r w:rsidRPr="00966EF0">
        <w:rPr>
          <w:szCs w:val="20"/>
        </w:rPr>
        <w:t xml:space="preserve"> UNDP TRAC or cash co-financing).</w:t>
      </w:r>
      <w:r w:rsidRPr="00966EF0">
        <w:rPr>
          <w:szCs w:val="20"/>
          <w:u w:val="single"/>
        </w:rPr>
        <w:t xml:space="preserve"> </w:t>
      </w:r>
    </w:p>
    <w:p w14:paraId="1644EDCD" w14:textId="77777777" w:rsidR="00B74C3D" w:rsidRPr="00966EF0" w:rsidRDefault="00B74C3D" w:rsidP="00B74C3D">
      <w:pPr>
        <w:spacing w:after="0"/>
        <w:rPr>
          <w:szCs w:val="20"/>
          <w:u w:val="single"/>
        </w:rPr>
      </w:pPr>
    </w:p>
    <w:p w14:paraId="6D637EE0" w14:textId="77777777" w:rsidR="00B74C3D" w:rsidRPr="00966EF0" w:rsidRDefault="00B74C3D" w:rsidP="00B74C3D">
      <w:pPr>
        <w:spacing w:after="0"/>
      </w:pPr>
      <w:r w:rsidRPr="00966EF0">
        <w:rPr>
          <w:rFonts w:cs="Arial"/>
          <w:b/>
          <w:bCs/>
          <w:noProof/>
          <w:u w:val="single"/>
          <w:lang w:val="en-GB" w:eastAsia="zh-CN"/>
        </w:rPr>
        <w:t>Project extensions</w:t>
      </w:r>
      <w:r w:rsidRPr="00966EF0">
        <w:rPr>
          <w:rFonts w:cs="Arial"/>
          <w:b/>
          <w:bCs/>
          <w:noProof/>
          <w:lang w:val="en-GB" w:eastAsia="zh-CN"/>
        </w:rPr>
        <w:t xml:space="preserve">: </w:t>
      </w:r>
      <w:r w:rsidRPr="00966EF0">
        <w:rPr>
          <w:rFonts w:cs="Arial"/>
          <w:noProof/>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966EF0">
        <w:t xml:space="preserve"> </w:t>
      </w:r>
    </w:p>
    <w:p w14:paraId="1D075A6D" w14:textId="77777777" w:rsidR="00B74C3D" w:rsidRPr="00966EF0" w:rsidRDefault="00B74C3D" w:rsidP="00B74C3D">
      <w:pPr>
        <w:spacing w:after="0"/>
        <w:rPr>
          <w:rFonts w:cs="Arial"/>
          <w:noProof/>
          <w:szCs w:val="20"/>
          <w:lang w:val="en-GB" w:eastAsia="zh-CN"/>
        </w:rPr>
      </w:pPr>
    </w:p>
    <w:p w14:paraId="3E24D599" w14:textId="193A430F" w:rsidR="00B74C3D" w:rsidRPr="00966EF0" w:rsidRDefault="00B74C3D" w:rsidP="00B74C3D">
      <w:pPr>
        <w:spacing w:after="0"/>
        <w:rPr>
          <w:rFonts w:cs="Calibri"/>
        </w:rPr>
      </w:pPr>
      <w:r w:rsidRPr="00966EF0">
        <w:rPr>
          <w:rFonts w:cs="Calibri"/>
          <w:u w:val="single"/>
        </w:rPr>
        <w:t>Audit</w:t>
      </w:r>
      <w:r w:rsidRPr="00966EF0">
        <w:rPr>
          <w:rFonts w:cs="Calibri"/>
        </w:rPr>
        <w:t>: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966EF0">
        <w:rPr>
          <w:rFonts w:cs="Calibri"/>
          <w:i/>
        </w:rPr>
        <w:t xml:space="preserve"> </w:t>
      </w:r>
    </w:p>
    <w:p w14:paraId="26232BCB" w14:textId="77777777" w:rsidR="00B74C3D" w:rsidRPr="00966EF0" w:rsidRDefault="00B74C3D" w:rsidP="00B74C3D">
      <w:pPr>
        <w:spacing w:after="0"/>
        <w:rPr>
          <w:szCs w:val="20"/>
          <w:u w:val="single"/>
        </w:rPr>
      </w:pPr>
    </w:p>
    <w:p w14:paraId="2E53E317" w14:textId="77777777" w:rsidR="00B74C3D" w:rsidRPr="00966EF0" w:rsidRDefault="00B74C3D" w:rsidP="00B74C3D">
      <w:pPr>
        <w:spacing w:after="0"/>
        <w:rPr>
          <w:rFonts w:cs="Calibri"/>
          <w:szCs w:val="20"/>
        </w:rPr>
      </w:pPr>
      <w:r w:rsidRPr="00966EF0">
        <w:rPr>
          <w:b/>
          <w:bCs/>
          <w:szCs w:val="20"/>
          <w:u w:val="single"/>
        </w:rPr>
        <w:t>Project Closure</w:t>
      </w:r>
      <w:r w:rsidRPr="00966EF0">
        <w:rPr>
          <w:szCs w:val="20"/>
        </w:rPr>
        <w:t>: Project closure will be conducted as per UNDP requirements outlined in the UNDP POPP. All c</w:t>
      </w:r>
      <w:r w:rsidRPr="00966EF0">
        <w:rPr>
          <w:rFonts w:cs="Calibri"/>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633BA2C0" w14:textId="77777777" w:rsidR="00B74C3D" w:rsidRPr="00966EF0" w:rsidRDefault="00B74C3D" w:rsidP="00B74C3D">
      <w:pPr>
        <w:spacing w:after="0"/>
        <w:rPr>
          <w:szCs w:val="20"/>
          <w:u w:val="single"/>
        </w:rPr>
      </w:pPr>
    </w:p>
    <w:p w14:paraId="01DF7ED7" w14:textId="77777777" w:rsidR="00B74C3D" w:rsidRPr="00966EF0" w:rsidRDefault="00B74C3D" w:rsidP="00B74C3D">
      <w:pPr>
        <w:spacing w:after="0"/>
      </w:pPr>
      <w:r w:rsidRPr="00966EF0">
        <w:rPr>
          <w:b/>
          <w:bCs/>
          <w:u w:val="single"/>
        </w:rPr>
        <w:lastRenderedPageBreak/>
        <w:t>Operational completion</w:t>
      </w:r>
      <w:r w:rsidRPr="00966EF0">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966EF0">
        <w:rPr>
          <w:b/>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966EF0">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76119E79" w14:textId="77777777" w:rsidR="00B74C3D" w:rsidRPr="00966EF0" w:rsidRDefault="00B74C3D" w:rsidP="00B74C3D">
      <w:pPr>
        <w:spacing w:after="0"/>
        <w:rPr>
          <w:szCs w:val="20"/>
          <w:u w:val="single"/>
        </w:rPr>
      </w:pPr>
    </w:p>
    <w:p w14:paraId="1CF973C9" w14:textId="77777777" w:rsidR="00B74C3D" w:rsidRPr="00966EF0" w:rsidRDefault="00B74C3D" w:rsidP="00B74C3D">
      <w:pPr>
        <w:rPr>
          <w:szCs w:val="20"/>
        </w:rPr>
      </w:pPr>
      <w:r w:rsidRPr="00966EF0">
        <w:rPr>
          <w:b/>
          <w:bCs/>
          <w:szCs w:val="20"/>
          <w:u w:val="single"/>
        </w:rPr>
        <w:t>Transfer or disposal of assets</w:t>
      </w:r>
      <w:r w:rsidRPr="00966EF0">
        <w:rPr>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966EF0">
        <w:rPr>
          <w:sz w:val="18"/>
          <w:szCs w:val="20"/>
          <w:vertAlign w:val="superscript"/>
        </w:rPr>
        <w:footnoteReference w:id="22"/>
      </w:r>
      <w:r w:rsidRPr="00966EF0">
        <w:rPr>
          <w:szCs w:val="20"/>
        </w:rPr>
        <w:t>. The transfer should be done before Project Management Unit complete their assignments.</w:t>
      </w:r>
    </w:p>
    <w:p w14:paraId="28DB98BF" w14:textId="77777777" w:rsidR="00B74C3D" w:rsidRPr="00966EF0" w:rsidRDefault="00B74C3D" w:rsidP="00B74C3D">
      <w:pPr>
        <w:spacing w:after="0"/>
        <w:rPr>
          <w:szCs w:val="20"/>
          <w:u w:val="single"/>
        </w:rPr>
      </w:pPr>
    </w:p>
    <w:p w14:paraId="0B7FB01B" w14:textId="77777777" w:rsidR="00B74C3D" w:rsidRPr="00966EF0" w:rsidRDefault="00B74C3D" w:rsidP="00B74C3D">
      <w:pPr>
        <w:spacing w:after="0"/>
        <w:rPr>
          <w:szCs w:val="20"/>
        </w:rPr>
      </w:pPr>
      <w:r w:rsidRPr="00966EF0">
        <w:rPr>
          <w:b/>
          <w:bCs/>
          <w:szCs w:val="20"/>
          <w:u w:val="single"/>
        </w:rPr>
        <w:t>Financial completion (closure)</w:t>
      </w:r>
      <w:r w:rsidRPr="00966EF0">
        <w:rPr>
          <w:b/>
          <w:bCs/>
          <w:szCs w:val="20"/>
        </w:rPr>
        <w:t>:</w:t>
      </w:r>
      <w:r w:rsidRPr="00966EF0">
        <w:rPr>
          <w:szCs w:val="20"/>
        </w:rPr>
        <w:t xml:space="preserve">  The project will be financially closed when the following conditions have been </w:t>
      </w:r>
      <w:proofErr w:type="gramStart"/>
      <w:r w:rsidRPr="00966EF0">
        <w:rPr>
          <w:szCs w:val="20"/>
        </w:rPr>
        <w:t>met:</w:t>
      </w:r>
      <w:proofErr w:type="gramEnd"/>
      <w:r w:rsidRPr="00966EF0">
        <w:rPr>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3C93B1AF" w14:textId="77777777" w:rsidR="00B74C3D" w:rsidRPr="00966EF0" w:rsidRDefault="00B74C3D" w:rsidP="00B74C3D">
      <w:pPr>
        <w:spacing w:after="0"/>
        <w:rPr>
          <w:szCs w:val="20"/>
        </w:rPr>
      </w:pPr>
    </w:p>
    <w:p w14:paraId="0914510E" w14:textId="77777777" w:rsidR="00B74C3D" w:rsidRPr="00966EF0" w:rsidRDefault="00B74C3D" w:rsidP="00B74C3D">
      <w:pPr>
        <w:spacing w:after="0"/>
      </w:pPr>
      <w:r w:rsidRPr="00966EF0">
        <w:t xml:space="preserve">The project will be financially completed </w:t>
      </w:r>
      <w:r w:rsidRPr="00966EF0">
        <w:rPr>
          <w:b/>
        </w:rPr>
        <w:t>within 6 months of operational closure or after the date of cancellation</w:t>
      </w:r>
      <w:r w:rsidRPr="00966EF0">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 by the UNDP Country Office. </w:t>
      </w:r>
    </w:p>
    <w:p w14:paraId="6B764EB0" w14:textId="77777777" w:rsidR="00B74C3D" w:rsidRPr="00966EF0" w:rsidRDefault="00B74C3D" w:rsidP="00B74C3D">
      <w:pPr>
        <w:spacing w:after="0"/>
        <w:rPr>
          <w:szCs w:val="20"/>
        </w:rPr>
      </w:pPr>
    </w:p>
    <w:p w14:paraId="34B5B684" w14:textId="77777777" w:rsidR="00B74C3D" w:rsidRPr="00966EF0" w:rsidRDefault="00B74C3D" w:rsidP="00B74C3D">
      <w:pPr>
        <w:spacing w:after="0"/>
        <w:rPr>
          <w:szCs w:val="20"/>
        </w:rPr>
      </w:pPr>
      <w:r w:rsidRPr="00966EF0">
        <w:rPr>
          <w:szCs w:val="20"/>
          <w:u w:val="single"/>
        </w:rPr>
        <w:t>Refund to GEF:</w:t>
      </w:r>
      <w:r w:rsidRPr="00966EF0">
        <w:rPr>
          <w:szCs w:val="20"/>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109D54FE" w14:textId="77777777" w:rsidR="007E2C49" w:rsidRPr="00C14664" w:rsidRDefault="007E2C49" w:rsidP="007E2C49">
      <w:pPr>
        <w:jc w:val="left"/>
        <w:rPr>
          <w:rFonts w:asciiTheme="minorHAnsi" w:hAnsiTheme="minorHAnsi"/>
          <w:szCs w:val="20"/>
        </w:rPr>
      </w:pPr>
    </w:p>
    <w:p w14:paraId="7ED25CBA" w14:textId="77777777" w:rsidR="007E2C49" w:rsidRPr="00C14664" w:rsidRDefault="007E2C49" w:rsidP="007E2C49">
      <w:pPr>
        <w:spacing w:after="0"/>
        <w:jc w:val="left"/>
        <w:rPr>
          <w:rFonts w:asciiTheme="minorHAnsi" w:hAnsiTheme="minorHAnsi"/>
          <w:b/>
          <w:smallCaps/>
          <w:spacing w:val="-2"/>
          <w:szCs w:val="20"/>
        </w:rPr>
        <w:sectPr w:rsidR="007E2C49" w:rsidRPr="00C14664" w:rsidSect="00CE6F89">
          <w:headerReference w:type="default" r:id="rId44"/>
          <w:footerReference w:type="default" r:id="rId45"/>
          <w:pgSz w:w="12240" w:h="15840" w:code="1"/>
          <w:pgMar w:top="1440" w:right="1440" w:bottom="1260" w:left="1440" w:header="720" w:footer="432" w:gutter="0"/>
          <w:cols w:space="708"/>
          <w:titlePg/>
          <w:docGrid w:linePitch="360"/>
        </w:sectPr>
      </w:pPr>
    </w:p>
    <w:p w14:paraId="673C3E35" w14:textId="77777777" w:rsidR="007E2C49" w:rsidRPr="00C14664" w:rsidRDefault="007E2C49" w:rsidP="007E2C49">
      <w:pPr>
        <w:pStyle w:val="Heading1"/>
      </w:pPr>
      <w:bookmarkStart w:id="65" w:name="_Toc58013865"/>
      <w:bookmarkStart w:id="66" w:name="_Toc73642697"/>
      <w:r w:rsidRPr="00C14664">
        <w:lastRenderedPageBreak/>
        <w:t>Total Budget and Work Plan</w:t>
      </w:r>
      <w:bookmarkEnd w:id="65"/>
      <w:bookmarkEnd w:id="66"/>
    </w:p>
    <w:p w14:paraId="57141ADD" w14:textId="77777777" w:rsidR="007E2C49" w:rsidRPr="00C14664" w:rsidRDefault="007E2C49" w:rsidP="007E2C49">
      <w:pPr>
        <w:rPr>
          <w:rFonts w:asciiTheme="minorHAnsi" w:hAnsiTheme="minorHAnsi" w:cstheme="minorHAnsi"/>
          <w:i/>
          <w:sz w:val="18"/>
          <w:szCs w:val="18"/>
          <w:lang w:eastAsia="zh-CN"/>
        </w:rPr>
      </w:pPr>
    </w:p>
    <w:tbl>
      <w:tblPr>
        <w:tblW w:w="1257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3577"/>
        <w:gridCol w:w="2610"/>
        <w:gridCol w:w="3240"/>
      </w:tblGrid>
      <w:tr w:rsidR="007E2C49" w:rsidRPr="00C14664" w14:paraId="6DAB2FF6" w14:textId="77777777" w:rsidTr="00965042">
        <w:trPr>
          <w:cantSplit/>
          <w:trHeight w:val="288"/>
        </w:trPr>
        <w:tc>
          <w:tcPr>
            <w:tcW w:w="12577" w:type="dxa"/>
            <w:gridSpan w:val="4"/>
            <w:shd w:val="clear" w:color="auto" w:fill="D9D9D9"/>
            <w:noWrap/>
            <w:vAlign w:val="bottom"/>
          </w:tcPr>
          <w:p w14:paraId="3957858C" w14:textId="77777777" w:rsidR="007E2C49" w:rsidRPr="00C14664" w:rsidRDefault="007E2C49" w:rsidP="00AE1D13">
            <w:pPr>
              <w:rPr>
                <w:rFonts w:asciiTheme="minorHAnsi" w:hAnsiTheme="minorHAnsi" w:cstheme="minorHAnsi"/>
                <w:b/>
                <w:bCs/>
                <w:szCs w:val="20"/>
              </w:rPr>
            </w:pPr>
            <w:r w:rsidRPr="00C14664">
              <w:rPr>
                <w:rFonts w:asciiTheme="minorHAnsi" w:hAnsiTheme="minorHAnsi" w:cstheme="minorHAnsi"/>
                <w:b/>
                <w:bCs/>
                <w:szCs w:val="20"/>
              </w:rPr>
              <w:t>Total Budget and Work Plan</w:t>
            </w:r>
          </w:p>
        </w:tc>
      </w:tr>
      <w:tr w:rsidR="007E2C49" w:rsidRPr="00C14664" w14:paraId="69332DD8" w14:textId="77777777" w:rsidTr="00E7779B">
        <w:trPr>
          <w:cantSplit/>
          <w:trHeight w:val="288"/>
        </w:trPr>
        <w:tc>
          <w:tcPr>
            <w:tcW w:w="3150" w:type="dxa"/>
            <w:shd w:val="clear" w:color="auto" w:fill="auto"/>
            <w:noWrap/>
            <w:vAlign w:val="bottom"/>
          </w:tcPr>
          <w:p w14:paraId="5B5BE3FB" w14:textId="679DB765" w:rsidR="007E2C49" w:rsidRPr="00C14664" w:rsidRDefault="007E2C49" w:rsidP="00AE1D13">
            <w:pPr>
              <w:rPr>
                <w:rFonts w:asciiTheme="minorHAnsi" w:hAnsiTheme="minorHAnsi" w:cstheme="minorHAnsi"/>
                <w:b/>
                <w:bCs/>
                <w:szCs w:val="20"/>
              </w:rPr>
            </w:pPr>
            <w:r w:rsidRPr="00C14664">
              <w:rPr>
                <w:rFonts w:asciiTheme="minorHAnsi" w:hAnsiTheme="minorHAnsi" w:cstheme="minorHAnsi"/>
                <w:bCs/>
                <w:color w:val="000000"/>
                <w:szCs w:val="20"/>
                <w:lang w:eastAsia="zh-CN"/>
              </w:rPr>
              <w:t>Atlas Award I</w:t>
            </w:r>
            <w:r w:rsidR="00917961" w:rsidRPr="00C14664">
              <w:rPr>
                <w:rFonts w:asciiTheme="minorHAnsi" w:hAnsiTheme="minorHAnsi" w:cstheme="minorHAnsi"/>
                <w:bCs/>
                <w:color w:val="000000"/>
                <w:szCs w:val="20"/>
                <w:lang w:eastAsia="zh-CN"/>
              </w:rPr>
              <w:t>D</w:t>
            </w:r>
            <w:r w:rsidR="005C44BD" w:rsidRPr="00C14664">
              <w:rPr>
                <w:rFonts w:asciiTheme="minorHAnsi" w:hAnsiTheme="minorHAnsi" w:cstheme="minorHAnsi"/>
                <w:bCs/>
                <w:color w:val="000000"/>
                <w:szCs w:val="20"/>
                <w:lang w:eastAsia="zh-CN"/>
              </w:rPr>
              <w:t>:</w:t>
            </w:r>
          </w:p>
        </w:tc>
        <w:tc>
          <w:tcPr>
            <w:tcW w:w="3577" w:type="dxa"/>
            <w:shd w:val="clear" w:color="auto" w:fill="auto"/>
            <w:vAlign w:val="bottom"/>
          </w:tcPr>
          <w:p w14:paraId="6F45F883" w14:textId="0193D103" w:rsidR="007E2C49" w:rsidRPr="00C14664" w:rsidRDefault="007E30C6" w:rsidP="00AE1D13">
            <w:pPr>
              <w:rPr>
                <w:rFonts w:asciiTheme="minorHAnsi" w:hAnsiTheme="minorHAnsi" w:cstheme="minorHAnsi"/>
                <w:bCs/>
                <w:szCs w:val="20"/>
              </w:rPr>
            </w:pPr>
            <w:r w:rsidRPr="00C14664">
              <w:rPr>
                <w:rFonts w:cs="Arial"/>
                <w:bCs/>
                <w:szCs w:val="20"/>
              </w:rPr>
              <w:t>00135174</w:t>
            </w:r>
          </w:p>
        </w:tc>
        <w:tc>
          <w:tcPr>
            <w:tcW w:w="2610" w:type="dxa"/>
            <w:shd w:val="clear" w:color="auto" w:fill="auto"/>
            <w:vAlign w:val="center"/>
          </w:tcPr>
          <w:p w14:paraId="6A5B9BBE" w14:textId="77777777"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Atlas Output Project ID:</w:t>
            </w:r>
          </w:p>
        </w:tc>
        <w:tc>
          <w:tcPr>
            <w:tcW w:w="3240" w:type="dxa"/>
            <w:shd w:val="clear" w:color="auto" w:fill="auto"/>
            <w:vAlign w:val="bottom"/>
          </w:tcPr>
          <w:p w14:paraId="5772C66D" w14:textId="6D620CB1" w:rsidR="007E2C49" w:rsidRPr="00C14664" w:rsidRDefault="007E30C6" w:rsidP="00AE1D13">
            <w:pPr>
              <w:rPr>
                <w:rFonts w:asciiTheme="minorHAnsi" w:hAnsiTheme="minorHAnsi" w:cstheme="minorHAnsi"/>
                <w:bCs/>
                <w:szCs w:val="20"/>
              </w:rPr>
            </w:pPr>
            <w:r w:rsidRPr="00C14664">
              <w:rPr>
                <w:rFonts w:cs="Arial"/>
                <w:bCs/>
                <w:szCs w:val="20"/>
              </w:rPr>
              <w:t>00126498</w:t>
            </w:r>
          </w:p>
        </w:tc>
      </w:tr>
      <w:tr w:rsidR="007E2C49" w:rsidRPr="0031212D" w14:paraId="28C4EB32" w14:textId="77777777" w:rsidTr="00965042">
        <w:trPr>
          <w:cantSplit/>
          <w:trHeight w:val="288"/>
        </w:trPr>
        <w:tc>
          <w:tcPr>
            <w:tcW w:w="3150" w:type="dxa"/>
            <w:shd w:val="clear" w:color="auto" w:fill="auto"/>
            <w:noWrap/>
            <w:vAlign w:val="center"/>
          </w:tcPr>
          <w:p w14:paraId="6B72A709" w14:textId="07466F0E" w:rsidR="007E2C49" w:rsidRPr="00C14664" w:rsidRDefault="00917961"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Atlas Proposal or Award Title</w:t>
            </w:r>
            <w:r w:rsidR="005C44BD" w:rsidRPr="00C14664">
              <w:rPr>
                <w:rFonts w:asciiTheme="minorHAnsi" w:hAnsiTheme="minorHAnsi" w:cstheme="minorHAnsi"/>
                <w:bCs/>
                <w:color w:val="000000"/>
                <w:szCs w:val="20"/>
                <w:lang w:eastAsia="zh-CN"/>
              </w:rPr>
              <w:t>:</w:t>
            </w:r>
          </w:p>
        </w:tc>
        <w:tc>
          <w:tcPr>
            <w:tcW w:w="9427" w:type="dxa"/>
            <w:gridSpan w:val="3"/>
            <w:shd w:val="clear" w:color="auto" w:fill="auto"/>
            <w:vAlign w:val="center"/>
          </w:tcPr>
          <w:p w14:paraId="287EEFDE" w14:textId="6EC74DC7" w:rsidR="007E2C49" w:rsidRPr="00C14664" w:rsidRDefault="00682269" w:rsidP="00AE1D13">
            <w:pPr>
              <w:rPr>
                <w:rFonts w:asciiTheme="minorHAnsi" w:hAnsiTheme="minorHAnsi" w:cstheme="minorHAnsi"/>
                <w:bCs/>
                <w:szCs w:val="20"/>
                <w:lang w:val="fr-CA"/>
              </w:rPr>
            </w:pPr>
            <w:r w:rsidRPr="00C14664">
              <w:rPr>
                <w:rFonts w:asciiTheme="minorHAnsi" w:hAnsiTheme="minorHAnsi" w:cstheme="minorHAnsi"/>
                <w:szCs w:val="20"/>
                <w:lang w:val="fr-CA"/>
              </w:rPr>
              <w:t>Somali National Mini-</w:t>
            </w:r>
            <w:proofErr w:type="spellStart"/>
            <w:r w:rsidRPr="00C14664">
              <w:rPr>
                <w:rFonts w:asciiTheme="minorHAnsi" w:hAnsiTheme="minorHAnsi" w:cstheme="minorHAnsi"/>
                <w:szCs w:val="20"/>
                <w:lang w:val="fr-CA"/>
              </w:rPr>
              <w:t>Grids</w:t>
            </w:r>
            <w:proofErr w:type="spellEnd"/>
            <w:r w:rsidRPr="00C14664">
              <w:rPr>
                <w:rFonts w:asciiTheme="minorHAnsi" w:hAnsiTheme="minorHAnsi" w:cstheme="minorHAnsi"/>
                <w:szCs w:val="20"/>
                <w:lang w:val="fr-CA"/>
              </w:rPr>
              <w:t xml:space="preserve"> Project</w:t>
            </w:r>
          </w:p>
        </w:tc>
      </w:tr>
      <w:tr w:rsidR="007E2C49" w:rsidRPr="00C14664" w14:paraId="4FAC4A02" w14:textId="77777777" w:rsidTr="00E7779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257FA4F3" w14:textId="41A9A0DD"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Atlas Business Unit</w:t>
            </w:r>
            <w:r w:rsidR="005C44BD" w:rsidRPr="00C14664">
              <w:rPr>
                <w:rFonts w:asciiTheme="minorHAnsi" w:hAnsiTheme="minorHAnsi" w:cstheme="minorHAnsi"/>
                <w:bCs/>
                <w:color w:val="000000"/>
                <w:szCs w:val="20"/>
                <w:lang w:eastAsia="zh-CN"/>
              </w:rPr>
              <w:t>:</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E7B234" w14:textId="6B47E0BA" w:rsidR="007E2C49" w:rsidRPr="00C14664" w:rsidRDefault="008F09A2" w:rsidP="00AE1D13">
            <w:pPr>
              <w:rPr>
                <w:rFonts w:asciiTheme="minorHAnsi" w:hAnsiTheme="minorHAnsi" w:cstheme="minorHAnsi"/>
                <w:bCs/>
                <w:iCs/>
                <w:color w:val="000000"/>
                <w:szCs w:val="20"/>
                <w:lang w:eastAsia="zh-CN"/>
              </w:rPr>
            </w:pPr>
            <w:r w:rsidRPr="00C14664">
              <w:rPr>
                <w:rFonts w:asciiTheme="minorHAnsi" w:hAnsiTheme="minorHAnsi" w:cstheme="minorHAnsi"/>
                <w:bCs/>
                <w:iCs/>
                <w:color w:val="000000"/>
                <w:szCs w:val="20"/>
                <w:lang w:eastAsia="zh-CN"/>
              </w:rPr>
              <w:t>Som10</w:t>
            </w:r>
          </w:p>
        </w:tc>
      </w:tr>
      <w:tr w:rsidR="007E2C49" w:rsidRPr="00C14664" w14:paraId="5A66207A" w14:textId="77777777" w:rsidTr="00E7779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FA015C1" w14:textId="1005C2B3"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Atlas Primary Output Project Title</w:t>
            </w:r>
            <w:r w:rsidR="005C44BD" w:rsidRPr="00C14664">
              <w:rPr>
                <w:rFonts w:asciiTheme="minorHAnsi" w:hAnsiTheme="minorHAnsi" w:cstheme="minorHAnsi"/>
                <w:bCs/>
                <w:color w:val="000000"/>
                <w:szCs w:val="20"/>
                <w:lang w:eastAsia="zh-CN"/>
              </w:rPr>
              <w:t>:</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B6F5D96" w14:textId="64FB06A5" w:rsidR="007E2C49" w:rsidRPr="00C14664" w:rsidRDefault="00BE54E2"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 xml:space="preserve">Somali National </w:t>
            </w:r>
            <w:proofErr w:type="gramStart"/>
            <w:r w:rsidRPr="00C14664">
              <w:rPr>
                <w:rFonts w:asciiTheme="minorHAnsi" w:hAnsiTheme="minorHAnsi" w:cstheme="minorHAnsi"/>
                <w:bCs/>
                <w:color w:val="000000"/>
                <w:szCs w:val="20"/>
                <w:lang w:eastAsia="zh-CN"/>
              </w:rPr>
              <w:t>Mini-grids</w:t>
            </w:r>
            <w:proofErr w:type="gramEnd"/>
            <w:r w:rsidRPr="00C14664">
              <w:rPr>
                <w:rFonts w:asciiTheme="minorHAnsi" w:hAnsiTheme="minorHAnsi" w:cstheme="minorHAnsi"/>
                <w:bCs/>
                <w:color w:val="000000"/>
                <w:szCs w:val="20"/>
                <w:lang w:eastAsia="zh-CN"/>
              </w:rPr>
              <w:t xml:space="preserve"> </w:t>
            </w:r>
          </w:p>
        </w:tc>
      </w:tr>
      <w:tr w:rsidR="007E2C49" w:rsidRPr="00C14664" w14:paraId="14AA5EC8" w14:textId="77777777" w:rsidTr="0096504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1AF8D21F" w14:textId="072CD967" w:rsidR="007E2C49" w:rsidRPr="00C14664" w:rsidRDefault="005C44BD"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UNDP-GEF PIMS No.:</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6A1B505" w14:textId="77777777"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6328</w:t>
            </w:r>
          </w:p>
        </w:tc>
      </w:tr>
      <w:tr w:rsidR="007E2C49" w:rsidRPr="00C14664" w14:paraId="22317C09" w14:textId="77777777" w:rsidTr="0096504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288"/>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6702C997" w14:textId="2399CA3C"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Implementing Partner</w:t>
            </w:r>
            <w:r w:rsidR="005C44BD" w:rsidRPr="00C14664">
              <w:rPr>
                <w:rFonts w:asciiTheme="minorHAnsi" w:hAnsiTheme="minorHAnsi" w:cstheme="minorHAnsi"/>
                <w:bCs/>
                <w:color w:val="000000"/>
                <w:szCs w:val="20"/>
                <w:lang w:eastAsia="zh-CN"/>
              </w:rPr>
              <w:t>:</w:t>
            </w:r>
            <w:r w:rsidRPr="00C14664">
              <w:rPr>
                <w:rFonts w:asciiTheme="minorHAnsi" w:hAnsiTheme="minorHAnsi" w:cstheme="minorHAnsi"/>
                <w:bCs/>
                <w:color w:val="000000"/>
                <w:szCs w:val="20"/>
                <w:lang w:eastAsia="zh-CN"/>
              </w:rPr>
              <w:t xml:space="preserve"> </w:t>
            </w:r>
          </w:p>
        </w:tc>
        <w:tc>
          <w:tcPr>
            <w:tcW w:w="9427" w:type="dxa"/>
            <w:gridSpan w:val="3"/>
            <w:tcBorders>
              <w:top w:val="single" w:sz="4" w:space="0" w:color="auto"/>
              <w:left w:val="nil"/>
              <w:bottom w:val="single" w:sz="4" w:space="0" w:color="auto"/>
              <w:right w:val="single" w:sz="4" w:space="0" w:color="auto"/>
            </w:tcBorders>
            <w:shd w:val="clear" w:color="auto" w:fill="auto"/>
            <w:noWrap/>
            <w:vAlign w:val="center"/>
            <w:hideMark/>
          </w:tcPr>
          <w:p w14:paraId="70FC82C4" w14:textId="77777777" w:rsidR="007E2C49" w:rsidRPr="00C14664" w:rsidRDefault="007E2C49" w:rsidP="00AE1D13">
            <w:pPr>
              <w:rPr>
                <w:rFonts w:asciiTheme="minorHAnsi" w:hAnsiTheme="minorHAnsi" w:cstheme="minorHAnsi"/>
                <w:bCs/>
                <w:color w:val="000000"/>
                <w:szCs w:val="20"/>
                <w:lang w:eastAsia="zh-CN"/>
              </w:rPr>
            </w:pPr>
            <w:r w:rsidRPr="00C14664">
              <w:rPr>
                <w:rFonts w:asciiTheme="minorHAnsi" w:hAnsiTheme="minorHAnsi" w:cstheme="minorHAnsi"/>
                <w:bCs/>
                <w:color w:val="000000"/>
                <w:szCs w:val="20"/>
                <w:lang w:eastAsia="zh-CN"/>
              </w:rPr>
              <w:t>UNDP CO in Somalia</w:t>
            </w:r>
          </w:p>
        </w:tc>
      </w:tr>
    </w:tbl>
    <w:p w14:paraId="6DD08242" w14:textId="3FC3EBAE" w:rsidR="007E2C49" w:rsidRDefault="007E2C49" w:rsidP="007E2C49">
      <w:pPr>
        <w:rPr>
          <w:rFonts w:asciiTheme="minorHAnsi" w:hAnsiTheme="minorHAnsi" w:cstheme="minorHAnsi"/>
          <w:sz w:val="18"/>
          <w:szCs w:val="18"/>
        </w:rPr>
      </w:pPr>
    </w:p>
    <w:tbl>
      <w:tblPr>
        <w:tblW w:w="15254" w:type="dxa"/>
        <w:tblInd w:w="-280" w:type="dxa"/>
        <w:tblLook w:val="04A0" w:firstRow="1" w:lastRow="0" w:firstColumn="1" w:lastColumn="0" w:noHBand="0" w:noVBand="1"/>
      </w:tblPr>
      <w:tblGrid>
        <w:gridCol w:w="1619"/>
        <w:gridCol w:w="1266"/>
        <w:gridCol w:w="831"/>
        <w:gridCol w:w="857"/>
        <w:gridCol w:w="1014"/>
        <w:gridCol w:w="1793"/>
        <w:gridCol w:w="1230"/>
        <w:gridCol w:w="1210"/>
        <w:gridCol w:w="1405"/>
        <w:gridCol w:w="1230"/>
        <w:gridCol w:w="1400"/>
        <w:gridCol w:w="1175"/>
        <w:gridCol w:w="224"/>
      </w:tblGrid>
      <w:tr w:rsidR="007E2CC9" w:rsidRPr="007E2CC9" w14:paraId="13D5C216" w14:textId="77777777" w:rsidTr="006A2AC6">
        <w:trPr>
          <w:gridAfter w:val="1"/>
          <w:wAfter w:w="224" w:type="dxa"/>
          <w:trHeight w:val="818"/>
        </w:trPr>
        <w:tc>
          <w:tcPr>
            <w:tcW w:w="1619"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7867B4AF"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Atlas Activity (GEF Component)</w:t>
            </w:r>
          </w:p>
        </w:tc>
        <w:tc>
          <w:tcPr>
            <w:tcW w:w="1266"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3D8B8474"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 xml:space="preserve">Atlas Implementing Agent (Responsible Party, </w:t>
            </w:r>
            <w:proofErr w:type="gramStart"/>
            <w:r w:rsidRPr="007E2CC9">
              <w:rPr>
                <w:rFonts w:eastAsia="Times New Roman" w:cs="Calibri"/>
                <w:b/>
                <w:bCs/>
                <w:color w:val="000000"/>
                <w:sz w:val="18"/>
                <w:szCs w:val="18"/>
              </w:rPr>
              <w:t>IP</w:t>
            </w:r>
            <w:proofErr w:type="gramEnd"/>
            <w:r w:rsidRPr="007E2CC9">
              <w:rPr>
                <w:rFonts w:eastAsia="Times New Roman" w:cs="Calibri"/>
                <w:b/>
                <w:bCs/>
                <w:color w:val="000000"/>
                <w:sz w:val="18"/>
                <w:szCs w:val="18"/>
              </w:rPr>
              <w:t xml:space="preserve"> or UNDP)</w:t>
            </w:r>
          </w:p>
        </w:tc>
        <w:tc>
          <w:tcPr>
            <w:tcW w:w="831"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2C6518C1"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Atlas Fund ID</w:t>
            </w:r>
          </w:p>
        </w:tc>
        <w:tc>
          <w:tcPr>
            <w:tcW w:w="857"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3D7369F2"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Donor Name</w:t>
            </w:r>
          </w:p>
        </w:tc>
        <w:tc>
          <w:tcPr>
            <w:tcW w:w="1014"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0FB44DD9"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Atlas Budgetary Account Code</w:t>
            </w:r>
          </w:p>
        </w:tc>
        <w:tc>
          <w:tcPr>
            <w:tcW w:w="1793" w:type="dxa"/>
            <w:vMerge w:val="restart"/>
            <w:tcBorders>
              <w:top w:val="double" w:sz="6" w:space="0" w:color="auto"/>
              <w:left w:val="single" w:sz="8" w:space="0" w:color="auto"/>
              <w:bottom w:val="double" w:sz="6" w:space="0" w:color="000000"/>
              <w:right w:val="single" w:sz="8" w:space="0" w:color="auto"/>
            </w:tcBorders>
            <w:shd w:val="clear" w:color="000000" w:fill="D9D9D9"/>
            <w:vAlign w:val="center"/>
            <w:hideMark/>
          </w:tcPr>
          <w:p w14:paraId="131B24A6"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ATLAS Budget Account Description</w:t>
            </w:r>
          </w:p>
        </w:tc>
        <w:tc>
          <w:tcPr>
            <w:tcW w:w="1230" w:type="dxa"/>
            <w:tcBorders>
              <w:top w:val="double" w:sz="6" w:space="0" w:color="auto"/>
              <w:left w:val="nil"/>
              <w:bottom w:val="nil"/>
              <w:right w:val="single" w:sz="8" w:space="0" w:color="000000"/>
            </w:tcBorders>
            <w:shd w:val="clear" w:color="000000" w:fill="D9D9D9"/>
            <w:vAlign w:val="center"/>
            <w:hideMark/>
          </w:tcPr>
          <w:p w14:paraId="1359AB3B"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Amount Y-1</w:t>
            </w:r>
          </w:p>
        </w:tc>
        <w:tc>
          <w:tcPr>
            <w:tcW w:w="1210" w:type="dxa"/>
            <w:tcBorders>
              <w:top w:val="double" w:sz="6" w:space="0" w:color="auto"/>
              <w:left w:val="nil"/>
              <w:bottom w:val="nil"/>
              <w:right w:val="single" w:sz="8" w:space="0" w:color="000000"/>
            </w:tcBorders>
            <w:shd w:val="clear" w:color="000000" w:fill="D9D9D9"/>
            <w:vAlign w:val="center"/>
            <w:hideMark/>
          </w:tcPr>
          <w:p w14:paraId="720AAF60"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Amount Y-2</w:t>
            </w:r>
          </w:p>
        </w:tc>
        <w:tc>
          <w:tcPr>
            <w:tcW w:w="1405" w:type="dxa"/>
            <w:tcBorders>
              <w:top w:val="double" w:sz="6" w:space="0" w:color="auto"/>
              <w:left w:val="nil"/>
              <w:bottom w:val="nil"/>
              <w:right w:val="single" w:sz="8" w:space="0" w:color="000000"/>
            </w:tcBorders>
            <w:shd w:val="clear" w:color="000000" w:fill="D9D9D9"/>
            <w:vAlign w:val="center"/>
            <w:hideMark/>
          </w:tcPr>
          <w:p w14:paraId="1EF6F7E1"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Amount Y-3</w:t>
            </w:r>
          </w:p>
        </w:tc>
        <w:tc>
          <w:tcPr>
            <w:tcW w:w="1230" w:type="dxa"/>
            <w:tcBorders>
              <w:top w:val="double" w:sz="6" w:space="0" w:color="auto"/>
              <w:left w:val="nil"/>
              <w:bottom w:val="nil"/>
              <w:right w:val="single" w:sz="8" w:space="0" w:color="000000"/>
            </w:tcBorders>
            <w:shd w:val="clear" w:color="000000" w:fill="D9D9D9"/>
            <w:vAlign w:val="center"/>
            <w:hideMark/>
          </w:tcPr>
          <w:p w14:paraId="03902BEA"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Amount Y-4</w:t>
            </w:r>
          </w:p>
        </w:tc>
        <w:tc>
          <w:tcPr>
            <w:tcW w:w="1400" w:type="dxa"/>
            <w:vMerge w:val="restart"/>
            <w:tcBorders>
              <w:top w:val="double" w:sz="6" w:space="0" w:color="auto"/>
              <w:left w:val="single" w:sz="8" w:space="0" w:color="auto"/>
              <w:bottom w:val="double" w:sz="6" w:space="0" w:color="000000"/>
              <w:right w:val="nil"/>
            </w:tcBorders>
            <w:shd w:val="clear" w:color="000000" w:fill="D9D9D9"/>
            <w:noWrap/>
            <w:vAlign w:val="center"/>
            <w:hideMark/>
          </w:tcPr>
          <w:p w14:paraId="4CF153D3"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Total (USD)</w:t>
            </w:r>
          </w:p>
        </w:tc>
        <w:tc>
          <w:tcPr>
            <w:tcW w:w="1175" w:type="dxa"/>
            <w:vMerge w:val="restart"/>
            <w:tcBorders>
              <w:top w:val="double" w:sz="6" w:space="0" w:color="auto"/>
              <w:left w:val="double" w:sz="6" w:space="0" w:color="auto"/>
              <w:bottom w:val="double" w:sz="6" w:space="0" w:color="000000"/>
              <w:right w:val="double" w:sz="6" w:space="0" w:color="auto"/>
            </w:tcBorders>
            <w:shd w:val="clear" w:color="000000" w:fill="D9D9D9"/>
            <w:vAlign w:val="center"/>
            <w:hideMark/>
          </w:tcPr>
          <w:p w14:paraId="612998BF"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See Budget Note:</w:t>
            </w:r>
          </w:p>
        </w:tc>
      </w:tr>
      <w:tr w:rsidR="007E2CC9" w:rsidRPr="007E2CC9" w14:paraId="7AA19B40" w14:textId="77777777" w:rsidTr="006A2AC6">
        <w:trPr>
          <w:gridAfter w:val="1"/>
          <w:wAfter w:w="224" w:type="dxa"/>
          <w:trHeight w:val="285"/>
        </w:trPr>
        <w:tc>
          <w:tcPr>
            <w:tcW w:w="1619" w:type="dxa"/>
            <w:vMerge/>
            <w:tcBorders>
              <w:top w:val="double" w:sz="6" w:space="0" w:color="auto"/>
              <w:left w:val="single" w:sz="8" w:space="0" w:color="auto"/>
              <w:bottom w:val="double" w:sz="6" w:space="0" w:color="000000"/>
              <w:right w:val="single" w:sz="8" w:space="0" w:color="auto"/>
            </w:tcBorders>
            <w:vAlign w:val="center"/>
            <w:hideMark/>
          </w:tcPr>
          <w:p w14:paraId="0A8392A6"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double" w:sz="6" w:space="0" w:color="auto"/>
              <w:left w:val="single" w:sz="8" w:space="0" w:color="auto"/>
              <w:bottom w:val="double" w:sz="6" w:space="0" w:color="000000"/>
              <w:right w:val="single" w:sz="8" w:space="0" w:color="auto"/>
            </w:tcBorders>
            <w:vAlign w:val="center"/>
            <w:hideMark/>
          </w:tcPr>
          <w:p w14:paraId="749D96CF" w14:textId="77777777" w:rsidR="007E2CC9" w:rsidRPr="007E2CC9" w:rsidRDefault="007E2CC9" w:rsidP="007E2CC9">
            <w:pPr>
              <w:spacing w:after="0"/>
              <w:jc w:val="left"/>
              <w:rPr>
                <w:rFonts w:eastAsia="Times New Roman" w:cs="Calibri"/>
                <w:b/>
                <w:bCs/>
                <w:color w:val="000000"/>
                <w:sz w:val="18"/>
                <w:szCs w:val="18"/>
              </w:rPr>
            </w:pPr>
          </w:p>
        </w:tc>
        <w:tc>
          <w:tcPr>
            <w:tcW w:w="831" w:type="dxa"/>
            <w:vMerge/>
            <w:tcBorders>
              <w:top w:val="double" w:sz="6" w:space="0" w:color="auto"/>
              <w:left w:val="single" w:sz="8" w:space="0" w:color="auto"/>
              <w:bottom w:val="double" w:sz="6" w:space="0" w:color="000000"/>
              <w:right w:val="single" w:sz="8" w:space="0" w:color="auto"/>
            </w:tcBorders>
            <w:vAlign w:val="center"/>
            <w:hideMark/>
          </w:tcPr>
          <w:p w14:paraId="5CAF7F5B" w14:textId="77777777" w:rsidR="007E2CC9" w:rsidRPr="007E2CC9" w:rsidRDefault="007E2CC9" w:rsidP="007E2CC9">
            <w:pPr>
              <w:spacing w:after="0"/>
              <w:jc w:val="left"/>
              <w:rPr>
                <w:rFonts w:eastAsia="Times New Roman" w:cs="Calibri"/>
                <w:b/>
                <w:bCs/>
                <w:color w:val="000000"/>
                <w:sz w:val="18"/>
                <w:szCs w:val="18"/>
              </w:rPr>
            </w:pPr>
          </w:p>
        </w:tc>
        <w:tc>
          <w:tcPr>
            <w:tcW w:w="857" w:type="dxa"/>
            <w:vMerge/>
            <w:tcBorders>
              <w:top w:val="double" w:sz="6" w:space="0" w:color="auto"/>
              <w:left w:val="single" w:sz="8" w:space="0" w:color="auto"/>
              <w:bottom w:val="double" w:sz="6" w:space="0" w:color="000000"/>
              <w:right w:val="single" w:sz="8" w:space="0" w:color="auto"/>
            </w:tcBorders>
            <w:vAlign w:val="center"/>
            <w:hideMark/>
          </w:tcPr>
          <w:p w14:paraId="53B59F26" w14:textId="77777777" w:rsidR="007E2CC9" w:rsidRPr="007E2CC9" w:rsidRDefault="007E2CC9" w:rsidP="007E2CC9">
            <w:pPr>
              <w:spacing w:after="0"/>
              <w:jc w:val="left"/>
              <w:rPr>
                <w:rFonts w:eastAsia="Times New Roman" w:cs="Calibri"/>
                <w:b/>
                <w:bCs/>
                <w:color w:val="000000"/>
                <w:sz w:val="18"/>
                <w:szCs w:val="18"/>
              </w:rPr>
            </w:pPr>
          </w:p>
        </w:tc>
        <w:tc>
          <w:tcPr>
            <w:tcW w:w="1014" w:type="dxa"/>
            <w:vMerge/>
            <w:tcBorders>
              <w:top w:val="double" w:sz="6" w:space="0" w:color="auto"/>
              <w:left w:val="single" w:sz="8" w:space="0" w:color="auto"/>
              <w:bottom w:val="double" w:sz="6" w:space="0" w:color="000000"/>
              <w:right w:val="single" w:sz="8" w:space="0" w:color="auto"/>
            </w:tcBorders>
            <w:vAlign w:val="center"/>
            <w:hideMark/>
          </w:tcPr>
          <w:p w14:paraId="79A74D84" w14:textId="77777777" w:rsidR="007E2CC9" w:rsidRPr="007E2CC9" w:rsidRDefault="007E2CC9" w:rsidP="007E2CC9">
            <w:pPr>
              <w:spacing w:after="0"/>
              <w:jc w:val="left"/>
              <w:rPr>
                <w:rFonts w:eastAsia="Times New Roman" w:cs="Calibri"/>
                <w:b/>
                <w:bCs/>
                <w:color w:val="000000"/>
                <w:sz w:val="18"/>
                <w:szCs w:val="18"/>
              </w:rPr>
            </w:pPr>
          </w:p>
        </w:tc>
        <w:tc>
          <w:tcPr>
            <w:tcW w:w="1793" w:type="dxa"/>
            <w:vMerge/>
            <w:tcBorders>
              <w:top w:val="double" w:sz="6" w:space="0" w:color="auto"/>
              <w:left w:val="single" w:sz="8" w:space="0" w:color="auto"/>
              <w:bottom w:val="double" w:sz="6" w:space="0" w:color="000000"/>
              <w:right w:val="single" w:sz="8" w:space="0" w:color="auto"/>
            </w:tcBorders>
            <w:vAlign w:val="center"/>
            <w:hideMark/>
          </w:tcPr>
          <w:p w14:paraId="2255C38E" w14:textId="77777777" w:rsidR="007E2CC9" w:rsidRPr="007E2CC9" w:rsidRDefault="007E2CC9" w:rsidP="007E2CC9">
            <w:pPr>
              <w:spacing w:after="0"/>
              <w:jc w:val="left"/>
              <w:rPr>
                <w:rFonts w:eastAsia="Times New Roman" w:cs="Calibri"/>
                <w:b/>
                <w:bCs/>
                <w:color w:val="000000"/>
                <w:sz w:val="18"/>
                <w:szCs w:val="18"/>
              </w:rPr>
            </w:pPr>
          </w:p>
        </w:tc>
        <w:tc>
          <w:tcPr>
            <w:tcW w:w="1230" w:type="dxa"/>
            <w:tcBorders>
              <w:top w:val="nil"/>
              <w:left w:val="nil"/>
              <w:bottom w:val="nil"/>
              <w:right w:val="single" w:sz="8" w:space="0" w:color="000000"/>
            </w:tcBorders>
            <w:shd w:val="clear" w:color="000000" w:fill="D9D9D9"/>
            <w:vAlign w:val="center"/>
            <w:hideMark/>
          </w:tcPr>
          <w:p w14:paraId="4F3BE924"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2021/2022</w:t>
            </w:r>
          </w:p>
        </w:tc>
        <w:tc>
          <w:tcPr>
            <w:tcW w:w="1210" w:type="dxa"/>
            <w:tcBorders>
              <w:top w:val="nil"/>
              <w:left w:val="nil"/>
              <w:bottom w:val="nil"/>
              <w:right w:val="single" w:sz="8" w:space="0" w:color="000000"/>
            </w:tcBorders>
            <w:shd w:val="clear" w:color="000000" w:fill="D9D9D9"/>
            <w:vAlign w:val="center"/>
            <w:hideMark/>
          </w:tcPr>
          <w:p w14:paraId="486BD9A7"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2022/2023</w:t>
            </w:r>
          </w:p>
        </w:tc>
        <w:tc>
          <w:tcPr>
            <w:tcW w:w="1405" w:type="dxa"/>
            <w:tcBorders>
              <w:top w:val="nil"/>
              <w:left w:val="nil"/>
              <w:bottom w:val="nil"/>
              <w:right w:val="single" w:sz="8" w:space="0" w:color="000000"/>
            </w:tcBorders>
            <w:shd w:val="clear" w:color="000000" w:fill="D9D9D9"/>
            <w:vAlign w:val="center"/>
            <w:hideMark/>
          </w:tcPr>
          <w:p w14:paraId="6C89B1C2"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2023/2024</w:t>
            </w:r>
          </w:p>
        </w:tc>
        <w:tc>
          <w:tcPr>
            <w:tcW w:w="1230" w:type="dxa"/>
            <w:tcBorders>
              <w:top w:val="nil"/>
              <w:left w:val="nil"/>
              <w:bottom w:val="nil"/>
              <w:right w:val="single" w:sz="8" w:space="0" w:color="000000"/>
            </w:tcBorders>
            <w:shd w:val="clear" w:color="000000" w:fill="D9D9D9"/>
            <w:vAlign w:val="center"/>
            <w:hideMark/>
          </w:tcPr>
          <w:p w14:paraId="7975545D"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2024/2025</w:t>
            </w:r>
          </w:p>
        </w:tc>
        <w:tc>
          <w:tcPr>
            <w:tcW w:w="1400" w:type="dxa"/>
            <w:vMerge/>
            <w:tcBorders>
              <w:top w:val="double" w:sz="6" w:space="0" w:color="auto"/>
              <w:left w:val="single" w:sz="8" w:space="0" w:color="auto"/>
              <w:bottom w:val="double" w:sz="6" w:space="0" w:color="000000"/>
              <w:right w:val="nil"/>
            </w:tcBorders>
            <w:vAlign w:val="center"/>
            <w:hideMark/>
          </w:tcPr>
          <w:p w14:paraId="25325B6A" w14:textId="77777777" w:rsidR="007E2CC9" w:rsidRPr="007E2CC9" w:rsidRDefault="007E2CC9" w:rsidP="007E2CC9">
            <w:pPr>
              <w:spacing w:after="0"/>
              <w:jc w:val="left"/>
              <w:rPr>
                <w:rFonts w:eastAsia="Times New Roman" w:cs="Calibri"/>
                <w:b/>
                <w:bCs/>
                <w:color w:val="000000"/>
                <w:sz w:val="18"/>
                <w:szCs w:val="18"/>
              </w:rPr>
            </w:pPr>
          </w:p>
        </w:tc>
        <w:tc>
          <w:tcPr>
            <w:tcW w:w="1175" w:type="dxa"/>
            <w:vMerge/>
            <w:tcBorders>
              <w:top w:val="double" w:sz="6" w:space="0" w:color="auto"/>
              <w:left w:val="double" w:sz="6" w:space="0" w:color="auto"/>
              <w:bottom w:val="double" w:sz="6" w:space="0" w:color="000000"/>
              <w:right w:val="double" w:sz="6" w:space="0" w:color="auto"/>
            </w:tcBorders>
            <w:vAlign w:val="center"/>
            <w:hideMark/>
          </w:tcPr>
          <w:p w14:paraId="17E9AD14" w14:textId="77777777" w:rsidR="007E2CC9" w:rsidRPr="007E2CC9" w:rsidRDefault="007E2CC9" w:rsidP="007E2CC9">
            <w:pPr>
              <w:spacing w:after="0"/>
              <w:jc w:val="left"/>
              <w:rPr>
                <w:rFonts w:eastAsia="Times New Roman" w:cs="Calibri"/>
                <w:b/>
                <w:bCs/>
                <w:color w:val="000000"/>
                <w:sz w:val="18"/>
                <w:szCs w:val="18"/>
              </w:rPr>
            </w:pPr>
          </w:p>
        </w:tc>
      </w:tr>
      <w:tr w:rsidR="007E2CC9" w:rsidRPr="007E2CC9" w14:paraId="11989F11" w14:textId="77777777" w:rsidTr="006A2AC6">
        <w:trPr>
          <w:gridAfter w:val="1"/>
          <w:wAfter w:w="224" w:type="dxa"/>
          <w:trHeight w:val="293"/>
        </w:trPr>
        <w:tc>
          <w:tcPr>
            <w:tcW w:w="1619" w:type="dxa"/>
            <w:vMerge/>
            <w:tcBorders>
              <w:top w:val="double" w:sz="6" w:space="0" w:color="auto"/>
              <w:left w:val="single" w:sz="8" w:space="0" w:color="auto"/>
              <w:bottom w:val="double" w:sz="6" w:space="0" w:color="000000"/>
              <w:right w:val="single" w:sz="8" w:space="0" w:color="auto"/>
            </w:tcBorders>
            <w:vAlign w:val="center"/>
            <w:hideMark/>
          </w:tcPr>
          <w:p w14:paraId="24CDCEED"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double" w:sz="6" w:space="0" w:color="auto"/>
              <w:left w:val="single" w:sz="8" w:space="0" w:color="auto"/>
              <w:bottom w:val="double" w:sz="6" w:space="0" w:color="000000"/>
              <w:right w:val="single" w:sz="8" w:space="0" w:color="auto"/>
            </w:tcBorders>
            <w:vAlign w:val="center"/>
            <w:hideMark/>
          </w:tcPr>
          <w:p w14:paraId="06882A80" w14:textId="77777777" w:rsidR="007E2CC9" w:rsidRPr="007E2CC9" w:rsidRDefault="007E2CC9" w:rsidP="007E2CC9">
            <w:pPr>
              <w:spacing w:after="0"/>
              <w:jc w:val="left"/>
              <w:rPr>
                <w:rFonts w:eastAsia="Times New Roman" w:cs="Calibri"/>
                <w:b/>
                <w:bCs/>
                <w:color w:val="000000"/>
                <w:sz w:val="18"/>
                <w:szCs w:val="18"/>
              </w:rPr>
            </w:pPr>
          </w:p>
        </w:tc>
        <w:tc>
          <w:tcPr>
            <w:tcW w:w="831" w:type="dxa"/>
            <w:vMerge/>
            <w:tcBorders>
              <w:top w:val="double" w:sz="6" w:space="0" w:color="auto"/>
              <w:left w:val="single" w:sz="8" w:space="0" w:color="auto"/>
              <w:bottom w:val="double" w:sz="6" w:space="0" w:color="000000"/>
              <w:right w:val="single" w:sz="8" w:space="0" w:color="auto"/>
            </w:tcBorders>
            <w:vAlign w:val="center"/>
            <w:hideMark/>
          </w:tcPr>
          <w:p w14:paraId="30D32028" w14:textId="77777777" w:rsidR="007E2CC9" w:rsidRPr="007E2CC9" w:rsidRDefault="007E2CC9" w:rsidP="007E2CC9">
            <w:pPr>
              <w:spacing w:after="0"/>
              <w:jc w:val="left"/>
              <w:rPr>
                <w:rFonts w:eastAsia="Times New Roman" w:cs="Calibri"/>
                <w:b/>
                <w:bCs/>
                <w:color w:val="000000"/>
                <w:sz w:val="18"/>
                <w:szCs w:val="18"/>
              </w:rPr>
            </w:pPr>
          </w:p>
        </w:tc>
        <w:tc>
          <w:tcPr>
            <w:tcW w:w="857" w:type="dxa"/>
            <w:vMerge/>
            <w:tcBorders>
              <w:top w:val="double" w:sz="6" w:space="0" w:color="auto"/>
              <w:left w:val="single" w:sz="8" w:space="0" w:color="auto"/>
              <w:bottom w:val="double" w:sz="6" w:space="0" w:color="000000"/>
              <w:right w:val="single" w:sz="8" w:space="0" w:color="auto"/>
            </w:tcBorders>
            <w:vAlign w:val="center"/>
            <w:hideMark/>
          </w:tcPr>
          <w:p w14:paraId="2E856617" w14:textId="77777777" w:rsidR="007E2CC9" w:rsidRPr="007E2CC9" w:rsidRDefault="007E2CC9" w:rsidP="007E2CC9">
            <w:pPr>
              <w:spacing w:after="0"/>
              <w:jc w:val="left"/>
              <w:rPr>
                <w:rFonts w:eastAsia="Times New Roman" w:cs="Calibri"/>
                <w:b/>
                <w:bCs/>
                <w:color w:val="000000"/>
                <w:sz w:val="18"/>
                <w:szCs w:val="18"/>
              </w:rPr>
            </w:pPr>
          </w:p>
        </w:tc>
        <w:tc>
          <w:tcPr>
            <w:tcW w:w="1014" w:type="dxa"/>
            <w:vMerge/>
            <w:tcBorders>
              <w:top w:val="double" w:sz="6" w:space="0" w:color="auto"/>
              <w:left w:val="single" w:sz="8" w:space="0" w:color="auto"/>
              <w:bottom w:val="double" w:sz="6" w:space="0" w:color="000000"/>
              <w:right w:val="single" w:sz="8" w:space="0" w:color="auto"/>
            </w:tcBorders>
            <w:vAlign w:val="center"/>
            <w:hideMark/>
          </w:tcPr>
          <w:p w14:paraId="4EAA45BD" w14:textId="77777777" w:rsidR="007E2CC9" w:rsidRPr="007E2CC9" w:rsidRDefault="007E2CC9" w:rsidP="007E2CC9">
            <w:pPr>
              <w:spacing w:after="0"/>
              <w:jc w:val="left"/>
              <w:rPr>
                <w:rFonts w:eastAsia="Times New Roman" w:cs="Calibri"/>
                <w:b/>
                <w:bCs/>
                <w:color w:val="000000"/>
                <w:sz w:val="18"/>
                <w:szCs w:val="18"/>
              </w:rPr>
            </w:pPr>
          </w:p>
        </w:tc>
        <w:tc>
          <w:tcPr>
            <w:tcW w:w="1793" w:type="dxa"/>
            <w:vMerge/>
            <w:tcBorders>
              <w:top w:val="double" w:sz="6" w:space="0" w:color="auto"/>
              <w:left w:val="single" w:sz="8" w:space="0" w:color="auto"/>
              <w:bottom w:val="double" w:sz="6" w:space="0" w:color="000000"/>
              <w:right w:val="single" w:sz="8" w:space="0" w:color="auto"/>
            </w:tcBorders>
            <w:vAlign w:val="center"/>
            <w:hideMark/>
          </w:tcPr>
          <w:p w14:paraId="75424524" w14:textId="77777777" w:rsidR="007E2CC9" w:rsidRPr="007E2CC9" w:rsidRDefault="007E2CC9" w:rsidP="007E2CC9">
            <w:pPr>
              <w:spacing w:after="0"/>
              <w:jc w:val="left"/>
              <w:rPr>
                <w:rFonts w:eastAsia="Times New Roman" w:cs="Calibri"/>
                <w:b/>
                <w:bCs/>
                <w:color w:val="000000"/>
                <w:sz w:val="18"/>
                <w:szCs w:val="18"/>
              </w:rPr>
            </w:pPr>
          </w:p>
        </w:tc>
        <w:tc>
          <w:tcPr>
            <w:tcW w:w="1230" w:type="dxa"/>
            <w:tcBorders>
              <w:top w:val="nil"/>
              <w:left w:val="nil"/>
              <w:bottom w:val="double" w:sz="6" w:space="0" w:color="000000"/>
              <w:right w:val="single" w:sz="8" w:space="0" w:color="000000"/>
            </w:tcBorders>
            <w:shd w:val="clear" w:color="000000" w:fill="D9D9D9"/>
            <w:vAlign w:val="center"/>
            <w:hideMark/>
          </w:tcPr>
          <w:p w14:paraId="0A635BFC"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(USD)</w:t>
            </w:r>
          </w:p>
        </w:tc>
        <w:tc>
          <w:tcPr>
            <w:tcW w:w="1210" w:type="dxa"/>
            <w:tcBorders>
              <w:top w:val="nil"/>
              <w:left w:val="nil"/>
              <w:bottom w:val="double" w:sz="6" w:space="0" w:color="000000"/>
              <w:right w:val="single" w:sz="8" w:space="0" w:color="000000"/>
            </w:tcBorders>
            <w:shd w:val="clear" w:color="000000" w:fill="D9D9D9"/>
            <w:vAlign w:val="center"/>
            <w:hideMark/>
          </w:tcPr>
          <w:p w14:paraId="20CC8739"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(USD)</w:t>
            </w:r>
          </w:p>
        </w:tc>
        <w:tc>
          <w:tcPr>
            <w:tcW w:w="1405" w:type="dxa"/>
            <w:tcBorders>
              <w:top w:val="nil"/>
              <w:left w:val="nil"/>
              <w:bottom w:val="double" w:sz="6" w:space="0" w:color="000000"/>
              <w:right w:val="single" w:sz="8" w:space="0" w:color="000000"/>
            </w:tcBorders>
            <w:shd w:val="clear" w:color="000000" w:fill="D9D9D9"/>
            <w:vAlign w:val="center"/>
            <w:hideMark/>
          </w:tcPr>
          <w:p w14:paraId="616C63C8"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(USD)</w:t>
            </w:r>
          </w:p>
        </w:tc>
        <w:tc>
          <w:tcPr>
            <w:tcW w:w="1230" w:type="dxa"/>
            <w:tcBorders>
              <w:top w:val="nil"/>
              <w:left w:val="nil"/>
              <w:bottom w:val="double" w:sz="6" w:space="0" w:color="000000"/>
              <w:right w:val="single" w:sz="8" w:space="0" w:color="000000"/>
            </w:tcBorders>
            <w:shd w:val="clear" w:color="000000" w:fill="D9D9D9"/>
            <w:vAlign w:val="center"/>
            <w:hideMark/>
          </w:tcPr>
          <w:p w14:paraId="163CD3D7"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(USD)</w:t>
            </w:r>
          </w:p>
        </w:tc>
        <w:tc>
          <w:tcPr>
            <w:tcW w:w="1400" w:type="dxa"/>
            <w:vMerge/>
            <w:tcBorders>
              <w:top w:val="double" w:sz="6" w:space="0" w:color="auto"/>
              <w:left w:val="single" w:sz="8" w:space="0" w:color="auto"/>
              <w:bottom w:val="double" w:sz="6" w:space="0" w:color="000000"/>
              <w:right w:val="nil"/>
            </w:tcBorders>
            <w:vAlign w:val="center"/>
            <w:hideMark/>
          </w:tcPr>
          <w:p w14:paraId="36978CF6" w14:textId="77777777" w:rsidR="007E2CC9" w:rsidRPr="007E2CC9" w:rsidRDefault="007E2CC9" w:rsidP="007E2CC9">
            <w:pPr>
              <w:spacing w:after="0"/>
              <w:jc w:val="left"/>
              <w:rPr>
                <w:rFonts w:eastAsia="Times New Roman" w:cs="Calibri"/>
                <w:b/>
                <w:bCs/>
                <w:color w:val="000000"/>
                <w:sz w:val="18"/>
                <w:szCs w:val="18"/>
              </w:rPr>
            </w:pPr>
          </w:p>
        </w:tc>
        <w:tc>
          <w:tcPr>
            <w:tcW w:w="1175" w:type="dxa"/>
            <w:vMerge/>
            <w:tcBorders>
              <w:top w:val="double" w:sz="6" w:space="0" w:color="auto"/>
              <w:left w:val="double" w:sz="6" w:space="0" w:color="auto"/>
              <w:bottom w:val="double" w:sz="6" w:space="0" w:color="000000"/>
              <w:right w:val="double" w:sz="6" w:space="0" w:color="auto"/>
            </w:tcBorders>
            <w:vAlign w:val="center"/>
            <w:hideMark/>
          </w:tcPr>
          <w:p w14:paraId="6F07997F" w14:textId="77777777" w:rsidR="007E2CC9" w:rsidRPr="007E2CC9" w:rsidRDefault="007E2CC9" w:rsidP="007E2CC9">
            <w:pPr>
              <w:spacing w:after="0"/>
              <w:jc w:val="left"/>
              <w:rPr>
                <w:rFonts w:eastAsia="Times New Roman" w:cs="Calibri"/>
                <w:b/>
                <w:bCs/>
                <w:color w:val="000000"/>
                <w:sz w:val="18"/>
                <w:szCs w:val="18"/>
              </w:rPr>
            </w:pPr>
          </w:p>
        </w:tc>
      </w:tr>
      <w:tr w:rsidR="007E2CC9" w:rsidRPr="007E2CC9" w14:paraId="70B7AFC4" w14:textId="77777777" w:rsidTr="006A2AC6">
        <w:trPr>
          <w:gridAfter w:val="1"/>
          <w:wAfter w:w="224" w:type="dxa"/>
          <w:trHeight w:val="480"/>
        </w:trPr>
        <w:tc>
          <w:tcPr>
            <w:tcW w:w="1619" w:type="dxa"/>
            <w:vMerge w:val="restart"/>
            <w:tcBorders>
              <w:top w:val="nil"/>
              <w:left w:val="double" w:sz="6" w:space="0" w:color="auto"/>
              <w:bottom w:val="double" w:sz="6" w:space="0" w:color="000000"/>
              <w:right w:val="single" w:sz="8" w:space="0" w:color="auto"/>
            </w:tcBorders>
            <w:shd w:val="clear" w:color="auto" w:fill="auto"/>
            <w:vAlign w:val="center"/>
            <w:hideMark/>
          </w:tcPr>
          <w:p w14:paraId="271B0174"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COMPONENT 1: Policy and regulation</w:t>
            </w:r>
          </w:p>
        </w:tc>
        <w:tc>
          <w:tcPr>
            <w:tcW w:w="1266" w:type="dxa"/>
            <w:vMerge w:val="restart"/>
            <w:tcBorders>
              <w:top w:val="nil"/>
              <w:left w:val="single" w:sz="8" w:space="0" w:color="auto"/>
              <w:bottom w:val="double" w:sz="6" w:space="0" w:color="000000"/>
              <w:right w:val="single" w:sz="8" w:space="0" w:color="auto"/>
            </w:tcBorders>
            <w:shd w:val="clear" w:color="auto" w:fill="auto"/>
            <w:vAlign w:val="center"/>
            <w:hideMark/>
          </w:tcPr>
          <w:p w14:paraId="52139469"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54314EBE"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62000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02A6BD9F"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GEF</w:t>
            </w:r>
          </w:p>
        </w:tc>
        <w:tc>
          <w:tcPr>
            <w:tcW w:w="1014" w:type="dxa"/>
            <w:tcBorders>
              <w:top w:val="nil"/>
              <w:left w:val="nil"/>
              <w:bottom w:val="single" w:sz="8" w:space="0" w:color="auto"/>
              <w:right w:val="single" w:sz="8" w:space="0" w:color="auto"/>
            </w:tcBorders>
            <w:shd w:val="clear" w:color="auto" w:fill="auto"/>
            <w:noWrap/>
            <w:vAlign w:val="center"/>
            <w:hideMark/>
          </w:tcPr>
          <w:p w14:paraId="51C53422"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71200</w:t>
            </w:r>
          </w:p>
        </w:tc>
        <w:tc>
          <w:tcPr>
            <w:tcW w:w="1793" w:type="dxa"/>
            <w:tcBorders>
              <w:top w:val="nil"/>
              <w:left w:val="nil"/>
              <w:bottom w:val="single" w:sz="8" w:space="0" w:color="auto"/>
              <w:right w:val="single" w:sz="8" w:space="0" w:color="auto"/>
            </w:tcBorders>
            <w:shd w:val="clear" w:color="auto" w:fill="auto"/>
            <w:vAlign w:val="center"/>
            <w:hideMark/>
          </w:tcPr>
          <w:p w14:paraId="156DDF1D"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International Consultants</w:t>
            </w:r>
          </w:p>
        </w:tc>
        <w:tc>
          <w:tcPr>
            <w:tcW w:w="1230" w:type="dxa"/>
            <w:tcBorders>
              <w:top w:val="double" w:sz="6" w:space="0" w:color="000000"/>
              <w:left w:val="nil"/>
              <w:bottom w:val="single" w:sz="8" w:space="0" w:color="auto"/>
              <w:right w:val="single" w:sz="8" w:space="0" w:color="000000"/>
            </w:tcBorders>
            <w:shd w:val="clear" w:color="auto" w:fill="auto"/>
            <w:noWrap/>
            <w:vAlign w:val="center"/>
            <w:hideMark/>
          </w:tcPr>
          <w:p w14:paraId="33150F1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10" w:type="dxa"/>
            <w:tcBorders>
              <w:top w:val="double" w:sz="6" w:space="0" w:color="000000"/>
              <w:left w:val="nil"/>
              <w:bottom w:val="single" w:sz="8" w:space="0" w:color="auto"/>
              <w:right w:val="single" w:sz="8" w:space="0" w:color="000000"/>
            </w:tcBorders>
            <w:shd w:val="clear" w:color="auto" w:fill="auto"/>
            <w:noWrap/>
            <w:vAlign w:val="center"/>
            <w:hideMark/>
          </w:tcPr>
          <w:p w14:paraId="49F097A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$40,000 </w:t>
            </w:r>
          </w:p>
        </w:tc>
        <w:tc>
          <w:tcPr>
            <w:tcW w:w="1405" w:type="dxa"/>
            <w:tcBorders>
              <w:top w:val="double" w:sz="6" w:space="0" w:color="000000"/>
              <w:left w:val="nil"/>
              <w:bottom w:val="single" w:sz="8" w:space="0" w:color="auto"/>
              <w:right w:val="single" w:sz="8" w:space="0" w:color="000000"/>
            </w:tcBorders>
            <w:shd w:val="clear" w:color="auto" w:fill="auto"/>
            <w:noWrap/>
            <w:vAlign w:val="center"/>
            <w:hideMark/>
          </w:tcPr>
          <w:p w14:paraId="2DF5F71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$25,000 </w:t>
            </w:r>
          </w:p>
        </w:tc>
        <w:tc>
          <w:tcPr>
            <w:tcW w:w="1230" w:type="dxa"/>
            <w:tcBorders>
              <w:top w:val="double" w:sz="6" w:space="0" w:color="000000"/>
              <w:left w:val="nil"/>
              <w:bottom w:val="single" w:sz="8" w:space="0" w:color="auto"/>
              <w:right w:val="single" w:sz="8" w:space="0" w:color="000000"/>
            </w:tcBorders>
            <w:shd w:val="clear" w:color="auto" w:fill="auto"/>
            <w:noWrap/>
            <w:vAlign w:val="center"/>
            <w:hideMark/>
          </w:tcPr>
          <w:p w14:paraId="50162ED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$25,000 </w:t>
            </w:r>
          </w:p>
        </w:tc>
        <w:tc>
          <w:tcPr>
            <w:tcW w:w="1400" w:type="dxa"/>
            <w:tcBorders>
              <w:top w:val="double" w:sz="6" w:space="0" w:color="000000"/>
              <w:left w:val="nil"/>
              <w:bottom w:val="single" w:sz="8" w:space="0" w:color="auto"/>
              <w:right w:val="nil"/>
            </w:tcBorders>
            <w:shd w:val="clear" w:color="auto" w:fill="auto"/>
            <w:noWrap/>
            <w:vAlign w:val="center"/>
            <w:hideMark/>
          </w:tcPr>
          <w:p w14:paraId="7E109C8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$140,000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5E5151B0"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w:t>
            </w:r>
          </w:p>
        </w:tc>
      </w:tr>
      <w:tr w:rsidR="007E2CC9" w:rsidRPr="007E2CC9" w14:paraId="5801CA59" w14:textId="77777777" w:rsidTr="006A2AC6">
        <w:trPr>
          <w:gridAfter w:val="1"/>
          <w:wAfter w:w="224" w:type="dxa"/>
          <w:trHeight w:val="306"/>
        </w:trPr>
        <w:tc>
          <w:tcPr>
            <w:tcW w:w="1619" w:type="dxa"/>
            <w:vMerge/>
            <w:tcBorders>
              <w:top w:val="nil"/>
              <w:left w:val="double" w:sz="6" w:space="0" w:color="auto"/>
              <w:bottom w:val="double" w:sz="6" w:space="0" w:color="000000"/>
              <w:right w:val="single" w:sz="8" w:space="0" w:color="auto"/>
            </w:tcBorders>
            <w:vAlign w:val="center"/>
            <w:hideMark/>
          </w:tcPr>
          <w:p w14:paraId="51DEE272"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EA20D2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59DF4D8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66AF505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6EAB3C2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71300</w:t>
            </w:r>
          </w:p>
        </w:tc>
        <w:tc>
          <w:tcPr>
            <w:tcW w:w="1793" w:type="dxa"/>
            <w:tcBorders>
              <w:top w:val="nil"/>
              <w:left w:val="nil"/>
              <w:bottom w:val="single" w:sz="8" w:space="0" w:color="auto"/>
              <w:right w:val="single" w:sz="8" w:space="0" w:color="auto"/>
            </w:tcBorders>
            <w:shd w:val="clear" w:color="auto" w:fill="auto"/>
            <w:vAlign w:val="center"/>
            <w:hideMark/>
          </w:tcPr>
          <w:p w14:paraId="3A2F96BC"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Local Consultants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4EB679C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$40,000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496B563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35D80E7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CAEEC4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0" w:type="dxa"/>
            <w:tcBorders>
              <w:top w:val="single" w:sz="8" w:space="0" w:color="auto"/>
              <w:left w:val="nil"/>
              <w:bottom w:val="single" w:sz="8" w:space="0" w:color="auto"/>
              <w:right w:val="nil"/>
            </w:tcBorders>
            <w:shd w:val="clear" w:color="auto" w:fill="auto"/>
            <w:noWrap/>
            <w:vAlign w:val="center"/>
            <w:hideMark/>
          </w:tcPr>
          <w:p w14:paraId="1DAC2B5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$100,000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7107EC51"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w:t>
            </w:r>
          </w:p>
        </w:tc>
      </w:tr>
      <w:tr w:rsidR="007E2CC9" w:rsidRPr="007E2CC9" w14:paraId="045898C4" w14:textId="77777777" w:rsidTr="006A2AC6">
        <w:trPr>
          <w:gridAfter w:val="1"/>
          <w:wAfter w:w="224" w:type="dxa"/>
          <w:trHeight w:val="315"/>
        </w:trPr>
        <w:tc>
          <w:tcPr>
            <w:tcW w:w="1619" w:type="dxa"/>
            <w:vMerge/>
            <w:tcBorders>
              <w:top w:val="nil"/>
              <w:left w:val="double" w:sz="6" w:space="0" w:color="auto"/>
              <w:bottom w:val="double" w:sz="6" w:space="0" w:color="000000"/>
              <w:right w:val="single" w:sz="8" w:space="0" w:color="auto"/>
            </w:tcBorders>
            <w:vAlign w:val="center"/>
            <w:hideMark/>
          </w:tcPr>
          <w:p w14:paraId="57BC99F6"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796B663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83CD20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40530B9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4CF1B6DE"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71400</w:t>
            </w:r>
          </w:p>
        </w:tc>
        <w:tc>
          <w:tcPr>
            <w:tcW w:w="1793" w:type="dxa"/>
            <w:tcBorders>
              <w:top w:val="nil"/>
              <w:left w:val="nil"/>
              <w:bottom w:val="single" w:sz="8" w:space="0" w:color="auto"/>
              <w:right w:val="single" w:sz="8" w:space="0" w:color="auto"/>
            </w:tcBorders>
            <w:shd w:val="clear" w:color="auto" w:fill="auto"/>
            <w:vAlign w:val="center"/>
            <w:hideMark/>
          </w:tcPr>
          <w:p w14:paraId="70012FE6"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Individuals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8976EC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6482D68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0A6D2FC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9CF596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400" w:type="dxa"/>
            <w:tcBorders>
              <w:top w:val="single" w:sz="8" w:space="0" w:color="auto"/>
              <w:left w:val="nil"/>
              <w:bottom w:val="single" w:sz="8" w:space="0" w:color="auto"/>
              <w:right w:val="nil"/>
            </w:tcBorders>
            <w:shd w:val="clear" w:color="auto" w:fill="auto"/>
            <w:noWrap/>
            <w:vAlign w:val="center"/>
            <w:hideMark/>
          </w:tcPr>
          <w:p w14:paraId="42A5E2B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70F86571"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3</w:t>
            </w:r>
          </w:p>
        </w:tc>
      </w:tr>
      <w:tr w:rsidR="007E2CC9" w:rsidRPr="007E2CC9" w14:paraId="02A13DB1" w14:textId="77777777" w:rsidTr="006A2AC6">
        <w:trPr>
          <w:gridAfter w:val="1"/>
          <w:wAfter w:w="224" w:type="dxa"/>
          <w:trHeight w:val="396"/>
        </w:trPr>
        <w:tc>
          <w:tcPr>
            <w:tcW w:w="1619" w:type="dxa"/>
            <w:vMerge/>
            <w:tcBorders>
              <w:top w:val="nil"/>
              <w:left w:val="double" w:sz="6" w:space="0" w:color="auto"/>
              <w:bottom w:val="double" w:sz="6" w:space="0" w:color="000000"/>
              <w:right w:val="single" w:sz="8" w:space="0" w:color="auto"/>
            </w:tcBorders>
            <w:vAlign w:val="center"/>
            <w:hideMark/>
          </w:tcPr>
          <w:p w14:paraId="55E93C4B"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FBADFB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6F253A7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02417A2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24F7A1DA"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72100</w:t>
            </w:r>
          </w:p>
        </w:tc>
        <w:tc>
          <w:tcPr>
            <w:tcW w:w="1793" w:type="dxa"/>
            <w:tcBorders>
              <w:top w:val="nil"/>
              <w:left w:val="nil"/>
              <w:bottom w:val="single" w:sz="8" w:space="0" w:color="auto"/>
              <w:right w:val="single" w:sz="8" w:space="0" w:color="auto"/>
            </w:tcBorders>
            <w:shd w:val="clear" w:color="auto" w:fill="auto"/>
            <w:vAlign w:val="center"/>
            <w:hideMark/>
          </w:tcPr>
          <w:p w14:paraId="4B08FBD1"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Companies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2B166A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5ABCEE5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D0F496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E7EF1A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400" w:type="dxa"/>
            <w:tcBorders>
              <w:top w:val="single" w:sz="8" w:space="0" w:color="auto"/>
              <w:left w:val="nil"/>
              <w:bottom w:val="single" w:sz="8" w:space="0" w:color="auto"/>
              <w:right w:val="nil"/>
            </w:tcBorders>
            <w:shd w:val="clear" w:color="auto" w:fill="auto"/>
            <w:noWrap/>
            <w:vAlign w:val="center"/>
            <w:hideMark/>
          </w:tcPr>
          <w:p w14:paraId="170A086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76F07AB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4</w:t>
            </w:r>
          </w:p>
        </w:tc>
      </w:tr>
      <w:tr w:rsidR="007E2CC9" w:rsidRPr="007E2CC9" w14:paraId="5935586B" w14:textId="77777777" w:rsidTr="006A2AC6">
        <w:trPr>
          <w:gridAfter w:val="1"/>
          <w:wAfter w:w="224" w:type="dxa"/>
          <w:trHeight w:val="441"/>
        </w:trPr>
        <w:tc>
          <w:tcPr>
            <w:tcW w:w="1619" w:type="dxa"/>
            <w:vMerge/>
            <w:tcBorders>
              <w:top w:val="nil"/>
              <w:left w:val="double" w:sz="6" w:space="0" w:color="auto"/>
              <w:bottom w:val="double" w:sz="6" w:space="0" w:color="000000"/>
              <w:right w:val="single" w:sz="8" w:space="0" w:color="auto"/>
            </w:tcBorders>
            <w:vAlign w:val="center"/>
            <w:hideMark/>
          </w:tcPr>
          <w:p w14:paraId="7EC8562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69F53B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095A9F9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74A8579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7935147E"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75700</w:t>
            </w:r>
          </w:p>
        </w:tc>
        <w:tc>
          <w:tcPr>
            <w:tcW w:w="1793" w:type="dxa"/>
            <w:tcBorders>
              <w:top w:val="nil"/>
              <w:left w:val="nil"/>
              <w:bottom w:val="single" w:sz="8" w:space="0" w:color="auto"/>
              <w:right w:val="single" w:sz="8" w:space="0" w:color="auto"/>
            </w:tcBorders>
            <w:shd w:val="clear" w:color="auto" w:fill="auto"/>
            <w:vAlign w:val="center"/>
            <w:hideMark/>
          </w:tcPr>
          <w:p w14:paraId="0460217C"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Training, workshop, conference</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6F1415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2063FE9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372AE75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3FA7B9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0" w:type="dxa"/>
            <w:tcBorders>
              <w:top w:val="single" w:sz="8" w:space="0" w:color="auto"/>
              <w:left w:val="nil"/>
              <w:bottom w:val="single" w:sz="8" w:space="0" w:color="auto"/>
              <w:right w:val="nil"/>
            </w:tcBorders>
            <w:shd w:val="clear" w:color="auto" w:fill="auto"/>
            <w:noWrap/>
            <w:vAlign w:val="center"/>
            <w:hideMark/>
          </w:tcPr>
          <w:p w14:paraId="3B64B23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$80,000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115B7B5"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5</w:t>
            </w:r>
          </w:p>
        </w:tc>
      </w:tr>
      <w:tr w:rsidR="007E2CC9" w:rsidRPr="007E2CC9" w14:paraId="4BF8AC3F" w14:textId="77777777" w:rsidTr="006A2AC6">
        <w:trPr>
          <w:gridAfter w:val="1"/>
          <w:wAfter w:w="224" w:type="dxa"/>
          <w:trHeight w:val="300"/>
        </w:trPr>
        <w:tc>
          <w:tcPr>
            <w:tcW w:w="1619" w:type="dxa"/>
            <w:vMerge/>
            <w:tcBorders>
              <w:top w:val="nil"/>
              <w:left w:val="double" w:sz="6" w:space="0" w:color="auto"/>
              <w:bottom w:val="double" w:sz="6" w:space="0" w:color="000000"/>
              <w:right w:val="single" w:sz="8" w:space="0" w:color="auto"/>
            </w:tcBorders>
            <w:vAlign w:val="center"/>
            <w:hideMark/>
          </w:tcPr>
          <w:p w14:paraId="6E8DED84"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55DDC95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38817668"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59A833E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nil"/>
              <w:right w:val="single" w:sz="8" w:space="0" w:color="auto"/>
            </w:tcBorders>
            <w:shd w:val="clear" w:color="auto" w:fill="auto"/>
            <w:noWrap/>
            <w:vAlign w:val="center"/>
            <w:hideMark/>
          </w:tcPr>
          <w:p w14:paraId="24DCAACB"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71600</w:t>
            </w:r>
          </w:p>
        </w:tc>
        <w:tc>
          <w:tcPr>
            <w:tcW w:w="1793" w:type="dxa"/>
            <w:tcBorders>
              <w:top w:val="nil"/>
              <w:left w:val="nil"/>
              <w:bottom w:val="nil"/>
              <w:right w:val="single" w:sz="8" w:space="0" w:color="auto"/>
            </w:tcBorders>
            <w:shd w:val="clear" w:color="auto" w:fill="auto"/>
            <w:vAlign w:val="center"/>
            <w:hideMark/>
          </w:tcPr>
          <w:p w14:paraId="40910137"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Travel</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5E8822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3D616F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73AF04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4B2157C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$9,425 </w:t>
            </w:r>
          </w:p>
        </w:tc>
        <w:tc>
          <w:tcPr>
            <w:tcW w:w="1400" w:type="dxa"/>
            <w:tcBorders>
              <w:top w:val="single" w:sz="8" w:space="0" w:color="auto"/>
              <w:left w:val="nil"/>
              <w:bottom w:val="single" w:sz="8" w:space="0" w:color="auto"/>
              <w:right w:val="nil"/>
            </w:tcBorders>
            <w:shd w:val="clear" w:color="auto" w:fill="auto"/>
            <w:noWrap/>
            <w:vAlign w:val="center"/>
            <w:hideMark/>
          </w:tcPr>
          <w:p w14:paraId="5931EBD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$44,425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6B30D8C3"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6</w:t>
            </w:r>
          </w:p>
        </w:tc>
      </w:tr>
      <w:tr w:rsidR="007E2CC9" w:rsidRPr="007E2CC9" w14:paraId="0CBF8BEF" w14:textId="77777777" w:rsidTr="006A2AC6">
        <w:trPr>
          <w:gridAfter w:val="1"/>
          <w:wAfter w:w="224" w:type="dxa"/>
          <w:trHeight w:val="333"/>
        </w:trPr>
        <w:tc>
          <w:tcPr>
            <w:tcW w:w="1619" w:type="dxa"/>
            <w:vMerge/>
            <w:tcBorders>
              <w:top w:val="nil"/>
              <w:left w:val="double" w:sz="6" w:space="0" w:color="auto"/>
              <w:bottom w:val="double" w:sz="6" w:space="0" w:color="000000"/>
              <w:right w:val="single" w:sz="8" w:space="0" w:color="auto"/>
            </w:tcBorders>
            <w:vAlign w:val="center"/>
            <w:hideMark/>
          </w:tcPr>
          <w:p w14:paraId="1DF4CD06"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536A146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79CA5B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F8EBE4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000000" w:fill="E2EFDA"/>
            <w:noWrap/>
            <w:vAlign w:val="center"/>
            <w:hideMark/>
          </w:tcPr>
          <w:p w14:paraId="62260D8B"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single" w:sz="8" w:space="0" w:color="auto"/>
              <w:left w:val="nil"/>
              <w:bottom w:val="single" w:sz="8" w:space="0" w:color="auto"/>
              <w:right w:val="single" w:sz="8" w:space="0" w:color="auto"/>
            </w:tcBorders>
            <w:shd w:val="clear" w:color="000000" w:fill="E2EFDA"/>
            <w:vAlign w:val="center"/>
            <w:hideMark/>
          </w:tcPr>
          <w:p w14:paraId="68E27B57"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GEF</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53A29D6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$225,000 </w:t>
            </w:r>
          </w:p>
        </w:tc>
        <w:tc>
          <w:tcPr>
            <w:tcW w:w="1210" w:type="dxa"/>
            <w:tcBorders>
              <w:top w:val="single" w:sz="8" w:space="0" w:color="auto"/>
              <w:left w:val="nil"/>
              <w:bottom w:val="single" w:sz="8" w:space="0" w:color="auto"/>
              <w:right w:val="single" w:sz="8" w:space="0" w:color="000000"/>
            </w:tcBorders>
            <w:shd w:val="clear" w:color="000000" w:fill="E2EFDA"/>
            <w:noWrap/>
            <w:vAlign w:val="center"/>
            <w:hideMark/>
          </w:tcPr>
          <w:p w14:paraId="207C9E3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$140,000 </w:t>
            </w:r>
          </w:p>
        </w:tc>
        <w:tc>
          <w:tcPr>
            <w:tcW w:w="1405" w:type="dxa"/>
            <w:tcBorders>
              <w:top w:val="single" w:sz="8" w:space="0" w:color="auto"/>
              <w:left w:val="nil"/>
              <w:bottom w:val="single" w:sz="8" w:space="0" w:color="auto"/>
              <w:right w:val="single" w:sz="8" w:space="0" w:color="000000"/>
            </w:tcBorders>
            <w:shd w:val="clear" w:color="000000" w:fill="E2EFDA"/>
            <w:noWrap/>
            <w:vAlign w:val="center"/>
            <w:hideMark/>
          </w:tcPr>
          <w:p w14:paraId="67CE166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$125,000 </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683EE56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$124,425 </w:t>
            </w:r>
          </w:p>
        </w:tc>
        <w:tc>
          <w:tcPr>
            <w:tcW w:w="1400" w:type="dxa"/>
            <w:tcBorders>
              <w:top w:val="single" w:sz="8" w:space="0" w:color="auto"/>
              <w:left w:val="nil"/>
              <w:bottom w:val="single" w:sz="8" w:space="0" w:color="auto"/>
              <w:right w:val="nil"/>
            </w:tcBorders>
            <w:shd w:val="clear" w:color="000000" w:fill="E2EFDA"/>
            <w:noWrap/>
            <w:vAlign w:val="center"/>
            <w:hideMark/>
          </w:tcPr>
          <w:p w14:paraId="4FF48FA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$614,425 </w:t>
            </w:r>
          </w:p>
        </w:tc>
        <w:tc>
          <w:tcPr>
            <w:tcW w:w="1175" w:type="dxa"/>
            <w:tcBorders>
              <w:top w:val="nil"/>
              <w:left w:val="double" w:sz="6" w:space="0" w:color="auto"/>
              <w:bottom w:val="double" w:sz="6" w:space="0" w:color="auto"/>
              <w:right w:val="double" w:sz="6" w:space="0" w:color="auto"/>
            </w:tcBorders>
            <w:shd w:val="clear" w:color="000000" w:fill="E2EFDA"/>
            <w:vAlign w:val="center"/>
            <w:hideMark/>
          </w:tcPr>
          <w:p w14:paraId="743768E2" w14:textId="77777777" w:rsidR="007E2CC9" w:rsidRPr="007E2CC9" w:rsidRDefault="007E2CC9" w:rsidP="007E2CC9">
            <w:pPr>
              <w:spacing w:after="0"/>
              <w:jc w:val="center"/>
              <w:rPr>
                <w:rFonts w:ascii="Times New Roman" w:eastAsia="Times New Roman" w:hAnsi="Times New Roman"/>
                <w:b/>
                <w:bCs/>
                <w:i/>
                <w:iCs/>
                <w:color w:val="000000"/>
                <w:sz w:val="18"/>
                <w:szCs w:val="18"/>
              </w:rPr>
            </w:pPr>
            <w:r w:rsidRPr="007E2CC9">
              <w:rPr>
                <w:rFonts w:ascii="Times New Roman" w:eastAsia="Times New Roman" w:hAnsi="Times New Roman"/>
                <w:b/>
                <w:bCs/>
                <w:i/>
                <w:iCs/>
                <w:color w:val="000000"/>
                <w:sz w:val="18"/>
                <w:szCs w:val="18"/>
              </w:rPr>
              <w:t> </w:t>
            </w:r>
          </w:p>
        </w:tc>
      </w:tr>
      <w:tr w:rsidR="007E2CC9" w:rsidRPr="007E2CC9" w14:paraId="4B90BFFD" w14:textId="77777777" w:rsidTr="006A2AC6">
        <w:trPr>
          <w:gridAfter w:val="1"/>
          <w:wAfter w:w="224" w:type="dxa"/>
          <w:trHeight w:val="270"/>
        </w:trPr>
        <w:tc>
          <w:tcPr>
            <w:tcW w:w="1619" w:type="dxa"/>
            <w:vMerge/>
            <w:tcBorders>
              <w:top w:val="nil"/>
              <w:left w:val="double" w:sz="6" w:space="0" w:color="auto"/>
              <w:bottom w:val="double" w:sz="6" w:space="0" w:color="000000"/>
              <w:right w:val="single" w:sz="8" w:space="0" w:color="auto"/>
            </w:tcBorders>
            <w:vAlign w:val="center"/>
            <w:hideMark/>
          </w:tcPr>
          <w:p w14:paraId="2B67FD9B"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4F78FC7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tcBorders>
              <w:top w:val="nil"/>
              <w:left w:val="nil"/>
              <w:bottom w:val="double" w:sz="6" w:space="0" w:color="auto"/>
              <w:right w:val="single" w:sz="8" w:space="0" w:color="auto"/>
            </w:tcBorders>
            <w:shd w:val="clear" w:color="000000" w:fill="E7E6E6"/>
            <w:vAlign w:val="center"/>
            <w:hideMark/>
          </w:tcPr>
          <w:p w14:paraId="6F7A8DA3"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857" w:type="dxa"/>
            <w:tcBorders>
              <w:top w:val="nil"/>
              <w:left w:val="nil"/>
              <w:bottom w:val="double" w:sz="6" w:space="0" w:color="auto"/>
              <w:right w:val="single" w:sz="8" w:space="0" w:color="auto"/>
            </w:tcBorders>
            <w:shd w:val="clear" w:color="000000" w:fill="E7E6E6"/>
            <w:vAlign w:val="center"/>
            <w:hideMark/>
          </w:tcPr>
          <w:p w14:paraId="4B98A4B2"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014" w:type="dxa"/>
            <w:tcBorders>
              <w:top w:val="nil"/>
              <w:left w:val="nil"/>
              <w:bottom w:val="double" w:sz="6" w:space="0" w:color="auto"/>
              <w:right w:val="single" w:sz="8" w:space="0" w:color="auto"/>
            </w:tcBorders>
            <w:shd w:val="clear" w:color="000000" w:fill="E7E6E6"/>
            <w:vAlign w:val="center"/>
            <w:hideMark/>
          </w:tcPr>
          <w:p w14:paraId="39F30B85"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793" w:type="dxa"/>
            <w:tcBorders>
              <w:top w:val="nil"/>
              <w:left w:val="nil"/>
              <w:bottom w:val="double" w:sz="6" w:space="0" w:color="auto"/>
              <w:right w:val="single" w:sz="8" w:space="0" w:color="auto"/>
            </w:tcBorders>
            <w:shd w:val="clear" w:color="000000" w:fill="E7E6E6"/>
            <w:vAlign w:val="center"/>
            <w:hideMark/>
          </w:tcPr>
          <w:p w14:paraId="3C0DB267"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Total Component 1</w:t>
            </w:r>
          </w:p>
        </w:tc>
        <w:tc>
          <w:tcPr>
            <w:tcW w:w="1230" w:type="dxa"/>
            <w:tcBorders>
              <w:top w:val="single" w:sz="8" w:space="0" w:color="auto"/>
              <w:left w:val="nil"/>
              <w:bottom w:val="double" w:sz="6" w:space="0" w:color="auto"/>
              <w:right w:val="single" w:sz="8" w:space="0" w:color="000000"/>
            </w:tcBorders>
            <w:shd w:val="clear" w:color="000000" w:fill="E7E6E6"/>
            <w:noWrap/>
            <w:vAlign w:val="center"/>
            <w:hideMark/>
          </w:tcPr>
          <w:p w14:paraId="7481DF06"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$225,000 </w:t>
            </w:r>
          </w:p>
        </w:tc>
        <w:tc>
          <w:tcPr>
            <w:tcW w:w="1210" w:type="dxa"/>
            <w:tcBorders>
              <w:top w:val="single" w:sz="8" w:space="0" w:color="auto"/>
              <w:left w:val="nil"/>
              <w:bottom w:val="double" w:sz="6" w:space="0" w:color="auto"/>
              <w:right w:val="single" w:sz="8" w:space="0" w:color="000000"/>
            </w:tcBorders>
            <w:shd w:val="clear" w:color="000000" w:fill="E7E6E6"/>
            <w:noWrap/>
            <w:vAlign w:val="center"/>
            <w:hideMark/>
          </w:tcPr>
          <w:p w14:paraId="3555DF91"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$140,000 </w:t>
            </w:r>
          </w:p>
        </w:tc>
        <w:tc>
          <w:tcPr>
            <w:tcW w:w="1405" w:type="dxa"/>
            <w:tcBorders>
              <w:top w:val="single" w:sz="8" w:space="0" w:color="auto"/>
              <w:left w:val="nil"/>
              <w:bottom w:val="double" w:sz="6" w:space="0" w:color="auto"/>
              <w:right w:val="single" w:sz="8" w:space="0" w:color="000000"/>
            </w:tcBorders>
            <w:shd w:val="clear" w:color="000000" w:fill="E7E6E6"/>
            <w:noWrap/>
            <w:vAlign w:val="center"/>
            <w:hideMark/>
          </w:tcPr>
          <w:p w14:paraId="3A6E973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$125,000 </w:t>
            </w:r>
          </w:p>
        </w:tc>
        <w:tc>
          <w:tcPr>
            <w:tcW w:w="1230" w:type="dxa"/>
            <w:tcBorders>
              <w:top w:val="single" w:sz="8" w:space="0" w:color="auto"/>
              <w:left w:val="nil"/>
              <w:bottom w:val="double" w:sz="6" w:space="0" w:color="auto"/>
              <w:right w:val="single" w:sz="8" w:space="0" w:color="000000"/>
            </w:tcBorders>
            <w:shd w:val="clear" w:color="000000" w:fill="E7E6E6"/>
            <w:noWrap/>
            <w:vAlign w:val="center"/>
            <w:hideMark/>
          </w:tcPr>
          <w:p w14:paraId="3FABF52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$124,425 </w:t>
            </w:r>
          </w:p>
        </w:tc>
        <w:tc>
          <w:tcPr>
            <w:tcW w:w="1400" w:type="dxa"/>
            <w:tcBorders>
              <w:top w:val="single" w:sz="8" w:space="0" w:color="auto"/>
              <w:left w:val="nil"/>
              <w:bottom w:val="double" w:sz="6" w:space="0" w:color="auto"/>
              <w:right w:val="nil"/>
            </w:tcBorders>
            <w:shd w:val="clear" w:color="000000" w:fill="E7E6E6"/>
            <w:noWrap/>
            <w:vAlign w:val="center"/>
            <w:hideMark/>
          </w:tcPr>
          <w:p w14:paraId="42E84FF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$614,425 </w:t>
            </w:r>
          </w:p>
        </w:tc>
        <w:tc>
          <w:tcPr>
            <w:tcW w:w="1175" w:type="dxa"/>
            <w:tcBorders>
              <w:top w:val="nil"/>
              <w:left w:val="double" w:sz="6" w:space="0" w:color="auto"/>
              <w:bottom w:val="double" w:sz="6" w:space="0" w:color="auto"/>
              <w:right w:val="double" w:sz="6" w:space="0" w:color="auto"/>
            </w:tcBorders>
            <w:shd w:val="clear" w:color="000000" w:fill="E7E6E6"/>
            <w:vAlign w:val="center"/>
            <w:hideMark/>
          </w:tcPr>
          <w:p w14:paraId="6550105E" w14:textId="77777777" w:rsidR="007E2CC9" w:rsidRPr="007E2CC9" w:rsidRDefault="007E2CC9" w:rsidP="007E2CC9">
            <w:pPr>
              <w:spacing w:after="0"/>
              <w:jc w:val="center"/>
              <w:rPr>
                <w:rFonts w:ascii="Times New Roman" w:eastAsia="Times New Roman" w:hAnsi="Times New Roman"/>
                <w:b/>
                <w:bCs/>
                <w:i/>
                <w:iCs/>
                <w:color w:val="000000"/>
                <w:sz w:val="18"/>
                <w:szCs w:val="18"/>
              </w:rPr>
            </w:pPr>
            <w:r w:rsidRPr="007E2CC9">
              <w:rPr>
                <w:rFonts w:ascii="Times New Roman" w:eastAsia="Times New Roman" w:hAnsi="Times New Roman"/>
                <w:b/>
                <w:bCs/>
                <w:i/>
                <w:iCs/>
                <w:color w:val="000000"/>
                <w:sz w:val="18"/>
                <w:szCs w:val="18"/>
              </w:rPr>
              <w:t> </w:t>
            </w:r>
          </w:p>
        </w:tc>
      </w:tr>
      <w:tr w:rsidR="007E2CC9" w:rsidRPr="007E2CC9" w14:paraId="070D6C4C" w14:textId="77777777" w:rsidTr="006A2AC6">
        <w:trPr>
          <w:gridAfter w:val="1"/>
          <w:wAfter w:w="224" w:type="dxa"/>
          <w:trHeight w:val="480"/>
        </w:trPr>
        <w:tc>
          <w:tcPr>
            <w:tcW w:w="1619" w:type="dxa"/>
            <w:vMerge w:val="restart"/>
            <w:tcBorders>
              <w:top w:val="nil"/>
              <w:left w:val="double" w:sz="6" w:space="0" w:color="auto"/>
              <w:bottom w:val="double" w:sz="6" w:space="0" w:color="000000"/>
              <w:right w:val="single" w:sz="8" w:space="0" w:color="auto"/>
            </w:tcBorders>
            <w:shd w:val="clear" w:color="auto" w:fill="auto"/>
            <w:vAlign w:val="center"/>
            <w:hideMark/>
          </w:tcPr>
          <w:p w14:paraId="0B221E96"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COMPONENT 2: Business Model innovation with private sector engagement</w:t>
            </w:r>
          </w:p>
        </w:tc>
        <w:tc>
          <w:tcPr>
            <w:tcW w:w="1266" w:type="dxa"/>
            <w:vMerge w:val="restart"/>
            <w:tcBorders>
              <w:top w:val="nil"/>
              <w:left w:val="single" w:sz="8" w:space="0" w:color="auto"/>
              <w:bottom w:val="double" w:sz="6" w:space="0" w:color="000000"/>
              <w:right w:val="single" w:sz="8" w:space="0" w:color="auto"/>
            </w:tcBorders>
            <w:shd w:val="clear" w:color="auto" w:fill="auto"/>
            <w:vAlign w:val="center"/>
            <w:hideMark/>
          </w:tcPr>
          <w:p w14:paraId="36FC1385"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7F85A38A"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62000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44DFD740"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GEF</w:t>
            </w:r>
          </w:p>
        </w:tc>
        <w:tc>
          <w:tcPr>
            <w:tcW w:w="1014" w:type="dxa"/>
            <w:tcBorders>
              <w:top w:val="nil"/>
              <w:left w:val="nil"/>
              <w:bottom w:val="single" w:sz="8" w:space="0" w:color="auto"/>
              <w:right w:val="single" w:sz="8" w:space="0" w:color="auto"/>
            </w:tcBorders>
            <w:shd w:val="clear" w:color="auto" w:fill="auto"/>
            <w:noWrap/>
            <w:vAlign w:val="center"/>
            <w:hideMark/>
          </w:tcPr>
          <w:p w14:paraId="5A517E4D"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71200</w:t>
            </w:r>
          </w:p>
        </w:tc>
        <w:tc>
          <w:tcPr>
            <w:tcW w:w="1793" w:type="dxa"/>
            <w:tcBorders>
              <w:top w:val="nil"/>
              <w:left w:val="nil"/>
              <w:bottom w:val="single" w:sz="8" w:space="0" w:color="auto"/>
              <w:right w:val="single" w:sz="8" w:space="0" w:color="auto"/>
            </w:tcBorders>
            <w:shd w:val="clear" w:color="auto" w:fill="auto"/>
            <w:vAlign w:val="center"/>
            <w:hideMark/>
          </w:tcPr>
          <w:p w14:paraId="036737D4"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International Consultants</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29D56A0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10" w:type="dxa"/>
            <w:tcBorders>
              <w:top w:val="double" w:sz="6" w:space="0" w:color="auto"/>
              <w:left w:val="nil"/>
              <w:bottom w:val="single" w:sz="8" w:space="0" w:color="auto"/>
              <w:right w:val="single" w:sz="8" w:space="0" w:color="000000"/>
            </w:tcBorders>
            <w:shd w:val="clear" w:color="auto" w:fill="auto"/>
            <w:noWrap/>
            <w:vAlign w:val="center"/>
            <w:hideMark/>
          </w:tcPr>
          <w:p w14:paraId="7B524AB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$40,000 </w:t>
            </w:r>
          </w:p>
        </w:tc>
        <w:tc>
          <w:tcPr>
            <w:tcW w:w="1405" w:type="dxa"/>
            <w:tcBorders>
              <w:top w:val="double" w:sz="6" w:space="0" w:color="auto"/>
              <w:left w:val="nil"/>
              <w:bottom w:val="single" w:sz="8" w:space="0" w:color="auto"/>
              <w:right w:val="single" w:sz="8" w:space="0" w:color="000000"/>
            </w:tcBorders>
            <w:shd w:val="clear" w:color="auto" w:fill="auto"/>
            <w:noWrap/>
            <w:vAlign w:val="center"/>
            <w:hideMark/>
          </w:tcPr>
          <w:p w14:paraId="1F0A229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62DD739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0" w:type="dxa"/>
            <w:tcBorders>
              <w:top w:val="double" w:sz="6" w:space="0" w:color="auto"/>
              <w:left w:val="nil"/>
              <w:bottom w:val="single" w:sz="8" w:space="0" w:color="auto"/>
              <w:right w:val="nil"/>
            </w:tcBorders>
            <w:shd w:val="clear" w:color="auto" w:fill="auto"/>
            <w:noWrap/>
            <w:vAlign w:val="center"/>
            <w:hideMark/>
          </w:tcPr>
          <w:p w14:paraId="64A829F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$120,000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25DE456"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7</w:t>
            </w:r>
          </w:p>
        </w:tc>
      </w:tr>
      <w:tr w:rsidR="007E2CC9" w:rsidRPr="007E2CC9" w14:paraId="2EE4E48E" w14:textId="77777777" w:rsidTr="006A2AC6">
        <w:trPr>
          <w:gridAfter w:val="1"/>
          <w:wAfter w:w="224" w:type="dxa"/>
          <w:trHeight w:val="473"/>
        </w:trPr>
        <w:tc>
          <w:tcPr>
            <w:tcW w:w="1619" w:type="dxa"/>
            <w:vMerge/>
            <w:tcBorders>
              <w:top w:val="nil"/>
              <w:left w:val="double" w:sz="6" w:space="0" w:color="auto"/>
              <w:bottom w:val="double" w:sz="6" w:space="0" w:color="000000"/>
              <w:right w:val="single" w:sz="8" w:space="0" w:color="auto"/>
            </w:tcBorders>
            <w:vAlign w:val="center"/>
            <w:hideMark/>
          </w:tcPr>
          <w:p w14:paraId="290043CD"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0A35DF0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FBAA57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466A21A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709A5E62"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71300</w:t>
            </w:r>
          </w:p>
        </w:tc>
        <w:tc>
          <w:tcPr>
            <w:tcW w:w="1793" w:type="dxa"/>
            <w:tcBorders>
              <w:top w:val="nil"/>
              <w:left w:val="nil"/>
              <w:bottom w:val="single" w:sz="8" w:space="0" w:color="auto"/>
              <w:right w:val="single" w:sz="8" w:space="0" w:color="auto"/>
            </w:tcBorders>
            <w:shd w:val="clear" w:color="auto" w:fill="auto"/>
            <w:vAlign w:val="center"/>
            <w:hideMark/>
          </w:tcPr>
          <w:p w14:paraId="6D23B775"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Local Consultants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E41E60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122BBB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7C882A2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EC60FB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0" w:type="dxa"/>
            <w:tcBorders>
              <w:top w:val="single" w:sz="8" w:space="0" w:color="auto"/>
              <w:left w:val="nil"/>
              <w:bottom w:val="single" w:sz="8" w:space="0" w:color="auto"/>
              <w:right w:val="nil"/>
            </w:tcBorders>
            <w:shd w:val="clear" w:color="auto" w:fill="auto"/>
            <w:noWrap/>
            <w:vAlign w:val="center"/>
            <w:hideMark/>
          </w:tcPr>
          <w:p w14:paraId="5F56529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$80,000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0DAC87DD"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8</w:t>
            </w:r>
          </w:p>
        </w:tc>
      </w:tr>
      <w:tr w:rsidR="007E2CC9" w:rsidRPr="007E2CC9" w14:paraId="3E960B63" w14:textId="77777777" w:rsidTr="006A2AC6">
        <w:trPr>
          <w:gridAfter w:val="1"/>
          <w:wAfter w:w="224" w:type="dxa"/>
          <w:trHeight w:val="473"/>
        </w:trPr>
        <w:tc>
          <w:tcPr>
            <w:tcW w:w="1619" w:type="dxa"/>
            <w:vMerge/>
            <w:tcBorders>
              <w:top w:val="nil"/>
              <w:left w:val="double" w:sz="6" w:space="0" w:color="auto"/>
              <w:bottom w:val="double" w:sz="6" w:space="0" w:color="000000"/>
              <w:right w:val="single" w:sz="8" w:space="0" w:color="auto"/>
            </w:tcBorders>
            <w:vAlign w:val="center"/>
            <w:hideMark/>
          </w:tcPr>
          <w:p w14:paraId="1E20E910"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F99DD9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7CD7787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71367D4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5270B7E0"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72300</w:t>
            </w:r>
          </w:p>
        </w:tc>
        <w:tc>
          <w:tcPr>
            <w:tcW w:w="1793" w:type="dxa"/>
            <w:tcBorders>
              <w:top w:val="nil"/>
              <w:left w:val="nil"/>
              <w:bottom w:val="single" w:sz="8" w:space="0" w:color="auto"/>
              <w:right w:val="single" w:sz="8" w:space="0" w:color="auto"/>
            </w:tcBorders>
            <w:shd w:val="clear" w:color="auto" w:fill="auto"/>
            <w:vAlign w:val="center"/>
            <w:hideMark/>
          </w:tcPr>
          <w:p w14:paraId="494AF74C"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Material &amp; Goods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BFE002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3A59382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0BCB20E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$595,096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ABA32B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400" w:type="dxa"/>
            <w:tcBorders>
              <w:top w:val="single" w:sz="8" w:space="0" w:color="auto"/>
              <w:left w:val="nil"/>
              <w:bottom w:val="single" w:sz="8" w:space="0" w:color="auto"/>
              <w:right w:val="nil"/>
            </w:tcBorders>
            <w:shd w:val="clear" w:color="auto" w:fill="auto"/>
            <w:noWrap/>
            <w:vAlign w:val="center"/>
            <w:hideMark/>
          </w:tcPr>
          <w:p w14:paraId="2439109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$1,595,096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3C3E56D5"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9</w:t>
            </w:r>
          </w:p>
        </w:tc>
      </w:tr>
      <w:tr w:rsidR="007E2CC9" w:rsidRPr="007E2CC9" w14:paraId="0001DC87" w14:textId="77777777" w:rsidTr="006A2AC6">
        <w:trPr>
          <w:gridAfter w:val="1"/>
          <w:wAfter w:w="224" w:type="dxa"/>
          <w:trHeight w:val="459"/>
        </w:trPr>
        <w:tc>
          <w:tcPr>
            <w:tcW w:w="1619" w:type="dxa"/>
            <w:vMerge/>
            <w:tcBorders>
              <w:top w:val="nil"/>
              <w:left w:val="double" w:sz="6" w:space="0" w:color="auto"/>
              <w:bottom w:val="double" w:sz="6" w:space="0" w:color="000000"/>
              <w:right w:val="single" w:sz="8" w:space="0" w:color="auto"/>
            </w:tcBorders>
            <w:vAlign w:val="center"/>
            <w:hideMark/>
          </w:tcPr>
          <w:p w14:paraId="1D3F9EEC"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2CC081E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704531C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29942AA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34348CA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72100</w:t>
            </w:r>
          </w:p>
        </w:tc>
        <w:tc>
          <w:tcPr>
            <w:tcW w:w="1793" w:type="dxa"/>
            <w:tcBorders>
              <w:top w:val="nil"/>
              <w:left w:val="nil"/>
              <w:bottom w:val="single" w:sz="8" w:space="0" w:color="auto"/>
              <w:right w:val="single" w:sz="8" w:space="0" w:color="auto"/>
            </w:tcBorders>
            <w:shd w:val="clear" w:color="auto" w:fill="auto"/>
            <w:vAlign w:val="center"/>
            <w:hideMark/>
          </w:tcPr>
          <w:p w14:paraId="5F04A98C"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Companies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0E9599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231FE29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94536D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F55AA7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0" w:type="dxa"/>
            <w:tcBorders>
              <w:top w:val="single" w:sz="8" w:space="0" w:color="auto"/>
              <w:left w:val="nil"/>
              <w:bottom w:val="single" w:sz="8" w:space="0" w:color="auto"/>
              <w:right w:val="nil"/>
            </w:tcBorders>
            <w:shd w:val="clear" w:color="auto" w:fill="auto"/>
            <w:noWrap/>
            <w:vAlign w:val="center"/>
            <w:hideMark/>
          </w:tcPr>
          <w:p w14:paraId="6479D20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$105,000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307B29DD"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10</w:t>
            </w:r>
          </w:p>
        </w:tc>
      </w:tr>
      <w:tr w:rsidR="007E2CC9" w:rsidRPr="007E2CC9" w14:paraId="1BB3C656" w14:textId="77777777" w:rsidTr="006A2AC6">
        <w:trPr>
          <w:gridAfter w:val="1"/>
          <w:wAfter w:w="224" w:type="dxa"/>
          <w:trHeight w:val="459"/>
        </w:trPr>
        <w:tc>
          <w:tcPr>
            <w:tcW w:w="1619" w:type="dxa"/>
            <w:vMerge/>
            <w:tcBorders>
              <w:top w:val="nil"/>
              <w:left w:val="double" w:sz="6" w:space="0" w:color="auto"/>
              <w:bottom w:val="double" w:sz="6" w:space="0" w:color="000000"/>
              <w:right w:val="single" w:sz="8" w:space="0" w:color="auto"/>
            </w:tcBorders>
            <w:vAlign w:val="center"/>
            <w:hideMark/>
          </w:tcPr>
          <w:p w14:paraId="6275E754"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0387BE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71F5197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62DEC2F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16E99A2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75700</w:t>
            </w:r>
          </w:p>
        </w:tc>
        <w:tc>
          <w:tcPr>
            <w:tcW w:w="1793" w:type="dxa"/>
            <w:tcBorders>
              <w:top w:val="nil"/>
              <w:left w:val="nil"/>
              <w:bottom w:val="single" w:sz="8" w:space="0" w:color="auto"/>
              <w:right w:val="single" w:sz="8" w:space="0" w:color="auto"/>
            </w:tcBorders>
            <w:shd w:val="clear" w:color="auto" w:fill="auto"/>
            <w:vAlign w:val="center"/>
            <w:hideMark/>
          </w:tcPr>
          <w:p w14:paraId="1ACB94A6"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Training, workshop, conference</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F126CE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50E900D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5D2C61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2058BB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0" w:type="dxa"/>
            <w:tcBorders>
              <w:top w:val="single" w:sz="8" w:space="0" w:color="auto"/>
              <w:left w:val="nil"/>
              <w:bottom w:val="single" w:sz="8" w:space="0" w:color="auto"/>
              <w:right w:val="nil"/>
            </w:tcBorders>
            <w:shd w:val="clear" w:color="auto" w:fill="auto"/>
            <w:noWrap/>
            <w:vAlign w:val="center"/>
            <w:hideMark/>
          </w:tcPr>
          <w:p w14:paraId="39CCAF0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7C63CCC6"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11</w:t>
            </w:r>
          </w:p>
        </w:tc>
      </w:tr>
      <w:tr w:rsidR="007E2CC9" w:rsidRPr="007E2CC9" w14:paraId="2A5AEC85" w14:textId="77777777" w:rsidTr="006A2AC6">
        <w:trPr>
          <w:gridAfter w:val="1"/>
          <w:wAfter w:w="224" w:type="dxa"/>
          <w:trHeight w:val="300"/>
        </w:trPr>
        <w:tc>
          <w:tcPr>
            <w:tcW w:w="1619" w:type="dxa"/>
            <w:vMerge/>
            <w:tcBorders>
              <w:top w:val="nil"/>
              <w:left w:val="double" w:sz="6" w:space="0" w:color="auto"/>
              <w:bottom w:val="double" w:sz="6" w:space="0" w:color="000000"/>
              <w:right w:val="single" w:sz="8" w:space="0" w:color="auto"/>
            </w:tcBorders>
            <w:vAlign w:val="center"/>
            <w:hideMark/>
          </w:tcPr>
          <w:p w14:paraId="5ACC9533"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7584BC1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002F994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D187FE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6FEEA5F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71600</w:t>
            </w:r>
          </w:p>
        </w:tc>
        <w:tc>
          <w:tcPr>
            <w:tcW w:w="1793" w:type="dxa"/>
            <w:tcBorders>
              <w:top w:val="nil"/>
              <w:left w:val="nil"/>
              <w:bottom w:val="single" w:sz="8" w:space="0" w:color="auto"/>
              <w:right w:val="single" w:sz="8" w:space="0" w:color="auto"/>
            </w:tcBorders>
            <w:shd w:val="clear" w:color="auto" w:fill="auto"/>
            <w:vAlign w:val="center"/>
            <w:hideMark/>
          </w:tcPr>
          <w:p w14:paraId="3161EB0B"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Travel</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482D7A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7A9795D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245BCB6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096B26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$3,244 </w:t>
            </w:r>
          </w:p>
        </w:tc>
        <w:tc>
          <w:tcPr>
            <w:tcW w:w="1400" w:type="dxa"/>
            <w:tcBorders>
              <w:top w:val="single" w:sz="8" w:space="0" w:color="auto"/>
              <w:left w:val="nil"/>
              <w:bottom w:val="single" w:sz="8" w:space="0" w:color="auto"/>
              <w:right w:val="nil"/>
            </w:tcBorders>
            <w:shd w:val="clear" w:color="auto" w:fill="auto"/>
            <w:noWrap/>
            <w:vAlign w:val="center"/>
            <w:hideMark/>
          </w:tcPr>
          <w:p w14:paraId="604671D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$18,244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098ABBFF"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12</w:t>
            </w:r>
          </w:p>
        </w:tc>
      </w:tr>
      <w:tr w:rsidR="007E2CC9" w:rsidRPr="007E2CC9" w14:paraId="14AFACC1" w14:textId="77777777" w:rsidTr="006A2AC6">
        <w:trPr>
          <w:gridAfter w:val="1"/>
          <w:wAfter w:w="224" w:type="dxa"/>
          <w:trHeight w:val="351"/>
        </w:trPr>
        <w:tc>
          <w:tcPr>
            <w:tcW w:w="1619" w:type="dxa"/>
            <w:vMerge/>
            <w:tcBorders>
              <w:top w:val="nil"/>
              <w:left w:val="double" w:sz="6" w:space="0" w:color="auto"/>
              <w:bottom w:val="double" w:sz="6" w:space="0" w:color="000000"/>
              <w:right w:val="single" w:sz="8" w:space="0" w:color="auto"/>
            </w:tcBorders>
            <w:vAlign w:val="center"/>
            <w:hideMark/>
          </w:tcPr>
          <w:p w14:paraId="7D307DB5"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48538F5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8AE45A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60B41EF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E2EFDA"/>
            <w:noWrap/>
            <w:vAlign w:val="center"/>
            <w:hideMark/>
          </w:tcPr>
          <w:p w14:paraId="7913F19E"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E2EFDA"/>
            <w:vAlign w:val="center"/>
            <w:hideMark/>
          </w:tcPr>
          <w:p w14:paraId="0D293416"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GEF</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00BFE2DF"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$145,000 </w:t>
            </w:r>
          </w:p>
        </w:tc>
        <w:tc>
          <w:tcPr>
            <w:tcW w:w="1210" w:type="dxa"/>
            <w:tcBorders>
              <w:top w:val="single" w:sz="8" w:space="0" w:color="auto"/>
              <w:left w:val="nil"/>
              <w:bottom w:val="single" w:sz="8" w:space="0" w:color="auto"/>
              <w:right w:val="single" w:sz="8" w:space="0" w:color="000000"/>
            </w:tcBorders>
            <w:shd w:val="clear" w:color="000000" w:fill="E2EFDA"/>
            <w:noWrap/>
            <w:vAlign w:val="center"/>
            <w:hideMark/>
          </w:tcPr>
          <w:p w14:paraId="5C6F454C"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$1,105,000 </w:t>
            </w:r>
          </w:p>
        </w:tc>
        <w:tc>
          <w:tcPr>
            <w:tcW w:w="1405" w:type="dxa"/>
            <w:tcBorders>
              <w:top w:val="single" w:sz="8" w:space="0" w:color="auto"/>
              <w:left w:val="nil"/>
              <w:bottom w:val="single" w:sz="8" w:space="0" w:color="auto"/>
              <w:right w:val="single" w:sz="8" w:space="0" w:color="000000"/>
            </w:tcBorders>
            <w:shd w:val="clear" w:color="000000" w:fill="E2EFDA"/>
            <w:noWrap/>
            <w:vAlign w:val="center"/>
            <w:hideMark/>
          </w:tcPr>
          <w:p w14:paraId="33C26EF8"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$675,096 </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4527F6C9"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$53,244 </w:t>
            </w:r>
          </w:p>
        </w:tc>
        <w:tc>
          <w:tcPr>
            <w:tcW w:w="1400" w:type="dxa"/>
            <w:tcBorders>
              <w:top w:val="single" w:sz="8" w:space="0" w:color="auto"/>
              <w:left w:val="nil"/>
              <w:bottom w:val="single" w:sz="8" w:space="0" w:color="auto"/>
              <w:right w:val="nil"/>
            </w:tcBorders>
            <w:shd w:val="clear" w:color="000000" w:fill="E2EFDA"/>
            <w:noWrap/>
            <w:vAlign w:val="center"/>
            <w:hideMark/>
          </w:tcPr>
          <w:p w14:paraId="29335CE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$1,978,340 </w:t>
            </w:r>
          </w:p>
        </w:tc>
        <w:tc>
          <w:tcPr>
            <w:tcW w:w="1175" w:type="dxa"/>
            <w:tcBorders>
              <w:top w:val="nil"/>
              <w:left w:val="double" w:sz="6" w:space="0" w:color="auto"/>
              <w:bottom w:val="double" w:sz="6" w:space="0" w:color="auto"/>
              <w:right w:val="double" w:sz="6" w:space="0" w:color="auto"/>
            </w:tcBorders>
            <w:shd w:val="clear" w:color="000000" w:fill="E2EFDA"/>
            <w:vAlign w:val="center"/>
            <w:hideMark/>
          </w:tcPr>
          <w:p w14:paraId="3280DD1F"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r>
      <w:tr w:rsidR="007E2CC9" w:rsidRPr="007E2CC9" w14:paraId="27191159" w14:textId="77777777" w:rsidTr="006A2AC6">
        <w:trPr>
          <w:gridAfter w:val="1"/>
          <w:wAfter w:w="224" w:type="dxa"/>
          <w:trHeight w:val="387"/>
        </w:trPr>
        <w:tc>
          <w:tcPr>
            <w:tcW w:w="1619" w:type="dxa"/>
            <w:vMerge/>
            <w:tcBorders>
              <w:top w:val="nil"/>
              <w:left w:val="double" w:sz="6" w:space="0" w:color="auto"/>
              <w:bottom w:val="double" w:sz="6" w:space="0" w:color="000000"/>
              <w:right w:val="single" w:sz="8" w:space="0" w:color="auto"/>
            </w:tcBorders>
            <w:vAlign w:val="center"/>
            <w:hideMark/>
          </w:tcPr>
          <w:p w14:paraId="32832E52"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D94E13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03901A1A"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4000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4A461051"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1014" w:type="dxa"/>
            <w:tcBorders>
              <w:top w:val="nil"/>
              <w:left w:val="nil"/>
              <w:bottom w:val="single" w:sz="8" w:space="0" w:color="auto"/>
              <w:right w:val="single" w:sz="8" w:space="0" w:color="auto"/>
            </w:tcBorders>
            <w:shd w:val="clear" w:color="auto" w:fill="auto"/>
            <w:noWrap/>
            <w:vAlign w:val="center"/>
            <w:hideMark/>
          </w:tcPr>
          <w:p w14:paraId="7CECC81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72300</w:t>
            </w:r>
          </w:p>
        </w:tc>
        <w:tc>
          <w:tcPr>
            <w:tcW w:w="1793" w:type="dxa"/>
            <w:tcBorders>
              <w:top w:val="nil"/>
              <w:left w:val="nil"/>
              <w:bottom w:val="single" w:sz="8" w:space="0" w:color="auto"/>
              <w:right w:val="single" w:sz="8" w:space="0" w:color="auto"/>
            </w:tcBorders>
            <w:shd w:val="clear" w:color="auto" w:fill="auto"/>
            <w:vAlign w:val="center"/>
            <w:hideMark/>
          </w:tcPr>
          <w:p w14:paraId="22C5244D"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Material &amp; Goods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00E60E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42A79FC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33AA9CA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200,000</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348424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200,000</w:t>
            </w:r>
          </w:p>
        </w:tc>
        <w:tc>
          <w:tcPr>
            <w:tcW w:w="1400" w:type="dxa"/>
            <w:tcBorders>
              <w:top w:val="single" w:sz="8" w:space="0" w:color="auto"/>
              <w:left w:val="nil"/>
              <w:bottom w:val="single" w:sz="8" w:space="0" w:color="auto"/>
              <w:right w:val="nil"/>
            </w:tcBorders>
            <w:shd w:val="clear" w:color="auto" w:fill="auto"/>
            <w:noWrap/>
            <w:vAlign w:val="center"/>
            <w:hideMark/>
          </w:tcPr>
          <w:p w14:paraId="7622890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400,000</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5F0EF4D"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13</w:t>
            </w:r>
          </w:p>
        </w:tc>
      </w:tr>
      <w:tr w:rsidR="007E2CC9" w:rsidRPr="007E2CC9" w14:paraId="16386DAB" w14:textId="77777777" w:rsidTr="006A2AC6">
        <w:trPr>
          <w:gridAfter w:val="1"/>
          <w:wAfter w:w="224" w:type="dxa"/>
          <w:trHeight w:val="423"/>
        </w:trPr>
        <w:tc>
          <w:tcPr>
            <w:tcW w:w="1619" w:type="dxa"/>
            <w:vMerge/>
            <w:tcBorders>
              <w:top w:val="nil"/>
              <w:left w:val="double" w:sz="6" w:space="0" w:color="auto"/>
              <w:bottom w:val="double" w:sz="6" w:space="0" w:color="000000"/>
              <w:right w:val="single" w:sz="8" w:space="0" w:color="auto"/>
            </w:tcBorders>
            <w:vAlign w:val="center"/>
            <w:hideMark/>
          </w:tcPr>
          <w:p w14:paraId="07BB5BE7"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39C154D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8E1284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00D31A0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3D99C659"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72100</w:t>
            </w:r>
          </w:p>
        </w:tc>
        <w:tc>
          <w:tcPr>
            <w:tcW w:w="1793" w:type="dxa"/>
            <w:tcBorders>
              <w:top w:val="nil"/>
              <w:left w:val="nil"/>
              <w:bottom w:val="single" w:sz="8" w:space="0" w:color="auto"/>
              <w:right w:val="single" w:sz="8" w:space="0" w:color="auto"/>
            </w:tcBorders>
            <w:shd w:val="clear" w:color="auto" w:fill="auto"/>
            <w:vAlign w:val="center"/>
            <w:hideMark/>
          </w:tcPr>
          <w:p w14:paraId="4F5B1554"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Companies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44E2A6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75BCB68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63B383C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50,000</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8D44E2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38,500</w:t>
            </w:r>
          </w:p>
        </w:tc>
        <w:tc>
          <w:tcPr>
            <w:tcW w:w="1400" w:type="dxa"/>
            <w:tcBorders>
              <w:top w:val="single" w:sz="8" w:space="0" w:color="auto"/>
              <w:left w:val="nil"/>
              <w:bottom w:val="single" w:sz="8" w:space="0" w:color="auto"/>
              <w:right w:val="nil"/>
            </w:tcBorders>
            <w:shd w:val="clear" w:color="auto" w:fill="auto"/>
            <w:noWrap/>
            <w:vAlign w:val="center"/>
            <w:hideMark/>
          </w:tcPr>
          <w:p w14:paraId="03C7F41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88,500</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8EC8F0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14</w:t>
            </w:r>
          </w:p>
        </w:tc>
      </w:tr>
      <w:tr w:rsidR="007E2CC9" w:rsidRPr="007E2CC9" w14:paraId="53AD5A93" w14:textId="77777777" w:rsidTr="006A2AC6">
        <w:trPr>
          <w:gridAfter w:val="1"/>
          <w:wAfter w:w="224" w:type="dxa"/>
          <w:trHeight w:val="315"/>
        </w:trPr>
        <w:tc>
          <w:tcPr>
            <w:tcW w:w="1619" w:type="dxa"/>
            <w:vMerge/>
            <w:tcBorders>
              <w:top w:val="nil"/>
              <w:left w:val="double" w:sz="6" w:space="0" w:color="auto"/>
              <w:bottom w:val="double" w:sz="6" w:space="0" w:color="000000"/>
              <w:right w:val="single" w:sz="8" w:space="0" w:color="auto"/>
            </w:tcBorders>
            <w:vAlign w:val="center"/>
            <w:hideMark/>
          </w:tcPr>
          <w:p w14:paraId="0DD3F657"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179E2A7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9CF0BC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07041CF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DDEBF7"/>
            <w:noWrap/>
            <w:vAlign w:val="center"/>
            <w:hideMark/>
          </w:tcPr>
          <w:p w14:paraId="43D76494"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DDEBF7"/>
            <w:vAlign w:val="center"/>
            <w:hideMark/>
          </w:tcPr>
          <w:p w14:paraId="393A547D"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UNDP</w:t>
            </w:r>
          </w:p>
        </w:tc>
        <w:tc>
          <w:tcPr>
            <w:tcW w:w="1230" w:type="dxa"/>
            <w:tcBorders>
              <w:top w:val="single" w:sz="8" w:space="0" w:color="auto"/>
              <w:left w:val="nil"/>
              <w:bottom w:val="single" w:sz="8" w:space="0" w:color="auto"/>
              <w:right w:val="single" w:sz="8" w:space="0" w:color="000000"/>
            </w:tcBorders>
            <w:shd w:val="clear" w:color="000000" w:fill="DDEBF7"/>
            <w:noWrap/>
            <w:vAlign w:val="center"/>
            <w:hideMark/>
          </w:tcPr>
          <w:p w14:paraId="0DC8074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000000" w:fill="DDEBF7"/>
            <w:noWrap/>
            <w:vAlign w:val="center"/>
            <w:hideMark/>
          </w:tcPr>
          <w:p w14:paraId="4DCB9CF6"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 -   </w:t>
            </w:r>
          </w:p>
        </w:tc>
        <w:tc>
          <w:tcPr>
            <w:tcW w:w="1405" w:type="dxa"/>
            <w:tcBorders>
              <w:top w:val="single" w:sz="8" w:space="0" w:color="auto"/>
              <w:left w:val="nil"/>
              <w:bottom w:val="single" w:sz="8" w:space="0" w:color="auto"/>
              <w:right w:val="single" w:sz="8" w:space="0" w:color="000000"/>
            </w:tcBorders>
            <w:shd w:val="clear" w:color="000000" w:fill="DDEBF7"/>
            <w:noWrap/>
            <w:vAlign w:val="center"/>
            <w:hideMark/>
          </w:tcPr>
          <w:p w14:paraId="17515A5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250,000</w:t>
            </w:r>
          </w:p>
        </w:tc>
        <w:tc>
          <w:tcPr>
            <w:tcW w:w="1230" w:type="dxa"/>
            <w:tcBorders>
              <w:top w:val="single" w:sz="8" w:space="0" w:color="auto"/>
              <w:left w:val="nil"/>
              <w:bottom w:val="single" w:sz="8" w:space="0" w:color="auto"/>
              <w:right w:val="single" w:sz="8" w:space="0" w:color="000000"/>
            </w:tcBorders>
            <w:shd w:val="clear" w:color="000000" w:fill="DDEBF7"/>
            <w:noWrap/>
            <w:vAlign w:val="center"/>
            <w:hideMark/>
          </w:tcPr>
          <w:p w14:paraId="27048930"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238,500</w:t>
            </w:r>
          </w:p>
        </w:tc>
        <w:tc>
          <w:tcPr>
            <w:tcW w:w="1400" w:type="dxa"/>
            <w:tcBorders>
              <w:top w:val="single" w:sz="8" w:space="0" w:color="auto"/>
              <w:left w:val="nil"/>
              <w:bottom w:val="single" w:sz="8" w:space="0" w:color="auto"/>
              <w:right w:val="nil"/>
            </w:tcBorders>
            <w:shd w:val="clear" w:color="000000" w:fill="DDEBF7"/>
            <w:noWrap/>
            <w:vAlign w:val="center"/>
            <w:hideMark/>
          </w:tcPr>
          <w:p w14:paraId="740FC363"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488,500</w:t>
            </w:r>
          </w:p>
        </w:tc>
        <w:tc>
          <w:tcPr>
            <w:tcW w:w="1175" w:type="dxa"/>
            <w:tcBorders>
              <w:top w:val="nil"/>
              <w:left w:val="double" w:sz="6" w:space="0" w:color="auto"/>
              <w:bottom w:val="double" w:sz="6" w:space="0" w:color="auto"/>
              <w:right w:val="double" w:sz="6" w:space="0" w:color="auto"/>
            </w:tcBorders>
            <w:shd w:val="clear" w:color="000000" w:fill="DDEBF7"/>
            <w:vAlign w:val="center"/>
            <w:hideMark/>
          </w:tcPr>
          <w:p w14:paraId="1BC79BB6"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r>
      <w:tr w:rsidR="007E2CC9" w:rsidRPr="007E2CC9" w14:paraId="6D252904" w14:textId="77777777" w:rsidTr="006A2AC6">
        <w:trPr>
          <w:gridAfter w:val="1"/>
          <w:wAfter w:w="224" w:type="dxa"/>
          <w:trHeight w:val="383"/>
        </w:trPr>
        <w:tc>
          <w:tcPr>
            <w:tcW w:w="1619" w:type="dxa"/>
            <w:vMerge/>
            <w:tcBorders>
              <w:top w:val="nil"/>
              <w:left w:val="double" w:sz="6" w:space="0" w:color="auto"/>
              <w:bottom w:val="double" w:sz="6" w:space="0" w:color="000000"/>
              <w:right w:val="single" w:sz="8" w:space="0" w:color="auto"/>
            </w:tcBorders>
            <w:vAlign w:val="center"/>
            <w:hideMark/>
          </w:tcPr>
          <w:p w14:paraId="3C78A1DA"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7AE609F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6619973B"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857"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7ECBA359"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014" w:type="dxa"/>
            <w:vMerge w:val="restart"/>
            <w:tcBorders>
              <w:top w:val="nil"/>
              <w:left w:val="single" w:sz="8" w:space="0" w:color="auto"/>
              <w:bottom w:val="double" w:sz="6" w:space="0" w:color="000000"/>
              <w:right w:val="single" w:sz="8" w:space="0" w:color="auto"/>
            </w:tcBorders>
            <w:shd w:val="clear" w:color="000000" w:fill="E7E6E6"/>
            <w:noWrap/>
            <w:vAlign w:val="center"/>
            <w:hideMark/>
          </w:tcPr>
          <w:p w14:paraId="65468344"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5D26C44F"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Total Component 2</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3345E729"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$145,000 </w:t>
            </w:r>
          </w:p>
        </w:tc>
        <w:tc>
          <w:tcPr>
            <w:tcW w:w="121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1BC1EF48"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$1,105,000 </w:t>
            </w:r>
          </w:p>
        </w:tc>
        <w:tc>
          <w:tcPr>
            <w:tcW w:w="1405"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7A05596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$925,096 </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3A43796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$291,744 </w:t>
            </w:r>
          </w:p>
        </w:tc>
        <w:tc>
          <w:tcPr>
            <w:tcW w:w="1400" w:type="dxa"/>
            <w:vMerge w:val="restart"/>
            <w:tcBorders>
              <w:top w:val="single" w:sz="8" w:space="0" w:color="auto"/>
              <w:left w:val="single" w:sz="8" w:space="0" w:color="auto"/>
              <w:bottom w:val="double" w:sz="6" w:space="0" w:color="000000"/>
              <w:right w:val="nil"/>
            </w:tcBorders>
            <w:shd w:val="clear" w:color="000000" w:fill="E7E6E6"/>
            <w:noWrap/>
            <w:vAlign w:val="center"/>
            <w:hideMark/>
          </w:tcPr>
          <w:p w14:paraId="4994DB5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$2,466,840 </w:t>
            </w:r>
          </w:p>
        </w:tc>
        <w:tc>
          <w:tcPr>
            <w:tcW w:w="1175" w:type="dxa"/>
            <w:vMerge w:val="restart"/>
            <w:tcBorders>
              <w:top w:val="nil"/>
              <w:left w:val="double" w:sz="6" w:space="0" w:color="auto"/>
              <w:bottom w:val="double" w:sz="6" w:space="0" w:color="000000"/>
              <w:right w:val="double" w:sz="6" w:space="0" w:color="auto"/>
            </w:tcBorders>
            <w:shd w:val="clear" w:color="000000" w:fill="E7E6E6"/>
            <w:vAlign w:val="center"/>
            <w:hideMark/>
          </w:tcPr>
          <w:p w14:paraId="6EAFE65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r>
      <w:tr w:rsidR="007E2CC9" w:rsidRPr="007E2CC9" w14:paraId="6DD9771E" w14:textId="77777777" w:rsidTr="006A2AC6">
        <w:trPr>
          <w:trHeight w:val="20"/>
        </w:trPr>
        <w:tc>
          <w:tcPr>
            <w:tcW w:w="1619" w:type="dxa"/>
            <w:vMerge/>
            <w:tcBorders>
              <w:top w:val="nil"/>
              <w:left w:val="double" w:sz="6" w:space="0" w:color="auto"/>
              <w:bottom w:val="double" w:sz="6" w:space="0" w:color="000000"/>
              <w:right w:val="single" w:sz="8" w:space="0" w:color="auto"/>
            </w:tcBorders>
            <w:vAlign w:val="center"/>
            <w:hideMark/>
          </w:tcPr>
          <w:p w14:paraId="45A37750"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2B25117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double" w:sz="6" w:space="0" w:color="000000"/>
              <w:right w:val="single" w:sz="8" w:space="0" w:color="auto"/>
            </w:tcBorders>
            <w:vAlign w:val="center"/>
            <w:hideMark/>
          </w:tcPr>
          <w:p w14:paraId="481B5D5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double" w:sz="6" w:space="0" w:color="000000"/>
              <w:right w:val="single" w:sz="8" w:space="0" w:color="auto"/>
            </w:tcBorders>
            <w:vAlign w:val="center"/>
            <w:hideMark/>
          </w:tcPr>
          <w:p w14:paraId="5CD9AAE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vMerge/>
            <w:tcBorders>
              <w:top w:val="nil"/>
              <w:left w:val="single" w:sz="8" w:space="0" w:color="auto"/>
              <w:bottom w:val="double" w:sz="6" w:space="0" w:color="000000"/>
              <w:right w:val="single" w:sz="8" w:space="0" w:color="auto"/>
            </w:tcBorders>
            <w:vAlign w:val="center"/>
            <w:hideMark/>
          </w:tcPr>
          <w:p w14:paraId="257E2BE6" w14:textId="77777777" w:rsidR="007E2CC9" w:rsidRPr="007E2CC9" w:rsidRDefault="007E2CC9" w:rsidP="007E2CC9">
            <w:pPr>
              <w:spacing w:after="0"/>
              <w:jc w:val="left"/>
              <w:rPr>
                <w:rFonts w:ascii="Times New Roman" w:eastAsia="Times New Roman" w:hAnsi="Times New Roman"/>
                <w:color w:val="000000"/>
                <w:sz w:val="18"/>
                <w:szCs w:val="18"/>
              </w:rPr>
            </w:pPr>
          </w:p>
        </w:tc>
        <w:tc>
          <w:tcPr>
            <w:tcW w:w="1793" w:type="dxa"/>
            <w:vMerge/>
            <w:tcBorders>
              <w:top w:val="nil"/>
              <w:left w:val="single" w:sz="8" w:space="0" w:color="auto"/>
              <w:bottom w:val="double" w:sz="6" w:space="0" w:color="000000"/>
              <w:right w:val="single" w:sz="8" w:space="0" w:color="auto"/>
            </w:tcBorders>
            <w:vAlign w:val="center"/>
            <w:hideMark/>
          </w:tcPr>
          <w:p w14:paraId="7466D11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276F9A6C"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10" w:type="dxa"/>
            <w:vMerge/>
            <w:tcBorders>
              <w:top w:val="single" w:sz="8" w:space="0" w:color="auto"/>
              <w:left w:val="single" w:sz="8" w:space="0" w:color="auto"/>
              <w:bottom w:val="double" w:sz="6" w:space="0" w:color="000000"/>
              <w:right w:val="single" w:sz="8" w:space="0" w:color="000000"/>
            </w:tcBorders>
            <w:vAlign w:val="center"/>
            <w:hideMark/>
          </w:tcPr>
          <w:p w14:paraId="7F83F6E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5" w:type="dxa"/>
            <w:vMerge/>
            <w:tcBorders>
              <w:top w:val="single" w:sz="8" w:space="0" w:color="auto"/>
              <w:left w:val="single" w:sz="8" w:space="0" w:color="auto"/>
              <w:bottom w:val="double" w:sz="6" w:space="0" w:color="000000"/>
              <w:right w:val="single" w:sz="8" w:space="0" w:color="000000"/>
            </w:tcBorders>
            <w:vAlign w:val="center"/>
            <w:hideMark/>
          </w:tcPr>
          <w:p w14:paraId="04A2E0D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77978C1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0" w:type="dxa"/>
            <w:vMerge/>
            <w:tcBorders>
              <w:top w:val="single" w:sz="8" w:space="0" w:color="auto"/>
              <w:left w:val="single" w:sz="8" w:space="0" w:color="auto"/>
              <w:bottom w:val="double" w:sz="6" w:space="0" w:color="000000"/>
              <w:right w:val="nil"/>
            </w:tcBorders>
            <w:vAlign w:val="center"/>
            <w:hideMark/>
          </w:tcPr>
          <w:p w14:paraId="0BE52F5C"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175" w:type="dxa"/>
            <w:vMerge/>
            <w:tcBorders>
              <w:top w:val="nil"/>
              <w:left w:val="double" w:sz="6" w:space="0" w:color="auto"/>
              <w:bottom w:val="double" w:sz="6" w:space="0" w:color="000000"/>
              <w:right w:val="double" w:sz="6" w:space="0" w:color="auto"/>
            </w:tcBorders>
            <w:vAlign w:val="center"/>
            <w:hideMark/>
          </w:tcPr>
          <w:p w14:paraId="7256A579" w14:textId="77777777" w:rsidR="007E2CC9" w:rsidRPr="007E2CC9" w:rsidRDefault="007E2CC9" w:rsidP="007E2CC9">
            <w:pPr>
              <w:spacing w:after="0"/>
              <w:jc w:val="left"/>
              <w:rPr>
                <w:rFonts w:ascii="Times New Roman" w:eastAsia="Times New Roman" w:hAnsi="Times New Roman"/>
                <w:i/>
                <w:iCs/>
                <w:color w:val="000000"/>
                <w:sz w:val="18"/>
                <w:szCs w:val="18"/>
              </w:rPr>
            </w:pPr>
          </w:p>
        </w:tc>
        <w:tc>
          <w:tcPr>
            <w:tcW w:w="224" w:type="dxa"/>
            <w:tcBorders>
              <w:top w:val="nil"/>
              <w:left w:val="nil"/>
              <w:bottom w:val="nil"/>
              <w:right w:val="nil"/>
            </w:tcBorders>
            <w:shd w:val="clear" w:color="auto" w:fill="auto"/>
            <w:noWrap/>
            <w:vAlign w:val="bottom"/>
            <w:hideMark/>
          </w:tcPr>
          <w:p w14:paraId="011716FC" w14:textId="77777777" w:rsidR="007E2CC9" w:rsidRPr="007E2CC9" w:rsidRDefault="007E2CC9" w:rsidP="007E2CC9">
            <w:pPr>
              <w:spacing w:after="0"/>
              <w:jc w:val="center"/>
              <w:rPr>
                <w:rFonts w:ascii="Times New Roman" w:eastAsia="Times New Roman" w:hAnsi="Times New Roman"/>
                <w:i/>
                <w:iCs/>
                <w:color w:val="000000"/>
                <w:sz w:val="18"/>
                <w:szCs w:val="18"/>
              </w:rPr>
            </w:pPr>
          </w:p>
        </w:tc>
      </w:tr>
      <w:tr w:rsidR="007E2CC9" w:rsidRPr="007E2CC9" w14:paraId="00837EC4" w14:textId="77777777" w:rsidTr="006A2AC6">
        <w:trPr>
          <w:trHeight w:val="480"/>
        </w:trPr>
        <w:tc>
          <w:tcPr>
            <w:tcW w:w="1619" w:type="dxa"/>
            <w:vMerge w:val="restart"/>
            <w:tcBorders>
              <w:top w:val="nil"/>
              <w:left w:val="double" w:sz="6" w:space="0" w:color="auto"/>
              <w:bottom w:val="double" w:sz="6" w:space="0" w:color="000000"/>
              <w:right w:val="single" w:sz="8" w:space="0" w:color="auto"/>
            </w:tcBorders>
            <w:shd w:val="clear" w:color="auto" w:fill="auto"/>
            <w:vAlign w:val="center"/>
            <w:hideMark/>
          </w:tcPr>
          <w:p w14:paraId="4ABBB53B"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COMPONENT 3: Scaled-up financing</w:t>
            </w:r>
          </w:p>
        </w:tc>
        <w:tc>
          <w:tcPr>
            <w:tcW w:w="1266" w:type="dxa"/>
            <w:vMerge w:val="restart"/>
            <w:tcBorders>
              <w:top w:val="nil"/>
              <w:left w:val="single" w:sz="8" w:space="0" w:color="auto"/>
              <w:bottom w:val="double" w:sz="6" w:space="0" w:color="000000"/>
              <w:right w:val="single" w:sz="8" w:space="0" w:color="auto"/>
            </w:tcBorders>
            <w:shd w:val="clear" w:color="auto" w:fill="auto"/>
            <w:vAlign w:val="center"/>
            <w:hideMark/>
          </w:tcPr>
          <w:p w14:paraId="1E247D11"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78DEA67A"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62000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10A58418"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GEF</w:t>
            </w:r>
          </w:p>
        </w:tc>
        <w:tc>
          <w:tcPr>
            <w:tcW w:w="1014" w:type="dxa"/>
            <w:tcBorders>
              <w:top w:val="nil"/>
              <w:left w:val="nil"/>
              <w:bottom w:val="single" w:sz="8" w:space="0" w:color="auto"/>
              <w:right w:val="single" w:sz="8" w:space="0" w:color="auto"/>
            </w:tcBorders>
            <w:shd w:val="clear" w:color="auto" w:fill="auto"/>
            <w:noWrap/>
            <w:vAlign w:val="center"/>
            <w:hideMark/>
          </w:tcPr>
          <w:p w14:paraId="38C9443E"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71200</w:t>
            </w:r>
          </w:p>
        </w:tc>
        <w:tc>
          <w:tcPr>
            <w:tcW w:w="1793" w:type="dxa"/>
            <w:tcBorders>
              <w:top w:val="nil"/>
              <w:left w:val="nil"/>
              <w:bottom w:val="single" w:sz="8" w:space="0" w:color="auto"/>
              <w:right w:val="single" w:sz="8" w:space="0" w:color="auto"/>
            </w:tcBorders>
            <w:shd w:val="clear" w:color="auto" w:fill="auto"/>
            <w:vAlign w:val="center"/>
            <w:hideMark/>
          </w:tcPr>
          <w:p w14:paraId="1C4BC8DB"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International Consultants</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2265343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$40,000 </w:t>
            </w:r>
          </w:p>
        </w:tc>
        <w:tc>
          <w:tcPr>
            <w:tcW w:w="1210" w:type="dxa"/>
            <w:tcBorders>
              <w:top w:val="double" w:sz="6" w:space="0" w:color="auto"/>
              <w:left w:val="nil"/>
              <w:bottom w:val="single" w:sz="8" w:space="0" w:color="auto"/>
              <w:right w:val="single" w:sz="8" w:space="0" w:color="000000"/>
            </w:tcBorders>
            <w:shd w:val="clear" w:color="auto" w:fill="auto"/>
            <w:noWrap/>
            <w:vAlign w:val="center"/>
            <w:hideMark/>
          </w:tcPr>
          <w:p w14:paraId="1F91778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$30,000 </w:t>
            </w:r>
          </w:p>
        </w:tc>
        <w:tc>
          <w:tcPr>
            <w:tcW w:w="1405" w:type="dxa"/>
            <w:tcBorders>
              <w:top w:val="double" w:sz="6" w:space="0" w:color="auto"/>
              <w:left w:val="nil"/>
              <w:bottom w:val="single" w:sz="8" w:space="0" w:color="auto"/>
              <w:right w:val="single" w:sz="8" w:space="0" w:color="000000"/>
            </w:tcBorders>
            <w:shd w:val="clear" w:color="auto" w:fill="auto"/>
            <w:noWrap/>
            <w:vAlign w:val="center"/>
            <w:hideMark/>
          </w:tcPr>
          <w:p w14:paraId="2AA3437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545F383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0" w:type="dxa"/>
            <w:tcBorders>
              <w:top w:val="double" w:sz="6" w:space="0" w:color="auto"/>
              <w:left w:val="nil"/>
              <w:bottom w:val="single" w:sz="8" w:space="0" w:color="auto"/>
              <w:right w:val="nil"/>
            </w:tcBorders>
            <w:shd w:val="clear" w:color="auto" w:fill="auto"/>
            <w:noWrap/>
            <w:vAlign w:val="center"/>
            <w:hideMark/>
          </w:tcPr>
          <w:p w14:paraId="63FD757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$110,000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0D90595C"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15</w:t>
            </w:r>
          </w:p>
        </w:tc>
        <w:tc>
          <w:tcPr>
            <w:tcW w:w="224" w:type="dxa"/>
            <w:vAlign w:val="center"/>
            <w:hideMark/>
          </w:tcPr>
          <w:p w14:paraId="75C0CCF3"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4BBD617C" w14:textId="77777777" w:rsidTr="006A2AC6">
        <w:trPr>
          <w:trHeight w:val="378"/>
        </w:trPr>
        <w:tc>
          <w:tcPr>
            <w:tcW w:w="1619" w:type="dxa"/>
            <w:vMerge/>
            <w:tcBorders>
              <w:top w:val="nil"/>
              <w:left w:val="double" w:sz="6" w:space="0" w:color="auto"/>
              <w:bottom w:val="double" w:sz="6" w:space="0" w:color="000000"/>
              <w:right w:val="single" w:sz="8" w:space="0" w:color="auto"/>
            </w:tcBorders>
            <w:vAlign w:val="center"/>
            <w:hideMark/>
          </w:tcPr>
          <w:p w14:paraId="4FA2DBAD"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35D257B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617BBA9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62B1BB5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576C26C8"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71300</w:t>
            </w:r>
          </w:p>
        </w:tc>
        <w:tc>
          <w:tcPr>
            <w:tcW w:w="1793" w:type="dxa"/>
            <w:tcBorders>
              <w:top w:val="nil"/>
              <w:left w:val="nil"/>
              <w:bottom w:val="single" w:sz="8" w:space="0" w:color="auto"/>
              <w:right w:val="single" w:sz="8" w:space="0" w:color="auto"/>
            </w:tcBorders>
            <w:shd w:val="clear" w:color="auto" w:fill="auto"/>
            <w:vAlign w:val="center"/>
            <w:hideMark/>
          </w:tcPr>
          <w:p w14:paraId="6B18B95F"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Local Consultants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2E8C4EE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57BAA77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2EB65924"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248691A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400" w:type="dxa"/>
            <w:tcBorders>
              <w:top w:val="single" w:sz="8" w:space="0" w:color="auto"/>
              <w:left w:val="nil"/>
              <w:bottom w:val="single" w:sz="8" w:space="0" w:color="auto"/>
              <w:right w:val="nil"/>
            </w:tcBorders>
            <w:shd w:val="clear" w:color="auto" w:fill="auto"/>
            <w:noWrap/>
            <w:vAlign w:val="center"/>
            <w:hideMark/>
          </w:tcPr>
          <w:p w14:paraId="598F33E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$80,000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65C7C6AA"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16</w:t>
            </w:r>
          </w:p>
        </w:tc>
        <w:tc>
          <w:tcPr>
            <w:tcW w:w="224" w:type="dxa"/>
            <w:vAlign w:val="center"/>
            <w:hideMark/>
          </w:tcPr>
          <w:p w14:paraId="3C1D511C"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A8D1A4C" w14:textId="77777777" w:rsidTr="006A2AC6">
        <w:trPr>
          <w:trHeight w:val="713"/>
        </w:trPr>
        <w:tc>
          <w:tcPr>
            <w:tcW w:w="1619" w:type="dxa"/>
            <w:vMerge/>
            <w:tcBorders>
              <w:top w:val="nil"/>
              <w:left w:val="double" w:sz="6" w:space="0" w:color="auto"/>
              <w:bottom w:val="double" w:sz="6" w:space="0" w:color="000000"/>
              <w:right w:val="single" w:sz="8" w:space="0" w:color="auto"/>
            </w:tcBorders>
            <w:vAlign w:val="center"/>
            <w:hideMark/>
          </w:tcPr>
          <w:p w14:paraId="3B51A25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45CEE59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D4990F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7A4C254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563F2029"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75700</w:t>
            </w:r>
          </w:p>
        </w:tc>
        <w:tc>
          <w:tcPr>
            <w:tcW w:w="1793" w:type="dxa"/>
            <w:tcBorders>
              <w:top w:val="nil"/>
              <w:left w:val="nil"/>
              <w:bottom w:val="single" w:sz="8" w:space="0" w:color="auto"/>
              <w:right w:val="single" w:sz="8" w:space="0" w:color="auto"/>
            </w:tcBorders>
            <w:shd w:val="clear" w:color="auto" w:fill="auto"/>
            <w:vAlign w:val="center"/>
            <w:hideMark/>
          </w:tcPr>
          <w:p w14:paraId="4EC1990A"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Training, workshop, conference</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418EDC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7B678AC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4E4465F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1077A1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400" w:type="dxa"/>
            <w:tcBorders>
              <w:top w:val="single" w:sz="8" w:space="0" w:color="auto"/>
              <w:left w:val="nil"/>
              <w:bottom w:val="single" w:sz="8" w:space="0" w:color="auto"/>
              <w:right w:val="nil"/>
            </w:tcBorders>
            <w:shd w:val="clear" w:color="auto" w:fill="auto"/>
            <w:noWrap/>
            <w:vAlign w:val="center"/>
            <w:hideMark/>
          </w:tcPr>
          <w:p w14:paraId="06E365E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5CC9F6F5"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17</w:t>
            </w:r>
          </w:p>
        </w:tc>
        <w:tc>
          <w:tcPr>
            <w:tcW w:w="224" w:type="dxa"/>
            <w:vAlign w:val="center"/>
            <w:hideMark/>
          </w:tcPr>
          <w:p w14:paraId="4B14083E"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483335D4" w14:textId="77777777" w:rsidTr="006A2AC6">
        <w:trPr>
          <w:trHeight w:val="300"/>
        </w:trPr>
        <w:tc>
          <w:tcPr>
            <w:tcW w:w="1619" w:type="dxa"/>
            <w:vMerge/>
            <w:tcBorders>
              <w:top w:val="nil"/>
              <w:left w:val="double" w:sz="6" w:space="0" w:color="auto"/>
              <w:bottom w:val="double" w:sz="6" w:space="0" w:color="000000"/>
              <w:right w:val="single" w:sz="8" w:space="0" w:color="auto"/>
            </w:tcBorders>
            <w:vAlign w:val="center"/>
            <w:hideMark/>
          </w:tcPr>
          <w:p w14:paraId="7236C566"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3A3FDA8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3EB0673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10742C2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nil"/>
              <w:right w:val="single" w:sz="8" w:space="0" w:color="auto"/>
            </w:tcBorders>
            <w:shd w:val="clear" w:color="auto" w:fill="auto"/>
            <w:noWrap/>
            <w:vAlign w:val="center"/>
            <w:hideMark/>
          </w:tcPr>
          <w:p w14:paraId="53CDB99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71600</w:t>
            </w:r>
          </w:p>
        </w:tc>
        <w:tc>
          <w:tcPr>
            <w:tcW w:w="1793" w:type="dxa"/>
            <w:tcBorders>
              <w:top w:val="nil"/>
              <w:left w:val="nil"/>
              <w:bottom w:val="nil"/>
              <w:right w:val="single" w:sz="8" w:space="0" w:color="auto"/>
            </w:tcBorders>
            <w:shd w:val="clear" w:color="auto" w:fill="auto"/>
            <w:vAlign w:val="center"/>
            <w:hideMark/>
          </w:tcPr>
          <w:p w14:paraId="1655BA43"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Travel</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1D75F1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6E683C3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2FDAE6D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7BD5BBD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$3,378 </w:t>
            </w:r>
          </w:p>
        </w:tc>
        <w:tc>
          <w:tcPr>
            <w:tcW w:w="1400" w:type="dxa"/>
            <w:tcBorders>
              <w:top w:val="single" w:sz="8" w:space="0" w:color="auto"/>
              <w:left w:val="nil"/>
              <w:bottom w:val="single" w:sz="8" w:space="0" w:color="auto"/>
              <w:right w:val="nil"/>
            </w:tcBorders>
            <w:shd w:val="clear" w:color="auto" w:fill="auto"/>
            <w:noWrap/>
            <w:vAlign w:val="center"/>
            <w:hideMark/>
          </w:tcPr>
          <w:p w14:paraId="5194E24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$16,378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57B8B0DA"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18</w:t>
            </w:r>
          </w:p>
        </w:tc>
        <w:tc>
          <w:tcPr>
            <w:tcW w:w="224" w:type="dxa"/>
            <w:vAlign w:val="center"/>
            <w:hideMark/>
          </w:tcPr>
          <w:p w14:paraId="636581D8"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BB2530B" w14:textId="77777777" w:rsidTr="006A2AC6">
        <w:trPr>
          <w:trHeight w:val="378"/>
        </w:trPr>
        <w:tc>
          <w:tcPr>
            <w:tcW w:w="1619" w:type="dxa"/>
            <w:vMerge/>
            <w:tcBorders>
              <w:top w:val="nil"/>
              <w:left w:val="double" w:sz="6" w:space="0" w:color="auto"/>
              <w:bottom w:val="double" w:sz="6" w:space="0" w:color="000000"/>
              <w:right w:val="single" w:sz="8" w:space="0" w:color="auto"/>
            </w:tcBorders>
            <w:vAlign w:val="center"/>
            <w:hideMark/>
          </w:tcPr>
          <w:p w14:paraId="6FA4D13E"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20FC1F7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034F563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15AB7B3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000000" w:fill="E2EFDA"/>
            <w:noWrap/>
            <w:vAlign w:val="center"/>
            <w:hideMark/>
          </w:tcPr>
          <w:p w14:paraId="6EA28A6D"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single" w:sz="8" w:space="0" w:color="auto"/>
              <w:left w:val="nil"/>
              <w:bottom w:val="single" w:sz="8" w:space="0" w:color="auto"/>
              <w:right w:val="single" w:sz="8" w:space="0" w:color="auto"/>
            </w:tcBorders>
            <w:shd w:val="clear" w:color="000000" w:fill="E2EFDA"/>
            <w:vAlign w:val="center"/>
            <w:hideMark/>
          </w:tcPr>
          <w:p w14:paraId="6CA57733"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GEF</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22DAC64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$85,000 </w:t>
            </w:r>
          </w:p>
        </w:tc>
        <w:tc>
          <w:tcPr>
            <w:tcW w:w="1210" w:type="dxa"/>
            <w:tcBorders>
              <w:top w:val="single" w:sz="8" w:space="0" w:color="auto"/>
              <w:left w:val="nil"/>
              <w:bottom w:val="single" w:sz="8" w:space="0" w:color="auto"/>
              <w:right w:val="single" w:sz="8" w:space="0" w:color="000000"/>
            </w:tcBorders>
            <w:shd w:val="clear" w:color="000000" w:fill="E2EFDA"/>
            <w:noWrap/>
            <w:vAlign w:val="center"/>
            <w:hideMark/>
          </w:tcPr>
          <w:p w14:paraId="3DF486A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$65,000 </w:t>
            </w:r>
          </w:p>
        </w:tc>
        <w:tc>
          <w:tcPr>
            <w:tcW w:w="1405" w:type="dxa"/>
            <w:tcBorders>
              <w:top w:val="single" w:sz="8" w:space="0" w:color="auto"/>
              <w:left w:val="nil"/>
              <w:bottom w:val="single" w:sz="8" w:space="0" w:color="auto"/>
              <w:right w:val="single" w:sz="8" w:space="0" w:color="000000"/>
            </w:tcBorders>
            <w:shd w:val="clear" w:color="000000" w:fill="E2EFDA"/>
            <w:noWrap/>
            <w:vAlign w:val="center"/>
            <w:hideMark/>
          </w:tcPr>
          <w:p w14:paraId="68DE82B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$58,000 </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3B4A973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$58,378 </w:t>
            </w:r>
          </w:p>
        </w:tc>
        <w:tc>
          <w:tcPr>
            <w:tcW w:w="1400" w:type="dxa"/>
            <w:tcBorders>
              <w:top w:val="single" w:sz="8" w:space="0" w:color="auto"/>
              <w:left w:val="nil"/>
              <w:bottom w:val="single" w:sz="8" w:space="0" w:color="auto"/>
              <w:right w:val="nil"/>
            </w:tcBorders>
            <w:shd w:val="clear" w:color="000000" w:fill="E2EFDA"/>
            <w:noWrap/>
            <w:vAlign w:val="center"/>
            <w:hideMark/>
          </w:tcPr>
          <w:p w14:paraId="37977A1C"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$266,378 </w:t>
            </w:r>
          </w:p>
        </w:tc>
        <w:tc>
          <w:tcPr>
            <w:tcW w:w="1175" w:type="dxa"/>
            <w:tcBorders>
              <w:top w:val="nil"/>
              <w:left w:val="double" w:sz="6" w:space="0" w:color="auto"/>
              <w:bottom w:val="double" w:sz="6" w:space="0" w:color="auto"/>
              <w:right w:val="double" w:sz="6" w:space="0" w:color="auto"/>
            </w:tcBorders>
            <w:shd w:val="clear" w:color="000000" w:fill="E2EFDA"/>
            <w:vAlign w:val="center"/>
            <w:hideMark/>
          </w:tcPr>
          <w:p w14:paraId="4934644E"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79F8DFE5"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0EDE7112" w14:textId="77777777" w:rsidTr="006A2AC6">
        <w:trPr>
          <w:trHeight w:val="383"/>
        </w:trPr>
        <w:tc>
          <w:tcPr>
            <w:tcW w:w="1619" w:type="dxa"/>
            <w:vMerge/>
            <w:tcBorders>
              <w:top w:val="nil"/>
              <w:left w:val="double" w:sz="6" w:space="0" w:color="auto"/>
              <w:bottom w:val="double" w:sz="6" w:space="0" w:color="000000"/>
              <w:right w:val="single" w:sz="8" w:space="0" w:color="auto"/>
            </w:tcBorders>
            <w:vAlign w:val="center"/>
            <w:hideMark/>
          </w:tcPr>
          <w:p w14:paraId="6328BAC4"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2C91CF0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70BF8FD0"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857"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7FFD03B6"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014" w:type="dxa"/>
            <w:vMerge w:val="restart"/>
            <w:tcBorders>
              <w:top w:val="nil"/>
              <w:left w:val="single" w:sz="8" w:space="0" w:color="auto"/>
              <w:bottom w:val="double" w:sz="6" w:space="0" w:color="000000"/>
              <w:right w:val="single" w:sz="8" w:space="0" w:color="auto"/>
            </w:tcBorders>
            <w:shd w:val="clear" w:color="000000" w:fill="E7E6E6"/>
            <w:noWrap/>
            <w:vAlign w:val="center"/>
            <w:hideMark/>
          </w:tcPr>
          <w:p w14:paraId="288465B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7A3ED60C"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Total Component 3</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57A68FE1"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$85,000 </w:t>
            </w:r>
          </w:p>
        </w:tc>
        <w:tc>
          <w:tcPr>
            <w:tcW w:w="121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2BEA9EF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$65,000 </w:t>
            </w:r>
          </w:p>
        </w:tc>
        <w:tc>
          <w:tcPr>
            <w:tcW w:w="1405"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62E0C5E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$58,000 </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6415829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$58,378 </w:t>
            </w:r>
          </w:p>
        </w:tc>
        <w:tc>
          <w:tcPr>
            <w:tcW w:w="1400" w:type="dxa"/>
            <w:vMerge w:val="restart"/>
            <w:tcBorders>
              <w:top w:val="single" w:sz="8" w:space="0" w:color="auto"/>
              <w:left w:val="single" w:sz="8" w:space="0" w:color="auto"/>
              <w:bottom w:val="double" w:sz="6" w:space="0" w:color="000000"/>
              <w:right w:val="nil"/>
            </w:tcBorders>
            <w:shd w:val="clear" w:color="000000" w:fill="E7E6E6"/>
            <w:noWrap/>
            <w:vAlign w:val="center"/>
            <w:hideMark/>
          </w:tcPr>
          <w:p w14:paraId="283FB9D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$266,378 </w:t>
            </w:r>
          </w:p>
        </w:tc>
        <w:tc>
          <w:tcPr>
            <w:tcW w:w="1175" w:type="dxa"/>
            <w:vMerge w:val="restart"/>
            <w:tcBorders>
              <w:top w:val="nil"/>
              <w:left w:val="double" w:sz="6" w:space="0" w:color="auto"/>
              <w:bottom w:val="double" w:sz="6" w:space="0" w:color="000000"/>
              <w:right w:val="double" w:sz="6" w:space="0" w:color="auto"/>
            </w:tcBorders>
            <w:shd w:val="clear" w:color="000000" w:fill="E7E6E6"/>
            <w:vAlign w:val="center"/>
            <w:hideMark/>
          </w:tcPr>
          <w:p w14:paraId="2FCA396A"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7C096116"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8C6C084" w14:textId="77777777" w:rsidTr="006A2AC6">
        <w:trPr>
          <w:trHeight w:val="20"/>
        </w:trPr>
        <w:tc>
          <w:tcPr>
            <w:tcW w:w="1619" w:type="dxa"/>
            <w:vMerge/>
            <w:tcBorders>
              <w:top w:val="nil"/>
              <w:left w:val="double" w:sz="6" w:space="0" w:color="auto"/>
              <w:bottom w:val="double" w:sz="6" w:space="0" w:color="000000"/>
              <w:right w:val="single" w:sz="8" w:space="0" w:color="auto"/>
            </w:tcBorders>
            <w:vAlign w:val="center"/>
            <w:hideMark/>
          </w:tcPr>
          <w:p w14:paraId="06A47E8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double" w:sz="6" w:space="0" w:color="000000"/>
              <w:right w:val="single" w:sz="8" w:space="0" w:color="auto"/>
            </w:tcBorders>
            <w:vAlign w:val="center"/>
            <w:hideMark/>
          </w:tcPr>
          <w:p w14:paraId="6F97DE3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double" w:sz="6" w:space="0" w:color="000000"/>
              <w:right w:val="single" w:sz="8" w:space="0" w:color="auto"/>
            </w:tcBorders>
            <w:vAlign w:val="center"/>
            <w:hideMark/>
          </w:tcPr>
          <w:p w14:paraId="3034822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double" w:sz="6" w:space="0" w:color="000000"/>
              <w:right w:val="single" w:sz="8" w:space="0" w:color="auto"/>
            </w:tcBorders>
            <w:vAlign w:val="center"/>
            <w:hideMark/>
          </w:tcPr>
          <w:p w14:paraId="6972D9F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vMerge/>
            <w:tcBorders>
              <w:top w:val="nil"/>
              <w:left w:val="single" w:sz="8" w:space="0" w:color="auto"/>
              <w:bottom w:val="double" w:sz="6" w:space="0" w:color="000000"/>
              <w:right w:val="single" w:sz="8" w:space="0" w:color="auto"/>
            </w:tcBorders>
            <w:vAlign w:val="center"/>
            <w:hideMark/>
          </w:tcPr>
          <w:p w14:paraId="76213FA8" w14:textId="77777777" w:rsidR="007E2CC9" w:rsidRPr="007E2CC9" w:rsidRDefault="007E2CC9" w:rsidP="007E2CC9">
            <w:pPr>
              <w:spacing w:after="0"/>
              <w:jc w:val="left"/>
              <w:rPr>
                <w:rFonts w:ascii="Times New Roman" w:eastAsia="Times New Roman" w:hAnsi="Times New Roman"/>
                <w:color w:val="000000"/>
                <w:sz w:val="18"/>
                <w:szCs w:val="18"/>
              </w:rPr>
            </w:pPr>
          </w:p>
        </w:tc>
        <w:tc>
          <w:tcPr>
            <w:tcW w:w="1793" w:type="dxa"/>
            <w:vMerge/>
            <w:tcBorders>
              <w:top w:val="nil"/>
              <w:left w:val="single" w:sz="8" w:space="0" w:color="auto"/>
              <w:bottom w:val="double" w:sz="6" w:space="0" w:color="000000"/>
              <w:right w:val="single" w:sz="8" w:space="0" w:color="auto"/>
            </w:tcBorders>
            <w:vAlign w:val="center"/>
            <w:hideMark/>
          </w:tcPr>
          <w:p w14:paraId="7494093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6E316BB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10" w:type="dxa"/>
            <w:vMerge/>
            <w:tcBorders>
              <w:top w:val="single" w:sz="8" w:space="0" w:color="auto"/>
              <w:left w:val="single" w:sz="8" w:space="0" w:color="auto"/>
              <w:bottom w:val="double" w:sz="6" w:space="0" w:color="000000"/>
              <w:right w:val="single" w:sz="8" w:space="0" w:color="000000"/>
            </w:tcBorders>
            <w:vAlign w:val="center"/>
            <w:hideMark/>
          </w:tcPr>
          <w:p w14:paraId="78FD963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5" w:type="dxa"/>
            <w:vMerge/>
            <w:tcBorders>
              <w:top w:val="single" w:sz="8" w:space="0" w:color="auto"/>
              <w:left w:val="single" w:sz="8" w:space="0" w:color="auto"/>
              <w:bottom w:val="double" w:sz="6" w:space="0" w:color="000000"/>
              <w:right w:val="single" w:sz="8" w:space="0" w:color="000000"/>
            </w:tcBorders>
            <w:vAlign w:val="center"/>
            <w:hideMark/>
          </w:tcPr>
          <w:p w14:paraId="3378438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27C4390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0" w:type="dxa"/>
            <w:vMerge/>
            <w:tcBorders>
              <w:top w:val="single" w:sz="8" w:space="0" w:color="auto"/>
              <w:left w:val="single" w:sz="8" w:space="0" w:color="auto"/>
              <w:bottom w:val="double" w:sz="6" w:space="0" w:color="000000"/>
              <w:right w:val="nil"/>
            </w:tcBorders>
            <w:vAlign w:val="center"/>
            <w:hideMark/>
          </w:tcPr>
          <w:p w14:paraId="2DCCECA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175" w:type="dxa"/>
            <w:vMerge/>
            <w:tcBorders>
              <w:top w:val="nil"/>
              <w:left w:val="double" w:sz="6" w:space="0" w:color="auto"/>
              <w:bottom w:val="double" w:sz="6" w:space="0" w:color="000000"/>
              <w:right w:val="double" w:sz="6" w:space="0" w:color="auto"/>
            </w:tcBorders>
            <w:vAlign w:val="center"/>
            <w:hideMark/>
          </w:tcPr>
          <w:p w14:paraId="29A0A3F5" w14:textId="77777777" w:rsidR="007E2CC9" w:rsidRPr="007E2CC9" w:rsidRDefault="007E2CC9" w:rsidP="007E2CC9">
            <w:pPr>
              <w:spacing w:after="0"/>
              <w:jc w:val="left"/>
              <w:rPr>
                <w:rFonts w:ascii="Times New Roman" w:eastAsia="Times New Roman" w:hAnsi="Times New Roman"/>
                <w:i/>
                <w:iCs/>
                <w:color w:val="000000"/>
                <w:sz w:val="18"/>
                <w:szCs w:val="18"/>
              </w:rPr>
            </w:pPr>
          </w:p>
        </w:tc>
        <w:tc>
          <w:tcPr>
            <w:tcW w:w="224" w:type="dxa"/>
            <w:tcBorders>
              <w:top w:val="nil"/>
              <w:left w:val="nil"/>
              <w:bottom w:val="nil"/>
              <w:right w:val="nil"/>
            </w:tcBorders>
            <w:shd w:val="clear" w:color="auto" w:fill="auto"/>
            <w:noWrap/>
            <w:vAlign w:val="bottom"/>
            <w:hideMark/>
          </w:tcPr>
          <w:p w14:paraId="12BEB231" w14:textId="77777777" w:rsidR="007E2CC9" w:rsidRPr="007E2CC9" w:rsidRDefault="007E2CC9" w:rsidP="007E2CC9">
            <w:pPr>
              <w:spacing w:after="0"/>
              <w:jc w:val="center"/>
              <w:rPr>
                <w:rFonts w:ascii="Times New Roman" w:eastAsia="Times New Roman" w:hAnsi="Times New Roman"/>
                <w:i/>
                <w:iCs/>
                <w:color w:val="000000"/>
                <w:sz w:val="18"/>
                <w:szCs w:val="18"/>
              </w:rPr>
            </w:pPr>
          </w:p>
        </w:tc>
      </w:tr>
      <w:tr w:rsidR="007E2CC9" w:rsidRPr="007E2CC9" w14:paraId="0CC7A2AF" w14:textId="77777777" w:rsidTr="006A2AC6">
        <w:trPr>
          <w:trHeight w:val="459"/>
        </w:trPr>
        <w:tc>
          <w:tcPr>
            <w:tcW w:w="1619" w:type="dxa"/>
            <w:vMerge w:val="restart"/>
            <w:tcBorders>
              <w:top w:val="double" w:sz="6" w:space="0" w:color="000000"/>
              <w:left w:val="single" w:sz="8" w:space="0" w:color="000000"/>
              <w:right w:val="single" w:sz="8" w:space="0" w:color="000000"/>
            </w:tcBorders>
            <w:shd w:val="clear" w:color="auto" w:fill="auto"/>
            <w:vAlign w:val="center"/>
            <w:hideMark/>
          </w:tcPr>
          <w:p w14:paraId="3BD46311" w14:textId="77777777" w:rsidR="007E2CC9" w:rsidRPr="007E2CC9" w:rsidRDefault="007E2CC9" w:rsidP="006A2AC6">
            <w:pPr>
              <w:pStyle w:val="GEFFieldtoFillout"/>
            </w:pPr>
            <w:r w:rsidRPr="007E2CC9">
              <w:t>COMPONENT 4: Digital, Knowledge Management (KM) and Monitoring &amp; Evaluation (M&amp;E)</w:t>
            </w:r>
          </w:p>
        </w:tc>
        <w:tc>
          <w:tcPr>
            <w:tcW w:w="1266" w:type="dxa"/>
            <w:vMerge w:val="restart"/>
            <w:tcBorders>
              <w:top w:val="double" w:sz="6" w:space="0" w:color="000000"/>
              <w:left w:val="single" w:sz="8" w:space="0" w:color="000000"/>
              <w:right w:val="single" w:sz="8" w:space="0" w:color="auto"/>
            </w:tcBorders>
            <w:shd w:val="clear" w:color="auto" w:fill="auto"/>
            <w:vAlign w:val="center"/>
            <w:hideMark/>
          </w:tcPr>
          <w:p w14:paraId="5DE95838"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831" w:type="dxa"/>
            <w:vMerge w:val="restart"/>
            <w:tcBorders>
              <w:top w:val="double" w:sz="6" w:space="0" w:color="000000"/>
              <w:left w:val="single" w:sz="8" w:space="0" w:color="auto"/>
              <w:right w:val="single" w:sz="8" w:space="0" w:color="auto"/>
            </w:tcBorders>
            <w:shd w:val="clear" w:color="auto" w:fill="auto"/>
            <w:vAlign w:val="center"/>
            <w:hideMark/>
          </w:tcPr>
          <w:p w14:paraId="5BEA3C67"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62000</w:t>
            </w:r>
          </w:p>
        </w:tc>
        <w:tc>
          <w:tcPr>
            <w:tcW w:w="857" w:type="dxa"/>
            <w:vMerge w:val="restart"/>
            <w:tcBorders>
              <w:top w:val="double" w:sz="6" w:space="0" w:color="000000"/>
              <w:left w:val="single" w:sz="8" w:space="0" w:color="auto"/>
              <w:right w:val="single" w:sz="8" w:space="0" w:color="auto"/>
            </w:tcBorders>
            <w:shd w:val="clear" w:color="auto" w:fill="auto"/>
            <w:vAlign w:val="center"/>
            <w:hideMark/>
          </w:tcPr>
          <w:p w14:paraId="441C1003"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GEF</w:t>
            </w:r>
          </w:p>
        </w:tc>
        <w:tc>
          <w:tcPr>
            <w:tcW w:w="1014" w:type="dxa"/>
            <w:tcBorders>
              <w:top w:val="nil"/>
              <w:left w:val="nil"/>
              <w:bottom w:val="single" w:sz="8" w:space="0" w:color="auto"/>
              <w:right w:val="single" w:sz="8" w:space="0" w:color="auto"/>
            </w:tcBorders>
            <w:shd w:val="clear" w:color="auto" w:fill="auto"/>
            <w:noWrap/>
            <w:vAlign w:val="center"/>
            <w:hideMark/>
          </w:tcPr>
          <w:p w14:paraId="039F1FB5"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72100</w:t>
            </w:r>
          </w:p>
        </w:tc>
        <w:tc>
          <w:tcPr>
            <w:tcW w:w="1793" w:type="dxa"/>
            <w:tcBorders>
              <w:top w:val="nil"/>
              <w:left w:val="nil"/>
              <w:bottom w:val="single" w:sz="8" w:space="0" w:color="auto"/>
              <w:right w:val="single" w:sz="8" w:space="0" w:color="auto"/>
            </w:tcBorders>
            <w:shd w:val="clear" w:color="auto" w:fill="auto"/>
            <w:vAlign w:val="center"/>
            <w:hideMark/>
          </w:tcPr>
          <w:p w14:paraId="0A90035A"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Companies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1DD47B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311453C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73DDCFA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F7430E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 </w:t>
            </w:r>
          </w:p>
        </w:tc>
        <w:tc>
          <w:tcPr>
            <w:tcW w:w="1400" w:type="dxa"/>
            <w:tcBorders>
              <w:top w:val="single" w:sz="8" w:space="0" w:color="auto"/>
              <w:left w:val="nil"/>
              <w:bottom w:val="single" w:sz="8" w:space="0" w:color="auto"/>
              <w:right w:val="nil"/>
            </w:tcBorders>
            <w:shd w:val="clear" w:color="auto" w:fill="auto"/>
            <w:noWrap/>
            <w:vAlign w:val="center"/>
            <w:hideMark/>
          </w:tcPr>
          <w:p w14:paraId="4784014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E31DCF5"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19</w:t>
            </w:r>
          </w:p>
        </w:tc>
        <w:tc>
          <w:tcPr>
            <w:tcW w:w="224" w:type="dxa"/>
            <w:vAlign w:val="center"/>
            <w:hideMark/>
          </w:tcPr>
          <w:p w14:paraId="49F66684"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1A8F979" w14:textId="77777777" w:rsidTr="006A2AC6">
        <w:trPr>
          <w:trHeight w:val="585"/>
        </w:trPr>
        <w:tc>
          <w:tcPr>
            <w:tcW w:w="1619" w:type="dxa"/>
            <w:vMerge/>
            <w:tcBorders>
              <w:left w:val="single" w:sz="8" w:space="0" w:color="000000"/>
              <w:bottom w:val="double" w:sz="6" w:space="0" w:color="000000"/>
              <w:right w:val="single" w:sz="8" w:space="0" w:color="000000"/>
            </w:tcBorders>
            <w:vAlign w:val="center"/>
            <w:hideMark/>
          </w:tcPr>
          <w:p w14:paraId="61B8C70C"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left w:val="single" w:sz="8" w:space="0" w:color="000000"/>
              <w:bottom w:val="double" w:sz="6" w:space="0" w:color="000000"/>
              <w:right w:val="single" w:sz="8" w:space="0" w:color="auto"/>
            </w:tcBorders>
            <w:vAlign w:val="center"/>
            <w:hideMark/>
          </w:tcPr>
          <w:p w14:paraId="08B90F6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left w:val="single" w:sz="8" w:space="0" w:color="auto"/>
              <w:bottom w:val="single" w:sz="8" w:space="0" w:color="000000"/>
              <w:right w:val="single" w:sz="8" w:space="0" w:color="auto"/>
            </w:tcBorders>
            <w:vAlign w:val="center"/>
            <w:hideMark/>
          </w:tcPr>
          <w:p w14:paraId="3E906F1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left w:val="single" w:sz="8" w:space="0" w:color="auto"/>
              <w:bottom w:val="single" w:sz="8" w:space="0" w:color="000000"/>
              <w:right w:val="single" w:sz="8" w:space="0" w:color="auto"/>
            </w:tcBorders>
            <w:vAlign w:val="center"/>
            <w:hideMark/>
          </w:tcPr>
          <w:p w14:paraId="460246D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60650B4F"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72100</w:t>
            </w:r>
          </w:p>
        </w:tc>
        <w:tc>
          <w:tcPr>
            <w:tcW w:w="1793" w:type="dxa"/>
            <w:tcBorders>
              <w:top w:val="nil"/>
              <w:left w:val="nil"/>
              <w:bottom w:val="single" w:sz="8" w:space="0" w:color="auto"/>
              <w:right w:val="single" w:sz="8" w:space="0" w:color="auto"/>
            </w:tcBorders>
            <w:shd w:val="clear" w:color="auto" w:fill="auto"/>
            <w:vAlign w:val="center"/>
            <w:hideMark/>
          </w:tcPr>
          <w:p w14:paraId="1F6FC80B"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Companies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E5A0884"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7F05847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$15,000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1B7EB9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7D63E1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 </w:t>
            </w:r>
          </w:p>
        </w:tc>
        <w:tc>
          <w:tcPr>
            <w:tcW w:w="1400" w:type="dxa"/>
            <w:tcBorders>
              <w:top w:val="single" w:sz="8" w:space="0" w:color="auto"/>
              <w:left w:val="nil"/>
              <w:bottom w:val="single" w:sz="8" w:space="0" w:color="auto"/>
              <w:right w:val="nil"/>
            </w:tcBorders>
            <w:shd w:val="clear" w:color="auto" w:fill="auto"/>
            <w:noWrap/>
            <w:vAlign w:val="center"/>
            <w:hideMark/>
          </w:tcPr>
          <w:p w14:paraId="5119260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4CD5291F"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20</w:t>
            </w:r>
          </w:p>
        </w:tc>
        <w:tc>
          <w:tcPr>
            <w:tcW w:w="224" w:type="dxa"/>
            <w:vAlign w:val="center"/>
            <w:hideMark/>
          </w:tcPr>
          <w:p w14:paraId="28975BC9"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FC968B3" w14:textId="77777777" w:rsidTr="006A2AC6">
        <w:trPr>
          <w:trHeight w:val="300"/>
        </w:trPr>
        <w:tc>
          <w:tcPr>
            <w:tcW w:w="1619" w:type="dxa"/>
            <w:vMerge/>
            <w:tcBorders>
              <w:top w:val="nil"/>
              <w:left w:val="single" w:sz="8" w:space="0" w:color="000000"/>
              <w:bottom w:val="double" w:sz="6" w:space="0" w:color="000000"/>
              <w:right w:val="single" w:sz="8" w:space="0" w:color="000000"/>
            </w:tcBorders>
            <w:vAlign w:val="center"/>
            <w:hideMark/>
          </w:tcPr>
          <w:p w14:paraId="5A776D6C"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32ADB99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DB61BF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5E5BB67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7F739DA3"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75700</w:t>
            </w:r>
          </w:p>
        </w:tc>
        <w:tc>
          <w:tcPr>
            <w:tcW w:w="1793" w:type="dxa"/>
            <w:tcBorders>
              <w:top w:val="nil"/>
              <w:left w:val="nil"/>
              <w:bottom w:val="single" w:sz="8" w:space="0" w:color="auto"/>
              <w:right w:val="single" w:sz="8" w:space="0" w:color="auto"/>
            </w:tcBorders>
            <w:shd w:val="clear" w:color="auto" w:fill="auto"/>
            <w:vAlign w:val="center"/>
            <w:hideMark/>
          </w:tcPr>
          <w:p w14:paraId="11736F14" w14:textId="7B00E0E5"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Training, workshop, conference</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1479054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01CCDC7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2B32D9B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8D6E71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$6,997 </w:t>
            </w:r>
          </w:p>
        </w:tc>
        <w:tc>
          <w:tcPr>
            <w:tcW w:w="1400" w:type="dxa"/>
            <w:tcBorders>
              <w:top w:val="single" w:sz="8" w:space="0" w:color="auto"/>
              <w:left w:val="nil"/>
              <w:bottom w:val="single" w:sz="8" w:space="0" w:color="auto"/>
              <w:right w:val="nil"/>
            </w:tcBorders>
            <w:shd w:val="clear" w:color="auto" w:fill="auto"/>
            <w:noWrap/>
            <w:vAlign w:val="center"/>
            <w:hideMark/>
          </w:tcPr>
          <w:p w14:paraId="476C7B9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$24,997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7CEB4C3"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22</w:t>
            </w:r>
          </w:p>
        </w:tc>
        <w:tc>
          <w:tcPr>
            <w:tcW w:w="224" w:type="dxa"/>
            <w:vAlign w:val="center"/>
            <w:hideMark/>
          </w:tcPr>
          <w:p w14:paraId="3FF9734F"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C4EDAC8" w14:textId="77777777" w:rsidTr="006A2AC6">
        <w:trPr>
          <w:trHeight w:val="300"/>
        </w:trPr>
        <w:tc>
          <w:tcPr>
            <w:tcW w:w="1619" w:type="dxa"/>
            <w:vMerge/>
            <w:tcBorders>
              <w:top w:val="nil"/>
              <w:left w:val="single" w:sz="8" w:space="0" w:color="000000"/>
              <w:bottom w:val="double" w:sz="6" w:space="0" w:color="000000"/>
              <w:right w:val="single" w:sz="8" w:space="0" w:color="000000"/>
            </w:tcBorders>
            <w:vAlign w:val="center"/>
            <w:hideMark/>
          </w:tcPr>
          <w:p w14:paraId="4CC29469"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5FC463D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0C38592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68C0D94C"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nil"/>
              <w:right w:val="single" w:sz="8" w:space="0" w:color="auto"/>
            </w:tcBorders>
            <w:shd w:val="clear" w:color="auto" w:fill="auto"/>
            <w:noWrap/>
            <w:vAlign w:val="center"/>
            <w:hideMark/>
          </w:tcPr>
          <w:p w14:paraId="495D3849"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71600</w:t>
            </w:r>
          </w:p>
        </w:tc>
        <w:tc>
          <w:tcPr>
            <w:tcW w:w="1793" w:type="dxa"/>
            <w:tcBorders>
              <w:top w:val="nil"/>
              <w:left w:val="nil"/>
              <w:bottom w:val="nil"/>
              <w:right w:val="single" w:sz="8" w:space="0" w:color="auto"/>
            </w:tcBorders>
            <w:shd w:val="clear" w:color="auto" w:fill="auto"/>
            <w:vAlign w:val="center"/>
            <w:hideMark/>
          </w:tcPr>
          <w:p w14:paraId="18453624"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Travel</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23AD2F4"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5BBA63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$7,500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5AE57CE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0F6793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$7,500 </w:t>
            </w:r>
          </w:p>
        </w:tc>
        <w:tc>
          <w:tcPr>
            <w:tcW w:w="1400" w:type="dxa"/>
            <w:tcBorders>
              <w:top w:val="single" w:sz="8" w:space="0" w:color="auto"/>
              <w:left w:val="nil"/>
              <w:bottom w:val="single" w:sz="8" w:space="0" w:color="auto"/>
              <w:right w:val="nil"/>
            </w:tcBorders>
            <w:shd w:val="clear" w:color="auto" w:fill="auto"/>
            <w:noWrap/>
            <w:vAlign w:val="center"/>
            <w:hideMark/>
          </w:tcPr>
          <w:p w14:paraId="7A955379"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4DB04C02"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23</w:t>
            </w:r>
          </w:p>
        </w:tc>
        <w:tc>
          <w:tcPr>
            <w:tcW w:w="224" w:type="dxa"/>
            <w:vAlign w:val="center"/>
            <w:hideMark/>
          </w:tcPr>
          <w:p w14:paraId="7F60B6B9"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7B81179E" w14:textId="77777777" w:rsidTr="006A2AC6">
        <w:trPr>
          <w:trHeight w:val="324"/>
        </w:trPr>
        <w:tc>
          <w:tcPr>
            <w:tcW w:w="1619" w:type="dxa"/>
            <w:vMerge/>
            <w:tcBorders>
              <w:top w:val="nil"/>
              <w:left w:val="single" w:sz="8" w:space="0" w:color="000000"/>
              <w:bottom w:val="double" w:sz="6" w:space="0" w:color="000000"/>
              <w:right w:val="single" w:sz="8" w:space="0" w:color="000000"/>
            </w:tcBorders>
            <w:vAlign w:val="center"/>
            <w:hideMark/>
          </w:tcPr>
          <w:p w14:paraId="382C02F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0B7BD06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7F691C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943460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000000" w:fill="FDFFEB"/>
            <w:noWrap/>
            <w:vAlign w:val="center"/>
            <w:hideMark/>
          </w:tcPr>
          <w:p w14:paraId="64E24000"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single" w:sz="8" w:space="0" w:color="auto"/>
              <w:left w:val="nil"/>
              <w:bottom w:val="single" w:sz="8" w:space="0" w:color="auto"/>
              <w:right w:val="single" w:sz="8" w:space="0" w:color="auto"/>
            </w:tcBorders>
            <w:shd w:val="clear" w:color="000000" w:fill="FDFFEB"/>
            <w:vAlign w:val="center"/>
            <w:hideMark/>
          </w:tcPr>
          <w:p w14:paraId="56BE2873"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KM</w:t>
            </w:r>
          </w:p>
        </w:tc>
        <w:tc>
          <w:tcPr>
            <w:tcW w:w="1230" w:type="dxa"/>
            <w:tcBorders>
              <w:top w:val="single" w:sz="8" w:space="0" w:color="auto"/>
              <w:left w:val="nil"/>
              <w:bottom w:val="single" w:sz="8" w:space="0" w:color="auto"/>
              <w:right w:val="single" w:sz="8" w:space="0" w:color="000000"/>
            </w:tcBorders>
            <w:shd w:val="clear" w:color="000000" w:fill="FDFFEB"/>
            <w:noWrap/>
            <w:vAlign w:val="center"/>
            <w:hideMark/>
          </w:tcPr>
          <w:p w14:paraId="5822A58F"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$23,500 </w:t>
            </w:r>
          </w:p>
        </w:tc>
        <w:tc>
          <w:tcPr>
            <w:tcW w:w="1210" w:type="dxa"/>
            <w:tcBorders>
              <w:top w:val="single" w:sz="8" w:space="0" w:color="auto"/>
              <w:left w:val="nil"/>
              <w:bottom w:val="single" w:sz="8" w:space="0" w:color="auto"/>
              <w:right w:val="single" w:sz="8" w:space="0" w:color="000000"/>
            </w:tcBorders>
            <w:shd w:val="clear" w:color="000000" w:fill="FDFFEB"/>
            <w:noWrap/>
            <w:vAlign w:val="center"/>
            <w:hideMark/>
          </w:tcPr>
          <w:p w14:paraId="44363A5D"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$30,000 </w:t>
            </w:r>
          </w:p>
        </w:tc>
        <w:tc>
          <w:tcPr>
            <w:tcW w:w="1405" w:type="dxa"/>
            <w:tcBorders>
              <w:top w:val="single" w:sz="8" w:space="0" w:color="auto"/>
              <w:left w:val="nil"/>
              <w:bottom w:val="single" w:sz="8" w:space="0" w:color="auto"/>
              <w:right w:val="single" w:sz="8" w:space="0" w:color="000000"/>
            </w:tcBorders>
            <w:shd w:val="clear" w:color="000000" w:fill="FDFFEB"/>
            <w:noWrap/>
            <w:vAlign w:val="center"/>
            <w:hideMark/>
          </w:tcPr>
          <w:p w14:paraId="6F69CC56"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$20,000 </w:t>
            </w:r>
          </w:p>
        </w:tc>
        <w:tc>
          <w:tcPr>
            <w:tcW w:w="1230" w:type="dxa"/>
            <w:tcBorders>
              <w:top w:val="single" w:sz="8" w:space="0" w:color="auto"/>
              <w:left w:val="nil"/>
              <w:bottom w:val="single" w:sz="8" w:space="0" w:color="auto"/>
              <w:right w:val="single" w:sz="8" w:space="0" w:color="000000"/>
            </w:tcBorders>
            <w:shd w:val="clear" w:color="000000" w:fill="FDFFEB"/>
            <w:noWrap/>
            <w:vAlign w:val="center"/>
            <w:hideMark/>
          </w:tcPr>
          <w:p w14:paraId="48D0F52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$26,497 </w:t>
            </w:r>
          </w:p>
        </w:tc>
        <w:tc>
          <w:tcPr>
            <w:tcW w:w="1400" w:type="dxa"/>
            <w:tcBorders>
              <w:top w:val="single" w:sz="8" w:space="0" w:color="auto"/>
              <w:left w:val="nil"/>
              <w:bottom w:val="single" w:sz="8" w:space="0" w:color="auto"/>
              <w:right w:val="nil"/>
            </w:tcBorders>
            <w:shd w:val="clear" w:color="000000" w:fill="FDFFEB"/>
            <w:noWrap/>
            <w:vAlign w:val="center"/>
            <w:hideMark/>
          </w:tcPr>
          <w:p w14:paraId="135ABBF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$99,997 </w:t>
            </w:r>
          </w:p>
        </w:tc>
        <w:tc>
          <w:tcPr>
            <w:tcW w:w="1175" w:type="dxa"/>
            <w:tcBorders>
              <w:top w:val="nil"/>
              <w:left w:val="double" w:sz="6" w:space="0" w:color="auto"/>
              <w:bottom w:val="double" w:sz="6" w:space="0" w:color="auto"/>
              <w:right w:val="double" w:sz="6" w:space="0" w:color="auto"/>
            </w:tcBorders>
            <w:shd w:val="clear" w:color="000000" w:fill="FDFFEB"/>
            <w:vAlign w:val="center"/>
            <w:hideMark/>
          </w:tcPr>
          <w:p w14:paraId="1AE95C1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057F30D5"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F994FD6" w14:textId="77777777" w:rsidTr="006A2AC6">
        <w:trPr>
          <w:trHeight w:val="480"/>
        </w:trPr>
        <w:tc>
          <w:tcPr>
            <w:tcW w:w="1619" w:type="dxa"/>
            <w:vMerge/>
            <w:tcBorders>
              <w:top w:val="nil"/>
              <w:left w:val="single" w:sz="8" w:space="0" w:color="000000"/>
              <w:bottom w:val="double" w:sz="6" w:space="0" w:color="000000"/>
              <w:right w:val="single" w:sz="8" w:space="0" w:color="000000"/>
            </w:tcBorders>
            <w:vAlign w:val="center"/>
            <w:hideMark/>
          </w:tcPr>
          <w:p w14:paraId="22740A1A"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58B44B1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17B2257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2854648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48A26E02"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71200</w:t>
            </w:r>
          </w:p>
        </w:tc>
        <w:tc>
          <w:tcPr>
            <w:tcW w:w="1793" w:type="dxa"/>
            <w:tcBorders>
              <w:top w:val="nil"/>
              <w:left w:val="nil"/>
              <w:bottom w:val="single" w:sz="8" w:space="0" w:color="auto"/>
              <w:right w:val="single" w:sz="8" w:space="0" w:color="auto"/>
            </w:tcBorders>
            <w:shd w:val="clear" w:color="auto" w:fill="auto"/>
            <w:vAlign w:val="center"/>
            <w:hideMark/>
          </w:tcPr>
          <w:p w14:paraId="1A631513"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International Consultants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62C4547"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4B6AAAA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5621BE2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 -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788D72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400" w:type="dxa"/>
            <w:tcBorders>
              <w:top w:val="single" w:sz="8" w:space="0" w:color="auto"/>
              <w:left w:val="nil"/>
              <w:bottom w:val="single" w:sz="8" w:space="0" w:color="auto"/>
              <w:right w:val="nil"/>
            </w:tcBorders>
            <w:shd w:val="clear" w:color="auto" w:fill="auto"/>
            <w:noWrap/>
            <w:vAlign w:val="center"/>
            <w:hideMark/>
          </w:tcPr>
          <w:p w14:paraId="07B3C09A"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$100,000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15F092F7"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a</w:t>
            </w:r>
          </w:p>
        </w:tc>
        <w:tc>
          <w:tcPr>
            <w:tcW w:w="224" w:type="dxa"/>
            <w:vAlign w:val="center"/>
            <w:hideMark/>
          </w:tcPr>
          <w:p w14:paraId="4942B7FD"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84883A0" w14:textId="77777777" w:rsidTr="006A2AC6">
        <w:trPr>
          <w:trHeight w:val="414"/>
        </w:trPr>
        <w:tc>
          <w:tcPr>
            <w:tcW w:w="1619" w:type="dxa"/>
            <w:vMerge/>
            <w:tcBorders>
              <w:top w:val="nil"/>
              <w:left w:val="single" w:sz="8" w:space="0" w:color="000000"/>
              <w:bottom w:val="single" w:sz="4" w:space="0" w:color="FFFFFF"/>
              <w:right w:val="single" w:sz="8" w:space="0" w:color="000000"/>
            </w:tcBorders>
            <w:vAlign w:val="center"/>
            <w:hideMark/>
          </w:tcPr>
          <w:p w14:paraId="57987FE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single" w:sz="4" w:space="0" w:color="FFFFFF"/>
              <w:right w:val="single" w:sz="8" w:space="0" w:color="auto"/>
            </w:tcBorders>
            <w:vAlign w:val="center"/>
            <w:hideMark/>
          </w:tcPr>
          <w:p w14:paraId="1070E0B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4" w:space="0" w:color="FFFFFF"/>
              <w:right w:val="single" w:sz="8" w:space="0" w:color="auto"/>
            </w:tcBorders>
            <w:vAlign w:val="center"/>
            <w:hideMark/>
          </w:tcPr>
          <w:p w14:paraId="5568E39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4" w:space="0" w:color="FFFFFF"/>
              <w:right w:val="single" w:sz="8" w:space="0" w:color="auto"/>
            </w:tcBorders>
            <w:vAlign w:val="center"/>
            <w:hideMark/>
          </w:tcPr>
          <w:p w14:paraId="33EF9994"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09E3A36D"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71300</w:t>
            </w:r>
          </w:p>
        </w:tc>
        <w:tc>
          <w:tcPr>
            <w:tcW w:w="1793" w:type="dxa"/>
            <w:tcBorders>
              <w:top w:val="nil"/>
              <w:left w:val="nil"/>
              <w:bottom w:val="single" w:sz="8" w:space="0" w:color="auto"/>
              <w:right w:val="single" w:sz="8" w:space="0" w:color="auto"/>
            </w:tcBorders>
            <w:shd w:val="clear" w:color="auto" w:fill="auto"/>
            <w:vAlign w:val="center"/>
            <w:hideMark/>
          </w:tcPr>
          <w:p w14:paraId="7D014C35"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Local Consultants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5D595A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5DD9E514"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$22,500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0B3614D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$2,500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4C98CFD"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$22,500 </w:t>
            </w:r>
          </w:p>
        </w:tc>
        <w:tc>
          <w:tcPr>
            <w:tcW w:w="1400" w:type="dxa"/>
            <w:tcBorders>
              <w:top w:val="single" w:sz="8" w:space="0" w:color="auto"/>
              <w:left w:val="nil"/>
              <w:bottom w:val="single" w:sz="8" w:space="0" w:color="auto"/>
              <w:right w:val="nil"/>
            </w:tcBorders>
            <w:shd w:val="clear" w:color="auto" w:fill="auto"/>
            <w:noWrap/>
            <w:vAlign w:val="center"/>
            <w:hideMark/>
          </w:tcPr>
          <w:p w14:paraId="33329170"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36025320"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b</w:t>
            </w:r>
          </w:p>
        </w:tc>
        <w:tc>
          <w:tcPr>
            <w:tcW w:w="224" w:type="dxa"/>
            <w:vAlign w:val="center"/>
            <w:hideMark/>
          </w:tcPr>
          <w:p w14:paraId="123BB983" w14:textId="77777777" w:rsidR="007E2CC9" w:rsidRPr="007E2CC9" w:rsidRDefault="007E2CC9" w:rsidP="007E2CC9">
            <w:pPr>
              <w:spacing w:after="0"/>
              <w:jc w:val="left"/>
              <w:rPr>
                <w:rFonts w:ascii="Times New Roman" w:eastAsia="Times New Roman" w:hAnsi="Times New Roman"/>
                <w:szCs w:val="20"/>
              </w:rPr>
            </w:pPr>
          </w:p>
        </w:tc>
      </w:tr>
      <w:tr w:rsidR="006A2AC6" w:rsidRPr="007E2CC9" w14:paraId="54E9923C" w14:textId="77777777" w:rsidTr="006A2AC6">
        <w:trPr>
          <w:trHeight w:val="473"/>
        </w:trPr>
        <w:tc>
          <w:tcPr>
            <w:tcW w:w="1619" w:type="dxa"/>
            <w:vMerge/>
            <w:tcBorders>
              <w:top w:val="single" w:sz="4" w:space="0" w:color="FFFFFF"/>
              <w:left w:val="single" w:sz="8" w:space="0" w:color="000000"/>
              <w:bottom w:val="single" w:sz="4" w:space="0" w:color="FFFFFF"/>
              <w:right w:val="single" w:sz="8" w:space="0" w:color="000000"/>
            </w:tcBorders>
            <w:vAlign w:val="center"/>
          </w:tcPr>
          <w:p w14:paraId="0495B8FE" w14:textId="77777777" w:rsidR="006A2AC6" w:rsidRPr="007E2CC9" w:rsidRDefault="006A2AC6" w:rsidP="006A2AC6">
            <w:pPr>
              <w:spacing w:after="0"/>
              <w:jc w:val="left"/>
              <w:rPr>
                <w:rFonts w:eastAsia="Times New Roman" w:cs="Calibri"/>
                <w:b/>
                <w:bCs/>
                <w:color w:val="000000"/>
                <w:sz w:val="18"/>
                <w:szCs w:val="18"/>
              </w:rPr>
            </w:pPr>
          </w:p>
        </w:tc>
        <w:tc>
          <w:tcPr>
            <w:tcW w:w="1266" w:type="dxa"/>
            <w:vMerge/>
            <w:tcBorders>
              <w:top w:val="single" w:sz="4" w:space="0" w:color="FFFFFF"/>
              <w:left w:val="single" w:sz="8" w:space="0" w:color="000000"/>
              <w:bottom w:val="single" w:sz="4" w:space="0" w:color="FFFFFF"/>
              <w:right w:val="single" w:sz="8" w:space="0" w:color="auto"/>
            </w:tcBorders>
            <w:vAlign w:val="center"/>
          </w:tcPr>
          <w:p w14:paraId="7EE6A75C" w14:textId="77777777" w:rsidR="006A2AC6" w:rsidRPr="007E2CC9" w:rsidRDefault="006A2AC6" w:rsidP="006A2AC6">
            <w:pPr>
              <w:spacing w:after="0"/>
              <w:jc w:val="left"/>
              <w:rPr>
                <w:rFonts w:ascii="Times New Roman" w:eastAsia="Times New Roman" w:hAnsi="Times New Roman"/>
                <w:b/>
                <w:bCs/>
                <w:color w:val="000000"/>
                <w:sz w:val="18"/>
                <w:szCs w:val="18"/>
              </w:rPr>
            </w:pPr>
          </w:p>
        </w:tc>
        <w:tc>
          <w:tcPr>
            <w:tcW w:w="831" w:type="dxa"/>
            <w:vMerge/>
            <w:tcBorders>
              <w:top w:val="single" w:sz="4" w:space="0" w:color="FFFFFF"/>
              <w:left w:val="single" w:sz="8" w:space="0" w:color="auto"/>
              <w:bottom w:val="single" w:sz="4" w:space="0" w:color="FFFFFF"/>
              <w:right w:val="single" w:sz="8" w:space="0" w:color="auto"/>
            </w:tcBorders>
            <w:vAlign w:val="center"/>
          </w:tcPr>
          <w:p w14:paraId="71AF7260" w14:textId="77777777" w:rsidR="006A2AC6" w:rsidRPr="007E2CC9" w:rsidRDefault="006A2AC6" w:rsidP="006A2AC6">
            <w:pPr>
              <w:spacing w:after="0"/>
              <w:jc w:val="left"/>
              <w:rPr>
                <w:rFonts w:ascii="Times New Roman" w:eastAsia="Times New Roman" w:hAnsi="Times New Roman"/>
                <w:b/>
                <w:bCs/>
                <w:color w:val="000000"/>
                <w:sz w:val="18"/>
                <w:szCs w:val="18"/>
              </w:rPr>
            </w:pPr>
          </w:p>
        </w:tc>
        <w:tc>
          <w:tcPr>
            <w:tcW w:w="857" w:type="dxa"/>
            <w:vMerge/>
            <w:tcBorders>
              <w:top w:val="single" w:sz="4" w:space="0" w:color="FFFFFF"/>
              <w:left w:val="single" w:sz="8" w:space="0" w:color="auto"/>
              <w:bottom w:val="single" w:sz="4" w:space="0" w:color="FFFFFF"/>
              <w:right w:val="single" w:sz="8" w:space="0" w:color="auto"/>
            </w:tcBorders>
            <w:vAlign w:val="center"/>
          </w:tcPr>
          <w:p w14:paraId="72C3B3C0" w14:textId="77777777" w:rsidR="006A2AC6" w:rsidRPr="007E2CC9" w:rsidRDefault="006A2AC6" w:rsidP="006A2AC6">
            <w:pPr>
              <w:spacing w:after="0"/>
              <w:jc w:val="left"/>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auto" w:fill="auto"/>
            <w:noWrap/>
            <w:vAlign w:val="center"/>
          </w:tcPr>
          <w:p w14:paraId="58D3B5B9" w14:textId="5C029BAB" w:rsidR="006A2AC6" w:rsidRPr="006A2AC6" w:rsidRDefault="006A2AC6" w:rsidP="006A2AC6">
            <w:pPr>
              <w:spacing w:after="0"/>
              <w:jc w:val="center"/>
              <w:rPr>
                <w:rFonts w:ascii="Times New Roman" w:eastAsia="Times New Roman" w:hAnsi="Times New Roman"/>
                <w:color w:val="FF0000"/>
                <w:sz w:val="18"/>
                <w:szCs w:val="18"/>
              </w:rPr>
            </w:pPr>
            <w:r w:rsidRPr="006A2AC6">
              <w:rPr>
                <w:color w:val="FF0000"/>
                <w:sz w:val="18"/>
                <w:szCs w:val="18"/>
              </w:rPr>
              <w:t>71400</w:t>
            </w:r>
          </w:p>
        </w:tc>
        <w:tc>
          <w:tcPr>
            <w:tcW w:w="1793" w:type="dxa"/>
            <w:tcBorders>
              <w:top w:val="single" w:sz="8" w:space="0" w:color="auto"/>
              <w:left w:val="nil"/>
              <w:bottom w:val="single" w:sz="8" w:space="0" w:color="auto"/>
              <w:right w:val="single" w:sz="8" w:space="0" w:color="auto"/>
            </w:tcBorders>
            <w:shd w:val="clear" w:color="auto" w:fill="auto"/>
            <w:vAlign w:val="center"/>
          </w:tcPr>
          <w:p w14:paraId="4CEF667A" w14:textId="6B1AC536" w:rsidR="006A2AC6" w:rsidRPr="006A2AC6" w:rsidRDefault="006A2AC6" w:rsidP="006A2AC6">
            <w:pPr>
              <w:spacing w:after="0"/>
              <w:rPr>
                <w:rFonts w:ascii="Times New Roman" w:eastAsia="Times New Roman" w:hAnsi="Times New Roman"/>
                <w:color w:val="FF0000"/>
                <w:sz w:val="18"/>
                <w:szCs w:val="18"/>
              </w:rPr>
            </w:pPr>
            <w:r w:rsidRPr="006A2AC6">
              <w:rPr>
                <w:color w:val="FF0000"/>
                <w:sz w:val="18"/>
                <w:szCs w:val="18"/>
              </w:rPr>
              <w:t>Contractual services - Individuals</w:t>
            </w:r>
          </w:p>
        </w:tc>
        <w:tc>
          <w:tcPr>
            <w:tcW w:w="1230" w:type="dxa"/>
            <w:tcBorders>
              <w:top w:val="single" w:sz="8" w:space="0" w:color="auto"/>
              <w:left w:val="nil"/>
              <w:bottom w:val="single" w:sz="8" w:space="0" w:color="auto"/>
              <w:right w:val="single" w:sz="8" w:space="0" w:color="000000"/>
            </w:tcBorders>
            <w:shd w:val="clear" w:color="auto" w:fill="auto"/>
            <w:noWrap/>
            <w:vAlign w:val="center"/>
          </w:tcPr>
          <w:p w14:paraId="173B4238" w14:textId="7D0C9D80"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$1,500 </w:t>
            </w:r>
          </w:p>
        </w:tc>
        <w:tc>
          <w:tcPr>
            <w:tcW w:w="1210" w:type="dxa"/>
            <w:tcBorders>
              <w:top w:val="single" w:sz="8" w:space="0" w:color="auto"/>
              <w:left w:val="nil"/>
              <w:bottom w:val="single" w:sz="8" w:space="0" w:color="auto"/>
              <w:right w:val="single" w:sz="8" w:space="0" w:color="000000"/>
            </w:tcBorders>
            <w:shd w:val="clear" w:color="auto" w:fill="auto"/>
            <w:noWrap/>
            <w:vAlign w:val="center"/>
          </w:tcPr>
          <w:p w14:paraId="57682766" w14:textId="6803457D"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$1,500 </w:t>
            </w:r>
          </w:p>
        </w:tc>
        <w:tc>
          <w:tcPr>
            <w:tcW w:w="1405" w:type="dxa"/>
            <w:tcBorders>
              <w:top w:val="single" w:sz="8" w:space="0" w:color="auto"/>
              <w:left w:val="nil"/>
              <w:bottom w:val="single" w:sz="8" w:space="0" w:color="auto"/>
              <w:right w:val="single" w:sz="8" w:space="0" w:color="000000"/>
            </w:tcBorders>
            <w:shd w:val="clear" w:color="auto" w:fill="auto"/>
            <w:noWrap/>
            <w:vAlign w:val="center"/>
          </w:tcPr>
          <w:p w14:paraId="51BC51B7" w14:textId="608DAE57"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$1,500 </w:t>
            </w:r>
          </w:p>
        </w:tc>
        <w:tc>
          <w:tcPr>
            <w:tcW w:w="1230" w:type="dxa"/>
            <w:tcBorders>
              <w:top w:val="single" w:sz="8" w:space="0" w:color="auto"/>
              <w:left w:val="nil"/>
              <w:bottom w:val="single" w:sz="8" w:space="0" w:color="auto"/>
              <w:right w:val="single" w:sz="8" w:space="0" w:color="000000"/>
            </w:tcBorders>
            <w:shd w:val="clear" w:color="auto" w:fill="auto"/>
            <w:noWrap/>
            <w:vAlign w:val="center"/>
          </w:tcPr>
          <w:p w14:paraId="4097B545" w14:textId="366628F5"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$1,500 </w:t>
            </w:r>
          </w:p>
        </w:tc>
        <w:tc>
          <w:tcPr>
            <w:tcW w:w="1400" w:type="dxa"/>
            <w:tcBorders>
              <w:top w:val="single" w:sz="8" w:space="0" w:color="auto"/>
              <w:left w:val="nil"/>
              <w:bottom w:val="single" w:sz="8" w:space="0" w:color="auto"/>
              <w:right w:val="nil"/>
            </w:tcBorders>
            <w:shd w:val="clear" w:color="auto" w:fill="auto"/>
            <w:noWrap/>
            <w:vAlign w:val="center"/>
          </w:tcPr>
          <w:p w14:paraId="1711DF1A" w14:textId="083E0152"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$6,000 </w:t>
            </w:r>
          </w:p>
        </w:tc>
        <w:tc>
          <w:tcPr>
            <w:tcW w:w="1175" w:type="dxa"/>
            <w:tcBorders>
              <w:top w:val="double" w:sz="6" w:space="0" w:color="auto"/>
              <w:left w:val="double" w:sz="6" w:space="0" w:color="auto"/>
              <w:bottom w:val="double" w:sz="6" w:space="0" w:color="auto"/>
              <w:right w:val="double" w:sz="6" w:space="0" w:color="auto"/>
            </w:tcBorders>
            <w:shd w:val="clear" w:color="auto" w:fill="auto"/>
            <w:vAlign w:val="center"/>
          </w:tcPr>
          <w:p w14:paraId="23A8A36A" w14:textId="5590E613" w:rsidR="006A2AC6" w:rsidRPr="006A2AC6" w:rsidRDefault="006A2AC6" w:rsidP="006A2AC6">
            <w:pPr>
              <w:spacing w:after="0"/>
              <w:jc w:val="center"/>
              <w:rPr>
                <w:rFonts w:ascii="Times New Roman" w:eastAsia="Times New Roman" w:hAnsi="Times New Roman"/>
                <w:i/>
                <w:iCs/>
                <w:color w:val="FF0000"/>
                <w:sz w:val="18"/>
                <w:szCs w:val="18"/>
              </w:rPr>
            </w:pPr>
            <w:r w:rsidRPr="006A2AC6">
              <w:rPr>
                <w:rFonts w:ascii="Times New Roman" w:eastAsia="Times New Roman" w:hAnsi="Times New Roman"/>
                <w:i/>
                <w:iCs/>
                <w:color w:val="FF0000"/>
                <w:sz w:val="18"/>
                <w:szCs w:val="18"/>
              </w:rPr>
              <w:t>21</w:t>
            </w:r>
          </w:p>
        </w:tc>
        <w:tc>
          <w:tcPr>
            <w:tcW w:w="224" w:type="dxa"/>
            <w:tcBorders>
              <w:bottom w:val="single" w:sz="4" w:space="0" w:color="FFFFFF"/>
            </w:tcBorders>
            <w:vAlign w:val="center"/>
          </w:tcPr>
          <w:p w14:paraId="1791F17A" w14:textId="77777777" w:rsidR="006A2AC6" w:rsidRPr="007E2CC9" w:rsidRDefault="006A2AC6" w:rsidP="006A2AC6">
            <w:pPr>
              <w:spacing w:after="0"/>
              <w:jc w:val="left"/>
              <w:rPr>
                <w:rFonts w:ascii="Times New Roman" w:eastAsia="Times New Roman" w:hAnsi="Times New Roman"/>
                <w:szCs w:val="20"/>
              </w:rPr>
            </w:pPr>
          </w:p>
        </w:tc>
      </w:tr>
      <w:tr w:rsidR="006A2AC6" w:rsidRPr="007E2CC9" w14:paraId="3FDE2F41" w14:textId="77777777" w:rsidTr="006A2AC6">
        <w:trPr>
          <w:trHeight w:val="473"/>
        </w:trPr>
        <w:tc>
          <w:tcPr>
            <w:tcW w:w="1619" w:type="dxa"/>
            <w:vMerge w:val="restart"/>
            <w:tcBorders>
              <w:top w:val="single" w:sz="4" w:space="0" w:color="FFFFFF"/>
              <w:left w:val="single" w:sz="8" w:space="0" w:color="000000"/>
              <w:bottom w:val="double" w:sz="6" w:space="0" w:color="000000"/>
              <w:right w:val="single" w:sz="8" w:space="0" w:color="000000"/>
            </w:tcBorders>
            <w:vAlign w:val="center"/>
            <w:hideMark/>
          </w:tcPr>
          <w:p w14:paraId="30EE4AF9" w14:textId="77777777" w:rsidR="006A2AC6" w:rsidRPr="007E2CC9" w:rsidRDefault="006A2AC6" w:rsidP="006A2AC6">
            <w:pPr>
              <w:pStyle w:val="GEFFieldtoFillout"/>
              <w:rPr>
                <w:rFonts w:cs="Calibri"/>
                <w:b/>
                <w:bCs/>
                <w:sz w:val="18"/>
                <w:szCs w:val="18"/>
              </w:rPr>
            </w:pPr>
          </w:p>
        </w:tc>
        <w:tc>
          <w:tcPr>
            <w:tcW w:w="1266" w:type="dxa"/>
            <w:vMerge w:val="restart"/>
            <w:tcBorders>
              <w:top w:val="single" w:sz="4" w:space="0" w:color="FFFFFF"/>
              <w:left w:val="single" w:sz="8" w:space="0" w:color="000000"/>
              <w:bottom w:val="double" w:sz="6" w:space="0" w:color="000000"/>
              <w:right w:val="single" w:sz="8" w:space="0" w:color="auto"/>
            </w:tcBorders>
            <w:vAlign w:val="center"/>
            <w:hideMark/>
          </w:tcPr>
          <w:p w14:paraId="40BEEEA0" w14:textId="77777777" w:rsidR="006A2AC6" w:rsidRPr="007E2CC9" w:rsidRDefault="006A2AC6" w:rsidP="007E2CC9">
            <w:pPr>
              <w:spacing w:after="0"/>
              <w:jc w:val="center"/>
              <w:rPr>
                <w:rFonts w:ascii="Times New Roman" w:eastAsia="Times New Roman" w:hAnsi="Times New Roman"/>
                <w:b/>
                <w:bCs/>
                <w:color w:val="000000"/>
                <w:sz w:val="18"/>
                <w:szCs w:val="18"/>
              </w:rPr>
            </w:pPr>
          </w:p>
        </w:tc>
        <w:tc>
          <w:tcPr>
            <w:tcW w:w="831" w:type="dxa"/>
            <w:vMerge w:val="restart"/>
            <w:tcBorders>
              <w:top w:val="single" w:sz="4" w:space="0" w:color="FFFFFF"/>
              <w:left w:val="single" w:sz="8" w:space="0" w:color="auto"/>
              <w:bottom w:val="single" w:sz="8" w:space="0" w:color="000000"/>
              <w:right w:val="single" w:sz="8" w:space="0" w:color="auto"/>
            </w:tcBorders>
            <w:vAlign w:val="center"/>
            <w:hideMark/>
          </w:tcPr>
          <w:p w14:paraId="77D5447E" w14:textId="77777777" w:rsidR="006A2AC6" w:rsidRPr="007E2CC9" w:rsidRDefault="006A2AC6" w:rsidP="007E2CC9">
            <w:pPr>
              <w:spacing w:after="0"/>
              <w:jc w:val="center"/>
              <w:rPr>
                <w:rFonts w:ascii="Times New Roman" w:eastAsia="Times New Roman" w:hAnsi="Times New Roman"/>
                <w:b/>
                <w:bCs/>
                <w:color w:val="000000"/>
                <w:sz w:val="18"/>
                <w:szCs w:val="18"/>
              </w:rPr>
            </w:pPr>
          </w:p>
        </w:tc>
        <w:tc>
          <w:tcPr>
            <w:tcW w:w="857" w:type="dxa"/>
            <w:vMerge w:val="restart"/>
            <w:tcBorders>
              <w:top w:val="single" w:sz="4" w:space="0" w:color="FFFFFF"/>
              <w:left w:val="single" w:sz="8" w:space="0" w:color="auto"/>
              <w:bottom w:val="single" w:sz="8" w:space="0" w:color="000000"/>
              <w:right w:val="single" w:sz="8" w:space="0" w:color="auto"/>
            </w:tcBorders>
            <w:vAlign w:val="center"/>
            <w:hideMark/>
          </w:tcPr>
          <w:p w14:paraId="4BB183D8" w14:textId="77777777" w:rsidR="006A2AC6" w:rsidRPr="007E2CC9" w:rsidRDefault="006A2AC6" w:rsidP="007E2CC9">
            <w:pPr>
              <w:spacing w:after="0"/>
              <w:jc w:val="center"/>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auto" w:fill="auto"/>
            <w:noWrap/>
            <w:vAlign w:val="center"/>
            <w:hideMark/>
          </w:tcPr>
          <w:p w14:paraId="741BC8DC" w14:textId="25B7A4CD" w:rsidR="006A2AC6" w:rsidRPr="006A2AC6" w:rsidRDefault="006A2AC6" w:rsidP="006A2AC6">
            <w:pPr>
              <w:spacing w:after="0"/>
              <w:jc w:val="center"/>
              <w:rPr>
                <w:rFonts w:ascii="Times New Roman" w:eastAsia="Times New Roman" w:hAnsi="Times New Roman"/>
                <w:color w:val="FF0000"/>
                <w:sz w:val="18"/>
                <w:szCs w:val="18"/>
              </w:rPr>
            </w:pPr>
            <w:r w:rsidRPr="006A2AC6">
              <w:rPr>
                <w:color w:val="FF0000"/>
                <w:sz w:val="18"/>
                <w:szCs w:val="18"/>
              </w:rPr>
              <w:t>75700</w:t>
            </w:r>
          </w:p>
        </w:tc>
        <w:tc>
          <w:tcPr>
            <w:tcW w:w="1793" w:type="dxa"/>
            <w:tcBorders>
              <w:top w:val="single" w:sz="8" w:space="0" w:color="auto"/>
              <w:left w:val="nil"/>
              <w:bottom w:val="single" w:sz="8" w:space="0" w:color="auto"/>
              <w:right w:val="single" w:sz="8" w:space="0" w:color="auto"/>
            </w:tcBorders>
            <w:shd w:val="clear" w:color="auto" w:fill="auto"/>
            <w:vAlign w:val="center"/>
            <w:hideMark/>
          </w:tcPr>
          <w:p w14:paraId="68F5A67E" w14:textId="7CBD552C" w:rsidR="006A2AC6" w:rsidRPr="006A2AC6" w:rsidRDefault="006A2AC6" w:rsidP="006A2AC6">
            <w:pPr>
              <w:spacing w:after="0"/>
              <w:rPr>
                <w:rFonts w:ascii="Times New Roman" w:eastAsia="Times New Roman" w:hAnsi="Times New Roman"/>
                <w:color w:val="FF0000"/>
                <w:sz w:val="18"/>
                <w:szCs w:val="18"/>
              </w:rPr>
            </w:pPr>
            <w:r w:rsidRPr="006A2AC6">
              <w:rPr>
                <w:color w:val="FF0000"/>
                <w:sz w:val="18"/>
                <w:szCs w:val="18"/>
              </w:rPr>
              <w:t>Training, workshop, conference</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3301124E" w14:textId="7ED744D6"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4B280EB4" w14:textId="6B34C7E6"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 -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5AC8FD75" w14:textId="1F822B6F"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 -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BB06B2F" w14:textId="403B1668"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 -   </w:t>
            </w:r>
          </w:p>
        </w:tc>
        <w:tc>
          <w:tcPr>
            <w:tcW w:w="1400" w:type="dxa"/>
            <w:tcBorders>
              <w:top w:val="single" w:sz="8" w:space="0" w:color="auto"/>
              <w:left w:val="nil"/>
              <w:bottom w:val="single" w:sz="8" w:space="0" w:color="auto"/>
              <w:right w:val="nil"/>
            </w:tcBorders>
            <w:shd w:val="clear" w:color="auto" w:fill="auto"/>
            <w:noWrap/>
            <w:vAlign w:val="center"/>
            <w:hideMark/>
          </w:tcPr>
          <w:p w14:paraId="6A0CE9AD" w14:textId="22CC3300" w:rsidR="006A2AC6" w:rsidRPr="006A2AC6" w:rsidRDefault="006A2AC6" w:rsidP="006A2AC6">
            <w:pPr>
              <w:spacing w:after="0"/>
              <w:jc w:val="right"/>
              <w:rPr>
                <w:rFonts w:ascii="Times New Roman" w:eastAsia="Times New Roman" w:hAnsi="Times New Roman"/>
                <w:color w:val="FF0000"/>
                <w:sz w:val="18"/>
                <w:szCs w:val="18"/>
              </w:rPr>
            </w:pPr>
            <w:r w:rsidRPr="006A2AC6">
              <w:rPr>
                <w:color w:val="FF0000"/>
                <w:sz w:val="18"/>
                <w:szCs w:val="18"/>
              </w:rPr>
              <w:t xml:space="preserve">$5,000 </w:t>
            </w:r>
          </w:p>
        </w:tc>
        <w:tc>
          <w:tcPr>
            <w:tcW w:w="1175"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0C6D7894" w14:textId="42EF0694" w:rsidR="006A2AC6" w:rsidRPr="006A2AC6" w:rsidRDefault="006A2AC6" w:rsidP="006A2AC6">
            <w:pPr>
              <w:spacing w:after="0"/>
              <w:jc w:val="center"/>
              <w:rPr>
                <w:rFonts w:ascii="Times New Roman" w:eastAsia="Times New Roman" w:hAnsi="Times New Roman"/>
                <w:i/>
                <w:iCs/>
                <w:color w:val="FF0000"/>
                <w:sz w:val="18"/>
                <w:szCs w:val="18"/>
              </w:rPr>
            </w:pPr>
            <w:r w:rsidRPr="006A2AC6">
              <w:rPr>
                <w:rFonts w:ascii="Times New Roman" w:eastAsia="Times New Roman" w:hAnsi="Times New Roman"/>
                <w:i/>
                <w:iCs/>
                <w:color w:val="FF0000"/>
                <w:sz w:val="18"/>
                <w:szCs w:val="18"/>
              </w:rPr>
              <w:t>21</w:t>
            </w:r>
          </w:p>
        </w:tc>
        <w:tc>
          <w:tcPr>
            <w:tcW w:w="224" w:type="dxa"/>
            <w:vAlign w:val="center"/>
            <w:hideMark/>
          </w:tcPr>
          <w:p w14:paraId="5EB77A5D" w14:textId="77777777" w:rsidR="006A2AC6" w:rsidRPr="007E2CC9" w:rsidRDefault="006A2AC6" w:rsidP="006A2AC6">
            <w:pPr>
              <w:spacing w:after="0"/>
              <w:jc w:val="left"/>
              <w:rPr>
                <w:rFonts w:ascii="Times New Roman" w:eastAsia="Times New Roman" w:hAnsi="Times New Roman"/>
                <w:szCs w:val="20"/>
              </w:rPr>
            </w:pPr>
          </w:p>
        </w:tc>
      </w:tr>
      <w:tr w:rsidR="007E2CC9" w:rsidRPr="007E2CC9" w14:paraId="7195D16A" w14:textId="77777777" w:rsidTr="006A2AC6">
        <w:trPr>
          <w:trHeight w:val="279"/>
        </w:trPr>
        <w:tc>
          <w:tcPr>
            <w:tcW w:w="1619" w:type="dxa"/>
            <w:vMerge/>
            <w:tcBorders>
              <w:top w:val="nil"/>
              <w:left w:val="single" w:sz="8" w:space="0" w:color="000000"/>
              <w:bottom w:val="double" w:sz="6" w:space="0" w:color="000000"/>
              <w:right w:val="single" w:sz="8" w:space="0" w:color="000000"/>
            </w:tcBorders>
            <w:vAlign w:val="center"/>
            <w:hideMark/>
          </w:tcPr>
          <w:p w14:paraId="49C7B8EA"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0E0DBCD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012DAD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2E62A70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FDFFEB"/>
            <w:noWrap/>
            <w:vAlign w:val="center"/>
            <w:hideMark/>
          </w:tcPr>
          <w:p w14:paraId="19AD819F"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FDFFEB"/>
            <w:vAlign w:val="center"/>
            <w:hideMark/>
          </w:tcPr>
          <w:p w14:paraId="30526357"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M&amp;E</w:t>
            </w:r>
          </w:p>
        </w:tc>
        <w:tc>
          <w:tcPr>
            <w:tcW w:w="1230" w:type="dxa"/>
            <w:tcBorders>
              <w:top w:val="single" w:sz="8" w:space="0" w:color="auto"/>
              <w:left w:val="nil"/>
              <w:bottom w:val="single" w:sz="8" w:space="0" w:color="auto"/>
              <w:right w:val="single" w:sz="8" w:space="0" w:color="000000"/>
            </w:tcBorders>
            <w:shd w:val="clear" w:color="000000" w:fill="FDFFEB"/>
            <w:noWrap/>
            <w:vAlign w:val="center"/>
            <w:hideMark/>
          </w:tcPr>
          <w:p w14:paraId="63B9CB6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$9,000 </w:t>
            </w:r>
          </w:p>
        </w:tc>
        <w:tc>
          <w:tcPr>
            <w:tcW w:w="1210" w:type="dxa"/>
            <w:tcBorders>
              <w:top w:val="single" w:sz="8" w:space="0" w:color="auto"/>
              <w:left w:val="nil"/>
              <w:bottom w:val="single" w:sz="8" w:space="0" w:color="auto"/>
              <w:right w:val="single" w:sz="8" w:space="0" w:color="000000"/>
            </w:tcBorders>
            <w:shd w:val="clear" w:color="000000" w:fill="FDFFEB"/>
            <w:noWrap/>
            <w:vAlign w:val="center"/>
            <w:hideMark/>
          </w:tcPr>
          <w:p w14:paraId="69BC531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$74,000 </w:t>
            </w:r>
          </w:p>
        </w:tc>
        <w:tc>
          <w:tcPr>
            <w:tcW w:w="1405" w:type="dxa"/>
            <w:tcBorders>
              <w:top w:val="single" w:sz="8" w:space="0" w:color="auto"/>
              <w:left w:val="nil"/>
              <w:bottom w:val="single" w:sz="8" w:space="0" w:color="auto"/>
              <w:right w:val="single" w:sz="8" w:space="0" w:color="000000"/>
            </w:tcBorders>
            <w:shd w:val="clear" w:color="000000" w:fill="FDFFEB"/>
            <w:noWrap/>
            <w:vAlign w:val="center"/>
            <w:hideMark/>
          </w:tcPr>
          <w:p w14:paraId="78CC165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$4,000 </w:t>
            </w:r>
          </w:p>
        </w:tc>
        <w:tc>
          <w:tcPr>
            <w:tcW w:w="1230" w:type="dxa"/>
            <w:tcBorders>
              <w:top w:val="single" w:sz="8" w:space="0" w:color="auto"/>
              <w:left w:val="nil"/>
              <w:bottom w:val="single" w:sz="8" w:space="0" w:color="auto"/>
              <w:right w:val="single" w:sz="8" w:space="0" w:color="000000"/>
            </w:tcBorders>
            <w:shd w:val="clear" w:color="000000" w:fill="FDFFEB"/>
            <w:noWrap/>
            <w:vAlign w:val="center"/>
            <w:hideMark/>
          </w:tcPr>
          <w:p w14:paraId="4882971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$74,000 </w:t>
            </w:r>
          </w:p>
        </w:tc>
        <w:tc>
          <w:tcPr>
            <w:tcW w:w="1400" w:type="dxa"/>
            <w:tcBorders>
              <w:top w:val="single" w:sz="8" w:space="0" w:color="auto"/>
              <w:left w:val="nil"/>
              <w:bottom w:val="single" w:sz="8" w:space="0" w:color="auto"/>
              <w:right w:val="nil"/>
            </w:tcBorders>
            <w:shd w:val="clear" w:color="000000" w:fill="FDFFEB"/>
            <w:noWrap/>
            <w:vAlign w:val="center"/>
            <w:hideMark/>
          </w:tcPr>
          <w:p w14:paraId="54EA6AAD"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$161,000 </w:t>
            </w:r>
          </w:p>
        </w:tc>
        <w:tc>
          <w:tcPr>
            <w:tcW w:w="1175" w:type="dxa"/>
            <w:tcBorders>
              <w:top w:val="nil"/>
              <w:left w:val="double" w:sz="6" w:space="0" w:color="auto"/>
              <w:bottom w:val="double" w:sz="6" w:space="0" w:color="auto"/>
              <w:right w:val="double" w:sz="6" w:space="0" w:color="auto"/>
            </w:tcBorders>
            <w:shd w:val="clear" w:color="000000" w:fill="FDFFEB"/>
            <w:vAlign w:val="center"/>
            <w:hideMark/>
          </w:tcPr>
          <w:p w14:paraId="400B4038"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0AAB883A"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0B9B91AF" w14:textId="77777777" w:rsidTr="006A2AC6">
        <w:trPr>
          <w:trHeight w:val="243"/>
        </w:trPr>
        <w:tc>
          <w:tcPr>
            <w:tcW w:w="1619" w:type="dxa"/>
            <w:vMerge/>
            <w:tcBorders>
              <w:top w:val="nil"/>
              <w:left w:val="single" w:sz="8" w:space="0" w:color="000000"/>
              <w:bottom w:val="double" w:sz="6" w:space="0" w:color="000000"/>
              <w:right w:val="single" w:sz="8" w:space="0" w:color="000000"/>
            </w:tcBorders>
            <w:vAlign w:val="center"/>
            <w:hideMark/>
          </w:tcPr>
          <w:p w14:paraId="1B8FC021"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74CA65C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13AED76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589BA0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E2EFDA"/>
            <w:noWrap/>
            <w:vAlign w:val="center"/>
            <w:hideMark/>
          </w:tcPr>
          <w:p w14:paraId="7FB22F79"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E2EFDA"/>
            <w:vAlign w:val="center"/>
            <w:hideMark/>
          </w:tcPr>
          <w:p w14:paraId="71D4371B"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GEF</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7552F44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$32,500 </w:t>
            </w:r>
          </w:p>
        </w:tc>
        <w:tc>
          <w:tcPr>
            <w:tcW w:w="1210" w:type="dxa"/>
            <w:tcBorders>
              <w:top w:val="single" w:sz="8" w:space="0" w:color="auto"/>
              <w:left w:val="nil"/>
              <w:bottom w:val="single" w:sz="8" w:space="0" w:color="auto"/>
              <w:right w:val="single" w:sz="8" w:space="0" w:color="000000"/>
            </w:tcBorders>
            <w:shd w:val="clear" w:color="000000" w:fill="E2EFDA"/>
            <w:noWrap/>
            <w:vAlign w:val="center"/>
            <w:hideMark/>
          </w:tcPr>
          <w:p w14:paraId="0A72302C"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$104,000 </w:t>
            </w:r>
          </w:p>
        </w:tc>
        <w:tc>
          <w:tcPr>
            <w:tcW w:w="1405" w:type="dxa"/>
            <w:tcBorders>
              <w:top w:val="single" w:sz="8" w:space="0" w:color="auto"/>
              <w:left w:val="nil"/>
              <w:bottom w:val="single" w:sz="8" w:space="0" w:color="auto"/>
              <w:right w:val="single" w:sz="8" w:space="0" w:color="000000"/>
            </w:tcBorders>
            <w:shd w:val="clear" w:color="000000" w:fill="E2EFDA"/>
            <w:noWrap/>
            <w:vAlign w:val="center"/>
            <w:hideMark/>
          </w:tcPr>
          <w:p w14:paraId="59AEBC8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$24,000 </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1F82ADB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$100,497 </w:t>
            </w:r>
          </w:p>
        </w:tc>
        <w:tc>
          <w:tcPr>
            <w:tcW w:w="1400" w:type="dxa"/>
            <w:tcBorders>
              <w:top w:val="single" w:sz="8" w:space="0" w:color="auto"/>
              <w:left w:val="nil"/>
              <w:bottom w:val="single" w:sz="8" w:space="0" w:color="auto"/>
              <w:right w:val="nil"/>
            </w:tcBorders>
            <w:shd w:val="clear" w:color="000000" w:fill="E2EFDA"/>
            <w:noWrap/>
            <w:vAlign w:val="center"/>
            <w:hideMark/>
          </w:tcPr>
          <w:p w14:paraId="734FA4FD"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$260,997 </w:t>
            </w:r>
          </w:p>
        </w:tc>
        <w:tc>
          <w:tcPr>
            <w:tcW w:w="1175" w:type="dxa"/>
            <w:tcBorders>
              <w:top w:val="nil"/>
              <w:left w:val="double" w:sz="6" w:space="0" w:color="auto"/>
              <w:bottom w:val="double" w:sz="6" w:space="0" w:color="auto"/>
              <w:right w:val="double" w:sz="6" w:space="0" w:color="auto"/>
            </w:tcBorders>
            <w:shd w:val="clear" w:color="000000" w:fill="E2EFDA"/>
            <w:vAlign w:val="center"/>
            <w:hideMark/>
          </w:tcPr>
          <w:p w14:paraId="517977BE"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3BF39B5A"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4366EDA6" w14:textId="77777777" w:rsidTr="006A2AC6">
        <w:trPr>
          <w:trHeight w:val="378"/>
        </w:trPr>
        <w:tc>
          <w:tcPr>
            <w:tcW w:w="1619" w:type="dxa"/>
            <w:vMerge/>
            <w:tcBorders>
              <w:top w:val="nil"/>
              <w:left w:val="single" w:sz="8" w:space="0" w:color="000000"/>
              <w:bottom w:val="double" w:sz="6" w:space="0" w:color="000000"/>
              <w:right w:val="single" w:sz="8" w:space="0" w:color="000000"/>
            </w:tcBorders>
            <w:vAlign w:val="center"/>
            <w:hideMark/>
          </w:tcPr>
          <w:p w14:paraId="6A308CB6"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63930D6A"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1B76798C"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4000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2B21A1C3"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1014" w:type="dxa"/>
            <w:tcBorders>
              <w:top w:val="nil"/>
              <w:left w:val="nil"/>
              <w:bottom w:val="single" w:sz="8" w:space="0" w:color="auto"/>
              <w:right w:val="single" w:sz="8" w:space="0" w:color="auto"/>
            </w:tcBorders>
            <w:shd w:val="clear" w:color="auto" w:fill="auto"/>
            <w:noWrap/>
            <w:vAlign w:val="center"/>
            <w:hideMark/>
          </w:tcPr>
          <w:p w14:paraId="44478EA1"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71400</w:t>
            </w:r>
          </w:p>
        </w:tc>
        <w:tc>
          <w:tcPr>
            <w:tcW w:w="1793" w:type="dxa"/>
            <w:tcBorders>
              <w:top w:val="nil"/>
              <w:left w:val="nil"/>
              <w:bottom w:val="single" w:sz="8" w:space="0" w:color="auto"/>
              <w:right w:val="single" w:sz="8" w:space="0" w:color="auto"/>
            </w:tcBorders>
            <w:shd w:val="clear" w:color="auto" w:fill="auto"/>
            <w:vAlign w:val="center"/>
            <w:hideMark/>
          </w:tcPr>
          <w:p w14:paraId="083799B2"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Individuals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810080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$34,500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7A10972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$69,000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6983D69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$69,000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1CC187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$69,000 </w:t>
            </w:r>
          </w:p>
        </w:tc>
        <w:tc>
          <w:tcPr>
            <w:tcW w:w="1400" w:type="dxa"/>
            <w:tcBorders>
              <w:top w:val="single" w:sz="8" w:space="0" w:color="auto"/>
              <w:left w:val="nil"/>
              <w:bottom w:val="single" w:sz="8" w:space="0" w:color="auto"/>
              <w:right w:val="nil"/>
            </w:tcBorders>
            <w:shd w:val="clear" w:color="auto" w:fill="auto"/>
            <w:noWrap/>
            <w:vAlign w:val="center"/>
            <w:hideMark/>
          </w:tcPr>
          <w:p w14:paraId="0DD3CDF3"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$241,500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11909DA7"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24</w:t>
            </w:r>
          </w:p>
        </w:tc>
        <w:tc>
          <w:tcPr>
            <w:tcW w:w="224" w:type="dxa"/>
            <w:vAlign w:val="center"/>
            <w:hideMark/>
          </w:tcPr>
          <w:p w14:paraId="73FCC6E3"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27A89F5" w14:textId="77777777" w:rsidTr="006A2AC6">
        <w:trPr>
          <w:trHeight w:val="189"/>
        </w:trPr>
        <w:tc>
          <w:tcPr>
            <w:tcW w:w="1619" w:type="dxa"/>
            <w:vMerge/>
            <w:tcBorders>
              <w:top w:val="nil"/>
              <w:left w:val="single" w:sz="8" w:space="0" w:color="000000"/>
              <w:bottom w:val="double" w:sz="6" w:space="0" w:color="000000"/>
              <w:right w:val="single" w:sz="8" w:space="0" w:color="000000"/>
            </w:tcBorders>
            <w:vAlign w:val="center"/>
            <w:hideMark/>
          </w:tcPr>
          <w:p w14:paraId="5EB7C475"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4AF89D7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3EBD935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09CADB9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DEEAF6"/>
            <w:noWrap/>
            <w:vAlign w:val="center"/>
            <w:hideMark/>
          </w:tcPr>
          <w:p w14:paraId="4656AE95"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DEEAF6"/>
            <w:vAlign w:val="center"/>
            <w:hideMark/>
          </w:tcPr>
          <w:p w14:paraId="0674609A"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UNDP</w:t>
            </w:r>
          </w:p>
        </w:tc>
        <w:tc>
          <w:tcPr>
            <w:tcW w:w="1230" w:type="dxa"/>
            <w:tcBorders>
              <w:top w:val="single" w:sz="8" w:space="0" w:color="auto"/>
              <w:left w:val="nil"/>
              <w:bottom w:val="single" w:sz="8" w:space="0" w:color="auto"/>
              <w:right w:val="single" w:sz="8" w:space="0" w:color="000000"/>
            </w:tcBorders>
            <w:shd w:val="clear" w:color="000000" w:fill="DEEAF6"/>
            <w:noWrap/>
            <w:vAlign w:val="center"/>
            <w:hideMark/>
          </w:tcPr>
          <w:p w14:paraId="39AA9896"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$34,500 </w:t>
            </w:r>
          </w:p>
        </w:tc>
        <w:tc>
          <w:tcPr>
            <w:tcW w:w="1210" w:type="dxa"/>
            <w:tcBorders>
              <w:top w:val="single" w:sz="8" w:space="0" w:color="auto"/>
              <w:left w:val="nil"/>
              <w:bottom w:val="single" w:sz="8" w:space="0" w:color="auto"/>
              <w:right w:val="single" w:sz="8" w:space="0" w:color="000000"/>
            </w:tcBorders>
            <w:shd w:val="clear" w:color="000000" w:fill="DEEAF6"/>
            <w:noWrap/>
            <w:vAlign w:val="center"/>
            <w:hideMark/>
          </w:tcPr>
          <w:p w14:paraId="60AC8583"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$69,000 </w:t>
            </w:r>
          </w:p>
        </w:tc>
        <w:tc>
          <w:tcPr>
            <w:tcW w:w="1405" w:type="dxa"/>
            <w:tcBorders>
              <w:top w:val="single" w:sz="8" w:space="0" w:color="auto"/>
              <w:left w:val="nil"/>
              <w:bottom w:val="single" w:sz="8" w:space="0" w:color="auto"/>
              <w:right w:val="single" w:sz="8" w:space="0" w:color="000000"/>
            </w:tcBorders>
            <w:shd w:val="clear" w:color="000000" w:fill="DEEAF6"/>
            <w:noWrap/>
            <w:vAlign w:val="center"/>
            <w:hideMark/>
          </w:tcPr>
          <w:p w14:paraId="558AD65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$69,000 </w:t>
            </w:r>
          </w:p>
        </w:tc>
        <w:tc>
          <w:tcPr>
            <w:tcW w:w="1230" w:type="dxa"/>
            <w:tcBorders>
              <w:top w:val="single" w:sz="8" w:space="0" w:color="auto"/>
              <w:left w:val="nil"/>
              <w:bottom w:val="single" w:sz="8" w:space="0" w:color="auto"/>
              <w:right w:val="single" w:sz="8" w:space="0" w:color="000000"/>
            </w:tcBorders>
            <w:shd w:val="clear" w:color="000000" w:fill="DEEAF6"/>
            <w:noWrap/>
            <w:vAlign w:val="center"/>
            <w:hideMark/>
          </w:tcPr>
          <w:p w14:paraId="4A4CD890"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$69,000 </w:t>
            </w:r>
          </w:p>
        </w:tc>
        <w:tc>
          <w:tcPr>
            <w:tcW w:w="1400" w:type="dxa"/>
            <w:tcBorders>
              <w:top w:val="single" w:sz="8" w:space="0" w:color="auto"/>
              <w:left w:val="nil"/>
              <w:bottom w:val="single" w:sz="8" w:space="0" w:color="auto"/>
              <w:right w:val="nil"/>
            </w:tcBorders>
            <w:shd w:val="clear" w:color="000000" w:fill="DEEAF6"/>
            <w:noWrap/>
            <w:vAlign w:val="center"/>
            <w:hideMark/>
          </w:tcPr>
          <w:p w14:paraId="011CDED0"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$241,500 </w:t>
            </w:r>
          </w:p>
        </w:tc>
        <w:tc>
          <w:tcPr>
            <w:tcW w:w="1175" w:type="dxa"/>
            <w:tcBorders>
              <w:top w:val="nil"/>
              <w:left w:val="double" w:sz="6" w:space="0" w:color="auto"/>
              <w:bottom w:val="double" w:sz="6" w:space="0" w:color="auto"/>
              <w:right w:val="double" w:sz="6" w:space="0" w:color="auto"/>
            </w:tcBorders>
            <w:shd w:val="clear" w:color="000000" w:fill="DEEAF6"/>
            <w:vAlign w:val="center"/>
            <w:hideMark/>
          </w:tcPr>
          <w:p w14:paraId="4B9C8483"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4E948336"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EF55B16" w14:textId="77777777" w:rsidTr="006A2AC6">
        <w:trPr>
          <w:trHeight w:val="293"/>
        </w:trPr>
        <w:tc>
          <w:tcPr>
            <w:tcW w:w="1619" w:type="dxa"/>
            <w:vMerge/>
            <w:tcBorders>
              <w:top w:val="nil"/>
              <w:left w:val="single" w:sz="8" w:space="0" w:color="000000"/>
              <w:bottom w:val="double" w:sz="6" w:space="0" w:color="000000"/>
              <w:right w:val="single" w:sz="8" w:space="0" w:color="000000"/>
            </w:tcBorders>
            <w:vAlign w:val="center"/>
            <w:hideMark/>
          </w:tcPr>
          <w:p w14:paraId="220B3F97"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2493578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nil"/>
              <w:right w:val="single" w:sz="8" w:space="0" w:color="auto"/>
            </w:tcBorders>
            <w:shd w:val="clear" w:color="000000" w:fill="E7E6E6"/>
            <w:vAlign w:val="center"/>
            <w:hideMark/>
          </w:tcPr>
          <w:p w14:paraId="1C54EA42"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p w14:paraId="00ABA080"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p w14:paraId="439291F1" w14:textId="5338FCA8"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857" w:type="dxa"/>
            <w:vMerge w:val="restart"/>
            <w:tcBorders>
              <w:top w:val="nil"/>
              <w:left w:val="nil"/>
              <w:right w:val="single" w:sz="8" w:space="0" w:color="auto"/>
            </w:tcBorders>
            <w:shd w:val="clear" w:color="000000" w:fill="E7E6E6"/>
            <w:vAlign w:val="center"/>
            <w:hideMark/>
          </w:tcPr>
          <w:p w14:paraId="0BB7517D"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p w14:paraId="12BDE208"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p w14:paraId="68F59C98" w14:textId="19951A89"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014" w:type="dxa"/>
            <w:vMerge w:val="restart"/>
            <w:tcBorders>
              <w:top w:val="nil"/>
              <w:left w:val="single" w:sz="8" w:space="0" w:color="auto"/>
              <w:bottom w:val="double" w:sz="6" w:space="0" w:color="000000"/>
              <w:right w:val="single" w:sz="8" w:space="0" w:color="auto"/>
            </w:tcBorders>
            <w:shd w:val="clear" w:color="000000" w:fill="E7E6E6"/>
            <w:noWrap/>
            <w:vAlign w:val="center"/>
            <w:hideMark/>
          </w:tcPr>
          <w:p w14:paraId="31856F73"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vMerge w:val="restart"/>
            <w:tcBorders>
              <w:top w:val="nil"/>
              <w:left w:val="single" w:sz="8" w:space="0" w:color="auto"/>
              <w:bottom w:val="double" w:sz="6" w:space="0" w:color="000000"/>
              <w:right w:val="single" w:sz="8" w:space="0" w:color="auto"/>
            </w:tcBorders>
            <w:shd w:val="clear" w:color="000000" w:fill="E7E6E6"/>
            <w:vAlign w:val="center"/>
            <w:hideMark/>
          </w:tcPr>
          <w:p w14:paraId="67116EC2"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Total Component 4</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22D2FC78"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$67,000 </w:t>
            </w:r>
          </w:p>
        </w:tc>
        <w:tc>
          <w:tcPr>
            <w:tcW w:w="121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132C41F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$173,000 </w:t>
            </w:r>
          </w:p>
        </w:tc>
        <w:tc>
          <w:tcPr>
            <w:tcW w:w="1405"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23EB6751"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$93,000 </w:t>
            </w:r>
          </w:p>
        </w:tc>
        <w:tc>
          <w:tcPr>
            <w:tcW w:w="1230" w:type="dxa"/>
            <w:vMerge w:val="restart"/>
            <w:tcBorders>
              <w:top w:val="single" w:sz="8" w:space="0" w:color="auto"/>
              <w:left w:val="single" w:sz="8" w:space="0" w:color="auto"/>
              <w:bottom w:val="double" w:sz="6" w:space="0" w:color="000000"/>
              <w:right w:val="single" w:sz="8" w:space="0" w:color="000000"/>
            </w:tcBorders>
            <w:shd w:val="clear" w:color="000000" w:fill="E7E6E6"/>
            <w:noWrap/>
            <w:vAlign w:val="center"/>
            <w:hideMark/>
          </w:tcPr>
          <w:p w14:paraId="18E745F3"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$169,497 </w:t>
            </w:r>
          </w:p>
        </w:tc>
        <w:tc>
          <w:tcPr>
            <w:tcW w:w="1400" w:type="dxa"/>
            <w:vMerge w:val="restart"/>
            <w:tcBorders>
              <w:top w:val="single" w:sz="8" w:space="0" w:color="auto"/>
              <w:left w:val="single" w:sz="8" w:space="0" w:color="auto"/>
              <w:bottom w:val="double" w:sz="6" w:space="0" w:color="000000"/>
              <w:right w:val="nil"/>
            </w:tcBorders>
            <w:shd w:val="clear" w:color="000000" w:fill="E7E6E6"/>
            <w:noWrap/>
            <w:vAlign w:val="center"/>
            <w:hideMark/>
          </w:tcPr>
          <w:p w14:paraId="7B73459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$502,497 </w:t>
            </w:r>
          </w:p>
        </w:tc>
        <w:tc>
          <w:tcPr>
            <w:tcW w:w="1175" w:type="dxa"/>
            <w:vMerge w:val="restart"/>
            <w:tcBorders>
              <w:top w:val="nil"/>
              <w:left w:val="double" w:sz="6" w:space="0" w:color="auto"/>
              <w:bottom w:val="double" w:sz="6" w:space="0" w:color="000000"/>
              <w:right w:val="double" w:sz="6" w:space="0" w:color="auto"/>
            </w:tcBorders>
            <w:shd w:val="clear" w:color="000000" w:fill="E7E6E6"/>
            <w:vAlign w:val="center"/>
            <w:hideMark/>
          </w:tcPr>
          <w:p w14:paraId="10422C58"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c</w:t>
            </w:r>
          </w:p>
        </w:tc>
        <w:tc>
          <w:tcPr>
            <w:tcW w:w="224" w:type="dxa"/>
            <w:vAlign w:val="center"/>
            <w:hideMark/>
          </w:tcPr>
          <w:p w14:paraId="55ABE823"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2E3C32D" w14:textId="77777777" w:rsidTr="006A2AC6">
        <w:trPr>
          <w:trHeight w:val="285"/>
        </w:trPr>
        <w:tc>
          <w:tcPr>
            <w:tcW w:w="1619" w:type="dxa"/>
            <w:vMerge/>
            <w:tcBorders>
              <w:top w:val="nil"/>
              <w:left w:val="single" w:sz="8" w:space="0" w:color="000000"/>
              <w:bottom w:val="double" w:sz="6" w:space="0" w:color="000000"/>
              <w:right w:val="single" w:sz="8" w:space="0" w:color="000000"/>
            </w:tcBorders>
            <w:vAlign w:val="center"/>
            <w:hideMark/>
          </w:tcPr>
          <w:p w14:paraId="65B422B2"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4AA4005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left w:val="nil"/>
              <w:right w:val="single" w:sz="8" w:space="0" w:color="auto"/>
            </w:tcBorders>
            <w:shd w:val="clear" w:color="000000" w:fill="E7E6E6"/>
            <w:vAlign w:val="center"/>
            <w:hideMark/>
          </w:tcPr>
          <w:p w14:paraId="10AE2F93" w14:textId="7A655403"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left w:val="nil"/>
              <w:right w:val="single" w:sz="8" w:space="0" w:color="auto"/>
            </w:tcBorders>
            <w:shd w:val="clear" w:color="000000" w:fill="E7E6E6"/>
            <w:vAlign w:val="center"/>
            <w:hideMark/>
          </w:tcPr>
          <w:p w14:paraId="0563DAB2" w14:textId="71E57B4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vMerge/>
            <w:tcBorders>
              <w:top w:val="nil"/>
              <w:left w:val="single" w:sz="8" w:space="0" w:color="auto"/>
              <w:bottom w:val="double" w:sz="6" w:space="0" w:color="000000"/>
              <w:right w:val="single" w:sz="8" w:space="0" w:color="auto"/>
            </w:tcBorders>
            <w:vAlign w:val="center"/>
            <w:hideMark/>
          </w:tcPr>
          <w:p w14:paraId="62C98C4B" w14:textId="77777777" w:rsidR="007E2CC9" w:rsidRPr="007E2CC9" w:rsidRDefault="007E2CC9" w:rsidP="007E2CC9">
            <w:pPr>
              <w:spacing w:after="0"/>
              <w:jc w:val="left"/>
              <w:rPr>
                <w:rFonts w:ascii="Times New Roman" w:eastAsia="Times New Roman" w:hAnsi="Times New Roman"/>
                <w:color w:val="000000"/>
                <w:sz w:val="18"/>
                <w:szCs w:val="18"/>
              </w:rPr>
            </w:pPr>
          </w:p>
        </w:tc>
        <w:tc>
          <w:tcPr>
            <w:tcW w:w="1793" w:type="dxa"/>
            <w:vMerge/>
            <w:tcBorders>
              <w:top w:val="nil"/>
              <w:left w:val="single" w:sz="8" w:space="0" w:color="auto"/>
              <w:bottom w:val="double" w:sz="6" w:space="0" w:color="000000"/>
              <w:right w:val="single" w:sz="8" w:space="0" w:color="auto"/>
            </w:tcBorders>
            <w:vAlign w:val="center"/>
            <w:hideMark/>
          </w:tcPr>
          <w:p w14:paraId="69180AD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5A649BA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10" w:type="dxa"/>
            <w:vMerge/>
            <w:tcBorders>
              <w:top w:val="single" w:sz="8" w:space="0" w:color="auto"/>
              <w:left w:val="single" w:sz="8" w:space="0" w:color="auto"/>
              <w:bottom w:val="double" w:sz="6" w:space="0" w:color="000000"/>
              <w:right w:val="single" w:sz="8" w:space="0" w:color="000000"/>
            </w:tcBorders>
            <w:vAlign w:val="center"/>
            <w:hideMark/>
          </w:tcPr>
          <w:p w14:paraId="60B4C67C"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5" w:type="dxa"/>
            <w:vMerge/>
            <w:tcBorders>
              <w:top w:val="single" w:sz="8" w:space="0" w:color="auto"/>
              <w:left w:val="single" w:sz="8" w:space="0" w:color="auto"/>
              <w:bottom w:val="double" w:sz="6" w:space="0" w:color="000000"/>
              <w:right w:val="single" w:sz="8" w:space="0" w:color="000000"/>
            </w:tcBorders>
            <w:vAlign w:val="center"/>
            <w:hideMark/>
          </w:tcPr>
          <w:p w14:paraId="122F7B4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429A4DA1"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0" w:type="dxa"/>
            <w:vMerge/>
            <w:tcBorders>
              <w:top w:val="single" w:sz="8" w:space="0" w:color="auto"/>
              <w:left w:val="single" w:sz="8" w:space="0" w:color="auto"/>
              <w:bottom w:val="double" w:sz="6" w:space="0" w:color="000000"/>
              <w:right w:val="nil"/>
            </w:tcBorders>
            <w:vAlign w:val="center"/>
            <w:hideMark/>
          </w:tcPr>
          <w:p w14:paraId="34A101B7"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175" w:type="dxa"/>
            <w:vMerge/>
            <w:tcBorders>
              <w:top w:val="nil"/>
              <w:left w:val="double" w:sz="6" w:space="0" w:color="auto"/>
              <w:bottom w:val="double" w:sz="6" w:space="0" w:color="000000"/>
              <w:right w:val="double" w:sz="6" w:space="0" w:color="auto"/>
            </w:tcBorders>
            <w:vAlign w:val="center"/>
            <w:hideMark/>
          </w:tcPr>
          <w:p w14:paraId="1FCB965C" w14:textId="77777777" w:rsidR="007E2CC9" w:rsidRPr="007E2CC9" w:rsidRDefault="007E2CC9" w:rsidP="007E2CC9">
            <w:pPr>
              <w:spacing w:after="0"/>
              <w:jc w:val="left"/>
              <w:rPr>
                <w:rFonts w:ascii="Times New Roman" w:eastAsia="Times New Roman" w:hAnsi="Times New Roman"/>
                <w:i/>
                <w:iCs/>
                <w:color w:val="000000"/>
                <w:sz w:val="18"/>
                <w:szCs w:val="18"/>
              </w:rPr>
            </w:pPr>
          </w:p>
        </w:tc>
        <w:tc>
          <w:tcPr>
            <w:tcW w:w="224" w:type="dxa"/>
            <w:vAlign w:val="center"/>
            <w:hideMark/>
          </w:tcPr>
          <w:p w14:paraId="605408D5"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E90DB31" w14:textId="77777777" w:rsidTr="006A2AC6">
        <w:trPr>
          <w:trHeight w:val="20"/>
        </w:trPr>
        <w:tc>
          <w:tcPr>
            <w:tcW w:w="1619" w:type="dxa"/>
            <w:vMerge/>
            <w:tcBorders>
              <w:top w:val="nil"/>
              <w:left w:val="single" w:sz="8" w:space="0" w:color="000000"/>
              <w:bottom w:val="double" w:sz="6" w:space="0" w:color="000000"/>
              <w:right w:val="single" w:sz="8" w:space="0" w:color="000000"/>
            </w:tcBorders>
            <w:vAlign w:val="center"/>
            <w:hideMark/>
          </w:tcPr>
          <w:p w14:paraId="46C3491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000000"/>
              <w:bottom w:val="double" w:sz="6" w:space="0" w:color="000000"/>
              <w:right w:val="single" w:sz="8" w:space="0" w:color="auto"/>
            </w:tcBorders>
            <w:vAlign w:val="center"/>
            <w:hideMark/>
          </w:tcPr>
          <w:p w14:paraId="4CD917C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left w:val="nil"/>
              <w:bottom w:val="double" w:sz="6" w:space="0" w:color="auto"/>
              <w:right w:val="single" w:sz="8" w:space="0" w:color="auto"/>
            </w:tcBorders>
            <w:shd w:val="clear" w:color="000000" w:fill="E7E6E6"/>
            <w:vAlign w:val="center"/>
            <w:hideMark/>
          </w:tcPr>
          <w:p w14:paraId="3F73291B" w14:textId="28F281D0"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left w:val="nil"/>
              <w:bottom w:val="double" w:sz="6" w:space="0" w:color="auto"/>
              <w:right w:val="single" w:sz="8" w:space="0" w:color="auto"/>
            </w:tcBorders>
            <w:shd w:val="clear" w:color="000000" w:fill="E7E6E6"/>
            <w:vAlign w:val="center"/>
            <w:hideMark/>
          </w:tcPr>
          <w:p w14:paraId="3FFCC088" w14:textId="355C27D8"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vMerge/>
            <w:tcBorders>
              <w:top w:val="nil"/>
              <w:left w:val="single" w:sz="8" w:space="0" w:color="auto"/>
              <w:bottom w:val="double" w:sz="6" w:space="0" w:color="000000"/>
              <w:right w:val="single" w:sz="8" w:space="0" w:color="auto"/>
            </w:tcBorders>
            <w:vAlign w:val="center"/>
            <w:hideMark/>
          </w:tcPr>
          <w:p w14:paraId="5E73056F" w14:textId="77777777" w:rsidR="007E2CC9" w:rsidRPr="007E2CC9" w:rsidRDefault="007E2CC9" w:rsidP="007E2CC9">
            <w:pPr>
              <w:spacing w:after="0"/>
              <w:jc w:val="left"/>
              <w:rPr>
                <w:rFonts w:ascii="Times New Roman" w:eastAsia="Times New Roman" w:hAnsi="Times New Roman"/>
                <w:color w:val="000000"/>
                <w:sz w:val="18"/>
                <w:szCs w:val="18"/>
              </w:rPr>
            </w:pPr>
          </w:p>
        </w:tc>
        <w:tc>
          <w:tcPr>
            <w:tcW w:w="1793" w:type="dxa"/>
            <w:vMerge/>
            <w:tcBorders>
              <w:top w:val="nil"/>
              <w:left w:val="single" w:sz="8" w:space="0" w:color="auto"/>
              <w:bottom w:val="double" w:sz="6" w:space="0" w:color="000000"/>
              <w:right w:val="single" w:sz="8" w:space="0" w:color="auto"/>
            </w:tcBorders>
            <w:vAlign w:val="center"/>
            <w:hideMark/>
          </w:tcPr>
          <w:p w14:paraId="7DA45FF8"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2602957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10" w:type="dxa"/>
            <w:vMerge/>
            <w:tcBorders>
              <w:top w:val="single" w:sz="8" w:space="0" w:color="auto"/>
              <w:left w:val="single" w:sz="8" w:space="0" w:color="auto"/>
              <w:bottom w:val="double" w:sz="6" w:space="0" w:color="000000"/>
              <w:right w:val="single" w:sz="8" w:space="0" w:color="000000"/>
            </w:tcBorders>
            <w:vAlign w:val="center"/>
            <w:hideMark/>
          </w:tcPr>
          <w:p w14:paraId="4C2CF77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5" w:type="dxa"/>
            <w:vMerge/>
            <w:tcBorders>
              <w:top w:val="single" w:sz="8" w:space="0" w:color="auto"/>
              <w:left w:val="single" w:sz="8" w:space="0" w:color="auto"/>
              <w:bottom w:val="double" w:sz="6" w:space="0" w:color="000000"/>
              <w:right w:val="single" w:sz="8" w:space="0" w:color="000000"/>
            </w:tcBorders>
            <w:vAlign w:val="center"/>
            <w:hideMark/>
          </w:tcPr>
          <w:p w14:paraId="741F102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230" w:type="dxa"/>
            <w:vMerge/>
            <w:tcBorders>
              <w:top w:val="single" w:sz="8" w:space="0" w:color="auto"/>
              <w:left w:val="single" w:sz="8" w:space="0" w:color="auto"/>
              <w:bottom w:val="double" w:sz="6" w:space="0" w:color="000000"/>
              <w:right w:val="single" w:sz="8" w:space="0" w:color="000000"/>
            </w:tcBorders>
            <w:vAlign w:val="center"/>
            <w:hideMark/>
          </w:tcPr>
          <w:p w14:paraId="66BCC77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400" w:type="dxa"/>
            <w:vMerge/>
            <w:tcBorders>
              <w:top w:val="single" w:sz="8" w:space="0" w:color="auto"/>
              <w:left w:val="single" w:sz="8" w:space="0" w:color="auto"/>
              <w:bottom w:val="double" w:sz="6" w:space="0" w:color="000000"/>
              <w:right w:val="nil"/>
            </w:tcBorders>
            <w:vAlign w:val="center"/>
            <w:hideMark/>
          </w:tcPr>
          <w:p w14:paraId="733E26A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175" w:type="dxa"/>
            <w:vMerge/>
            <w:tcBorders>
              <w:top w:val="nil"/>
              <w:left w:val="double" w:sz="6" w:space="0" w:color="auto"/>
              <w:bottom w:val="double" w:sz="6" w:space="0" w:color="000000"/>
              <w:right w:val="double" w:sz="6" w:space="0" w:color="auto"/>
            </w:tcBorders>
            <w:vAlign w:val="center"/>
            <w:hideMark/>
          </w:tcPr>
          <w:p w14:paraId="325ECF5B" w14:textId="77777777" w:rsidR="007E2CC9" w:rsidRPr="007E2CC9" w:rsidRDefault="007E2CC9" w:rsidP="007E2CC9">
            <w:pPr>
              <w:spacing w:after="0"/>
              <w:jc w:val="left"/>
              <w:rPr>
                <w:rFonts w:ascii="Times New Roman" w:eastAsia="Times New Roman" w:hAnsi="Times New Roman"/>
                <w:i/>
                <w:iCs/>
                <w:color w:val="000000"/>
                <w:sz w:val="18"/>
                <w:szCs w:val="18"/>
              </w:rPr>
            </w:pPr>
          </w:p>
        </w:tc>
        <w:tc>
          <w:tcPr>
            <w:tcW w:w="224" w:type="dxa"/>
            <w:vAlign w:val="center"/>
            <w:hideMark/>
          </w:tcPr>
          <w:p w14:paraId="7A45B07E"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E940142" w14:textId="77777777" w:rsidTr="006A2AC6">
        <w:trPr>
          <w:trHeight w:val="480"/>
        </w:trPr>
        <w:tc>
          <w:tcPr>
            <w:tcW w:w="1619" w:type="dxa"/>
            <w:vMerge w:val="restart"/>
            <w:tcBorders>
              <w:top w:val="nil"/>
              <w:left w:val="double" w:sz="6" w:space="0" w:color="auto"/>
              <w:bottom w:val="nil"/>
              <w:right w:val="single" w:sz="8" w:space="0" w:color="auto"/>
            </w:tcBorders>
            <w:shd w:val="clear" w:color="auto" w:fill="auto"/>
            <w:vAlign w:val="center"/>
            <w:hideMark/>
          </w:tcPr>
          <w:p w14:paraId="7635C5BB" w14:textId="77777777" w:rsidR="007E2CC9" w:rsidRPr="007E2CC9" w:rsidRDefault="007E2CC9" w:rsidP="007E2CC9">
            <w:pPr>
              <w:spacing w:after="0"/>
              <w:jc w:val="center"/>
              <w:rPr>
                <w:rFonts w:eastAsia="Times New Roman" w:cs="Calibri"/>
                <w:b/>
                <w:bCs/>
                <w:color w:val="000000"/>
                <w:sz w:val="18"/>
                <w:szCs w:val="18"/>
              </w:rPr>
            </w:pPr>
            <w:r w:rsidRPr="007E2CC9">
              <w:rPr>
                <w:rFonts w:eastAsia="Times New Roman" w:cs="Calibri"/>
                <w:b/>
                <w:bCs/>
                <w:color w:val="000000"/>
                <w:sz w:val="18"/>
                <w:szCs w:val="18"/>
              </w:rPr>
              <w:t>Project Management Costs (PMC)</w:t>
            </w:r>
          </w:p>
        </w:tc>
        <w:tc>
          <w:tcPr>
            <w:tcW w:w="1266" w:type="dxa"/>
            <w:vMerge w:val="restart"/>
            <w:tcBorders>
              <w:top w:val="nil"/>
              <w:left w:val="single" w:sz="8" w:space="0" w:color="auto"/>
              <w:bottom w:val="nil"/>
              <w:right w:val="single" w:sz="8" w:space="0" w:color="auto"/>
            </w:tcBorders>
            <w:shd w:val="clear" w:color="auto" w:fill="auto"/>
            <w:vAlign w:val="center"/>
            <w:hideMark/>
          </w:tcPr>
          <w:p w14:paraId="07EF9C76"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0E52025C"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62000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7B312C54"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GEF</w:t>
            </w:r>
          </w:p>
        </w:tc>
        <w:tc>
          <w:tcPr>
            <w:tcW w:w="1014" w:type="dxa"/>
            <w:tcBorders>
              <w:top w:val="nil"/>
              <w:left w:val="nil"/>
              <w:bottom w:val="single" w:sz="8" w:space="0" w:color="auto"/>
              <w:right w:val="single" w:sz="8" w:space="0" w:color="auto"/>
            </w:tcBorders>
            <w:shd w:val="clear" w:color="auto" w:fill="auto"/>
            <w:noWrap/>
            <w:vAlign w:val="center"/>
            <w:hideMark/>
          </w:tcPr>
          <w:p w14:paraId="287E997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71200</w:t>
            </w:r>
          </w:p>
        </w:tc>
        <w:tc>
          <w:tcPr>
            <w:tcW w:w="1793" w:type="dxa"/>
            <w:tcBorders>
              <w:top w:val="nil"/>
              <w:left w:val="nil"/>
              <w:bottom w:val="single" w:sz="8" w:space="0" w:color="auto"/>
              <w:right w:val="single" w:sz="8" w:space="0" w:color="auto"/>
            </w:tcBorders>
            <w:shd w:val="clear" w:color="auto" w:fill="auto"/>
            <w:vAlign w:val="center"/>
            <w:hideMark/>
          </w:tcPr>
          <w:p w14:paraId="1BD222F4"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International Consultants</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6793B15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210" w:type="dxa"/>
            <w:tcBorders>
              <w:top w:val="double" w:sz="6" w:space="0" w:color="auto"/>
              <w:left w:val="nil"/>
              <w:bottom w:val="single" w:sz="8" w:space="0" w:color="auto"/>
              <w:right w:val="single" w:sz="8" w:space="0" w:color="000000"/>
            </w:tcBorders>
            <w:shd w:val="clear" w:color="auto" w:fill="auto"/>
            <w:noWrap/>
            <w:vAlign w:val="center"/>
            <w:hideMark/>
          </w:tcPr>
          <w:p w14:paraId="28087556"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405" w:type="dxa"/>
            <w:tcBorders>
              <w:top w:val="double" w:sz="6" w:space="0" w:color="auto"/>
              <w:left w:val="nil"/>
              <w:bottom w:val="single" w:sz="8" w:space="0" w:color="auto"/>
              <w:right w:val="single" w:sz="8" w:space="0" w:color="000000"/>
            </w:tcBorders>
            <w:shd w:val="clear" w:color="auto" w:fill="auto"/>
            <w:noWrap/>
            <w:vAlign w:val="center"/>
            <w:hideMark/>
          </w:tcPr>
          <w:p w14:paraId="678A2654"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230" w:type="dxa"/>
            <w:tcBorders>
              <w:top w:val="double" w:sz="6" w:space="0" w:color="auto"/>
              <w:left w:val="nil"/>
              <w:bottom w:val="single" w:sz="8" w:space="0" w:color="auto"/>
              <w:right w:val="single" w:sz="8" w:space="0" w:color="000000"/>
            </w:tcBorders>
            <w:shd w:val="clear" w:color="auto" w:fill="auto"/>
            <w:noWrap/>
            <w:vAlign w:val="center"/>
            <w:hideMark/>
          </w:tcPr>
          <w:p w14:paraId="39ED464C"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$6,000 </w:t>
            </w:r>
          </w:p>
        </w:tc>
        <w:tc>
          <w:tcPr>
            <w:tcW w:w="1400" w:type="dxa"/>
            <w:tcBorders>
              <w:top w:val="double" w:sz="6" w:space="0" w:color="auto"/>
              <w:left w:val="nil"/>
              <w:bottom w:val="single" w:sz="8" w:space="0" w:color="auto"/>
              <w:right w:val="nil"/>
            </w:tcBorders>
            <w:shd w:val="clear" w:color="auto" w:fill="auto"/>
            <w:noWrap/>
            <w:vAlign w:val="center"/>
            <w:hideMark/>
          </w:tcPr>
          <w:p w14:paraId="5EAEAD0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$24,000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6E3089B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25</w:t>
            </w:r>
          </w:p>
        </w:tc>
        <w:tc>
          <w:tcPr>
            <w:tcW w:w="224" w:type="dxa"/>
            <w:vAlign w:val="center"/>
            <w:hideMark/>
          </w:tcPr>
          <w:p w14:paraId="5720C0DF"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09F100C5" w14:textId="77777777" w:rsidTr="006A2AC6">
        <w:trPr>
          <w:trHeight w:val="378"/>
        </w:trPr>
        <w:tc>
          <w:tcPr>
            <w:tcW w:w="1619" w:type="dxa"/>
            <w:vMerge/>
            <w:tcBorders>
              <w:top w:val="nil"/>
              <w:left w:val="double" w:sz="6" w:space="0" w:color="auto"/>
              <w:bottom w:val="nil"/>
              <w:right w:val="single" w:sz="8" w:space="0" w:color="auto"/>
            </w:tcBorders>
            <w:vAlign w:val="center"/>
            <w:hideMark/>
          </w:tcPr>
          <w:p w14:paraId="2F00F713"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5313734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C3A9A20"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5F3798F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72F3FF50"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71400</w:t>
            </w:r>
          </w:p>
        </w:tc>
        <w:tc>
          <w:tcPr>
            <w:tcW w:w="1793" w:type="dxa"/>
            <w:tcBorders>
              <w:top w:val="nil"/>
              <w:left w:val="nil"/>
              <w:bottom w:val="single" w:sz="8" w:space="0" w:color="auto"/>
              <w:right w:val="single" w:sz="8" w:space="0" w:color="auto"/>
            </w:tcBorders>
            <w:shd w:val="clear" w:color="auto" w:fill="auto"/>
            <w:vAlign w:val="center"/>
            <w:hideMark/>
          </w:tcPr>
          <w:p w14:paraId="15969A20"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Contractual services - Individuals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4DA36D0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$29,520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19B8B1B"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$29,520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17343632"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$29,520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490FD629" w14:textId="3E5A2B49"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$29,5</w:t>
            </w:r>
            <w:r w:rsidR="00477A9F">
              <w:rPr>
                <w:rFonts w:ascii="Times New Roman" w:eastAsia="Times New Roman" w:hAnsi="Times New Roman"/>
                <w:color w:val="000000"/>
                <w:sz w:val="18"/>
                <w:szCs w:val="18"/>
              </w:rPr>
              <w:t>2</w:t>
            </w:r>
            <w:r w:rsidRPr="007E2CC9">
              <w:rPr>
                <w:rFonts w:ascii="Times New Roman" w:eastAsia="Times New Roman" w:hAnsi="Times New Roman"/>
                <w:color w:val="000000"/>
                <w:sz w:val="18"/>
                <w:szCs w:val="18"/>
              </w:rPr>
              <w:t xml:space="preserve">0 </w:t>
            </w:r>
          </w:p>
        </w:tc>
        <w:tc>
          <w:tcPr>
            <w:tcW w:w="1400" w:type="dxa"/>
            <w:tcBorders>
              <w:top w:val="single" w:sz="8" w:space="0" w:color="auto"/>
              <w:left w:val="nil"/>
              <w:bottom w:val="single" w:sz="8" w:space="0" w:color="auto"/>
              <w:right w:val="nil"/>
            </w:tcBorders>
            <w:shd w:val="clear" w:color="auto" w:fill="auto"/>
            <w:noWrap/>
            <w:vAlign w:val="center"/>
            <w:hideMark/>
          </w:tcPr>
          <w:p w14:paraId="7F97ACF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$118,080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78D4A520"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26</w:t>
            </w:r>
          </w:p>
        </w:tc>
        <w:tc>
          <w:tcPr>
            <w:tcW w:w="224" w:type="dxa"/>
            <w:vAlign w:val="center"/>
            <w:hideMark/>
          </w:tcPr>
          <w:p w14:paraId="10CFAB72"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62E2CC5" w14:textId="77777777" w:rsidTr="006A2AC6">
        <w:trPr>
          <w:trHeight w:val="297"/>
        </w:trPr>
        <w:tc>
          <w:tcPr>
            <w:tcW w:w="1619" w:type="dxa"/>
            <w:vMerge/>
            <w:tcBorders>
              <w:top w:val="nil"/>
              <w:left w:val="double" w:sz="6" w:space="0" w:color="auto"/>
              <w:bottom w:val="nil"/>
              <w:right w:val="single" w:sz="8" w:space="0" w:color="auto"/>
            </w:tcBorders>
            <w:vAlign w:val="center"/>
            <w:hideMark/>
          </w:tcPr>
          <w:p w14:paraId="7DB73C8F"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799B4696"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54EFE672"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12688A4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4F8E21C8" w14:textId="77777777" w:rsidR="007E2CC9" w:rsidRPr="006324DD" w:rsidRDefault="007E2CC9" w:rsidP="007E2CC9">
            <w:pPr>
              <w:spacing w:after="0"/>
              <w:jc w:val="center"/>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72400</w:t>
            </w:r>
          </w:p>
        </w:tc>
        <w:tc>
          <w:tcPr>
            <w:tcW w:w="1793" w:type="dxa"/>
            <w:tcBorders>
              <w:top w:val="nil"/>
              <w:left w:val="nil"/>
              <w:bottom w:val="single" w:sz="8" w:space="0" w:color="auto"/>
              <w:right w:val="single" w:sz="8" w:space="0" w:color="auto"/>
            </w:tcBorders>
            <w:shd w:val="clear" w:color="auto" w:fill="auto"/>
            <w:vAlign w:val="center"/>
            <w:hideMark/>
          </w:tcPr>
          <w:p w14:paraId="1AB2DAE3" w14:textId="77777777" w:rsidR="007E2CC9" w:rsidRPr="006324DD" w:rsidRDefault="007E2CC9" w:rsidP="007E2CC9">
            <w:pPr>
              <w:spacing w:after="0"/>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Communication</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A83F926" w14:textId="69CBC5FF"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$1,</w:t>
            </w:r>
            <w:r w:rsidR="00AF3FAC" w:rsidRPr="006324DD">
              <w:rPr>
                <w:rFonts w:ascii="Times New Roman" w:eastAsia="Times New Roman" w:hAnsi="Times New Roman"/>
                <w:color w:val="FF0000"/>
                <w:sz w:val="18"/>
                <w:szCs w:val="18"/>
              </w:rPr>
              <w:t>35</w:t>
            </w:r>
            <w:r w:rsidRPr="006324DD">
              <w:rPr>
                <w:rFonts w:ascii="Times New Roman" w:eastAsia="Times New Roman" w:hAnsi="Times New Roman"/>
                <w:color w:val="FF0000"/>
                <w:sz w:val="18"/>
                <w:szCs w:val="18"/>
              </w:rPr>
              <w:t xml:space="preserve">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3FA19F9" w14:textId="18C762F7"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$1,</w:t>
            </w:r>
            <w:r w:rsidR="00AF3FAC" w:rsidRPr="006324DD">
              <w:rPr>
                <w:rFonts w:ascii="Times New Roman" w:eastAsia="Times New Roman" w:hAnsi="Times New Roman"/>
                <w:color w:val="FF0000"/>
                <w:sz w:val="18"/>
                <w:szCs w:val="18"/>
              </w:rPr>
              <w:t>35</w:t>
            </w:r>
            <w:r w:rsidRPr="006324DD">
              <w:rPr>
                <w:rFonts w:ascii="Times New Roman" w:eastAsia="Times New Roman" w:hAnsi="Times New Roman"/>
                <w:color w:val="FF0000"/>
                <w:sz w:val="18"/>
                <w:szCs w:val="18"/>
              </w:rPr>
              <w:t xml:space="preserve">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7CC31FE6" w14:textId="1B9E6F7E"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$1,</w:t>
            </w:r>
            <w:r w:rsidR="00AF3FAC" w:rsidRPr="006324DD">
              <w:rPr>
                <w:rFonts w:ascii="Times New Roman" w:eastAsia="Times New Roman" w:hAnsi="Times New Roman"/>
                <w:color w:val="FF0000"/>
                <w:sz w:val="18"/>
                <w:szCs w:val="18"/>
              </w:rPr>
              <w:t>35</w:t>
            </w:r>
            <w:r w:rsidRPr="006324DD">
              <w:rPr>
                <w:rFonts w:ascii="Times New Roman" w:eastAsia="Times New Roman" w:hAnsi="Times New Roman"/>
                <w:color w:val="FF0000"/>
                <w:sz w:val="18"/>
                <w:szCs w:val="18"/>
              </w:rPr>
              <w:t xml:space="preserve">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4ABAE78" w14:textId="0390EAD3"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$1,</w:t>
            </w:r>
            <w:r w:rsidR="00AF3FAC" w:rsidRPr="006324DD">
              <w:rPr>
                <w:rFonts w:ascii="Times New Roman" w:eastAsia="Times New Roman" w:hAnsi="Times New Roman"/>
                <w:color w:val="FF0000"/>
                <w:sz w:val="18"/>
                <w:szCs w:val="18"/>
              </w:rPr>
              <w:t>350</w:t>
            </w:r>
            <w:r w:rsidRPr="006324DD">
              <w:rPr>
                <w:rFonts w:ascii="Times New Roman" w:eastAsia="Times New Roman" w:hAnsi="Times New Roman"/>
                <w:color w:val="FF0000"/>
                <w:sz w:val="18"/>
                <w:szCs w:val="18"/>
              </w:rPr>
              <w:t xml:space="preserve"> </w:t>
            </w:r>
          </w:p>
        </w:tc>
        <w:tc>
          <w:tcPr>
            <w:tcW w:w="1400" w:type="dxa"/>
            <w:tcBorders>
              <w:top w:val="single" w:sz="8" w:space="0" w:color="auto"/>
              <w:left w:val="nil"/>
              <w:bottom w:val="single" w:sz="8" w:space="0" w:color="auto"/>
              <w:right w:val="nil"/>
            </w:tcBorders>
            <w:shd w:val="clear" w:color="auto" w:fill="auto"/>
            <w:noWrap/>
            <w:vAlign w:val="center"/>
            <w:hideMark/>
          </w:tcPr>
          <w:p w14:paraId="29510B6F" w14:textId="71A27B29"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6324DD" w:rsidRPr="006324DD">
              <w:rPr>
                <w:rFonts w:ascii="Times New Roman" w:eastAsia="Times New Roman" w:hAnsi="Times New Roman"/>
                <w:color w:val="FF0000"/>
                <w:sz w:val="18"/>
                <w:szCs w:val="18"/>
              </w:rPr>
              <w:t>5</w:t>
            </w:r>
            <w:r w:rsidRPr="006324DD">
              <w:rPr>
                <w:rFonts w:ascii="Times New Roman" w:eastAsia="Times New Roman" w:hAnsi="Times New Roman"/>
                <w:color w:val="FF0000"/>
                <w:sz w:val="18"/>
                <w:szCs w:val="18"/>
              </w:rPr>
              <w:t>,</w:t>
            </w:r>
            <w:r w:rsidR="006324DD" w:rsidRPr="006324DD">
              <w:rPr>
                <w:rFonts w:ascii="Times New Roman" w:eastAsia="Times New Roman" w:hAnsi="Times New Roman"/>
                <w:color w:val="FF0000"/>
                <w:sz w:val="18"/>
                <w:szCs w:val="18"/>
              </w:rPr>
              <w:t>4</w:t>
            </w:r>
            <w:r w:rsidRPr="006324DD">
              <w:rPr>
                <w:rFonts w:ascii="Times New Roman" w:eastAsia="Times New Roman" w:hAnsi="Times New Roman"/>
                <w:color w:val="FF0000"/>
                <w:sz w:val="18"/>
                <w:szCs w:val="18"/>
              </w:rPr>
              <w:t xml:space="preserve">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253072FF"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27</w:t>
            </w:r>
          </w:p>
        </w:tc>
        <w:tc>
          <w:tcPr>
            <w:tcW w:w="224" w:type="dxa"/>
            <w:vAlign w:val="center"/>
            <w:hideMark/>
          </w:tcPr>
          <w:p w14:paraId="4EB87A07"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1B2EBCC4" w14:textId="77777777" w:rsidTr="006A2AC6">
        <w:trPr>
          <w:trHeight w:val="300"/>
        </w:trPr>
        <w:tc>
          <w:tcPr>
            <w:tcW w:w="1619" w:type="dxa"/>
            <w:vMerge/>
            <w:tcBorders>
              <w:top w:val="nil"/>
              <w:left w:val="double" w:sz="6" w:space="0" w:color="auto"/>
              <w:bottom w:val="nil"/>
              <w:right w:val="single" w:sz="8" w:space="0" w:color="auto"/>
            </w:tcBorders>
            <w:vAlign w:val="center"/>
            <w:hideMark/>
          </w:tcPr>
          <w:p w14:paraId="04784D53"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163B0EC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72B2561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E9D5E83"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363F9D3C" w14:textId="77777777" w:rsidR="007E2CC9" w:rsidRPr="006324DD" w:rsidRDefault="007E2CC9" w:rsidP="007E2CC9">
            <w:pPr>
              <w:spacing w:after="0"/>
              <w:jc w:val="center"/>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72500</w:t>
            </w:r>
          </w:p>
        </w:tc>
        <w:tc>
          <w:tcPr>
            <w:tcW w:w="1793" w:type="dxa"/>
            <w:tcBorders>
              <w:top w:val="nil"/>
              <w:left w:val="nil"/>
              <w:bottom w:val="single" w:sz="8" w:space="0" w:color="auto"/>
              <w:right w:val="single" w:sz="8" w:space="0" w:color="auto"/>
            </w:tcBorders>
            <w:shd w:val="clear" w:color="auto" w:fill="auto"/>
            <w:vAlign w:val="center"/>
            <w:hideMark/>
          </w:tcPr>
          <w:p w14:paraId="417FD1E0" w14:textId="77777777" w:rsidR="007E2CC9" w:rsidRPr="006324DD" w:rsidRDefault="007E2CC9" w:rsidP="007E2CC9">
            <w:pPr>
              <w:spacing w:after="0"/>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Supplies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FA3585D" w14:textId="310A5B9D"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1,0</w:t>
            </w:r>
            <w:r w:rsidRPr="006324DD">
              <w:rPr>
                <w:rFonts w:ascii="Times New Roman" w:eastAsia="Times New Roman" w:hAnsi="Times New Roman"/>
                <w:color w:val="FF0000"/>
                <w:sz w:val="18"/>
                <w:szCs w:val="18"/>
              </w:rPr>
              <w:t xml:space="preserve">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1881C765" w14:textId="1EF1FC25"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1,0</w:t>
            </w:r>
            <w:r w:rsidRPr="006324DD">
              <w:rPr>
                <w:rFonts w:ascii="Times New Roman" w:eastAsia="Times New Roman" w:hAnsi="Times New Roman"/>
                <w:color w:val="FF0000"/>
                <w:sz w:val="18"/>
                <w:szCs w:val="18"/>
              </w:rPr>
              <w:t xml:space="preserve">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45CB3ED7" w14:textId="06E2A13E"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1,0</w:t>
            </w:r>
            <w:r w:rsidRPr="006324DD">
              <w:rPr>
                <w:rFonts w:ascii="Times New Roman" w:eastAsia="Times New Roman" w:hAnsi="Times New Roman"/>
                <w:color w:val="FF0000"/>
                <w:sz w:val="18"/>
                <w:szCs w:val="18"/>
              </w:rPr>
              <w:t xml:space="preserve">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21368D15" w14:textId="5960C995"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1,0</w:t>
            </w:r>
            <w:r w:rsidRPr="006324DD">
              <w:rPr>
                <w:rFonts w:ascii="Times New Roman" w:eastAsia="Times New Roman" w:hAnsi="Times New Roman"/>
                <w:color w:val="FF0000"/>
                <w:sz w:val="18"/>
                <w:szCs w:val="18"/>
              </w:rPr>
              <w:t xml:space="preserve">00 </w:t>
            </w:r>
          </w:p>
        </w:tc>
        <w:tc>
          <w:tcPr>
            <w:tcW w:w="1400" w:type="dxa"/>
            <w:tcBorders>
              <w:top w:val="single" w:sz="8" w:space="0" w:color="auto"/>
              <w:left w:val="nil"/>
              <w:bottom w:val="single" w:sz="8" w:space="0" w:color="auto"/>
              <w:right w:val="nil"/>
            </w:tcBorders>
            <w:shd w:val="clear" w:color="auto" w:fill="auto"/>
            <w:noWrap/>
            <w:vAlign w:val="center"/>
            <w:hideMark/>
          </w:tcPr>
          <w:p w14:paraId="44CF2357" w14:textId="6E9C1F40"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6324DD">
              <w:rPr>
                <w:rFonts w:ascii="Times New Roman" w:eastAsia="Times New Roman" w:hAnsi="Times New Roman"/>
                <w:color w:val="FF0000"/>
                <w:sz w:val="18"/>
                <w:szCs w:val="18"/>
              </w:rPr>
              <w:t>4</w:t>
            </w:r>
            <w:r w:rsidRPr="006324DD">
              <w:rPr>
                <w:rFonts w:ascii="Times New Roman" w:eastAsia="Times New Roman" w:hAnsi="Times New Roman"/>
                <w:color w:val="FF0000"/>
                <w:sz w:val="18"/>
                <w:szCs w:val="18"/>
              </w:rPr>
              <w:t>,</w:t>
            </w:r>
            <w:r w:rsidR="006324DD">
              <w:rPr>
                <w:rFonts w:ascii="Times New Roman" w:eastAsia="Times New Roman" w:hAnsi="Times New Roman"/>
                <w:color w:val="FF0000"/>
                <w:sz w:val="18"/>
                <w:szCs w:val="18"/>
              </w:rPr>
              <w:t>0</w:t>
            </w:r>
            <w:r w:rsidRPr="006324DD">
              <w:rPr>
                <w:rFonts w:ascii="Times New Roman" w:eastAsia="Times New Roman" w:hAnsi="Times New Roman"/>
                <w:color w:val="FF0000"/>
                <w:sz w:val="18"/>
                <w:szCs w:val="18"/>
              </w:rPr>
              <w:t xml:space="preserve">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598B89BC"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28</w:t>
            </w:r>
          </w:p>
        </w:tc>
        <w:tc>
          <w:tcPr>
            <w:tcW w:w="224" w:type="dxa"/>
            <w:vAlign w:val="center"/>
            <w:hideMark/>
          </w:tcPr>
          <w:p w14:paraId="592FD5ED"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2EE15FFB" w14:textId="77777777" w:rsidTr="006A2AC6">
        <w:trPr>
          <w:trHeight w:val="300"/>
        </w:trPr>
        <w:tc>
          <w:tcPr>
            <w:tcW w:w="1619" w:type="dxa"/>
            <w:vMerge/>
            <w:tcBorders>
              <w:top w:val="nil"/>
              <w:left w:val="double" w:sz="6" w:space="0" w:color="auto"/>
              <w:bottom w:val="nil"/>
              <w:right w:val="single" w:sz="8" w:space="0" w:color="auto"/>
            </w:tcBorders>
            <w:vAlign w:val="center"/>
            <w:hideMark/>
          </w:tcPr>
          <w:p w14:paraId="6B0C729C"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5795A87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236D6069"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36185AE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auto" w:fill="auto"/>
            <w:noWrap/>
            <w:vAlign w:val="center"/>
            <w:hideMark/>
          </w:tcPr>
          <w:p w14:paraId="5F6564E7" w14:textId="77777777" w:rsidR="007E2CC9" w:rsidRPr="006324DD" w:rsidRDefault="007E2CC9" w:rsidP="007E2CC9">
            <w:pPr>
              <w:spacing w:after="0"/>
              <w:jc w:val="center"/>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72800</w:t>
            </w:r>
          </w:p>
        </w:tc>
        <w:tc>
          <w:tcPr>
            <w:tcW w:w="1793" w:type="dxa"/>
            <w:tcBorders>
              <w:top w:val="nil"/>
              <w:left w:val="nil"/>
              <w:bottom w:val="single" w:sz="8" w:space="0" w:color="auto"/>
              <w:right w:val="single" w:sz="8" w:space="0" w:color="auto"/>
            </w:tcBorders>
            <w:shd w:val="clear" w:color="auto" w:fill="auto"/>
            <w:vAlign w:val="center"/>
            <w:hideMark/>
          </w:tcPr>
          <w:p w14:paraId="4FDCE934" w14:textId="77777777" w:rsidR="007E2CC9" w:rsidRPr="006324DD" w:rsidRDefault="007E2CC9" w:rsidP="007E2CC9">
            <w:pPr>
              <w:spacing w:after="0"/>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IT Equipment</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8EB5052" w14:textId="3DEA3D03"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$1,</w:t>
            </w:r>
            <w:r w:rsidR="00AF3FAC" w:rsidRPr="006324DD">
              <w:rPr>
                <w:rFonts w:ascii="Times New Roman" w:eastAsia="Times New Roman" w:hAnsi="Times New Roman"/>
                <w:color w:val="FF0000"/>
                <w:sz w:val="18"/>
                <w:szCs w:val="18"/>
              </w:rPr>
              <w:t>75</w:t>
            </w:r>
            <w:r w:rsidRPr="006324DD">
              <w:rPr>
                <w:rFonts w:ascii="Times New Roman" w:eastAsia="Times New Roman" w:hAnsi="Times New Roman"/>
                <w:color w:val="FF0000"/>
                <w:sz w:val="18"/>
                <w:szCs w:val="18"/>
              </w:rPr>
              <w:t xml:space="preserve">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2675513A" w14:textId="65413915"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95</w:t>
            </w:r>
            <w:r w:rsidRPr="006324DD">
              <w:rPr>
                <w:rFonts w:ascii="Times New Roman" w:eastAsia="Times New Roman" w:hAnsi="Times New Roman"/>
                <w:color w:val="FF0000"/>
                <w:sz w:val="18"/>
                <w:szCs w:val="18"/>
              </w:rPr>
              <w:t xml:space="preserve">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7DB9E613" w14:textId="7D05CC1E"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95</w:t>
            </w:r>
            <w:r w:rsidRPr="006324DD">
              <w:rPr>
                <w:rFonts w:ascii="Times New Roman" w:eastAsia="Times New Roman" w:hAnsi="Times New Roman"/>
                <w:color w:val="FF0000"/>
                <w:sz w:val="18"/>
                <w:szCs w:val="18"/>
              </w:rPr>
              <w:t xml:space="preserve">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5FBC5618" w14:textId="70E61547"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AF3FAC" w:rsidRPr="006324DD">
              <w:rPr>
                <w:rFonts w:ascii="Times New Roman" w:eastAsia="Times New Roman" w:hAnsi="Times New Roman"/>
                <w:color w:val="FF0000"/>
                <w:sz w:val="18"/>
                <w:szCs w:val="18"/>
              </w:rPr>
              <w:t>877</w:t>
            </w:r>
            <w:r w:rsidRPr="006324DD">
              <w:rPr>
                <w:rFonts w:ascii="Times New Roman" w:eastAsia="Times New Roman" w:hAnsi="Times New Roman"/>
                <w:color w:val="FF0000"/>
                <w:sz w:val="18"/>
                <w:szCs w:val="18"/>
              </w:rPr>
              <w:t xml:space="preserve"> </w:t>
            </w:r>
          </w:p>
        </w:tc>
        <w:tc>
          <w:tcPr>
            <w:tcW w:w="1400" w:type="dxa"/>
            <w:tcBorders>
              <w:top w:val="single" w:sz="8" w:space="0" w:color="auto"/>
              <w:left w:val="nil"/>
              <w:bottom w:val="single" w:sz="8" w:space="0" w:color="auto"/>
              <w:right w:val="nil"/>
            </w:tcBorders>
            <w:shd w:val="clear" w:color="auto" w:fill="auto"/>
            <w:noWrap/>
            <w:vAlign w:val="center"/>
            <w:hideMark/>
          </w:tcPr>
          <w:p w14:paraId="573FC5D6" w14:textId="0A9DAEE9" w:rsidR="007E2CC9" w:rsidRPr="006324DD" w:rsidRDefault="007E2CC9" w:rsidP="007E2CC9">
            <w:pPr>
              <w:spacing w:after="0"/>
              <w:jc w:val="right"/>
              <w:rPr>
                <w:rFonts w:ascii="Times New Roman" w:eastAsia="Times New Roman" w:hAnsi="Times New Roman"/>
                <w:color w:val="FF0000"/>
                <w:sz w:val="18"/>
                <w:szCs w:val="18"/>
              </w:rPr>
            </w:pPr>
            <w:r w:rsidRPr="006324DD">
              <w:rPr>
                <w:rFonts w:ascii="Times New Roman" w:eastAsia="Times New Roman" w:hAnsi="Times New Roman"/>
                <w:color w:val="FF0000"/>
                <w:sz w:val="18"/>
                <w:szCs w:val="18"/>
              </w:rPr>
              <w:t>$</w:t>
            </w:r>
            <w:r w:rsidR="006324DD">
              <w:rPr>
                <w:rFonts w:ascii="Times New Roman" w:eastAsia="Times New Roman" w:hAnsi="Times New Roman"/>
                <w:color w:val="FF0000"/>
                <w:sz w:val="18"/>
                <w:szCs w:val="18"/>
              </w:rPr>
              <w:t>4</w:t>
            </w:r>
            <w:r w:rsidRPr="006324DD">
              <w:rPr>
                <w:rFonts w:ascii="Times New Roman" w:eastAsia="Times New Roman" w:hAnsi="Times New Roman"/>
                <w:color w:val="FF0000"/>
                <w:sz w:val="18"/>
                <w:szCs w:val="18"/>
              </w:rPr>
              <w:t>,</w:t>
            </w:r>
            <w:r w:rsidR="006324DD">
              <w:rPr>
                <w:rFonts w:ascii="Times New Roman" w:eastAsia="Times New Roman" w:hAnsi="Times New Roman"/>
                <w:color w:val="FF0000"/>
                <w:sz w:val="18"/>
                <w:szCs w:val="18"/>
              </w:rPr>
              <w:t>527</w:t>
            </w:r>
            <w:r w:rsidRPr="006324DD">
              <w:rPr>
                <w:rFonts w:ascii="Times New Roman" w:eastAsia="Times New Roman" w:hAnsi="Times New Roman"/>
                <w:color w:val="FF0000"/>
                <w:sz w:val="18"/>
                <w:szCs w:val="18"/>
              </w:rPr>
              <w:t xml:space="preserve">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44958AE4"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29</w:t>
            </w:r>
          </w:p>
        </w:tc>
        <w:tc>
          <w:tcPr>
            <w:tcW w:w="224" w:type="dxa"/>
            <w:vAlign w:val="center"/>
            <w:hideMark/>
          </w:tcPr>
          <w:p w14:paraId="37FE391A"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6377EA3" w14:textId="77777777" w:rsidTr="006A2AC6">
        <w:trPr>
          <w:trHeight w:val="315"/>
        </w:trPr>
        <w:tc>
          <w:tcPr>
            <w:tcW w:w="1619" w:type="dxa"/>
            <w:vMerge/>
            <w:tcBorders>
              <w:top w:val="nil"/>
              <w:left w:val="double" w:sz="6" w:space="0" w:color="auto"/>
              <w:bottom w:val="nil"/>
              <w:right w:val="single" w:sz="8" w:space="0" w:color="auto"/>
            </w:tcBorders>
            <w:vAlign w:val="center"/>
            <w:hideMark/>
          </w:tcPr>
          <w:p w14:paraId="2C453B5C"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7702F795"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47E1140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20CB198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single" w:sz="8" w:space="0" w:color="auto"/>
              <w:left w:val="nil"/>
              <w:bottom w:val="single" w:sz="8" w:space="0" w:color="auto"/>
              <w:right w:val="single" w:sz="8" w:space="0" w:color="auto"/>
            </w:tcBorders>
            <w:shd w:val="clear" w:color="000000" w:fill="E2EFDA"/>
            <w:noWrap/>
            <w:vAlign w:val="center"/>
            <w:hideMark/>
          </w:tcPr>
          <w:p w14:paraId="2AA02678"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single" w:sz="8" w:space="0" w:color="auto"/>
              <w:left w:val="nil"/>
              <w:bottom w:val="single" w:sz="8" w:space="0" w:color="auto"/>
              <w:right w:val="single" w:sz="8" w:space="0" w:color="auto"/>
            </w:tcBorders>
            <w:shd w:val="clear" w:color="000000" w:fill="E2EFDA"/>
            <w:vAlign w:val="center"/>
            <w:hideMark/>
          </w:tcPr>
          <w:p w14:paraId="5CF080D1"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GEF</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118AA6BF"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$39,620 </w:t>
            </w:r>
          </w:p>
        </w:tc>
        <w:tc>
          <w:tcPr>
            <w:tcW w:w="1210" w:type="dxa"/>
            <w:tcBorders>
              <w:top w:val="single" w:sz="8" w:space="0" w:color="auto"/>
              <w:left w:val="nil"/>
              <w:bottom w:val="single" w:sz="8" w:space="0" w:color="auto"/>
              <w:right w:val="single" w:sz="8" w:space="0" w:color="000000"/>
            </w:tcBorders>
            <w:shd w:val="clear" w:color="000000" w:fill="E2EFDA"/>
            <w:noWrap/>
            <w:vAlign w:val="center"/>
            <w:hideMark/>
          </w:tcPr>
          <w:p w14:paraId="0F2BB88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$38,820 </w:t>
            </w:r>
          </w:p>
        </w:tc>
        <w:tc>
          <w:tcPr>
            <w:tcW w:w="1405" w:type="dxa"/>
            <w:tcBorders>
              <w:top w:val="single" w:sz="8" w:space="0" w:color="auto"/>
              <w:left w:val="nil"/>
              <w:bottom w:val="single" w:sz="8" w:space="0" w:color="auto"/>
              <w:right w:val="single" w:sz="8" w:space="0" w:color="000000"/>
            </w:tcBorders>
            <w:shd w:val="clear" w:color="000000" w:fill="E2EFDA"/>
            <w:noWrap/>
            <w:vAlign w:val="center"/>
            <w:hideMark/>
          </w:tcPr>
          <w:p w14:paraId="1B536718"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$38,820 </w:t>
            </w:r>
          </w:p>
        </w:tc>
        <w:tc>
          <w:tcPr>
            <w:tcW w:w="1230" w:type="dxa"/>
            <w:tcBorders>
              <w:top w:val="single" w:sz="8" w:space="0" w:color="auto"/>
              <w:left w:val="nil"/>
              <w:bottom w:val="single" w:sz="8" w:space="0" w:color="auto"/>
              <w:right w:val="single" w:sz="8" w:space="0" w:color="000000"/>
            </w:tcBorders>
            <w:shd w:val="clear" w:color="000000" w:fill="E2EFDA"/>
            <w:noWrap/>
            <w:vAlign w:val="center"/>
            <w:hideMark/>
          </w:tcPr>
          <w:p w14:paraId="69A6B8D7"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$38,747 </w:t>
            </w:r>
          </w:p>
        </w:tc>
        <w:tc>
          <w:tcPr>
            <w:tcW w:w="1400" w:type="dxa"/>
            <w:tcBorders>
              <w:top w:val="single" w:sz="8" w:space="0" w:color="auto"/>
              <w:left w:val="nil"/>
              <w:bottom w:val="single" w:sz="8" w:space="0" w:color="auto"/>
              <w:right w:val="nil"/>
            </w:tcBorders>
            <w:shd w:val="clear" w:color="000000" w:fill="E2EFDA"/>
            <w:noWrap/>
            <w:vAlign w:val="center"/>
            <w:hideMark/>
          </w:tcPr>
          <w:p w14:paraId="3C0E07F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$156,007 </w:t>
            </w:r>
          </w:p>
        </w:tc>
        <w:tc>
          <w:tcPr>
            <w:tcW w:w="1175" w:type="dxa"/>
            <w:tcBorders>
              <w:top w:val="nil"/>
              <w:left w:val="double" w:sz="6" w:space="0" w:color="auto"/>
              <w:bottom w:val="double" w:sz="6" w:space="0" w:color="auto"/>
              <w:right w:val="double" w:sz="6" w:space="0" w:color="auto"/>
            </w:tcBorders>
            <w:shd w:val="clear" w:color="000000" w:fill="E2EFDA"/>
            <w:vAlign w:val="center"/>
            <w:hideMark/>
          </w:tcPr>
          <w:p w14:paraId="015566BB"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4452C40A"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2ADF9F41" w14:textId="77777777" w:rsidTr="006A2AC6">
        <w:trPr>
          <w:trHeight w:val="405"/>
        </w:trPr>
        <w:tc>
          <w:tcPr>
            <w:tcW w:w="1619" w:type="dxa"/>
            <w:vMerge/>
            <w:tcBorders>
              <w:top w:val="nil"/>
              <w:left w:val="double" w:sz="6" w:space="0" w:color="auto"/>
              <w:bottom w:val="nil"/>
              <w:right w:val="single" w:sz="8" w:space="0" w:color="auto"/>
            </w:tcBorders>
            <w:vAlign w:val="center"/>
            <w:hideMark/>
          </w:tcPr>
          <w:p w14:paraId="0A0211B4"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0C6DDBBE"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val="restart"/>
            <w:tcBorders>
              <w:top w:val="nil"/>
              <w:left w:val="single" w:sz="8" w:space="0" w:color="auto"/>
              <w:bottom w:val="single" w:sz="8" w:space="0" w:color="000000"/>
              <w:right w:val="single" w:sz="8" w:space="0" w:color="auto"/>
            </w:tcBorders>
            <w:shd w:val="clear" w:color="auto" w:fill="auto"/>
            <w:vAlign w:val="center"/>
            <w:hideMark/>
          </w:tcPr>
          <w:p w14:paraId="6D93C816"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4000</w:t>
            </w:r>
          </w:p>
        </w:tc>
        <w:tc>
          <w:tcPr>
            <w:tcW w:w="857" w:type="dxa"/>
            <w:vMerge w:val="restart"/>
            <w:tcBorders>
              <w:top w:val="nil"/>
              <w:left w:val="single" w:sz="8" w:space="0" w:color="auto"/>
              <w:bottom w:val="single" w:sz="8" w:space="0" w:color="000000"/>
              <w:right w:val="single" w:sz="8" w:space="0" w:color="auto"/>
            </w:tcBorders>
            <w:shd w:val="clear" w:color="auto" w:fill="auto"/>
            <w:vAlign w:val="center"/>
            <w:hideMark/>
          </w:tcPr>
          <w:p w14:paraId="596FD972" w14:textId="77777777" w:rsidR="007E2CC9" w:rsidRPr="007E2CC9" w:rsidRDefault="007E2CC9" w:rsidP="007E2CC9">
            <w:pPr>
              <w:spacing w:after="0"/>
              <w:jc w:val="center"/>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UNDP</w:t>
            </w:r>
          </w:p>
        </w:tc>
        <w:tc>
          <w:tcPr>
            <w:tcW w:w="1014" w:type="dxa"/>
            <w:tcBorders>
              <w:top w:val="nil"/>
              <w:left w:val="nil"/>
              <w:bottom w:val="single" w:sz="8" w:space="0" w:color="auto"/>
              <w:right w:val="single" w:sz="8" w:space="0" w:color="auto"/>
            </w:tcBorders>
            <w:shd w:val="clear" w:color="auto" w:fill="auto"/>
            <w:noWrap/>
            <w:vAlign w:val="center"/>
            <w:hideMark/>
          </w:tcPr>
          <w:p w14:paraId="32F5C228"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74100</w:t>
            </w:r>
          </w:p>
        </w:tc>
        <w:tc>
          <w:tcPr>
            <w:tcW w:w="1793" w:type="dxa"/>
            <w:tcBorders>
              <w:top w:val="nil"/>
              <w:left w:val="nil"/>
              <w:bottom w:val="single" w:sz="8" w:space="0" w:color="auto"/>
              <w:right w:val="single" w:sz="8" w:space="0" w:color="auto"/>
            </w:tcBorders>
            <w:shd w:val="clear" w:color="auto" w:fill="auto"/>
            <w:vAlign w:val="center"/>
            <w:hideMark/>
          </w:tcPr>
          <w:p w14:paraId="192646E9" w14:textId="77777777" w:rsidR="007E2CC9" w:rsidRPr="007E2CC9" w:rsidRDefault="007E2CC9" w:rsidP="007E2CC9">
            <w:pPr>
              <w:spacing w:after="0"/>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Professional services</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6C7B0BF8"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210" w:type="dxa"/>
            <w:tcBorders>
              <w:top w:val="single" w:sz="8" w:space="0" w:color="auto"/>
              <w:left w:val="nil"/>
              <w:bottom w:val="single" w:sz="8" w:space="0" w:color="auto"/>
              <w:right w:val="single" w:sz="8" w:space="0" w:color="000000"/>
            </w:tcBorders>
            <w:shd w:val="clear" w:color="auto" w:fill="auto"/>
            <w:noWrap/>
            <w:vAlign w:val="center"/>
            <w:hideMark/>
          </w:tcPr>
          <w:p w14:paraId="47871331"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405" w:type="dxa"/>
            <w:tcBorders>
              <w:top w:val="single" w:sz="8" w:space="0" w:color="auto"/>
              <w:left w:val="nil"/>
              <w:bottom w:val="single" w:sz="8" w:space="0" w:color="auto"/>
              <w:right w:val="single" w:sz="8" w:space="0" w:color="000000"/>
            </w:tcBorders>
            <w:shd w:val="clear" w:color="auto" w:fill="auto"/>
            <w:noWrap/>
            <w:vAlign w:val="center"/>
            <w:hideMark/>
          </w:tcPr>
          <w:p w14:paraId="23F8206F"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230" w:type="dxa"/>
            <w:tcBorders>
              <w:top w:val="single" w:sz="8" w:space="0" w:color="auto"/>
              <w:left w:val="nil"/>
              <w:bottom w:val="single" w:sz="8" w:space="0" w:color="auto"/>
              <w:right w:val="single" w:sz="8" w:space="0" w:color="000000"/>
            </w:tcBorders>
            <w:shd w:val="clear" w:color="auto" w:fill="auto"/>
            <w:noWrap/>
            <w:vAlign w:val="center"/>
            <w:hideMark/>
          </w:tcPr>
          <w:p w14:paraId="01010FCE"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$5,000 </w:t>
            </w:r>
          </w:p>
        </w:tc>
        <w:tc>
          <w:tcPr>
            <w:tcW w:w="1400" w:type="dxa"/>
            <w:tcBorders>
              <w:top w:val="single" w:sz="8" w:space="0" w:color="auto"/>
              <w:left w:val="nil"/>
              <w:bottom w:val="single" w:sz="8" w:space="0" w:color="auto"/>
              <w:right w:val="nil"/>
            </w:tcBorders>
            <w:shd w:val="clear" w:color="auto" w:fill="auto"/>
            <w:noWrap/>
            <w:vAlign w:val="center"/>
            <w:hideMark/>
          </w:tcPr>
          <w:p w14:paraId="20C7FE45" w14:textId="77777777" w:rsidR="007E2CC9" w:rsidRPr="007E2CC9" w:rsidRDefault="007E2CC9" w:rsidP="007E2CC9">
            <w:pPr>
              <w:spacing w:after="0"/>
              <w:jc w:val="righ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xml:space="preserve">$20,000 </w:t>
            </w:r>
          </w:p>
        </w:tc>
        <w:tc>
          <w:tcPr>
            <w:tcW w:w="1175" w:type="dxa"/>
            <w:tcBorders>
              <w:top w:val="nil"/>
              <w:left w:val="double" w:sz="6" w:space="0" w:color="auto"/>
              <w:bottom w:val="double" w:sz="6" w:space="0" w:color="auto"/>
              <w:right w:val="double" w:sz="6" w:space="0" w:color="auto"/>
            </w:tcBorders>
            <w:shd w:val="clear" w:color="auto" w:fill="auto"/>
            <w:vAlign w:val="center"/>
            <w:hideMark/>
          </w:tcPr>
          <w:p w14:paraId="33726BE5" w14:textId="77777777" w:rsidR="007E2CC9" w:rsidRPr="007E2CC9" w:rsidRDefault="007E2CC9" w:rsidP="007E2CC9">
            <w:pPr>
              <w:spacing w:after="0"/>
              <w:jc w:val="center"/>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d</w:t>
            </w:r>
          </w:p>
        </w:tc>
        <w:tc>
          <w:tcPr>
            <w:tcW w:w="224" w:type="dxa"/>
            <w:vAlign w:val="center"/>
            <w:hideMark/>
          </w:tcPr>
          <w:p w14:paraId="47A1F277"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5E876723" w14:textId="77777777" w:rsidTr="006A2AC6">
        <w:trPr>
          <w:trHeight w:val="315"/>
        </w:trPr>
        <w:tc>
          <w:tcPr>
            <w:tcW w:w="1619" w:type="dxa"/>
            <w:vMerge/>
            <w:tcBorders>
              <w:top w:val="nil"/>
              <w:left w:val="double" w:sz="6" w:space="0" w:color="auto"/>
              <w:bottom w:val="nil"/>
              <w:right w:val="single" w:sz="8" w:space="0" w:color="auto"/>
            </w:tcBorders>
            <w:vAlign w:val="center"/>
            <w:hideMark/>
          </w:tcPr>
          <w:p w14:paraId="5FED3E81"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2B83B60D"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vMerge/>
            <w:tcBorders>
              <w:top w:val="nil"/>
              <w:left w:val="single" w:sz="8" w:space="0" w:color="auto"/>
              <w:bottom w:val="single" w:sz="8" w:space="0" w:color="000000"/>
              <w:right w:val="single" w:sz="8" w:space="0" w:color="auto"/>
            </w:tcBorders>
            <w:vAlign w:val="center"/>
            <w:hideMark/>
          </w:tcPr>
          <w:p w14:paraId="76EBECBB"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57" w:type="dxa"/>
            <w:vMerge/>
            <w:tcBorders>
              <w:top w:val="nil"/>
              <w:left w:val="single" w:sz="8" w:space="0" w:color="auto"/>
              <w:bottom w:val="single" w:sz="8" w:space="0" w:color="000000"/>
              <w:right w:val="single" w:sz="8" w:space="0" w:color="auto"/>
            </w:tcBorders>
            <w:vAlign w:val="center"/>
            <w:hideMark/>
          </w:tcPr>
          <w:p w14:paraId="53E5C43C"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1014" w:type="dxa"/>
            <w:tcBorders>
              <w:top w:val="nil"/>
              <w:left w:val="nil"/>
              <w:bottom w:val="single" w:sz="8" w:space="0" w:color="auto"/>
              <w:right w:val="single" w:sz="8" w:space="0" w:color="auto"/>
            </w:tcBorders>
            <w:shd w:val="clear" w:color="000000" w:fill="DDEBF7"/>
            <w:noWrap/>
            <w:vAlign w:val="center"/>
            <w:hideMark/>
          </w:tcPr>
          <w:p w14:paraId="30A606D7" w14:textId="77777777" w:rsidR="007E2CC9" w:rsidRPr="007E2CC9" w:rsidRDefault="007E2CC9" w:rsidP="007E2CC9">
            <w:pPr>
              <w:spacing w:after="0"/>
              <w:jc w:val="center"/>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single" w:sz="8" w:space="0" w:color="auto"/>
              <w:right w:val="single" w:sz="8" w:space="0" w:color="auto"/>
            </w:tcBorders>
            <w:shd w:val="clear" w:color="000000" w:fill="DDEBF7"/>
            <w:vAlign w:val="center"/>
            <w:hideMark/>
          </w:tcPr>
          <w:p w14:paraId="6C614629" w14:textId="77777777" w:rsidR="007E2CC9" w:rsidRPr="007E2CC9" w:rsidRDefault="007E2CC9" w:rsidP="007E2CC9">
            <w:pPr>
              <w:spacing w:after="0"/>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UNDP</w:t>
            </w:r>
          </w:p>
        </w:tc>
        <w:tc>
          <w:tcPr>
            <w:tcW w:w="1230" w:type="dxa"/>
            <w:tcBorders>
              <w:top w:val="single" w:sz="8" w:space="0" w:color="auto"/>
              <w:left w:val="nil"/>
              <w:bottom w:val="single" w:sz="8" w:space="0" w:color="auto"/>
              <w:right w:val="single" w:sz="8" w:space="0" w:color="000000"/>
            </w:tcBorders>
            <w:shd w:val="clear" w:color="000000" w:fill="DDEBF7"/>
            <w:noWrap/>
            <w:vAlign w:val="center"/>
            <w:hideMark/>
          </w:tcPr>
          <w:p w14:paraId="6ACD8DD9"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$5,000 </w:t>
            </w:r>
          </w:p>
        </w:tc>
        <w:tc>
          <w:tcPr>
            <w:tcW w:w="1210" w:type="dxa"/>
            <w:tcBorders>
              <w:top w:val="single" w:sz="8" w:space="0" w:color="auto"/>
              <w:left w:val="nil"/>
              <w:bottom w:val="single" w:sz="8" w:space="0" w:color="auto"/>
              <w:right w:val="single" w:sz="8" w:space="0" w:color="000000"/>
            </w:tcBorders>
            <w:shd w:val="clear" w:color="000000" w:fill="DDEBF7"/>
            <w:noWrap/>
            <w:vAlign w:val="center"/>
            <w:hideMark/>
          </w:tcPr>
          <w:p w14:paraId="6AC7C0E1"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$5,000 </w:t>
            </w:r>
          </w:p>
        </w:tc>
        <w:tc>
          <w:tcPr>
            <w:tcW w:w="1405" w:type="dxa"/>
            <w:tcBorders>
              <w:top w:val="single" w:sz="8" w:space="0" w:color="auto"/>
              <w:left w:val="nil"/>
              <w:bottom w:val="single" w:sz="8" w:space="0" w:color="auto"/>
              <w:right w:val="single" w:sz="8" w:space="0" w:color="000000"/>
            </w:tcBorders>
            <w:shd w:val="clear" w:color="000000" w:fill="DDEBF7"/>
            <w:noWrap/>
            <w:vAlign w:val="center"/>
            <w:hideMark/>
          </w:tcPr>
          <w:p w14:paraId="0C3F6C1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$5,000 </w:t>
            </w:r>
          </w:p>
        </w:tc>
        <w:tc>
          <w:tcPr>
            <w:tcW w:w="1230" w:type="dxa"/>
            <w:tcBorders>
              <w:top w:val="single" w:sz="8" w:space="0" w:color="auto"/>
              <w:left w:val="nil"/>
              <w:bottom w:val="single" w:sz="8" w:space="0" w:color="auto"/>
              <w:right w:val="single" w:sz="8" w:space="0" w:color="000000"/>
            </w:tcBorders>
            <w:shd w:val="clear" w:color="000000" w:fill="DDEBF7"/>
            <w:noWrap/>
            <w:vAlign w:val="center"/>
            <w:hideMark/>
          </w:tcPr>
          <w:p w14:paraId="7822FEB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$5,000 </w:t>
            </w:r>
          </w:p>
        </w:tc>
        <w:tc>
          <w:tcPr>
            <w:tcW w:w="1400" w:type="dxa"/>
            <w:tcBorders>
              <w:top w:val="single" w:sz="8" w:space="0" w:color="auto"/>
              <w:left w:val="nil"/>
              <w:bottom w:val="single" w:sz="8" w:space="0" w:color="auto"/>
              <w:right w:val="nil"/>
            </w:tcBorders>
            <w:shd w:val="clear" w:color="000000" w:fill="DDEBF7"/>
            <w:noWrap/>
            <w:vAlign w:val="center"/>
            <w:hideMark/>
          </w:tcPr>
          <w:p w14:paraId="71932B3D"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$20,000 </w:t>
            </w:r>
          </w:p>
        </w:tc>
        <w:tc>
          <w:tcPr>
            <w:tcW w:w="1175" w:type="dxa"/>
            <w:tcBorders>
              <w:top w:val="nil"/>
              <w:left w:val="double" w:sz="6" w:space="0" w:color="auto"/>
              <w:bottom w:val="double" w:sz="6" w:space="0" w:color="auto"/>
              <w:right w:val="double" w:sz="6" w:space="0" w:color="auto"/>
            </w:tcBorders>
            <w:shd w:val="clear" w:color="000000" w:fill="DDEBF7"/>
            <w:vAlign w:val="center"/>
            <w:hideMark/>
          </w:tcPr>
          <w:p w14:paraId="35EEC529" w14:textId="77777777" w:rsidR="007E2CC9" w:rsidRPr="007E2CC9" w:rsidRDefault="007E2CC9" w:rsidP="007E2CC9">
            <w:pPr>
              <w:spacing w:after="0"/>
              <w:jc w:val="left"/>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240E956E"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09BAA0E9" w14:textId="77777777" w:rsidTr="006A2AC6">
        <w:trPr>
          <w:trHeight w:val="315"/>
        </w:trPr>
        <w:tc>
          <w:tcPr>
            <w:tcW w:w="1619" w:type="dxa"/>
            <w:vMerge/>
            <w:tcBorders>
              <w:top w:val="nil"/>
              <w:left w:val="double" w:sz="6" w:space="0" w:color="auto"/>
              <w:bottom w:val="nil"/>
              <w:right w:val="single" w:sz="8" w:space="0" w:color="auto"/>
            </w:tcBorders>
            <w:vAlign w:val="center"/>
            <w:hideMark/>
          </w:tcPr>
          <w:p w14:paraId="0B8CA32D" w14:textId="77777777" w:rsidR="007E2CC9" w:rsidRPr="007E2CC9" w:rsidRDefault="007E2CC9" w:rsidP="007E2CC9">
            <w:pPr>
              <w:spacing w:after="0"/>
              <w:jc w:val="left"/>
              <w:rPr>
                <w:rFonts w:eastAsia="Times New Roman" w:cs="Calibri"/>
                <w:b/>
                <w:bCs/>
                <w:color w:val="000000"/>
                <w:sz w:val="18"/>
                <w:szCs w:val="18"/>
              </w:rPr>
            </w:pPr>
          </w:p>
        </w:tc>
        <w:tc>
          <w:tcPr>
            <w:tcW w:w="1266" w:type="dxa"/>
            <w:vMerge/>
            <w:tcBorders>
              <w:top w:val="nil"/>
              <w:left w:val="single" w:sz="8" w:space="0" w:color="auto"/>
              <w:bottom w:val="nil"/>
              <w:right w:val="single" w:sz="8" w:space="0" w:color="auto"/>
            </w:tcBorders>
            <w:vAlign w:val="center"/>
            <w:hideMark/>
          </w:tcPr>
          <w:p w14:paraId="2D5CB9AF" w14:textId="77777777" w:rsidR="007E2CC9" w:rsidRPr="007E2CC9" w:rsidRDefault="007E2CC9" w:rsidP="007E2CC9">
            <w:pPr>
              <w:spacing w:after="0"/>
              <w:jc w:val="left"/>
              <w:rPr>
                <w:rFonts w:ascii="Times New Roman" w:eastAsia="Times New Roman" w:hAnsi="Times New Roman"/>
                <w:b/>
                <w:bCs/>
                <w:color w:val="000000"/>
                <w:sz w:val="18"/>
                <w:szCs w:val="18"/>
              </w:rPr>
            </w:pPr>
          </w:p>
        </w:tc>
        <w:tc>
          <w:tcPr>
            <w:tcW w:w="831" w:type="dxa"/>
            <w:tcBorders>
              <w:top w:val="nil"/>
              <w:left w:val="nil"/>
              <w:bottom w:val="nil"/>
              <w:right w:val="single" w:sz="8" w:space="0" w:color="auto"/>
            </w:tcBorders>
            <w:shd w:val="clear" w:color="000000" w:fill="E7E6E6"/>
            <w:vAlign w:val="center"/>
            <w:hideMark/>
          </w:tcPr>
          <w:p w14:paraId="594C3B3A"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857" w:type="dxa"/>
            <w:tcBorders>
              <w:top w:val="nil"/>
              <w:left w:val="nil"/>
              <w:bottom w:val="nil"/>
              <w:right w:val="single" w:sz="8" w:space="0" w:color="auto"/>
            </w:tcBorders>
            <w:shd w:val="clear" w:color="000000" w:fill="E7E6E6"/>
            <w:vAlign w:val="center"/>
            <w:hideMark/>
          </w:tcPr>
          <w:p w14:paraId="5C88F2F1"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1014" w:type="dxa"/>
            <w:tcBorders>
              <w:top w:val="nil"/>
              <w:left w:val="nil"/>
              <w:bottom w:val="nil"/>
              <w:right w:val="single" w:sz="8" w:space="0" w:color="auto"/>
            </w:tcBorders>
            <w:shd w:val="clear" w:color="000000" w:fill="E7E6E6"/>
            <w:noWrap/>
            <w:vAlign w:val="center"/>
            <w:hideMark/>
          </w:tcPr>
          <w:p w14:paraId="0CDCDD59" w14:textId="77777777" w:rsidR="007E2CC9" w:rsidRPr="007E2CC9" w:rsidRDefault="007E2CC9" w:rsidP="007E2CC9">
            <w:pPr>
              <w:spacing w:after="0"/>
              <w:jc w:val="left"/>
              <w:rPr>
                <w:rFonts w:ascii="Times New Roman" w:eastAsia="Times New Roman" w:hAnsi="Times New Roman"/>
                <w:color w:val="000000"/>
                <w:sz w:val="18"/>
                <w:szCs w:val="18"/>
              </w:rPr>
            </w:pPr>
            <w:r w:rsidRPr="007E2CC9">
              <w:rPr>
                <w:rFonts w:ascii="Times New Roman" w:eastAsia="Times New Roman" w:hAnsi="Times New Roman"/>
                <w:color w:val="000000"/>
                <w:sz w:val="18"/>
                <w:szCs w:val="18"/>
              </w:rPr>
              <w:t> </w:t>
            </w:r>
          </w:p>
        </w:tc>
        <w:tc>
          <w:tcPr>
            <w:tcW w:w="1793" w:type="dxa"/>
            <w:tcBorders>
              <w:top w:val="nil"/>
              <w:left w:val="nil"/>
              <w:bottom w:val="nil"/>
              <w:right w:val="single" w:sz="8" w:space="0" w:color="auto"/>
            </w:tcBorders>
            <w:shd w:val="clear" w:color="000000" w:fill="E7E6E6"/>
            <w:vAlign w:val="center"/>
            <w:hideMark/>
          </w:tcPr>
          <w:p w14:paraId="102451FD"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Total Project Management</w:t>
            </w:r>
          </w:p>
        </w:tc>
        <w:tc>
          <w:tcPr>
            <w:tcW w:w="1230" w:type="dxa"/>
            <w:tcBorders>
              <w:top w:val="single" w:sz="8" w:space="0" w:color="auto"/>
              <w:left w:val="nil"/>
              <w:bottom w:val="double" w:sz="6" w:space="0" w:color="auto"/>
              <w:right w:val="single" w:sz="8" w:space="0" w:color="000000"/>
            </w:tcBorders>
            <w:shd w:val="clear" w:color="000000" w:fill="E7E6E6"/>
            <w:noWrap/>
            <w:vAlign w:val="center"/>
            <w:hideMark/>
          </w:tcPr>
          <w:p w14:paraId="5C6A024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$44,620 </w:t>
            </w:r>
          </w:p>
        </w:tc>
        <w:tc>
          <w:tcPr>
            <w:tcW w:w="1210" w:type="dxa"/>
            <w:tcBorders>
              <w:top w:val="single" w:sz="8" w:space="0" w:color="auto"/>
              <w:left w:val="nil"/>
              <w:bottom w:val="double" w:sz="6" w:space="0" w:color="auto"/>
              <w:right w:val="single" w:sz="8" w:space="0" w:color="000000"/>
            </w:tcBorders>
            <w:shd w:val="clear" w:color="000000" w:fill="E7E6E6"/>
            <w:noWrap/>
            <w:vAlign w:val="center"/>
            <w:hideMark/>
          </w:tcPr>
          <w:p w14:paraId="69E6D79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$43,820 </w:t>
            </w:r>
          </w:p>
        </w:tc>
        <w:tc>
          <w:tcPr>
            <w:tcW w:w="1405" w:type="dxa"/>
            <w:tcBorders>
              <w:top w:val="single" w:sz="8" w:space="0" w:color="auto"/>
              <w:left w:val="nil"/>
              <w:bottom w:val="double" w:sz="6" w:space="0" w:color="auto"/>
              <w:right w:val="single" w:sz="8" w:space="0" w:color="000000"/>
            </w:tcBorders>
            <w:shd w:val="clear" w:color="000000" w:fill="E7E6E6"/>
            <w:noWrap/>
            <w:vAlign w:val="center"/>
            <w:hideMark/>
          </w:tcPr>
          <w:p w14:paraId="57EA1F69"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$43,820 </w:t>
            </w:r>
          </w:p>
        </w:tc>
        <w:tc>
          <w:tcPr>
            <w:tcW w:w="1230" w:type="dxa"/>
            <w:tcBorders>
              <w:top w:val="single" w:sz="8" w:space="0" w:color="auto"/>
              <w:left w:val="nil"/>
              <w:bottom w:val="double" w:sz="6" w:space="0" w:color="auto"/>
              <w:right w:val="single" w:sz="8" w:space="0" w:color="000000"/>
            </w:tcBorders>
            <w:shd w:val="clear" w:color="000000" w:fill="E7E6E6"/>
            <w:noWrap/>
            <w:vAlign w:val="center"/>
            <w:hideMark/>
          </w:tcPr>
          <w:p w14:paraId="4BC3F1A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$43,747 </w:t>
            </w:r>
          </w:p>
        </w:tc>
        <w:tc>
          <w:tcPr>
            <w:tcW w:w="1400" w:type="dxa"/>
            <w:tcBorders>
              <w:top w:val="single" w:sz="8" w:space="0" w:color="auto"/>
              <w:left w:val="nil"/>
              <w:bottom w:val="double" w:sz="6" w:space="0" w:color="auto"/>
              <w:right w:val="double" w:sz="6" w:space="0" w:color="000000"/>
            </w:tcBorders>
            <w:shd w:val="clear" w:color="000000" w:fill="E7E6E6"/>
            <w:noWrap/>
            <w:vAlign w:val="center"/>
            <w:hideMark/>
          </w:tcPr>
          <w:p w14:paraId="3719C2AC"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$176,007 </w:t>
            </w:r>
          </w:p>
        </w:tc>
        <w:tc>
          <w:tcPr>
            <w:tcW w:w="1175" w:type="dxa"/>
            <w:tcBorders>
              <w:top w:val="nil"/>
              <w:left w:val="nil"/>
              <w:bottom w:val="nil"/>
              <w:right w:val="double" w:sz="6" w:space="0" w:color="auto"/>
            </w:tcBorders>
            <w:shd w:val="clear" w:color="000000" w:fill="E7E6E6"/>
            <w:vAlign w:val="center"/>
            <w:hideMark/>
          </w:tcPr>
          <w:p w14:paraId="724E0CC2" w14:textId="77777777" w:rsidR="007E2CC9" w:rsidRPr="007E2CC9" w:rsidRDefault="007E2CC9" w:rsidP="007E2CC9">
            <w:pPr>
              <w:spacing w:after="0"/>
              <w:jc w:val="left"/>
              <w:rPr>
                <w:rFonts w:ascii="Times New Roman" w:eastAsia="Times New Roman" w:hAnsi="Times New Roman"/>
                <w:i/>
                <w:iCs/>
                <w:color w:val="000000"/>
                <w:sz w:val="18"/>
                <w:szCs w:val="18"/>
              </w:rPr>
            </w:pPr>
            <w:r w:rsidRPr="007E2CC9">
              <w:rPr>
                <w:rFonts w:ascii="Times New Roman" w:eastAsia="Times New Roman" w:hAnsi="Times New Roman"/>
                <w:i/>
                <w:iCs/>
                <w:color w:val="000000"/>
                <w:sz w:val="18"/>
                <w:szCs w:val="18"/>
              </w:rPr>
              <w:t> </w:t>
            </w:r>
          </w:p>
        </w:tc>
        <w:tc>
          <w:tcPr>
            <w:tcW w:w="224" w:type="dxa"/>
            <w:vAlign w:val="center"/>
            <w:hideMark/>
          </w:tcPr>
          <w:p w14:paraId="374C6B3C"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844124A" w14:textId="77777777" w:rsidTr="006A2AC6">
        <w:trPr>
          <w:trHeight w:val="300"/>
        </w:trPr>
        <w:tc>
          <w:tcPr>
            <w:tcW w:w="7380" w:type="dxa"/>
            <w:gridSpan w:val="6"/>
            <w:tcBorders>
              <w:top w:val="double" w:sz="6" w:space="0" w:color="auto"/>
              <w:left w:val="double" w:sz="6" w:space="0" w:color="auto"/>
              <w:bottom w:val="double" w:sz="6" w:space="0" w:color="auto"/>
              <w:right w:val="double" w:sz="6" w:space="0" w:color="auto"/>
            </w:tcBorders>
            <w:shd w:val="clear" w:color="auto" w:fill="auto"/>
            <w:vAlign w:val="center"/>
            <w:hideMark/>
          </w:tcPr>
          <w:p w14:paraId="57BBC26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 SUB-TOTAL GEF</w:t>
            </w:r>
          </w:p>
        </w:tc>
        <w:tc>
          <w:tcPr>
            <w:tcW w:w="1230" w:type="dxa"/>
            <w:tcBorders>
              <w:top w:val="double" w:sz="6" w:space="0" w:color="auto"/>
              <w:left w:val="nil"/>
              <w:bottom w:val="double" w:sz="6" w:space="0" w:color="auto"/>
              <w:right w:val="double" w:sz="6" w:space="0" w:color="auto"/>
            </w:tcBorders>
            <w:shd w:val="clear" w:color="auto" w:fill="auto"/>
            <w:noWrap/>
            <w:vAlign w:val="center"/>
            <w:hideMark/>
          </w:tcPr>
          <w:p w14:paraId="591D5590"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527120</w:t>
            </w:r>
          </w:p>
        </w:tc>
        <w:tc>
          <w:tcPr>
            <w:tcW w:w="1210" w:type="dxa"/>
            <w:tcBorders>
              <w:top w:val="double" w:sz="6" w:space="0" w:color="auto"/>
              <w:left w:val="nil"/>
              <w:bottom w:val="double" w:sz="6" w:space="0" w:color="auto"/>
              <w:right w:val="single" w:sz="8" w:space="0" w:color="000000"/>
            </w:tcBorders>
            <w:shd w:val="clear" w:color="auto" w:fill="auto"/>
            <w:noWrap/>
            <w:vAlign w:val="center"/>
            <w:hideMark/>
          </w:tcPr>
          <w:p w14:paraId="556849FB"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$1,452,820 </w:t>
            </w:r>
          </w:p>
        </w:tc>
        <w:tc>
          <w:tcPr>
            <w:tcW w:w="1405" w:type="dxa"/>
            <w:tcBorders>
              <w:top w:val="double" w:sz="6" w:space="0" w:color="auto"/>
              <w:left w:val="nil"/>
              <w:bottom w:val="double" w:sz="6" w:space="0" w:color="auto"/>
              <w:right w:val="nil"/>
            </w:tcBorders>
            <w:shd w:val="clear" w:color="auto" w:fill="auto"/>
            <w:noWrap/>
            <w:vAlign w:val="center"/>
            <w:hideMark/>
          </w:tcPr>
          <w:p w14:paraId="1CEB05C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$920,916 </w:t>
            </w:r>
          </w:p>
        </w:tc>
        <w:tc>
          <w:tcPr>
            <w:tcW w:w="1230" w:type="dxa"/>
            <w:tcBorders>
              <w:top w:val="double" w:sz="6" w:space="0" w:color="auto"/>
              <w:left w:val="single" w:sz="8" w:space="0" w:color="auto"/>
              <w:bottom w:val="double" w:sz="6" w:space="0" w:color="auto"/>
              <w:right w:val="nil"/>
            </w:tcBorders>
            <w:shd w:val="clear" w:color="auto" w:fill="auto"/>
            <w:noWrap/>
            <w:vAlign w:val="center"/>
            <w:hideMark/>
          </w:tcPr>
          <w:p w14:paraId="7F48F309"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$375,291 </w:t>
            </w:r>
          </w:p>
        </w:tc>
        <w:tc>
          <w:tcPr>
            <w:tcW w:w="1400" w:type="dxa"/>
            <w:tcBorders>
              <w:top w:val="double" w:sz="6" w:space="0" w:color="auto"/>
              <w:left w:val="single" w:sz="8" w:space="0" w:color="auto"/>
              <w:bottom w:val="double" w:sz="6" w:space="0" w:color="auto"/>
              <w:right w:val="nil"/>
            </w:tcBorders>
            <w:shd w:val="clear" w:color="auto" w:fill="auto"/>
            <w:noWrap/>
            <w:vAlign w:val="center"/>
            <w:hideMark/>
          </w:tcPr>
          <w:p w14:paraId="2CA0A15F"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$3,276,147 </w:t>
            </w:r>
          </w:p>
        </w:tc>
        <w:tc>
          <w:tcPr>
            <w:tcW w:w="1175" w:type="dxa"/>
            <w:tcBorders>
              <w:top w:val="double" w:sz="6" w:space="0" w:color="auto"/>
              <w:left w:val="double" w:sz="6" w:space="0" w:color="auto"/>
              <w:bottom w:val="double" w:sz="6" w:space="0" w:color="auto"/>
              <w:right w:val="double" w:sz="6" w:space="0" w:color="auto"/>
            </w:tcBorders>
            <w:shd w:val="clear" w:color="auto" w:fill="auto"/>
            <w:noWrap/>
            <w:vAlign w:val="center"/>
            <w:hideMark/>
          </w:tcPr>
          <w:p w14:paraId="295B9227"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224" w:type="dxa"/>
            <w:vAlign w:val="center"/>
            <w:hideMark/>
          </w:tcPr>
          <w:p w14:paraId="3902B770"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0F2C1849" w14:textId="77777777" w:rsidTr="006A2AC6">
        <w:trPr>
          <w:trHeight w:val="300"/>
        </w:trPr>
        <w:tc>
          <w:tcPr>
            <w:tcW w:w="7380" w:type="dxa"/>
            <w:gridSpan w:val="6"/>
            <w:tcBorders>
              <w:top w:val="double" w:sz="6" w:space="0" w:color="auto"/>
              <w:left w:val="double" w:sz="6" w:space="0" w:color="auto"/>
              <w:bottom w:val="double" w:sz="6" w:space="0" w:color="auto"/>
              <w:right w:val="double" w:sz="6" w:space="0" w:color="auto"/>
            </w:tcBorders>
            <w:shd w:val="clear" w:color="auto" w:fill="auto"/>
            <w:vAlign w:val="center"/>
            <w:hideMark/>
          </w:tcPr>
          <w:p w14:paraId="267E691E"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SUB-TOTAL UNDP</w:t>
            </w:r>
          </w:p>
        </w:tc>
        <w:tc>
          <w:tcPr>
            <w:tcW w:w="1230" w:type="dxa"/>
            <w:tcBorders>
              <w:top w:val="double" w:sz="6" w:space="0" w:color="auto"/>
              <w:left w:val="nil"/>
              <w:bottom w:val="double" w:sz="6" w:space="0" w:color="auto"/>
              <w:right w:val="double" w:sz="6" w:space="0" w:color="auto"/>
            </w:tcBorders>
            <w:shd w:val="clear" w:color="auto" w:fill="auto"/>
            <w:noWrap/>
            <w:vAlign w:val="center"/>
            <w:hideMark/>
          </w:tcPr>
          <w:p w14:paraId="5A935B4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39500</w:t>
            </w:r>
          </w:p>
        </w:tc>
        <w:tc>
          <w:tcPr>
            <w:tcW w:w="1210" w:type="dxa"/>
            <w:tcBorders>
              <w:top w:val="double" w:sz="6" w:space="0" w:color="auto"/>
              <w:left w:val="nil"/>
              <w:bottom w:val="double" w:sz="6" w:space="0" w:color="auto"/>
              <w:right w:val="single" w:sz="8" w:space="0" w:color="000000"/>
            </w:tcBorders>
            <w:shd w:val="clear" w:color="auto" w:fill="auto"/>
            <w:noWrap/>
            <w:vAlign w:val="center"/>
            <w:hideMark/>
          </w:tcPr>
          <w:p w14:paraId="622148D2"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74,000</w:t>
            </w:r>
          </w:p>
        </w:tc>
        <w:tc>
          <w:tcPr>
            <w:tcW w:w="1405" w:type="dxa"/>
            <w:tcBorders>
              <w:top w:val="double" w:sz="6" w:space="0" w:color="auto"/>
              <w:left w:val="nil"/>
              <w:bottom w:val="double" w:sz="6" w:space="0" w:color="auto"/>
              <w:right w:val="nil"/>
            </w:tcBorders>
            <w:shd w:val="clear" w:color="auto" w:fill="auto"/>
            <w:noWrap/>
            <w:vAlign w:val="center"/>
            <w:hideMark/>
          </w:tcPr>
          <w:p w14:paraId="31F38991"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$324,000 </w:t>
            </w:r>
          </w:p>
        </w:tc>
        <w:tc>
          <w:tcPr>
            <w:tcW w:w="1230" w:type="dxa"/>
            <w:tcBorders>
              <w:top w:val="double" w:sz="6" w:space="0" w:color="auto"/>
              <w:left w:val="single" w:sz="8" w:space="0" w:color="auto"/>
              <w:bottom w:val="double" w:sz="6" w:space="0" w:color="auto"/>
              <w:right w:val="nil"/>
            </w:tcBorders>
            <w:shd w:val="clear" w:color="auto" w:fill="auto"/>
            <w:noWrap/>
            <w:vAlign w:val="center"/>
            <w:hideMark/>
          </w:tcPr>
          <w:p w14:paraId="66F13B0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$312,500 </w:t>
            </w:r>
          </w:p>
        </w:tc>
        <w:tc>
          <w:tcPr>
            <w:tcW w:w="1400" w:type="dxa"/>
            <w:tcBorders>
              <w:top w:val="double" w:sz="6" w:space="0" w:color="auto"/>
              <w:left w:val="single" w:sz="8" w:space="0" w:color="auto"/>
              <w:bottom w:val="double" w:sz="6" w:space="0" w:color="auto"/>
              <w:right w:val="nil"/>
            </w:tcBorders>
            <w:shd w:val="clear" w:color="auto" w:fill="auto"/>
            <w:noWrap/>
            <w:vAlign w:val="center"/>
            <w:hideMark/>
          </w:tcPr>
          <w:p w14:paraId="4F720343"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$750,000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63F3F003"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224" w:type="dxa"/>
            <w:vAlign w:val="center"/>
            <w:hideMark/>
          </w:tcPr>
          <w:p w14:paraId="204B98A8" w14:textId="77777777" w:rsidR="007E2CC9" w:rsidRPr="007E2CC9" w:rsidRDefault="007E2CC9" w:rsidP="007E2CC9">
            <w:pPr>
              <w:spacing w:after="0"/>
              <w:jc w:val="left"/>
              <w:rPr>
                <w:rFonts w:ascii="Times New Roman" w:eastAsia="Times New Roman" w:hAnsi="Times New Roman"/>
                <w:szCs w:val="20"/>
              </w:rPr>
            </w:pPr>
          </w:p>
        </w:tc>
      </w:tr>
      <w:tr w:rsidR="007E2CC9" w:rsidRPr="007E2CC9" w14:paraId="3AB616BA" w14:textId="77777777" w:rsidTr="006A2AC6">
        <w:trPr>
          <w:trHeight w:val="300"/>
        </w:trPr>
        <w:tc>
          <w:tcPr>
            <w:tcW w:w="7380" w:type="dxa"/>
            <w:gridSpan w:val="6"/>
            <w:tcBorders>
              <w:top w:val="double" w:sz="6" w:space="0" w:color="auto"/>
              <w:left w:val="double" w:sz="6" w:space="0" w:color="auto"/>
              <w:bottom w:val="double" w:sz="6" w:space="0" w:color="auto"/>
              <w:right w:val="double" w:sz="6" w:space="0" w:color="auto"/>
            </w:tcBorders>
            <w:shd w:val="clear" w:color="auto" w:fill="auto"/>
            <w:vAlign w:val="center"/>
            <w:hideMark/>
          </w:tcPr>
          <w:p w14:paraId="29AC654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PROJECT TOTAL</w:t>
            </w:r>
          </w:p>
        </w:tc>
        <w:tc>
          <w:tcPr>
            <w:tcW w:w="1230" w:type="dxa"/>
            <w:tcBorders>
              <w:top w:val="double" w:sz="6" w:space="0" w:color="auto"/>
              <w:left w:val="nil"/>
              <w:bottom w:val="double" w:sz="6" w:space="0" w:color="auto"/>
              <w:right w:val="double" w:sz="6" w:space="0" w:color="auto"/>
            </w:tcBorders>
            <w:shd w:val="clear" w:color="auto" w:fill="auto"/>
            <w:noWrap/>
            <w:vAlign w:val="center"/>
            <w:hideMark/>
          </w:tcPr>
          <w:p w14:paraId="55B68745"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566620</w:t>
            </w:r>
          </w:p>
        </w:tc>
        <w:tc>
          <w:tcPr>
            <w:tcW w:w="1210" w:type="dxa"/>
            <w:tcBorders>
              <w:top w:val="double" w:sz="6" w:space="0" w:color="auto"/>
              <w:left w:val="nil"/>
              <w:bottom w:val="double" w:sz="6" w:space="0" w:color="auto"/>
              <w:right w:val="single" w:sz="8" w:space="0" w:color="000000"/>
            </w:tcBorders>
            <w:shd w:val="clear" w:color="auto" w:fill="auto"/>
            <w:noWrap/>
            <w:vAlign w:val="center"/>
            <w:hideMark/>
          </w:tcPr>
          <w:p w14:paraId="56705588"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$1,526,820 </w:t>
            </w:r>
          </w:p>
        </w:tc>
        <w:tc>
          <w:tcPr>
            <w:tcW w:w="1405" w:type="dxa"/>
            <w:tcBorders>
              <w:top w:val="double" w:sz="6" w:space="0" w:color="auto"/>
              <w:left w:val="nil"/>
              <w:bottom w:val="double" w:sz="6" w:space="0" w:color="auto"/>
              <w:right w:val="nil"/>
            </w:tcBorders>
            <w:shd w:val="clear" w:color="auto" w:fill="auto"/>
            <w:noWrap/>
            <w:vAlign w:val="center"/>
            <w:hideMark/>
          </w:tcPr>
          <w:p w14:paraId="2E8E18B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$1,244,916 </w:t>
            </w:r>
          </w:p>
        </w:tc>
        <w:tc>
          <w:tcPr>
            <w:tcW w:w="1230" w:type="dxa"/>
            <w:tcBorders>
              <w:top w:val="double" w:sz="6" w:space="0" w:color="auto"/>
              <w:left w:val="single" w:sz="8" w:space="0" w:color="auto"/>
              <w:bottom w:val="double" w:sz="6" w:space="0" w:color="auto"/>
              <w:right w:val="nil"/>
            </w:tcBorders>
            <w:shd w:val="clear" w:color="auto" w:fill="auto"/>
            <w:noWrap/>
            <w:vAlign w:val="center"/>
            <w:hideMark/>
          </w:tcPr>
          <w:p w14:paraId="1C5754A4"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$687,791 </w:t>
            </w:r>
          </w:p>
        </w:tc>
        <w:tc>
          <w:tcPr>
            <w:tcW w:w="1400" w:type="dxa"/>
            <w:tcBorders>
              <w:top w:val="double" w:sz="6" w:space="0" w:color="auto"/>
              <w:left w:val="single" w:sz="8" w:space="0" w:color="auto"/>
              <w:bottom w:val="double" w:sz="6" w:space="0" w:color="auto"/>
              <w:right w:val="nil"/>
            </w:tcBorders>
            <w:shd w:val="clear" w:color="auto" w:fill="auto"/>
            <w:noWrap/>
            <w:vAlign w:val="center"/>
            <w:hideMark/>
          </w:tcPr>
          <w:p w14:paraId="5D56CC7A" w14:textId="77777777" w:rsidR="007E2CC9" w:rsidRPr="007E2CC9" w:rsidRDefault="007E2CC9" w:rsidP="007E2CC9">
            <w:pPr>
              <w:spacing w:after="0"/>
              <w:jc w:val="righ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xml:space="preserve">$4,026,147 </w:t>
            </w:r>
          </w:p>
        </w:tc>
        <w:tc>
          <w:tcPr>
            <w:tcW w:w="1175" w:type="dxa"/>
            <w:tcBorders>
              <w:top w:val="nil"/>
              <w:left w:val="double" w:sz="6" w:space="0" w:color="auto"/>
              <w:bottom w:val="double" w:sz="6" w:space="0" w:color="auto"/>
              <w:right w:val="double" w:sz="6" w:space="0" w:color="auto"/>
            </w:tcBorders>
            <w:shd w:val="clear" w:color="auto" w:fill="auto"/>
            <w:noWrap/>
            <w:vAlign w:val="center"/>
            <w:hideMark/>
          </w:tcPr>
          <w:p w14:paraId="65EF474C" w14:textId="77777777" w:rsidR="007E2CC9" w:rsidRPr="007E2CC9" w:rsidRDefault="007E2CC9" w:rsidP="007E2CC9">
            <w:pPr>
              <w:spacing w:after="0"/>
              <w:jc w:val="left"/>
              <w:rPr>
                <w:rFonts w:ascii="Times New Roman" w:eastAsia="Times New Roman" w:hAnsi="Times New Roman"/>
                <w:b/>
                <w:bCs/>
                <w:color w:val="000000"/>
                <w:sz w:val="18"/>
                <w:szCs w:val="18"/>
              </w:rPr>
            </w:pPr>
            <w:r w:rsidRPr="007E2CC9">
              <w:rPr>
                <w:rFonts w:ascii="Times New Roman" w:eastAsia="Times New Roman" w:hAnsi="Times New Roman"/>
                <w:b/>
                <w:bCs/>
                <w:color w:val="000000"/>
                <w:sz w:val="18"/>
                <w:szCs w:val="18"/>
              </w:rPr>
              <w:t> </w:t>
            </w:r>
          </w:p>
        </w:tc>
        <w:tc>
          <w:tcPr>
            <w:tcW w:w="224" w:type="dxa"/>
            <w:vAlign w:val="center"/>
            <w:hideMark/>
          </w:tcPr>
          <w:p w14:paraId="278F2CCA" w14:textId="77777777" w:rsidR="007E2CC9" w:rsidRPr="007E2CC9" w:rsidRDefault="007E2CC9" w:rsidP="007E2CC9">
            <w:pPr>
              <w:spacing w:after="0"/>
              <w:jc w:val="left"/>
              <w:rPr>
                <w:rFonts w:ascii="Times New Roman" w:eastAsia="Times New Roman" w:hAnsi="Times New Roman"/>
                <w:szCs w:val="20"/>
              </w:rPr>
            </w:pPr>
          </w:p>
        </w:tc>
      </w:tr>
    </w:tbl>
    <w:p w14:paraId="5A354288" w14:textId="484650D2" w:rsidR="007E2CC9" w:rsidRDefault="007E2CC9" w:rsidP="007E2C49">
      <w:pPr>
        <w:rPr>
          <w:rFonts w:asciiTheme="minorHAnsi" w:hAnsiTheme="minorHAnsi" w:cstheme="minorHAnsi"/>
          <w:sz w:val="18"/>
          <w:szCs w:val="18"/>
        </w:rPr>
      </w:pPr>
    </w:p>
    <w:p w14:paraId="4C9753F7" w14:textId="647D161A" w:rsidR="007E2CC9" w:rsidRDefault="007E2CC9" w:rsidP="007E2C49">
      <w:pPr>
        <w:rPr>
          <w:rFonts w:asciiTheme="minorHAnsi" w:hAnsiTheme="minorHAnsi" w:cstheme="minorHAnsi"/>
          <w:sz w:val="18"/>
          <w:szCs w:val="18"/>
        </w:rPr>
      </w:pPr>
    </w:p>
    <w:p w14:paraId="7D8DEC3B" w14:textId="2F0E1CBA" w:rsidR="007E2C49" w:rsidRPr="00C14664" w:rsidRDefault="007E2C49" w:rsidP="007E2C49">
      <w:pPr>
        <w:rPr>
          <w:rFonts w:asciiTheme="minorHAnsi" w:hAnsiTheme="minorHAnsi" w:cstheme="minorHAnsi"/>
          <w:sz w:val="18"/>
          <w:szCs w:val="18"/>
        </w:rPr>
      </w:pPr>
    </w:p>
    <w:tbl>
      <w:tblPr>
        <w:tblW w:w="1449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4878"/>
        <w:gridCol w:w="1584"/>
        <w:gridCol w:w="1584"/>
        <w:gridCol w:w="1584"/>
        <w:gridCol w:w="1584"/>
        <w:gridCol w:w="1584"/>
      </w:tblGrid>
      <w:tr w:rsidR="007E2C49" w:rsidRPr="00C14664" w14:paraId="2140D399" w14:textId="77777777" w:rsidTr="00BB5D5F">
        <w:trPr>
          <w:gridAfter w:val="6"/>
          <w:wAfter w:w="12798" w:type="dxa"/>
          <w:cantSplit/>
          <w:trHeight w:val="368"/>
        </w:trPr>
        <w:tc>
          <w:tcPr>
            <w:tcW w:w="1692" w:type="dxa"/>
            <w:tcBorders>
              <w:top w:val="nil"/>
              <w:left w:val="nil"/>
              <w:bottom w:val="nil"/>
              <w:right w:val="nil"/>
            </w:tcBorders>
            <w:shd w:val="clear" w:color="auto" w:fill="auto"/>
            <w:noWrap/>
          </w:tcPr>
          <w:p w14:paraId="48AC9E47" w14:textId="77777777" w:rsidR="007E2C49" w:rsidRPr="00C14664" w:rsidRDefault="007E2C49" w:rsidP="00AE1D13">
            <w:pPr>
              <w:jc w:val="left"/>
              <w:rPr>
                <w:rFonts w:asciiTheme="minorHAnsi" w:hAnsiTheme="minorHAnsi" w:cstheme="minorHAnsi"/>
                <w:b/>
                <w:bCs/>
                <w:sz w:val="18"/>
                <w:szCs w:val="18"/>
              </w:rPr>
            </w:pPr>
            <w:r w:rsidRPr="00C14664">
              <w:rPr>
                <w:rFonts w:asciiTheme="minorHAnsi" w:hAnsiTheme="minorHAnsi" w:cstheme="minorHAnsi"/>
                <w:b/>
                <w:sz w:val="18"/>
                <w:szCs w:val="18"/>
              </w:rPr>
              <w:t>Summary of Funds:</w:t>
            </w:r>
            <w:r w:rsidRPr="00C14664">
              <w:rPr>
                <w:rStyle w:val="FootnoteReference"/>
                <w:rFonts w:asciiTheme="minorHAnsi" w:hAnsiTheme="minorHAnsi" w:cstheme="minorHAnsi"/>
                <w:b/>
                <w:bCs/>
                <w:szCs w:val="18"/>
              </w:rPr>
              <w:t xml:space="preserve"> </w:t>
            </w:r>
          </w:p>
        </w:tc>
      </w:tr>
      <w:tr w:rsidR="007E2C49" w:rsidRPr="00C14664" w14:paraId="3BAC9C21" w14:textId="77777777" w:rsidTr="00BB5D5F">
        <w:trPr>
          <w:cantSplit/>
          <w:trHeight w:val="20"/>
        </w:trPr>
        <w:tc>
          <w:tcPr>
            <w:tcW w:w="1692" w:type="dxa"/>
            <w:tcBorders>
              <w:top w:val="nil"/>
              <w:left w:val="nil"/>
              <w:bottom w:val="nil"/>
              <w:right w:val="single" w:sz="4" w:space="0" w:color="auto"/>
            </w:tcBorders>
            <w:shd w:val="clear" w:color="auto" w:fill="auto"/>
            <w:noWrap/>
            <w:vAlign w:val="bottom"/>
          </w:tcPr>
          <w:p w14:paraId="4F026B33" w14:textId="77777777" w:rsidR="007E2C49" w:rsidRPr="00C14664" w:rsidRDefault="007E2C49" w:rsidP="00AE1D13">
            <w:pPr>
              <w:rPr>
                <w:rFonts w:asciiTheme="minorHAnsi" w:hAnsiTheme="minorHAnsi" w:cstheme="minorHAnsi"/>
                <w:sz w:val="18"/>
                <w:szCs w:val="18"/>
              </w:rPr>
            </w:pPr>
          </w:p>
        </w:tc>
        <w:tc>
          <w:tcPr>
            <w:tcW w:w="4878" w:type="dxa"/>
            <w:tcBorders>
              <w:left w:val="single" w:sz="4" w:space="0" w:color="auto"/>
            </w:tcBorders>
            <w:shd w:val="clear" w:color="auto" w:fill="D9D9D9" w:themeFill="background1" w:themeFillShade="D9"/>
            <w:noWrap/>
            <w:vAlign w:val="bottom"/>
          </w:tcPr>
          <w:p w14:paraId="2AD75C78" w14:textId="77777777" w:rsidR="007E2C49" w:rsidRPr="00C14664" w:rsidRDefault="007E2C49" w:rsidP="00AE1D13">
            <w:pPr>
              <w:jc w:val="center"/>
              <w:rPr>
                <w:rFonts w:asciiTheme="minorHAnsi" w:hAnsiTheme="minorHAnsi" w:cstheme="minorHAnsi"/>
                <w:sz w:val="18"/>
                <w:szCs w:val="18"/>
              </w:rPr>
            </w:pPr>
          </w:p>
        </w:tc>
        <w:tc>
          <w:tcPr>
            <w:tcW w:w="1584" w:type="dxa"/>
            <w:shd w:val="clear" w:color="auto" w:fill="D9D9D9" w:themeFill="background1" w:themeFillShade="D9"/>
            <w:noWrap/>
            <w:vAlign w:val="center"/>
          </w:tcPr>
          <w:p w14:paraId="23033260"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Amount Year 1</w:t>
            </w:r>
          </w:p>
          <w:p w14:paraId="4CB04AFD" w14:textId="77777777" w:rsidR="007E2C49" w:rsidRPr="00C14664" w:rsidRDefault="007E2C49" w:rsidP="00AE1D13">
            <w:pPr>
              <w:jc w:val="center"/>
              <w:rPr>
                <w:rFonts w:asciiTheme="minorHAnsi" w:hAnsiTheme="minorHAnsi" w:cstheme="minorHAnsi"/>
                <w:b/>
                <w:bCs/>
                <w:sz w:val="18"/>
                <w:szCs w:val="18"/>
              </w:rPr>
            </w:pPr>
            <w:r w:rsidRPr="00C14664">
              <w:rPr>
                <w:rFonts w:asciiTheme="minorHAnsi" w:hAnsiTheme="minorHAnsi" w:cstheme="minorHAnsi"/>
                <w:b/>
                <w:bCs/>
                <w:sz w:val="18"/>
                <w:szCs w:val="18"/>
              </w:rPr>
              <w:t>2021/2022</w:t>
            </w:r>
          </w:p>
        </w:tc>
        <w:tc>
          <w:tcPr>
            <w:tcW w:w="1584" w:type="dxa"/>
            <w:shd w:val="clear" w:color="auto" w:fill="D9D9D9" w:themeFill="background1" w:themeFillShade="D9"/>
            <w:noWrap/>
            <w:vAlign w:val="center"/>
          </w:tcPr>
          <w:p w14:paraId="2239BC01"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Amount Year 2</w:t>
            </w:r>
          </w:p>
          <w:p w14:paraId="1BEE4204" w14:textId="77777777" w:rsidR="007E2C49" w:rsidRPr="00C14664" w:rsidRDefault="007E2C49" w:rsidP="00AE1D13">
            <w:pPr>
              <w:jc w:val="center"/>
              <w:rPr>
                <w:rFonts w:asciiTheme="minorHAnsi" w:hAnsiTheme="minorHAnsi" w:cstheme="minorHAnsi"/>
                <w:b/>
                <w:bCs/>
                <w:sz w:val="18"/>
                <w:szCs w:val="18"/>
              </w:rPr>
            </w:pPr>
            <w:r w:rsidRPr="00C14664">
              <w:rPr>
                <w:rFonts w:asciiTheme="minorHAnsi" w:hAnsiTheme="minorHAnsi" w:cstheme="minorHAnsi"/>
                <w:b/>
                <w:bCs/>
                <w:sz w:val="18"/>
                <w:szCs w:val="18"/>
              </w:rPr>
              <w:t>2022/2023</w:t>
            </w:r>
          </w:p>
        </w:tc>
        <w:tc>
          <w:tcPr>
            <w:tcW w:w="1584" w:type="dxa"/>
            <w:shd w:val="clear" w:color="auto" w:fill="D9D9D9" w:themeFill="background1" w:themeFillShade="D9"/>
            <w:noWrap/>
            <w:vAlign w:val="center"/>
          </w:tcPr>
          <w:p w14:paraId="1E674A27"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Amount Year 3</w:t>
            </w:r>
          </w:p>
          <w:p w14:paraId="7B948492" w14:textId="77777777" w:rsidR="007E2C49" w:rsidRPr="00C14664" w:rsidRDefault="007E2C49" w:rsidP="00AE1D13">
            <w:pPr>
              <w:jc w:val="center"/>
              <w:rPr>
                <w:rFonts w:asciiTheme="minorHAnsi" w:hAnsiTheme="minorHAnsi" w:cstheme="minorHAnsi"/>
                <w:b/>
                <w:bCs/>
                <w:sz w:val="18"/>
                <w:szCs w:val="18"/>
              </w:rPr>
            </w:pPr>
            <w:r w:rsidRPr="00C14664">
              <w:rPr>
                <w:rFonts w:asciiTheme="minorHAnsi" w:hAnsiTheme="minorHAnsi" w:cstheme="minorHAnsi"/>
                <w:b/>
                <w:bCs/>
                <w:sz w:val="18"/>
                <w:szCs w:val="18"/>
              </w:rPr>
              <w:t>2023/2024</w:t>
            </w:r>
          </w:p>
        </w:tc>
        <w:tc>
          <w:tcPr>
            <w:tcW w:w="1584" w:type="dxa"/>
            <w:shd w:val="clear" w:color="auto" w:fill="D9D9D9" w:themeFill="background1" w:themeFillShade="D9"/>
            <w:vAlign w:val="center"/>
          </w:tcPr>
          <w:p w14:paraId="0BAEBD0B"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Amount Year 4</w:t>
            </w:r>
          </w:p>
          <w:p w14:paraId="499706F8" w14:textId="77777777" w:rsidR="007E2C49" w:rsidRPr="00C14664" w:rsidRDefault="007E2C49" w:rsidP="00AE1D13">
            <w:pPr>
              <w:jc w:val="center"/>
              <w:rPr>
                <w:rFonts w:asciiTheme="minorHAnsi" w:hAnsiTheme="minorHAnsi" w:cstheme="minorHAnsi"/>
                <w:b/>
                <w:bCs/>
                <w:sz w:val="18"/>
                <w:szCs w:val="18"/>
              </w:rPr>
            </w:pPr>
            <w:r w:rsidRPr="00C14664">
              <w:rPr>
                <w:rFonts w:asciiTheme="minorHAnsi" w:hAnsiTheme="minorHAnsi" w:cstheme="minorHAnsi"/>
                <w:b/>
                <w:bCs/>
                <w:sz w:val="18"/>
                <w:szCs w:val="18"/>
              </w:rPr>
              <w:t>2024/2025</w:t>
            </w:r>
          </w:p>
        </w:tc>
        <w:tc>
          <w:tcPr>
            <w:tcW w:w="1584" w:type="dxa"/>
            <w:shd w:val="clear" w:color="auto" w:fill="D9D9D9" w:themeFill="background1" w:themeFillShade="D9"/>
            <w:noWrap/>
            <w:vAlign w:val="center"/>
          </w:tcPr>
          <w:p w14:paraId="41F325DF"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Total</w:t>
            </w:r>
          </w:p>
          <w:p w14:paraId="2800A452" w14:textId="77777777" w:rsidR="007E2C49" w:rsidRPr="00C14664" w:rsidRDefault="007E2C49" w:rsidP="00AE1D13">
            <w:pPr>
              <w:spacing w:after="0"/>
              <w:jc w:val="center"/>
              <w:rPr>
                <w:rFonts w:asciiTheme="minorHAnsi" w:hAnsiTheme="minorHAnsi" w:cstheme="minorHAnsi"/>
                <w:b/>
                <w:bCs/>
                <w:sz w:val="18"/>
                <w:szCs w:val="18"/>
              </w:rPr>
            </w:pPr>
            <w:r w:rsidRPr="00C14664">
              <w:rPr>
                <w:rFonts w:asciiTheme="minorHAnsi" w:hAnsiTheme="minorHAnsi" w:cstheme="minorHAnsi"/>
                <w:b/>
                <w:bCs/>
                <w:sz w:val="18"/>
                <w:szCs w:val="18"/>
              </w:rPr>
              <w:t>(USD)</w:t>
            </w:r>
          </w:p>
        </w:tc>
      </w:tr>
      <w:tr w:rsidR="005668E0" w:rsidRPr="00C14664" w14:paraId="1965A8E1" w14:textId="77777777" w:rsidTr="00BB5D5F">
        <w:trPr>
          <w:cantSplit/>
          <w:trHeight w:val="360"/>
        </w:trPr>
        <w:tc>
          <w:tcPr>
            <w:tcW w:w="1692" w:type="dxa"/>
            <w:tcBorders>
              <w:top w:val="nil"/>
              <w:left w:val="nil"/>
              <w:bottom w:val="nil"/>
              <w:right w:val="single" w:sz="4" w:space="0" w:color="auto"/>
            </w:tcBorders>
            <w:shd w:val="clear" w:color="auto" w:fill="auto"/>
            <w:noWrap/>
            <w:vAlign w:val="bottom"/>
          </w:tcPr>
          <w:p w14:paraId="67EE7C9F" w14:textId="77777777" w:rsidR="005668E0" w:rsidRPr="00C14664" w:rsidRDefault="005668E0" w:rsidP="005668E0">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432FC969" w14:textId="77777777" w:rsidR="005668E0" w:rsidRPr="00C14664" w:rsidRDefault="005668E0" w:rsidP="005668E0">
            <w:pPr>
              <w:jc w:val="right"/>
              <w:rPr>
                <w:rFonts w:asciiTheme="minorHAnsi" w:hAnsiTheme="minorHAnsi" w:cstheme="minorHAnsi"/>
                <w:sz w:val="18"/>
                <w:szCs w:val="18"/>
              </w:rPr>
            </w:pPr>
            <w:r w:rsidRPr="00C14664">
              <w:rPr>
                <w:rFonts w:asciiTheme="minorHAnsi" w:hAnsiTheme="minorHAnsi" w:cstheme="minorHAnsi"/>
                <w:b/>
                <w:bCs/>
                <w:sz w:val="18"/>
                <w:szCs w:val="18"/>
              </w:rPr>
              <w:t xml:space="preserve">GEF grant administered by UNDP </w:t>
            </w:r>
          </w:p>
        </w:tc>
        <w:tc>
          <w:tcPr>
            <w:tcW w:w="1584" w:type="dxa"/>
            <w:shd w:val="clear" w:color="auto" w:fill="auto"/>
            <w:noWrap/>
            <w:vAlign w:val="center"/>
          </w:tcPr>
          <w:p w14:paraId="1B4E9F55" w14:textId="75FF32A2" w:rsidR="005668E0" w:rsidRPr="00C14664" w:rsidRDefault="002E5AB7" w:rsidP="005668E0">
            <w:pPr>
              <w:jc w:val="center"/>
              <w:rPr>
                <w:rFonts w:asciiTheme="minorHAnsi" w:hAnsiTheme="minorHAnsi" w:cstheme="minorHAnsi"/>
                <w:sz w:val="18"/>
                <w:szCs w:val="18"/>
              </w:rPr>
            </w:pPr>
            <w:r w:rsidRPr="00C14664">
              <w:rPr>
                <w:rFonts w:asciiTheme="minorHAnsi" w:hAnsiTheme="minorHAnsi" w:cstheme="minorHAnsi"/>
                <w:sz w:val="18"/>
                <w:szCs w:val="18"/>
              </w:rPr>
              <w:t>$ 52</w:t>
            </w:r>
            <w:r w:rsidR="005668E0" w:rsidRPr="00C14664">
              <w:rPr>
                <w:rFonts w:asciiTheme="minorHAnsi" w:hAnsiTheme="minorHAnsi" w:cstheme="minorHAnsi"/>
                <w:sz w:val="18"/>
                <w:szCs w:val="18"/>
              </w:rPr>
              <w:t>7,120</w:t>
            </w:r>
          </w:p>
        </w:tc>
        <w:tc>
          <w:tcPr>
            <w:tcW w:w="1584" w:type="dxa"/>
            <w:shd w:val="clear" w:color="auto" w:fill="auto"/>
            <w:noWrap/>
            <w:vAlign w:val="center"/>
          </w:tcPr>
          <w:p w14:paraId="32433FB8" w14:textId="137FE335" w:rsidR="005668E0" w:rsidRPr="00C14664" w:rsidRDefault="002E5AB7" w:rsidP="00D50A7A">
            <w:pPr>
              <w:jc w:val="center"/>
              <w:rPr>
                <w:rFonts w:asciiTheme="minorHAnsi" w:hAnsiTheme="minorHAnsi" w:cstheme="minorHAnsi"/>
                <w:sz w:val="18"/>
                <w:szCs w:val="18"/>
              </w:rPr>
            </w:pPr>
            <w:r w:rsidRPr="00C14664">
              <w:rPr>
                <w:rFonts w:asciiTheme="minorHAnsi" w:hAnsiTheme="minorHAnsi" w:cstheme="minorHAnsi"/>
                <w:sz w:val="18"/>
                <w:szCs w:val="18"/>
              </w:rPr>
              <w:t>$ 1,</w:t>
            </w:r>
            <w:r w:rsidR="00D50A7A" w:rsidRPr="00C14664">
              <w:rPr>
                <w:rFonts w:asciiTheme="minorHAnsi" w:hAnsiTheme="minorHAnsi" w:cstheme="minorHAnsi"/>
                <w:sz w:val="18"/>
                <w:szCs w:val="18"/>
              </w:rPr>
              <w:t>452</w:t>
            </w:r>
            <w:r w:rsidR="005668E0" w:rsidRPr="00C14664">
              <w:rPr>
                <w:rFonts w:asciiTheme="minorHAnsi" w:hAnsiTheme="minorHAnsi" w:cstheme="minorHAnsi"/>
                <w:sz w:val="18"/>
                <w:szCs w:val="18"/>
              </w:rPr>
              <w:t>,</w:t>
            </w:r>
            <w:r w:rsidR="00160F2B" w:rsidRPr="00C14664">
              <w:rPr>
                <w:rFonts w:asciiTheme="minorHAnsi" w:hAnsiTheme="minorHAnsi" w:cstheme="minorHAnsi"/>
                <w:sz w:val="18"/>
                <w:szCs w:val="18"/>
              </w:rPr>
              <w:t>8</w:t>
            </w:r>
            <w:r w:rsidR="005668E0" w:rsidRPr="00C14664">
              <w:rPr>
                <w:rFonts w:asciiTheme="minorHAnsi" w:hAnsiTheme="minorHAnsi" w:cstheme="minorHAnsi"/>
                <w:sz w:val="18"/>
                <w:szCs w:val="18"/>
              </w:rPr>
              <w:t>20</w:t>
            </w:r>
          </w:p>
        </w:tc>
        <w:tc>
          <w:tcPr>
            <w:tcW w:w="1584" w:type="dxa"/>
            <w:shd w:val="clear" w:color="auto" w:fill="auto"/>
            <w:noWrap/>
            <w:vAlign w:val="center"/>
          </w:tcPr>
          <w:p w14:paraId="58F04664" w14:textId="40D1A975" w:rsidR="005668E0" w:rsidRPr="00C14664" w:rsidRDefault="005668E0" w:rsidP="00D50A7A">
            <w:pPr>
              <w:jc w:val="center"/>
              <w:rPr>
                <w:rFonts w:asciiTheme="minorHAnsi" w:hAnsiTheme="minorHAnsi" w:cstheme="minorHAnsi"/>
                <w:sz w:val="18"/>
                <w:szCs w:val="18"/>
              </w:rPr>
            </w:pPr>
            <w:r w:rsidRPr="00C14664">
              <w:rPr>
                <w:rFonts w:asciiTheme="minorHAnsi" w:hAnsiTheme="minorHAnsi" w:cstheme="minorHAnsi"/>
                <w:sz w:val="18"/>
                <w:szCs w:val="18"/>
              </w:rPr>
              <w:t>$ 92</w:t>
            </w:r>
            <w:r w:rsidR="00D50A7A" w:rsidRPr="00C14664">
              <w:rPr>
                <w:rFonts w:asciiTheme="minorHAnsi" w:hAnsiTheme="minorHAnsi" w:cstheme="minorHAnsi"/>
                <w:sz w:val="18"/>
                <w:szCs w:val="18"/>
              </w:rPr>
              <w:t>0,916</w:t>
            </w:r>
          </w:p>
        </w:tc>
        <w:tc>
          <w:tcPr>
            <w:tcW w:w="1584" w:type="dxa"/>
            <w:vAlign w:val="center"/>
          </w:tcPr>
          <w:p w14:paraId="14C94E49" w14:textId="552419BA" w:rsidR="005668E0" w:rsidRPr="00C14664" w:rsidRDefault="00160F2B" w:rsidP="00D50A7A">
            <w:pPr>
              <w:jc w:val="center"/>
              <w:rPr>
                <w:rFonts w:asciiTheme="minorHAnsi" w:hAnsiTheme="minorHAnsi" w:cstheme="minorHAnsi"/>
                <w:sz w:val="18"/>
                <w:szCs w:val="18"/>
              </w:rPr>
            </w:pPr>
            <w:r w:rsidRPr="00C14664">
              <w:rPr>
                <w:rFonts w:asciiTheme="minorHAnsi" w:hAnsiTheme="minorHAnsi" w:cstheme="minorHAnsi"/>
                <w:sz w:val="18"/>
                <w:szCs w:val="18"/>
              </w:rPr>
              <w:t xml:space="preserve">$ </w:t>
            </w:r>
            <w:r w:rsidR="00D50A7A" w:rsidRPr="00C14664">
              <w:rPr>
                <w:rFonts w:asciiTheme="minorHAnsi" w:hAnsiTheme="minorHAnsi" w:cstheme="minorHAnsi"/>
                <w:sz w:val="18"/>
                <w:szCs w:val="18"/>
              </w:rPr>
              <w:t>375,291</w:t>
            </w:r>
          </w:p>
        </w:tc>
        <w:tc>
          <w:tcPr>
            <w:tcW w:w="1584" w:type="dxa"/>
            <w:shd w:val="clear" w:color="auto" w:fill="auto"/>
            <w:noWrap/>
            <w:vAlign w:val="center"/>
          </w:tcPr>
          <w:p w14:paraId="09CD05D6" w14:textId="2BC19854" w:rsidR="005668E0" w:rsidRPr="00C14664" w:rsidRDefault="005668E0" w:rsidP="005668E0">
            <w:pPr>
              <w:jc w:val="center"/>
              <w:rPr>
                <w:rFonts w:asciiTheme="minorHAnsi" w:hAnsiTheme="minorHAnsi" w:cstheme="minorHAnsi"/>
                <w:sz w:val="18"/>
                <w:szCs w:val="18"/>
              </w:rPr>
            </w:pPr>
            <w:r w:rsidRPr="00C14664">
              <w:rPr>
                <w:rFonts w:asciiTheme="minorHAnsi" w:hAnsiTheme="minorHAnsi" w:cstheme="minorHAnsi"/>
                <w:sz w:val="18"/>
                <w:szCs w:val="18"/>
              </w:rPr>
              <w:t>$ 3,276,147</w:t>
            </w:r>
          </w:p>
        </w:tc>
      </w:tr>
      <w:tr w:rsidR="00092505" w:rsidRPr="00C14664" w14:paraId="624D871D" w14:textId="77777777" w:rsidTr="00BB5D5F">
        <w:trPr>
          <w:cantSplit/>
          <w:trHeight w:val="360"/>
        </w:trPr>
        <w:tc>
          <w:tcPr>
            <w:tcW w:w="1692" w:type="dxa"/>
            <w:tcBorders>
              <w:top w:val="nil"/>
              <w:left w:val="nil"/>
              <w:bottom w:val="nil"/>
              <w:right w:val="single" w:sz="4" w:space="0" w:color="auto"/>
            </w:tcBorders>
            <w:shd w:val="clear" w:color="auto" w:fill="auto"/>
            <w:noWrap/>
            <w:vAlign w:val="bottom"/>
          </w:tcPr>
          <w:p w14:paraId="6C0C73D0" w14:textId="77777777" w:rsidR="00092505" w:rsidRPr="00C14664" w:rsidRDefault="00092505" w:rsidP="00092505">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34C3D59E" w14:textId="67F22B26" w:rsidR="00092505" w:rsidRPr="00C14664" w:rsidRDefault="00092505" w:rsidP="00092505">
            <w:pPr>
              <w:jc w:val="right"/>
              <w:rPr>
                <w:rFonts w:asciiTheme="minorHAnsi" w:hAnsiTheme="minorHAnsi" w:cstheme="minorHAnsi"/>
                <w:sz w:val="18"/>
                <w:szCs w:val="18"/>
              </w:rPr>
            </w:pPr>
            <w:r w:rsidRPr="00C14664">
              <w:rPr>
                <w:rFonts w:asciiTheme="minorHAnsi" w:hAnsiTheme="minorHAnsi" w:cstheme="minorHAnsi"/>
                <w:b/>
                <w:bCs/>
                <w:sz w:val="18"/>
                <w:szCs w:val="18"/>
              </w:rPr>
              <w:t>Grant co-finance by GEF Agency: UNDP</w:t>
            </w:r>
          </w:p>
        </w:tc>
        <w:tc>
          <w:tcPr>
            <w:tcW w:w="1584" w:type="dxa"/>
            <w:shd w:val="clear" w:color="auto" w:fill="auto"/>
            <w:noWrap/>
            <w:vAlign w:val="center"/>
          </w:tcPr>
          <w:p w14:paraId="57E6ED55" w14:textId="12C8E785" w:rsidR="00092505" w:rsidRPr="00C14664" w:rsidRDefault="00092505" w:rsidP="00092505">
            <w:pPr>
              <w:jc w:val="center"/>
              <w:rPr>
                <w:rFonts w:asciiTheme="minorHAnsi" w:hAnsiTheme="minorHAnsi" w:cstheme="minorHAnsi"/>
                <w:sz w:val="18"/>
                <w:szCs w:val="18"/>
              </w:rPr>
            </w:pPr>
            <w:r w:rsidRPr="00C14664">
              <w:rPr>
                <w:rFonts w:asciiTheme="minorHAnsi" w:hAnsiTheme="minorHAnsi" w:cstheme="minorHAnsi"/>
                <w:sz w:val="18"/>
                <w:szCs w:val="18"/>
              </w:rPr>
              <w:t>$ 39,500</w:t>
            </w:r>
          </w:p>
        </w:tc>
        <w:tc>
          <w:tcPr>
            <w:tcW w:w="1584" w:type="dxa"/>
            <w:shd w:val="clear" w:color="auto" w:fill="auto"/>
            <w:noWrap/>
            <w:vAlign w:val="center"/>
          </w:tcPr>
          <w:p w14:paraId="512BB50A" w14:textId="1347BD9A" w:rsidR="00092505" w:rsidRPr="00C14664" w:rsidRDefault="00092505" w:rsidP="00092505">
            <w:pPr>
              <w:jc w:val="center"/>
              <w:rPr>
                <w:rFonts w:asciiTheme="minorHAnsi" w:hAnsiTheme="minorHAnsi" w:cstheme="minorHAnsi"/>
                <w:sz w:val="18"/>
                <w:szCs w:val="18"/>
              </w:rPr>
            </w:pPr>
            <w:r w:rsidRPr="00C14664">
              <w:rPr>
                <w:rFonts w:asciiTheme="minorHAnsi" w:hAnsiTheme="minorHAnsi" w:cstheme="minorHAnsi"/>
                <w:sz w:val="18"/>
                <w:szCs w:val="18"/>
              </w:rPr>
              <w:t xml:space="preserve">$ </w:t>
            </w:r>
            <w:r w:rsidR="00C332E2" w:rsidRPr="00C14664">
              <w:rPr>
                <w:rFonts w:asciiTheme="minorHAnsi" w:hAnsiTheme="minorHAnsi" w:cstheme="minorHAnsi"/>
                <w:sz w:val="18"/>
                <w:szCs w:val="18"/>
              </w:rPr>
              <w:t>74,0</w:t>
            </w:r>
            <w:r w:rsidRPr="00C14664">
              <w:rPr>
                <w:rFonts w:asciiTheme="minorHAnsi" w:hAnsiTheme="minorHAnsi" w:cstheme="minorHAnsi"/>
                <w:sz w:val="18"/>
                <w:szCs w:val="18"/>
              </w:rPr>
              <w:t>00</w:t>
            </w:r>
          </w:p>
        </w:tc>
        <w:tc>
          <w:tcPr>
            <w:tcW w:w="1584" w:type="dxa"/>
            <w:shd w:val="clear" w:color="auto" w:fill="auto"/>
            <w:noWrap/>
            <w:vAlign w:val="center"/>
          </w:tcPr>
          <w:p w14:paraId="14CD0E56" w14:textId="5BEBAB5F" w:rsidR="00092505" w:rsidRPr="00C14664" w:rsidRDefault="00092505" w:rsidP="00C332E2">
            <w:pPr>
              <w:jc w:val="center"/>
              <w:rPr>
                <w:rFonts w:asciiTheme="minorHAnsi" w:hAnsiTheme="minorHAnsi" w:cstheme="minorHAnsi"/>
                <w:sz w:val="18"/>
                <w:szCs w:val="18"/>
              </w:rPr>
            </w:pPr>
            <w:r w:rsidRPr="00C14664">
              <w:rPr>
                <w:rFonts w:asciiTheme="minorHAnsi" w:hAnsiTheme="minorHAnsi" w:cstheme="minorHAnsi"/>
                <w:sz w:val="18"/>
                <w:szCs w:val="18"/>
              </w:rPr>
              <w:t>$ 324,</w:t>
            </w:r>
            <w:r w:rsidR="00C332E2" w:rsidRPr="00C14664">
              <w:rPr>
                <w:rFonts w:asciiTheme="minorHAnsi" w:hAnsiTheme="minorHAnsi" w:cstheme="minorHAnsi"/>
                <w:sz w:val="18"/>
                <w:szCs w:val="18"/>
              </w:rPr>
              <w:t>0</w:t>
            </w:r>
            <w:r w:rsidRPr="00C14664">
              <w:rPr>
                <w:rFonts w:asciiTheme="minorHAnsi" w:hAnsiTheme="minorHAnsi" w:cstheme="minorHAnsi"/>
                <w:sz w:val="18"/>
                <w:szCs w:val="18"/>
              </w:rPr>
              <w:t>00</w:t>
            </w:r>
          </w:p>
        </w:tc>
        <w:tc>
          <w:tcPr>
            <w:tcW w:w="1584" w:type="dxa"/>
            <w:shd w:val="clear" w:color="auto" w:fill="auto"/>
            <w:vAlign w:val="center"/>
          </w:tcPr>
          <w:p w14:paraId="19ABBA95" w14:textId="1E93BF3B" w:rsidR="00092505" w:rsidRPr="00C14664" w:rsidRDefault="00092505" w:rsidP="00C332E2">
            <w:pPr>
              <w:jc w:val="center"/>
              <w:rPr>
                <w:rFonts w:asciiTheme="minorHAnsi" w:hAnsiTheme="minorHAnsi" w:cstheme="minorHAnsi"/>
                <w:sz w:val="18"/>
                <w:szCs w:val="18"/>
              </w:rPr>
            </w:pPr>
            <w:r w:rsidRPr="00C14664">
              <w:rPr>
                <w:rFonts w:asciiTheme="minorHAnsi" w:hAnsiTheme="minorHAnsi" w:cstheme="minorHAnsi"/>
                <w:sz w:val="18"/>
                <w:szCs w:val="18"/>
              </w:rPr>
              <w:t>$ 31</w:t>
            </w:r>
            <w:r w:rsidR="00C332E2" w:rsidRPr="00C14664">
              <w:rPr>
                <w:rFonts w:asciiTheme="minorHAnsi" w:hAnsiTheme="minorHAnsi" w:cstheme="minorHAnsi"/>
                <w:sz w:val="18"/>
                <w:szCs w:val="18"/>
              </w:rPr>
              <w:t>2</w:t>
            </w:r>
            <w:r w:rsidRPr="00C14664">
              <w:rPr>
                <w:rFonts w:asciiTheme="minorHAnsi" w:hAnsiTheme="minorHAnsi" w:cstheme="minorHAnsi"/>
                <w:sz w:val="18"/>
                <w:szCs w:val="18"/>
              </w:rPr>
              <w:t>,</w:t>
            </w:r>
            <w:r w:rsidR="00C332E2" w:rsidRPr="00C14664">
              <w:rPr>
                <w:rFonts w:asciiTheme="minorHAnsi" w:hAnsiTheme="minorHAnsi" w:cstheme="minorHAnsi"/>
                <w:sz w:val="18"/>
                <w:szCs w:val="18"/>
              </w:rPr>
              <w:t>5</w:t>
            </w:r>
            <w:r w:rsidRPr="00C14664">
              <w:rPr>
                <w:rFonts w:asciiTheme="minorHAnsi" w:hAnsiTheme="minorHAnsi" w:cstheme="minorHAnsi"/>
                <w:sz w:val="18"/>
                <w:szCs w:val="18"/>
              </w:rPr>
              <w:t>00</w:t>
            </w:r>
          </w:p>
        </w:tc>
        <w:tc>
          <w:tcPr>
            <w:tcW w:w="1584" w:type="dxa"/>
            <w:shd w:val="clear" w:color="auto" w:fill="auto"/>
            <w:noWrap/>
            <w:vAlign w:val="center"/>
          </w:tcPr>
          <w:p w14:paraId="6C21A897" w14:textId="50D9DAAE" w:rsidR="00092505" w:rsidRPr="00C14664" w:rsidRDefault="00092505" w:rsidP="00092505">
            <w:pPr>
              <w:jc w:val="center"/>
              <w:rPr>
                <w:rFonts w:asciiTheme="minorHAnsi" w:hAnsiTheme="minorHAnsi" w:cstheme="minorHAnsi"/>
                <w:sz w:val="18"/>
                <w:szCs w:val="18"/>
              </w:rPr>
            </w:pPr>
            <w:r w:rsidRPr="00C14664">
              <w:rPr>
                <w:rFonts w:asciiTheme="minorHAnsi" w:hAnsiTheme="minorHAnsi" w:cstheme="minorHAnsi"/>
                <w:sz w:val="18"/>
                <w:szCs w:val="18"/>
              </w:rPr>
              <w:t>$ 750,000</w:t>
            </w:r>
          </w:p>
        </w:tc>
      </w:tr>
      <w:tr w:rsidR="00C84D91" w:rsidRPr="00C14664" w14:paraId="0CD8509E" w14:textId="77777777" w:rsidTr="00BB5D5F">
        <w:trPr>
          <w:cantSplit/>
          <w:trHeight w:val="188"/>
        </w:trPr>
        <w:tc>
          <w:tcPr>
            <w:tcW w:w="1692" w:type="dxa"/>
            <w:tcBorders>
              <w:top w:val="nil"/>
              <w:left w:val="nil"/>
              <w:bottom w:val="nil"/>
              <w:right w:val="single" w:sz="4" w:space="0" w:color="auto"/>
            </w:tcBorders>
            <w:shd w:val="clear" w:color="auto" w:fill="auto"/>
            <w:noWrap/>
            <w:vAlign w:val="bottom"/>
          </w:tcPr>
          <w:p w14:paraId="29B35268" w14:textId="77777777" w:rsidR="00C84D91" w:rsidRPr="00C14664" w:rsidRDefault="00C84D91" w:rsidP="0051753B">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5F6D2144" w14:textId="09F6F441" w:rsidR="00C84D91" w:rsidRPr="00C14664" w:rsidRDefault="00C84D91" w:rsidP="00C84D91">
            <w:pPr>
              <w:spacing w:line="276" w:lineRule="auto"/>
              <w:jc w:val="right"/>
              <w:rPr>
                <w:rFonts w:asciiTheme="minorHAnsi" w:hAnsiTheme="minorHAnsi" w:cstheme="minorHAnsi"/>
                <w:b/>
                <w:bCs/>
                <w:sz w:val="18"/>
                <w:szCs w:val="18"/>
              </w:rPr>
            </w:pPr>
            <w:r w:rsidRPr="00C14664">
              <w:rPr>
                <w:rFonts w:asciiTheme="minorHAnsi" w:hAnsiTheme="minorHAnsi" w:cstheme="minorHAnsi"/>
                <w:b/>
                <w:bCs/>
                <w:sz w:val="18"/>
                <w:szCs w:val="18"/>
              </w:rPr>
              <w:t xml:space="preserve">In-kind co-finance by Government: </w:t>
            </w:r>
            <w:proofErr w:type="spellStart"/>
            <w:r w:rsidRPr="00C14664">
              <w:rPr>
                <w:rFonts w:asciiTheme="minorHAnsi" w:hAnsiTheme="minorHAnsi" w:cstheme="minorHAnsi"/>
                <w:b/>
                <w:bCs/>
                <w:sz w:val="18"/>
                <w:szCs w:val="18"/>
              </w:rPr>
              <w:t>MoEWR</w:t>
            </w:r>
            <w:proofErr w:type="spellEnd"/>
          </w:p>
        </w:tc>
        <w:tc>
          <w:tcPr>
            <w:tcW w:w="1584" w:type="dxa"/>
            <w:shd w:val="clear" w:color="auto" w:fill="auto"/>
            <w:noWrap/>
            <w:vAlign w:val="center"/>
          </w:tcPr>
          <w:p w14:paraId="78A22476" w14:textId="7AB2491B" w:rsidR="00C84D91" w:rsidRPr="00C14664" w:rsidRDefault="006B6DD9" w:rsidP="006B6DD9">
            <w:pPr>
              <w:jc w:val="center"/>
              <w:rPr>
                <w:rFonts w:asciiTheme="minorHAnsi" w:hAnsiTheme="minorHAnsi" w:cstheme="minorHAnsi"/>
                <w:sz w:val="18"/>
                <w:szCs w:val="18"/>
              </w:rPr>
            </w:pPr>
            <w:r w:rsidRPr="00C14664">
              <w:rPr>
                <w:rFonts w:asciiTheme="minorHAnsi" w:hAnsiTheme="minorHAnsi" w:cstheme="minorHAnsi"/>
                <w:sz w:val="18"/>
                <w:szCs w:val="18"/>
              </w:rPr>
              <w:t>$ 875,000</w:t>
            </w:r>
          </w:p>
        </w:tc>
        <w:tc>
          <w:tcPr>
            <w:tcW w:w="1584" w:type="dxa"/>
            <w:shd w:val="clear" w:color="auto" w:fill="auto"/>
            <w:noWrap/>
            <w:vAlign w:val="center"/>
          </w:tcPr>
          <w:p w14:paraId="7F5DBF3F" w14:textId="7A44A772" w:rsidR="00C84D91" w:rsidRPr="00C14664" w:rsidRDefault="006B6DD9" w:rsidP="006B6DD9">
            <w:pPr>
              <w:jc w:val="center"/>
              <w:rPr>
                <w:rFonts w:asciiTheme="minorHAnsi" w:hAnsiTheme="minorHAnsi" w:cstheme="minorHAnsi"/>
                <w:sz w:val="18"/>
                <w:szCs w:val="18"/>
              </w:rPr>
            </w:pPr>
            <w:r w:rsidRPr="00C14664">
              <w:rPr>
                <w:rFonts w:asciiTheme="minorHAnsi" w:hAnsiTheme="minorHAnsi" w:cstheme="minorHAnsi"/>
                <w:sz w:val="18"/>
                <w:szCs w:val="18"/>
              </w:rPr>
              <w:t>$ 875,000</w:t>
            </w:r>
          </w:p>
        </w:tc>
        <w:tc>
          <w:tcPr>
            <w:tcW w:w="1584" w:type="dxa"/>
            <w:shd w:val="clear" w:color="auto" w:fill="auto"/>
            <w:noWrap/>
            <w:vAlign w:val="center"/>
          </w:tcPr>
          <w:p w14:paraId="4A7EC1CE" w14:textId="4E6F0643" w:rsidR="00C84D91" w:rsidRPr="00C14664" w:rsidRDefault="006B6DD9" w:rsidP="006B6DD9">
            <w:pPr>
              <w:jc w:val="center"/>
              <w:rPr>
                <w:rFonts w:asciiTheme="minorHAnsi" w:hAnsiTheme="minorHAnsi" w:cstheme="minorHAnsi"/>
                <w:sz w:val="18"/>
                <w:szCs w:val="18"/>
              </w:rPr>
            </w:pPr>
            <w:r w:rsidRPr="00C14664">
              <w:rPr>
                <w:rFonts w:asciiTheme="minorHAnsi" w:hAnsiTheme="minorHAnsi" w:cstheme="minorHAnsi"/>
                <w:sz w:val="18"/>
                <w:szCs w:val="18"/>
              </w:rPr>
              <w:t>$ 875,000</w:t>
            </w:r>
          </w:p>
        </w:tc>
        <w:tc>
          <w:tcPr>
            <w:tcW w:w="1584" w:type="dxa"/>
            <w:shd w:val="clear" w:color="auto" w:fill="auto"/>
            <w:vAlign w:val="center"/>
          </w:tcPr>
          <w:p w14:paraId="7BDDE7A8" w14:textId="75F3C0C7" w:rsidR="00C84D91" w:rsidRPr="00C14664" w:rsidRDefault="006B6DD9" w:rsidP="006B6DD9">
            <w:pPr>
              <w:jc w:val="center"/>
              <w:rPr>
                <w:rFonts w:asciiTheme="minorHAnsi" w:hAnsiTheme="minorHAnsi" w:cstheme="minorHAnsi"/>
                <w:sz w:val="18"/>
                <w:szCs w:val="18"/>
              </w:rPr>
            </w:pPr>
            <w:r w:rsidRPr="00C14664">
              <w:rPr>
                <w:rFonts w:asciiTheme="minorHAnsi" w:hAnsiTheme="minorHAnsi" w:cstheme="minorHAnsi"/>
                <w:sz w:val="18"/>
                <w:szCs w:val="18"/>
              </w:rPr>
              <w:t>$ 875,000</w:t>
            </w:r>
          </w:p>
        </w:tc>
        <w:tc>
          <w:tcPr>
            <w:tcW w:w="1584" w:type="dxa"/>
            <w:shd w:val="clear" w:color="auto" w:fill="auto"/>
            <w:noWrap/>
            <w:vAlign w:val="center"/>
          </w:tcPr>
          <w:p w14:paraId="0B0D007C" w14:textId="4AFEAFED" w:rsidR="00C84D91" w:rsidRPr="00C14664" w:rsidRDefault="006B6DD9" w:rsidP="006B6DD9">
            <w:pPr>
              <w:jc w:val="center"/>
              <w:rPr>
                <w:rFonts w:asciiTheme="minorHAnsi" w:hAnsiTheme="minorHAnsi" w:cstheme="minorHAnsi"/>
                <w:sz w:val="18"/>
                <w:szCs w:val="18"/>
              </w:rPr>
            </w:pPr>
            <w:r w:rsidRPr="00C14664">
              <w:rPr>
                <w:rFonts w:asciiTheme="minorHAnsi" w:hAnsiTheme="minorHAnsi" w:cstheme="minorHAnsi"/>
                <w:sz w:val="18"/>
                <w:szCs w:val="18"/>
              </w:rPr>
              <w:t>$ 3,500,000</w:t>
            </w:r>
          </w:p>
        </w:tc>
      </w:tr>
      <w:tr w:rsidR="0071784A" w:rsidRPr="00C14664" w14:paraId="29458C34" w14:textId="77777777" w:rsidTr="00BB5D5F">
        <w:trPr>
          <w:cantSplit/>
          <w:trHeight w:val="188"/>
        </w:trPr>
        <w:tc>
          <w:tcPr>
            <w:tcW w:w="1692" w:type="dxa"/>
            <w:tcBorders>
              <w:top w:val="nil"/>
              <w:left w:val="nil"/>
              <w:bottom w:val="nil"/>
              <w:right w:val="single" w:sz="4" w:space="0" w:color="auto"/>
            </w:tcBorders>
            <w:shd w:val="clear" w:color="auto" w:fill="auto"/>
            <w:noWrap/>
            <w:vAlign w:val="bottom"/>
          </w:tcPr>
          <w:p w14:paraId="7D4C0B43" w14:textId="77777777" w:rsidR="0071784A" w:rsidRPr="00C14664" w:rsidRDefault="0071784A" w:rsidP="0051753B">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695905F2" w14:textId="2ABE3960" w:rsidR="0071784A" w:rsidRPr="00C14664" w:rsidRDefault="00AB59BB" w:rsidP="00C84D91">
            <w:pPr>
              <w:spacing w:line="276" w:lineRule="auto"/>
              <w:jc w:val="right"/>
              <w:rPr>
                <w:rFonts w:asciiTheme="minorHAnsi" w:hAnsiTheme="minorHAnsi" w:cstheme="minorHAnsi"/>
                <w:b/>
                <w:bCs/>
                <w:sz w:val="18"/>
                <w:szCs w:val="18"/>
              </w:rPr>
            </w:pPr>
            <w:r>
              <w:rPr>
                <w:rFonts w:asciiTheme="minorHAnsi" w:hAnsiTheme="minorHAnsi" w:cstheme="minorHAnsi"/>
                <w:b/>
                <w:bCs/>
                <w:sz w:val="18"/>
                <w:szCs w:val="18"/>
              </w:rPr>
              <w:t>Grant</w:t>
            </w:r>
            <w:r w:rsidR="00BB5D5F" w:rsidRPr="00C14664">
              <w:rPr>
                <w:rFonts w:asciiTheme="minorHAnsi" w:hAnsiTheme="minorHAnsi" w:cstheme="minorHAnsi"/>
                <w:b/>
                <w:bCs/>
                <w:sz w:val="18"/>
                <w:szCs w:val="18"/>
              </w:rPr>
              <w:t xml:space="preserve"> co-finance by Development Partners: World Bank (WB)</w:t>
            </w:r>
          </w:p>
        </w:tc>
        <w:tc>
          <w:tcPr>
            <w:tcW w:w="1584" w:type="dxa"/>
            <w:shd w:val="clear" w:color="auto" w:fill="auto"/>
            <w:noWrap/>
            <w:vAlign w:val="center"/>
          </w:tcPr>
          <w:p w14:paraId="1745F174" w14:textId="1520EEC7"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$ 39,300,000</w:t>
            </w:r>
          </w:p>
        </w:tc>
        <w:tc>
          <w:tcPr>
            <w:tcW w:w="1584" w:type="dxa"/>
            <w:shd w:val="clear" w:color="auto" w:fill="auto"/>
            <w:noWrap/>
            <w:vAlign w:val="center"/>
          </w:tcPr>
          <w:p w14:paraId="714CAF20" w14:textId="408B8391"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$ 39,300,000</w:t>
            </w:r>
          </w:p>
        </w:tc>
        <w:tc>
          <w:tcPr>
            <w:tcW w:w="1584" w:type="dxa"/>
            <w:shd w:val="clear" w:color="auto" w:fill="auto"/>
            <w:noWrap/>
            <w:vAlign w:val="center"/>
          </w:tcPr>
          <w:p w14:paraId="25E7637A" w14:textId="6158F946"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$ 39,300,000</w:t>
            </w:r>
          </w:p>
        </w:tc>
        <w:tc>
          <w:tcPr>
            <w:tcW w:w="1584" w:type="dxa"/>
            <w:shd w:val="clear" w:color="auto" w:fill="auto"/>
            <w:vAlign w:val="center"/>
          </w:tcPr>
          <w:p w14:paraId="38DFF4BF" w14:textId="1BB89458"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$ 39,300,000</w:t>
            </w:r>
          </w:p>
        </w:tc>
        <w:tc>
          <w:tcPr>
            <w:tcW w:w="1584" w:type="dxa"/>
            <w:shd w:val="clear" w:color="auto" w:fill="auto"/>
            <w:noWrap/>
            <w:vAlign w:val="center"/>
          </w:tcPr>
          <w:p w14:paraId="02BD0A6C" w14:textId="4D295678"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$ 157,200,000</w:t>
            </w:r>
          </w:p>
        </w:tc>
      </w:tr>
      <w:tr w:rsidR="0071784A" w:rsidRPr="00C14664" w14:paraId="5CAF5016" w14:textId="77777777" w:rsidTr="00BB5D5F">
        <w:trPr>
          <w:cantSplit/>
          <w:trHeight w:val="188"/>
        </w:trPr>
        <w:tc>
          <w:tcPr>
            <w:tcW w:w="1692" w:type="dxa"/>
            <w:tcBorders>
              <w:top w:val="nil"/>
              <w:left w:val="nil"/>
              <w:bottom w:val="nil"/>
              <w:right w:val="single" w:sz="4" w:space="0" w:color="auto"/>
            </w:tcBorders>
            <w:shd w:val="clear" w:color="auto" w:fill="auto"/>
            <w:noWrap/>
            <w:vAlign w:val="bottom"/>
          </w:tcPr>
          <w:p w14:paraId="01AA5F92" w14:textId="77777777" w:rsidR="0071784A" w:rsidRPr="00C14664" w:rsidRDefault="0071784A" w:rsidP="0051753B">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002123E2" w14:textId="309DACA8" w:rsidR="0071784A" w:rsidRPr="00C14664" w:rsidRDefault="00BB5D5F" w:rsidP="00C84D91">
            <w:pPr>
              <w:spacing w:line="276" w:lineRule="auto"/>
              <w:jc w:val="right"/>
              <w:rPr>
                <w:rFonts w:asciiTheme="minorHAnsi" w:hAnsiTheme="minorHAnsi" w:cstheme="minorHAnsi"/>
                <w:b/>
                <w:bCs/>
                <w:sz w:val="18"/>
                <w:szCs w:val="18"/>
              </w:rPr>
            </w:pPr>
            <w:r w:rsidRPr="00C14664">
              <w:rPr>
                <w:rFonts w:asciiTheme="minorHAnsi" w:hAnsiTheme="minorHAnsi" w:cstheme="minorHAnsi"/>
                <w:b/>
                <w:bCs/>
                <w:sz w:val="18"/>
                <w:szCs w:val="18"/>
              </w:rPr>
              <w:t>Grant co-finance by Development Partners: SIDA</w:t>
            </w:r>
          </w:p>
        </w:tc>
        <w:tc>
          <w:tcPr>
            <w:tcW w:w="1584" w:type="dxa"/>
            <w:shd w:val="clear" w:color="auto" w:fill="auto"/>
            <w:noWrap/>
            <w:vAlign w:val="center"/>
          </w:tcPr>
          <w:p w14:paraId="126A3F4B" w14:textId="2012111E"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$ 2,500,000</w:t>
            </w:r>
          </w:p>
        </w:tc>
        <w:tc>
          <w:tcPr>
            <w:tcW w:w="1584" w:type="dxa"/>
            <w:shd w:val="clear" w:color="auto" w:fill="auto"/>
            <w:noWrap/>
            <w:vAlign w:val="center"/>
          </w:tcPr>
          <w:p w14:paraId="110ACE79" w14:textId="4498BDB1"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$ 2,500,000</w:t>
            </w:r>
          </w:p>
        </w:tc>
        <w:tc>
          <w:tcPr>
            <w:tcW w:w="1584" w:type="dxa"/>
            <w:shd w:val="clear" w:color="auto" w:fill="auto"/>
            <w:noWrap/>
            <w:vAlign w:val="center"/>
          </w:tcPr>
          <w:p w14:paraId="669FC44F" w14:textId="025ACC0F"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$ 2,500,000</w:t>
            </w:r>
          </w:p>
        </w:tc>
        <w:tc>
          <w:tcPr>
            <w:tcW w:w="1584" w:type="dxa"/>
            <w:shd w:val="clear" w:color="auto" w:fill="auto"/>
            <w:vAlign w:val="center"/>
          </w:tcPr>
          <w:p w14:paraId="1A3AE810" w14:textId="414B46D8" w:rsidR="0071784A" w:rsidRPr="00C14664" w:rsidRDefault="00BB5D5F" w:rsidP="006B6DD9">
            <w:pPr>
              <w:jc w:val="center"/>
              <w:rPr>
                <w:rFonts w:asciiTheme="minorHAnsi" w:hAnsiTheme="minorHAnsi" w:cstheme="minorHAnsi"/>
                <w:sz w:val="18"/>
                <w:szCs w:val="18"/>
              </w:rPr>
            </w:pPr>
            <w:r w:rsidRPr="00C14664">
              <w:rPr>
                <w:rFonts w:asciiTheme="minorHAnsi" w:hAnsiTheme="minorHAnsi" w:cstheme="minorHAnsi"/>
                <w:sz w:val="18"/>
                <w:szCs w:val="18"/>
              </w:rPr>
              <w:t>$ 2,500,000</w:t>
            </w:r>
          </w:p>
        </w:tc>
        <w:tc>
          <w:tcPr>
            <w:tcW w:w="1584" w:type="dxa"/>
            <w:shd w:val="clear" w:color="auto" w:fill="auto"/>
            <w:noWrap/>
            <w:vAlign w:val="center"/>
          </w:tcPr>
          <w:p w14:paraId="60E56DBA" w14:textId="5D8CD0D6" w:rsidR="0071784A" w:rsidRPr="00C14664" w:rsidRDefault="00BB5D5F" w:rsidP="00BB5D5F">
            <w:pPr>
              <w:jc w:val="center"/>
              <w:rPr>
                <w:rFonts w:asciiTheme="minorHAnsi" w:hAnsiTheme="minorHAnsi" w:cstheme="minorHAnsi"/>
                <w:sz w:val="18"/>
                <w:szCs w:val="18"/>
              </w:rPr>
            </w:pPr>
            <w:r w:rsidRPr="00C14664">
              <w:rPr>
                <w:rFonts w:asciiTheme="minorHAnsi" w:hAnsiTheme="minorHAnsi" w:cstheme="minorHAnsi"/>
                <w:sz w:val="18"/>
                <w:szCs w:val="18"/>
              </w:rPr>
              <w:t>$ 10,000,000</w:t>
            </w:r>
          </w:p>
        </w:tc>
      </w:tr>
      <w:tr w:rsidR="00C332E2" w:rsidRPr="00C14664" w14:paraId="4AB1D521" w14:textId="77777777" w:rsidTr="00BB5D5F">
        <w:trPr>
          <w:cantSplit/>
          <w:trHeight w:val="432"/>
        </w:trPr>
        <w:tc>
          <w:tcPr>
            <w:tcW w:w="1692" w:type="dxa"/>
            <w:tcBorders>
              <w:top w:val="nil"/>
              <w:left w:val="nil"/>
              <w:bottom w:val="nil"/>
              <w:right w:val="single" w:sz="4" w:space="0" w:color="auto"/>
            </w:tcBorders>
            <w:shd w:val="clear" w:color="auto" w:fill="auto"/>
            <w:noWrap/>
            <w:vAlign w:val="bottom"/>
          </w:tcPr>
          <w:p w14:paraId="4F145412" w14:textId="77777777" w:rsidR="00C332E2" w:rsidRPr="00C14664" w:rsidRDefault="00C332E2" w:rsidP="00C332E2">
            <w:pPr>
              <w:rPr>
                <w:rFonts w:asciiTheme="minorHAnsi" w:hAnsiTheme="minorHAnsi" w:cstheme="minorHAnsi"/>
                <w:sz w:val="18"/>
                <w:szCs w:val="18"/>
              </w:rPr>
            </w:pPr>
          </w:p>
        </w:tc>
        <w:tc>
          <w:tcPr>
            <w:tcW w:w="4878" w:type="dxa"/>
            <w:tcBorders>
              <w:left w:val="single" w:sz="4" w:space="0" w:color="auto"/>
            </w:tcBorders>
            <w:shd w:val="clear" w:color="auto" w:fill="auto"/>
            <w:noWrap/>
            <w:vAlign w:val="center"/>
          </w:tcPr>
          <w:p w14:paraId="59EA043D" w14:textId="06C36CA0" w:rsidR="00C332E2" w:rsidRPr="00C14664" w:rsidRDefault="00C332E2" w:rsidP="00C332E2">
            <w:pPr>
              <w:jc w:val="right"/>
              <w:rPr>
                <w:rFonts w:asciiTheme="minorHAnsi" w:hAnsiTheme="minorHAnsi" w:cstheme="minorHAnsi"/>
                <w:b/>
                <w:bCs/>
                <w:sz w:val="18"/>
                <w:szCs w:val="18"/>
              </w:rPr>
            </w:pPr>
            <w:r w:rsidRPr="00C14664">
              <w:rPr>
                <w:rFonts w:asciiTheme="minorHAnsi" w:hAnsiTheme="minorHAnsi" w:cstheme="minorHAnsi"/>
                <w:b/>
                <w:bCs/>
                <w:sz w:val="18"/>
                <w:szCs w:val="18"/>
              </w:rPr>
              <w:t>Total</w:t>
            </w:r>
          </w:p>
        </w:tc>
        <w:tc>
          <w:tcPr>
            <w:tcW w:w="1584" w:type="dxa"/>
            <w:shd w:val="clear" w:color="auto" w:fill="auto"/>
            <w:noWrap/>
            <w:vAlign w:val="center"/>
          </w:tcPr>
          <w:p w14:paraId="01B17FDD" w14:textId="3A7ACE31" w:rsidR="00C332E2" w:rsidRPr="00C14664" w:rsidRDefault="00C332E2" w:rsidP="00BB5D5F">
            <w:pPr>
              <w:jc w:val="center"/>
              <w:rPr>
                <w:rFonts w:asciiTheme="majorHAnsi" w:hAnsiTheme="majorHAnsi" w:cstheme="majorHAnsi"/>
                <w:sz w:val="18"/>
                <w:szCs w:val="18"/>
              </w:rPr>
            </w:pPr>
            <w:r w:rsidRPr="00C14664">
              <w:rPr>
                <w:rFonts w:asciiTheme="majorHAnsi" w:eastAsia="Times New Roman" w:hAnsiTheme="majorHAnsi" w:cstheme="majorHAnsi"/>
                <w:b/>
                <w:bCs/>
                <w:color w:val="000000"/>
                <w:sz w:val="18"/>
                <w:szCs w:val="18"/>
              </w:rPr>
              <w:t>$</w:t>
            </w:r>
            <w:r w:rsidR="00BE481A" w:rsidRPr="00C14664">
              <w:rPr>
                <w:rFonts w:asciiTheme="majorHAnsi" w:eastAsia="Times New Roman" w:hAnsiTheme="majorHAnsi" w:cstheme="majorHAnsi"/>
                <w:b/>
                <w:bCs/>
                <w:color w:val="000000"/>
                <w:sz w:val="18"/>
                <w:szCs w:val="18"/>
              </w:rPr>
              <w:t xml:space="preserve"> </w:t>
            </w:r>
            <w:r w:rsidR="00BB5D5F" w:rsidRPr="00C14664">
              <w:rPr>
                <w:rFonts w:asciiTheme="majorHAnsi" w:eastAsia="Times New Roman" w:hAnsiTheme="majorHAnsi" w:cstheme="majorHAnsi"/>
                <w:b/>
                <w:bCs/>
                <w:color w:val="000000"/>
                <w:sz w:val="18"/>
                <w:szCs w:val="18"/>
              </w:rPr>
              <w:t>43</w:t>
            </w:r>
            <w:r w:rsidR="00BE481A" w:rsidRPr="00C14664">
              <w:rPr>
                <w:rFonts w:asciiTheme="majorHAnsi" w:eastAsia="Times New Roman" w:hAnsiTheme="majorHAnsi" w:cstheme="majorHAnsi"/>
                <w:b/>
                <w:bCs/>
                <w:color w:val="000000"/>
                <w:sz w:val="18"/>
                <w:szCs w:val="18"/>
              </w:rPr>
              <w:t>,</w:t>
            </w:r>
            <w:r w:rsidR="00BB5D5F" w:rsidRPr="00C14664">
              <w:rPr>
                <w:rFonts w:asciiTheme="majorHAnsi" w:eastAsia="Times New Roman" w:hAnsiTheme="majorHAnsi" w:cstheme="majorHAnsi"/>
                <w:b/>
                <w:bCs/>
                <w:color w:val="000000"/>
                <w:sz w:val="18"/>
                <w:szCs w:val="18"/>
              </w:rPr>
              <w:t>2</w:t>
            </w:r>
            <w:r w:rsidR="00BE481A" w:rsidRPr="00C14664">
              <w:rPr>
                <w:rFonts w:asciiTheme="majorHAnsi" w:eastAsia="Times New Roman" w:hAnsiTheme="majorHAnsi" w:cstheme="majorHAnsi"/>
                <w:b/>
                <w:bCs/>
                <w:color w:val="000000"/>
                <w:sz w:val="18"/>
                <w:szCs w:val="18"/>
              </w:rPr>
              <w:t>41,620</w:t>
            </w:r>
            <w:r w:rsidRPr="00C14664">
              <w:rPr>
                <w:rFonts w:asciiTheme="majorHAnsi" w:eastAsia="Times New Roman" w:hAnsiTheme="majorHAnsi" w:cstheme="majorHAnsi"/>
                <w:b/>
                <w:bCs/>
                <w:color w:val="000000"/>
                <w:sz w:val="18"/>
                <w:szCs w:val="18"/>
              </w:rPr>
              <w:t xml:space="preserve">  </w:t>
            </w:r>
          </w:p>
        </w:tc>
        <w:tc>
          <w:tcPr>
            <w:tcW w:w="1584" w:type="dxa"/>
            <w:shd w:val="clear" w:color="auto" w:fill="auto"/>
            <w:noWrap/>
            <w:vAlign w:val="center"/>
          </w:tcPr>
          <w:p w14:paraId="118303C0" w14:textId="371D91EF" w:rsidR="00C332E2" w:rsidRPr="00C14664" w:rsidRDefault="00C332E2" w:rsidP="00BB5D5F">
            <w:pPr>
              <w:jc w:val="center"/>
              <w:rPr>
                <w:rFonts w:asciiTheme="majorHAnsi" w:hAnsiTheme="majorHAnsi" w:cstheme="majorHAnsi"/>
                <w:sz w:val="18"/>
                <w:szCs w:val="18"/>
              </w:rPr>
            </w:pPr>
            <w:r w:rsidRPr="00C14664">
              <w:rPr>
                <w:rFonts w:asciiTheme="majorHAnsi" w:eastAsia="Times New Roman" w:hAnsiTheme="majorHAnsi" w:cstheme="majorHAnsi"/>
                <w:b/>
                <w:bCs/>
                <w:color w:val="000000"/>
                <w:sz w:val="18"/>
                <w:szCs w:val="18"/>
              </w:rPr>
              <w:t xml:space="preserve">$ </w:t>
            </w:r>
            <w:r w:rsidR="00BB5D5F" w:rsidRPr="00C14664">
              <w:rPr>
                <w:rFonts w:asciiTheme="majorHAnsi" w:eastAsia="Times New Roman" w:hAnsiTheme="majorHAnsi" w:cstheme="majorHAnsi"/>
                <w:b/>
                <w:bCs/>
                <w:color w:val="000000"/>
                <w:sz w:val="18"/>
                <w:szCs w:val="18"/>
              </w:rPr>
              <w:t>44</w:t>
            </w:r>
            <w:r w:rsidRPr="00C14664">
              <w:rPr>
                <w:rFonts w:asciiTheme="majorHAnsi" w:eastAsia="Times New Roman" w:hAnsiTheme="majorHAnsi" w:cstheme="majorHAnsi"/>
                <w:b/>
                <w:bCs/>
                <w:color w:val="000000"/>
                <w:sz w:val="18"/>
                <w:szCs w:val="18"/>
              </w:rPr>
              <w:t>,</w:t>
            </w:r>
            <w:r w:rsidR="00BB5D5F" w:rsidRPr="00C14664">
              <w:rPr>
                <w:rFonts w:asciiTheme="majorHAnsi" w:eastAsia="Times New Roman" w:hAnsiTheme="majorHAnsi" w:cstheme="majorHAnsi"/>
                <w:b/>
                <w:bCs/>
                <w:color w:val="000000"/>
                <w:sz w:val="18"/>
                <w:szCs w:val="18"/>
              </w:rPr>
              <w:t>2</w:t>
            </w:r>
            <w:r w:rsidR="00BE481A" w:rsidRPr="00C14664">
              <w:rPr>
                <w:rFonts w:asciiTheme="majorHAnsi" w:eastAsia="Times New Roman" w:hAnsiTheme="majorHAnsi" w:cstheme="majorHAnsi"/>
                <w:b/>
                <w:bCs/>
                <w:color w:val="000000"/>
                <w:sz w:val="18"/>
                <w:szCs w:val="18"/>
              </w:rPr>
              <w:t>01</w:t>
            </w:r>
            <w:r w:rsidRPr="00C14664">
              <w:rPr>
                <w:rFonts w:asciiTheme="majorHAnsi" w:eastAsia="Times New Roman" w:hAnsiTheme="majorHAnsi" w:cstheme="majorHAnsi"/>
                <w:b/>
                <w:bCs/>
                <w:color w:val="000000"/>
                <w:sz w:val="18"/>
                <w:szCs w:val="18"/>
              </w:rPr>
              <w:t xml:space="preserve">,820 </w:t>
            </w:r>
          </w:p>
        </w:tc>
        <w:tc>
          <w:tcPr>
            <w:tcW w:w="1584" w:type="dxa"/>
            <w:shd w:val="clear" w:color="auto" w:fill="auto"/>
            <w:noWrap/>
            <w:vAlign w:val="center"/>
          </w:tcPr>
          <w:p w14:paraId="6A3394A6" w14:textId="7ACA6F2A" w:rsidR="00C332E2" w:rsidRPr="00C14664" w:rsidRDefault="00C332E2" w:rsidP="00BB5D5F">
            <w:pPr>
              <w:jc w:val="center"/>
              <w:rPr>
                <w:rFonts w:asciiTheme="majorHAnsi" w:hAnsiTheme="majorHAnsi" w:cstheme="majorHAnsi"/>
                <w:sz w:val="18"/>
                <w:szCs w:val="18"/>
              </w:rPr>
            </w:pPr>
            <w:r w:rsidRPr="00C14664">
              <w:rPr>
                <w:rFonts w:asciiTheme="majorHAnsi" w:eastAsia="Times New Roman" w:hAnsiTheme="majorHAnsi" w:cstheme="majorHAnsi"/>
                <w:b/>
                <w:bCs/>
                <w:color w:val="000000"/>
                <w:sz w:val="18"/>
                <w:szCs w:val="18"/>
              </w:rPr>
              <w:t xml:space="preserve">$ </w:t>
            </w:r>
            <w:r w:rsidR="00BB5D5F" w:rsidRPr="00C14664">
              <w:rPr>
                <w:rFonts w:asciiTheme="majorHAnsi" w:eastAsia="Times New Roman" w:hAnsiTheme="majorHAnsi" w:cstheme="majorHAnsi"/>
                <w:b/>
                <w:bCs/>
                <w:color w:val="000000"/>
                <w:sz w:val="18"/>
                <w:szCs w:val="18"/>
              </w:rPr>
              <w:t>43</w:t>
            </w:r>
            <w:r w:rsidR="00BE481A" w:rsidRPr="00C14664">
              <w:rPr>
                <w:rFonts w:asciiTheme="majorHAnsi" w:eastAsia="Times New Roman" w:hAnsiTheme="majorHAnsi" w:cstheme="majorHAnsi"/>
                <w:b/>
                <w:bCs/>
                <w:color w:val="000000"/>
                <w:sz w:val="18"/>
                <w:szCs w:val="18"/>
              </w:rPr>
              <w:t>,</w:t>
            </w:r>
            <w:r w:rsidR="00BB5D5F" w:rsidRPr="00C14664">
              <w:rPr>
                <w:rFonts w:asciiTheme="majorHAnsi" w:eastAsia="Times New Roman" w:hAnsiTheme="majorHAnsi" w:cstheme="majorHAnsi"/>
                <w:b/>
                <w:bCs/>
                <w:color w:val="000000"/>
                <w:sz w:val="18"/>
                <w:szCs w:val="18"/>
              </w:rPr>
              <w:t>9</w:t>
            </w:r>
            <w:r w:rsidR="00BE481A" w:rsidRPr="00C14664">
              <w:rPr>
                <w:rFonts w:asciiTheme="majorHAnsi" w:eastAsia="Times New Roman" w:hAnsiTheme="majorHAnsi" w:cstheme="majorHAnsi"/>
                <w:b/>
                <w:bCs/>
                <w:color w:val="000000"/>
                <w:sz w:val="18"/>
                <w:szCs w:val="18"/>
              </w:rPr>
              <w:t>19,916</w:t>
            </w:r>
          </w:p>
        </w:tc>
        <w:tc>
          <w:tcPr>
            <w:tcW w:w="1584" w:type="dxa"/>
            <w:shd w:val="clear" w:color="auto" w:fill="auto"/>
            <w:vAlign w:val="center"/>
          </w:tcPr>
          <w:p w14:paraId="57DA821D" w14:textId="7B271232" w:rsidR="00C332E2" w:rsidRPr="00C14664" w:rsidRDefault="00C332E2" w:rsidP="00BB5D5F">
            <w:pPr>
              <w:jc w:val="center"/>
              <w:rPr>
                <w:rFonts w:asciiTheme="majorHAnsi" w:hAnsiTheme="majorHAnsi" w:cstheme="majorHAnsi"/>
                <w:sz w:val="18"/>
                <w:szCs w:val="18"/>
              </w:rPr>
            </w:pPr>
            <w:r w:rsidRPr="00C14664">
              <w:rPr>
                <w:rFonts w:asciiTheme="majorHAnsi" w:eastAsia="Times New Roman" w:hAnsiTheme="majorHAnsi" w:cstheme="majorHAnsi"/>
                <w:b/>
                <w:bCs/>
                <w:color w:val="000000"/>
                <w:sz w:val="18"/>
                <w:szCs w:val="18"/>
              </w:rPr>
              <w:t xml:space="preserve">$ </w:t>
            </w:r>
            <w:r w:rsidR="00BB5D5F" w:rsidRPr="00C14664">
              <w:rPr>
                <w:rFonts w:asciiTheme="majorHAnsi" w:eastAsia="Times New Roman" w:hAnsiTheme="majorHAnsi" w:cstheme="majorHAnsi"/>
                <w:b/>
                <w:bCs/>
                <w:color w:val="000000"/>
                <w:sz w:val="18"/>
                <w:szCs w:val="18"/>
              </w:rPr>
              <w:t>43</w:t>
            </w:r>
            <w:r w:rsidR="00BE481A" w:rsidRPr="00C14664">
              <w:rPr>
                <w:rFonts w:asciiTheme="majorHAnsi" w:eastAsia="Times New Roman" w:hAnsiTheme="majorHAnsi" w:cstheme="majorHAnsi"/>
                <w:b/>
                <w:bCs/>
                <w:color w:val="000000"/>
                <w:sz w:val="18"/>
                <w:szCs w:val="18"/>
              </w:rPr>
              <w:t>,</w:t>
            </w:r>
            <w:r w:rsidR="00BB5D5F" w:rsidRPr="00C14664">
              <w:rPr>
                <w:rFonts w:asciiTheme="majorHAnsi" w:eastAsia="Times New Roman" w:hAnsiTheme="majorHAnsi" w:cstheme="majorHAnsi"/>
                <w:b/>
                <w:bCs/>
                <w:color w:val="000000"/>
                <w:sz w:val="18"/>
                <w:szCs w:val="18"/>
              </w:rPr>
              <w:t>3</w:t>
            </w:r>
            <w:r w:rsidR="00BE481A" w:rsidRPr="00C14664">
              <w:rPr>
                <w:rFonts w:asciiTheme="majorHAnsi" w:eastAsia="Times New Roman" w:hAnsiTheme="majorHAnsi" w:cstheme="majorHAnsi"/>
                <w:b/>
                <w:bCs/>
                <w:color w:val="000000"/>
                <w:sz w:val="18"/>
                <w:szCs w:val="18"/>
              </w:rPr>
              <w:t>62,791</w:t>
            </w:r>
          </w:p>
        </w:tc>
        <w:tc>
          <w:tcPr>
            <w:tcW w:w="1584" w:type="dxa"/>
            <w:shd w:val="clear" w:color="auto" w:fill="auto"/>
            <w:noWrap/>
            <w:vAlign w:val="center"/>
          </w:tcPr>
          <w:p w14:paraId="74BE7C42" w14:textId="24F204FF" w:rsidR="00C332E2" w:rsidRPr="00C14664" w:rsidRDefault="00C332E2" w:rsidP="00BB5D5F">
            <w:pPr>
              <w:jc w:val="center"/>
              <w:rPr>
                <w:rFonts w:asciiTheme="majorHAnsi" w:hAnsiTheme="majorHAnsi" w:cstheme="majorHAnsi"/>
                <w:sz w:val="18"/>
                <w:szCs w:val="18"/>
              </w:rPr>
            </w:pPr>
            <w:r w:rsidRPr="00C14664">
              <w:rPr>
                <w:rFonts w:asciiTheme="majorHAnsi" w:eastAsia="Times New Roman" w:hAnsiTheme="majorHAnsi" w:cstheme="majorHAnsi"/>
                <w:b/>
                <w:bCs/>
                <w:color w:val="000000"/>
                <w:sz w:val="18"/>
                <w:szCs w:val="18"/>
              </w:rPr>
              <w:t xml:space="preserve">$ </w:t>
            </w:r>
            <w:r w:rsidR="00BB5D5F" w:rsidRPr="00C14664">
              <w:rPr>
                <w:rFonts w:asciiTheme="majorHAnsi" w:eastAsia="Times New Roman" w:hAnsiTheme="majorHAnsi" w:cstheme="majorHAnsi"/>
                <w:b/>
                <w:bCs/>
                <w:color w:val="000000"/>
                <w:sz w:val="18"/>
                <w:szCs w:val="18"/>
              </w:rPr>
              <w:t>1</w:t>
            </w:r>
            <w:r w:rsidR="00BE481A" w:rsidRPr="00C14664">
              <w:rPr>
                <w:rFonts w:asciiTheme="majorHAnsi" w:eastAsia="Times New Roman" w:hAnsiTheme="majorHAnsi" w:cstheme="majorHAnsi"/>
                <w:b/>
                <w:bCs/>
                <w:color w:val="000000"/>
                <w:sz w:val="18"/>
                <w:szCs w:val="18"/>
              </w:rPr>
              <w:t>7</w:t>
            </w:r>
            <w:r w:rsidR="00BB5D5F" w:rsidRPr="00C14664">
              <w:rPr>
                <w:rFonts w:asciiTheme="majorHAnsi" w:eastAsia="Times New Roman" w:hAnsiTheme="majorHAnsi" w:cstheme="majorHAnsi"/>
                <w:b/>
                <w:bCs/>
                <w:color w:val="000000"/>
                <w:sz w:val="18"/>
                <w:szCs w:val="18"/>
              </w:rPr>
              <w:t>4</w:t>
            </w:r>
            <w:r w:rsidR="00BE481A" w:rsidRPr="00C14664">
              <w:rPr>
                <w:rFonts w:asciiTheme="majorHAnsi" w:eastAsia="Times New Roman" w:hAnsiTheme="majorHAnsi" w:cstheme="majorHAnsi"/>
                <w:b/>
                <w:bCs/>
                <w:color w:val="000000"/>
                <w:sz w:val="18"/>
                <w:szCs w:val="18"/>
              </w:rPr>
              <w:t>,</w:t>
            </w:r>
            <w:r w:rsidR="00BB5D5F" w:rsidRPr="00C14664">
              <w:rPr>
                <w:rFonts w:asciiTheme="majorHAnsi" w:eastAsia="Times New Roman" w:hAnsiTheme="majorHAnsi" w:cstheme="majorHAnsi"/>
                <w:b/>
                <w:bCs/>
                <w:color w:val="000000"/>
                <w:sz w:val="18"/>
                <w:szCs w:val="18"/>
              </w:rPr>
              <w:t>7</w:t>
            </w:r>
            <w:r w:rsidR="00BE481A" w:rsidRPr="00C14664">
              <w:rPr>
                <w:rFonts w:asciiTheme="majorHAnsi" w:eastAsia="Times New Roman" w:hAnsiTheme="majorHAnsi" w:cstheme="majorHAnsi"/>
                <w:b/>
                <w:bCs/>
                <w:color w:val="000000"/>
                <w:sz w:val="18"/>
                <w:szCs w:val="18"/>
              </w:rPr>
              <w:t>26,147</w:t>
            </w:r>
          </w:p>
        </w:tc>
      </w:tr>
    </w:tbl>
    <w:p w14:paraId="2CD6BCF4" w14:textId="010ED5B6" w:rsidR="001A1428" w:rsidRPr="00C14664" w:rsidRDefault="001A1428" w:rsidP="007E2C49">
      <w:pPr>
        <w:rPr>
          <w:rFonts w:asciiTheme="minorHAnsi" w:hAnsiTheme="minorHAnsi" w:cstheme="minorHAns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3225"/>
      </w:tblGrid>
      <w:tr w:rsidR="005668E0" w:rsidRPr="00C14664" w14:paraId="1C0B2253" w14:textId="77777777" w:rsidTr="0003512E">
        <w:trPr>
          <w:tblHeader/>
        </w:trPr>
        <w:tc>
          <w:tcPr>
            <w:tcW w:w="1165" w:type="dxa"/>
            <w:shd w:val="clear" w:color="auto" w:fill="D9D9D9" w:themeFill="background1" w:themeFillShade="D9"/>
          </w:tcPr>
          <w:p w14:paraId="75D15DD5" w14:textId="77777777" w:rsidR="005668E0" w:rsidRPr="00C14664" w:rsidRDefault="005668E0" w:rsidP="00AC1F57">
            <w:pPr>
              <w:jc w:val="left"/>
              <w:rPr>
                <w:rFonts w:asciiTheme="minorHAnsi" w:hAnsiTheme="minorHAnsi" w:cstheme="minorHAnsi"/>
                <w:b/>
                <w:sz w:val="18"/>
                <w:szCs w:val="18"/>
              </w:rPr>
            </w:pPr>
            <w:r w:rsidRPr="00C14664">
              <w:rPr>
                <w:rFonts w:asciiTheme="minorHAnsi" w:hAnsiTheme="minorHAnsi" w:cstheme="minorHAnsi"/>
                <w:b/>
                <w:sz w:val="18"/>
                <w:szCs w:val="18"/>
              </w:rPr>
              <w:t>Budget note number</w:t>
            </w:r>
          </w:p>
        </w:tc>
        <w:tc>
          <w:tcPr>
            <w:tcW w:w="13225" w:type="dxa"/>
            <w:shd w:val="clear" w:color="auto" w:fill="D9D9D9" w:themeFill="background1" w:themeFillShade="D9"/>
          </w:tcPr>
          <w:p w14:paraId="7C09B900" w14:textId="77777777" w:rsidR="005668E0" w:rsidRPr="00C14664" w:rsidRDefault="005668E0" w:rsidP="00AC1F57">
            <w:pPr>
              <w:pStyle w:val="CommentText"/>
              <w:rPr>
                <w:rFonts w:asciiTheme="minorHAnsi" w:hAnsiTheme="minorHAnsi" w:cstheme="minorHAnsi"/>
                <w:sz w:val="18"/>
                <w:szCs w:val="18"/>
              </w:rPr>
            </w:pPr>
            <w:r w:rsidRPr="00C14664">
              <w:rPr>
                <w:rFonts w:asciiTheme="minorHAnsi" w:hAnsiTheme="minorHAnsi" w:cstheme="minorHAnsi"/>
                <w:b/>
                <w:sz w:val="18"/>
                <w:szCs w:val="18"/>
              </w:rPr>
              <w:t xml:space="preserve">Comments: </w:t>
            </w:r>
            <w:r w:rsidRPr="00C14664">
              <w:rPr>
                <w:rFonts w:asciiTheme="minorHAnsi" w:hAnsiTheme="minorHAnsi" w:cstheme="minorHAnsi"/>
                <w:sz w:val="18"/>
                <w:szCs w:val="18"/>
              </w:rPr>
              <w:t>Budget note should be output based rather than input based. Even for individual consultants’ outputs of the consultants must be clear. Include cost breakdown and calculation basis (</w:t>
            </w:r>
            <w:proofErr w:type="gramStart"/>
            <w:r w:rsidRPr="00C14664">
              <w:rPr>
                <w:rFonts w:asciiTheme="minorHAnsi" w:hAnsiTheme="minorHAnsi" w:cstheme="minorHAnsi"/>
                <w:sz w:val="18"/>
                <w:szCs w:val="18"/>
              </w:rPr>
              <w:t>e.g.</w:t>
            </w:r>
            <w:proofErr w:type="gramEnd"/>
            <w:r w:rsidRPr="00C14664">
              <w:rPr>
                <w:rFonts w:asciiTheme="minorHAnsi" w:hAnsiTheme="minorHAnsi" w:cstheme="minorHAnsi"/>
                <w:sz w:val="18"/>
                <w:szCs w:val="18"/>
              </w:rPr>
              <w:t xml:space="preserve"> daily fee and number of days/weeks, unit cost and number), as well as a total amount for the budget line. </w:t>
            </w:r>
          </w:p>
        </w:tc>
      </w:tr>
      <w:tr w:rsidR="005668E0" w:rsidRPr="00C14664" w14:paraId="1CF95C90" w14:textId="77777777" w:rsidTr="0003512E">
        <w:tc>
          <w:tcPr>
            <w:tcW w:w="1165" w:type="dxa"/>
            <w:shd w:val="clear" w:color="auto" w:fill="auto"/>
          </w:tcPr>
          <w:p w14:paraId="72307E3A"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a</w:t>
            </w:r>
          </w:p>
        </w:tc>
        <w:tc>
          <w:tcPr>
            <w:tcW w:w="13225" w:type="dxa"/>
            <w:shd w:val="clear" w:color="auto" w:fill="auto"/>
          </w:tcPr>
          <w:p w14:paraId="49675A20" w14:textId="57E31290"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 xml:space="preserve">Since this is a full-size project, USD 50,000 has been allocated for </w:t>
            </w:r>
            <w:r w:rsidR="008F09A2" w:rsidRPr="00C14664">
              <w:rPr>
                <w:rFonts w:asciiTheme="minorHAnsi" w:hAnsiTheme="minorHAnsi" w:cstheme="minorHAnsi"/>
                <w:bCs/>
                <w:sz w:val="18"/>
                <w:szCs w:val="18"/>
              </w:rPr>
              <w:t xml:space="preserve">an </w:t>
            </w:r>
            <w:r w:rsidRPr="00C14664">
              <w:rPr>
                <w:rFonts w:asciiTheme="minorHAnsi" w:hAnsiTheme="minorHAnsi" w:cstheme="minorHAnsi"/>
                <w:bCs/>
                <w:sz w:val="18"/>
                <w:szCs w:val="18"/>
              </w:rPr>
              <w:t xml:space="preserve">independent lead consultant to undertake the mid-term review and USD 50,000 for </w:t>
            </w:r>
            <w:r w:rsidR="008F09A2" w:rsidRPr="00C14664">
              <w:rPr>
                <w:rFonts w:asciiTheme="minorHAnsi" w:hAnsiTheme="minorHAnsi" w:cstheme="minorHAnsi"/>
                <w:bCs/>
                <w:sz w:val="18"/>
                <w:szCs w:val="18"/>
              </w:rPr>
              <w:t xml:space="preserve">an </w:t>
            </w:r>
            <w:r w:rsidRPr="00C14664">
              <w:rPr>
                <w:rFonts w:asciiTheme="minorHAnsi" w:hAnsiTheme="minorHAnsi" w:cstheme="minorHAnsi"/>
                <w:bCs/>
                <w:sz w:val="18"/>
                <w:szCs w:val="18"/>
              </w:rPr>
              <w:t>independent lead consultant to undertake the terminal evaluation.</w:t>
            </w:r>
          </w:p>
        </w:tc>
      </w:tr>
      <w:tr w:rsidR="005668E0" w:rsidRPr="00C14664" w14:paraId="3EBB36B6" w14:textId="77777777" w:rsidTr="0003512E">
        <w:tc>
          <w:tcPr>
            <w:tcW w:w="1165" w:type="dxa"/>
            <w:shd w:val="clear" w:color="auto" w:fill="auto"/>
          </w:tcPr>
          <w:p w14:paraId="2560B91C" w14:textId="4321F4E3" w:rsidR="005668E0" w:rsidRPr="00C14664" w:rsidRDefault="00887BBD" w:rsidP="00AC1F57">
            <w:pPr>
              <w:rPr>
                <w:rFonts w:asciiTheme="minorHAnsi" w:hAnsiTheme="minorHAnsi" w:cstheme="minorHAnsi"/>
                <w:bCs/>
                <w:sz w:val="18"/>
                <w:szCs w:val="18"/>
              </w:rPr>
            </w:pPr>
            <w:r w:rsidRPr="00C14664">
              <w:rPr>
                <w:rFonts w:asciiTheme="minorHAnsi" w:hAnsiTheme="minorHAnsi" w:cstheme="minorHAnsi"/>
                <w:bCs/>
                <w:sz w:val="18"/>
                <w:szCs w:val="18"/>
              </w:rPr>
              <w:t>b</w:t>
            </w:r>
          </w:p>
        </w:tc>
        <w:tc>
          <w:tcPr>
            <w:tcW w:w="13225" w:type="dxa"/>
            <w:shd w:val="clear" w:color="auto" w:fill="auto"/>
          </w:tcPr>
          <w:p w14:paraId="1F4FD454" w14:textId="77777777" w:rsidR="00AA1159" w:rsidRPr="00C14664" w:rsidRDefault="00AA1159" w:rsidP="00AA1159">
            <w:pPr>
              <w:rPr>
                <w:rFonts w:asciiTheme="minorHAnsi" w:hAnsiTheme="minorHAnsi" w:cstheme="minorHAnsi"/>
                <w:bCs/>
                <w:sz w:val="18"/>
                <w:szCs w:val="18"/>
              </w:rPr>
            </w:pPr>
            <w:r w:rsidRPr="00C14664">
              <w:rPr>
                <w:rFonts w:asciiTheme="minorHAnsi" w:hAnsiTheme="minorHAnsi" w:cstheme="minorHAnsi"/>
                <w:bCs/>
                <w:sz w:val="18"/>
                <w:szCs w:val="18"/>
              </w:rPr>
              <w:t>Fees for Local Consultants involved in M&amp;E procedure. This includes:</w:t>
            </w:r>
          </w:p>
          <w:p w14:paraId="4E101DF3" w14:textId="4AACE3AB" w:rsidR="00AA1159" w:rsidRPr="00C14664" w:rsidRDefault="00AA1159" w:rsidP="00AA1159">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00A01624" w:rsidRPr="00C14664">
              <w:rPr>
                <w:rFonts w:asciiTheme="minorHAnsi" w:hAnsiTheme="minorHAnsi" w:cstheme="minorHAnsi"/>
                <w:bCs/>
                <w:sz w:val="18"/>
                <w:szCs w:val="18"/>
              </w:rPr>
              <w:t xml:space="preserve">MTR and TE visits: </w:t>
            </w:r>
            <w:r w:rsidR="005668E0" w:rsidRPr="00C14664">
              <w:rPr>
                <w:rFonts w:asciiTheme="minorHAnsi" w:hAnsiTheme="minorHAnsi" w:cstheme="minorHAnsi"/>
                <w:bCs/>
                <w:sz w:val="18"/>
                <w:szCs w:val="18"/>
              </w:rPr>
              <w:t xml:space="preserve">Since this is a full-size project, USD 20,000 has been allocated for </w:t>
            </w:r>
            <w:r w:rsidR="008F09A2" w:rsidRPr="00C14664">
              <w:rPr>
                <w:rFonts w:asciiTheme="minorHAnsi" w:hAnsiTheme="minorHAnsi" w:cstheme="minorHAnsi"/>
                <w:bCs/>
                <w:sz w:val="18"/>
                <w:szCs w:val="18"/>
              </w:rPr>
              <w:t xml:space="preserve">an </w:t>
            </w:r>
            <w:r w:rsidR="005668E0" w:rsidRPr="00C14664">
              <w:rPr>
                <w:rFonts w:asciiTheme="minorHAnsi" w:hAnsiTheme="minorHAnsi" w:cstheme="minorHAnsi"/>
                <w:bCs/>
                <w:sz w:val="18"/>
                <w:szCs w:val="18"/>
              </w:rPr>
              <w:t>independent national consultant to undertake the mid-term review and USD 20,000 for</w:t>
            </w:r>
            <w:r w:rsidR="008F09A2" w:rsidRPr="00C14664">
              <w:rPr>
                <w:rFonts w:asciiTheme="minorHAnsi" w:hAnsiTheme="minorHAnsi" w:cstheme="minorHAnsi"/>
                <w:bCs/>
                <w:sz w:val="18"/>
                <w:szCs w:val="18"/>
              </w:rPr>
              <w:t xml:space="preserve"> an</w:t>
            </w:r>
            <w:r w:rsidR="005668E0" w:rsidRPr="00C14664">
              <w:rPr>
                <w:rFonts w:asciiTheme="minorHAnsi" w:hAnsiTheme="minorHAnsi" w:cstheme="minorHAnsi"/>
                <w:bCs/>
                <w:sz w:val="18"/>
                <w:szCs w:val="18"/>
              </w:rPr>
              <w:t xml:space="preserve"> independent national consultant t</w:t>
            </w:r>
            <w:r w:rsidR="00887BBD" w:rsidRPr="00C14664">
              <w:rPr>
                <w:rFonts w:asciiTheme="minorHAnsi" w:hAnsiTheme="minorHAnsi" w:cstheme="minorHAnsi"/>
                <w:bCs/>
                <w:sz w:val="18"/>
                <w:szCs w:val="18"/>
              </w:rPr>
              <w:t>o un</w:t>
            </w:r>
            <w:r w:rsidR="00C529C8" w:rsidRPr="00C14664">
              <w:rPr>
                <w:rFonts w:asciiTheme="minorHAnsi" w:hAnsiTheme="minorHAnsi" w:cstheme="minorHAnsi"/>
                <w:bCs/>
                <w:sz w:val="18"/>
                <w:szCs w:val="18"/>
              </w:rPr>
              <w:t>dertake</w:t>
            </w:r>
            <w:r w:rsidR="008F09A2" w:rsidRPr="00C14664">
              <w:rPr>
                <w:rFonts w:asciiTheme="minorHAnsi" w:hAnsiTheme="minorHAnsi" w:cstheme="minorHAnsi"/>
                <w:bCs/>
                <w:sz w:val="18"/>
                <w:szCs w:val="18"/>
              </w:rPr>
              <w:t xml:space="preserve"> the</w:t>
            </w:r>
            <w:r w:rsidR="00C529C8" w:rsidRPr="00C14664">
              <w:rPr>
                <w:rFonts w:asciiTheme="minorHAnsi" w:hAnsiTheme="minorHAnsi" w:cstheme="minorHAnsi"/>
                <w:bCs/>
                <w:sz w:val="18"/>
                <w:szCs w:val="18"/>
              </w:rPr>
              <w:t xml:space="preserve"> terminal evaluation. </w:t>
            </w:r>
          </w:p>
          <w:p w14:paraId="0AAA34E0" w14:textId="28CFCE96" w:rsidR="00887BBD" w:rsidRPr="00C14664" w:rsidRDefault="00AA1159" w:rsidP="00BE21E0">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00887BBD" w:rsidRPr="00C14664">
              <w:rPr>
                <w:rFonts w:asciiTheme="minorHAnsi" w:hAnsiTheme="minorHAnsi" w:cstheme="minorHAnsi"/>
                <w:bCs/>
                <w:sz w:val="18"/>
                <w:szCs w:val="18"/>
              </w:rPr>
              <w:t>SES and Gender Officer</w:t>
            </w:r>
            <w:r w:rsidR="00C25558" w:rsidRPr="00C14664">
              <w:rPr>
                <w:rFonts w:asciiTheme="minorHAnsi" w:hAnsiTheme="minorHAnsi" w:cstheme="minorHAnsi"/>
                <w:bCs/>
                <w:sz w:val="18"/>
                <w:szCs w:val="18"/>
              </w:rPr>
              <w:t>(s)</w:t>
            </w:r>
            <w:r w:rsidR="00887BBD" w:rsidRPr="00C14664">
              <w:rPr>
                <w:rFonts w:asciiTheme="minorHAnsi" w:hAnsiTheme="minorHAnsi" w:cstheme="minorHAnsi"/>
                <w:bCs/>
                <w:sz w:val="18"/>
                <w:szCs w:val="18"/>
              </w:rPr>
              <w:t xml:space="preserve">, responsible for </w:t>
            </w:r>
            <w:r w:rsidRPr="00C14664">
              <w:rPr>
                <w:rFonts w:asciiTheme="minorHAnsi" w:hAnsiTheme="minorHAnsi" w:cstheme="minorHAnsi"/>
                <w:bCs/>
                <w:iCs/>
                <w:sz w:val="18"/>
                <w:szCs w:val="18"/>
              </w:rPr>
              <w:t>developing the project’s ESAP, in line with the project’s ESMF, and conducting quarterly monitoring visits to project sites to ensure compliance with SES requirements</w:t>
            </w:r>
            <w:r w:rsidR="00C25558" w:rsidRPr="00C14664">
              <w:rPr>
                <w:rFonts w:asciiTheme="minorHAnsi" w:hAnsiTheme="minorHAnsi" w:cstheme="minorHAnsi"/>
                <w:bCs/>
                <w:iCs/>
                <w:sz w:val="18"/>
                <w:szCs w:val="18"/>
              </w:rPr>
              <w:t xml:space="preserve"> and efficient implementation of the Gender Action Plan</w:t>
            </w:r>
            <w:r w:rsidRPr="00C14664">
              <w:rPr>
                <w:rFonts w:asciiTheme="minorHAnsi" w:hAnsiTheme="minorHAnsi" w:cstheme="minorHAnsi"/>
                <w:bCs/>
                <w:iCs/>
                <w:sz w:val="18"/>
                <w:szCs w:val="18"/>
              </w:rPr>
              <w:t xml:space="preserve"> </w:t>
            </w:r>
            <w:r w:rsidR="00887BBD" w:rsidRPr="00C14664">
              <w:rPr>
                <w:rFonts w:asciiTheme="minorHAnsi" w:hAnsiTheme="minorHAnsi" w:cstheme="minorHAnsi"/>
                <w:bCs/>
                <w:sz w:val="18"/>
                <w:szCs w:val="18"/>
              </w:rPr>
              <w:t>($</w:t>
            </w:r>
            <w:r w:rsidR="00C63FCB" w:rsidRPr="00C14664">
              <w:rPr>
                <w:rFonts w:asciiTheme="minorHAnsi" w:hAnsiTheme="minorHAnsi" w:cstheme="minorHAnsi"/>
                <w:bCs/>
                <w:sz w:val="18"/>
                <w:szCs w:val="18"/>
              </w:rPr>
              <w:t>2</w:t>
            </w:r>
            <w:r w:rsidR="00BE21E0" w:rsidRPr="00C14664">
              <w:rPr>
                <w:rFonts w:asciiTheme="minorHAnsi" w:hAnsiTheme="minorHAnsi" w:cstheme="minorHAnsi"/>
                <w:bCs/>
                <w:sz w:val="18"/>
                <w:szCs w:val="18"/>
              </w:rPr>
              <w:t>,</w:t>
            </w:r>
            <w:r w:rsidR="00C63FCB" w:rsidRPr="00C14664">
              <w:rPr>
                <w:rFonts w:asciiTheme="minorHAnsi" w:hAnsiTheme="minorHAnsi" w:cstheme="minorHAnsi"/>
                <w:bCs/>
                <w:sz w:val="18"/>
                <w:szCs w:val="18"/>
              </w:rPr>
              <w:t>50</w:t>
            </w:r>
            <w:r w:rsidR="00BE21E0" w:rsidRPr="00C14664">
              <w:rPr>
                <w:rFonts w:asciiTheme="minorHAnsi" w:hAnsiTheme="minorHAnsi" w:cstheme="minorHAnsi"/>
                <w:bCs/>
                <w:sz w:val="18"/>
                <w:szCs w:val="18"/>
              </w:rPr>
              <w:t>0</w:t>
            </w:r>
            <w:r w:rsidR="00887BBD" w:rsidRPr="00C14664">
              <w:rPr>
                <w:rFonts w:asciiTheme="minorHAnsi" w:hAnsiTheme="minorHAnsi" w:cstheme="minorHAnsi"/>
                <w:bCs/>
                <w:sz w:val="18"/>
                <w:szCs w:val="18"/>
              </w:rPr>
              <w:t xml:space="preserve">/year over 4 years, costing about USD </w:t>
            </w:r>
            <w:r w:rsidR="00C25558" w:rsidRPr="00C14664">
              <w:rPr>
                <w:rFonts w:asciiTheme="minorHAnsi" w:hAnsiTheme="minorHAnsi" w:cstheme="minorHAnsi"/>
                <w:bCs/>
                <w:sz w:val="18"/>
                <w:szCs w:val="18"/>
              </w:rPr>
              <w:t>10</w:t>
            </w:r>
            <w:r w:rsidR="00887BBD" w:rsidRPr="00C14664">
              <w:rPr>
                <w:rFonts w:asciiTheme="minorHAnsi" w:hAnsiTheme="minorHAnsi" w:cstheme="minorHAnsi"/>
                <w:bCs/>
                <w:sz w:val="18"/>
                <w:szCs w:val="18"/>
              </w:rPr>
              <w:t>,</w:t>
            </w:r>
            <w:r w:rsidR="00C25558" w:rsidRPr="00C14664">
              <w:rPr>
                <w:rFonts w:asciiTheme="minorHAnsi" w:hAnsiTheme="minorHAnsi" w:cstheme="minorHAnsi"/>
                <w:bCs/>
                <w:sz w:val="18"/>
                <w:szCs w:val="18"/>
              </w:rPr>
              <w:t>0</w:t>
            </w:r>
            <w:r w:rsidR="00887BBD" w:rsidRPr="00C14664">
              <w:rPr>
                <w:rFonts w:asciiTheme="minorHAnsi" w:hAnsiTheme="minorHAnsi" w:cstheme="minorHAnsi"/>
                <w:bCs/>
                <w:sz w:val="18"/>
                <w:szCs w:val="18"/>
              </w:rPr>
              <w:t>00).</w:t>
            </w:r>
          </w:p>
        </w:tc>
      </w:tr>
      <w:tr w:rsidR="005668E0" w:rsidRPr="00C14664" w14:paraId="0D934D60" w14:textId="77777777" w:rsidTr="0003512E">
        <w:tc>
          <w:tcPr>
            <w:tcW w:w="1165" w:type="dxa"/>
            <w:shd w:val="clear" w:color="auto" w:fill="auto"/>
          </w:tcPr>
          <w:p w14:paraId="2F2ECCF1"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c</w:t>
            </w:r>
          </w:p>
        </w:tc>
        <w:tc>
          <w:tcPr>
            <w:tcW w:w="13225" w:type="dxa"/>
            <w:shd w:val="clear" w:color="auto" w:fill="auto"/>
          </w:tcPr>
          <w:p w14:paraId="317917D0"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The total amount includes the M&amp;E budget included in Section VI.</w:t>
            </w:r>
          </w:p>
        </w:tc>
      </w:tr>
      <w:tr w:rsidR="005668E0" w:rsidRPr="00C14664" w14:paraId="408C021C" w14:textId="77777777" w:rsidTr="0003512E">
        <w:tc>
          <w:tcPr>
            <w:tcW w:w="1165" w:type="dxa"/>
            <w:shd w:val="clear" w:color="auto" w:fill="auto"/>
          </w:tcPr>
          <w:p w14:paraId="670C01F0"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d</w:t>
            </w:r>
          </w:p>
        </w:tc>
        <w:tc>
          <w:tcPr>
            <w:tcW w:w="13225" w:type="dxa"/>
            <w:shd w:val="clear" w:color="auto" w:fill="auto"/>
          </w:tcPr>
          <w:p w14:paraId="52B33884"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An estimated audit cost of USD 5,000 a year has been allocated by the UNDP CO – as recommended in the latest template for UNDP Project Documents.</w:t>
            </w:r>
          </w:p>
        </w:tc>
      </w:tr>
      <w:tr w:rsidR="005668E0" w:rsidRPr="00C14664" w14:paraId="1EA17A6E" w14:textId="77777777" w:rsidTr="0003512E">
        <w:tc>
          <w:tcPr>
            <w:tcW w:w="1165" w:type="dxa"/>
            <w:shd w:val="clear" w:color="auto" w:fill="auto"/>
          </w:tcPr>
          <w:p w14:paraId="5639C410"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1</w:t>
            </w:r>
          </w:p>
        </w:tc>
        <w:tc>
          <w:tcPr>
            <w:tcW w:w="13225" w:type="dxa"/>
            <w:shd w:val="clear" w:color="auto" w:fill="auto"/>
          </w:tcPr>
          <w:p w14:paraId="01237621"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Fees for International Consultants involved in the work under Component 1. This includes:</w:t>
            </w:r>
          </w:p>
          <w:p w14:paraId="48777B12" w14:textId="71FFDC7C" w:rsidR="005668E0" w:rsidRPr="00C14664" w:rsidRDefault="005668E0" w:rsidP="00C63FCB">
            <w:pPr>
              <w:rPr>
                <w:rFonts w:asciiTheme="minorHAnsi" w:hAnsiTheme="minorHAnsi" w:cstheme="minorHAnsi"/>
                <w:bCs/>
                <w:sz w:val="18"/>
                <w:szCs w:val="18"/>
              </w:rPr>
            </w:pPr>
            <w:r w:rsidRPr="00C14664">
              <w:rPr>
                <w:rFonts w:asciiTheme="minorHAnsi" w:hAnsiTheme="minorHAnsi" w:cstheme="minorHAnsi"/>
                <w:bCs/>
                <w:sz w:val="18"/>
                <w:szCs w:val="18"/>
              </w:rPr>
              <w:t>- Mini-grid P</w:t>
            </w:r>
            <w:r w:rsidR="00C63FCB" w:rsidRPr="00C14664">
              <w:rPr>
                <w:rFonts w:asciiTheme="minorHAnsi" w:hAnsiTheme="minorHAnsi" w:cstheme="minorHAnsi"/>
                <w:bCs/>
                <w:sz w:val="18"/>
                <w:szCs w:val="18"/>
              </w:rPr>
              <w:t>olicy and Regulations Expert ($5</w:t>
            </w:r>
            <w:r w:rsidRPr="00C14664">
              <w:rPr>
                <w:rFonts w:asciiTheme="minorHAnsi" w:hAnsiTheme="minorHAnsi" w:cstheme="minorHAnsi"/>
                <w:bCs/>
                <w:sz w:val="18"/>
                <w:szCs w:val="18"/>
              </w:rPr>
              <w:t xml:space="preserve">00/week for </w:t>
            </w:r>
            <w:r w:rsidR="00C63FCB" w:rsidRPr="00C14664">
              <w:rPr>
                <w:rFonts w:asciiTheme="minorHAnsi" w:hAnsiTheme="minorHAnsi" w:cstheme="minorHAnsi"/>
                <w:bCs/>
                <w:sz w:val="18"/>
                <w:szCs w:val="18"/>
              </w:rPr>
              <w:t>26</w:t>
            </w:r>
            <w:r w:rsidRPr="00C14664">
              <w:rPr>
                <w:rFonts w:asciiTheme="minorHAnsi" w:hAnsiTheme="minorHAnsi" w:cstheme="minorHAnsi"/>
                <w:bCs/>
                <w:sz w:val="18"/>
                <w:szCs w:val="18"/>
              </w:rPr>
              <w:t xml:space="preserve"> weeks/year o</w:t>
            </w:r>
            <w:r w:rsidR="00C63FCB" w:rsidRPr="00C14664">
              <w:rPr>
                <w:rFonts w:asciiTheme="minorHAnsi" w:hAnsiTheme="minorHAnsi" w:cstheme="minorHAnsi"/>
                <w:bCs/>
                <w:sz w:val="18"/>
                <w:szCs w:val="18"/>
              </w:rPr>
              <w:t>ver 4 years, costing about USD 5</w:t>
            </w:r>
            <w:r w:rsidRPr="00C14664">
              <w:rPr>
                <w:rFonts w:asciiTheme="minorHAnsi" w:hAnsiTheme="minorHAnsi" w:cstheme="minorHAnsi"/>
                <w:bCs/>
                <w:sz w:val="18"/>
                <w:szCs w:val="18"/>
              </w:rPr>
              <w:t xml:space="preserve">2,000), </w:t>
            </w:r>
          </w:p>
          <w:p w14:paraId="2AB94C64"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 Organizational Development and Institutional Capacity Building Expert ($500/week for 30 weeks/year over 4 years, costing about USD 60,000), and</w:t>
            </w:r>
          </w:p>
          <w:p w14:paraId="21B45805" w14:textId="77777777" w:rsidR="005668E0" w:rsidRPr="00C14664" w:rsidRDefault="005668E0" w:rsidP="00AC1F57">
            <w:pPr>
              <w:rPr>
                <w:rFonts w:asciiTheme="minorHAnsi" w:hAnsiTheme="minorHAnsi" w:cstheme="minorHAnsi"/>
                <w:b/>
                <w:sz w:val="18"/>
                <w:szCs w:val="18"/>
              </w:rPr>
            </w:pPr>
            <w:r w:rsidRPr="00C14664">
              <w:rPr>
                <w:rFonts w:asciiTheme="minorHAnsi" w:hAnsiTheme="minorHAnsi" w:cstheme="minorHAnsi"/>
                <w:bCs/>
                <w:sz w:val="18"/>
                <w:szCs w:val="18"/>
              </w:rPr>
              <w:t>- Technical Standards and Quality Control Expert ($500/week for 28 weeks/year over 2 years, costing about USD 28,000).</w:t>
            </w:r>
          </w:p>
        </w:tc>
      </w:tr>
      <w:tr w:rsidR="005668E0" w:rsidRPr="00C14664" w14:paraId="10289207" w14:textId="77777777" w:rsidTr="0003512E">
        <w:tc>
          <w:tcPr>
            <w:tcW w:w="1165" w:type="dxa"/>
            <w:shd w:val="clear" w:color="auto" w:fill="auto"/>
          </w:tcPr>
          <w:p w14:paraId="33E293CC"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2</w:t>
            </w:r>
          </w:p>
        </w:tc>
        <w:tc>
          <w:tcPr>
            <w:tcW w:w="13225" w:type="dxa"/>
            <w:shd w:val="clear" w:color="auto" w:fill="auto"/>
          </w:tcPr>
          <w:p w14:paraId="164CB7AD"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Fees for Local Consultants involved in supporting the project team and facilitating the implementation of all activities under Component 1. This includes:</w:t>
            </w:r>
          </w:p>
          <w:p w14:paraId="66120477"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 Mini-grid Policy and Regulations Specialist ($280/week for 23 weeks/year over 4 years, costing about USD 25,760),</w:t>
            </w:r>
          </w:p>
          <w:p w14:paraId="5C42288A"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 Communication Specialists with experience in the Energy Sector ($230/week for 52 weeks/year over 4 years, costing about USD 47,840), and</w:t>
            </w:r>
          </w:p>
          <w:p w14:paraId="711A11C4"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 Training Facilitators and Capacity Building Specialists with background in Energy Policy ($225/week for 26 weeks/year over 4 years, costing about USD 23,400).</w:t>
            </w:r>
          </w:p>
        </w:tc>
      </w:tr>
      <w:tr w:rsidR="005668E0" w:rsidRPr="00C14664" w14:paraId="42498CC5" w14:textId="77777777" w:rsidTr="0003512E">
        <w:tc>
          <w:tcPr>
            <w:tcW w:w="1165" w:type="dxa"/>
            <w:shd w:val="clear" w:color="auto" w:fill="auto"/>
          </w:tcPr>
          <w:p w14:paraId="7F76D9E6" w14:textId="77777777" w:rsidR="005668E0" w:rsidRPr="00C14664" w:rsidRDefault="005668E0" w:rsidP="00AC1F57">
            <w:pPr>
              <w:rPr>
                <w:rFonts w:asciiTheme="minorHAnsi" w:hAnsiTheme="minorHAnsi" w:cstheme="minorHAnsi"/>
                <w:bCs/>
                <w:sz w:val="18"/>
                <w:szCs w:val="18"/>
              </w:rPr>
            </w:pPr>
            <w:r w:rsidRPr="00C14664">
              <w:rPr>
                <w:rFonts w:asciiTheme="minorHAnsi" w:hAnsiTheme="minorHAnsi" w:cstheme="minorHAnsi"/>
                <w:bCs/>
                <w:sz w:val="18"/>
                <w:szCs w:val="18"/>
              </w:rPr>
              <w:t>3</w:t>
            </w:r>
          </w:p>
        </w:tc>
        <w:tc>
          <w:tcPr>
            <w:tcW w:w="13225" w:type="dxa"/>
            <w:shd w:val="clear" w:color="auto" w:fill="auto"/>
          </w:tcPr>
          <w:p w14:paraId="0D925813" w14:textId="1B88E5F9" w:rsidR="005668E0" w:rsidRPr="00C14664" w:rsidRDefault="00084D65" w:rsidP="00084D65">
            <w:pPr>
              <w:rPr>
                <w:rFonts w:asciiTheme="minorHAnsi" w:hAnsiTheme="minorHAnsi" w:cstheme="minorHAnsi"/>
                <w:bCs/>
                <w:sz w:val="18"/>
                <w:szCs w:val="18"/>
              </w:rPr>
            </w:pPr>
            <w:r w:rsidRPr="00C14664">
              <w:rPr>
                <w:rFonts w:asciiTheme="minorHAnsi" w:hAnsiTheme="minorHAnsi" w:cstheme="minorHAnsi"/>
                <w:bCs/>
                <w:sz w:val="18"/>
                <w:szCs w:val="18"/>
              </w:rPr>
              <w:t xml:space="preserve">Fees for contracting </w:t>
            </w:r>
            <w:r w:rsidR="00344BEF" w:rsidRPr="00C14664">
              <w:rPr>
                <w:rFonts w:asciiTheme="minorHAnsi" w:hAnsiTheme="minorHAnsi" w:cstheme="minorHAnsi"/>
                <w:bCs/>
                <w:sz w:val="18"/>
                <w:szCs w:val="18"/>
              </w:rPr>
              <w:t xml:space="preserve">national and international consultants to conduct the initial full quantitative national DREI analysis. </w:t>
            </w:r>
          </w:p>
        </w:tc>
      </w:tr>
      <w:tr w:rsidR="00F43250" w:rsidRPr="00C14664" w14:paraId="4C08D704" w14:textId="77777777" w:rsidTr="0003512E">
        <w:tc>
          <w:tcPr>
            <w:tcW w:w="1165" w:type="dxa"/>
            <w:shd w:val="clear" w:color="auto" w:fill="auto"/>
          </w:tcPr>
          <w:p w14:paraId="0D9AA238" w14:textId="7D704A2C"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4</w:t>
            </w:r>
          </w:p>
        </w:tc>
        <w:tc>
          <w:tcPr>
            <w:tcW w:w="13225" w:type="dxa"/>
            <w:shd w:val="clear" w:color="auto" w:fill="auto"/>
          </w:tcPr>
          <w:p w14:paraId="004E0455"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Professional Services contract to support the project team with digital transformation activities. The team will include international digital transformation experts and as well as local software developers and frontend designers. The amount also includes the purchase of licenses for tracking systems and online platforms, as appropriate.</w:t>
            </w:r>
          </w:p>
        </w:tc>
      </w:tr>
      <w:tr w:rsidR="00F43250" w:rsidRPr="00C14664" w14:paraId="76D9EC74" w14:textId="77777777" w:rsidTr="0003512E">
        <w:tc>
          <w:tcPr>
            <w:tcW w:w="1165" w:type="dxa"/>
            <w:shd w:val="clear" w:color="auto" w:fill="auto"/>
          </w:tcPr>
          <w:p w14:paraId="0A2D9FC1" w14:textId="75B07C9C"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5</w:t>
            </w:r>
          </w:p>
        </w:tc>
        <w:tc>
          <w:tcPr>
            <w:tcW w:w="13225" w:type="dxa"/>
            <w:shd w:val="clear" w:color="auto" w:fill="auto"/>
          </w:tcPr>
          <w:p w14:paraId="1356752D" w14:textId="1CBDE2F1" w:rsidR="00F43250" w:rsidRPr="00C14664" w:rsidRDefault="00F43250" w:rsidP="005948F0">
            <w:pPr>
              <w:rPr>
                <w:rFonts w:asciiTheme="minorHAnsi" w:hAnsiTheme="minorHAnsi" w:cstheme="minorHAnsi"/>
                <w:bCs/>
                <w:sz w:val="18"/>
                <w:szCs w:val="18"/>
              </w:rPr>
            </w:pPr>
            <w:r w:rsidRPr="00C14664">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1.</w:t>
            </w:r>
            <w:r w:rsidR="005948F0" w:rsidRPr="00C14664">
              <w:rPr>
                <w:rFonts w:asciiTheme="minorHAnsi" w:hAnsiTheme="minorHAnsi" w:cstheme="minorHAnsi"/>
                <w:bCs/>
                <w:sz w:val="18"/>
                <w:szCs w:val="18"/>
              </w:rPr>
              <w:t xml:space="preserve"> The amount includes budget allocation for DREI dissemination activities (</w:t>
            </w:r>
            <w:proofErr w:type="gramStart"/>
            <w:r w:rsidR="005948F0" w:rsidRPr="00C14664">
              <w:rPr>
                <w:rFonts w:asciiTheme="minorHAnsi" w:hAnsiTheme="minorHAnsi" w:cstheme="minorHAnsi"/>
                <w:bCs/>
                <w:sz w:val="18"/>
                <w:szCs w:val="18"/>
              </w:rPr>
              <w:t>e.g.</w:t>
            </w:r>
            <w:proofErr w:type="gramEnd"/>
            <w:r w:rsidR="005948F0" w:rsidRPr="00C14664">
              <w:rPr>
                <w:rFonts w:asciiTheme="minorHAnsi" w:hAnsiTheme="minorHAnsi" w:cstheme="minorHAnsi"/>
                <w:bCs/>
                <w:sz w:val="18"/>
                <w:szCs w:val="18"/>
              </w:rPr>
              <w:t xml:space="preserve"> workshops, round tables, etc.) towards the end of Year 1 and in Year 2.</w:t>
            </w:r>
          </w:p>
        </w:tc>
      </w:tr>
      <w:tr w:rsidR="00F43250" w:rsidRPr="00C14664" w14:paraId="5DB9105B" w14:textId="77777777" w:rsidTr="0003512E">
        <w:tc>
          <w:tcPr>
            <w:tcW w:w="1165" w:type="dxa"/>
            <w:shd w:val="clear" w:color="auto" w:fill="auto"/>
          </w:tcPr>
          <w:p w14:paraId="21510552" w14:textId="13610EF5"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6</w:t>
            </w:r>
          </w:p>
        </w:tc>
        <w:tc>
          <w:tcPr>
            <w:tcW w:w="13225" w:type="dxa"/>
            <w:shd w:val="clear" w:color="auto" w:fill="auto"/>
          </w:tcPr>
          <w:p w14:paraId="3C45D2E9" w14:textId="4D080482" w:rsidR="00F43250" w:rsidRPr="00C14664" w:rsidRDefault="00F43250" w:rsidP="005948F0">
            <w:pPr>
              <w:rPr>
                <w:rFonts w:asciiTheme="minorHAnsi" w:hAnsiTheme="minorHAnsi" w:cstheme="minorHAnsi"/>
                <w:bCs/>
                <w:sz w:val="18"/>
                <w:szCs w:val="18"/>
              </w:rPr>
            </w:pPr>
            <w:r w:rsidRPr="00C14664">
              <w:rPr>
                <w:rFonts w:asciiTheme="minorHAnsi" w:hAnsiTheme="minorHAnsi" w:cstheme="minorHAnsi"/>
                <w:bCs/>
                <w:sz w:val="18"/>
                <w:szCs w:val="18"/>
              </w:rPr>
              <w:t>Travel expenses for missions conducted by international consultants contracted to perform activities under Component 1.</w:t>
            </w:r>
            <w:r w:rsidR="00344BEF" w:rsidRPr="00C14664">
              <w:rPr>
                <w:rFonts w:asciiTheme="minorHAnsi" w:hAnsiTheme="minorHAnsi" w:cstheme="minorHAnsi"/>
                <w:bCs/>
                <w:sz w:val="18"/>
                <w:szCs w:val="18"/>
              </w:rPr>
              <w:t xml:space="preserve"> </w:t>
            </w:r>
            <w:r w:rsidR="005948F0" w:rsidRPr="00C14664">
              <w:rPr>
                <w:rFonts w:asciiTheme="minorHAnsi" w:hAnsiTheme="minorHAnsi" w:cstheme="minorHAnsi"/>
                <w:bCs/>
                <w:sz w:val="18"/>
                <w:szCs w:val="18"/>
              </w:rPr>
              <w:t xml:space="preserve">This includes $8,000 as travel budget for </w:t>
            </w:r>
            <w:r w:rsidR="00344BEF" w:rsidRPr="00C14664">
              <w:rPr>
                <w:rFonts w:asciiTheme="minorHAnsi" w:hAnsiTheme="minorHAnsi" w:cstheme="minorHAnsi"/>
                <w:bCs/>
                <w:sz w:val="18"/>
                <w:szCs w:val="18"/>
              </w:rPr>
              <w:t>international DREI con</w:t>
            </w:r>
            <w:r w:rsidR="005948F0" w:rsidRPr="00C14664">
              <w:rPr>
                <w:rFonts w:asciiTheme="minorHAnsi" w:hAnsiTheme="minorHAnsi" w:cstheme="minorHAnsi"/>
                <w:bCs/>
                <w:sz w:val="18"/>
                <w:szCs w:val="18"/>
              </w:rPr>
              <w:t>sultant to go on mission twice during Year 1.</w:t>
            </w:r>
          </w:p>
        </w:tc>
      </w:tr>
      <w:tr w:rsidR="00F43250" w:rsidRPr="00C14664" w14:paraId="601D3B1D" w14:textId="77777777" w:rsidTr="0003512E">
        <w:tc>
          <w:tcPr>
            <w:tcW w:w="1165" w:type="dxa"/>
            <w:shd w:val="clear" w:color="auto" w:fill="auto"/>
          </w:tcPr>
          <w:p w14:paraId="6C720E28" w14:textId="2380D309"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7</w:t>
            </w:r>
          </w:p>
        </w:tc>
        <w:tc>
          <w:tcPr>
            <w:tcW w:w="13225" w:type="dxa"/>
            <w:shd w:val="clear" w:color="auto" w:fill="auto"/>
          </w:tcPr>
          <w:p w14:paraId="6E95F676"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International Consultants involved in the work under Component 2. This includes:</w:t>
            </w:r>
          </w:p>
          <w:p w14:paraId="0A1CF64B"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Hybrid Mini-grid Design Experts ($600/week for 30 weeks/year over 4 years, costing about USD 72,000), and</w:t>
            </w:r>
          </w:p>
          <w:p w14:paraId="1421649B"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Mini-grid Education and Vocational Training Expert ($500/week for 24 weeks/year over 4 years, costing about USD 48,000).</w:t>
            </w:r>
          </w:p>
        </w:tc>
      </w:tr>
      <w:tr w:rsidR="00F43250" w:rsidRPr="00C14664" w14:paraId="6357F720" w14:textId="77777777" w:rsidTr="0003512E">
        <w:tc>
          <w:tcPr>
            <w:tcW w:w="1165" w:type="dxa"/>
            <w:shd w:val="clear" w:color="auto" w:fill="auto"/>
          </w:tcPr>
          <w:p w14:paraId="5C71B933" w14:textId="73481AE2"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lastRenderedPageBreak/>
              <w:t>8</w:t>
            </w:r>
          </w:p>
        </w:tc>
        <w:tc>
          <w:tcPr>
            <w:tcW w:w="13225" w:type="dxa"/>
            <w:shd w:val="clear" w:color="auto" w:fill="auto"/>
          </w:tcPr>
          <w:p w14:paraId="11DAC86D"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Local Consultants involved in supporting the project team and facilitating the implementation of all activities under Component 2. This includes:</w:t>
            </w:r>
          </w:p>
          <w:p w14:paraId="1147AA7C"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Mini-grids Local Engineers ($300/week for 35 weeks/year over 4 years, costing about USD 42,000),</w:t>
            </w:r>
          </w:p>
          <w:p w14:paraId="056402F5" w14:textId="7AEC1FF0"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Procurement and Logistics Specialist</w:t>
            </w:r>
            <w:r w:rsidR="0006699D" w:rsidRPr="00C14664">
              <w:rPr>
                <w:rFonts w:asciiTheme="minorHAnsi" w:hAnsiTheme="minorHAnsi" w:cstheme="minorHAnsi"/>
                <w:bCs/>
                <w:sz w:val="18"/>
                <w:szCs w:val="18"/>
              </w:rPr>
              <w:t xml:space="preserve"> and Legal Advisors</w:t>
            </w:r>
            <w:r w:rsidRPr="00C14664">
              <w:rPr>
                <w:rFonts w:asciiTheme="minorHAnsi" w:hAnsiTheme="minorHAnsi" w:cstheme="minorHAnsi"/>
                <w:bCs/>
                <w:sz w:val="18"/>
                <w:szCs w:val="18"/>
              </w:rPr>
              <w:t xml:space="preserve"> ($200/week for 32 weeks/year over 2 years, costing about USD 12,800), and</w:t>
            </w:r>
          </w:p>
          <w:p w14:paraId="68D23569"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Training Facilitators and Capacity Building Specialists with Engineering background ($225/week for 28 weeks/year over 4 years, costing about USD 25,200).</w:t>
            </w:r>
          </w:p>
        </w:tc>
      </w:tr>
      <w:tr w:rsidR="00F43250" w:rsidRPr="00C14664" w14:paraId="6F6FB582" w14:textId="77777777" w:rsidTr="0003512E">
        <w:tc>
          <w:tcPr>
            <w:tcW w:w="1165" w:type="dxa"/>
            <w:shd w:val="clear" w:color="auto" w:fill="auto"/>
          </w:tcPr>
          <w:p w14:paraId="40B07BBD" w14:textId="15E72664"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9</w:t>
            </w:r>
          </w:p>
        </w:tc>
        <w:tc>
          <w:tcPr>
            <w:tcW w:w="13225" w:type="dxa"/>
            <w:shd w:val="clear" w:color="auto" w:fill="auto"/>
          </w:tcPr>
          <w:p w14:paraId="4D87D7D4" w14:textId="618DFD7E"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The investment budget for the purchase of system components for the pilot project(s). Detailed procurement plans will be developed during Year 1 of implementation when further studies are conducted, and the exact location and system capacity are identified.</w:t>
            </w:r>
          </w:p>
        </w:tc>
      </w:tr>
      <w:tr w:rsidR="00F43250" w:rsidRPr="00C14664" w14:paraId="00C5C91F" w14:textId="77777777" w:rsidTr="0003512E">
        <w:tc>
          <w:tcPr>
            <w:tcW w:w="1165" w:type="dxa"/>
            <w:shd w:val="clear" w:color="auto" w:fill="auto"/>
          </w:tcPr>
          <w:p w14:paraId="2B931FBC" w14:textId="470F135B"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10</w:t>
            </w:r>
          </w:p>
        </w:tc>
        <w:tc>
          <w:tcPr>
            <w:tcW w:w="13225" w:type="dxa"/>
            <w:shd w:val="clear" w:color="auto" w:fill="auto"/>
          </w:tcPr>
          <w:p w14:paraId="46352B2A"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xml:space="preserve">Fees for Professional Services contract to support the project team with conducting market research and associating studies. The studies include conducting needs assessment and community surveys at the selected sites for the pilot project(s), as well as private sector mapping on the national level and needs assessment for ESPs to define the technical gaps which the academic certification </w:t>
            </w:r>
            <w:proofErr w:type="spellStart"/>
            <w:r w:rsidRPr="00C14664">
              <w:rPr>
                <w:rFonts w:asciiTheme="minorHAnsi" w:hAnsiTheme="minorHAnsi" w:cstheme="minorHAnsi"/>
                <w:bCs/>
                <w:sz w:val="18"/>
                <w:szCs w:val="18"/>
              </w:rPr>
              <w:t>programme</w:t>
            </w:r>
            <w:proofErr w:type="spellEnd"/>
            <w:r w:rsidRPr="00C14664">
              <w:rPr>
                <w:rFonts w:asciiTheme="minorHAnsi" w:hAnsiTheme="minorHAnsi" w:cstheme="minorHAnsi"/>
                <w:bCs/>
                <w:sz w:val="18"/>
                <w:szCs w:val="18"/>
              </w:rPr>
              <w:t xml:space="preserve"> should address, and the commercial gaps with the mini-grid industry associations should focus on.</w:t>
            </w:r>
          </w:p>
        </w:tc>
      </w:tr>
      <w:tr w:rsidR="00F43250" w:rsidRPr="00C14664" w14:paraId="04D1A124" w14:textId="77777777" w:rsidTr="0003512E">
        <w:tc>
          <w:tcPr>
            <w:tcW w:w="1165" w:type="dxa"/>
            <w:shd w:val="clear" w:color="auto" w:fill="auto"/>
          </w:tcPr>
          <w:p w14:paraId="3EC15C17" w14:textId="7CCB0C70"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11</w:t>
            </w:r>
          </w:p>
        </w:tc>
        <w:tc>
          <w:tcPr>
            <w:tcW w:w="13225" w:type="dxa"/>
            <w:shd w:val="clear" w:color="auto" w:fill="auto"/>
          </w:tcPr>
          <w:p w14:paraId="1AF6B02E" w14:textId="7AC57143"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2.</w:t>
            </w:r>
          </w:p>
        </w:tc>
      </w:tr>
      <w:tr w:rsidR="00F43250" w:rsidRPr="00C14664" w14:paraId="6A7EB835" w14:textId="77777777" w:rsidTr="0003512E">
        <w:tc>
          <w:tcPr>
            <w:tcW w:w="1165" w:type="dxa"/>
            <w:shd w:val="clear" w:color="auto" w:fill="auto"/>
          </w:tcPr>
          <w:p w14:paraId="791FA00A" w14:textId="3566CE44"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12</w:t>
            </w:r>
          </w:p>
        </w:tc>
        <w:tc>
          <w:tcPr>
            <w:tcW w:w="13225" w:type="dxa"/>
            <w:shd w:val="clear" w:color="auto" w:fill="auto"/>
          </w:tcPr>
          <w:p w14:paraId="4D4BA827"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Travel expenses for missions conducted by international consultants contracted to perform activities under Component 2.</w:t>
            </w:r>
          </w:p>
        </w:tc>
      </w:tr>
      <w:tr w:rsidR="008E712F" w:rsidRPr="00C14664" w14:paraId="0476E8C7" w14:textId="77777777" w:rsidTr="0003512E">
        <w:tc>
          <w:tcPr>
            <w:tcW w:w="1165" w:type="dxa"/>
            <w:shd w:val="clear" w:color="auto" w:fill="auto"/>
          </w:tcPr>
          <w:p w14:paraId="1A6DB381" w14:textId="63822966" w:rsidR="008E712F" w:rsidRPr="00C14664" w:rsidRDefault="008E712F" w:rsidP="008E712F">
            <w:pPr>
              <w:rPr>
                <w:rFonts w:asciiTheme="minorHAnsi" w:hAnsiTheme="minorHAnsi" w:cstheme="minorHAnsi"/>
                <w:bCs/>
                <w:sz w:val="18"/>
                <w:szCs w:val="18"/>
              </w:rPr>
            </w:pPr>
            <w:r w:rsidRPr="00C14664">
              <w:rPr>
                <w:rFonts w:asciiTheme="minorHAnsi" w:hAnsiTheme="minorHAnsi" w:cstheme="minorHAnsi"/>
                <w:bCs/>
                <w:sz w:val="18"/>
                <w:szCs w:val="18"/>
              </w:rPr>
              <w:t>13</w:t>
            </w:r>
          </w:p>
        </w:tc>
        <w:tc>
          <w:tcPr>
            <w:tcW w:w="13225" w:type="dxa"/>
            <w:shd w:val="clear" w:color="auto" w:fill="auto"/>
          </w:tcPr>
          <w:p w14:paraId="7D8C2511" w14:textId="31EC44EB" w:rsidR="008E712F" w:rsidRPr="00C14664" w:rsidRDefault="008E712F" w:rsidP="008E712F">
            <w:pPr>
              <w:rPr>
                <w:rFonts w:asciiTheme="minorHAnsi" w:hAnsiTheme="minorHAnsi" w:cstheme="minorHAnsi"/>
                <w:bCs/>
                <w:sz w:val="18"/>
                <w:szCs w:val="18"/>
              </w:rPr>
            </w:pPr>
            <w:r w:rsidRPr="00C14664">
              <w:rPr>
                <w:rFonts w:asciiTheme="minorHAnsi" w:hAnsiTheme="minorHAnsi" w:cstheme="minorHAnsi"/>
                <w:bCs/>
                <w:sz w:val="18"/>
                <w:szCs w:val="18"/>
              </w:rPr>
              <w:t>The investment budget for the purchase of system components for the pilot project(s). Detailed procurement plans will be developed during Year 1 of implementation when further studies are conducted, and the exact location and system capacity are identified.</w:t>
            </w:r>
          </w:p>
        </w:tc>
      </w:tr>
      <w:tr w:rsidR="008E712F" w:rsidRPr="00C14664" w14:paraId="78655F37" w14:textId="77777777" w:rsidTr="0003512E">
        <w:tc>
          <w:tcPr>
            <w:tcW w:w="1165" w:type="dxa"/>
            <w:shd w:val="clear" w:color="auto" w:fill="auto"/>
          </w:tcPr>
          <w:p w14:paraId="6776D42C" w14:textId="75CA613E" w:rsidR="008E712F" w:rsidRPr="00C14664" w:rsidRDefault="008E712F" w:rsidP="008E712F">
            <w:pPr>
              <w:rPr>
                <w:rFonts w:asciiTheme="minorHAnsi" w:hAnsiTheme="minorHAnsi" w:cstheme="minorHAnsi"/>
                <w:bCs/>
                <w:sz w:val="18"/>
                <w:szCs w:val="18"/>
              </w:rPr>
            </w:pPr>
            <w:r w:rsidRPr="00C14664">
              <w:rPr>
                <w:rFonts w:asciiTheme="minorHAnsi" w:hAnsiTheme="minorHAnsi" w:cstheme="minorHAnsi"/>
                <w:bCs/>
                <w:sz w:val="18"/>
                <w:szCs w:val="18"/>
              </w:rPr>
              <w:t>14</w:t>
            </w:r>
          </w:p>
        </w:tc>
        <w:tc>
          <w:tcPr>
            <w:tcW w:w="13225" w:type="dxa"/>
            <w:shd w:val="clear" w:color="auto" w:fill="auto"/>
          </w:tcPr>
          <w:p w14:paraId="54B68050" w14:textId="501CB314" w:rsidR="008E712F" w:rsidRPr="00C14664" w:rsidRDefault="008E712F" w:rsidP="008E712F">
            <w:pPr>
              <w:rPr>
                <w:rFonts w:asciiTheme="minorHAnsi" w:hAnsiTheme="minorHAnsi" w:cstheme="minorHAnsi"/>
                <w:bCs/>
                <w:sz w:val="18"/>
                <w:szCs w:val="18"/>
              </w:rPr>
            </w:pPr>
            <w:r w:rsidRPr="00C14664">
              <w:rPr>
                <w:rFonts w:asciiTheme="minorHAnsi" w:hAnsiTheme="minorHAnsi" w:cstheme="minorHAnsi"/>
                <w:bCs/>
                <w:sz w:val="18"/>
                <w:szCs w:val="18"/>
              </w:rPr>
              <w:t xml:space="preserve">Fees for Professional Services contract to support the project team with conducting market research and associating studies. The studies include conducting needs assessment and community surveys at the selected sites for the pilot project(s), as well as private sector mapping on the national level and needs assessment for ESPs to define the technical gaps which the academic certification </w:t>
            </w:r>
            <w:proofErr w:type="spellStart"/>
            <w:r w:rsidRPr="00C14664">
              <w:rPr>
                <w:rFonts w:asciiTheme="minorHAnsi" w:hAnsiTheme="minorHAnsi" w:cstheme="minorHAnsi"/>
                <w:bCs/>
                <w:sz w:val="18"/>
                <w:szCs w:val="18"/>
              </w:rPr>
              <w:t>programme</w:t>
            </w:r>
            <w:proofErr w:type="spellEnd"/>
            <w:r w:rsidRPr="00C14664">
              <w:rPr>
                <w:rFonts w:asciiTheme="minorHAnsi" w:hAnsiTheme="minorHAnsi" w:cstheme="minorHAnsi"/>
                <w:bCs/>
                <w:sz w:val="18"/>
                <w:szCs w:val="18"/>
              </w:rPr>
              <w:t xml:space="preserve"> should address, and the commercial gaps with the mini-grid industry associations should focus on.</w:t>
            </w:r>
          </w:p>
        </w:tc>
      </w:tr>
      <w:tr w:rsidR="00F43250" w:rsidRPr="00C14664" w14:paraId="74ABE488" w14:textId="77777777" w:rsidTr="0003512E">
        <w:tc>
          <w:tcPr>
            <w:tcW w:w="1165" w:type="dxa"/>
            <w:shd w:val="clear" w:color="auto" w:fill="auto"/>
          </w:tcPr>
          <w:p w14:paraId="60CCC779" w14:textId="0556612E"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15</w:t>
            </w:r>
          </w:p>
        </w:tc>
        <w:tc>
          <w:tcPr>
            <w:tcW w:w="13225" w:type="dxa"/>
            <w:shd w:val="clear" w:color="auto" w:fill="auto"/>
          </w:tcPr>
          <w:p w14:paraId="2B0D5B1A"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International Consultants involved in the work under Component 3. This includes:</w:t>
            </w:r>
          </w:p>
          <w:p w14:paraId="3A6CCEBC" w14:textId="27DDE194"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Pr="00C14664">
              <w:rPr>
                <w:rFonts w:asciiTheme="minorHAnsi" w:hAnsiTheme="minorHAnsi" w:cstheme="minorHAnsi"/>
                <w:bCs/>
                <w:iCs/>
                <w:sz w:val="18"/>
                <w:szCs w:val="18"/>
              </w:rPr>
              <w:t>Financial Market Analysis and Financing Mechanisms Development Experts</w:t>
            </w:r>
            <w:r w:rsidRPr="00C14664">
              <w:rPr>
                <w:rFonts w:asciiTheme="minorHAnsi" w:hAnsiTheme="minorHAnsi" w:cstheme="minorHAnsi"/>
                <w:bCs/>
                <w:sz w:val="18"/>
                <w:szCs w:val="18"/>
              </w:rPr>
              <w:t xml:space="preserve"> ($500/week for 38 weeks/year over 4 years, costing about USD 76,000), and</w:t>
            </w:r>
          </w:p>
          <w:p w14:paraId="7B43D76A" w14:textId="2444FD1D"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Pr="00C14664">
              <w:rPr>
                <w:rFonts w:asciiTheme="minorHAnsi" w:hAnsiTheme="minorHAnsi" w:cstheme="minorHAnsi"/>
                <w:bCs/>
                <w:iCs/>
                <w:sz w:val="18"/>
                <w:szCs w:val="18"/>
              </w:rPr>
              <w:t>Investor Relations and Capacity Building Expert</w:t>
            </w:r>
            <w:r w:rsidRPr="00C14664">
              <w:rPr>
                <w:rFonts w:asciiTheme="minorHAnsi" w:hAnsiTheme="minorHAnsi" w:cstheme="minorHAnsi"/>
                <w:bCs/>
                <w:sz w:val="18"/>
                <w:szCs w:val="18"/>
              </w:rPr>
              <w:t xml:space="preserve"> ($500/week for 34 weeks/year over 2 years, costing about USD 34,000).</w:t>
            </w:r>
          </w:p>
        </w:tc>
      </w:tr>
      <w:tr w:rsidR="00F43250" w:rsidRPr="00C14664" w14:paraId="0955838D" w14:textId="77777777" w:rsidTr="0003512E">
        <w:tc>
          <w:tcPr>
            <w:tcW w:w="1165" w:type="dxa"/>
            <w:shd w:val="clear" w:color="auto" w:fill="auto"/>
          </w:tcPr>
          <w:p w14:paraId="016B2C52" w14:textId="31144E62"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16</w:t>
            </w:r>
          </w:p>
        </w:tc>
        <w:tc>
          <w:tcPr>
            <w:tcW w:w="13225" w:type="dxa"/>
            <w:shd w:val="clear" w:color="auto" w:fill="auto"/>
          </w:tcPr>
          <w:p w14:paraId="07900375"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Local Consultants involved in supporting the project team and facilitating the implementation of all activities under Component 3. This includes:</w:t>
            </w:r>
          </w:p>
          <w:p w14:paraId="3AE165CA"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Energy Finance Specialist ($320/week for 34 weeks/year over 4 years, costing about USD 43,520),</w:t>
            </w:r>
          </w:p>
          <w:p w14:paraId="740AC3E5"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Communication Specialists with experience in the Finance Sector ($230/week for 32 weeks/year over 3 years, costing about USD 22,080), and</w:t>
            </w:r>
          </w:p>
          <w:p w14:paraId="5C0A11B0"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Training Facilitators and Capacity Building Specialists with background in Finance ($225/week for 32 weeks/year over 2 years, costing about USD 14,400).</w:t>
            </w:r>
          </w:p>
        </w:tc>
      </w:tr>
      <w:tr w:rsidR="00F43250" w:rsidRPr="00C14664" w14:paraId="39A1035A" w14:textId="77777777" w:rsidTr="0003512E">
        <w:tc>
          <w:tcPr>
            <w:tcW w:w="1165" w:type="dxa"/>
            <w:shd w:val="clear" w:color="auto" w:fill="auto"/>
          </w:tcPr>
          <w:p w14:paraId="30A4804E" w14:textId="42A5879A"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17</w:t>
            </w:r>
          </w:p>
        </w:tc>
        <w:tc>
          <w:tcPr>
            <w:tcW w:w="13225" w:type="dxa"/>
            <w:shd w:val="clear" w:color="auto" w:fill="auto"/>
          </w:tcPr>
          <w:p w14:paraId="31DB0023" w14:textId="0AA97C8D"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3.</w:t>
            </w:r>
          </w:p>
        </w:tc>
      </w:tr>
      <w:tr w:rsidR="00F43250" w:rsidRPr="00C14664" w14:paraId="112EFD25" w14:textId="77777777" w:rsidTr="0003512E">
        <w:tc>
          <w:tcPr>
            <w:tcW w:w="1165" w:type="dxa"/>
            <w:shd w:val="clear" w:color="auto" w:fill="auto"/>
          </w:tcPr>
          <w:p w14:paraId="710A55DB" w14:textId="0F3E7ABA"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18</w:t>
            </w:r>
          </w:p>
        </w:tc>
        <w:tc>
          <w:tcPr>
            <w:tcW w:w="13225" w:type="dxa"/>
            <w:shd w:val="clear" w:color="auto" w:fill="auto"/>
          </w:tcPr>
          <w:p w14:paraId="348C9B4F" w14:textId="7777777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Travel expenses for missions conducted by international consultants contracted to perform activities under Component 3.</w:t>
            </w:r>
          </w:p>
        </w:tc>
      </w:tr>
      <w:tr w:rsidR="00F43250" w:rsidRPr="00C14664" w14:paraId="612417C7" w14:textId="77777777" w:rsidTr="0003512E">
        <w:tc>
          <w:tcPr>
            <w:tcW w:w="1165" w:type="dxa"/>
            <w:shd w:val="clear" w:color="auto" w:fill="auto"/>
          </w:tcPr>
          <w:p w14:paraId="62A8888D" w14:textId="1EF6F56D"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19</w:t>
            </w:r>
          </w:p>
        </w:tc>
        <w:tc>
          <w:tcPr>
            <w:tcW w:w="13225" w:type="dxa"/>
            <w:shd w:val="clear" w:color="auto" w:fill="auto"/>
          </w:tcPr>
          <w:p w14:paraId="768B82C1" w14:textId="1910699E"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hiring of a local firm for data collection and development of communications content (including photos and/or video footage) for the preparation of an ‘insight brief’ capturing (in an accessible format) selected key highlights from successful national project activities. This insight brief will be developed in a standard format provided by the AMP Regional Project. The AMP Regional Project will also support the dissemination of the Insight Briefs developed by the national AMP projects.</w:t>
            </w:r>
          </w:p>
        </w:tc>
      </w:tr>
      <w:tr w:rsidR="00F43250" w:rsidRPr="00C14664" w14:paraId="4905E5BC" w14:textId="77777777" w:rsidTr="0003512E">
        <w:tc>
          <w:tcPr>
            <w:tcW w:w="1165" w:type="dxa"/>
            <w:shd w:val="clear" w:color="auto" w:fill="auto"/>
          </w:tcPr>
          <w:p w14:paraId="40B11C43" w14:textId="35DB1CFC"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20</w:t>
            </w:r>
          </w:p>
        </w:tc>
        <w:tc>
          <w:tcPr>
            <w:tcW w:w="13225" w:type="dxa"/>
            <w:shd w:val="clear" w:color="auto" w:fill="auto"/>
          </w:tcPr>
          <w:p w14:paraId="6596108D" w14:textId="054E96E2"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Fees for Professional Services contract to support the project team with the design and implementation of effective KM, M&amp;E, and QA systems and procedures. This includes the development of templates for the team to use in reporting, as well as the design of suitable surveys in English and other local languages, as appropriate. This budget also includes carrying out specific national-level activities that can contribute to the AMP program and link up with the AMP regional project’s activities, noting that this will not involve any transfer to the regional child project, but will simply cover national child project costs.</w:t>
            </w:r>
          </w:p>
        </w:tc>
      </w:tr>
      <w:tr w:rsidR="00F43250" w:rsidRPr="00C14664" w14:paraId="7E3E3B19" w14:textId="77777777" w:rsidTr="0003512E">
        <w:tc>
          <w:tcPr>
            <w:tcW w:w="1165" w:type="dxa"/>
            <w:shd w:val="clear" w:color="auto" w:fill="auto"/>
          </w:tcPr>
          <w:p w14:paraId="024B4873" w14:textId="6D62A797"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21</w:t>
            </w:r>
          </w:p>
        </w:tc>
        <w:tc>
          <w:tcPr>
            <w:tcW w:w="13225" w:type="dxa"/>
            <w:shd w:val="clear" w:color="auto" w:fill="auto"/>
          </w:tcPr>
          <w:p w14:paraId="1D270D84" w14:textId="67EAB231"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Costs for the activities performed under GEF M&amp;E requirements, specifically the costs allocated for conducting the inception workshop and implementing the project’s GRM. The summation of this item and the fees for international and local consultants (contracted to perform MTR and TE), and the fees for the Local SES and Gender Officer(s), presents the total M&amp;E budget detailed in Section VI.</w:t>
            </w:r>
          </w:p>
        </w:tc>
      </w:tr>
      <w:tr w:rsidR="00F43250" w:rsidRPr="00C14664" w14:paraId="2902CFF9" w14:textId="77777777" w:rsidTr="0003512E">
        <w:tc>
          <w:tcPr>
            <w:tcW w:w="1165" w:type="dxa"/>
            <w:shd w:val="clear" w:color="auto" w:fill="auto"/>
          </w:tcPr>
          <w:p w14:paraId="346E1D20" w14:textId="0F7066C0"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lastRenderedPageBreak/>
              <w:t>22</w:t>
            </w:r>
          </w:p>
        </w:tc>
        <w:tc>
          <w:tcPr>
            <w:tcW w:w="13225" w:type="dxa"/>
            <w:shd w:val="clear" w:color="auto" w:fill="auto"/>
          </w:tcPr>
          <w:p w14:paraId="7F6035F4" w14:textId="6601DECA"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Expenditures for organizing consultation meetings, stakeholders’ engagement conferences, capacity building workshops, and round table discussions, to support the implementation of activities under Component 4.</w:t>
            </w:r>
          </w:p>
        </w:tc>
      </w:tr>
      <w:tr w:rsidR="00F43250" w:rsidRPr="00C14664" w14:paraId="05F8DFF8" w14:textId="77777777" w:rsidTr="0003512E">
        <w:tc>
          <w:tcPr>
            <w:tcW w:w="1165" w:type="dxa"/>
            <w:shd w:val="clear" w:color="auto" w:fill="auto"/>
          </w:tcPr>
          <w:p w14:paraId="6BF14085" w14:textId="58A16B99"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23</w:t>
            </w:r>
          </w:p>
        </w:tc>
        <w:tc>
          <w:tcPr>
            <w:tcW w:w="13225" w:type="dxa"/>
            <w:shd w:val="clear" w:color="auto" w:fill="auto"/>
          </w:tcPr>
          <w:p w14:paraId="21452FF2" w14:textId="77777777" w:rsidR="00F43250" w:rsidRPr="00C14664" w:rsidRDefault="00F43250" w:rsidP="00F43250">
            <w:pPr>
              <w:spacing w:after="0"/>
              <w:rPr>
                <w:rFonts w:asciiTheme="minorHAnsi" w:hAnsiTheme="minorHAnsi" w:cstheme="minorHAnsi"/>
                <w:bCs/>
                <w:sz w:val="18"/>
                <w:szCs w:val="18"/>
              </w:rPr>
            </w:pPr>
            <w:r w:rsidRPr="00C14664">
              <w:rPr>
                <w:rFonts w:asciiTheme="minorHAnsi" w:hAnsiTheme="minorHAnsi" w:cstheme="minorHAnsi"/>
                <w:bCs/>
                <w:sz w:val="18"/>
                <w:szCs w:val="18"/>
              </w:rPr>
              <w:t xml:space="preserve">- Travel expenses for missions conducted by international consultants contracted to perform activities under Component 4. </w:t>
            </w:r>
          </w:p>
          <w:p w14:paraId="764D13AE" w14:textId="2C1E1633" w:rsidR="00F43250" w:rsidRPr="00C14664" w:rsidRDefault="00F43250" w:rsidP="00F43250">
            <w:pPr>
              <w:rPr>
                <w:rFonts w:asciiTheme="minorHAnsi" w:hAnsiTheme="minorHAnsi" w:cstheme="minorHAnsi"/>
                <w:bCs/>
                <w:sz w:val="18"/>
                <w:szCs w:val="18"/>
              </w:rPr>
            </w:pPr>
            <w:r w:rsidRPr="00C14664">
              <w:rPr>
                <w:rFonts w:asciiTheme="minorHAnsi" w:hAnsiTheme="minorHAnsi" w:cstheme="minorHAnsi"/>
                <w:bCs/>
                <w:sz w:val="18"/>
                <w:szCs w:val="18"/>
              </w:rPr>
              <w:t>- The amount also includes USD 2,500 per year for travel expenses related to the projects participation in the meetings organized by the Communities of Practice (CoP) to be led by the AMP Regional Project. The location of these events will be confirmed by the AMP Regional Project during implementation, but the budget is expected to cover the expenses required for at least one member of the PMU to attend in-person at least one CoP meeting per year.</w:t>
            </w:r>
          </w:p>
        </w:tc>
      </w:tr>
      <w:tr w:rsidR="009410BE" w:rsidRPr="00C14664" w14:paraId="092C5BF0" w14:textId="77777777" w:rsidTr="0003512E">
        <w:tc>
          <w:tcPr>
            <w:tcW w:w="1165" w:type="dxa"/>
            <w:shd w:val="clear" w:color="auto" w:fill="auto"/>
          </w:tcPr>
          <w:p w14:paraId="12F6C5B9" w14:textId="03009C1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24</w:t>
            </w:r>
          </w:p>
        </w:tc>
        <w:tc>
          <w:tcPr>
            <w:tcW w:w="13225" w:type="dxa"/>
            <w:shd w:val="clear" w:color="auto" w:fill="auto"/>
          </w:tcPr>
          <w:p w14:paraId="57E70166" w14:textId="72CCD281"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Project Oversight Support (Full-time employment at a rate of $2,800/month for 4 years, costing about USD 134,400) from UNDP co-finance budget</w:t>
            </w:r>
          </w:p>
          <w:p w14:paraId="200C0BC6" w14:textId="0217B61B" w:rsidR="009410BE" w:rsidRPr="00C14664" w:rsidRDefault="009410BE" w:rsidP="009410BE">
            <w:pPr>
              <w:spacing w:after="0"/>
              <w:rPr>
                <w:rFonts w:asciiTheme="minorHAnsi" w:hAnsiTheme="minorHAnsi" w:cstheme="minorHAnsi"/>
                <w:bCs/>
                <w:sz w:val="18"/>
                <w:szCs w:val="18"/>
              </w:rPr>
            </w:pPr>
            <w:r w:rsidRPr="00C14664">
              <w:rPr>
                <w:rFonts w:asciiTheme="minorHAnsi" w:hAnsiTheme="minorHAnsi" w:cstheme="minorHAnsi"/>
                <w:bCs/>
                <w:sz w:val="18"/>
                <w:szCs w:val="18"/>
              </w:rPr>
              <w:t xml:space="preserve">UNDP Regional Staff to support the project implementation and learning documentation in the region (Part-time inputs at the rate of </w:t>
            </w:r>
            <w:proofErr w:type="gramStart"/>
            <w:r w:rsidRPr="00C14664">
              <w:rPr>
                <w:rFonts w:asciiTheme="minorHAnsi" w:hAnsiTheme="minorHAnsi" w:cstheme="minorHAnsi"/>
                <w:bCs/>
                <w:sz w:val="18"/>
                <w:szCs w:val="18"/>
              </w:rPr>
              <w:t>$  2,231</w:t>
            </w:r>
            <w:r w:rsidR="001B141A" w:rsidRPr="00C14664">
              <w:rPr>
                <w:rFonts w:asciiTheme="minorHAnsi" w:hAnsiTheme="minorHAnsi" w:cstheme="minorHAnsi"/>
                <w:bCs/>
                <w:sz w:val="18"/>
                <w:szCs w:val="18"/>
              </w:rPr>
              <w:t>.25</w:t>
            </w:r>
            <w:proofErr w:type="gramEnd"/>
            <w:r w:rsidRPr="00C14664">
              <w:rPr>
                <w:rFonts w:asciiTheme="minorHAnsi" w:hAnsiTheme="minorHAnsi" w:cstheme="minorHAnsi"/>
                <w:bCs/>
                <w:sz w:val="18"/>
                <w:szCs w:val="18"/>
              </w:rPr>
              <w:t xml:space="preserve">/month for 4 years, costing about USD 107,100) from UNDP co-finance budget  </w:t>
            </w:r>
          </w:p>
        </w:tc>
      </w:tr>
      <w:tr w:rsidR="009410BE" w:rsidRPr="00C14664" w14:paraId="76DB2BE3" w14:textId="77777777" w:rsidTr="0003512E">
        <w:tc>
          <w:tcPr>
            <w:tcW w:w="1165" w:type="dxa"/>
            <w:shd w:val="clear" w:color="auto" w:fill="auto"/>
          </w:tcPr>
          <w:p w14:paraId="02690C64" w14:textId="73B675C9"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25</w:t>
            </w:r>
          </w:p>
        </w:tc>
        <w:tc>
          <w:tcPr>
            <w:tcW w:w="13225" w:type="dxa"/>
            <w:shd w:val="clear" w:color="auto" w:fill="auto"/>
          </w:tcPr>
          <w:p w14:paraId="130D0DE8"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Fees for hiring an international Lead Technical Advisor to support the PMU on project implementation ($600/week for 10 weeks/year over 4 years, costing about USD 24,000)</w:t>
            </w:r>
          </w:p>
        </w:tc>
      </w:tr>
      <w:tr w:rsidR="009410BE" w:rsidRPr="00C14664" w14:paraId="3BDE92BD" w14:textId="77777777" w:rsidTr="0003512E">
        <w:tc>
          <w:tcPr>
            <w:tcW w:w="1165" w:type="dxa"/>
            <w:shd w:val="clear" w:color="auto" w:fill="auto"/>
          </w:tcPr>
          <w:p w14:paraId="512F938F" w14:textId="39D1A75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26</w:t>
            </w:r>
          </w:p>
        </w:tc>
        <w:tc>
          <w:tcPr>
            <w:tcW w:w="13225" w:type="dxa"/>
            <w:shd w:val="clear" w:color="auto" w:fill="auto"/>
          </w:tcPr>
          <w:p w14:paraId="293CA49A"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 xml:space="preserve">Budget for hiring local staff for the PMU. This includes: </w:t>
            </w:r>
          </w:p>
          <w:p w14:paraId="16835EA5" w14:textId="6CBE28BB"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 Project Manager (PM) (Full-time employment at a rate of $1,740/month for 4 years, costing about USD 83,520),</w:t>
            </w:r>
          </w:p>
          <w:p w14:paraId="54DDD9F8"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Pr="00C14664">
              <w:rPr>
                <w:rFonts w:asciiTheme="minorHAnsi" w:hAnsiTheme="minorHAnsi" w:cstheme="minorHAnsi"/>
                <w:bCs/>
                <w:iCs/>
                <w:sz w:val="18"/>
                <w:szCs w:val="18"/>
              </w:rPr>
              <w:t xml:space="preserve">Project Accountant/Finance Assistant/Finance officer </w:t>
            </w:r>
            <w:r w:rsidRPr="00C14664">
              <w:rPr>
                <w:rFonts w:asciiTheme="minorHAnsi" w:hAnsiTheme="minorHAnsi" w:cstheme="minorHAnsi"/>
                <w:bCs/>
                <w:sz w:val="18"/>
                <w:szCs w:val="18"/>
              </w:rPr>
              <w:t>($180/week for 24 weeks/year over 4 years, costing about USD 17,280), and</w:t>
            </w:r>
          </w:p>
          <w:p w14:paraId="5DFFDD6D"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 xml:space="preserve">- </w:t>
            </w:r>
            <w:r w:rsidRPr="00C14664">
              <w:rPr>
                <w:rFonts w:asciiTheme="minorHAnsi" w:hAnsiTheme="minorHAnsi" w:cstheme="minorHAnsi"/>
                <w:bCs/>
                <w:iCs/>
                <w:sz w:val="18"/>
                <w:szCs w:val="18"/>
              </w:rPr>
              <w:t>Project Monitoring &amp; Evaluation Officer</w:t>
            </w:r>
            <w:r w:rsidRPr="00C14664">
              <w:rPr>
                <w:rFonts w:asciiTheme="minorHAnsi" w:hAnsiTheme="minorHAnsi" w:cstheme="minorHAnsi"/>
                <w:bCs/>
                <w:sz w:val="18"/>
                <w:szCs w:val="18"/>
              </w:rPr>
              <w:t xml:space="preserve"> ($180/week for 24 weeks/year over 4 years, costing about USD 17,280).</w:t>
            </w:r>
          </w:p>
        </w:tc>
      </w:tr>
      <w:tr w:rsidR="009410BE" w:rsidRPr="00C14664" w14:paraId="598F0CF5" w14:textId="77777777" w:rsidTr="0003512E">
        <w:tc>
          <w:tcPr>
            <w:tcW w:w="1165" w:type="dxa"/>
            <w:shd w:val="clear" w:color="auto" w:fill="auto"/>
          </w:tcPr>
          <w:p w14:paraId="64B024F7" w14:textId="3B0D903E"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27</w:t>
            </w:r>
          </w:p>
        </w:tc>
        <w:tc>
          <w:tcPr>
            <w:tcW w:w="13225" w:type="dxa"/>
            <w:shd w:val="clear" w:color="auto" w:fill="auto"/>
          </w:tcPr>
          <w:p w14:paraId="5486FC6F"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Communication expenses by the project team.</w:t>
            </w:r>
          </w:p>
        </w:tc>
      </w:tr>
      <w:tr w:rsidR="009410BE" w:rsidRPr="00C14664" w14:paraId="5A0B4165" w14:textId="77777777" w:rsidTr="0003512E">
        <w:tc>
          <w:tcPr>
            <w:tcW w:w="1165" w:type="dxa"/>
            <w:shd w:val="clear" w:color="auto" w:fill="auto"/>
          </w:tcPr>
          <w:p w14:paraId="5FF0FCA7" w14:textId="126379FC"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28</w:t>
            </w:r>
          </w:p>
        </w:tc>
        <w:tc>
          <w:tcPr>
            <w:tcW w:w="13225" w:type="dxa"/>
            <w:shd w:val="clear" w:color="auto" w:fill="auto"/>
          </w:tcPr>
          <w:p w14:paraId="3B1970DA"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Office supplies and stationery for the project team.</w:t>
            </w:r>
          </w:p>
        </w:tc>
      </w:tr>
      <w:tr w:rsidR="009410BE" w:rsidRPr="00C14664" w14:paraId="1C6EFE62" w14:textId="77777777" w:rsidTr="0003512E">
        <w:tc>
          <w:tcPr>
            <w:tcW w:w="1165" w:type="dxa"/>
            <w:shd w:val="clear" w:color="auto" w:fill="auto"/>
          </w:tcPr>
          <w:p w14:paraId="7CD8B699" w14:textId="0D4B7BC3"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29</w:t>
            </w:r>
          </w:p>
        </w:tc>
        <w:tc>
          <w:tcPr>
            <w:tcW w:w="13225" w:type="dxa"/>
            <w:shd w:val="clear" w:color="auto" w:fill="auto"/>
          </w:tcPr>
          <w:p w14:paraId="20E215E7" w14:textId="77777777" w:rsidR="009410BE" w:rsidRPr="00C14664" w:rsidRDefault="009410BE" w:rsidP="009410BE">
            <w:pPr>
              <w:rPr>
                <w:rFonts w:asciiTheme="minorHAnsi" w:hAnsiTheme="minorHAnsi" w:cstheme="minorHAnsi"/>
                <w:bCs/>
                <w:sz w:val="18"/>
                <w:szCs w:val="18"/>
              </w:rPr>
            </w:pPr>
            <w:r w:rsidRPr="00C14664">
              <w:rPr>
                <w:rFonts w:asciiTheme="minorHAnsi" w:hAnsiTheme="minorHAnsi" w:cstheme="minorHAnsi"/>
                <w:bCs/>
                <w:sz w:val="18"/>
                <w:szCs w:val="18"/>
              </w:rPr>
              <w:t>Software, computers, and IT tools for the project team.</w:t>
            </w:r>
          </w:p>
        </w:tc>
      </w:tr>
    </w:tbl>
    <w:p w14:paraId="1D0E3F43" w14:textId="20A35519" w:rsidR="005668E0" w:rsidRPr="00C14664" w:rsidRDefault="005668E0" w:rsidP="007E2C49">
      <w:pPr>
        <w:rPr>
          <w:rFonts w:asciiTheme="minorHAnsi" w:hAnsiTheme="minorHAnsi" w:cstheme="minorHAnsi"/>
          <w:sz w:val="18"/>
          <w:szCs w:val="18"/>
        </w:rPr>
      </w:pPr>
    </w:p>
    <w:p w14:paraId="66B8CF9A" w14:textId="77777777" w:rsidR="005668E0" w:rsidRPr="00C14664" w:rsidRDefault="005668E0" w:rsidP="007E2C49">
      <w:pPr>
        <w:rPr>
          <w:rFonts w:asciiTheme="minorHAnsi" w:hAnsiTheme="minorHAnsi" w:cstheme="minorHAnsi"/>
          <w:sz w:val="18"/>
          <w:szCs w:val="18"/>
        </w:rPr>
      </w:pPr>
    </w:p>
    <w:p w14:paraId="09922572" w14:textId="60784709" w:rsidR="007E2C49" w:rsidRPr="00C14664" w:rsidRDefault="007E2C49" w:rsidP="007E2C49">
      <w:pPr>
        <w:spacing w:after="0"/>
        <w:jc w:val="left"/>
        <w:rPr>
          <w:szCs w:val="28"/>
        </w:rPr>
        <w:sectPr w:rsidR="007E2C49" w:rsidRPr="00C14664" w:rsidSect="00481CDA">
          <w:pgSz w:w="15840" w:h="12240" w:orient="landscape" w:code="1"/>
          <w:pgMar w:top="720" w:right="720" w:bottom="1080" w:left="720" w:header="720" w:footer="432" w:gutter="0"/>
          <w:cols w:space="708"/>
          <w:titlePg/>
          <w:docGrid w:linePitch="360"/>
        </w:sectPr>
      </w:pPr>
    </w:p>
    <w:p w14:paraId="08C86E3D" w14:textId="6A1FEAEB" w:rsidR="003E3ABA" w:rsidRPr="00C14664" w:rsidRDefault="003C04F9" w:rsidP="007B24BB">
      <w:pPr>
        <w:pStyle w:val="Heading1"/>
      </w:pPr>
      <w:bookmarkStart w:id="67" w:name="_Toc73642698"/>
      <w:r w:rsidRPr="00C14664">
        <w:lastRenderedPageBreak/>
        <w:t>L</w:t>
      </w:r>
      <w:r w:rsidR="003E3ABA" w:rsidRPr="00C14664">
        <w:t>egal Context</w:t>
      </w:r>
      <w:bookmarkEnd w:id="67"/>
    </w:p>
    <w:p w14:paraId="025014FF" w14:textId="77777777" w:rsidR="005668E0" w:rsidRPr="00C14664" w:rsidRDefault="005668E0" w:rsidP="00402743">
      <w:pPr>
        <w:rPr>
          <w:b/>
        </w:rPr>
      </w:pPr>
      <w:bookmarkStart w:id="68" w:name="_Toc10449642"/>
    </w:p>
    <w:p w14:paraId="3FA0AD57" w14:textId="240581C4" w:rsidR="006C181C" w:rsidRPr="00C14664" w:rsidRDefault="006C181C" w:rsidP="00402743">
      <w:pPr>
        <w:rPr>
          <w:b/>
        </w:rPr>
      </w:pPr>
      <w:r w:rsidRPr="00C14664">
        <w:rPr>
          <w:b/>
        </w:rPr>
        <w:t xml:space="preserve">Option a. Where the country has signed the </w:t>
      </w:r>
      <w:hyperlink r:id="rId46" w:tooltip="outbind://44/reference_centre/chapter5/sbaa.pdf" w:history="1">
        <w:r w:rsidRPr="00C14664">
          <w:rPr>
            <w:rStyle w:val="Hyperlink"/>
            <w:rFonts w:cs="Arial"/>
            <w:b/>
            <w:spacing w:val="-3"/>
            <w:szCs w:val="20"/>
          </w:rPr>
          <w:t>Standard Basic Assistance Agreement (SBAA)</w:t>
        </w:r>
        <w:bookmarkEnd w:id="68"/>
      </w:hyperlink>
      <w:r w:rsidRPr="00C14664">
        <w:rPr>
          <w:b/>
        </w:rPr>
        <w:t xml:space="preserve"> </w:t>
      </w:r>
    </w:p>
    <w:p w14:paraId="1226AE49" w14:textId="0BCC2B14" w:rsidR="006C181C" w:rsidRPr="00C14664" w:rsidRDefault="006C181C" w:rsidP="00ED25AD">
      <w:pPr>
        <w:spacing w:after="0"/>
        <w:rPr>
          <w:rFonts w:cs="Arial"/>
          <w:szCs w:val="20"/>
        </w:rPr>
      </w:pPr>
      <w:r w:rsidRPr="00C14664">
        <w:rPr>
          <w:rFonts w:cs="Arial"/>
          <w:szCs w:val="20"/>
        </w:rPr>
        <w:t xml:space="preserve">This project document shall be the instrument referred to as such in Article 1 of the Standard Basic Assistance Agreement between the Government of </w:t>
      </w:r>
      <w:r w:rsidR="00E13092" w:rsidRPr="00C14664">
        <w:rPr>
          <w:rFonts w:cs="Arial"/>
          <w:b/>
          <w:bCs/>
          <w:szCs w:val="20"/>
        </w:rPr>
        <w:t>Somalia</w:t>
      </w:r>
      <w:r w:rsidRPr="00C14664">
        <w:rPr>
          <w:rFonts w:cs="Arial"/>
          <w:szCs w:val="20"/>
        </w:rPr>
        <w:t xml:space="preserve"> and UNDP, signed on</w:t>
      </w:r>
      <w:r w:rsidR="00226AA7" w:rsidRPr="00C14664">
        <w:rPr>
          <w:rFonts w:cs="Arial"/>
          <w:szCs w:val="20"/>
        </w:rPr>
        <w:t xml:space="preserve"> </w:t>
      </w:r>
      <w:r w:rsidR="00226AA7" w:rsidRPr="00C14664">
        <w:rPr>
          <w:rFonts w:cs="Arial"/>
          <w:b/>
          <w:bCs/>
          <w:szCs w:val="20"/>
        </w:rPr>
        <w:t>31 May 1977</w:t>
      </w:r>
      <w:r w:rsidR="00ED25AD" w:rsidRPr="00C14664">
        <w:rPr>
          <w:rFonts w:cs="Arial"/>
          <w:szCs w:val="20"/>
        </w:rPr>
        <w:t xml:space="preserve">. </w:t>
      </w:r>
      <w:r w:rsidRPr="00C14664">
        <w:rPr>
          <w:rFonts w:cs="Arial"/>
          <w:szCs w:val="20"/>
        </w:rPr>
        <w:t>All references in the SBAA to “Executing Agency” shall be deemed to refer to “Implementing Partner.”</w:t>
      </w:r>
    </w:p>
    <w:p w14:paraId="70F8EB87" w14:textId="77777777" w:rsidR="006C181C" w:rsidRPr="00C14664" w:rsidRDefault="006C181C" w:rsidP="00F2702A">
      <w:pPr>
        <w:spacing w:after="0"/>
        <w:rPr>
          <w:rFonts w:cs="Arial"/>
          <w:szCs w:val="20"/>
        </w:rPr>
      </w:pPr>
    </w:p>
    <w:p w14:paraId="49062699" w14:textId="58837BEF" w:rsidR="00450470" w:rsidRPr="00C14664" w:rsidRDefault="006C181C" w:rsidP="00E13092">
      <w:pPr>
        <w:spacing w:after="0"/>
        <w:rPr>
          <w:rFonts w:cs="Arial"/>
          <w:szCs w:val="20"/>
        </w:rPr>
      </w:pPr>
      <w:r w:rsidRPr="00C14664">
        <w:rPr>
          <w:rFonts w:cs="Arial"/>
          <w:szCs w:val="20"/>
        </w:rPr>
        <w:t xml:space="preserve">This project will be implemented by </w:t>
      </w:r>
      <w:r w:rsidR="00E13092" w:rsidRPr="00C14664">
        <w:rPr>
          <w:rFonts w:cs="Arial"/>
          <w:b/>
          <w:bCs/>
          <w:szCs w:val="20"/>
        </w:rPr>
        <w:t>UNDP Country Office in Somalia</w:t>
      </w:r>
      <w:r w:rsidRPr="00C14664">
        <w:rPr>
          <w:rFonts w:cs="Arial"/>
          <w:szCs w:val="20"/>
        </w:rPr>
        <w:t xml:space="preserve"> (“Implementing Partner”) in accordance with its financial regulations, rules, </w:t>
      </w:r>
      <w:proofErr w:type="gramStart"/>
      <w:r w:rsidRPr="00C14664">
        <w:rPr>
          <w:rFonts w:cs="Arial"/>
          <w:szCs w:val="20"/>
        </w:rPr>
        <w:t>practices</w:t>
      </w:r>
      <w:proofErr w:type="gramEnd"/>
      <w:r w:rsidRPr="00C14664">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C14664" w:rsidRDefault="00450470" w:rsidP="00F2702A">
      <w:pPr>
        <w:spacing w:after="0"/>
        <w:rPr>
          <w:szCs w:val="20"/>
        </w:rPr>
      </w:pPr>
    </w:p>
    <w:p w14:paraId="7C626A40" w14:textId="77777777" w:rsidR="003252B7" w:rsidRPr="00C14664" w:rsidRDefault="003252B7" w:rsidP="00F2702A">
      <w:pPr>
        <w:spacing w:after="0"/>
        <w:rPr>
          <w:rFonts w:eastAsia="Times New Roman"/>
          <w:szCs w:val="22"/>
        </w:rPr>
      </w:pPr>
      <w:r w:rsidRPr="00C14664">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EC6C381" w14:textId="77777777" w:rsidR="006C181C" w:rsidRPr="00C14664" w:rsidRDefault="006C181C" w:rsidP="006C181C">
      <w:pPr>
        <w:rPr>
          <w:rFonts w:cs="Arial"/>
          <w:szCs w:val="20"/>
        </w:rPr>
      </w:pPr>
    </w:p>
    <w:p w14:paraId="68BA7A4A" w14:textId="77777777" w:rsidR="00F62A77" w:rsidRPr="00C14664" w:rsidRDefault="00F62A77" w:rsidP="00E223D9">
      <w:pPr>
        <w:jc w:val="left"/>
        <w:rPr>
          <w:szCs w:val="20"/>
        </w:rPr>
      </w:pPr>
    </w:p>
    <w:p w14:paraId="54F261AB" w14:textId="77777777" w:rsidR="00A94FFC" w:rsidRPr="00C14664" w:rsidRDefault="00A94FFC" w:rsidP="007B24BB">
      <w:pPr>
        <w:pStyle w:val="Heading1"/>
      </w:pPr>
      <w:bookmarkStart w:id="69" w:name="_Toc73642699"/>
      <w:r w:rsidRPr="00C14664">
        <w:lastRenderedPageBreak/>
        <w:t>Risk Management</w:t>
      </w:r>
      <w:bookmarkEnd w:id="69"/>
    </w:p>
    <w:p w14:paraId="301669DF" w14:textId="76A7D0F3" w:rsidR="006C181C" w:rsidRPr="00C14664" w:rsidRDefault="006C181C" w:rsidP="005143C1">
      <w:pPr>
        <w:spacing w:after="120"/>
        <w:rPr>
          <w:b/>
        </w:rPr>
      </w:pPr>
      <w:r w:rsidRPr="00C14664">
        <w:rPr>
          <w:b/>
        </w:rPr>
        <w:t xml:space="preserve">Option </w:t>
      </w:r>
      <w:r w:rsidR="005143C1" w:rsidRPr="00C14664">
        <w:rPr>
          <w:b/>
        </w:rPr>
        <w:t>b</w:t>
      </w:r>
      <w:r w:rsidRPr="00C14664">
        <w:rPr>
          <w:b/>
        </w:rPr>
        <w:t xml:space="preserve">. </w:t>
      </w:r>
      <w:r w:rsidR="005143C1" w:rsidRPr="00C14664">
        <w:rPr>
          <w:b/>
        </w:rPr>
        <w:t>UNDP (DIM)</w:t>
      </w:r>
    </w:p>
    <w:p w14:paraId="65932DE1" w14:textId="77777777" w:rsidR="005143C1" w:rsidRPr="00C14664" w:rsidRDefault="005143C1" w:rsidP="007E0906">
      <w:pPr>
        <w:pStyle w:val="PlainText"/>
        <w:numPr>
          <w:ilvl w:val="0"/>
          <w:numId w:val="23"/>
        </w:numPr>
        <w:ind w:left="360"/>
        <w:jc w:val="both"/>
        <w:rPr>
          <w:rFonts w:ascii="Calibri" w:hAnsi="Calibri" w:cs="Arial"/>
          <w:sz w:val="20"/>
          <w:szCs w:val="20"/>
        </w:rPr>
      </w:pPr>
      <w:r w:rsidRPr="00C14664">
        <w:rPr>
          <w:rFonts w:ascii="Calibri" w:hAnsi="Calibri" w:cs="Arial"/>
          <w:sz w:val="20"/>
          <w:szCs w:val="20"/>
        </w:rPr>
        <w:t xml:space="preserve">UNDP as the Implementing Partner will comply with the policies, </w:t>
      </w:r>
      <w:proofErr w:type="gramStart"/>
      <w:r w:rsidRPr="00C14664">
        <w:rPr>
          <w:rFonts w:ascii="Calibri" w:hAnsi="Calibri" w:cs="Arial"/>
          <w:sz w:val="20"/>
          <w:szCs w:val="20"/>
        </w:rPr>
        <w:t>procedures</w:t>
      </w:r>
      <w:proofErr w:type="gramEnd"/>
      <w:r w:rsidRPr="00C14664">
        <w:rPr>
          <w:rFonts w:ascii="Calibri" w:hAnsi="Calibri" w:cs="Arial"/>
          <w:sz w:val="20"/>
          <w:szCs w:val="20"/>
        </w:rPr>
        <w:t xml:space="preserve"> and practices of the United Nations Security Management System (UNSMS.)</w:t>
      </w:r>
    </w:p>
    <w:p w14:paraId="5A53EDB9" w14:textId="77777777" w:rsidR="005143C1" w:rsidRPr="00C14664" w:rsidRDefault="005143C1" w:rsidP="005143C1">
      <w:pPr>
        <w:pStyle w:val="PlainText"/>
        <w:ind w:left="360"/>
        <w:jc w:val="both"/>
        <w:rPr>
          <w:rFonts w:ascii="Calibri" w:hAnsi="Calibri" w:cs="Arial"/>
          <w:sz w:val="20"/>
          <w:szCs w:val="20"/>
        </w:rPr>
      </w:pPr>
    </w:p>
    <w:p w14:paraId="60D3BC01" w14:textId="77777777" w:rsidR="005143C1" w:rsidRPr="00C14664" w:rsidRDefault="005143C1" w:rsidP="007E0906">
      <w:pPr>
        <w:pStyle w:val="PlainText"/>
        <w:numPr>
          <w:ilvl w:val="0"/>
          <w:numId w:val="23"/>
        </w:numPr>
        <w:spacing w:after="240"/>
        <w:ind w:left="360"/>
        <w:jc w:val="both"/>
        <w:rPr>
          <w:rFonts w:ascii="Calibri" w:hAnsi="Calibri" w:cs="Arial"/>
          <w:sz w:val="20"/>
          <w:szCs w:val="20"/>
        </w:rPr>
      </w:pPr>
      <w:r w:rsidRPr="00C14664">
        <w:rPr>
          <w:rFonts w:ascii="Calibri" w:hAnsi="Calibri" w:cs="Arial"/>
          <w:sz w:val="20"/>
          <w:szCs w:val="20"/>
        </w:rPr>
        <w:t>UNDP as the Implementing Partner will undertake all reasonable efforts to ensure that none of the [project funds]</w:t>
      </w:r>
      <w:r w:rsidRPr="00C14664">
        <w:rPr>
          <w:rStyle w:val="FootnoteReference"/>
          <w:rFonts w:ascii="Calibri" w:hAnsi="Calibri" w:cs="Arial"/>
          <w:sz w:val="20"/>
          <w:szCs w:val="20"/>
        </w:rPr>
        <w:footnoteReference w:id="23"/>
      </w:r>
      <w:r w:rsidRPr="00C14664">
        <w:rPr>
          <w:rFonts w:ascii="Calibri" w:hAnsi="Calibri" w:cs="Arial"/>
          <w:sz w:val="20"/>
          <w:szCs w:val="20"/>
        </w:rPr>
        <w:t xml:space="preserve"> [UNDP funds received pursuant to the Project Document]</w:t>
      </w:r>
      <w:r w:rsidRPr="00C14664">
        <w:rPr>
          <w:rStyle w:val="FootnoteReference"/>
          <w:rFonts w:ascii="Calibri" w:hAnsi="Calibri" w:cs="Arial"/>
          <w:sz w:val="20"/>
          <w:szCs w:val="20"/>
        </w:rPr>
        <w:footnoteReference w:id="24"/>
      </w:r>
      <w:r w:rsidRPr="00C14664">
        <w:rPr>
          <w:rFonts w:ascii="Calibri" w:hAnsi="Calibri" w:cs="Arial"/>
          <w:sz w:val="20"/>
          <w:szCs w:val="20"/>
        </w:rPr>
        <w:t xml:space="preserve">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47" w:history="1">
        <w:r w:rsidRPr="00C14664">
          <w:rPr>
            <w:rStyle w:val="Hyperlink"/>
            <w:rFonts w:ascii="Calibri" w:hAnsi="Calibri" w:cs="Arial"/>
            <w:sz w:val="20"/>
            <w:szCs w:val="20"/>
          </w:rPr>
          <w:t>http://www.un.org/sc/committees/1267/aq_sanctions_list.shtml</w:t>
        </w:r>
      </w:hyperlink>
      <w:r w:rsidRPr="00C14664">
        <w:rPr>
          <w:rFonts w:ascii="Calibri" w:hAnsi="Calibri" w:cs="Arial"/>
          <w:color w:val="000080"/>
          <w:sz w:val="20"/>
          <w:szCs w:val="20"/>
        </w:rPr>
        <w:t xml:space="preserve">. </w:t>
      </w:r>
      <w:r w:rsidRPr="00C14664">
        <w:rPr>
          <w:rFonts w:ascii="Calibri" w:hAnsi="Calibri" w:cs="Arial"/>
          <w:sz w:val="20"/>
          <w:szCs w:val="20"/>
        </w:rPr>
        <w:t xml:space="preserve"> This provision must be included in all sub-contracts or sub-agreements </w:t>
      </w:r>
      <w:proofErr w:type="gramStart"/>
      <w:r w:rsidRPr="00C14664">
        <w:rPr>
          <w:rFonts w:ascii="Calibri" w:hAnsi="Calibri" w:cs="Arial"/>
          <w:sz w:val="20"/>
          <w:szCs w:val="20"/>
        </w:rPr>
        <w:t>entered into</w:t>
      </w:r>
      <w:proofErr w:type="gramEnd"/>
      <w:r w:rsidRPr="00C14664">
        <w:rPr>
          <w:rFonts w:ascii="Calibri" w:hAnsi="Calibri" w:cs="Arial"/>
          <w:sz w:val="20"/>
          <w:szCs w:val="20"/>
        </w:rPr>
        <w:t xml:space="preserve"> under this Project Document.</w:t>
      </w:r>
    </w:p>
    <w:p w14:paraId="35E05E7C" w14:textId="77777777" w:rsidR="005143C1" w:rsidRPr="00C14664" w:rsidRDefault="005143C1" w:rsidP="007E0906">
      <w:pPr>
        <w:numPr>
          <w:ilvl w:val="0"/>
          <w:numId w:val="23"/>
        </w:numPr>
        <w:spacing w:before="100" w:beforeAutospacing="1" w:after="240"/>
        <w:ind w:left="360"/>
        <w:rPr>
          <w:rFonts w:cs="Arial"/>
          <w:szCs w:val="20"/>
          <w:u w:val="single"/>
        </w:rPr>
      </w:pPr>
      <w:r w:rsidRPr="00C14664">
        <w:rPr>
          <w:rFonts w:cs="Arial"/>
          <w:szCs w:val="20"/>
        </w:rPr>
        <w:t xml:space="preserve">Social and environmental sustainability will be enhanced through application of the UNDP Social and Environmental Standards (http://www.undp.org/ses) and related Accountability Mechanism (http://www.undp.org/secu-srm).  </w:t>
      </w:r>
      <w:r w:rsidRPr="00C14664">
        <w:rPr>
          <w:rFonts w:cs="Arial"/>
          <w:color w:val="000000"/>
          <w:szCs w:val="20"/>
        </w:rPr>
        <w:t> </w:t>
      </w:r>
    </w:p>
    <w:p w14:paraId="7B959901" w14:textId="77777777" w:rsidR="005143C1" w:rsidRPr="00C14664" w:rsidRDefault="005143C1" w:rsidP="007E0906">
      <w:pPr>
        <w:pStyle w:val="Default"/>
        <w:numPr>
          <w:ilvl w:val="0"/>
          <w:numId w:val="23"/>
        </w:numPr>
        <w:ind w:left="360"/>
        <w:jc w:val="both"/>
        <w:rPr>
          <w:rFonts w:ascii="Calibri" w:hAnsi="Calibri"/>
          <w:sz w:val="20"/>
          <w:szCs w:val="20"/>
        </w:rPr>
      </w:pPr>
      <w:r w:rsidRPr="00C14664">
        <w:rPr>
          <w:rFonts w:ascii="Calibri" w:hAnsi="Calibri"/>
          <w:color w:val="101010"/>
          <w:spacing w:val="-6"/>
          <w:kern w:val="1"/>
          <w:sz w:val="20"/>
          <w:szCs w:val="20"/>
        </w:rPr>
        <w:t xml:space="preserve">UNDP as the Implementing Partner will: (a) conduct project and </w:t>
      </w:r>
      <w:proofErr w:type="spellStart"/>
      <w:r w:rsidRPr="00C14664">
        <w:rPr>
          <w:rFonts w:ascii="Calibri" w:hAnsi="Calibri"/>
          <w:color w:val="101010"/>
          <w:spacing w:val="-6"/>
          <w:kern w:val="1"/>
          <w:sz w:val="20"/>
          <w:szCs w:val="20"/>
        </w:rPr>
        <w:t>programme</w:t>
      </w:r>
      <w:proofErr w:type="spellEnd"/>
      <w:r w:rsidRPr="00C14664">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C14664">
        <w:rPr>
          <w:rFonts w:ascii="Calibri" w:hAnsi="Calibri"/>
          <w:color w:val="101010"/>
          <w:spacing w:val="-6"/>
          <w:kern w:val="1"/>
          <w:sz w:val="20"/>
          <w:szCs w:val="20"/>
        </w:rPr>
        <w:t>programme</w:t>
      </w:r>
      <w:proofErr w:type="spellEnd"/>
      <w:r w:rsidRPr="00C14664">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C14664">
        <w:rPr>
          <w:rFonts w:ascii="Calibri" w:hAnsi="Calibri"/>
          <w:color w:val="141414"/>
          <w:spacing w:val="-4"/>
          <w:sz w:val="20"/>
          <w:szCs w:val="20"/>
        </w:rPr>
        <w:t>UNDP</w:t>
      </w:r>
      <w:r w:rsidRPr="00C14664">
        <w:rPr>
          <w:rFonts w:ascii="Calibri" w:hAnsi="Calibri"/>
          <w:sz w:val="20"/>
          <w:szCs w:val="20"/>
        </w:rPr>
        <w:t xml:space="preserve"> will seek to ensure that communities and other project stakeholders are informed of and have access to the Accountability Mechanism. </w:t>
      </w:r>
    </w:p>
    <w:p w14:paraId="351BB306" w14:textId="77777777" w:rsidR="005143C1" w:rsidRPr="00C14664" w:rsidRDefault="005143C1" w:rsidP="005143C1">
      <w:pPr>
        <w:pStyle w:val="Default"/>
        <w:ind w:left="360"/>
        <w:jc w:val="both"/>
        <w:rPr>
          <w:rFonts w:ascii="Calibri" w:hAnsi="Calibri"/>
          <w:sz w:val="20"/>
          <w:szCs w:val="20"/>
        </w:rPr>
      </w:pPr>
    </w:p>
    <w:p w14:paraId="02AFCA2B" w14:textId="77777777" w:rsidR="005143C1" w:rsidRPr="00C14664" w:rsidRDefault="005143C1" w:rsidP="007E0906">
      <w:pPr>
        <w:pStyle w:val="Default"/>
        <w:numPr>
          <w:ilvl w:val="0"/>
          <w:numId w:val="23"/>
        </w:numPr>
        <w:ind w:left="360"/>
        <w:jc w:val="both"/>
        <w:rPr>
          <w:rFonts w:ascii="Calibri" w:hAnsi="Calibri"/>
          <w:sz w:val="20"/>
          <w:szCs w:val="20"/>
        </w:rPr>
      </w:pPr>
      <w:r w:rsidRPr="00C14664">
        <w:rPr>
          <w:rFonts w:ascii="Calibri" w:hAnsi="Calibri"/>
          <w:sz w:val="20"/>
          <w:szCs w:val="20"/>
        </w:rPr>
        <w:t xml:space="preserve">In the implementation of the activities under this Project Document, UNDP as the Implementing Partner will handle any sexual exploitation and abuse (“SEA”) and sexual harassment (“SH”) allegations in accordance with its regulations, rules, </w:t>
      </w:r>
      <w:proofErr w:type="gramStart"/>
      <w:r w:rsidRPr="00C14664">
        <w:rPr>
          <w:rFonts w:ascii="Calibri" w:hAnsi="Calibri"/>
          <w:sz w:val="20"/>
          <w:szCs w:val="20"/>
        </w:rPr>
        <w:t>policies</w:t>
      </w:r>
      <w:proofErr w:type="gramEnd"/>
      <w:r w:rsidRPr="00C14664">
        <w:rPr>
          <w:rFonts w:ascii="Calibri" w:hAnsi="Calibri"/>
          <w:sz w:val="20"/>
          <w:szCs w:val="20"/>
        </w:rPr>
        <w:t xml:space="preserve"> and procedures.</w:t>
      </w:r>
    </w:p>
    <w:p w14:paraId="2CEB970F" w14:textId="77777777" w:rsidR="005143C1" w:rsidRPr="00C14664" w:rsidRDefault="005143C1" w:rsidP="007E0906">
      <w:pPr>
        <w:numPr>
          <w:ilvl w:val="0"/>
          <w:numId w:val="23"/>
        </w:numPr>
        <w:spacing w:before="240" w:after="240"/>
        <w:ind w:left="360"/>
        <w:rPr>
          <w:rFonts w:cs="Arial"/>
          <w:spacing w:val="-4"/>
          <w:szCs w:val="20"/>
        </w:rPr>
      </w:pPr>
      <w:r w:rsidRPr="00C14664">
        <w:rPr>
          <w:rFonts w:cs="Arial"/>
          <w:spacing w:val="-4"/>
          <w:szCs w:val="20"/>
        </w:rPr>
        <w:t xml:space="preserve">All signatories to the Project Document shall cooperate in good faith with any exercise to evaluate any </w:t>
      </w:r>
      <w:proofErr w:type="spellStart"/>
      <w:r w:rsidRPr="00C14664">
        <w:rPr>
          <w:rFonts w:cs="Arial"/>
          <w:spacing w:val="-4"/>
          <w:szCs w:val="20"/>
        </w:rPr>
        <w:t>programme</w:t>
      </w:r>
      <w:proofErr w:type="spellEnd"/>
      <w:r w:rsidRPr="00C14664">
        <w:rPr>
          <w:rFonts w:cs="Arial"/>
          <w:spacing w:val="-4"/>
          <w:szCs w:val="20"/>
        </w:rPr>
        <w:t xml:space="preserve"> or project-related commitments or compliance with the UNDP Social and Environmental Standards. This includes providing access to project sites, relevant personnel, information, and documentation.</w:t>
      </w:r>
    </w:p>
    <w:p w14:paraId="650EE035" w14:textId="77777777" w:rsidR="005143C1" w:rsidRPr="00C14664" w:rsidRDefault="005143C1" w:rsidP="007E0906">
      <w:pPr>
        <w:numPr>
          <w:ilvl w:val="0"/>
          <w:numId w:val="23"/>
        </w:numPr>
        <w:autoSpaceDE w:val="0"/>
        <w:autoSpaceDN w:val="0"/>
        <w:adjustRightInd w:val="0"/>
        <w:spacing w:after="0"/>
        <w:ind w:left="360"/>
        <w:rPr>
          <w:rFonts w:eastAsia="Calibri" w:cs="Arial"/>
          <w:color w:val="000000"/>
          <w:szCs w:val="20"/>
        </w:rPr>
      </w:pPr>
      <w:r w:rsidRPr="00C14664">
        <w:rPr>
          <w:rFonts w:eastAsia="Calibri" w:cs="Arial"/>
          <w:color w:val="000000"/>
          <w:szCs w:val="20"/>
        </w:rPr>
        <w:t xml:space="preserve">UNDP as the Implementing Partner will ensure that </w:t>
      </w:r>
      <w:r w:rsidRPr="00C14664">
        <w:rPr>
          <w:rFonts w:cs="Arial"/>
          <w:szCs w:val="20"/>
        </w:rPr>
        <w:t xml:space="preserve">the following obligations are binding on each responsible party, </w:t>
      </w:r>
      <w:proofErr w:type="gramStart"/>
      <w:r w:rsidRPr="00C14664">
        <w:rPr>
          <w:rFonts w:cs="Arial"/>
          <w:szCs w:val="20"/>
        </w:rPr>
        <w:t>subcontractor</w:t>
      </w:r>
      <w:proofErr w:type="gramEnd"/>
      <w:r w:rsidRPr="00C14664">
        <w:rPr>
          <w:rFonts w:cs="Arial"/>
          <w:szCs w:val="20"/>
        </w:rPr>
        <w:t xml:space="preserve"> and sub-recipient:</w:t>
      </w:r>
    </w:p>
    <w:p w14:paraId="06BC4639" w14:textId="77777777" w:rsidR="005143C1" w:rsidRPr="00C14664" w:rsidRDefault="005143C1" w:rsidP="005143C1">
      <w:pPr>
        <w:autoSpaceDE w:val="0"/>
        <w:autoSpaceDN w:val="0"/>
        <w:adjustRightInd w:val="0"/>
        <w:spacing w:after="0"/>
        <w:ind w:left="360"/>
        <w:rPr>
          <w:rFonts w:eastAsia="Calibri" w:cs="Arial"/>
          <w:color w:val="000000"/>
          <w:szCs w:val="20"/>
        </w:rPr>
      </w:pPr>
    </w:p>
    <w:p w14:paraId="7FDE9A92" w14:textId="77777777" w:rsidR="005143C1" w:rsidRPr="00C14664" w:rsidRDefault="005143C1" w:rsidP="007E0906">
      <w:pPr>
        <w:numPr>
          <w:ilvl w:val="1"/>
          <w:numId w:val="23"/>
        </w:numPr>
        <w:autoSpaceDE w:val="0"/>
        <w:autoSpaceDN w:val="0"/>
        <w:adjustRightInd w:val="0"/>
        <w:spacing w:after="0"/>
        <w:rPr>
          <w:rFonts w:cs="Arial"/>
          <w:szCs w:val="20"/>
        </w:rPr>
      </w:pPr>
      <w:r w:rsidRPr="00C14664">
        <w:rPr>
          <w:rFonts w:cs="Arial"/>
          <w:szCs w:val="20"/>
        </w:rPr>
        <w:t xml:space="preserve">Consistent with the Article III of the SBAA </w:t>
      </w:r>
      <w:r w:rsidRPr="00C14664">
        <w:rPr>
          <w:rFonts w:cs="Arial"/>
          <w:i/>
          <w:szCs w:val="20"/>
        </w:rPr>
        <w:t>[or the Supplemental Provisions to the Project Document]</w:t>
      </w:r>
      <w:r w:rsidRPr="00C14664">
        <w:rPr>
          <w:rFonts w:cs="Arial"/>
          <w:szCs w:val="20"/>
        </w:rPr>
        <w:t>, the responsibility for the safety and security of each responsible party, subcontractor and sub-recipient</w:t>
      </w:r>
      <w:r w:rsidRPr="00C14664">
        <w:rPr>
          <w:rFonts w:eastAsia="Calibri" w:cs="Arial"/>
          <w:color w:val="000000"/>
          <w:szCs w:val="20"/>
        </w:rPr>
        <w:t xml:space="preserve"> </w:t>
      </w:r>
      <w:r w:rsidRPr="00C14664">
        <w:rPr>
          <w:rFonts w:cs="Arial"/>
          <w:szCs w:val="20"/>
        </w:rPr>
        <w:t xml:space="preserve">and its personnel and property, and of UNDP’s property in such responsible </w:t>
      </w:r>
      <w:proofErr w:type="spellStart"/>
      <w:r w:rsidRPr="00C14664">
        <w:rPr>
          <w:rFonts w:cs="Arial"/>
          <w:szCs w:val="20"/>
        </w:rPr>
        <w:t>party’s</w:t>
      </w:r>
      <w:proofErr w:type="spellEnd"/>
      <w:r w:rsidRPr="00C14664">
        <w:rPr>
          <w:rFonts w:cs="Arial"/>
          <w:szCs w:val="20"/>
        </w:rPr>
        <w:t xml:space="preserve">, subcontractor’s and sub-recipient’s custody, rests with such responsible party, </w:t>
      </w:r>
      <w:proofErr w:type="gramStart"/>
      <w:r w:rsidRPr="00C14664">
        <w:rPr>
          <w:rFonts w:cs="Arial"/>
          <w:szCs w:val="20"/>
        </w:rPr>
        <w:t>subcontractor</w:t>
      </w:r>
      <w:proofErr w:type="gramEnd"/>
      <w:r w:rsidRPr="00C14664">
        <w:rPr>
          <w:rFonts w:cs="Arial"/>
          <w:szCs w:val="20"/>
        </w:rPr>
        <w:t xml:space="preserve"> and sub-recipient.  To this end, each responsible party, </w:t>
      </w:r>
      <w:proofErr w:type="gramStart"/>
      <w:r w:rsidRPr="00C14664">
        <w:rPr>
          <w:rFonts w:cs="Arial"/>
          <w:szCs w:val="20"/>
        </w:rPr>
        <w:t>subcontractor</w:t>
      </w:r>
      <w:proofErr w:type="gramEnd"/>
      <w:r w:rsidRPr="00C14664">
        <w:rPr>
          <w:rFonts w:cs="Arial"/>
          <w:szCs w:val="20"/>
        </w:rPr>
        <w:t xml:space="preserve"> and sub-recipient</w:t>
      </w:r>
      <w:r w:rsidRPr="00C14664">
        <w:rPr>
          <w:rFonts w:eastAsia="Calibri" w:cs="Arial"/>
          <w:color w:val="000000"/>
          <w:szCs w:val="20"/>
        </w:rPr>
        <w:t xml:space="preserve"> </w:t>
      </w:r>
      <w:r w:rsidRPr="00C14664">
        <w:rPr>
          <w:rFonts w:cs="Arial"/>
          <w:szCs w:val="20"/>
        </w:rPr>
        <w:t>shall:</w:t>
      </w:r>
    </w:p>
    <w:p w14:paraId="19DCD724" w14:textId="77777777" w:rsidR="005143C1" w:rsidRPr="00C14664" w:rsidRDefault="005143C1" w:rsidP="007E0906">
      <w:pPr>
        <w:numPr>
          <w:ilvl w:val="2"/>
          <w:numId w:val="23"/>
        </w:numPr>
        <w:rPr>
          <w:rFonts w:cs="Arial"/>
          <w:szCs w:val="20"/>
        </w:rPr>
      </w:pPr>
      <w:r w:rsidRPr="00C14664">
        <w:rPr>
          <w:rFonts w:cs="Arial"/>
          <w:szCs w:val="20"/>
        </w:rPr>
        <w:t xml:space="preserve">put in place an appropriate security plan and maintain the security plan, taking into account the security situation in the country where the project is being </w:t>
      </w:r>
      <w:proofErr w:type="gramStart"/>
      <w:r w:rsidRPr="00C14664">
        <w:rPr>
          <w:rFonts w:cs="Arial"/>
          <w:szCs w:val="20"/>
        </w:rPr>
        <w:t>carried;</w:t>
      </w:r>
      <w:proofErr w:type="gramEnd"/>
    </w:p>
    <w:p w14:paraId="48363C8C" w14:textId="77777777" w:rsidR="005143C1" w:rsidRPr="00C14664" w:rsidRDefault="005143C1" w:rsidP="007E0906">
      <w:pPr>
        <w:numPr>
          <w:ilvl w:val="2"/>
          <w:numId w:val="23"/>
        </w:numPr>
        <w:rPr>
          <w:rFonts w:cs="Arial"/>
          <w:szCs w:val="20"/>
        </w:rPr>
      </w:pPr>
      <w:r w:rsidRPr="00C14664">
        <w:rPr>
          <w:rFonts w:cs="Arial"/>
          <w:szCs w:val="20"/>
        </w:rPr>
        <w:t xml:space="preserve">assume all risks and liabilities related to such responsible </w:t>
      </w:r>
      <w:proofErr w:type="spellStart"/>
      <w:r w:rsidRPr="00C14664">
        <w:rPr>
          <w:rFonts w:cs="Arial"/>
          <w:szCs w:val="20"/>
        </w:rPr>
        <w:t>party’s</w:t>
      </w:r>
      <w:proofErr w:type="spellEnd"/>
      <w:r w:rsidRPr="00C14664">
        <w:rPr>
          <w:rFonts w:cs="Arial"/>
          <w:szCs w:val="20"/>
        </w:rPr>
        <w:t>, subcontractor’s and sub-recipient’s security, and the full implementation of the security plan.</w:t>
      </w:r>
    </w:p>
    <w:p w14:paraId="63BD90BD" w14:textId="77777777" w:rsidR="005143C1" w:rsidRPr="00C14664" w:rsidRDefault="005143C1" w:rsidP="005143C1">
      <w:pPr>
        <w:autoSpaceDE w:val="0"/>
        <w:autoSpaceDN w:val="0"/>
        <w:adjustRightInd w:val="0"/>
        <w:spacing w:after="0"/>
        <w:ind w:left="1440"/>
        <w:rPr>
          <w:rFonts w:cs="Arial"/>
          <w:szCs w:val="20"/>
        </w:rPr>
      </w:pPr>
    </w:p>
    <w:p w14:paraId="7A66803E" w14:textId="77777777" w:rsidR="005143C1" w:rsidRPr="00C14664" w:rsidRDefault="005143C1" w:rsidP="007E0906">
      <w:pPr>
        <w:numPr>
          <w:ilvl w:val="1"/>
          <w:numId w:val="23"/>
        </w:numPr>
        <w:autoSpaceDE w:val="0"/>
        <w:autoSpaceDN w:val="0"/>
        <w:adjustRightInd w:val="0"/>
        <w:spacing w:after="0"/>
        <w:rPr>
          <w:rFonts w:cs="Arial"/>
          <w:szCs w:val="20"/>
        </w:rPr>
      </w:pPr>
      <w:r w:rsidRPr="00C14664">
        <w:rPr>
          <w:rFonts w:cs="Arial"/>
          <w:szCs w:val="20"/>
        </w:rPr>
        <w:t xml:space="preserve">UNDP reserves the right to verify whether such a plan is in place, and to suggest modifications to the plan when necessary. Failure to maintain and implement an appropriate security plan as required hereunder shall be deemed a breach of the responsible </w:t>
      </w:r>
      <w:proofErr w:type="spellStart"/>
      <w:r w:rsidRPr="00C14664">
        <w:rPr>
          <w:rFonts w:cs="Arial"/>
          <w:szCs w:val="20"/>
        </w:rPr>
        <w:t>party’s</w:t>
      </w:r>
      <w:proofErr w:type="spellEnd"/>
      <w:r w:rsidRPr="00C14664">
        <w:rPr>
          <w:rFonts w:cs="Arial"/>
          <w:szCs w:val="20"/>
        </w:rPr>
        <w:t xml:space="preserve">, </w:t>
      </w:r>
      <w:proofErr w:type="gramStart"/>
      <w:r w:rsidRPr="00C14664">
        <w:rPr>
          <w:rFonts w:cs="Arial"/>
          <w:szCs w:val="20"/>
        </w:rPr>
        <w:t>subcontractor’s</w:t>
      </w:r>
      <w:proofErr w:type="gramEnd"/>
      <w:r w:rsidRPr="00C14664">
        <w:rPr>
          <w:rFonts w:cs="Arial"/>
          <w:szCs w:val="20"/>
        </w:rPr>
        <w:t xml:space="preserve"> and sub-recipient’s obligations under this Project Document.</w:t>
      </w:r>
    </w:p>
    <w:p w14:paraId="4952C5B5" w14:textId="77777777" w:rsidR="005143C1" w:rsidRPr="00C14664" w:rsidRDefault="005143C1" w:rsidP="007E0906">
      <w:pPr>
        <w:numPr>
          <w:ilvl w:val="1"/>
          <w:numId w:val="23"/>
        </w:numPr>
        <w:autoSpaceDE w:val="0"/>
        <w:autoSpaceDN w:val="0"/>
        <w:adjustRightInd w:val="0"/>
        <w:spacing w:after="0"/>
        <w:rPr>
          <w:rFonts w:cs="Arial"/>
          <w:szCs w:val="20"/>
        </w:rPr>
      </w:pPr>
      <w:r w:rsidRPr="00C14664">
        <w:rPr>
          <w:rFonts w:cs="Arial"/>
          <w:szCs w:val="20"/>
        </w:rPr>
        <w:lastRenderedPageBreak/>
        <w:t xml:space="preserve">In the performance of the activities under this Project, UNDP as the Implementing Partner shall ensure, with respect to the activities of any of its responsible parties, sub-recipients and other entities engaged under the Project, either as contractors or subcontractors, their personnel and any individuals performing services for them, that those entities have in place adequate and proper procedures, </w:t>
      </w:r>
      <w:proofErr w:type="gramStart"/>
      <w:r w:rsidRPr="00C14664">
        <w:rPr>
          <w:rFonts w:cs="Arial"/>
          <w:szCs w:val="20"/>
        </w:rPr>
        <w:t>processes</w:t>
      </w:r>
      <w:proofErr w:type="gramEnd"/>
      <w:r w:rsidRPr="00C14664">
        <w:rPr>
          <w:rFonts w:cs="Arial"/>
          <w:szCs w:val="20"/>
        </w:rPr>
        <w:t xml:space="preserve"> and policies to prevent and/or address SEA and SH.</w:t>
      </w:r>
    </w:p>
    <w:p w14:paraId="07777BE9" w14:textId="77777777" w:rsidR="005143C1" w:rsidRPr="00C14664" w:rsidRDefault="005143C1" w:rsidP="005143C1">
      <w:pPr>
        <w:autoSpaceDE w:val="0"/>
        <w:autoSpaceDN w:val="0"/>
        <w:adjustRightInd w:val="0"/>
        <w:spacing w:after="0"/>
        <w:ind w:left="1440"/>
        <w:rPr>
          <w:rFonts w:cs="Arial"/>
          <w:szCs w:val="20"/>
        </w:rPr>
      </w:pPr>
    </w:p>
    <w:p w14:paraId="0DD9543E" w14:textId="77777777" w:rsidR="005143C1" w:rsidRPr="00C14664" w:rsidRDefault="005143C1" w:rsidP="007E0906">
      <w:pPr>
        <w:numPr>
          <w:ilvl w:val="1"/>
          <w:numId w:val="23"/>
        </w:numPr>
        <w:autoSpaceDE w:val="0"/>
        <w:autoSpaceDN w:val="0"/>
        <w:adjustRightInd w:val="0"/>
        <w:spacing w:after="0"/>
        <w:rPr>
          <w:rFonts w:eastAsia="Calibri" w:cs="Arial"/>
          <w:color w:val="000000"/>
          <w:szCs w:val="20"/>
        </w:rPr>
      </w:pPr>
      <w:r w:rsidRPr="00C14664">
        <w:rPr>
          <w:rFonts w:cs="Arial"/>
          <w:szCs w:val="20"/>
        </w:rPr>
        <w:t>Each responsible party, subcontractor and sub-recipient</w:t>
      </w:r>
      <w:r w:rsidRPr="00C14664">
        <w:rPr>
          <w:rFonts w:eastAsia="Calibri" w:cs="Arial"/>
          <w:color w:val="000000"/>
          <w:szCs w:val="20"/>
        </w:rPr>
        <w:t xml:space="preserve"> will take appropriate steps to prevent misuse of funds, </w:t>
      </w:r>
      <w:proofErr w:type="gramStart"/>
      <w:r w:rsidRPr="00C14664">
        <w:rPr>
          <w:rFonts w:eastAsia="Calibri" w:cs="Arial"/>
          <w:color w:val="000000"/>
          <w:szCs w:val="20"/>
        </w:rPr>
        <w:t>fraud</w:t>
      </w:r>
      <w:proofErr w:type="gramEnd"/>
      <w:r w:rsidRPr="00C14664">
        <w:rPr>
          <w:rFonts w:eastAsia="Calibri" w:cs="Arial"/>
          <w:color w:val="000000"/>
          <w:szCs w:val="20"/>
        </w:rPr>
        <w:t xml:space="preserve"> or corruption, by its officials, consultants, subcontractors and sub-recipients in implementing the project or </w:t>
      </w:r>
      <w:proofErr w:type="spellStart"/>
      <w:r w:rsidRPr="00C14664">
        <w:rPr>
          <w:rFonts w:eastAsia="Calibri" w:cs="Arial"/>
          <w:color w:val="000000"/>
          <w:szCs w:val="20"/>
        </w:rPr>
        <w:t>programme</w:t>
      </w:r>
      <w:proofErr w:type="spellEnd"/>
      <w:r w:rsidRPr="00C14664">
        <w:rPr>
          <w:rFonts w:eastAsia="Calibri" w:cs="Arial"/>
          <w:color w:val="000000"/>
          <w:szCs w:val="20"/>
        </w:rPr>
        <w:t xml:space="preserve"> or using the UNDP funds.  It will ensure that its financial management, anti-</w:t>
      </w:r>
      <w:proofErr w:type="gramStart"/>
      <w:r w:rsidRPr="00C14664">
        <w:rPr>
          <w:rFonts w:eastAsia="Calibri" w:cs="Arial"/>
          <w:color w:val="000000"/>
          <w:szCs w:val="20"/>
        </w:rPr>
        <w:t>corruption</w:t>
      </w:r>
      <w:proofErr w:type="gramEnd"/>
      <w:r w:rsidRPr="00C14664">
        <w:rPr>
          <w:rFonts w:eastAsia="Calibri" w:cs="Arial"/>
          <w:color w:val="000000"/>
          <w:szCs w:val="20"/>
        </w:rPr>
        <w:t xml:space="preserve"> and anti-fraud policies are in place and enforced for all funding received from or through UNDP.</w:t>
      </w:r>
    </w:p>
    <w:p w14:paraId="658183A5" w14:textId="77777777" w:rsidR="005143C1" w:rsidRPr="00C14664" w:rsidRDefault="005143C1" w:rsidP="005143C1">
      <w:pPr>
        <w:autoSpaceDE w:val="0"/>
        <w:autoSpaceDN w:val="0"/>
        <w:adjustRightInd w:val="0"/>
        <w:spacing w:after="0"/>
        <w:ind w:left="360"/>
        <w:rPr>
          <w:rFonts w:eastAsia="Calibri" w:cs="Arial"/>
          <w:color w:val="000000"/>
          <w:szCs w:val="20"/>
        </w:rPr>
      </w:pPr>
    </w:p>
    <w:p w14:paraId="34A448D4" w14:textId="77777777" w:rsidR="005143C1" w:rsidRPr="00C14664" w:rsidRDefault="005143C1" w:rsidP="007E0906">
      <w:pPr>
        <w:numPr>
          <w:ilvl w:val="1"/>
          <w:numId w:val="23"/>
        </w:numPr>
        <w:autoSpaceDE w:val="0"/>
        <w:autoSpaceDN w:val="0"/>
        <w:adjustRightInd w:val="0"/>
        <w:spacing w:after="0"/>
        <w:rPr>
          <w:rFonts w:eastAsia="Calibri" w:cs="Arial"/>
          <w:color w:val="000000"/>
          <w:szCs w:val="20"/>
        </w:rPr>
      </w:pPr>
      <w:r w:rsidRPr="00C14664">
        <w:rPr>
          <w:rFonts w:eastAsia="Calibri" w:cs="Arial"/>
          <w:color w:val="000000"/>
          <w:szCs w:val="20"/>
        </w:rPr>
        <w:t xml:space="preserve">The requirements of the following documents, then in force at the time of signature of the Project Document, apply to </w:t>
      </w:r>
      <w:r w:rsidRPr="00C14664">
        <w:rPr>
          <w:rFonts w:cs="Arial"/>
          <w:szCs w:val="20"/>
        </w:rPr>
        <w:t xml:space="preserve">each responsible party, </w:t>
      </w:r>
      <w:proofErr w:type="gramStart"/>
      <w:r w:rsidRPr="00C14664">
        <w:rPr>
          <w:rFonts w:cs="Arial"/>
          <w:szCs w:val="20"/>
        </w:rPr>
        <w:t>subcontractor</w:t>
      </w:r>
      <w:proofErr w:type="gramEnd"/>
      <w:r w:rsidRPr="00C14664">
        <w:rPr>
          <w:rFonts w:cs="Arial"/>
          <w:szCs w:val="20"/>
        </w:rPr>
        <w:t xml:space="preserve"> and sub-recipient</w:t>
      </w:r>
      <w:r w:rsidRPr="00C14664">
        <w:rPr>
          <w:rFonts w:eastAsia="Calibri" w:cs="Arial"/>
          <w:color w:val="000000"/>
          <w:szCs w:val="20"/>
        </w:rPr>
        <w:t xml:space="preserve">: </w:t>
      </w:r>
      <w:r w:rsidRPr="00C14664">
        <w:rPr>
          <w:rFonts w:eastAsia="Calibri" w:cs="Arial"/>
          <w:bCs/>
          <w:color w:val="000000"/>
          <w:szCs w:val="20"/>
        </w:rPr>
        <w:t>(a)</w:t>
      </w:r>
      <w:r w:rsidRPr="00C14664">
        <w:rPr>
          <w:rFonts w:eastAsia="Calibri" w:cs="Arial"/>
          <w:b/>
          <w:bCs/>
          <w:color w:val="000000"/>
          <w:szCs w:val="20"/>
        </w:rPr>
        <w:t xml:space="preserve"> </w:t>
      </w:r>
      <w:r w:rsidRPr="00C14664">
        <w:rPr>
          <w:rFonts w:eastAsia="Calibri" w:cs="Arial"/>
          <w:color w:val="000000"/>
          <w:szCs w:val="20"/>
        </w:rPr>
        <w:t xml:space="preserve">UNDP Policy on Fraud and other Corrupt Practices and </w:t>
      </w:r>
      <w:r w:rsidRPr="00C14664">
        <w:rPr>
          <w:rFonts w:eastAsia="Calibri" w:cs="Arial"/>
          <w:bCs/>
          <w:color w:val="000000"/>
          <w:szCs w:val="20"/>
        </w:rPr>
        <w:t>(b)</w:t>
      </w:r>
      <w:r w:rsidRPr="00C14664">
        <w:rPr>
          <w:rFonts w:eastAsia="Calibri" w:cs="Arial"/>
          <w:b/>
          <w:bCs/>
          <w:color w:val="000000"/>
          <w:szCs w:val="20"/>
        </w:rPr>
        <w:t xml:space="preserve"> </w:t>
      </w:r>
      <w:r w:rsidRPr="00C14664">
        <w:rPr>
          <w:rFonts w:eastAsia="Calibri" w:cs="Arial"/>
          <w:color w:val="000000"/>
          <w:szCs w:val="20"/>
        </w:rPr>
        <w:t xml:space="preserve">UNDP Office of Audit and Investigations Investigation Guidelines. </w:t>
      </w:r>
      <w:r w:rsidRPr="00C14664">
        <w:rPr>
          <w:rFonts w:cs="Arial"/>
          <w:szCs w:val="20"/>
        </w:rPr>
        <w:t>Each responsible party, subcontractor and sub-recipient</w:t>
      </w:r>
      <w:r w:rsidRPr="00C14664">
        <w:rPr>
          <w:rFonts w:eastAsia="Calibri" w:cs="Arial"/>
          <w:szCs w:val="20"/>
        </w:rPr>
        <w:t xml:space="preserve"> agrees to the requirements of the above documents, which are an integral part of this Project Document and are available online at www.undp.org. </w:t>
      </w:r>
    </w:p>
    <w:p w14:paraId="1D8AB879" w14:textId="77777777" w:rsidR="005143C1" w:rsidRPr="00C14664" w:rsidRDefault="005143C1" w:rsidP="005143C1">
      <w:pPr>
        <w:spacing w:after="0"/>
        <w:ind w:left="360"/>
        <w:rPr>
          <w:rFonts w:cs="Arial"/>
          <w:color w:val="000000"/>
          <w:szCs w:val="20"/>
        </w:rPr>
      </w:pPr>
    </w:p>
    <w:p w14:paraId="6DD3AA0F" w14:textId="77777777" w:rsidR="005143C1" w:rsidRPr="00C14664" w:rsidRDefault="005143C1" w:rsidP="007E0906">
      <w:pPr>
        <w:numPr>
          <w:ilvl w:val="1"/>
          <w:numId w:val="23"/>
        </w:numPr>
        <w:spacing w:after="0"/>
        <w:rPr>
          <w:rFonts w:cs="Arial"/>
          <w:color w:val="000000"/>
          <w:szCs w:val="20"/>
        </w:rPr>
      </w:pPr>
      <w:proofErr w:type="gramStart"/>
      <w:r w:rsidRPr="00C14664">
        <w:rPr>
          <w:rFonts w:cs="Arial"/>
          <w:color w:val="000000"/>
          <w:szCs w:val="20"/>
        </w:rPr>
        <w:t>In the event that</w:t>
      </w:r>
      <w:proofErr w:type="gramEnd"/>
      <w:r w:rsidRPr="00C14664">
        <w:rPr>
          <w:rFonts w:cs="Arial"/>
          <w:color w:val="000000"/>
          <w:szCs w:val="20"/>
        </w:rPr>
        <w:t xml:space="preserve"> an investigation is required, UNDP will conduct investigations relating to any aspect of UNDP </w:t>
      </w:r>
      <w:proofErr w:type="spellStart"/>
      <w:r w:rsidRPr="00C14664">
        <w:rPr>
          <w:rFonts w:cs="Arial"/>
          <w:color w:val="000000"/>
          <w:szCs w:val="20"/>
        </w:rPr>
        <w:t>programmes</w:t>
      </w:r>
      <w:proofErr w:type="spellEnd"/>
      <w:r w:rsidRPr="00C14664">
        <w:rPr>
          <w:rFonts w:cs="Arial"/>
          <w:color w:val="000000"/>
          <w:szCs w:val="20"/>
        </w:rPr>
        <w:t xml:space="preserve"> and projects. </w:t>
      </w:r>
      <w:r w:rsidRPr="00C14664">
        <w:rPr>
          <w:rFonts w:cs="Arial"/>
          <w:szCs w:val="20"/>
        </w:rPr>
        <w:t>Each responsible party, subcontractor and sub-recipient</w:t>
      </w:r>
      <w:r w:rsidRPr="00C14664">
        <w:rPr>
          <w:rFonts w:cs="Arial"/>
          <w:color w:val="000000"/>
          <w:szCs w:val="20"/>
        </w:rPr>
        <w:t xml:space="preserve"> will provide its full cooperation, including making available personnel, relevant documentation, and granting access to its</w:t>
      </w:r>
      <w:r w:rsidRPr="00C14664">
        <w:rPr>
          <w:rFonts w:eastAsia="Calibri" w:cs="Arial"/>
          <w:color w:val="000000"/>
          <w:szCs w:val="20"/>
        </w:rPr>
        <w:t xml:space="preserve"> </w:t>
      </w:r>
      <w:r w:rsidRPr="00C14664">
        <w:rPr>
          <w:rFonts w:cs="Arial"/>
          <w:color w:val="000000"/>
          <w:szCs w:val="20"/>
        </w:rPr>
        <w:t xml:space="preserve">(and its consultants’, </w:t>
      </w:r>
      <w:proofErr w:type="gramStart"/>
      <w:r w:rsidRPr="00C14664">
        <w:rPr>
          <w:rFonts w:cs="Arial"/>
          <w:color w:val="000000"/>
          <w:szCs w:val="20"/>
        </w:rPr>
        <w:t>subcontractors’</w:t>
      </w:r>
      <w:proofErr w:type="gramEnd"/>
      <w:r w:rsidRPr="00C14664">
        <w:rPr>
          <w:rFonts w:cs="Arial"/>
          <w:color w:val="000000"/>
          <w:szCs w:val="20"/>
        </w:rPr>
        <w:t xml:space="preserve"> and sub-recipients’) premises, for such purposes at reasonable times and on reasonable conditions as may be required for the purpose of an investigation. Should there be a limitation in meeting this obligation, UNDP shall consult with it to find a solution.</w:t>
      </w:r>
    </w:p>
    <w:p w14:paraId="6C2FF2D0" w14:textId="77777777" w:rsidR="005143C1" w:rsidRPr="00C14664" w:rsidRDefault="005143C1" w:rsidP="005143C1">
      <w:pPr>
        <w:spacing w:after="0"/>
        <w:ind w:left="720"/>
        <w:rPr>
          <w:rFonts w:eastAsia="Calibri" w:cs="Arial"/>
          <w:color w:val="000000"/>
          <w:szCs w:val="20"/>
        </w:rPr>
      </w:pPr>
    </w:p>
    <w:p w14:paraId="06830F06" w14:textId="77777777" w:rsidR="005143C1" w:rsidRPr="00C14664" w:rsidRDefault="005143C1" w:rsidP="007E0906">
      <w:pPr>
        <w:numPr>
          <w:ilvl w:val="1"/>
          <w:numId w:val="23"/>
        </w:numPr>
        <w:spacing w:after="0"/>
        <w:rPr>
          <w:rFonts w:cs="Arial"/>
          <w:szCs w:val="20"/>
        </w:rPr>
      </w:pPr>
      <w:r w:rsidRPr="00C14664">
        <w:rPr>
          <w:rFonts w:cs="Arial"/>
          <w:szCs w:val="20"/>
        </w:rPr>
        <w:t>Each responsible party, subcontractor and sub-recipient will promptly inform UNDP as the Implementing Partner in case of any incidence of inappropriate use of funds, or credible allegation of fraud or corruption with due confidentiality.</w:t>
      </w:r>
    </w:p>
    <w:p w14:paraId="6CE41D96" w14:textId="77777777" w:rsidR="005143C1" w:rsidRPr="00C14664" w:rsidRDefault="005143C1" w:rsidP="005143C1">
      <w:pPr>
        <w:spacing w:after="0"/>
        <w:ind w:left="360"/>
        <w:rPr>
          <w:rFonts w:cs="Arial"/>
          <w:szCs w:val="20"/>
        </w:rPr>
      </w:pPr>
    </w:p>
    <w:p w14:paraId="064FFD7B" w14:textId="77777777" w:rsidR="005143C1" w:rsidRPr="00C14664" w:rsidRDefault="005143C1" w:rsidP="005143C1">
      <w:pPr>
        <w:spacing w:after="0"/>
        <w:ind w:left="1440"/>
        <w:rPr>
          <w:rFonts w:eastAsia="Calibri" w:cs="Arial"/>
          <w:color w:val="000000"/>
          <w:szCs w:val="20"/>
        </w:rPr>
      </w:pPr>
      <w:r w:rsidRPr="00C14664">
        <w:rPr>
          <w:rFonts w:cs="Arial"/>
          <w:szCs w:val="20"/>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45BC0012" w14:textId="77777777" w:rsidR="005143C1" w:rsidRPr="00C14664" w:rsidRDefault="005143C1" w:rsidP="005143C1">
      <w:pPr>
        <w:spacing w:after="0"/>
        <w:ind w:left="360"/>
        <w:rPr>
          <w:rFonts w:asciiTheme="minorHAnsi" w:hAnsiTheme="minorHAnsi" w:cstheme="minorHAnsi"/>
          <w:b/>
          <w:szCs w:val="20"/>
        </w:rPr>
      </w:pPr>
    </w:p>
    <w:p w14:paraId="585B88B5" w14:textId="77777777" w:rsidR="005143C1" w:rsidRPr="00C14664" w:rsidRDefault="005143C1" w:rsidP="007E0906">
      <w:pPr>
        <w:numPr>
          <w:ilvl w:val="1"/>
          <w:numId w:val="23"/>
        </w:numPr>
        <w:rPr>
          <w:rFonts w:asciiTheme="minorHAnsi" w:eastAsia="Calibri" w:hAnsiTheme="minorHAnsi" w:cstheme="minorHAnsi"/>
          <w:color w:val="000000"/>
          <w:szCs w:val="20"/>
        </w:rPr>
      </w:pPr>
      <w:r w:rsidRPr="00C14664">
        <w:rPr>
          <w:rFonts w:asciiTheme="minorHAnsi" w:hAnsiTheme="minorHAnsi" w:cstheme="minorHAnsi"/>
          <w:szCs w:val="20"/>
        </w:rPr>
        <w:t xml:space="preserve">UNDP will be entitled to a refund from the responsible party, </w:t>
      </w:r>
      <w:proofErr w:type="gramStart"/>
      <w:r w:rsidRPr="00C14664">
        <w:rPr>
          <w:rFonts w:asciiTheme="minorHAnsi" w:hAnsiTheme="minorHAnsi" w:cstheme="minorHAnsi"/>
          <w:szCs w:val="20"/>
        </w:rPr>
        <w:t>subcontractor</w:t>
      </w:r>
      <w:proofErr w:type="gramEnd"/>
      <w:r w:rsidRPr="00C14664">
        <w:rPr>
          <w:rFonts w:asciiTheme="minorHAnsi" w:hAnsiTheme="minorHAnsi" w:cstheme="minorHAnsi"/>
          <w:szCs w:val="20"/>
        </w:rPr>
        <w:t xml:space="preserve"> or sub-recipient of any funds provided that have been used inappropriately, including through fraud or corruption, or otherwise paid other than in accordance with the terms and conditions of this Project Document.  Such amount may be deducted by UNDP from any payment due to the responsible party, subcontractor or sub-recipient under this or any other agreement.  Recovery of such amount by UNDP shall not diminish or curtail any responsible </w:t>
      </w:r>
      <w:proofErr w:type="spellStart"/>
      <w:r w:rsidRPr="00C14664">
        <w:rPr>
          <w:rFonts w:asciiTheme="minorHAnsi" w:hAnsiTheme="minorHAnsi" w:cstheme="minorHAnsi"/>
          <w:szCs w:val="20"/>
        </w:rPr>
        <w:t>party’s</w:t>
      </w:r>
      <w:proofErr w:type="spellEnd"/>
      <w:r w:rsidRPr="00C14664">
        <w:rPr>
          <w:rFonts w:asciiTheme="minorHAnsi" w:hAnsiTheme="minorHAnsi" w:cstheme="minorHAnsi"/>
          <w:szCs w:val="20"/>
        </w:rPr>
        <w:t xml:space="preserve">, </w:t>
      </w:r>
      <w:proofErr w:type="gramStart"/>
      <w:r w:rsidRPr="00C14664">
        <w:rPr>
          <w:rFonts w:asciiTheme="minorHAnsi" w:hAnsiTheme="minorHAnsi" w:cstheme="minorHAnsi"/>
          <w:szCs w:val="20"/>
        </w:rPr>
        <w:t>subcontractor’s</w:t>
      </w:r>
      <w:proofErr w:type="gramEnd"/>
      <w:r w:rsidRPr="00C14664">
        <w:rPr>
          <w:rFonts w:asciiTheme="minorHAnsi" w:hAnsiTheme="minorHAnsi" w:cstheme="minorHAnsi"/>
          <w:szCs w:val="20"/>
        </w:rPr>
        <w:t xml:space="preserve"> or sub-recipient’s obligations under this Project Document.</w:t>
      </w:r>
    </w:p>
    <w:p w14:paraId="4A985D3F" w14:textId="77777777" w:rsidR="005143C1" w:rsidRPr="00C14664" w:rsidRDefault="005143C1" w:rsidP="005143C1">
      <w:pPr>
        <w:spacing w:after="0"/>
        <w:ind w:left="1440"/>
        <w:rPr>
          <w:rFonts w:asciiTheme="minorHAnsi" w:hAnsiTheme="minorHAnsi" w:cstheme="minorHAnsi"/>
          <w:b/>
          <w:szCs w:val="20"/>
        </w:rPr>
      </w:pPr>
    </w:p>
    <w:p w14:paraId="523E1D64" w14:textId="77777777" w:rsidR="005143C1" w:rsidRPr="00C14664" w:rsidRDefault="005143C1" w:rsidP="005143C1">
      <w:pPr>
        <w:spacing w:after="0"/>
        <w:ind w:left="1440"/>
        <w:rPr>
          <w:rFonts w:cs="Arial"/>
          <w:szCs w:val="20"/>
        </w:rPr>
      </w:pPr>
      <w:r w:rsidRPr="00C14664">
        <w:rPr>
          <w:rFonts w:cs="Arial"/>
          <w:szCs w:val="20"/>
        </w:rPr>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33FA678F" w14:textId="77777777" w:rsidR="005143C1" w:rsidRPr="00C14664" w:rsidRDefault="005143C1" w:rsidP="005143C1">
      <w:pPr>
        <w:spacing w:after="0"/>
        <w:ind w:left="1440"/>
        <w:rPr>
          <w:rFonts w:cs="Arial"/>
          <w:szCs w:val="20"/>
        </w:rPr>
      </w:pPr>
    </w:p>
    <w:p w14:paraId="2863B7CF" w14:textId="77777777" w:rsidR="005143C1" w:rsidRPr="00C14664" w:rsidRDefault="005143C1" w:rsidP="005143C1">
      <w:pPr>
        <w:spacing w:after="0"/>
        <w:ind w:left="1440"/>
        <w:rPr>
          <w:rFonts w:eastAsia="Calibri" w:cs="Arial"/>
          <w:color w:val="000000"/>
          <w:szCs w:val="20"/>
        </w:rPr>
      </w:pPr>
      <w:r w:rsidRPr="00C14664">
        <w:rPr>
          <w:rFonts w:cs="Arial"/>
          <w:i/>
          <w:szCs w:val="20"/>
          <w:u w:val="single"/>
        </w:rPr>
        <w:lastRenderedPageBreak/>
        <w:t>Note</w:t>
      </w:r>
      <w:r w:rsidRPr="00C14664">
        <w:rPr>
          <w:rFonts w:cs="Arial"/>
          <w:i/>
          <w:szCs w:val="20"/>
        </w:rPr>
        <w:t>:</w:t>
      </w:r>
      <w:r w:rsidRPr="00C14664">
        <w:rPr>
          <w:rFonts w:cs="Arial"/>
          <w:szCs w:val="20"/>
        </w:rPr>
        <w:t xml:space="preserve">  The term “Project Document” as used in this clause shall be deemed to include any relevant subsidiary agreement further to the Project Document, including those with responsible parties, </w:t>
      </w:r>
      <w:proofErr w:type="gramStart"/>
      <w:r w:rsidRPr="00C14664">
        <w:rPr>
          <w:rFonts w:cs="Arial"/>
          <w:szCs w:val="20"/>
        </w:rPr>
        <w:t>subcontractors</w:t>
      </w:r>
      <w:proofErr w:type="gramEnd"/>
      <w:r w:rsidRPr="00C14664">
        <w:rPr>
          <w:rFonts w:cs="Arial"/>
          <w:szCs w:val="20"/>
        </w:rPr>
        <w:t xml:space="preserve"> and sub-recipients.</w:t>
      </w:r>
    </w:p>
    <w:p w14:paraId="148F5865" w14:textId="77777777" w:rsidR="005143C1" w:rsidRPr="00C14664" w:rsidRDefault="005143C1" w:rsidP="005143C1">
      <w:pPr>
        <w:spacing w:after="0"/>
        <w:ind w:left="360"/>
        <w:rPr>
          <w:rFonts w:cs="Arial"/>
          <w:szCs w:val="20"/>
        </w:rPr>
      </w:pPr>
    </w:p>
    <w:p w14:paraId="5A3EC626" w14:textId="77777777" w:rsidR="005143C1" w:rsidRPr="00C14664" w:rsidRDefault="005143C1" w:rsidP="007E0906">
      <w:pPr>
        <w:numPr>
          <w:ilvl w:val="1"/>
          <w:numId w:val="23"/>
        </w:numPr>
        <w:spacing w:after="0"/>
        <w:rPr>
          <w:rFonts w:cs="Arial"/>
          <w:szCs w:val="20"/>
        </w:rPr>
      </w:pPr>
      <w:r w:rsidRPr="00C14664">
        <w:rPr>
          <w:rFonts w:cs="Arial"/>
          <w:szCs w:val="20"/>
        </w:rPr>
        <w:t>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it shall cooperate with any and all investigations and post-payment audits.</w:t>
      </w:r>
    </w:p>
    <w:p w14:paraId="35448722" w14:textId="77777777" w:rsidR="005143C1" w:rsidRPr="00C14664" w:rsidRDefault="005143C1" w:rsidP="005143C1">
      <w:pPr>
        <w:spacing w:after="0"/>
        <w:ind w:left="360"/>
        <w:rPr>
          <w:rFonts w:cs="Arial"/>
          <w:szCs w:val="20"/>
        </w:rPr>
      </w:pPr>
    </w:p>
    <w:p w14:paraId="2100E956" w14:textId="77777777" w:rsidR="005143C1" w:rsidRPr="00C14664" w:rsidRDefault="005143C1" w:rsidP="007E0906">
      <w:pPr>
        <w:numPr>
          <w:ilvl w:val="1"/>
          <w:numId w:val="23"/>
        </w:numPr>
        <w:spacing w:after="0"/>
        <w:rPr>
          <w:rFonts w:cs="Arial"/>
          <w:szCs w:val="20"/>
        </w:rPr>
      </w:pPr>
      <w:r w:rsidRPr="00C14664">
        <w:rPr>
          <w:rFonts w:cs="Arial"/>
          <w:szCs w:val="20"/>
        </w:rPr>
        <w:t xml:space="preserve">Should UNDP refer to the relevant national authorities for appropriate legal action any alleged wrongdoing relating to the project or </w:t>
      </w:r>
      <w:proofErr w:type="spellStart"/>
      <w:r w:rsidRPr="00C14664">
        <w:rPr>
          <w:rFonts w:cs="Arial"/>
          <w:szCs w:val="20"/>
        </w:rPr>
        <w:t>programme</w:t>
      </w:r>
      <w:proofErr w:type="spellEnd"/>
      <w:r w:rsidRPr="00C14664">
        <w:rPr>
          <w:rFonts w:cs="Arial"/>
          <w:szCs w:val="20"/>
        </w:rPr>
        <w:t xml:space="preserve">, the Government will ensure that the relevant national authorities shall actively investigate the same and take appropriate legal action against all individuals found to have participated in the wrongdoing, </w:t>
      </w:r>
      <w:proofErr w:type="gramStart"/>
      <w:r w:rsidRPr="00C14664">
        <w:rPr>
          <w:rFonts w:cs="Arial"/>
          <w:szCs w:val="20"/>
        </w:rPr>
        <w:t>recover</w:t>
      </w:r>
      <w:proofErr w:type="gramEnd"/>
      <w:r w:rsidRPr="00C14664">
        <w:rPr>
          <w:rFonts w:cs="Arial"/>
          <w:szCs w:val="20"/>
        </w:rPr>
        <w:t xml:space="preserve"> and return any recovered funds to UNDP.</w:t>
      </w:r>
    </w:p>
    <w:p w14:paraId="3B0454BF" w14:textId="77777777" w:rsidR="005143C1" w:rsidRPr="00C14664" w:rsidRDefault="005143C1" w:rsidP="005143C1">
      <w:pPr>
        <w:spacing w:after="0"/>
        <w:ind w:left="360"/>
        <w:rPr>
          <w:rFonts w:cs="Arial"/>
          <w:szCs w:val="20"/>
        </w:rPr>
      </w:pPr>
    </w:p>
    <w:p w14:paraId="3033E852" w14:textId="77777777" w:rsidR="005143C1" w:rsidRPr="00C14664" w:rsidRDefault="005143C1" w:rsidP="007E0906">
      <w:pPr>
        <w:numPr>
          <w:ilvl w:val="1"/>
          <w:numId w:val="23"/>
        </w:numPr>
        <w:spacing w:after="0"/>
        <w:rPr>
          <w:rFonts w:cs="Arial"/>
          <w:szCs w:val="20"/>
        </w:rPr>
      </w:pPr>
      <w:r w:rsidRPr="00C14664">
        <w:rPr>
          <w:rFonts w:cs="Arial"/>
          <w:szCs w:val="20"/>
        </w:rPr>
        <w:t xml:space="preserve">Each responsible party, subcontractor and sub-recipient shall ensure that </w:t>
      </w:r>
      <w:proofErr w:type="gramStart"/>
      <w:r w:rsidRPr="00C14664">
        <w:rPr>
          <w:rFonts w:cs="Arial"/>
          <w:szCs w:val="20"/>
        </w:rPr>
        <w:t>all of</w:t>
      </w:r>
      <w:proofErr w:type="gramEnd"/>
      <w:r w:rsidRPr="00C14664">
        <w:rPr>
          <w:rFonts w:cs="Arial"/>
          <w:szCs w:val="20"/>
        </w:rPr>
        <w:t xml:space="preserve"> its obligations set forth under this section entitled “Risk Management” are passed on to its subcontractors and sub-recipients and that all the clauses under this section entitled “Risk Management Standard Clauses” are adequately reflected, </w:t>
      </w:r>
      <w:r w:rsidRPr="00C14664">
        <w:rPr>
          <w:rFonts w:cs="Arial"/>
          <w:i/>
          <w:szCs w:val="20"/>
        </w:rPr>
        <w:t>mutatis mutandis</w:t>
      </w:r>
      <w:r w:rsidRPr="00C14664">
        <w:rPr>
          <w:rFonts w:cs="Arial"/>
          <w:szCs w:val="20"/>
        </w:rPr>
        <w:t>, in all its sub-contracts or sub-agreements entered into further to this Project Document.</w:t>
      </w:r>
    </w:p>
    <w:p w14:paraId="52646FD3" w14:textId="77777777" w:rsidR="005143C1" w:rsidRPr="00C14664" w:rsidRDefault="005143C1" w:rsidP="005143C1">
      <w:pPr>
        <w:rPr>
          <w:rFonts w:cs="Arial"/>
          <w:b/>
          <w:szCs w:val="20"/>
        </w:rPr>
      </w:pPr>
    </w:p>
    <w:p w14:paraId="2272BE1F" w14:textId="77777777" w:rsidR="00210381" w:rsidRPr="00C14664" w:rsidRDefault="00210381" w:rsidP="006C181C">
      <w:pPr>
        <w:rPr>
          <w:rFonts w:cs="Arial"/>
          <w:b/>
          <w:szCs w:val="20"/>
        </w:rPr>
      </w:pPr>
    </w:p>
    <w:p w14:paraId="263785F9" w14:textId="77777777" w:rsidR="003E3ABA" w:rsidRPr="00C14664" w:rsidRDefault="003E3ABA" w:rsidP="007B24BB">
      <w:pPr>
        <w:pStyle w:val="Heading1"/>
      </w:pPr>
      <w:bookmarkStart w:id="70" w:name="_Toc73642700"/>
      <w:r w:rsidRPr="00C14664">
        <w:lastRenderedPageBreak/>
        <w:t>Mandatory Annexes</w:t>
      </w:r>
      <w:bookmarkEnd w:id="70"/>
    </w:p>
    <w:p w14:paraId="72168AA4" w14:textId="77777777" w:rsidR="00AC3A78" w:rsidRPr="00C14664" w:rsidRDefault="00AC3A78" w:rsidP="007E0906">
      <w:pPr>
        <w:numPr>
          <w:ilvl w:val="0"/>
          <w:numId w:val="13"/>
        </w:numPr>
        <w:spacing w:after="120"/>
        <w:rPr>
          <w:szCs w:val="20"/>
        </w:rPr>
      </w:pPr>
      <w:r w:rsidRPr="00C14664">
        <w:rPr>
          <w:szCs w:val="20"/>
        </w:rPr>
        <w:t>GEF Budget Template</w:t>
      </w:r>
    </w:p>
    <w:p w14:paraId="65D1B39B" w14:textId="7054D08B" w:rsidR="00AC3A78" w:rsidRPr="00C14664" w:rsidRDefault="00AC3A78" w:rsidP="007E0906">
      <w:pPr>
        <w:numPr>
          <w:ilvl w:val="0"/>
          <w:numId w:val="13"/>
        </w:numPr>
        <w:spacing w:after="120"/>
        <w:rPr>
          <w:szCs w:val="20"/>
        </w:rPr>
      </w:pPr>
      <w:r w:rsidRPr="00C14664">
        <w:rPr>
          <w:szCs w:val="20"/>
        </w:rPr>
        <w:t xml:space="preserve">GEF Execution Support Letter </w:t>
      </w:r>
    </w:p>
    <w:p w14:paraId="38E42F3B" w14:textId="77777777" w:rsidR="00AC3A78" w:rsidRPr="00C14664" w:rsidRDefault="00AC3A78" w:rsidP="007E0906">
      <w:pPr>
        <w:numPr>
          <w:ilvl w:val="0"/>
          <w:numId w:val="13"/>
        </w:numPr>
        <w:spacing w:after="120"/>
        <w:rPr>
          <w:szCs w:val="20"/>
        </w:rPr>
      </w:pPr>
      <w:r w:rsidRPr="00C14664">
        <w:rPr>
          <w:szCs w:val="20"/>
        </w:rPr>
        <w:t>Project Map and geospatial coordinates of the project area</w:t>
      </w:r>
    </w:p>
    <w:p w14:paraId="24F4AFD2" w14:textId="77777777" w:rsidR="00AC3A78" w:rsidRPr="00C14664" w:rsidRDefault="00AC3A78" w:rsidP="007E0906">
      <w:pPr>
        <w:numPr>
          <w:ilvl w:val="0"/>
          <w:numId w:val="13"/>
        </w:numPr>
        <w:spacing w:after="120"/>
        <w:rPr>
          <w:szCs w:val="20"/>
        </w:rPr>
      </w:pPr>
      <w:r w:rsidRPr="00C14664">
        <w:rPr>
          <w:szCs w:val="20"/>
        </w:rPr>
        <w:t xml:space="preserve">Multiyear Workplan </w:t>
      </w:r>
    </w:p>
    <w:p w14:paraId="5A09C668" w14:textId="77777777" w:rsidR="00AC3A78" w:rsidRPr="00C14664" w:rsidRDefault="00AC3A78" w:rsidP="007E0906">
      <w:pPr>
        <w:numPr>
          <w:ilvl w:val="0"/>
          <w:numId w:val="13"/>
        </w:numPr>
        <w:spacing w:after="120"/>
        <w:rPr>
          <w:szCs w:val="20"/>
        </w:rPr>
      </w:pPr>
      <w:r w:rsidRPr="00C14664">
        <w:rPr>
          <w:szCs w:val="20"/>
        </w:rPr>
        <w:t xml:space="preserve">Monitoring Plan </w:t>
      </w:r>
    </w:p>
    <w:p w14:paraId="519C399D" w14:textId="77777777" w:rsidR="00AC3A78" w:rsidRPr="00C14664" w:rsidRDefault="00AC3A78" w:rsidP="007E0906">
      <w:pPr>
        <w:numPr>
          <w:ilvl w:val="0"/>
          <w:numId w:val="35"/>
        </w:numPr>
        <w:spacing w:after="120"/>
        <w:rPr>
          <w:szCs w:val="20"/>
        </w:rPr>
      </w:pPr>
      <w:r w:rsidRPr="00C14664">
        <w:rPr>
          <w:szCs w:val="20"/>
        </w:rPr>
        <w:t xml:space="preserve">UNDP Atlas Risk Register </w:t>
      </w:r>
    </w:p>
    <w:p w14:paraId="715B0A1C" w14:textId="1F83F495" w:rsidR="00AC3A78" w:rsidRPr="00C14664" w:rsidRDefault="00AC3A78" w:rsidP="007E0906">
      <w:pPr>
        <w:numPr>
          <w:ilvl w:val="0"/>
          <w:numId w:val="35"/>
        </w:numPr>
        <w:spacing w:after="120"/>
        <w:rPr>
          <w:szCs w:val="20"/>
        </w:rPr>
      </w:pPr>
      <w:r w:rsidRPr="00C14664">
        <w:rPr>
          <w:szCs w:val="20"/>
        </w:rPr>
        <w:t>Overview of technical consultancies/subcontracts</w:t>
      </w:r>
    </w:p>
    <w:p w14:paraId="39DB74D5" w14:textId="77777777" w:rsidR="00082483" w:rsidRPr="00C14664" w:rsidRDefault="00082483" w:rsidP="007E0906">
      <w:pPr>
        <w:numPr>
          <w:ilvl w:val="0"/>
          <w:numId w:val="36"/>
        </w:numPr>
        <w:spacing w:after="120"/>
        <w:rPr>
          <w:rFonts w:cstheme="minorHAnsi"/>
          <w:szCs w:val="20"/>
        </w:rPr>
      </w:pPr>
      <w:r w:rsidRPr="00C14664">
        <w:rPr>
          <w:rFonts w:cstheme="minorHAnsi"/>
          <w:szCs w:val="20"/>
        </w:rPr>
        <w:t>GEF Core indicators</w:t>
      </w:r>
    </w:p>
    <w:p w14:paraId="331DF090" w14:textId="77777777" w:rsidR="00082483" w:rsidRPr="00C14664" w:rsidRDefault="00082483" w:rsidP="007E0906">
      <w:pPr>
        <w:numPr>
          <w:ilvl w:val="0"/>
          <w:numId w:val="36"/>
        </w:numPr>
        <w:spacing w:after="120"/>
        <w:rPr>
          <w:rFonts w:cstheme="minorHAnsi"/>
          <w:szCs w:val="20"/>
        </w:rPr>
      </w:pPr>
      <w:r w:rsidRPr="00C14664">
        <w:rPr>
          <w:rFonts w:cstheme="minorHAnsi"/>
          <w:szCs w:val="20"/>
        </w:rPr>
        <w:t>GEF 7 Taxonomy</w:t>
      </w:r>
    </w:p>
    <w:p w14:paraId="37E15903" w14:textId="77777777" w:rsidR="00AC3A78" w:rsidRPr="00C14664" w:rsidRDefault="00AC3A78" w:rsidP="00AC3A78">
      <w:pPr>
        <w:rPr>
          <w:rFonts w:asciiTheme="minorHAnsi" w:hAnsiTheme="minorHAnsi" w:cstheme="minorHAnsi"/>
          <w:i/>
          <w:szCs w:val="20"/>
        </w:rPr>
      </w:pPr>
    </w:p>
    <w:p w14:paraId="5B209F88" w14:textId="77777777" w:rsidR="00AC3A78" w:rsidRPr="00C14664" w:rsidRDefault="00AC3A78" w:rsidP="00AC3A78">
      <w:pPr>
        <w:rPr>
          <w:rFonts w:asciiTheme="minorHAnsi" w:hAnsiTheme="minorHAnsi" w:cstheme="minorHAnsi"/>
          <w:b/>
          <w:bCs/>
          <w:i/>
          <w:sz w:val="22"/>
          <w:szCs w:val="22"/>
          <w:u w:val="single"/>
        </w:rPr>
      </w:pPr>
      <w:r w:rsidRPr="00C14664">
        <w:rPr>
          <w:rFonts w:asciiTheme="minorHAnsi" w:hAnsiTheme="minorHAnsi" w:cstheme="minorHAnsi"/>
          <w:b/>
          <w:bCs/>
          <w:i/>
          <w:sz w:val="22"/>
          <w:szCs w:val="22"/>
          <w:u w:val="single"/>
        </w:rPr>
        <w:t>Separate Annexes – included as part of the Project Document and submission package to the GEF:</w:t>
      </w:r>
    </w:p>
    <w:p w14:paraId="0D94FD46" w14:textId="77777777" w:rsidR="00AC3A78" w:rsidRPr="00C14664" w:rsidRDefault="00AC3A78" w:rsidP="00AC3A78">
      <w:pPr>
        <w:rPr>
          <w:rFonts w:asciiTheme="minorHAnsi" w:hAnsiTheme="minorHAnsi" w:cstheme="minorHAnsi"/>
          <w:i/>
          <w:szCs w:val="20"/>
        </w:rPr>
      </w:pPr>
    </w:p>
    <w:p w14:paraId="4C4FB658" w14:textId="77777777" w:rsidR="00E277D5" w:rsidRPr="00C14664" w:rsidRDefault="00E277D5" w:rsidP="007E0906">
      <w:pPr>
        <w:numPr>
          <w:ilvl w:val="0"/>
          <w:numId w:val="33"/>
        </w:numPr>
        <w:spacing w:after="120"/>
        <w:rPr>
          <w:rFonts w:cstheme="minorHAnsi"/>
          <w:szCs w:val="20"/>
        </w:rPr>
      </w:pPr>
      <w:r w:rsidRPr="00C14664">
        <w:rPr>
          <w:rFonts w:cstheme="minorHAnsi"/>
          <w:szCs w:val="20"/>
        </w:rPr>
        <w:t xml:space="preserve">Social and Environmental Screening Procedure (SESP) </w:t>
      </w:r>
    </w:p>
    <w:p w14:paraId="27C52A3E" w14:textId="5483122F" w:rsidR="00AC3A78" w:rsidRPr="00C14664" w:rsidRDefault="00AC3A78" w:rsidP="007E0906">
      <w:pPr>
        <w:numPr>
          <w:ilvl w:val="0"/>
          <w:numId w:val="34"/>
        </w:numPr>
        <w:spacing w:after="120"/>
        <w:rPr>
          <w:szCs w:val="20"/>
        </w:rPr>
      </w:pPr>
      <w:r w:rsidRPr="00C14664">
        <w:rPr>
          <w:szCs w:val="20"/>
        </w:rPr>
        <w:t>Stakeholder Engagement Plan (SEP)</w:t>
      </w:r>
    </w:p>
    <w:p w14:paraId="2B512269" w14:textId="5A3E98DA" w:rsidR="00BD3627" w:rsidRPr="00C14664" w:rsidRDefault="00BD3627" w:rsidP="007E0906">
      <w:pPr>
        <w:numPr>
          <w:ilvl w:val="0"/>
          <w:numId w:val="34"/>
        </w:numPr>
        <w:spacing w:after="120"/>
        <w:rPr>
          <w:rFonts w:cstheme="minorHAnsi"/>
          <w:szCs w:val="20"/>
        </w:rPr>
      </w:pPr>
      <w:r w:rsidRPr="00C14664">
        <w:rPr>
          <w:rFonts w:cstheme="minorHAnsi"/>
          <w:szCs w:val="20"/>
        </w:rPr>
        <w:t>Environmental and Social Management Framework (ESMF)</w:t>
      </w:r>
    </w:p>
    <w:p w14:paraId="57C45832" w14:textId="64184970" w:rsidR="00AC3A78" w:rsidRPr="00C14664" w:rsidRDefault="00AC3A78" w:rsidP="007E0906">
      <w:pPr>
        <w:numPr>
          <w:ilvl w:val="0"/>
          <w:numId w:val="34"/>
        </w:numPr>
        <w:spacing w:after="120"/>
        <w:rPr>
          <w:rFonts w:cstheme="minorHAnsi"/>
          <w:szCs w:val="20"/>
        </w:rPr>
      </w:pPr>
      <w:r w:rsidRPr="00C14664">
        <w:rPr>
          <w:rFonts w:cstheme="minorHAnsi"/>
          <w:szCs w:val="20"/>
        </w:rPr>
        <w:t xml:space="preserve">Gender Analysis and Gender Action Plan </w:t>
      </w:r>
      <w:r w:rsidR="00CF7715" w:rsidRPr="00C14664">
        <w:rPr>
          <w:rFonts w:cstheme="minorHAnsi"/>
          <w:szCs w:val="20"/>
        </w:rPr>
        <w:t>(GAP)</w:t>
      </w:r>
    </w:p>
    <w:p w14:paraId="22784956" w14:textId="49BE55F7" w:rsidR="00AC3A78" w:rsidRPr="00C14664" w:rsidRDefault="00AC3A78" w:rsidP="007E0906">
      <w:pPr>
        <w:numPr>
          <w:ilvl w:val="0"/>
          <w:numId w:val="34"/>
        </w:numPr>
        <w:spacing w:after="120"/>
        <w:rPr>
          <w:szCs w:val="20"/>
        </w:rPr>
      </w:pPr>
      <w:r w:rsidRPr="00C14664">
        <w:rPr>
          <w:szCs w:val="20"/>
        </w:rPr>
        <w:t xml:space="preserve">GHG emissions </w:t>
      </w:r>
      <w:r w:rsidR="00FA1D03" w:rsidRPr="00C14664">
        <w:rPr>
          <w:szCs w:val="20"/>
        </w:rPr>
        <w:t xml:space="preserve">reduction </w:t>
      </w:r>
      <w:r w:rsidRPr="00C14664">
        <w:rPr>
          <w:szCs w:val="20"/>
        </w:rPr>
        <w:t>calculation</w:t>
      </w:r>
    </w:p>
    <w:p w14:paraId="7BA2338B" w14:textId="77777777" w:rsidR="00AC3A78" w:rsidRPr="00C14664" w:rsidRDefault="00AC3A78" w:rsidP="007E0906">
      <w:pPr>
        <w:numPr>
          <w:ilvl w:val="0"/>
          <w:numId w:val="34"/>
        </w:numPr>
        <w:spacing w:after="120"/>
        <w:rPr>
          <w:szCs w:val="20"/>
        </w:rPr>
      </w:pPr>
      <w:r w:rsidRPr="00C14664">
        <w:rPr>
          <w:rFonts w:cstheme="minorHAnsi"/>
          <w:szCs w:val="20"/>
        </w:rPr>
        <w:t>Additional agreements:</w:t>
      </w:r>
    </w:p>
    <w:p w14:paraId="18A04A65" w14:textId="08ADA60D" w:rsidR="00AC3A78" w:rsidRPr="00C14664" w:rsidRDefault="009C2D17" w:rsidP="00FF3A9F">
      <w:pPr>
        <w:spacing w:line="360" w:lineRule="auto"/>
        <w:ind w:left="360" w:firstLine="360"/>
        <w:rPr>
          <w:rFonts w:cstheme="minorHAnsi"/>
          <w:szCs w:val="20"/>
        </w:rPr>
      </w:pPr>
      <w:r w:rsidRPr="00C14664">
        <w:rPr>
          <w:rFonts w:cstheme="minorHAnsi"/>
          <w:szCs w:val="20"/>
        </w:rPr>
        <w:t>Annex 13</w:t>
      </w:r>
      <w:r w:rsidR="00AC3A78" w:rsidRPr="00C14664">
        <w:rPr>
          <w:rFonts w:cstheme="minorHAnsi"/>
          <w:szCs w:val="20"/>
        </w:rPr>
        <w:t xml:space="preserve">-1: Letter of </w:t>
      </w:r>
      <w:r w:rsidR="00CF7715" w:rsidRPr="00C14664">
        <w:rPr>
          <w:rFonts w:cstheme="minorHAnsi"/>
          <w:szCs w:val="20"/>
        </w:rPr>
        <w:t xml:space="preserve">co-finance by the </w:t>
      </w:r>
      <w:r w:rsidR="00FA1D03" w:rsidRPr="00C14664">
        <w:rPr>
          <w:rFonts w:cstheme="minorHAnsi"/>
          <w:szCs w:val="20"/>
        </w:rPr>
        <w:t>UNDP</w:t>
      </w:r>
    </w:p>
    <w:p w14:paraId="47B6138C" w14:textId="2109A8A0" w:rsidR="007F13A7" w:rsidRPr="00C14664" w:rsidRDefault="009C2D17" w:rsidP="00DE218B">
      <w:pPr>
        <w:spacing w:line="360" w:lineRule="auto"/>
        <w:ind w:left="1800" w:hanging="1080"/>
        <w:jc w:val="left"/>
        <w:rPr>
          <w:rFonts w:cstheme="minorHAnsi"/>
          <w:szCs w:val="20"/>
        </w:rPr>
      </w:pPr>
      <w:r w:rsidRPr="00C14664">
        <w:rPr>
          <w:rFonts w:cstheme="minorHAnsi"/>
          <w:szCs w:val="20"/>
        </w:rPr>
        <w:t>Annex 13</w:t>
      </w:r>
      <w:r w:rsidR="00AC3A78" w:rsidRPr="00C14664">
        <w:rPr>
          <w:rFonts w:cstheme="minorHAnsi"/>
          <w:szCs w:val="20"/>
        </w:rPr>
        <w:t xml:space="preserve">-2: Letter of co-finance by </w:t>
      </w:r>
      <w:r w:rsidR="008A63A0" w:rsidRPr="00C14664">
        <w:rPr>
          <w:rFonts w:cstheme="minorHAnsi"/>
          <w:szCs w:val="20"/>
        </w:rPr>
        <w:t>Ministry of Energy and Water Resources (</w:t>
      </w:r>
      <w:proofErr w:type="spellStart"/>
      <w:r w:rsidR="008A63A0" w:rsidRPr="00C14664">
        <w:rPr>
          <w:rFonts w:cstheme="minorHAnsi"/>
          <w:szCs w:val="20"/>
        </w:rPr>
        <w:t>MoEWR</w:t>
      </w:r>
      <w:proofErr w:type="spellEnd"/>
      <w:r w:rsidR="008A63A0" w:rsidRPr="00C14664">
        <w:rPr>
          <w:rFonts w:cstheme="minorHAnsi"/>
          <w:szCs w:val="20"/>
        </w:rPr>
        <w:t>), Federal Government of Somalia</w:t>
      </w:r>
    </w:p>
    <w:p w14:paraId="1896B86D" w14:textId="5E725ED4" w:rsidR="006C0A3A" w:rsidRPr="00C14664" w:rsidRDefault="006C0A3A" w:rsidP="006C0A3A">
      <w:pPr>
        <w:spacing w:line="360" w:lineRule="auto"/>
        <w:ind w:left="1800" w:hanging="1080"/>
        <w:jc w:val="left"/>
        <w:rPr>
          <w:rFonts w:cstheme="minorHAnsi"/>
          <w:szCs w:val="20"/>
        </w:rPr>
      </w:pPr>
      <w:r w:rsidRPr="00C14664">
        <w:rPr>
          <w:rFonts w:cstheme="minorHAnsi"/>
          <w:szCs w:val="20"/>
        </w:rPr>
        <w:t>Annex 13-3: Letter of co-finance by the World Bank (WB)</w:t>
      </w:r>
    </w:p>
    <w:p w14:paraId="16D13562" w14:textId="47D895E6" w:rsidR="006C0A3A" w:rsidRPr="00C14664" w:rsidRDefault="006C0A3A" w:rsidP="006C0A3A">
      <w:pPr>
        <w:spacing w:line="360" w:lineRule="auto"/>
        <w:ind w:left="1800" w:hanging="1080"/>
        <w:jc w:val="left"/>
        <w:rPr>
          <w:rFonts w:cstheme="minorHAnsi"/>
          <w:szCs w:val="20"/>
        </w:rPr>
      </w:pPr>
      <w:r w:rsidRPr="00C14664">
        <w:rPr>
          <w:rFonts w:cstheme="minorHAnsi"/>
          <w:szCs w:val="20"/>
        </w:rPr>
        <w:t>Annex 13-4: Letter of co-finance by SIDA</w:t>
      </w:r>
    </w:p>
    <w:p w14:paraId="1AEB3960" w14:textId="77777777" w:rsidR="00AC3A78" w:rsidRPr="00C14664" w:rsidRDefault="00AC3A78" w:rsidP="00AC3A78"/>
    <w:p w14:paraId="714756C3" w14:textId="6142BA93" w:rsidR="00AC3A78" w:rsidRPr="00C14664" w:rsidRDefault="00AC3A78" w:rsidP="00AC3A78">
      <w:pPr>
        <w:spacing w:after="120"/>
        <w:rPr>
          <w:szCs w:val="20"/>
        </w:rPr>
      </w:pPr>
    </w:p>
    <w:p w14:paraId="57FC72F1" w14:textId="77777777" w:rsidR="00AC3A78" w:rsidRPr="00C14664" w:rsidRDefault="00AC3A78" w:rsidP="00AC3A78">
      <w:pPr>
        <w:spacing w:after="120"/>
        <w:rPr>
          <w:szCs w:val="20"/>
        </w:rPr>
      </w:pPr>
    </w:p>
    <w:p w14:paraId="716A0704" w14:textId="77777777" w:rsidR="007E2C49" w:rsidRPr="00C14664" w:rsidRDefault="007E2C49" w:rsidP="00AC3A78">
      <w:pPr>
        <w:spacing w:after="120"/>
        <w:rPr>
          <w:rFonts w:asciiTheme="minorHAnsi" w:hAnsiTheme="minorHAnsi" w:cstheme="minorHAnsi"/>
          <w:szCs w:val="20"/>
        </w:rPr>
        <w:sectPr w:rsidR="007E2C49" w:rsidRPr="00C14664" w:rsidSect="00F20987">
          <w:pgSz w:w="12240" w:h="15840" w:code="1"/>
          <w:pgMar w:top="1440" w:right="1440" w:bottom="1440" w:left="1440" w:header="720" w:footer="720" w:gutter="0"/>
          <w:cols w:space="720"/>
          <w:docGrid w:linePitch="360"/>
        </w:sectPr>
      </w:pPr>
    </w:p>
    <w:p w14:paraId="6D75DC72" w14:textId="742D0818" w:rsidR="00FF7848" w:rsidRDefault="007E2C49" w:rsidP="007E2C49">
      <w:pPr>
        <w:pStyle w:val="Heading2"/>
        <w:ind w:left="0"/>
        <w:rPr>
          <w:rFonts w:asciiTheme="minorHAnsi" w:hAnsiTheme="minorHAnsi" w:cstheme="minorHAnsi"/>
          <w:sz w:val="22"/>
          <w:szCs w:val="22"/>
        </w:rPr>
      </w:pPr>
      <w:bookmarkStart w:id="71" w:name="_Toc58013869"/>
      <w:bookmarkStart w:id="72" w:name="_Toc73642701"/>
      <w:r w:rsidRPr="00C14664">
        <w:rPr>
          <w:rFonts w:asciiTheme="minorHAnsi" w:hAnsiTheme="minorHAnsi" w:cstheme="minorHAnsi"/>
          <w:sz w:val="22"/>
          <w:szCs w:val="22"/>
        </w:rPr>
        <w:lastRenderedPageBreak/>
        <w:t>Annex 1: GEF Budget Template</w:t>
      </w:r>
      <w:bookmarkEnd w:id="71"/>
      <w:bookmarkEnd w:id="72"/>
    </w:p>
    <w:p w14:paraId="7E9C8377" w14:textId="77777777" w:rsidR="001B1E68" w:rsidRPr="001B1E68" w:rsidRDefault="001B1E68" w:rsidP="001B1E68"/>
    <w:p w14:paraId="1F8BB095" w14:textId="77777777" w:rsidR="001B1E68" w:rsidRPr="001B1E68" w:rsidRDefault="001B1E68" w:rsidP="001B1E68"/>
    <w:tbl>
      <w:tblPr>
        <w:tblW w:w="14210" w:type="dxa"/>
        <w:tblLook w:val="04A0" w:firstRow="1" w:lastRow="0" w:firstColumn="1" w:lastColumn="0" w:noHBand="0" w:noVBand="1"/>
      </w:tblPr>
      <w:tblGrid>
        <w:gridCol w:w="1197"/>
        <w:gridCol w:w="3203"/>
        <w:gridCol w:w="1080"/>
        <w:gridCol w:w="1080"/>
        <w:gridCol w:w="1080"/>
        <w:gridCol w:w="1080"/>
        <w:gridCol w:w="963"/>
        <w:gridCol w:w="990"/>
        <w:gridCol w:w="1092"/>
        <w:gridCol w:w="1185"/>
        <w:gridCol w:w="1260"/>
      </w:tblGrid>
      <w:tr w:rsidR="00825A74" w:rsidRPr="009F6AD4" w14:paraId="064474BF" w14:textId="77777777" w:rsidTr="00BB1F00">
        <w:trPr>
          <w:trHeight w:val="360"/>
        </w:trPr>
        <w:tc>
          <w:tcPr>
            <w:tcW w:w="1197" w:type="dxa"/>
            <w:vMerge w:val="restart"/>
            <w:tcBorders>
              <w:top w:val="single" w:sz="8" w:space="0" w:color="auto"/>
              <w:left w:val="single" w:sz="8" w:space="0" w:color="auto"/>
              <w:bottom w:val="single" w:sz="8" w:space="0" w:color="000000"/>
              <w:right w:val="single" w:sz="4" w:space="0" w:color="auto"/>
            </w:tcBorders>
            <w:shd w:val="clear" w:color="000000" w:fill="D9E1F2"/>
            <w:vAlign w:val="center"/>
            <w:hideMark/>
          </w:tcPr>
          <w:p w14:paraId="7E1105B7" w14:textId="77777777" w:rsidR="00825A74" w:rsidRPr="009F6AD4" w:rsidRDefault="00825A74" w:rsidP="00BB1F00">
            <w:pPr>
              <w:spacing w:after="0"/>
              <w:jc w:val="center"/>
              <w:rPr>
                <w:rFonts w:eastAsia="Times New Roman" w:cs="Calibri"/>
                <w:b/>
                <w:bCs/>
                <w:color w:val="000000"/>
                <w:sz w:val="18"/>
                <w:szCs w:val="18"/>
              </w:rPr>
            </w:pPr>
            <w:bookmarkStart w:id="73" w:name="_Hlk89682211"/>
            <w:bookmarkStart w:id="74" w:name="_Toc58013870"/>
            <w:bookmarkStart w:id="75" w:name="_Toc73642702"/>
            <w:r w:rsidRPr="009F6AD4">
              <w:rPr>
                <w:rFonts w:eastAsia="Times New Roman" w:cs="Calibri"/>
                <w:b/>
                <w:bCs/>
                <w:color w:val="000000"/>
                <w:sz w:val="18"/>
                <w:szCs w:val="18"/>
              </w:rPr>
              <w:t>Expenditure Category</w:t>
            </w:r>
          </w:p>
        </w:tc>
        <w:tc>
          <w:tcPr>
            <w:tcW w:w="3203" w:type="dxa"/>
            <w:vMerge w:val="restart"/>
            <w:tcBorders>
              <w:top w:val="single" w:sz="8" w:space="0" w:color="auto"/>
              <w:left w:val="single" w:sz="4" w:space="0" w:color="auto"/>
              <w:bottom w:val="single" w:sz="8" w:space="0" w:color="000000"/>
              <w:right w:val="single" w:sz="4" w:space="0" w:color="auto"/>
            </w:tcBorders>
            <w:shd w:val="clear" w:color="000000" w:fill="D9E1F2"/>
            <w:vAlign w:val="center"/>
            <w:hideMark/>
          </w:tcPr>
          <w:p w14:paraId="6E15325E" w14:textId="77777777" w:rsidR="00825A74" w:rsidRPr="009F6AD4" w:rsidRDefault="00825A74" w:rsidP="00BB1F00">
            <w:pPr>
              <w:spacing w:after="0"/>
              <w:jc w:val="center"/>
              <w:rPr>
                <w:rFonts w:eastAsia="Times New Roman" w:cs="Calibri"/>
                <w:b/>
                <w:bCs/>
                <w:color w:val="000000"/>
                <w:sz w:val="18"/>
                <w:szCs w:val="18"/>
              </w:rPr>
            </w:pPr>
            <w:r w:rsidRPr="009F6AD4">
              <w:rPr>
                <w:rFonts w:eastAsia="Times New Roman" w:cs="Calibri"/>
                <w:b/>
                <w:bCs/>
                <w:color w:val="000000"/>
                <w:sz w:val="18"/>
                <w:szCs w:val="18"/>
              </w:rPr>
              <w:t>Detailed Description</w:t>
            </w:r>
          </w:p>
        </w:tc>
        <w:tc>
          <w:tcPr>
            <w:tcW w:w="7365" w:type="dxa"/>
            <w:gridSpan w:val="7"/>
            <w:tcBorders>
              <w:top w:val="single" w:sz="8" w:space="0" w:color="auto"/>
              <w:left w:val="nil"/>
              <w:bottom w:val="single" w:sz="4" w:space="0" w:color="auto"/>
              <w:right w:val="single" w:sz="4" w:space="0" w:color="auto"/>
            </w:tcBorders>
            <w:shd w:val="clear" w:color="000000" w:fill="D9E1F2"/>
            <w:vAlign w:val="center"/>
            <w:hideMark/>
          </w:tcPr>
          <w:p w14:paraId="3E3A27C6" w14:textId="77777777" w:rsidR="00825A74" w:rsidRPr="009F6AD4" w:rsidRDefault="00825A74" w:rsidP="00BB1F00">
            <w:pPr>
              <w:spacing w:after="0"/>
              <w:jc w:val="center"/>
              <w:rPr>
                <w:rFonts w:eastAsia="Times New Roman" w:cs="Calibri"/>
                <w:b/>
                <w:bCs/>
                <w:color w:val="000000"/>
                <w:sz w:val="18"/>
                <w:szCs w:val="18"/>
              </w:rPr>
            </w:pPr>
            <w:r w:rsidRPr="009F6AD4">
              <w:rPr>
                <w:rFonts w:eastAsia="Times New Roman" w:cs="Calibri"/>
                <w:b/>
                <w:bCs/>
                <w:color w:val="000000"/>
                <w:sz w:val="18"/>
                <w:szCs w:val="18"/>
              </w:rPr>
              <w:t>Component (</w:t>
            </w:r>
            <w:proofErr w:type="spellStart"/>
            <w:r w:rsidRPr="009F6AD4">
              <w:rPr>
                <w:rFonts w:eastAsia="Times New Roman" w:cs="Calibri"/>
                <w:b/>
                <w:bCs/>
                <w:color w:val="000000"/>
                <w:sz w:val="18"/>
                <w:szCs w:val="18"/>
              </w:rPr>
              <w:t>USDeq</w:t>
            </w:r>
            <w:proofErr w:type="spellEnd"/>
            <w:r w:rsidRPr="009F6AD4">
              <w:rPr>
                <w:rFonts w:eastAsia="Times New Roman" w:cs="Calibri"/>
                <w:b/>
                <w:bCs/>
                <w:color w:val="000000"/>
                <w:sz w:val="18"/>
                <w:szCs w:val="18"/>
              </w:rPr>
              <w:t>.)</w:t>
            </w:r>
          </w:p>
        </w:tc>
        <w:tc>
          <w:tcPr>
            <w:tcW w:w="1185" w:type="dxa"/>
            <w:tcBorders>
              <w:top w:val="single" w:sz="8" w:space="0" w:color="auto"/>
              <w:left w:val="single" w:sz="4" w:space="0" w:color="auto"/>
              <w:bottom w:val="single" w:sz="8" w:space="0" w:color="000000"/>
              <w:right w:val="single" w:sz="4" w:space="0" w:color="auto"/>
            </w:tcBorders>
            <w:shd w:val="clear" w:color="000000" w:fill="D9E1F2"/>
            <w:vAlign w:val="center"/>
            <w:hideMark/>
          </w:tcPr>
          <w:p w14:paraId="5814B8DC" w14:textId="77777777" w:rsidR="00825A74" w:rsidRPr="009F6AD4" w:rsidRDefault="00825A74" w:rsidP="00BB1F00">
            <w:pPr>
              <w:spacing w:after="0"/>
              <w:jc w:val="center"/>
              <w:rPr>
                <w:rFonts w:eastAsia="Times New Roman" w:cs="Calibri"/>
                <w:b/>
                <w:bCs/>
                <w:color w:val="000000"/>
                <w:sz w:val="18"/>
                <w:szCs w:val="18"/>
              </w:rPr>
            </w:pPr>
            <w:r w:rsidRPr="009F6AD4">
              <w:rPr>
                <w:rFonts w:eastAsia="Times New Roman" w:cs="Calibri"/>
                <w:b/>
                <w:bCs/>
                <w:color w:val="000000"/>
                <w:sz w:val="18"/>
                <w:szCs w:val="18"/>
              </w:rPr>
              <w:t>Total (</w:t>
            </w:r>
            <w:proofErr w:type="spellStart"/>
            <w:r w:rsidRPr="009F6AD4">
              <w:rPr>
                <w:rFonts w:eastAsia="Times New Roman" w:cs="Calibri"/>
                <w:b/>
                <w:bCs/>
                <w:color w:val="000000"/>
                <w:sz w:val="18"/>
                <w:szCs w:val="18"/>
              </w:rPr>
              <w:t>USDeq</w:t>
            </w:r>
            <w:proofErr w:type="spellEnd"/>
            <w:r w:rsidRPr="009F6AD4">
              <w:rPr>
                <w:rFonts w:eastAsia="Times New Roman" w:cs="Calibri"/>
                <w:b/>
                <w:bCs/>
                <w:color w:val="000000"/>
                <w:sz w:val="18"/>
                <w:szCs w:val="18"/>
              </w:rPr>
              <w:t>.)</w:t>
            </w:r>
          </w:p>
        </w:tc>
        <w:tc>
          <w:tcPr>
            <w:tcW w:w="1260" w:type="dxa"/>
            <w:tcBorders>
              <w:top w:val="single" w:sz="8" w:space="0" w:color="auto"/>
              <w:left w:val="nil"/>
              <w:bottom w:val="single" w:sz="4" w:space="0" w:color="auto"/>
              <w:right w:val="single" w:sz="8" w:space="0" w:color="auto"/>
            </w:tcBorders>
            <w:shd w:val="clear" w:color="000000" w:fill="D9E1F2"/>
            <w:vAlign w:val="center"/>
            <w:hideMark/>
          </w:tcPr>
          <w:p w14:paraId="2E04B946"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Responsible Entity</w:t>
            </w:r>
          </w:p>
        </w:tc>
      </w:tr>
      <w:tr w:rsidR="00825A74" w:rsidRPr="009F6AD4" w14:paraId="7FCA80FF" w14:textId="77777777" w:rsidTr="00BB1F00">
        <w:trPr>
          <w:trHeight w:val="1403"/>
        </w:trPr>
        <w:tc>
          <w:tcPr>
            <w:tcW w:w="1197" w:type="dxa"/>
            <w:vMerge/>
            <w:tcBorders>
              <w:top w:val="single" w:sz="8" w:space="0" w:color="auto"/>
              <w:left w:val="single" w:sz="8" w:space="0" w:color="auto"/>
              <w:bottom w:val="single" w:sz="8" w:space="0" w:color="000000"/>
              <w:right w:val="single" w:sz="4" w:space="0" w:color="auto"/>
            </w:tcBorders>
            <w:vAlign w:val="center"/>
            <w:hideMark/>
          </w:tcPr>
          <w:p w14:paraId="0B3F6D5A" w14:textId="77777777" w:rsidR="00825A74" w:rsidRPr="009F6AD4" w:rsidRDefault="00825A74" w:rsidP="00BB1F00">
            <w:pPr>
              <w:spacing w:after="0"/>
              <w:rPr>
                <w:rFonts w:eastAsia="Times New Roman" w:cs="Calibri"/>
                <w:b/>
                <w:bCs/>
                <w:color w:val="000000"/>
                <w:sz w:val="18"/>
                <w:szCs w:val="18"/>
              </w:rPr>
            </w:pPr>
          </w:p>
        </w:tc>
        <w:tc>
          <w:tcPr>
            <w:tcW w:w="3203" w:type="dxa"/>
            <w:vMerge/>
            <w:tcBorders>
              <w:top w:val="single" w:sz="8" w:space="0" w:color="auto"/>
              <w:left w:val="single" w:sz="4" w:space="0" w:color="auto"/>
              <w:bottom w:val="single" w:sz="8" w:space="0" w:color="000000"/>
              <w:right w:val="single" w:sz="4" w:space="0" w:color="auto"/>
            </w:tcBorders>
            <w:vAlign w:val="center"/>
            <w:hideMark/>
          </w:tcPr>
          <w:p w14:paraId="1B52BE62" w14:textId="77777777" w:rsidR="00825A74" w:rsidRPr="009F6AD4" w:rsidRDefault="00825A74" w:rsidP="00BB1F00">
            <w:pPr>
              <w:spacing w:after="0"/>
              <w:rPr>
                <w:rFonts w:eastAsia="Times New Roman" w:cs="Calibri"/>
                <w:b/>
                <w:bCs/>
                <w:color w:val="000000"/>
                <w:sz w:val="18"/>
                <w:szCs w:val="18"/>
              </w:rPr>
            </w:pPr>
          </w:p>
        </w:tc>
        <w:tc>
          <w:tcPr>
            <w:tcW w:w="1080" w:type="dxa"/>
            <w:tcBorders>
              <w:top w:val="nil"/>
              <w:left w:val="nil"/>
              <w:bottom w:val="single" w:sz="8" w:space="0" w:color="auto"/>
              <w:right w:val="single" w:sz="4" w:space="0" w:color="auto"/>
            </w:tcBorders>
            <w:shd w:val="clear" w:color="000000" w:fill="D9E1F2"/>
            <w:vAlign w:val="center"/>
            <w:hideMark/>
          </w:tcPr>
          <w:p w14:paraId="505E8147"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Component 1</w:t>
            </w:r>
          </w:p>
        </w:tc>
        <w:tc>
          <w:tcPr>
            <w:tcW w:w="1080" w:type="dxa"/>
            <w:tcBorders>
              <w:top w:val="nil"/>
              <w:left w:val="nil"/>
              <w:bottom w:val="single" w:sz="8" w:space="0" w:color="auto"/>
              <w:right w:val="single" w:sz="4" w:space="0" w:color="auto"/>
            </w:tcBorders>
            <w:shd w:val="clear" w:color="000000" w:fill="D9E1F2"/>
            <w:vAlign w:val="center"/>
            <w:hideMark/>
          </w:tcPr>
          <w:p w14:paraId="54926C2A"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Component 2</w:t>
            </w:r>
          </w:p>
        </w:tc>
        <w:tc>
          <w:tcPr>
            <w:tcW w:w="1080" w:type="dxa"/>
            <w:tcBorders>
              <w:top w:val="nil"/>
              <w:left w:val="nil"/>
              <w:bottom w:val="single" w:sz="8" w:space="0" w:color="auto"/>
              <w:right w:val="single" w:sz="4" w:space="0" w:color="auto"/>
            </w:tcBorders>
            <w:shd w:val="clear" w:color="000000" w:fill="D9E1F2"/>
            <w:vAlign w:val="center"/>
            <w:hideMark/>
          </w:tcPr>
          <w:p w14:paraId="104C6C44"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Component 3</w:t>
            </w:r>
          </w:p>
        </w:tc>
        <w:tc>
          <w:tcPr>
            <w:tcW w:w="1080" w:type="dxa"/>
            <w:tcBorders>
              <w:top w:val="nil"/>
              <w:left w:val="nil"/>
              <w:bottom w:val="single" w:sz="8" w:space="0" w:color="auto"/>
              <w:right w:val="single" w:sz="4" w:space="0" w:color="auto"/>
            </w:tcBorders>
            <w:shd w:val="clear" w:color="000000" w:fill="D9E1F2"/>
            <w:vAlign w:val="center"/>
            <w:hideMark/>
          </w:tcPr>
          <w:p w14:paraId="5EE21A7C"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Component 4</w:t>
            </w:r>
          </w:p>
        </w:tc>
        <w:tc>
          <w:tcPr>
            <w:tcW w:w="963" w:type="dxa"/>
            <w:tcBorders>
              <w:top w:val="nil"/>
              <w:left w:val="nil"/>
              <w:bottom w:val="single" w:sz="8" w:space="0" w:color="auto"/>
              <w:right w:val="single" w:sz="4" w:space="0" w:color="auto"/>
            </w:tcBorders>
            <w:shd w:val="clear" w:color="000000" w:fill="D9E1F2"/>
            <w:vAlign w:val="center"/>
            <w:hideMark/>
          </w:tcPr>
          <w:p w14:paraId="231EE037"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Sub-Total</w:t>
            </w:r>
          </w:p>
        </w:tc>
        <w:tc>
          <w:tcPr>
            <w:tcW w:w="990" w:type="dxa"/>
            <w:tcBorders>
              <w:top w:val="nil"/>
              <w:left w:val="nil"/>
              <w:bottom w:val="single" w:sz="8" w:space="0" w:color="auto"/>
              <w:right w:val="single" w:sz="4" w:space="0" w:color="auto"/>
            </w:tcBorders>
            <w:shd w:val="clear" w:color="000000" w:fill="D9E1F2"/>
            <w:vAlign w:val="center"/>
            <w:hideMark/>
          </w:tcPr>
          <w:p w14:paraId="728C574C"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M&amp;E</w:t>
            </w:r>
          </w:p>
        </w:tc>
        <w:tc>
          <w:tcPr>
            <w:tcW w:w="1092" w:type="dxa"/>
            <w:tcBorders>
              <w:top w:val="nil"/>
              <w:left w:val="nil"/>
              <w:bottom w:val="single" w:sz="8" w:space="0" w:color="auto"/>
              <w:right w:val="single" w:sz="4" w:space="0" w:color="auto"/>
            </w:tcBorders>
            <w:shd w:val="clear" w:color="000000" w:fill="D9E1F2"/>
            <w:vAlign w:val="center"/>
            <w:hideMark/>
          </w:tcPr>
          <w:p w14:paraId="0CFDFD17" w14:textId="77777777" w:rsidR="00825A74" w:rsidRPr="009F6AD4" w:rsidRDefault="00825A74" w:rsidP="00BB1F00">
            <w:pPr>
              <w:spacing w:after="0"/>
              <w:jc w:val="center"/>
              <w:rPr>
                <w:rFonts w:eastAsia="Times New Roman" w:cs="Calibri"/>
                <w:b/>
                <w:bCs/>
                <w:i/>
                <w:iCs/>
                <w:color w:val="000000"/>
                <w:sz w:val="18"/>
                <w:szCs w:val="18"/>
              </w:rPr>
            </w:pPr>
            <w:r w:rsidRPr="009F6AD4">
              <w:rPr>
                <w:rFonts w:eastAsia="Times New Roman" w:cs="Calibri"/>
                <w:b/>
                <w:bCs/>
                <w:i/>
                <w:iCs/>
                <w:color w:val="000000"/>
                <w:sz w:val="18"/>
                <w:szCs w:val="18"/>
              </w:rPr>
              <w:t>PMC</w:t>
            </w:r>
          </w:p>
        </w:tc>
        <w:tc>
          <w:tcPr>
            <w:tcW w:w="1185" w:type="dxa"/>
            <w:tcBorders>
              <w:top w:val="single" w:sz="8" w:space="0" w:color="auto"/>
              <w:left w:val="single" w:sz="4" w:space="0" w:color="auto"/>
              <w:bottom w:val="single" w:sz="8" w:space="0" w:color="000000"/>
              <w:right w:val="single" w:sz="4" w:space="0" w:color="auto"/>
            </w:tcBorders>
            <w:vAlign w:val="center"/>
            <w:hideMark/>
          </w:tcPr>
          <w:p w14:paraId="06E32636" w14:textId="77777777" w:rsidR="00825A74" w:rsidRPr="009F6AD4" w:rsidRDefault="00825A74" w:rsidP="00BB1F00">
            <w:pPr>
              <w:spacing w:after="0"/>
              <w:rPr>
                <w:rFonts w:eastAsia="Times New Roman" w:cs="Calibri"/>
                <w:b/>
                <w:bCs/>
                <w:color w:val="000000"/>
                <w:sz w:val="18"/>
                <w:szCs w:val="18"/>
              </w:rPr>
            </w:pPr>
          </w:p>
        </w:tc>
        <w:tc>
          <w:tcPr>
            <w:tcW w:w="1260" w:type="dxa"/>
            <w:tcBorders>
              <w:top w:val="nil"/>
              <w:left w:val="nil"/>
              <w:bottom w:val="single" w:sz="8" w:space="0" w:color="auto"/>
              <w:right w:val="single" w:sz="8" w:space="0" w:color="auto"/>
            </w:tcBorders>
            <w:shd w:val="clear" w:color="000000" w:fill="D9E1F2"/>
            <w:vAlign w:val="center"/>
            <w:hideMark/>
          </w:tcPr>
          <w:p w14:paraId="533DAAB3" w14:textId="77777777" w:rsidR="00825A74" w:rsidRPr="009F6AD4" w:rsidRDefault="00E44B5C" w:rsidP="00BB1F00">
            <w:pPr>
              <w:spacing w:after="0"/>
              <w:jc w:val="center"/>
              <w:rPr>
                <w:rFonts w:eastAsia="Times New Roman" w:cs="Calibri"/>
                <w:color w:val="0563C1"/>
                <w:sz w:val="18"/>
                <w:szCs w:val="18"/>
                <w:u w:val="single"/>
              </w:rPr>
            </w:pPr>
            <w:hyperlink r:id="rId48" w:anchor="RANGE!_ftn1" w:history="1">
              <w:r w:rsidR="00825A74" w:rsidRPr="009F6AD4">
                <w:rPr>
                  <w:rFonts w:eastAsia="Times New Roman" w:cs="Calibri"/>
                  <w:color w:val="0563C1"/>
                  <w:sz w:val="18"/>
                  <w:szCs w:val="18"/>
                  <w:u w:val="single"/>
                </w:rPr>
                <w:t xml:space="preserve">(Executing Entity receiving funds from the GEF </w:t>
              </w:r>
              <w:proofErr w:type="gramStart"/>
              <w:r w:rsidR="00825A74" w:rsidRPr="009F6AD4">
                <w:rPr>
                  <w:rFonts w:eastAsia="Times New Roman" w:cs="Calibri"/>
                  <w:color w:val="0563C1"/>
                  <w:sz w:val="18"/>
                  <w:szCs w:val="18"/>
                  <w:u w:val="single"/>
                </w:rPr>
                <w:t>Agency)[</w:t>
              </w:r>
              <w:proofErr w:type="gramEnd"/>
              <w:r w:rsidR="00825A74" w:rsidRPr="009F6AD4">
                <w:rPr>
                  <w:rFonts w:eastAsia="Times New Roman" w:cs="Calibri"/>
                  <w:color w:val="0563C1"/>
                  <w:sz w:val="18"/>
                  <w:szCs w:val="18"/>
                  <w:u w:val="single"/>
                </w:rPr>
                <w:t>1]</w:t>
              </w:r>
            </w:hyperlink>
          </w:p>
        </w:tc>
      </w:tr>
      <w:tr w:rsidR="00825A74" w:rsidRPr="009F6AD4" w14:paraId="54258E5E" w14:textId="77777777" w:rsidTr="00BB1F00">
        <w:trPr>
          <w:trHeight w:val="1478"/>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16C3AD07"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Equipment</w:t>
            </w:r>
          </w:p>
        </w:tc>
        <w:tc>
          <w:tcPr>
            <w:tcW w:w="3203" w:type="dxa"/>
            <w:tcBorders>
              <w:top w:val="nil"/>
              <w:left w:val="nil"/>
              <w:bottom w:val="single" w:sz="4" w:space="0" w:color="auto"/>
              <w:right w:val="single" w:sz="4" w:space="0" w:color="auto"/>
            </w:tcBorders>
            <w:shd w:val="clear" w:color="auto" w:fill="auto"/>
            <w:vAlign w:val="bottom"/>
            <w:hideMark/>
          </w:tcPr>
          <w:p w14:paraId="6BD198B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The investment budget for the purchase of system components for the pilot project(s). Detailed procurement plans will be developed during Year 1 of implementation when further studies are conducted, and the exact location and system capacity are identified.</w:t>
            </w:r>
          </w:p>
        </w:tc>
        <w:tc>
          <w:tcPr>
            <w:tcW w:w="1080" w:type="dxa"/>
            <w:tcBorders>
              <w:top w:val="nil"/>
              <w:left w:val="nil"/>
              <w:bottom w:val="single" w:sz="4" w:space="0" w:color="auto"/>
              <w:right w:val="single" w:sz="4" w:space="0" w:color="auto"/>
            </w:tcBorders>
            <w:shd w:val="clear" w:color="auto" w:fill="auto"/>
            <w:vAlign w:val="bottom"/>
            <w:hideMark/>
          </w:tcPr>
          <w:p w14:paraId="62DCA70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5FFBB6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1,595,096 </w:t>
            </w:r>
          </w:p>
        </w:tc>
        <w:tc>
          <w:tcPr>
            <w:tcW w:w="1080" w:type="dxa"/>
            <w:tcBorders>
              <w:top w:val="nil"/>
              <w:left w:val="nil"/>
              <w:bottom w:val="single" w:sz="4" w:space="0" w:color="auto"/>
              <w:right w:val="single" w:sz="4" w:space="0" w:color="auto"/>
            </w:tcBorders>
            <w:shd w:val="clear" w:color="auto" w:fill="auto"/>
            <w:vAlign w:val="bottom"/>
            <w:hideMark/>
          </w:tcPr>
          <w:p w14:paraId="7EC49FA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582CB51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462BDF7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1,595,096 </w:t>
            </w:r>
          </w:p>
        </w:tc>
        <w:tc>
          <w:tcPr>
            <w:tcW w:w="990" w:type="dxa"/>
            <w:tcBorders>
              <w:top w:val="nil"/>
              <w:left w:val="nil"/>
              <w:bottom w:val="single" w:sz="4" w:space="0" w:color="auto"/>
              <w:right w:val="single" w:sz="4" w:space="0" w:color="auto"/>
            </w:tcBorders>
            <w:shd w:val="clear" w:color="auto" w:fill="auto"/>
            <w:noWrap/>
            <w:vAlign w:val="bottom"/>
            <w:hideMark/>
          </w:tcPr>
          <w:p w14:paraId="1C2997B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02AE81D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7BB771E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1,595,096 </w:t>
            </w:r>
          </w:p>
        </w:tc>
        <w:tc>
          <w:tcPr>
            <w:tcW w:w="1260" w:type="dxa"/>
            <w:tcBorders>
              <w:top w:val="nil"/>
              <w:left w:val="nil"/>
              <w:bottom w:val="single" w:sz="4" w:space="0" w:color="auto"/>
              <w:right w:val="single" w:sz="4" w:space="0" w:color="auto"/>
            </w:tcBorders>
            <w:shd w:val="clear" w:color="auto" w:fill="auto"/>
            <w:vAlign w:val="bottom"/>
            <w:hideMark/>
          </w:tcPr>
          <w:p w14:paraId="4799036F"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0FC58829"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3FD38C35"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Equipment</w:t>
            </w:r>
          </w:p>
        </w:tc>
        <w:tc>
          <w:tcPr>
            <w:tcW w:w="3203" w:type="dxa"/>
            <w:tcBorders>
              <w:top w:val="nil"/>
              <w:left w:val="nil"/>
              <w:bottom w:val="single" w:sz="4" w:space="0" w:color="auto"/>
              <w:right w:val="single" w:sz="4" w:space="0" w:color="auto"/>
            </w:tcBorders>
            <w:shd w:val="clear" w:color="auto" w:fill="auto"/>
            <w:vAlign w:val="bottom"/>
            <w:hideMark/>
          </w:tcPr>
          <w:p w14:paraId="31B6A1D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Communication expenses by the project team.</w:t>
            </w:r>
          </w:p>
        </w:tc>
        <w:tc>
          <w:tcPr>
            <w:tcW w:w="1080" w:type="dxa"/>
            <w:tcBorders>
              <w:top w:val="nil"/>
              <w:left w:val="nil"/>
              <w:bottom w:val="single" w:sz="4" w:space="0" w:color="auto"/>
              <w:right w:val="single" w:sz="4" w:space="0" w:color="auto"/>
            </w:tcBorders>
            <w:shd w:val="clear" w:color="auto" w:fill="auto"/>
            <w:vAlign w:val="bottom"/>
            <w:hideMark/>
          </w:tcPr>
          <w:p w14:paraId="466BDE7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341825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33350D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2B27D7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6483FAD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363B2EA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17796BA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5,400 </w:t>
            </w:r>
          </w:p>
        </w:tc>
        <w:tc>
          <w:tcPr>
            <w:tcW w:w="1185" w:type="dxa"/>
            <w:tcBorders>
              <w:top w:val="nil"/>
              <w:left w:val="nil"/>
              <w:bottom w:val="single" w:sz="4" w:space="0" w:color="auto"/>
              <w:right w:val="single" w:sz="4" w:space="0" w:color="auto"/>
            </w:tcBorders>
            <w:shd w:val="clear" w:color="auto" w:fill="auto"/>
            <w:vAlign w:val="bottom"/>
            <w:hideMark/>
          </w:tcPr>
          <w:p w14:paraId="282394E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5,400 </w:t>
            </w:r>
          </w:p>
        </w:tc>
        <w:tc>
          <w:tcPr>
            <w:tcW w:w="1260" w:type="dxa"/>
            <w:tcBorders>
              <w:top w:val="nil"/>
              <w:left w:val="nil"/>
              <w:bottom w:val="single" w:sz="4" w:space="0" w:color="auto"/>
              <w:right w:val="single" w:sz="4" w:space="0" w:color="auto"/>
            </w:tcBorders>
            <w:shd w:val="clear" w:color="auto" w:fill="auto"/>
            <w:vAlign w:val="bottom"/>
            <w:hideMark/>
          </w:tcPr>
          <w:p w14:paraId="7813197B"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37FBB176"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280545C4"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Equipment</w:t>
            </w:r>
          </w:p>
        </w:tc>
        <w:tc>
          <w:tcPr>
            <w:tcW w:w="3203" w:type="dxa"/>
            <w:tcBorders>
              <w:top w:val="nil"/>
              <w:left w:val="nil"/>
              <w:bottom w:val="single" w:sz="4" w:space="0" w:color="auto"/>
              <w:right w:val="single" w:sz="4" w:space="0" w:color="auto"/>
            </w:tcBorders>
            <w:shd w:val="clear" w:color="auto" w:fill="auto"/>
            <w:vAlign w:val="bottom"/>
            <w:hideMark/>
          </w:tcPr>
          <w:p w14:paraId="6D5244D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Software, computers, and IT tools for the project team.</w:t>
            </w:r>
          </w:p>
        </w:tc>
        <w:tc>
          <w:tcPr>
            <w:tcW w:w="1080" w:type="dxa"/>
            <w:tcBorders>
              <w:top w:val="nil"/>
              <w:left w:val="nil"/>
              <w:bottom w:val="single" w:sz="4" w:space="0" w:color="auto"/>
              <w:right w:val="single" w:sz="4" w:space="0" w:color="auto"/>
            </w:tcBorders>
            <w:shd w:val="clear" w:color="auto" w:fill="auto"/>
            <w:vAlign w:val="bottom"/>
            <w:hideMark/>
          </w:tcPr>
          <w:p w14:paraId="0829029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855442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A2387B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0198C1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1F20DCD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4AC5402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0C3C0C4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4,527 </w:t>
            </w:r>
          </w:p>
        </w:tc>
        <w:tc>
          <w:tcPr>
            <w:tcW w:w="1185" w:type="dxa"/>
            <w:tcBorders>
              <w:top w:val="nil"/>
              <w:left w:val="nil"/>
              <w:bottom w:val="single" w:sz="4" w:space="0" w:color="auto"/>
              <w:right w:val="single" w:sz="4" w:space="0" w:color="auto"/>
            </w:tcBorders>
            <w:shd w:val="clear" w:color="auto" w:fill="auto"/>
            <w:vAlign w:val="bottom"/>
            <w:hideMark/>
          </w:tcPr>
          <w:p w14:paraId="76AF413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4,527 </w:t>
            </w:r>
          </w:p>
        </w:tc>
        <w:tc>
          <w:tcPr>
            <w:tcW w:w="1260" w:type="dxa"/>
            <w:tcBorders>
              <w:top w:val="nil"/>
              <w:left w:val="nil"/>
              <w:bottom w:val="single" w:sz="4" w:space="0" w:color="auto"/>
              <w:right w:val="single" w:sz="4" w:space="0" w:color="auto"/>
            </w:tcBorders>
            <w:shd w:val="clear" w:color="auto" w:fill="auto"/>
            <w:vAlign w:val="bottom"/>
            <w:hideMark/>
          </w:tcPr>
          <w:p w14:paraId="3C663493"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1AE2958C" w14:textId="77777777" w:rsidTr="00BB1F00">
        <w:trPr>
          <w:trHeight w:val="1778"/>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4DD3CF56"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Contractual services-Individual</w:t>
            </w:r>
          </w:p>
        </w:tc>
        <w:tc>
          <w:tcPr>
            <w:tcW w:w="3203" w:type="dxa"/>
            <w:tcBorders>
              <w:top w:val="nil"/>
              <w:left w:val="nil"/>
              <w:bottom w:val="single" w:sz="4" w:space="0" w:color="auto"/>
              <w:right w:val="single" w:sz="4" w:space="0" w:color="auto"/>
            </w:tcBorders>
            <w:shd w:val="clear" w:color="auto" w:fill="auto"/>
            <w:vAlign w:val="bottom"/>
            <w:hideMark/>
          </w:tcPr>
          <w:p w14:paraId="51C5FD6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Budget for hiring local staff for the PMU. This includes: - Project Manager (PM) (Full-time employment at a rate of $1,740/month for 4 years, costing about USD 83,520</w:t>
            </w:r>
            <w:proofErr w:type="gramStart"/>
            <w:r w:rsidRPr="009F6AD4">
              <w:rPr>
                <w:rFonts w:eastAsia="Times New Roman" w:cs="Calibri"/>
                <w:color w:val="000000"/>
                <w:sz w:val="18"/>
                <w:szCs w:val="18"/>
              </w:rPr>
              <w:t>),-</w:t>
            </w:r>
            <w:proofErr w:type="gramEnd"/>
            <w:r w:rsidRPr="009F6AD4">
              <w:rPr>
                <w:rFonts w:eastAsia="Times New Roman" w:cs="Calibri"/>
                <w:color w:val="000000"/>
                <w:sz w:val="18"/>
                <w:szCs w:val="18"/>
              </w:rPr>
              <w:t xml:space="preserve"> Project Accountant/Finance Assistant/Finance officer ($180/week for 24 weeks/year over 4 years, costing about USD 17,280), and- Project Monitoring &amp; Evaluation Officer ($180/week for 24 weeks/year over 4 years, costing about USD 17,280).</w:t>
            </w:r>
          </w:p>
        </w:tc>
        <w:tc>
          <w:tcPr>
            <w:tcW w:w="1080" w:type="dxa"/>
            <w:tcBorders>
              <w:top w:val="nil"/>
              <w:left w:val="nil"/>
              <w:bottom w:val="single" w:sz="4" w:space="0" w:color="auto"/>
              <w:right w:val="single" w:sz="4" w:space="0" w:color="auto"/>
            </w:tcBorders>
            <w:shd w:val="clear" w:color="auto" w:fill="auto"/>
            <w:vAlign w:val="bottom"/>
            <w:hideMark/>
          </w:tcPr>
          <w:p w14:paraId="3397D04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21E2EE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AFA181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77B828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484B29C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068F25C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3CA9967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118,080 </w:t>
            </w:r>
          </w:p>
        </w:tc>
        <w:tc>
          <w:tcPr>
            <w:tcW w:w="1185" w:type="dxa"/>
            <w:tcBorders>
              <w:top w:val="nil"/>
              <w:left w:val="nil"/>
              <w:bottom w:val="single" w:sz="4" w:space="0" w:color="auto"/>
              <w:right w:val="single" w:sz="4" w:space="0" w:color="auto"/>
            </w:tcBorders>
            <w:shd w:val="clear" w:color="auto" w:fill="auto"/>
            <w:vAlign w:val="bottom"/>
            <w:hideMark/>
          </w:tcPr>
          <w:p w14:paraId="50FD41A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118,080 </w:t>
            </w:r>
          </w:p>
        </w:tc>
        <w:tc>
          <w:tcPr>
            <w:tcW w:w="1260" w:type="dxa"/>
            <w:tcBorders>
              <w:top w:val="nil"/>
              <w:left w:val="nil"/>
              <w:bottom w:val="single" w:sz="4" w:space="0" w:color="auto"/>
              <w:right w:val="single" w:sz="4" w:space="0" w:color="auto"/>
            </w:tcBorders>
            <w:shd w:val="clear" w:color="auto" w:fill="auto"/>
            <w:vAlign w:val="bottom"/>
            <w:hideMark/>
          </w:tcPr>
          <w:p w14:paraId="1ECC338E"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371D711C" w14:textId="77777777" w:rsidTr="00BB1F00">
        <w:trPr>
          <w:trHeight w:val="177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018FCFDD"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lastRenderedPageBreak/>
              <w:t>Contractual services-Individual</w:t>
            </w:r>
          </w:p>
        </w:tc>
        <w:tc>
          <w:tcPr>
            <w:tcW w:w="3203" w:type="dxa"/>
            <w:tcBorders>
              <w:top w:val="nil"/>
              <w:left w:val="nil"/>
              <w:bottom w:val="single" w:sz="4" w:space="0" w:color="auto"/>
              <w:right w:val="single" w:sz="4" w:space="0" w:color="auto"/>
            </w:tcBorders>
            <w:shd w:val="clear" w:color="auto" w:fill="auto"/>
            <w:vAlign w:val="bottom"/>
            <w:hideMark/>
          </w:tcPr>
          <w:p w14:paraId="0526070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Costs for the activities performed under GEF M&amp;E requirements, specifically the costs allocated for conducting the inception workshop and implementing the project’s GRM. The summation of this item and the fees for international and local consultants (contracted to perform MTR and TE), and the fees for the Local SES and Gender Officer(s), presents the total M&amp;E budget detailed in Section VI.</w:t>
            </w:r>
          </w:p>
        </w:tc>
        <w:tc>
          <w:tcPr>
            <w:tcW w:w="1080" w:type="dxa"/>
            <w:tcBorders>
              <w:top w:val="nil"/>
              <w:left w:val="nil"/>
              <w:bottom w:val="single" w:sz="4" w:space="0" w:color="auto"/>
              <w:right w:val="single" w:sz="4" w:space="0" w:color="auto"/>
            </w:tcBorders>
            <w:shd w:val="clear" w:color="auto" w:fill="auto"/>
            <w:vAlign w:val="bottom"/>
            <w:hideMark/>
          </w:tcPr>
          <w:p w14:paraId="1EE7BAA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AEFB53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9071FA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155718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05F2170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336B059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 </w:t>
            </w:r>
          </w:p>
        </w:tc>
        <w:tc>
          <w:tcPr>
            <w:tcW w:w="1092" w:type="dxa"/>
            <w:tcBorders>
              <w:top w:val="nil"/>
              <w:left w:val="nil"/>
              <w:bottom w:val="single" w:sz="4" w:space="0" w:color="auto"/>
              <w:right w:val="single" w:sz="4" w:space="0" w:color="auto"/>
            </w:tcBorders>
            <w:shd w:val="clear" w:color="auto" w:fill="auto"/>
            <w:noWrap/>
            <w:vAlign w:val="bottom"/>
            <w:hideMark/>
          </w:tcPr>
          <w:p w14:paraId="2BC36B9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03028C7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 </w:t>
            </w:r>
          </w:p>
        </w:tc>
        <w:tc>
          <w:tcPr>
            <w:tcW w:w="1260" w:type="dxa"/>
            <w:tcBorders>
              <w:top w:val="nil"/>
              <w:left w:val="nil"/>
              <w:bottom w:val="single" w:sz="4" w:space="0" w:color="auto"/>
              <w:right w:val="single" w:sz="4" w:space="0" w:color="auto"/>
            </w:tcBorders>
            <w:shd w:val="clear" w:color="auto" w:fill="auto"/>
            <w:vAlign w:val="bottom"/>
            <w:hideMark/>
          </w:tcPr>
          <w:p w14:paraId="13D39590"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79A25F8"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7F8907B3"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Contractual services-Individual</w:t>
            </w:r>
          </w:p>
        </w:tc>
        <w:tc>
          <w:tcPr>
            <w:tcW w:w="3203" w:type="dxa"/>
            <w:tcBorders>
              <w:top w:val="nil"/>
              <w:left w:val="nil"/>
              <w:bottom w:val="single" w:sz="4" w:space="0" w:color="auto"/>
              <w:right w:val="single" w:sz="4" w:space="0" w:color="auto"/>
            </w:tcBorders>
            <w:shd w:val="clear" w:color="auto" w:fill="auto"/>
            <w:vAlign w:val="bottom"/>
            <w:hideMark/>
          </w:tcPr>
          <w:p w14:paraId="46F957A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contracting national and international consultants to conduct the initial full quantitative national DREI analysis. </w:t>
            </w:r>
          </w:p>
        </w:tc>
        <w:tc>
          <w:tcPr>
            <w:tcW w:w="1080" w:type="dxa"/>
            <w:tcBorders>
              <w:top w:val="nil"/>
              <w:left w:val="nil"/>
              <w:bottom w:val="single" w:sz="4" w:space="0" w:color="auto"/>
              <w:right w:val="single" w:sz="4" w:space="0" w:color="auto"/>
            </w:tcBorders>
            <w:shd w:val="clear" w:color="auto" w:fill="auto"/>
            <w:vAlign w:val="bottom"/>
            <w:hideMark/>
          </w:tcPr>
          <w:p w14:paraId="66A3DA8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1080" w:type="dxa"/>
            <w:tcBorders>
              <w:top w:val="nil"/>
              <w:left w:val="nil"/>
              <w:bottom w:val="single" w:sz="4" w:space="0" w:color="auto"/>
              <w:right w:val="single" w:sz="4" w:space="0" w:color="auto"/>
            </w:tcBorders>
            <w:shd w:val="clear" w:color="auto" w:fill="auto"/>
            <w:vAlign w:val="bottom"/>
            <w:hideMark/>
          </w:tcPr>
          <w:p w14:paraId="370491B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55602C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FB6419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5DFF5D3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990" w:type="dxa"/>
            <w:tcBorders>
              <w:top w:val="nil"/>
              <w:left w:val="nil"/>
              <w:bottom w:val="single" w:sz="4" w:space="0" w:color="auto"/>
              <w:right w:val="single" w:sz="4" w:space="0" w:color="auto"/>
            </w:tcBorders>
            <w:shd w:val="clear" w:color="auto" w:fill="auto"/>
            <w:noWrap/>
            <w:vAlign w:val="bottom"/>
            <w:hideMark/>
          </w:tcPr>
          <w:p w14:paraId="28A8615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5EAA6C2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B047E3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1260" w:type="dxa"/>
            <w:tcBorders>
              <w:top w:val="nil"/>
              <w:left w:val="nil"/>
              <w:bottom w:val="single" w:sz="4" w:space="0" w:color="auto"/>
              <w:right w:val="single" w:sz="4" w:space="0" w:color="auto"/>
            </w:tcBorders>
            <w:shd w:val="clear" w:color="auto" w:fill="auto"/>
            <w:vAlign w:val="bottom"/>
            <w:hideMark/>
          </w:tcPr>
          <w:p w14:paraId="066BFB73"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2948DAF7" w14:textId="77777777" w:rsidTr="00BB1F00">
        <w:trPr>
          <w:trHeight w:val="2228"/>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FAF87F6"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Contractual services-Company</w:t>
            </w:r>
          </w:p>
        </w:tc>
        <w:tc>
          <w:tcPr>
            <w:tcW w:w="3203" w:type="dxa"/>
            <w:tcBorders>
              <w:top w:val="nil"/>
              <w:left w:val="nil"/>
              <w:bottom w:val="single" w:sz="4" w:space="0" w:color="auto"/>
              <w:right w:val="single" w:sz="4" w:space="0" w:color="auto"/>
            </w:tcBorders>
            <w:shd w:val="clear" w:color="auto" w:fill="auto"/>
            <w:vAlign w:val="bottom"/>
            <w:hideMark/>
          </w:tcPr>
          <w:p w14:paraId="3BFFE5B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Fees for hiring of a local firm for data collection and development of communications content (including photos and/or video footage) for the preparation of an ‘insight brief’ capturing (in an accessible format) selected key highlights from successful national project activities. This insight brief will be developed in a standard format provided by the AMP Regional Project. The AMP Regional Project will also support the dissemination of the Insight Briefs developed by the national AMP projects.</w:t>
            </w:r>
          </w:p>
        </w:tc>
        <w:tc>
          <w:tcPr>
            <w:tcW w:w="1080" w:type="dxa"/>
            <w:tcBorders>
              <w:top w:val="nil"/>
              <w:left w:val="nil"/>
              <w:bottom w:val="single" w:sz="4" w:space="0" w:color="auto"/>
              <w:right w:val="single" w:sz="4" w:space="0" w:color="auto"/>
            </w:tcBorders>
            <w:shd w:val="clear" w:color="auto" w:fill="auto"/>
            <w:vAlign w:val="bottom"/>
            <w:hideMark/>
          </w:tcPr>
          <w:p w14:paraId="631CBFB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0F3198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92758A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580441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 </w:t>
            </w:r>
          </w:p>
        </w:tc>
        <w:tc>
          <w:tcPr>
            <w:tcW w:w="963" w:type="dxa"/>
            <w:tcBorders>
              <w:top w:val="nil"/>
              <w:left w:val="nil"/>
              <w:bottom w:val="single" w:sz="4" w:space="0" w:color="auto"/>
              <w:right w:val="single" w:sz="4" w:space="0" w:color="auto"/>
            </w:tcBorders>
            <w:shd w:val="clear" w:color="auto" w:fill="auto"/>
            <w:vAlign w:val="bottom"/>
            <w:hideMark/>
          </w:tcPr>
          <w:p w14:paraId="44C0651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 </w:t>
            </w:r>
          </w:p>
        </w:tc>
        <w:tc>
          <w:tcPr>
            <w:tcW w:w="990" w:type="dxa"/>
            <w:tcBorders>
              <w:top w:val="nil"/>
              <w:left w:val="nil"/>
              <w:bottom w:val="single" w:sz="4" w:space="0" w:color="auto"/>
              <w:right w:val="single" w:sz="4" w:space="0" w:color="auto"/>
            </w:tcBorders>
            <w:shd w:val="clear" w:color="auto" w:fill="auto"/>
            <w:noWrap/>
            <w:vAlign w:val="bottom"/>
            <w:hideMark/>
          </w:tcPr>
          <w:p w14:paraId="23F31B8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4074647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C3EC8D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 </w:t>
            </w:r>
          </w:p>
        </w:tc>
        <w:tc>
          <w:tcPr>
            <w:tcW w:w="1260" w:type="dxa"/>
            <w:tcBorders>
              <w:top w:val="nil"/>
              <w:left w:val="nil"/>
              <w:bottom w:val="single" w:sz="4" w:space="0" w:color="auto"/>
              <w:right w:val="single" w:sz="4" w:space="0" w:color="auto"/>
            </w:tcBorders>
            <w:shd w:val="clear" w:color="auto" w:fill="auto"/>
            <w:vAlign w:val="bottom"/>
            <w:hideMark/>
          </w:tcPr>
          <w:p w14:paraId="1FAC1FB3"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59242036" w14:textId="77777777" w:rsidTr="00BB1F00">
        <w:trPr>
          <w:trHeight w:val="2363"/>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B04ED66"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Contractual services-Company</w:t>
            </w:r>
          </w:p>
        </w:tc>
        <w:tc>
          <w:tcPr>
            <w:tcW w:w="3203" w:type="dxa"/>
            <w:tcBorders>
              <w:top w:val="nil"/>
              <w:left w:val="nil"/>
              <w:bottom w:val="single" w:sz="4" w:space="0" w:color="auto"/>
              <w:right w:val="single" w:sz="4" w:space="0" w:color="auto"/>
            </w:tcBorders>
            <w:shd w:val="clear" w:color="auto" w:fill="auto"/>
            <w:vAlign w:val="bottom"/>
            <w:hideMark/>
          </w:tcPr>
          <w:p w14:paraId="371460A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Professional Services contract to support the project team with conducting market research and associating studies. The studies include conducting needs assessment and community surveys at the selected sites for the pilot project(s), as well as private sector mapping on the national level and needs assessment for ESPs to define the technical gaps which the academic certification </w:t>
            </w:r>
            <w:proofErr w:type="spellStart"/>
            <w:r w:rsidRPr="009F6AD4">
              <w:rPr>
                <w:rFonts w:eastAsia="Times New Roman" w:cs="Calibri"/>
                <w:color w:val="000000"/>
                <w:sz w:val="18"/>
                <w:szCs w:val="18"/>
              </w:rPr>
              <w:t>programme</w:t>
            </w:r>
            <w:proofErr w:type="spellEnd"/>
            <w:r w:rsidRPr="009F6AD4">
              <w:rPr>
                <w:rFonts w:eastAsia="Times New Roman" w:cs="Calibri"/>
                <w:color w:val="000000"/>
                <w:sz w:val="18"/>
                <w:szCs w:val="18"/>
              </w:rPr>
              <w:t xml:space="preserve"> should address, and the commercial gaps with the mini-grid industry associations should focus on.</w:t>
            </w:r>
          </w:p>
        </w:tc>
        <w:tc>
          <w:tcPr>
            <w:tcW w:w="1080" w:type="dxa"/>
            <w:tcBorders>
              <w:top w:val="nil"/>
              <w:left w:val="nil"/>
              <w:bottom w:val="single" w:sz="4" w:space="0" w:color="auto"/>
              <w:right w:val="single" w:sz="4" w:space="0" w:color="auto"/>
            </w:tcBorders>
            <w:shd w:val="clear" w:color="auto" w:fill="auto"/>
            <w:vAlign w:val="bottom"/>
            <w:hideMark/>
          </w:tcPr>
          <w:p w14:paraId="23CDF28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EDD7CB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105,000 </w:t>
            </w:r>
          </w:p>
        </w:tc>
        <w:tc>
          <w:tcPr>
            <w:tcW w:w="1080" w:type="dxa"/>
            <w:tcBorders>
              <w:top w:val="nil"/>
              <w:left w:val="nil"/>
              <w:bottom w:val="single" w:sz="4" w:space="0" w:color="auto"/>
              <w:right w:val="single" w:sz="4" w:space="0" w:color="auto"/>
            </w:tcBorders>
            <w:shd w:val="clear" w:color="auto" w:fill="auto"/>
            <w:vAlign w:val="bottom"/>
            <w:hideMark/>
          </w:tcPr>
          <w:p w14:paraId="0206F66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0280A3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7B1D95C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105,000 </w:t>
            </w:r>
          </w:p>
        </w:tc>
        <w:tc>
          <w:tcPr>
            <w:tcW w:w="990" w:type="dxa"/>
            <w:tcBorders>
              <w:top w:val="nil"/>
              <w:left w:val="nil"/>
              <w:bottom w:val="single" w:sz="4" w:space="0" w:color="auto"/>
              <w:right w:val="single" w:sz="4" w:space="0" w:color="auto"/>
            </w:tcBorders>
            <w:shd w:val="clear" w:color="auto" w:fill="auto"/>
            <w:noWrap/>
            <w:vAlign w:val="bottom"/>
            <w:hideMark/>
          </w:tcPr>
          <w:p w14:paraId="39091A4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2D41641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0AA9C5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105,000 </w:t>
            </w:r>
          </w:p>
        </w:tc>
        <w:tc>
          <w:tcPr>
            <w:tcW w:w="1260" w:type="dxa"/>
            <w:tcBorders>
              <w:top w:val="nil"/>
              <w:left w:val="nil"/>
              <w:bottom w:val="single" w:sz="4" w:space="0" w:color="auto"/>
              <w:right w:val="single" w:sz="4" w:space="0" w:color="auto"/>
            </w:tcBorders>
            <w:shd w:val="clear" w:color="auto" w:fill="auto"/>
            <w:vAlign w:val="bottom"/>
            <w:hideMark/>
          </w:tcPr>
          <w:p w14:paraId="6C3C1CA7"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1825BF23" w14:textId="77777777" w:rsidTr="00BB1F00">
        <w:trPr>
          <w:trHeight w:val="1283"/>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59F4A709"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lastRenderedPageBreak/>
              <w:t>Contractual services-Company</w:t>
            </w:r>
          </w:p>
        </w:tc>
        <w:tc>
          <w:tcPr>
            <w:tcW w:w="3203" w:type="dxa"/>
            <w:tcBorders>
              <w:top w:val="nil"/>
              <w:left w:val="nil"/>
              <w:bottom w:val="single" w:sz="4" w:space="0" w:color="auto"/>
              <w:right w:val="single" w:sz="4" w:space="0" w:color="auto"/>
            </w:tcBorders>
            <w:shd w:val="clear" w:color="auto" w:fill="auto"/>
            <w:vAlign w:val="bottom"/>
            <w:hideMark/>
          </w:tcPr>
          <w:p w14:paraId="19B8E1E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Fees for Professional Services contract to support the project team with digital transformation activities. The team will include international digital transformation experts and as well as local software developers and frontend designers. The amount also includes the purchase of licenses for tracking systems and online platforms, as appropriate.</w:t>
            </w:r>
          </w:p>
        </w:tc>
        <w:tc>
          <w:tcPr>
            <w:tcW w:w="1080" w:type="dxa"/>
            <w:tcBorders>
              <w:top w:val="nil"/>
              <w:left w:val="nil"/>
              <w:bottom w:val="single" w:sz="4" w:space="0" w:color="auto"/>
              <w:right w:val="single" w:sz="4" w:space="0" w:color="auto"/>
            </w:tcBorders>
            <w:shd w:val="clear" w:color="auto" w:fill="auto"/>
            <w:vAlign w:val="bottom"/>
            <w:hideMark/>
          </w:tcPr>
          <w:p w14:paraId="64C0433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200,000 </w:t>
            </w:r>
          </w:p>
        </w:tc>
        <w:tc>
          <w:tcPr>
            <w:tcW w:w="1080" w:type="dxa"/>
            <w:tcBorders>
              <w:top w:val="nil"/>
              <w:left w:val="nil"/>
              <w:bottom w:val="single" w:sz="4" w:space="0" w:color="auto"/>
              <w:right w:val="single" w:sz="4" w:space="0" w:color="auto"/>
            </w:tcBorders>
            <w:shd w:val="clear" w:color="auto" w:fill="auto"/>
            <w:vAlign w:val="bottom"/>
            <w:hideMark/>
          </w:tcPr>
          <w:p w14:paraId="3EE0B54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D976C7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529CF6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7005792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200,000 </w:t>
            </w:r>
          </w:p>
        </w:tc>
        <w:tc>
          <w:tcPr>
            <w:tcW w:w="990" w:type="dxa"/>
            <w:tcBorders>
              <w:top w:val="nil"/>
              <w:left w:val="nil"/>
              <w:bottom w:val="single" w:sz="4" w:space="0" w:color="auto"/>
              <w:right w:val="single" w:sz="4" w:space="0" w:color="auto"/>
            </w:tcBorders>
            <w:shd w:val="clear" w:color="auto" w:fill="auto"/>
            <w:noWrap/>
            <w:vAlign w:val="bottom"/>
            <w:hideMark/>
          </w:tcPr>
          <w:p w14:paraId="1D05C0D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00C47CC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0CF3DBB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200,000 </w:t>
            </w:r>
          </w:p>
        </w:tc>
        <w:tc>
          <w:tcPr>
            <w:tcW w:w="1260" w:type="dxa"/>
            <w:tcBorders>
              <w:top w:val="nil"/>
              <w:left w:val="nil"/>
              <w:bottom w:val="single" w:sz="4" w:space="0" w:color="auto"/>
              <w:right w:val="single" w:sz="4" w:space="0" w:color="auto"/>
            </w:tcBorders>
            <w:shd w:val="clear" w:color="auto" w:fill="auto"/>
            <w:vAlign w:val="bottom"/>
            <w:hideMark/>
          </w:tcPr>
          <w:p w14:paraId="02412499"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67A29267" w14:textId="77777777" w:rsidTr="00BB1F00">
        <w:trPr>
          <w:trHeight w:val="2408"/>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7B2270BA"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Contractual services-Company</w:t>
            </w:r>
          </w:p>
        </w:tc>
        <w:tc>
          <w:tcPr>
            <w:tcW w:w="3203" w:type="dxa"/>
            <w:tcBorders>
              <w:top w:val="nil"/>
              <w:left w:val="nil"/>
              <w:bottom w:val="single" w:sz="4" w:space="0" w:color="auto"/>
              <w:right w:val="single" w:sz="4" w:space="0" w:color="auto"/>
            </w:tcBorders>
            <w:shd w:val="clear" w:color="auto" w:fill="auto"/>
            <w:vAlign w:val="bottom"/>
            <w:hideMark/>
          </w:tcPr>
          <w:p w14:paraId="734B81F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Fees for Professional Services contract to support the project team with the design and implementation of effective KM, M&amp;E, and QA systems and procedures. This includes the development of templates for the team to use in reporting, as well as the design of suitable surveys in English and other local languages, as appropriate. This budget also includes carrying out specific national-level activities that can contribute to the AMP program and link up with the AMP regional project’s activities, noting that this will not involve any transfer to the regional child project, but will simply cover national child project costs.</w:t>
            </w:r>
          </w:p>
        </w:tc>
        <w:tc>
          <w:tcPr>
            <w:tcW w:w="1080" w:type="dxa"/>
            <w:tcBorders>
              <w:top w:val="nil"/>
              <w:left w:val="nil"/>
              <w:bottom w:val="single" w:sz="4" w:space="0" w:color="auto"/>
              <w:right w:val="single" w:sz="4" w:space="0" w:color="auto"/>
            </w:tcBorders>
            <w:shd w:val="clear" w:color="auto" w:fill="auto"/>
            <w:vAlign w:val="bottom"/>
            <w:hideMark/>
          </w:tcPr>
          <w:p w14:paraId="32C5189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E4C9C6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C186BC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FEB03F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963" w:type="dxa"/>
            <w:tcBorders>
              <w:top w:val="nil"/>
              <w:left w:val="nil"/>
              <w:bottom w:val="single" w:sz="4" w:space="0" w:color="auto"/>
              <w:right w:val="single" w:sz="4" w:space="0" w:color="auto"/>
            </w:tcBorders>
            <w:shd w:val="clear" w:color="auto" w:fill="auto"/>
            <w:vAlign w:val="bottom"/>
            <w:hideMark/>
          </w:tcPr>
          <w:p w14:paraId="7603D26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990" w:type="dxa"/>
            <w:tcBorders>
              <w:top w:val="nil"/>
              <w:left w:val="nil"/>
              <w:bottom w:val="single" w:sz="4" w:space="0" w:color="auto"/>
              <w:right w:val="single" w:sz="4" w:space="0" w:color="auto"/>
            </w:tcBorders>
            <w:shd w:val="clear" w:color="auto" w:fill="auto"/>
            <w:noWrap/>
            <w:vAlign w:val="bottom"/>
            <w:hideMark/>
          </w:tcPr>
          <w:p w14:paraId="0BAB91C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50039F4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36037FC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1260" w:type="dxa"/>
            <w:tcBorders>
              <w:top w:val="nil"/>
              <w:left w:val="nil"/>
              <w:bottom w:val="single" w:sz="4" w:space="0" w:color="auto"/>
              <w:right w:val="single" w:sz="4" w:space="0" w:color="auto"/>
            </w:tcBorders>
            <w:shd w:val="clear" w:color="auto" w:fill="auto"/>
            <w:vAlign w:val="bottom"/>
            <w:hideMark/>
          </w:tcPr>
          <w:p w14:paraId="3F48D1BA"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39CED100" w14:textId="77777777" w:rsidTr="00BB1F00">
        <w:trPr>
          <w:trHeight w:val="96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2D75E58"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International Consultants</w:t>
            </w:r>
          </w:p>
        </w:tc>
        <w:tc>
          <w:tcPr>
            <w:tcW w:w="3203" w:type="dxa"/>
            <w:tcBorders>
              <w:top w:val="nil"/>
              <w:left w:val="nil"/>
              <w:bottom w:val="single" w:sz="4" w:space="0" w:color="auto"/>
              <w:right w:val="single" w:sz="4" w:space="0" w:color="auto"/>
            </w:tcBorders>
            <w:shd w:val="clear" w:color="auto" w:fill="auto"/>
            <w:vAlign w:val="bottom"/>
            <w:hideMark/>
          </w:tcPr>
          <w:p w14:paraId="7B4B498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Fees for hiring an international Lead Technical Advisor to support the PMU on project implementation ($600/week for 10 weeks/year over 4 years, costing about USD 24,000)</w:t>
            </w:r>
          </w:p>
        </w:tc>
        <w:tc>
          <w:tcPr>
            <w:tcW w:w="1080" w:type="dxa"/>
            <w:tcBorders>
              <w:top w:val="nil"/>
              <w:left w:val="nil"/>
              <w:bottom w:val="single" w:sz="4" w:space="0" w:color="auto"/>
              <w:right w:val="single" w:sz="4" w:space="0" w:color="auto"/>
            </w:tcBorders>
            <w:shd w:val="clear" w:color="auto" w:fill="auto"/>
            <w:vAlign w:val="bottom"/>
            <w:hideMark/>
          </w:tcPr>
          <w:p w14:paraId="124FDD8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CF1C9F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2DE381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219992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4B1530C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06FC46D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1735663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24,000 </w:t>
            </w:r>
          </w:p>
        </w:tc>
        <w:tc>
          <w:tcPr>
            <w:tcW w:w="1185" w:type="dxa"/>
            <w:tcBorders>
              <w:top w:val="nil"/>
              <w:left w:val="nil"/>
              <w:bottom w:val="single" w:sz="4" w:space="0" w:color="auto"/>
              <w:right w:val="single" w:sz="4" w:space="0" w:color="auto"/>
            </w:tcBorders>
            <w:shd w:val="clear" w:color="auto" w:fill="auto"/>
            <w:vAlign w:val="bottom"/>
            <w:hideMark/>
          </w:tcPr>
          <w:p w14:paraId="769F1ED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24,000 </w:t>
            </w:r>
          </w:p>
        </w:tc>
        <w:tc>
          <w:tcPr>
            <w:tcW w:w="1260" w:type="dxa"/>
            <w:tcBorders>
              <w:top w:val="nil"/>
              <w:left w:val="nil"/>
              <w:bottom w:val="single" w:sz="4" w:space="0" w:color="auto"/>
              <w:right w:val="single" w:sz="4" w:space="0" w:color="auto"/>
            </w:tcBorders>
            <w:shd w:val="clear" w:color="auto" w:fill="auto"/>
            <w:vAlign w:val="bottom"/>
            <w:hideMark/>
          </w:tcPr>
          <w:p w14:paraId="516F66FD"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696509F6" w14:textId="77777777" w:rsidTr="00BB1F00">
        <w:trPr>
          <w:trHeight w:val="1793"/>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4E34C5B7"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International Consultants</w:t>
            </w:r>
          </w:p>
        </w:tc>
        <w:tc>
          <w:tcPr>
            <w:tcW w:w="3203" w:type="dxa"/>
            <w:tcBorders>
              <w:top w:val="nil"/>
              <w:left w:val="nil"/>
              <w:bottom w:val="single" w:sz="4" w:space="0" w:color="auto"/>
              <w:right w:val="single" w:sz="4" w:space="0" w:color="auto"/>
            </w:tcBorders>
            <w:shd w:val="clear" w:color="auto" w:fill="auto"/>
            <w:vAlign w:val="bottom"/>
            <w:hideMark/>
          </w:tcPr>
          <w:p w14:paraId="5991D9B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International Consultants involved in the work under Component 1.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Mini-grid Policy and Regulations Expert ($500/week for 26 weeks/year over 4 years, costing about USD 52,000), - Organizational Development and Institutional Capacity Building Expert ($500/week for 30 weeks/year over 4 years, costing about USD 60,000), and- Technical Standards and Quality Control Expert ($500/week </w:t>
            </w:r>
            <w:r w:rsidRPr="009F6AD4">
              <w:rPr>
                <w:rFonts w:eastAsia="Times New Roman" w:cs="Calibri"/>
                <w:color w:val="000000"/>
                <w:sz w:val="18"/>
                <w:szCs w:val="18"/>
              </w:rPr>
              <w:lastRenderedPageBreak/>
              <w:t>for 28 weeks/year over 2 years, costing about USD 28,000).</w:t>
            </w:r>
          </w:p>
        </w:tc>
        <w:tc>
          <w:tcPr>
            <w:tcW w:w="1080" w:type="dxa"/>
            <w:tcBorders>
              <w:top w:val="nil"/>
              <w:left w:val="nil"/>
              <w:bottom w:val="single" w:sz="4" w:space="0" w:color="auto"/>
              <w:right w:val="single" w:sz="4" w:space="0" w:color="auto"/>
            </w:tcBorders>
            <w:shd w:val="clear" w:color="auto" w:fill="auto"/>
            <w:vAlign w:val="bottom"/>
            <w:hideMark/>
          </w:tcPr>
          <w:p w14:paraId="4B5A325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lastRenderedPageBreak/>
              <w:t xml:space="preserve">140,000 </w:t>
            </w:r>
          </w:p>
        </w:tc>
        <w:tc>
          <w:tcPr>
            <w:tcW w:w="1080" w:type="dxa"/>
            <w:tcBorders>
              <w:top w:val="nil"/>
              <w:left w:val="nil"/>
              <w:bottom w:val="single" w:sz="4" w:space="0" w:color="auto"/>
              <w:right w:val="single" w:sz="4" w:space="0" w:color="auto"/>
            </w:tcBorders>
            <w:shd w:val="clear" w:color="auto" w:fill="auto"/>
            <w:vAlign w:val="bottom"/>
            <w:hideMark/>
          </w:tcPr>
          <w:p w14:paraId="5E4962C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05E86B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562027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1C04E0ED" w14:textId="77777777" w:rsidR="00825A74" w:rsidRPr="009F6AD4" w:rsidRDefault="00825A74" w:rsidP="00BB1F00">
            <w:pPr>
              <w:spacing w:after="0"/>
              <w:rPr>
                <w:rFonts w:eastAsia="Times New Roman" w:cs="Calibri"/>
                <w:color w:val="000000"/>
                <w:sz w:val="18"/>
                <w:szCs w:val="18"/>
              </w:rPr>
            </w:pPr>
            <w:r>
              <w:rPr>
                <w:rFonts w:eastAsia="Times New Roman" w:cs="Calibri"/>
                <w:color w:val="000000"/>
                <w:sz w:val="18"/>
                <w:szCs w:val="18"/>
              </w:rPr>
              <w:t>1</w:t>
            </w:r>
            <w:r w:rsidRPr="009F6AD4">
              <w:rPr>
                <w:rFonts w:eastAsia="Times New Roman" w:cs="Calibri"/>
                <w:color w:val="000000"/>
                <w:sz w:val="18"/>
                <w:szCs w:val="18"/>
              </w:rPr>
              <w:t xml:space="preserve">40,000 </w:t>
            </w:r>
          </w:p>
        </w:tc>
        <w:tc>
          <w:tcPr>
            <w:tcW w:w="990" w:type="dxa"/>
            <w:tcBorders>
              <w:top w:val="nil"/>
              <w:left w:val="nil"/>
              <w:bottom w:val="single" w:sz="4" w:space="0" w:color="auto"/>
              <w:right w:val="single" w:sz="4" w:space="0" w:color="auto"/>
            </w:tcBorders>
            <w:shd w:val="clear" w:color="auto" w:fill="auto"/>
            <w:noWrap/>
            <w:vAlign w:val="bottom"/>
            <w:hideMark/>
          </w:tcPr>
          <w:p w14:paraId="0235B43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614EC2A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258F188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140,000 </w:t>
            </w:r>
          </w:p>
        </w:tc>
        <w:tc>
          <w:tcPr>
            <w:tcW w:w="1260" w:type="dxa"/>
            <w:tcBorders>
              <w:top w:val="nil"/>
              <w:left w:val="nil"/>
              <w:bottom w:val="single" w:sz="4" w:space="0" w:color="auto"/>
              <w:right w:val="single" w:sz="4" w:space="0" w:color="auto"/>
            </w:tcBorders>
            <w:shd w:val="clear" w:color="auto" w:fill="auto"/>
            <w:vAlign w:val="bottom"/>
            <w:hideMark/>
          </w:tcPr>
          <w:p w14:paraId="7DACCDED"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39F6927E" w14:textId="77777777" w:rsidTr="00BB1F00">
        <w:trPr>
          <w:trHeight w:val="127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43C0EC9"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International Consultants</w:t>
            </w:r>
          </w:p>
        </w:tc>
        <w:tc>
          <w:tcPr>
            <w:tcW w:w="3203" w:type="dxa"/>
            <w:tcBorders>
              <w:top w:val="nil"/>
              <w:left w:val="nil"/>
              <w:bottom w:val="single" w:sz="4" w:space="0" w:color="auto"/>
              <w:right w:val="single" w:sz="4" w:space="0" w:color="auto"/>
            </w:tcBorders>
            <w:shd w:val="clear" w:color="auto" w:fill="auto"/>
            <w:vAlign w:val="bottom"/>
            <w:hideMark/>
          </w:tcPr>
          <w:p w14:paraId="6F102ED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International Consultants involved in the work under Component 2.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Hybrid Mini-grid Design Experts ($600/week for 30 weeks/year over 4 years, costing about USD 72,000), and- Mini-grid Education and Vocational Training Expert ($500/week for 24 weeks/year over 4 years, costing about USD 48,000).</w:t>
            </w:r>
          </w:p>
        </w:tc>
        <w:tc>
          <w:tcPr>
            <w:tcW w:w="1080" w:type="dxa"/>
            <w:tcBorders>
              <w:top w:val="nil"/>
              <w:left w:val="nil"/>
              <w:bottom w:val="single" w:sz="4" w:space="0" w:color="auto"/>
              <w:right w:val="single" w:sz="4" w:space="0" w:color="auto"/>
            </w:tcBorders>
            <w:shd w:val="clear" w:color="auto" w:fill="auto"/>
            <w:vAlign w:val="bottom"/>
            <w:hideMark/>
          </w:tcPr>
          <w:p w14:paraId="5AE2485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5FF42F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120,000 </w:t>
            </w:r>
          </w:p>
        </w:tc>
        <w:tc>
          <w:tcPr>
            <w:tcW w:w="1080" w:type="dxa"/>
            <w:tcBorders>
              <w:top w:val="nil"/>
              <w:left w:val="nil"/>
              <w:bottom w:val="single" w:sz="4" w:space="0" w:color="auto"/>
              <w:right w:val="single" w:sz="4" w:space="0" w:color="auto"/>
            </w:tcBorders>
            <w:shd w:val="clear" w:color="auto" w:fill="auto"/>
            <w:vAlign w:val="bottom"/>
            <w:hideMark/>
          </w:tcPr>
          <w:p w14:paraId="1CBA0C5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87898C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35892FE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120,000 </w:t>
            </w:r>
          </w:p>
        </w:tc>
        <w:tc>
          <w:tcPr>
            <w:tcW w:w="990" w:type="dxa"/>
            <w:tcBorders>
              <w:top w:val="nil"/>
              <w:left w:val="nil"/>
              <w:bottom w:val="single" w:sz="4" w:space="0" w:color="auto"/>
              <w:right w:val="single" w:sz="4" w:space="0" w:color="auto"/>
            </w:tcBorders>
            <w:shd w:val="clear" w:color="auto" w:fill="auto"/>
            <w:noWrap/>
            <w:vAlign w:val="bottom"/>
            <w:hideMark/>
          </w:tcPr>
          <w:p w14:paraId="6B00950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1062FA8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031C89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120,000 </w:t>
            </w:r>
          </w:p>
        </w:tc>
        <w:tc>
          <w:tcPr>
            <w:tcW w:w="1260" w:type="dxa"/>
            <w:tcBorders>
              <w:top w:val="nil"/>
              <w:left w:val="nil"/>
              <w:bottom w:val="single" w:sz="4" w:space="0" w:color="auto"/>
              <w:right w:val="single" w:sz="4" w:space="0" w:color="auto"/>
            </w:tcBorders>
            <w:shd w:val="clear" w:color="auto" w:fill="auto"/>
            <w:vAlign w:val="bottom"/>
            <w:hideMark/>
          </w:tcPr>
          <w:p w14:paraId="50E9F205"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06CCCFC0" w14:textId="77777777" w:rsidTr="00BB1F00">
        <w:trPr>
          <w:trHeight w:val="139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435EBC19"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International Consultants</w:t>
            </w:r>
          </w:p>
        </w:tc>
        <w:tc>
          <w:tcPr>
            <w:tcW w:w="3203" w:type="dxa"/>
            <w:tcBorders>
              <w:top w:val="nil"/>
              <w:left w:val="nil"/>
              <w:bottom w:val="single" w:sz="4" w:space="0" w:color="auto"/>
              <w:right w:val="single" w:sz="4" w:space="0" w:color="auto"/>
            </w:tcBorders>
            <w:shd w:val="clear" w:color="auto" w:fill="auto"/>
            <w:vAlign w:val="bottom"/>
            <w:hideMark/>
          </w:tcPr>
          <w:p w14:paraId="2462DA2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International Consultants involved in the work under Component 3.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Financial Market Analysis and Financing Mechanisms Development Experts ($500/week for 38 weeks/year over 4 years, costing about USD 76,000), and- Investor Relations and Capacity Building Expert ($500/week for 34 weeks/year over 2 years, costing about USD 34,000).</w:t>
            </w:r>
          </w:p>
        </w:tc>
        <w:tc>
          <w:tcPr>
            <w:tcW w:w="1080" w:type="dxa"/>
            <w:tcBorders>
              <w:top w:val="nil"/>
              <w:left w:val="nil"/>
              <w:bottom w:val="single" w:sz="4" w:space="0" w:color="auto"/>
              <w:right w:val="single" w:sz="4" w:space="0" w:color="auto"/>
            </w:tcBorders>
            <w:shd w:val="clear" w:color="auto" w:fill="auto"/>
            <w:vAlign w:val="bottom"/>
            <w:hideMark/>
          </w:tcPr>
          <w:p w14:paraId="7F57160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AF4F5E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28AF71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110,000 </w:t>
            </w:r>
          </w:p>
        </w:tc>
        <w:tc>
          <w:tcPr>
            <w:tcW w:w="1080" w:type="dxa"/>
            <w:tcBorders>
              <w:top w:val="nil"/>
              <w:left w:val="nil"/>
              <w:bottom w:val="single" w:sz="4" w:space="0" w:color="auto"/>
              <w:right w:val="single" w:sz="4" w:space="0" w:color="auto"/>
            </w:tcBorders>
            <w:shd w:val="clear" w:color="auto" w:fill="auto"/>
            <w:vAlign w:val="bottom"/>
            <w:hideMark/>
          </w:tcPr>
          <w:p w14:paraId="1835E21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662FFAD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110,000 </w:t>
            </w:r>
          </w:p>
        </w:tc>
        <w:tc>
          <w:tcPr>
            <w:tcW w:w="990" w:type="dxa"/>
            <w:tcBorders>
              <w:top w:val="nil"/>
              <w:left w:val="nil"/>
              <w:bottom w:val="single" w:sz="4" w:space="0" w:color="auto"/>
              <w:right w:val="single" w:sz="4" w:space="0" w:color="auto"/>
            </w:tcBorders>
            <w:shd w:val="clear" w:color="auto" w:fill="auto"/>
            <w:noWrap/>
            <w:vAlign w:val="bottom"/>
            <w:hideMark/>
          </w:tcPr>
          <w:p w14:paraId="59B75D4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6A815B3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7F94DCD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110,000 </w:t>
            </w:r>
          </w:p>
        </w:tc>
        <w:tc>
          <w:tcPr>
            <w:tcW w:w="1260" w:type="dxa"/>
            <w:tcBorders>
              <w:top w:val="nil"/>
              <w:left w:val="nil"/>
              <w:bottom w:val="single" w:sz="4" w:space="0" w:color="auto"/>
              <w:right w:val="single" w:sz="4" w:space="0" w:color="auto"/>
            </w:tcBorders>
            <w:shd w:val="clear" w:color="auto" w:fill="auto"/>
            <w:vAlign w:val="bottom"/>
            <w:hideMark/>
          </w:tcPr>
          <w:p w14:paraId="0CE9F79C"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65328B4A" w14:textId="77777777" w:rsidTr="00BB1F00">
        <w:trPr>
          <w:trHeight w:val="114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7A4AB570"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International Consultants</w:t>
            </w:r>
          </w:p>
        </w:tc>
        <w:tc>
          <w:tcPr>
            <w:tcW w:w="3203" w:type="dxa"/>
            <w:tcBorders>
              <w:top w:val="nil"/>
              <w:left w:val="nil"/>
              <w:bottom w:val="single" w:sz="4" w:space="0" w:color="auto"/>
              <w:right w:val="single" w:sz="4" w:space="0" w:color="auto"/>
            </w:tcBorders>
            <w:shd w:val="clear" w:color="auto" w:fill="auto"/>
            <w:vAlign w:val="bottom"/>
            <w:hideMark/>
          </w:tcPr>
          <w:p w14:paraId="1F1F8ED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Since this is a full-size project, USD 50,000 has been allocated for an independent lead consultant to undertake the mid-term review and USD 50,000 for an independent lead consultant to undertake the terminal evaluation.</w:t>
            </w:r>
          </w:p>
        </w:tc>
        <w:tc>
          <w:tcPr>
            <w:tcW w:w="1080" w:type="dxa"/>
            <w:tcBorders>
              <w:top w:val="nil"/>
              <w:left w:val="nil"/>
              <w:bottom w:val="single" w:sz="4" w:space="0" w:color="auto"/>
              <w:right w:val="single" w:sz="4" w:space="0" w:color="auto"/>
            </w:tcBorders>
            <w:shd w:val="clear" w:color="auto" w:fill="auto"/>
            <w:vAlign w:val="bottom"/>
            <w:hideMark/>
          </w:tcPr>
          <w:p w14:paraId="18B7790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51AB518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464245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0D2746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24C8244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2D248C9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100,000 </w:t>
            </w:r>
          </w:p>
        </w:tc>
        <w:tc>
          <w:tcPr>
            <w:tcW w:w="1092" w:type="dxa"/>
            <w:tcBorders>
              <w:top w:val="nil"/>
              <w:left w:val="nil"/>
              <w:bottom w:val="single" w:sz="4" w:space="0" w:color="auto"/>
              <w:right w:val="single" w:sz="4" w:space="0" w:color="auto"/>
            </w:tcBorders>
            <w:shd w:val="clear" w:color="auto" w:fill="auto"/>
            <w:noWrap/>
            <w:vAlign w:val="bottom"/>
            <w:hideMark/>
          </w:tcPr>
          <w:p w14:paraId="6E3339B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3E39048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100,000 </w:t>
            </w:r>
          </w:p>
        </w:tc>
        <w:tc>
          <w:tcPr>
            <w:tcW w:w="1260" w:type="dxa"/>
            <w:tcBorders>
              <w:top w:val="nil"/>
              <w:left w:val="nil"/>
              <w:bottom w:val="single" w:sz="4" w:space="0" w:color="auto"/>
              <w:right w:val="single" w:sz="4" w:space="0" w:color="auto"/>
            </w:tcBorders>
            <w:shd w:val="clear" w:color="auto" w:fill="auto"/>
            <w:vAlign w:val="bottom"/>
            <w:hideMark/>
          </w:tcPr>
          <w:p w14:paraId="2C70246F"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1B1335CF" w14:textId="77777777" w:rsidTr="00BB1F00">
        <w:trPr>
          <w:trHeight w:val="235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5F169556"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lastRenderedPageBreak/>
              <w:t>Local Consultants</w:t>
            </w:r>
          </w:p>
        </w:tc>
        <w:tc>
          <w:tcPr>
            <w:tcW w:w="3203" w:type="dxa"/>
            <w:tcBorders>
              <w:top w:val="nil"/>
              <w:left w:val="nil"/>
              <w:bottom w:val="single" w:sz="4" w:space="0" w:color="auto"/>
              <w:right w:val="single" w:sz="4" w:space="0" w:color="auto"/>
            </w:tcBorders>
            <w:shd w:val="clear" w:color="auto" w:fill="auto"/>
            <w:vAlign w:val="bottom"/>
            <w:hideMark/>
          </w:tcPr>
          <w:p w14:paraId="006BDCF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Local Consultants involved in M&amp;E procedure.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MTR and TE visits: Since this is a full-size project, USD 20,000 has been allocated for an independent national consultant to undertake the mid-term review and USD 20,000 for an independent national consultant to undertake the terminal evaluation. - SES and Gender Officer(s), responsible for developing the project’s ESAP, in line with the project’s ESMF, and conducting quarterly monitoring visits to project sites to ensure compliance with SES requirements and efficient implementation of the Gender Action Plan ($2,500/year over 4 years, costing about USD 10,000).</w:t>
            </w:r>
          </w:p>
        </w:tc>
        <w:tc>
          <w:tcPr>
            <w:tcW w:w="1080" w:type="dxa"/>
            <w:tcBorders>
              <w:top w:val="nil"/>
              <w:left w:val="nil"/>
              <w:bottom w:val="single" w:sz="4" w:space="0" w:color="auto"/>
              <w:right w:val="single" w:sz="4" w:space="0" w:color="auto"/>
            </w:tcBorders>
            <w:shd w:val="clear" w:color="auto" w:fill="auto"/>
            <w:vAlign w:val="bottom"/>
            <w:hideMark/>
          </w:tcPr>
          <w:p w14:paraId="45087F3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206380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39F526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22A3EA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69B317E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16AA28A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1092" w:type="dxa"/>
            <w:tcBorders>
              <w:top w:val="nil"/>
              <w:left w:val="nil"/>
              <w:bottom w:val="single" w:sz="4" w:space="0" w:color="auto"/>
              <w:right w:val="single" w:sz="4" w:space="0" w:color="auto"/>
            </w:tcBorders>
            <w:shd w:val="clear" w:color="auto" w:fill="auto"/>
            <w:noWrap/>
            <w:vAlign w:val="bottom"/>
            <w:hideMark/>
          </w:tcPr>
          <w:p w14:paraId="18E6800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5DCAAC4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50,000 </w:t>
            </w:r>
          </w:p>
        </w:tc>
        <w:tc>
          <w:tcPr>
            <w:tcW w:w="1260" w:type="dxa"/>
            <w:tcBorders>
              <w:top w:val="nil"/>
              <w:left w:val="nil"/>
              <w:bottom w:val="single" w:sz="4" w:space="0" w:color="auto"/>
              <w:right w:val="single" w:sz="4" w:space="0" w:color="auto"/>
            </w:tcBorders>
            <w:shd w:val="clear" w:color="auto" w:fill="auto"/>
            <w:vAlign w:val="bottom"/>
            <w:hideMark/>
          </w:tcPr>
          <w:p w14:paraId="4340769D"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A591A68" w14:textId="77777777" w:rsidTr="00BB1F00">
        <w:trPr>
          <w:trHeight w:val="1223"/>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4B0418B2"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Local Consultants</w:t>
            </w:r>
          </w:p>
        </w:tc>
        <w:tc>
          <w:tcPr>
            <w:tcW w:w="3203" w:type="dxa"/>
            <w:tcBorders>
              <w:top w:val="nil"/>
              <w:left w:val="nil"/>
              <w:bottom w:val="single" w:sz="4" w:space="0" w:color="auto"/>
              <w:right w:val="single" w:sz="4" w:space="0" w:color="auto"/>
            </w:tcBorders>
            <w:shd w:val="clear" w:color="auto" w:fill="auto"/>
            <w:vAlign w:val="bottom"/>
            <w:hideMark/>
          </w:tcPr>
          <w:p w14:paraId="77343DF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Local Consultants involved in supporting the project team and facilitating the implementation of all activities under Component 1.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Mini-grid Policy and Regulations Specialist ($280/week for 23 weeks/year over 4 years, costing about USD 25,760),- Communication Specialists with experience in the Energy Sector ($230/week for 52 weeks/year over 4 years, costing about USD 47,840), and- Training Facilitators and Capacity Building Specialists with background in Energy Policy ($225/week for 26 weeks/year over 4 years, costing about USD 23,400).</w:t>
            </w:r>
          </w:p>
        </w:tc>
        <w:tc>
          <w:tcPr>
            <w:tcW w:w="1080" w:type="dxa"/>
            <w:tcBorders>
              <w:top w:val="nil"/>
              <w:left w:val="nil"/>
              <w:bottom w:val="single" w:sz="4" w:space="0" w:color="auto"/>
              <w:right w:val="single" w:sz="4" w:space="0" w:color="auto"/>
            </w:tcBorders>
            <w:shd w:val="clear" w:color="auto" w:fill="auto"/>
            <w:vAlign w:val="bottom"/>
            <w:hideMark/>
          </w:tcPr>
          <w:p w14:paraId="2A3A8D7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100,000 </w:t>
            </w:r>
          </w:p>
        </w:tc>
        <w:tc>
          <w:tcPr>
            <w:tcW w:w="1080" w:type="dxa"/>
            <w:tcBorders>
              <w:top w:val="nil"/>
              <w:left w:val="nil"/>
              <w:bottom w:val="single" w:sz="4" w:space="0" w:color="auto"/>
              <w:right w:val="single" w:sz="4" w:space="0" w:color="auto"/>
            </w:tcBorders>
            <w:shd w:val="clear" w:color="auto" w:fill="auto"/>
            <w:vAlign w:val="bottom"/>
            <w:hideMark/>
          </w:tcPr>
          <w:p w14:paraId="2350F80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446EA9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5FA1C35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5BCF0A5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100,000 </w:t>
            </w:r>
          </w:p>
        </w:tc>
        <w:tc>
          <w:tcPr>
            <w:tcW w:w="990" w:type="dxa"/>
            <w:tcBorders>
              <w:top w:val="nil"/>
              <w:left w:val="nil"/>
              <w:bottom w:val="single" w:sz="4" w:space="0" w:color="auto"/>
              <w:right w:val="single" w:sz="4" w:space="0" w:color="auto"/>
            </w:tcBorders>
            <w:shd w:val="clear" w:color="auto" w:fill="auto"/>
            <w:noWrap/>
            <w:vAlign w:val="bottom"/>
            <w:hideMark/>
          </w:tcPr>
          <w:p w14:paraId="30CD690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53420F5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2852B35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100,000 </w:t>
            </w:r>
          </w:p>
        </w:tc>
        <w:tc>
          <w:tcPr>
            <w:tcW w:w="1260" w:type="dxa"/>
            <w:tcBorders>
              <w:top w:val="nil"/>
              <w:left w:val="nil"/>
              <w:bottom w:val="single" w:sz="4" w:space="0" w:color="auto"/>
              <w:right w:val="single" w:sz="4" w:space="0" w:color="auto"/>
            </w:tcBorders>
            <w:shd w:val="clear" w:color="auto" w:fill="auto"/>
            <w:vAlign w:val="bottom"/>
            <w:hideMark/>
          </w:tcPr>
          <w:p w14:paraId="07B65EA2"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31E04AA" w14:textId="77777777" w:rsidTr="00BB1F00">
        <w:trPr>
          <w:trHeight w:val="201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4756F267"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Local Consultants</w:t>
            </w:r>
          </w:p>
        </w:tc>
        <w:tc>
          <w:tcPr>
            <w:tcW w:w="3203" w:type="dxa"/>
            <w:tcBorders>
              <w:top w:val="nil"/>
              <w:left w:val="nil"/>
              <w:bottom w:val="single" w:sz="4" w:space="0" w:color="auto"/>
              <w:right w:val="single" w:sz="4" w:space="0" w:color="auto"/>
            </w:tcBorders>
            <w:shd w:val="clear" w:color="auto" w:fill="auto"/>
            <w:vAlign w:val="bottom"/>
            <w:hideMark/>
          </w:tcPr>
          <w:p w14:paraId="6D9E458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Local Consultants involved in supporting the project team and facilitating the implementation of all activities under Component 2.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Mini-grids Local Engineers ($300/week for 35 weeks/year over 4 years, costing about USD 42,000),- Procurement and Logistics Specialist and Legal Advisors ($200/week for 32 </w:t>
            </w:r>
            <w:r w:rsidRPr="009F6AD4">
              <w:rPr>
                <w:rFonts w:eastAsia="Times New Roman" w:cs="Calibri"/>
                <w:color w:val="000000"/>
                <w:sz w:val="18"/>
                <w:szCs w:val="18"/>
              </w:rPr>
              <w:lastRenderedPageBreak/>
              <w:t>weeks/year over 2 years, costing about USD 12,800), and- Training Facilitators and Capacity Building Specialists with Engineering background ($225/week for 28 weeks/year over 4 years, costing about USD 25,200).</w:t>
            </w:r>
          </w:p>
        </w:tc>
        <w:tc>
          <w:tcPr>
            <w:tcW w:w="1080" w:type="dxa"/>
            <w:tcBorders>
              <w:top w:val="nil"/>
              <w:left w:val="nil"/>
              <w:bottom w:val="single" w:sz="4" w:space="0" w:color="auto"/>
              <w:right w:val="single" w:sz="4" w:space="0" w:color="auto"/>
            </w:tcBorders>
            <w:shd w:val="clear" w:color="auto" w:fill="auto"/>
            <w:vAlign w:val="bottom"/>
            <w:hideMark/>
          </w:tcPr>
          <w:p w14:paraId="6BDE9D1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lastRenderedPageBreak/>
              <w:t> </w:t>
            </w:r>
          </w:p>
        </w:tc>
        <w:tc>
          <w:tcPr>
            <w:tcW w:w="1080" w:type="dxa"/>
            <w:tcBorders>
              <w:top w:val="nil"/>
              <w:left w:val="nil"/>
              <w:bottom w:val="single" w:sz="4" w:space="0" w:color="auto"/>
              <w:right w:val="single" w:sz="4" w:space="0" w:color="auto"/>
            </w:tcBorders>
            <w:shd w:val="clear" w:color="auto" w:fill="auto"/>
            <w:vAlign w:val="bottom"/>
            <w:hideMark/>
          </w:tcPr>
          <w:p w14:paraId="563D732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1080" w:type="dxa"/>
            <w:tcBorders>
              <w:top w:val="nil"/>
              <w:left w:val="nil"/>
              <w:bottom w:val="single" w:sz="4" w:space="0" w:color="auto"/>
              <w:right w:val="single" w:sz="4" w:space="0" w:color="auto"/>
            </w:tcBorders>
            <w:shd w:val="clear" w:color="auto" w:fill="auto"/>
            <w:vAlign w:val="bottom"/>
            <w:hideMark/>
          </w:tcPr>
          <w:p w14:paraId="0E77FD2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C38AF4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15A8B09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990" w:type="dxa"/>
            <w:tcBorders>
              <w:top w:val="nil"/>
              <w:left w:val="nil"/>
              <w:bottom w:val="single" w:sz="4" w:space="0" w:color="auto"/>
              <w:right w:val="single" w:sz="4" w:space="0" w:color="auto"/>
            </w:tcBorders>
            <w:shd w:val="clear" w:color="auto" w:fill="auto"/>
            <w:noWrap/>
            <w:vAlign w:val="bottom"/>
            <w:hideMark/>
          </w:tcPr>
          <w:p w14:paraId="038ACE5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7F19EE3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20D57AD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1260" w:type="dxa"/>
            <w:tcBorders>
              <w:top w:val="nil"/>
              <w:left w:val="nil"/>
              <w:bottom w:val="single" w:sz="4" w:space="0" w:color="auto"/>
              <w:right w:val="single" w:sz="4" w:space="0" w:color="auto"/>
            </w:tcBorders>
            <w:shd w:val="clear" w:color="auto" w:fill="auto"/>
            <w:vAlign w:val="bottom"/>
            <w:hideMark/>
          </w:tcPr>
          <w:p w14:paraId="38D58A0E"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5FCEC1C1" w14:textId="77777777" w:rsidTr="00BB1F00">
        <w:trPr>
          <w:trHeight w:val="2213"/>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1A5D5D5"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Local Consultants</w:t>
            </w:r>
          </w:p>
        </w:tc>
        <w:tc>
          <w:tcPr>
            <w:tcW w:w="3203" w:type="dxa"/>
            <w:tcBorders>
              <w:top w:val="nil"/>
              <w:left w:val="nil"/>
              <w:bottom w:val="single" w:sz="4" w:space="0" w:color="auto"/>
              <w:right w:val="single" w:sz="4" w:space="0" w:color="auto"/>
            </w:tcBorders>
            <w:shd w:val="clear" w:color="auto" w:fill="auto"/>
            <w:vAlign w:val="bottom"/>
            <w:hideMark/>
          </w:tcPr>
          <w:p w14:paraId="320931C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Fees for Local Consultants involved in supporting the project team and facilitating the implementation of all activities under Component 3. This </w:t>
            </w:r>
            <w:proofErr w:type="gramStart"/>
            <w:r w:rsidRPr="009F6AD4">
              <w:rPr>
                <w:rFonts w:eastAsia="Times New Roman" w:cs="Calibri"/>
                <w:color w:val="000000"/>
                <w:sz w:val="18"/>
                <w:szCs w:val="18"/>
              </w:rPr>
              <w:t>includes:-</w:t>
            </w:r>
            <w:proofErr w:type="gramEnd"/>
            <w:r w:rsidRPr="009F6AD4">
              <w:rPr>
                <w:rFonts w:eastAsia="Times New Roman" w:cs="Calibri"/>
                <w:color w:val="000000"/>
                <w:sz w:val="18"/>
                <w:szCs w:val="18"/>
              </w:rPr>
              <w:t xml:space="preserve"> Energy Finance Specialist ($320/week for 34 weeks/year over 4 years, costing about USD 43,520),- Communication Specialists with experience in the Finance Sector ($230/week for 32 weeks/year over 3 years, costing about USD 22,080), and- Training Facilitators and Capacity Building Specialists with background in Finance ($225/week for 32 weeks/year over 2 years, costing about USD 14,400).</w:t>
            </w:r>
          </w:p>
        </w:tc>
        <w:tc>
          <w:tcPr>
            <w:tcW w:w="1080" w:type="dxa"/>
            <w:tcBorders>
              <w:top w:val="nil"/>
              <w:left w:val="nil"/>
              <w:bottom w:val="single" w:sz="4" w:space="0" w:color="auto"/>
              <w:right w:val="single" w:sz="4" w:space="0" w:color="auto"/>
            </w:tcBorders>
            <w:shd w:val="clear" w:color="auto" w:fill="auto"/>
            <w:vAlign w:val="bottom"/>
            <w:hideMark/>
          </w:tcPr>
          <w:p w14:paraId="25C6B01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525E9A0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246F9E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1080" w:type="dxa"/>
            <w:tcBorders>
              <w:top w:val="nil"/>
              <w:left w:val="nil"/>
              <w:bottom w:val="single" w:sz="4" w:space="0" w:color="auto"/>
              <w:right w:val="single" w:sz="4" w:space="0" w:color="auto"/>
            </w:tcBorders>
            <w:shd w:val="clear" w:color="auto" w:fill="auto"/>
            <w:vAlign w:val="bottom"/>
            <w:hideMark/>
          </w:tcPr>
          <w:p w14:paraId="47EE993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2779B67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990" w:type="dxa"/>
            <w:tcBorders>
              <w:top w:val="nil"/>
              <w:left w:val="nil"/>
              <w:bottom w:val="single" w:sz="4" w:space="0" w:color="auto"/>
              <w:right w:val="single" w:sz="4" w:space="0" w:color="auto"/>
            </w:tcBorders>
            <w:shd w:val="clear" w:color="auto" w:fill="auto"/>
            <w:noWrap/>
            <w:vAlign w:val="bottom"/>
            <w:hideMark/>
          </w:tcPr>
          <w:p w14:paraId="0358DB8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02E99E2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57654A8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1260" w:type="dxa"/>
            <w:tcBorders>
              <w:top w:val="nil"/>
              <w:left w:val="nil"/>
              <w:bottom w:val="single" w:sz="4" w:space="0" w:color="auto"/>
              <w:right w:val="single" w:sz="4" w:space="0" w:color="auto"/>
            </w:tcBorders>
            <w:shd w:val="clear" w:color="auto" w:fill="auto"/>
            <w:vAlign w:val="bottom"/>
            <w:hideMark/>
          </w:tcPr>
          <w:p w14:paraId="63E83F3C"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02EDF99A" w14:textId="77777777" w:rsidTr="00BB1F00">
        <w:trPr>
          <w:trHeight w:val="160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19EBE49A"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Training, Workshops, Meetings</w:t>
            </w:r>
          </w:p>
        </w:tc>
        <w:tc>
          <w:tcPr>
            <w:tcW w:w="3203" w:type="dxa"/>
            <w:tcBorders>
              <w:top w:val="nil"/>
              <w:left w:val="nil"/>
              <w:bottom w:val="single" w:sz="4" w:space="0" w:color="auto"/>
              <w:right w:val="single" w:sz="4" w:space="0" w:color="auto"/>
            </w:tcBorders>
            <w:shd w:val="clear" w:color="auto" w:fill="auto"/>
            <w:vAlign w:val="bottom"/>
            <w:hideMark/>
          </w:tcPr>
          <w:p w14:paraId="09ADB97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Costs for the activities performed under GEF M&amp;E requirements, specifically the costs allocated for conducting the inception workshop and implementing the project’s GRM. The summation of this item and the fees for international and local consultants (contracted to perform MTR and TE), and the fees for the Local SES and Gender Officer(s), presents the total M&amp;E budget detailed in Section VI.</w:t>
            </w:r>
          </w:p>
        </w:tc>
        <w:tc>
          <w:tcPr>
            <w:tcW w:w="1080" w:type="dxa"/>
            <w:tcBorders>
              <w:top w:val="nil"/>
              <w:left w:val="nil"/>
              <w:bottom w:val="single" w:sz="4" w:space="0" w:color="auto"/>
              <w:right w:val="single" w:sz="4" w:space="0" w:color="auto"/>
            </w:tcBorders>
            <w:shd w:val="clear" w:color="auto" w:fill="auto"/>
            <w:vAlign w:val="bottom"/>
            <w:hideMark/>
          </w:tcPr>
          <w:p w14:paraId="68B0FC0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8C22ED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C8B460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60A00D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48CEF57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46ABF3B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 </w:t>
            </w:r>
          </w:p>
        </w:tc>
        <w:tc>
          <w:tcPr>
            <w:tcW w:w="1092" w:type="dxa"/>
            <w:tcBorders>
              <w:top w:val="nil"/>
              <w:left w:val="nil"/>
              <w:bottom w:val="single" w:sz="4" w:space="0" w:color="auto"/>
              <w:right w:val="single" w:sz="4" w:space="0" w:color="auto"/>
            </w:tcBorders>
            <w:shd w:val="clear" w:color="auto" w:fill="auto"/>
            <w:noWrap/>
            <w:vAlign w:val="bottom"/>
            <w:hideMark/>
          </w:tcPr>
          <w:p w14:paraId="4DB21F6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56C984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5,000 </w:t>
            </w:r>
          </w:p>
        </w:tc>
        <w:tc>
          <w:tcPr>
            <w:tcW w:w="1260" w:type="dxa"/>
            <w:tcBorders>
              <w:top w:val="nil"/>
              <w:left w:val="nil"/>
              <w:bottom w:val="single" w:sz="4" w:space="0" w:color="auto"/>
              <w:right w:val="single" w:sz="4" w:space="0" w:color="auto"/>
            </w:tcBorders>
            <w:shd w:val="clear" w:color="auto" w:fill="auto"/>
            <w:vAlign w:val="bottom"/>
            <w:hideMark/>
          </w:tcPr>
          <w:p w14:paraId="721AA30C"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F39A38D" w14:textId="77777777" w:rsidTr="00BB1F00">
        <w:trPr>
          <w:trHeight w:val="8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7E8D2E55"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Training, Workshops, Meetings</w:t>
            </w:r>
          </w:p>
        </w:tc>
        <w:tc>
          <w:tcPr>
            <w:tcW w:w="3203" w:type="dxa"/>
            <w:tcBorders>
              <w:top w:val="nil"/>
              <w:left w:val="nil"/>
              <w:bottom w:val="single" w:sz="4" w:space="0" w:color="auto"/>
              <w:right w:val="single" w:sz="4" w:space="0" w:color="auto"/>
            </w:tcBorders>
            <w:shd w:val="clear" w:color="auto" w:fill="auto"/>
            <w:vAlign w:val="bottom"/>
            <w:hideMark/>
          </w:tcPr>
          <w:p w14:paraId="0937653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Expenditures for organizing consultation meetings, stakeholders’ engagement conferences, capacity building workshops, and round table discussions, to support the implementation of activities under Component 1. The amount includes budget allocation for </w:t>
            </w:r>
            <w:r w:rsidRPr="009F6AD4">
              <w:rPr>
                <w:rFonts w:eastAsia="Times New Roman" w:cs="Calibri"/>
                <w:color w:val="000000"/>
                <w:sz w:val="18"/>
                <w:szCs w:val="18"/>
              </w:rPr>
              <w:lastRenderedPageBreak/>
              <w:t>DREI dissemination activities (</w:t>
            </w:r>
            <w:proofErr w:type="gramStart"/>
            <w:r w:rsidRPr="009F6AD4">
              <w:rPr>
                <w:rFonts w:eastAsia="Times New Roman" w:cs="Calibri"/>
                <w:color w:val="000000"/>
                <w:sz w:val="18"/>
                <w:szCs w:val="18"/>
              </w:rPr>
              <w:t>e.g.</w:t>
            </w:r>
            <w:proofErr w:type="gramEnd"/>
            <w:r w:rsidRPr="009F6AD4">
              <w:rPr>
                <w:rFonts w:eastAsia="Times New Roman" w:cs="Calibri"/>
                <w:color w:val="000000"/>
                <w:sz w:val="18"/>
                <w:szCs w:val="18"/>
              </w:rPr>
              <w:t xml:space="preserve"> workshops, round tables, etc.) towards the end of Year 1 and in Year 2.</w:t>
            </w:r>
          </w:p>
        </w:tc>
        <w:tc>
          <w:tcPr>
            <w:tcW w:w="1080" w:type="dxa"/>
            <w:tcBorders>
              <w:top w:val="nil"/>
              <w:left w:val="nil"/>
              <w:bottom w:val="single" w:sz="4" w:space="0" w:color="auto"/>
              <w:right w:val="single" w:sz="4" w:space="0" w:color="auto"/>
            </w:tcBorders>
            <w:shd w:val="clear" w:color="auto" w:fill="auto"/>
            <w:vAlign w:val="bottom"/>
            <w:hideMark/>
          </w:tcPr>
          <w:p w14:paraId="2D330D4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lastRenderedPageBreak/>
              <w:t xml:space="preserve">80,000 </w:t>
            </w:r>
          </w:p>
        </w:tc>
        <w:tc>
          <w:tcPr>
            <w:tcW w:w="1080" w:type="dxa"/>
            <w:tcBorders>
              <w:top w:val="nil"/>
              <w:left w:val="nil"/>
              <w:bottom w:val="single" w:sz="4" w:space="0" w:color="auto"/>
              <w:right w:val="single" w:sz="4" w:space="0" w:color="auto"/>
            </w:tcBorders>
            <w:shd w:val="clear" w:color="auto" w:fill="auto"/>
            <w:vAlign w:val="bottom"/>
            <w:hideMark/>
          </w:tcPr>
          <w:p w14:paraId="1A923BC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70B53D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89B910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5317AF8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990" w:type="dxa"/>
            <w:tcBorders>
              <w:top w:val="nil"/>
              <w:left w:val="nil"/>
              <w:bottom w:val="single" w:sz="4" w:space="0" w:color="auto"/>
              <w:right w:val="single" w:sz="4" w:space="0" w:color="auto"/>
            </w:tcBorders>
            <w:shd w:val="clear" w:color="auto" w:fill="auto"/>
            <w:noWrap/>
            <w:vAlign w:val="bottom"/>
            <w:hideMark/>
          </w:tcPr>
          <w:p w14:paraId="4EB6B7A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52B025B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AA378C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80,000 </w:t>
            </w:r>
          </w:p>
        </w:tc>
        <w:tc>
          <w:tcPr>
            <w:tcW w:w="1260" w:type="dxa"/>
            <w:tcBorders>
              <w:top w:val="nil"/>
              <w:left w:val="nil"/>
              <w:bottom w:val="single" w:sz="4" w:space="0" w:color="auto"/>
              <w:right w:val="single" w:sz="4" w:space="0" w:color="auto"/>
            </w:tcBorders>
            <w:shd w:val="clear" w:color="auto" w:fill="auto"/>
            <w:vAlign w:val="bottom"/>
            <w:hideMark/>
          </w:tcPr>
          <w:p w14:paraId="7C5C6272"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43996960" w14:textId="77777777" w:rsidTr="00BB1F00">
        <w:trPr>
          <w:trHeight w:val="106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144470A"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Training, Workshops, Meetings</w:t>
            </w:r>
          </w:p>
        </w:tc>
        <w:tc>
          <w:tcPr>
            <w:tcW w:w="3203" w:type="dxa"/>
            <w:tcBorders>
              <w:top w:val="nil"/>
              <w:left w:val="nil"/>
              <w:bottom w:val="single" w:sz="4" w:space="0" w:color="auto"/>
              <w:right w:val="single" w:sz="4" w:space="0" w:color="auto"/>
            </w:tcBorders>
            <w:shd w:val="clear" w:color="auto" w:fill="auto"/>
            <w:vAlign w:val="bottom"/>
            <w:hideMark/>
          </w:tcPr>
          <w:p w14:paraId="13663D5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Expenditures for organizing consultation meetings, stakeholders’ engagement conferences, capacity building workshops, and round table discussions, to support the implementation of activities under Component 2.</w:t>
            </w:r>
          </w:p>
        </w:tc>
        <w:tc>
          <w:tcPr>
            <w:tcW w:w="1080" w:type="dxa"/>
            <w:tcBorders>
              <w:top w:val="nil"/>
              <w:left w:val="nil"/>
              <w:bottom w:val="single" w:sz="4" w:space="0" w:color="auto"/>
              <w:right w:val="single" w:sz="4" w:space="0" w:color="auto"/>
            </w:tcBorders>
            <w:shd w:val="clear" w:color="auto" w:fill="auto"/>
            <w:vAlign w:val="bottom"/>
            <w:hideMark/>
          </w:tcPr>
          <w:p w14:paraId="544C5CB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08CD89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1080" w:type="dxa"/>
            <w:tcBorders>
              <w:top w:val="nil"/>
              <w:left w:val="nil"/>
              <w:bottom w:val="single" w:sz="4" w:space="0" w:color="auto"/>
              <w:right w:val="single" w:sz="4" w:space="0" w:color="auto"/>
            </w:tcBorders>
            <w:shd w:val="clear" w:color="auto" w:fill="auto"/>
            <w:vAlign w:val="bottom"/>
            <w:hideMark/>
          </w:tcPr>
          <w:p w14:paraId="065D7D4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B9C12F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3D9159F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990" w:type="dxa"/>
            <w:tcBorders>
              <w:top w:val="nil"/>
              <w:left w:val="nil"/>
              <w:bottom w:val="single" w:sz="4" w:space="0" w:color="auto"/>
              <w:right w:val="single" w:sz="4" w:space="0" w:color="auto"/>
            </w:tcBorders>
            <w:shd w:val="clear" w:color="auto" w:fill="auto"/>
            <w:noWrap/>
            <w:vAlign w:val="bottom"/>
            <w:hideMark/>
          </w:tcPr>
          <w:p w14:paraId="0C351B5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6C66C4C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3D98D16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1260" w:type="dxa"/>
            <w:tcBorders>
              <w:top w:val="nil"/>
              <w:left w:val="nil"/>
              <w:bottom w:val="single" w:sz="4" w:space="0" w:color="auto"/>
              <w:right w:val="single" w:sz="4" w:space="0" w:color="auto"/>
            </w:tcBorders>
            <w:shd w:val="clear" w:color="auto" w:fill="auto"/>
            <w:vAlign w:val="bottom"/>
            <w:hideMark/>
          </w:tcPr>
          <w:p w14:paraId="2AA629AC"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421C4F83"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6F6C630F"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Training, Workshops, Meetings</w:t>
            </w:r>
          </w:p>
        </w:tc>
        <w:tc>
          <w:tcPr>
            <w:tcW w:w="3203" w:type="dxa"/>
            <w:tcBorders>
              <w:top w:val="nil"/>
              <w:left w:val="nil"/>
              <w:bottom w:val="single" w:sz="4" w:space="0" w:color="auto"/>
              <w:right w:val="single" w:sz="4" w:space="0" w:color="auto"/>
            </w:tcBorders>
            <w:shd w:val="clear" w:color="auto" w:fill="auto"/>
            <w:vAlign w:val="bottom"/>
            <w:hideMark/>
          </w:tcPr>
          <w:p w14:paraId="2C2138D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Expenditures for organizing consultation meetings, stakeholders’ engagement conferences, capacity building workshops, and round table discussions, to support the implementation of activities under Component 3.</w:t>
            </w:r>
          </w:p>
        </w:tc>
        <w:tc>
          <w:tcPr>
            <w:tcW w:w="1080" w:type="dxa"/>
            <w:tcBorders>
              <w:top w:val="nil"/>
              <w:left w:val="nil"/>
              <w:bottom w:val="single" w:sz="4" w:space="0" w:color="auto"/>
              <w:right w:val="single" w:sz="4" w:space="0" w:color="auto"/>
            </w:tcBorders>
            <w:shd w:val="clear" w:color="auto" w:fill="auto"/>
            <w:vAlign w:val="bottom"/>
            <w:hideMark/>
          </w:tcPr>
          <w:p w14:paraId="118DD29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8D4BFD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4CFDAB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1080" w:type="dxa"/>
            <w:tcBorders>
              <w:top w:val="nil"/>
              <w:left w:val="nil"/>
              <w:bottom w:val="single" w:sz="4" w:space="0" w:color="auto"/>
              <w:right w:val="single" w:sz="4" w:space="0" w:color="auto"/>
            </w:tcBorders>
            <w:shd w:val="clear" w:color="auto" w:fill="auto"/>
            <w:vAlign w:val="bottom"/>
            <w:hideMark/>
          </w:tcPr>
          <w:p w14:paraId="150783B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5C55C5E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990" w:type="dxa"/>
            <w:tcBorders>
              <w:top w:val="nil"/>
              <w:left w:val="nil"/>
              <w:bottom w:val="single" w:sz="4" w:space="0" w:color="auto"/>
              <w:right w:val="single" w:sz="4" w:space="0" w:color="auto"/>
            </w:tcBorders>
            <w:shd w:val="clear" w:color="auto" w:fill="auto"/>
            <w:noWrap/>
            <w:vAlign w:val="bottom"/>
            <w:hideMark/>
          </w:tcPr>
          <w:p w14:paraId="6195D30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4BCDC8E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30A0139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60,000 </w:t>
            </w:r>
          </w:p>
        </w:tc>
        <w:tc>
          <w:tcPr>
            <w:tcW w:w="1260" w:type="dxa"/>
            <w:tcBorders>
              <w:top w:val="nil"/>
              <w:left w:val="nil"/>
              <w:bottom w:val="single" w:sz="4" w:space="0" w:color="auto"/>
              <w:right w:val="single" w:sz="4" w:space="0" w:color="auto"/>
            </w:tcBorders>
            <w:shd w:val="clear" w:color="auto" w:fill="auto"/>
            <w:vAlign w:val="bottom"/>
            <w:hideMark/>
          </w:tcPr>
          <w:p w14:paraId="081C5602"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61140801" w14:textId="77777777" w:rsidTr="00BB1F00">
        <w:trPr>
          <w:trHeight w:val="121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532324B0"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Training, Workshops, Meetings</w:t>
            </w:r>
          </w:p>
        </w:tc>
        <w:tc>
          <w:tcPr>
            <w:tcW w:w="3203" w:type="dxa"/>
            <w:tcBorders>
              <w:top w:val="nil"/>
              <w:left w:val="nil"/>
              <w:bottom w:val="single" w:sz="4" w:space="0" w:color="auto"/>
              <w:right w:val="single" w:sz="4" w:space="0" w:color="auto"/>
            </w:tcBorders>
            <w:shd w:val="clear" w:color="auto" w:fill="auto"/>
            <w:vAlign w:val="bottom"/>
            <w:hideMark/>
          </w:tcPr>
          <w:p w14:paraId="0643547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Expenditures for organizing consultation meetings, stakeholders’ engagement conferences, capacity building workshops, and round table discussions, to support the implementation of activities under Component 4.</w:t>
            </w:r>
          </w:p>
        </w:tc>
        <w:tc>
          <w:tcPr>
            <w:tcW w:w="1080" w:type="dxa"/>
            <w:tcBorders>
              <w:top w:val="nil"/>
              <w:left w:val="nil"/>
              <w:bottom w:val="single" w:sz="4" w:space="0" w:color="auto"/>
              <w:right w:val="single" w:sz="4" w:space="0" w:color="auto"/>
            </w:tcBorders>
            <w:shd w:val="clear" w:color="auto" w:fill="auto"/>
            <w:vAlign w:val="bottom"/>
            <w:hideMark/>
          </w:tcPr>
          <w:p w14:paraId="600B717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320C596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ECE1A8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63DCBF0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24,997 </w:t>
            </w:r>
          </w:p>
        </w:tc>
        <w:tc>
          <w:tcPr>
            <w:tcW w:w="963" w:type="dxa"/>
            <w:tcBorders>
              <w:top w:val="nil"/>
              <w:left w:val="nil"/>
              <w:bottom w:val="single" w:sz="4" w:space="0" w:color="auto"/>
              <w:right w:val="single" w:sz="4" w:space="0" w:color="auto"/>
            </w:tcBorders>
            <w:shd w:val="clear" w:color="auto" w:fill="auto"/>
            <w:vAlign w:val="bottom"/>
            <w:hideMark/>
          </w:tcPr>
          <w:p w14:paraId="26985CE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24,997 </w:t>
            </w:r>
          </w:p>
        </w:tc>
        <w:tc>
          <w:tcPr>
            <w:tcW w:w="990" w:type="dxa"/>
            <w:tcBorders>
              <w:top w:val="nil"/>
              <w:left w:val="nil"/>
              <w:bottom w:val="single" w:sz="4" w:space="0" w:color="auto"/>
              <w:right w:val="single" w:sz="4" w:space="0" w:color="auto"/>
            </w:tcBorders>
            <w:shd w:val="clear" w:color="auto" w:fill="auto"/>
            <w:noWrap/>
            <w:vAlign w:val="bottom"/>
            <w:hideMark/>
          </w:tcPr>
          <w:p w14:paraId="3E311E6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7D6915E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43797A9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24,997 </w:t>
            </w:r>
          </w:p>
        </w:tc>
        <w:tc>
          <w:tcPr>
            <w:tcW w:w="1260" w:type="dxa"/>
            <w:tcBorders>
              <w:top w:val="nil"/>
              <w:left w:val="nil"/>
              <w:bottom w:val="single" w:sz="4" w:space="0" w:color="auto"/>
              <w:right w:val="single" w:sz="4" w:space="0" w:color="auto"/>
            </w:tcBorders>
            <w:shd w:val="clear" w:color="auto" w:fill="auto"/>
            <w:vAlign w:val="bottom"/>
            <w:hideMark/>
          </w:tcPr>
          <w:p w14:paraId="26608D28"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166A4A00" w14:textId="77777777" w:rsidTr="00BB1F00">
        <w:trPr>
          <w:trHeight w:val="2265"/>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5883EB59"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Travel</w:t>
            </w:r>
          </w:p>
        </w:tc>
        <w:tc>
          <w:tcPr>
            <w:tcW w:w="3203" w:type="dxa"/>
            <w:tcBorders>
              <w:top w:val="nil"/>
              <w:left w:val="nil"/>
              <w:bottom w:val="single" w:sz="4" w:space="0" w:color="auto"/>
              <w:right w:val="single" w:sz="4" w:space="0" w:color="auto"/>
            </w:tcBorders>
            <w:shd w:val="clear" w:color="auto" w:fill="auto"/>
            <w:vAlign w:val="bottom"/>
            <w:hideMark/>
          </w:tcPr>
          <w:p w14:paraId="57E89F2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Travel expenses for missions conducted by international consultants contracted to perform activities under Component 4. - The amount also includes USD 2,500 per year for travel expenses related to the projects participation in the meetings organized by the Communities of Practice (CoP) to be led by the AMP Regional Project. The location of these events will be confirmed by the AMP Regional Project during implementation, but the budget is expected to cover the expenses required for at least one member of the PMU to attend in-person at least one CoP meeting per year.</w:t>
            </w:r>
          </w:p>
        </w:tc>
        <w:tc>
          <w:tcPr>
            <w:tcW w:w="1080" w:type="dxa"/>
            <w:tcBorders>
              <w:top w:val="nil"/>
              <w:left w:val="nil"/>
              <w:bottom w:val="single" w:sz="4" w:space="0" w:color="auto"/>
              <w:right w:val="single" w:sz="4" w:space="0" w:color="auto"/>
            </w:tcBorders>
            <w:shd w:val="clear" w:color="auto" w:fill="auto"/>
            <w:vAlign w:val="bottom"/>
            <w:hideMark/>
          </w:tcPr>
          <w:p w14:paraId="122DA11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B8A8D2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D5522A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61F174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 </w:t>
            </w:r>
          </w:p>
        </w:tc>
        <w:tc>
          <w:tcPr>
            <w:tcW w:w="963" w:type="dxa"/>
            <w:tcBorders>
              <w:top w:val="nil"/>
              <w:left w:val="nil"/>
              <w:bottom w:val="single" w:sz="4" w:space="0" w:color="auto"/>
              <w:right w:val="single" w:sz="4" w:space="0" w:color="auto"/>
            </w:tcBorders>
            <w:shd w:val="clear" w:color="auto" w:fill="auto"/>
            <w:vAlign w:val="bottom"/>
            <w:hideMark/>
          </w:tcPr>
          <w:p w14:paraId="41CD5BA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 </w:t>
            </w:r>
          </w:p>
        </w:tc>
        <w:tc>
          <w:tcPr>
            <w:tcW w:w="990" w:type="dxa"/>
            <w:tcBorders>
              <w:top w:val="nil"/>
              <w:left w:val="nil"/>
              <w:bottom w:val="single" w:sz="4" w:space="0" w:color="auto"/>
              <w:right w:val="single" w:sz="4" w:space="0" w:color="auto"/>
            </w:tcBorders>
            <w:shd w:val="clear" w:color="auto" w:fill="auto"/>
            <w:noWrap/>
            <w:vAlign w:val="bottom"/>
            <w:hideMark/>
          </w:tcPr>
          <w:p w14:paraId="7E430E5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6D89B0D6"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5651F98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20,000 </w:t>
            </w:r>
          </w:p>
        </w:tc>
        <w:tc>
          <w:tcPr>
            <w:tcW w:w="1260" w:type="dxa"/>
            <w:tcBorders>
              <w:top w:val="nil"/>
              <w:left w:val="nil"/>
              <w:bottom w:val="single" w:sz="4" w:space="0" w:color="auto"/>
              <w:right w:val="single" w:sz="4" w:space="0" w:color="auto"/>
            </w:tcBorders>
            <w:shd w:val="clear" w:color="auto" w:fill="auto"/>
            <w:vAlign w:val="bottom"/>
            <w:hideMark/>
          </w:tcPr>
          <w:p w14:paraId="21DF8126"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14D40A93" w14:textId="77777777" w:rsidTr="00BB1F00">
        <w:trPr>
          <w:trHeight w:val="99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06A5A883"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Travel</w:t>
            </w:r>
          </w:p>
        </w:tc>
        <w:tc>
          <w:tcPr>
            <w:tcW w:w="3203" w:type="dxa"/>
            <w:tcBorders>
              <w:top w:val="nil"/>
              <w:left w:val="nil"/>
              <w:bottom w:val="single" w:sz="4" w:space="0" w:color="auto"/>
              <w:right w:val="single" w:sz="4" w:space="0" w:color="auto"/>
            </w:tcBorders>
            <w:shd w:val="clear" w:color="auto" w:fill="auto"/>
            <w:vAlign w:val="bottom"/>
            <w:hideMark/>
          </w:tcPr>
          <w:p w14:paraId="1C3E5A2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Travel expenses for missions conducted by international consultants contracted to perform activities under Component 1. This includes $8,000 as travel budget </w:t>
            </w:r>
            <w:r w:rsidRPr="009F6AD4">
              <w:rPr>
                <w:rFonts w:eastAsia="Times New Roman" w:cs="Calibri"/>
                <w:color w:val="000000"/>
                <w:sz w:val="18"/>
                <w:szCs w:val="18"/>
              </w:rPr>
              <w:lastRenderedPageBreak/>
              <w:t>for international DREI consultant to go on mission twice during Year 1.</w:t>
            </w:r>
          </w:p>
        </w:tc>
        <w:tc>
          <w:tcPr>
            <w:tcW w:w="1080" w:type="dxa"/>
            <w:tcBorders>
              <w:top w:val="nil"/>
              <w:left w:val="nil"/>
              <w:bottom w:val="single" w:sz="4" w:space="0" w:color="auto"/>
              <w:right w:val="single" w:sz="4" w:space="0" w:color="auto"/>
            </w:tcBorders>
            <w:shd w:val="clear" w:color="auto" w:fill="auto"/>
            <w:vAlign w:val="bottom"/>
            <w:hideMark/>
          </w:tcPr>
          <w:p w14:paraId="1F150BE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lastRenderedPageBreak/>
              <w:t xml:space="preserve">44,425 </w:t>
            </w:r>
          </w:p>
        </w:tc>
        <w:tc>
          <w:tcPr>
            <w:tcW w:w="1080" w:type="dxa"/>
            <w:tcBorders>
              <w:top w:val="nil"/>
              <w:left w:val="nil"/>
              <w:bottom w:val="single" w:sz="4" w:space="0" w:color="auto"/>
              <w:right w:val="single" w:sz="4" w:space="0" w:color="auto"/>
            </w:tcBorders>
            <w:shd w:val="clear" w:color="auto" w:fill="auto"/>
            <w:vAlign w:val="bottom"/>
            <w:hideMark/>
          </w:tcPr>
          <w:p w14:paraId="05760A7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C7D1D0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6CF513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5A6A686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44,425 </w:t>
            </w:r>
          </w:p>
        </w:tc>
        <w:tc>
          <w:tcPr>
            <w:tcW w:w="990" w:type="dxa"/>
            <w:tcBorders>
              <w:top w:val="nil"/>
              <w:left w:val="nil"/>
              <w:bottom w:val="single" w:sz="4" w:space="0" w:color="auto"/>
              <w:right w:val="single" w:sz="4" w:space="0" w:color="auto"/>
            </w:tcBorders>
            <w:shd w:val="clear" w:color="auto" w:fill="auto"/>
            <w:noWrap/>
            <w:vAlign w:val="bottom"/>
            <w:hideMark/>
          </w:tcPr>
          <w:p w14:paraId="3F33A8E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3BE2B6CD"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038BA201"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44,425 </w:t>
            </w:r>
          </w:p>
        </w:tc>
        <w:tc>
          <w:tcPr>
            <w:tcW w:w="1260" w:type="dxa"/>
            <w:tcBorders>
              <w:top w:val="nil"/>
              <w:left w:val="nil"/>
              <w:bottom w:val="single" w:sz="4" w:space="0" w:color="auto"/>
              <w:right w:val="single" w:sz="4" w:space="0" w:color="auto"/>
            </w:tcBorders>
            <w:shd w:val="clear" w:color="auto" w:fill="auto"/>
            <w:vAlign w:val="bottom"/>
            <w:hideMark/>
          </w:tcPr>
          <w:p w14:paraId="1ED2B770"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03FCF763"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25A65670"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Travel</w:t>
            </w:r>
          </w:p>
        </w:tc>
        <w:tc>
          <w:tcPr>
            <w:tcW w:w="3203" w:type="dxa"/>
            <w:tcBorders>
              <w:top w:val="nil"/>
              <w:left w:val="nil"/>
              <w:bottom w:val="single" w:sz="4" w:space="0" w:color="auto"/>
              <w:right w:val="single" w:sz="4" w:space="0" w:color="auto"/>
            </w:tcBorders>
            <w:shd w:val="clear" w:color="auto" w:fill="auto"/>
            <w:vAlign w:val="bottom"/>
            <w:hideMark/>
          </w:tcPr>
          <w:p w14:paraId="794EC08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Travel expenses for missions conducted by international consultants contracted to perform activities under Component 2.</w:t>
            </w:r>
          </w:p>
        </w:tc>
        <w:tc>
          <w:tcPr>
            <w:tcW w:w="1080" w:type="dxa"/>
            <w:tcBorders>
              <w:top w:val="nil"/>
              <w:left w:val="nil"/>
              <w:bottom w:val="single" w:sz="4" w:space="0" w:color="auto"/>
              <w:right w:val="single" w:sz="4" w:space="0" w:color="auto"/>
            </w:tcBorders>
            <w:shd w:val="clear" w:color="auto" w:fill="auto"/>
            <w:vAlign w:val="bottom"/>
            <w:hideMark/>
          </w:tcPr>
          <w:p w14:paraId="5D3D03EF"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08CCE2A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18,244 </w:t>
            </w:r>
          </w:p>
        </w:tc>
        <w:tc>
          <w:tcPr>
            <w:tcW w:w="1080" w:type="dxa"/>
            <w:tcBorders>
              <w:top w:val="nil"/>
              <w:left w:val="nil"/>
              <w:bottom w:val="single" w:sz="4" w:space="0" w:color="auto"/>
              <w:right w:val="single" w:sz="4" w:space="0" w:color="auto"/>
            </w:tcBorders>
            <w:shd w:val="clear" w:color="auto" w:fill="auto"/>
            <w:vAlign w:val="bottom"/>
            <w:hideMark/>
          </w:tcPr>
          <w:p w14:paraId="371F2F8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426F1D3E"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3BC1AD23"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18,244 </w:t>
            </w:r>
          </w:p>
        </w:tc>
        <w:tc>
          <w:tcPr>
            <w:tcW w:w="990" w:type="dxa"/>
            <w:tcBorders>
              <w:top w:val="nil"/>
              <w:left w:val="nil"/>
              <w:bottom w:val="single" w:sz="4" w:space="0" w:color="auto"/>
              <w:right w:val="single" w:sz="4" w:space="0" w:color="auto"/>
            </w:tcBorders>
            <w:shd w:val="clear" w:color="auto" w:fill="auto"/>
            <w:noWrap/>
            <w:vAlign w:val="bottom"/>
            <w:hideMark/>
          </w:tcPr>
          <w:p w14:paraId="101BFAD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1C731639"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062855D0"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18,244 </w:t>
            </w:r>
          </w:p>
        </w:tc>
        <w:tc>
          <w:tcPr>
            <w:tcW w:w="1260" w:type="dxa"/>
            <w:tcBorders>
              <w:top w:val="nil"/>
              <w:left w:val="nil"/>
              <w:bottom w:val="single" w:sz="4" w:space="0" w:color="auto"/>
              <w:right w:val="single" w:sz="4" w:space="0" w:color="auto"/>
            </w:tcBorders>
            <w:shd w:val="clear" w:color="auto" w:fill="auto"/>
            <w:vAlign w:val="bottom"/>
            <w:hideMark/>
          </w:tcPr>
          <w:p w14:paraId="5470BC84"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5D0FB3A8"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1AAB45DE"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Travel</w:t>
            </w:r>
          </w:p>
        </w:tc>
        <w:tc>
          <w:tcPr>
            <w:tcW w:w="3203" w:type="dxa"/>
            <w:tcBorders>
              <w:top w:val="nil"/>
              <w:left w:val="nil"/>
              <w:bottom w:val="single" w:sz="4" w:space="0" w:color="auto"/>
              <w:right w:val="single" w:sz="4" w:space="0" w:color="auto"/>
            </w:tcBorders>
            <w:shd w:val="clear" w:color="auto" w:fill="auto"/>
            <w:vAlign w:val="bottom"/>
            <w:hideMark/>
          </w:tcPr>
          <w:p w14:paraId="37A4124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Travel expenses for missions conducted by international consultants contracted to perform activities under Component 3.</w:t>
            </w:r>
          </w:p>
        </w:tc>
        <w:tc>
          <w:tcPr>
            <w:tcW w:w="1080" w:type="dxa"/>
            <w:tcBorders>
              <w:top w:val="nil"/>
              <w:left w:val="nil"/>
              <w:bottom w:val="single" w:sz="4" w:space="0" w:color="auto"/>
              <w:right w:val="single" w:sz="4" w:space="0" w:color="auto"/>
            </w:tcBorders>
            <w:shd w:val="clear" w:color="auto" w:fill="auto"/>
            <w:vAlign w:val="bottom"/>
            <w:hideMark/>
          </w:tcPr>
          <w:p w14:paraId="2C5D928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1CCACDAA"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B40A1F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16,378 </w:t>
            </w:r>
          </w:p>
        </w:tc>
        <w:tc>
          <w:tcPr>
            <w:tcW w:w="1080" w:type="dxa"/>
            <w:tcBorders>
              <w:top w:val="nil"/>
              <w:left w:val="nil"/>
              <w:bottom w:val="single" w:sz="4" w:space="0" w:color="auto"/>
              <w:right w:val="single" w:sz="4" w:space="0" w:color="auto"/>
            </w:tcBorders>
            <w:shd w:val="clear" w:color="auto" w:fill="auto"/>
            <w:vAlign w:val="bottom"/>
            <w:hideMark/>
          </w:tcPr>
          <w:p w14:paraId="699244D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2B67CA3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16,378 </w:t>
            </w:r>
          </w:p>
        </w:tc>
        <w:tc>
          <w:tcPr>
            <w:tcW w:w="990" w:type="dxa"/>
            <w:tcBorders>
              <w:top w:val="nil"/>
              <w:left w:val="nil"/>
              <w:bottom w:val="single" w:sz="4" w:space="0" w:color="auto"/>
              <w:right w:val="single" w:sz="4" w:space="0" w:color="auto"/>
            </w:tcBorders>
            <w:shd w:val="clear" w:color="auto" w:fill="auto"/>
            <w:noWrap/>
            <w:vAlign w:val="bottom"/>
            <w:hideMark/>
          </w:tcPr>
          <w:p w14:paraId="47C57F3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7EAE35A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185" w:type="dxa"/>
            <w:tcBorders>
              <w:top w:val="nil"/>
              <w:left w:val="nil"/>
              <w:bottom w:val="single" w:sz="4" w:space="0" w:color="auto"/>
              <w:right w:val="single" w:sz="4" w:space="0" w:color="auto"/>
            </w:tcBorders>
            <w:shd w:val="clear" w:color="auto" w:fill="auto"/>
            <w:vAlign w:val="bottom"/>
            <w:hideMark/>
          </w:tcPr>
          <w:p w14:paraId="7C4D04E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16,378 </w:t>
            </w:r>
          </w:p>
        </w:tc>
        <w:tc>
          <w:tcPr>
            <w:tcW w:w="1260" w:type="dxa"/>
            <w:tcBorders>
              <w:top w:val="nil"/>
              <w:left w:val="nil"/>
              <w:bottom w:val="single" w:sz="4" w:space="0" w:color="auto"/>
              <w:right w:val="single" w:sz="4" w:space="0" w:color="auto"/>
            </w:tcBorders>
            <w:shd w:val="clear" w:color="auto" w:fill="auto"/>
            <w:vAlign w:val="bottom"/>
            <w:hideMark/>
          </w:tcPr>
          <w:p w14:paraId="31C13B61"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3BF0BFB" w14:textId="77777777" w:rsidTr="00BB1F00">
        <w:trPr>
          <w:trHeight w:val="600"/>
        </w:trPr>
        <w:tc>
          <w:tcPr>
            <w:tcW w:w="1197" w:type="dxa"/>
            <w:tcBorders>
              <w:top w:val="nil"/>
              <w:left w:val="single" w:sz="4" w:space="0" w:color="auto"/>
              <w:bottom w:val="single" w:sz="4" w:space="0" w:color="auto"/>
              <w:right w:val="single" w:sz="4" w:space="0" w:color="auto"/>
            </w:tcBorders>
            <w:shd w:val="clear" w:color="auto" w:fill="auto"/>
            <w:vAlign w:val="bottom"/>
            <w:hideMark/>
          </w:tcPr>
          <w:p w14:paraId="3E6C0F72"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Office Supplies</w:t>
            </w:r>
          </w:p>
        </w:tc>
        <w:tc>
          <w:tcPr>
            <w:tcW w:w="3203" w:type="dxa"/>
            <w:tcBorders>
              <w:top w:val="nil"/>
              <w:left w:val="nil"/>
              <w:bottom w:val="single" w:sz="4" w:space="0" w:color="auto"/>
              <w:right w:val="single" w:sz="4" w:space="0" w:color="auto"/>
            </w:tcBorders>
            <w:shd w:val="clear" w:color="auto" w:fill="auto"/>
            <w:vAlign w:val="bottom"/>
            <w:hideMark/>
          </w:tcPr>
          <w:p w14:paraId="529952F8"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Office supplies and stationery for the project team.</w:t>
            </w:r>
          </w:p>
        </w:tc>
        <w:tc>
          <w:tcPr>
            <w:tcW w:w="1080" w:type="dxa"/>
            <w:tcBorders>
              <w:top w:val="nil"/>
              <w:left w:val="nil"/>
              <w:bottom w:val="single" w:sz="4" w:space="0" w:color="auto"/>
              <w:right w:val="single" w:sz="4" w:space="0" w:color="auto"/>
            </w:tcBorders>
            <w:shd w:val="clear" w:color="auto" w:fill="auto"/>
            <w:vAlign w:val="bottom"/>
            <w:hideMark/>
          </w:tcPr>
          <w:p w14:paraId="5F10C3A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12F4D3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2EB20582"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80" w:type="dxa"/>
            <w:tcBorders>
              <w:top w:val="nil"/>
              <w:left w:val="nil"/>
              <w:bottom w:val="single" w:sz="4" w:space="0" w:color="auto"/>
              <w:right w:val="single" w:sz="4" w:space="0" w:color="auto"/>
            </w:tcBorders>
            <w:shd w:val="clear" w:color="auto" w:fill="auto"/>
            <w:vAlign w:val="bottom"/>
            <w:hideMark/>
          </w:tcPr>
          <w:p w14:paraId="7E8A0D7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963" w:type="dxa"/>
            <w:tcBorders>
              <w:top w:val="nil"/>
              <w:left w:val="nil"/>
              <w:bottom w:val="single" w:sz="4" w:space="0" w:color="auto"/>
              <w:right w:val="single" w:sz="4" w:space="0" w:color="auto"/>
            </w:tcBorders>
            <w:shd w:val="clear" w:color="auto" w:fill="auto"/>
            <w:vAlign w:val="bottom"/>
            <w:hideMark/>
          </w:tcPr>
          <w:p w14:paraId="11345645"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                      -   </w:t>
            </w:r>
          </w:p>
        </w:tc>
        <w:tc>
          <w:tcPr>
            <w:tcW w:w="990" w:type="dxa"/>
            <w:tcBorders>
              <w:top w:val="nil"/>
              <w:left w:val="nil"/>
              <w:bottom w:val="single" w:sz="4" w:space="0" w:color="auto"/>
              <w:right w:val="single" w:sz="4" w:space="0" w:color="auto"/>
            </w:tcBorders>
            <w:shd w:val="clear" w:color="auto" w:fill="auto"/>
            <w:noWrap/>
            <w:vAlign w:val="bottom"/>
            <w:hideMark/>
          </w:tcPr>
          <w:p w14:paraId="1FDE513C"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c>
          <w:tcPr>
            <w:tcW w:w="1092" w:type="dxa"/>
            <w:tcBorders>
              <w:top w:val="nil"/>
              <w:left w:val="nil"/>
              <w:bottom w:val="single" w:sz="4" w:space="0" w:color="auto"/>
              <w:right w:val="single" w:sz="4" w:space="0" w:color="auto"/>
            </w:tcBorders>
            <w:shd w:val="clear" w:color="auto" w:fill="auto"/>
            <w:noWrap/>
            <w:vAlign w:val="bottom"/>
            <w:hideMark/>
          </w:tcPr>
          <w:p w14:paraId="2EDF3F2B"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4,000 </w:t>
            </w:r>
          </w:p>
        </w:tc>
        <w:tc>
          <w:tcPr>
            <w:tcW w:w="1185" w:type="dxa"/>
            <w:tcBorders>
              <w:top w:val="nil"/>
              <w:left w:val="nil"/>
              <w:bottom w:val="single" w:sz="4" w:space="0" w:color="auto"/>
              <w:right w:val="single" w:sz="4" w:space="0" w:color="auto"/>
            </w:tcBorders>
            <w:shd w:val="clear" w:color="auto" w:fill="auto"/>
            <w:vAlign w:val="bottom"/>
            <w:hideMark/>
          </w:tcPr>
          <w:p w14:paraId="45871C54"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xml:space="preserve">4,000 </w:t>
            </w:r>
          </w:p>
        </w:tc>
        <w:tc>
          <w:tcPr>
            <w:tcW w:w="1260" w:type="dxa"/>
            <w:tcBorders>
              <w:top w:val="nil"/>
              <w:left w:val="nil"/>
              <w:bottom w:val="single" w:sz="4" w:space="0" w:color="auto"/>
              <w:right w:val="single" w:sz="4" w:space="0" w:color="auto"/>
            </w:tcBorders>
            <w:shd w:val="clear" w:color="auto" w:fill="auto"/>
            <w:vAlign w:val="bottom"/>
            <w:hideMark/>
          </w:tcPr>
          <w:p w14:paraId="6B5695D5" w14:textId="77777777" w:rsidR="00825A74" w:rsidRPr="009F6AD4" w:rsidRDefault="00825A74" w:rsidP="00BB1F00">
            <w:pPr>
              <w:spacing w:after="0"/>
              <w:jc w:val="center"/>
              <w:rPr>
                <w:rFonts w:eastAsia="Times New Roman" w:cs="Calibri"/>
                <w:color w:val="000000"/>
                <w:sz w:val="18"/>
                <w:szCs w:val="18"/>
              </w:rPr>
            </w:pPr>
            <w:r w:rsidRPr="009F6AD4">
              <w:rPr>
                <w:rFonts w:eastAsia="Times New Roman" w:cs="Calibri"/>
                <w:color w:val="000000"/>
                <w:sz w:val="18"/>
                <w:szCs w:val="18"/>
              </w:rPr>
              <w:t>UNDP CO in Somalia</w:t>
            </w:r>
          </w:p>
        </w:tc>
      </w:tr>
      <w:tr w:rsidR="00825A74" w:rsidRPr="009F6AD4" w14:paraId="71E6098A" w14:textId="77777777" w:rsidTr="00BB1F00">
        <w:trPr>
          <w:trHeight w:val="600"/>
        </w:trPr>
        <w:tc>
          <w:tcPr>
            <w:tcW w:w="1197" w:type="dxa"/>
            <w:tcBorders>
              <w:top w:val="nil"/>
              <w:left w:val="single" w:sz="4" w:space="0" w:color="auto"/>
              <w:bottom w:val="single" w:sz="4" w:space="0" w:color="auto"/>
              <w:right w:val="single" w:sz="4" w:space="0" w:color="auto"/>
            </w:tcBorders>
            <w:shd w:val="clear" w:color="D9E1F2" w:fill="D9E1F2"/>
            <w:noWrap/>
            <w:vAlign w:val="bottom"/>
            <w:hideMark/>
          </w:tcPr>
          <w:p w14:paraId="033B82EA"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w:t>
            </w:r>
          </w:p>
        </w:tc>
        <w:tc>
          <w:tcPr>
            <w:tcW w:w="3203" w:type="dxa"/>
            <w:tcBorders>
              <w:top w:val="nil"/>
              <w:left w:val="nil"/>
              <w:bottom w:val="single" w:sz="4" w:space="0" w:color="auto"/>
              <w:right w:val="single" w:sz="4" w:space="0" w:color="auto"/>
            </w:tcBorders>
            <w:shd w:val="clear" w:color="D9E1F2" w:fill="D9E1F2"/>
            <w:noWrap/>
            <w:vAlign w:val="bottom"/>
            <w:hideMark/>
          </w:tcPr>
          <w:p w14:paraId="1D19FFAF"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w:t>
            </w:r>
          </w:p>
        </w:tc>
        <w:tc>
          <w:tcPr>
            <w:tcW w:w="1080" w:type="dxa"/>
            <w:tcBorders>
              <w:top w:val="nil"/>
              <w:left w:val="nil"/>
              <w:bottom w:val="single" w:sz="4" w:space="0" w:color="auto"/>
              <w:right w:val="single" w:sz="4" w:space="0" w:color="auto"/>
            </w:tcBorders>
            <w:shd w:val="clear" w:color="D9E1F2" w:fill="D9E1F2"/>
            <w:noWrap/>
            <w:vAlign w:val="bottom"/>
            <w:hideMark/>
          </w:tcPr>
          <w:p w14:paraId="0972AAA8"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614,425 </w:t>
            </w:r>
          </w:p>
        </w:tc>
        <w:tc>
          <w:tcPr>
            <w:tcW w:w="1080" w:type="dxa"/>
            <w:tcBorders>
              <w:top w:val="nil"/>
              <w:left w:val="nil"/>
              <w:bottom w:val="single" w:sz="4" w:space="0" w:color="auto"/>
              <w:right w:val="single" w:sz="4" w:space="0" w:color="auto"/>
            </w:tcBorders>
            <w:shd w:val="clear" w:color="D9E1F2" w:fill="D9E1F2"/>
            <w:noWrap/>
            <w:vAlign w:val="bottom"/>
            <w:hideMark/>
          </w:tcPr>
          <w:p w14:paraId="0F099D7D"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1,978,340 </w:t>
            </w:r>
          </w:p>
        </w:tc>
        <w:tc>
          <w:tcPr>
            <w:tcW w:w="1080" w:type="dxa"/>
            <w:tcBorders>
              <w:top w:val="nil"/>
              <w:left w:val="nil"/>
              <w:bottom w:val="single" w:sz="4" w:space="0" w:color="auto"/>
              <w:right w:val="single" w:sz="4" w:space="0" w:color="auto"/>
            </w:tcBorders>
            <w:shd w:val="clear" w:color="D9E1F2" w:fill="D9E1F2"/>
            <w:noWrap/>
            <w:vAlign w:val="bottom"/>
            <w:hideMark/>
          </w:tcPr>
          <w:p w14:paraId="7EEB8F8F"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266,378 </w:t>
            </w:r>
          </w:p>
        </w:tc>
        <w:tc>
          <w:tcPr>
            <w:tcW w:w="1080" w:type="dxa"/>
            <w:tcBorders>
              <w:top w:val="nil"/>
              <w:left w:val="nil"/>
              <w:bottom w:val="single" w:sz="4" w:space="0" w:color="auto"/>
              <w:right w:val="single" w:sz="4" w:space="0" w:color="auto"/>
            </w:tcBorders>
            <w:shd w:val="clear" w:color="D9E1F2" w:fill="D9E1F2"/>
            <w:noWrap/>
            <w:vAlign w:val="bottom"/>
            <w:hideMark/>
          </w:tcPr>
          <w:p w14:paraId="2DEF6845"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99,997 </w:t>
            </w:r>
          </w:p>
        </w:tc>
        <w:tc>
          <w:tcPr>
            <w:tcW w:w="963" w:type="dxa"/>
            <w:tcBorders>
              <w:top w:val="nil"/>
              <w:left w:val="nil"/>
              <w:bottom w:val="single" w:sz="4" w:space="0" w:color="auto"/>
              <w:right w:val="single" w:sz="4" w:space="0" w:color="auto"/>
            </w:tcBorders>
            <w:shd w:val="clear" w:color="D9E1F2" w:fill="D9E1F2"/>
            <w:noWrap/>
            <w:vAlign w:val="bottom"/>
            <w:hideMark/>
          </w:tcPr>
          <w:p w14:paraId="547FFAB4"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2,959,140 </w:t>
            </w:r>
          </w:p>
        </w:tc>
        <w:tc>
          <w:tcPr>
            <w:tcW w:w="990" w:type="dxa"/>
            <w:tcBorders>
              <w:top w:val="nil"/>
              <w:left w:val="nil"/>
              <w:bottom w:val="single" w:sz="4" w:space="0" w:color="auto"/>
              <w:right w:val="single" w:sz="4" w:space="0" w:color="auto"/>
            </w:tcBorders>
            <w:shd w:val="clear" w:color="D9E1F2" w:fill="D9E1F2"/>
            <w:noWrap/>
            <w:vAlign w:val="bottom"/>
            <w:hideMark/>
          </w:tcPr>
          <w:p w14:paraId="4CC1AAD9"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161,000 </w:t>
            </w:r>
          </w:p>
        </w:tc>
        <w:tc>
          <w:tcPr>
            <w:tcW w:w="1092" w:type="dxa"/>
            <w:tcBorders>
              <w:top w:val="nil"/>
              <w:left w:val="nil"/>
              <w:bottom w:val="single" w:sz="4" w:space="0" w:color="auto"/>
              <w:right w:val="single" w:sz="4" w:space="0" w:color="auto"/>
            </w:tcBorders>
            <w:shd w:val="clear" w:color="D9E1F2" w:fill="D9E1F2"/>
            <w:noWrap/>
            <w:vAlign w:val="bottom"/>
            <w:hideMark/>
          </w:tcPr>
          <w:p w14:paraId="3CC43068"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156,007 </w:t>
            </w:r>
          </w:p>
        </w:tc>
        <w:tc>
          <w:tcPr>
            <w:tcW w:w="1185" w:type="dxa"/>
            <w:tcBorders>
              <w:top w:val="nil"/>
              <w:left w:val="nil"/>
              <w:bottom w:val="single" w:sz="4" w:space="0" w:color="auto"/>
              <w:right w:val="single" w:sz="4" w:space="0" w:color="auto"/>
            </w:tcBorders>
            <w:shd w:val="clear" w:color="D9E1F2" w:fill="D9E1F2"/>
            <w:noWrap/>
            <w:vAlign w:val="bottom"/>
            <w:hideMark/>
          </w:tcPr>
          <w:p w14:paraId="4D81DCFF" w14:textId="77777777" w:rsidR="00825A74" w:rsidRPr="009F6AD4" w:rsidRDefault="00825A74" w:rsidP="00BB1F00">
            <w:pPr>
              <w:spacing w:after="0"/>
              <w:rPr>
                <w:rFonts w:eastAsia="Times New Roman" w:cs="Calibri"/>
                <w:b/>
                <w:bCs/>
                <w:color w:val="000000"/>
                <w:sz w:val="18"/>
                <w:szCs w:val="18"/>
              </w:rPr>
            </w:pPr>
            <w:r w:rsidRPr="009F6AD4">
              <w:rPr>
                <w:rFonts w:eastAsia="Times New Roman" w:cs="Calibri"/>
                <w:b/>
                <w:bCs/>
                <w:color w:val="000000"/>
                <w:sz w:val="18"/>
                <w:szCs w:val="18"/>
              </w:rPr>
              <w:t xml:space="preserve">3,276,147 </w:t>
            </w:r>
          </w:p>
        </w:tc>
        <w:tc>
          <w:tcPr>
            <w:tcW w:w="1260" w:type="dxa"/>
            <w:tcBorders>
              <w:top w:val="nil"/>
              <w:left w:val="nil"/>
              <w:bottom w:val="single" w:sz="4" w:space="0" w:color="auto"/>
              <w:right w:val="single" w:sz="4" w:space="0" w:color="auto"/>
            </w:tcBorders>
            <w:shd w:val="clear" w:color="auto" w:fill="auto"/>
            <w:noWrap/>
            <w:vAlign w:val="bottom"/>
            <w:hideMark/>
          </w:tcPr>
          <w:p w14:paraId="0A080CF7" w14:textId="77777777" w:rsidR="00825A74" w:rsidRPr="009F6AD4" w:rsidRDefault="00825A74" w:rsidP="00BB1F00">
            <w:pPr>
              <w:spacing w:after="0"/>
              <w:rPr>
                <w:rFonts w:eastAsia="Times New Roman" w:cs="Calibri"/>
                <w:color w:val="000000"/>
                <w:sz w:val="18"/>
                <w:szCs w:val="18"/>
              </w:rPr>
            </w:pPr>
            <w:r w:rsidRPr="009F6AD4">
              <w:rPr>
                <w:rFonts w:eastAsia="Times New Roman" w:cs="Calibri"/>
                <w:color w:val="000000"/>
                <w:sz w:val="18"/>
                <w:szCs w:val="18"/>
              </w:rPr>
              <w:t> </w:t>
            </w:r>
          </w:p>
        </w:tc>
      </w:tr>
      <w:bookmarkEnd w:id="73"/>
    </w:tbl>
    <w:p w14:paraId="30CAA918" w14:textId="77777777" w:rsidR="00804503" w:rsidRDefault="00804503" w:rsidP="00796BF8">
      <w:pPr>
        <w:pStyle w:val="Heading2"/>
        <w:pageBreakBefore/>
        <w:ind w:left="0"/>
        <w:rPr>
          <w:rFonts w:asciiTheme="minorHAnsi" w:hAnsiTheme="minorHAnsi" w:cstheme="minorHAnsi"/>
          <w:sz w:val="22"/>
          <w:szCs w:val="22"/>
        </w:rPr>
        <w:sectPr w:rsidR="00804503" w:rsidSect="00804503">
          <w:pgSz w:w="15840" w:h="12240" w:orient="landscape" w:code="1"/>
          <w:pgMar w:top="1440" w:right="1440" w:bottom="1440" w:left="994" w:header="720" w:footer="475" w:gutter="0"/>
          <w:cols w:space="720"/>
          <w:docGrid w:linePitch="360"/>
        </w:sectPr>
      </w:pPr>
    </w:p>
    <w:p w14:paraId="7F3FDDE6" w14:textId="2A94FD6B" w:rsidR="007E2C49" w:rsidRPr="00C14664" w:rsidRDefault="007E2C49" w:rsidP="00796BF8">
      <w:pPr>
        <w:pStyle w:val="Heading2"/>
        <w:pageBreakBefore/>
        <w:ind w:left="0"/>
        <w:rPr>
          <w:rFonts w:asciiTheme="minorHAnsi" w:hAnsiTheme="minorHAnsi" w:cstheme="minorHAnsi"/>
          <w:sz w:val="22"/>
          <w:szCs w:val="22"/>
        </w:rPr>
      </w:pPr>
      <w:r w:rsidRPr="00C14664">
        <w:rPr>
          <w:rFonts w:asciiTheme="minorHAnsi" w:hAnsiTheme="minorHAnsi" w:cstheme="minorHAnsi"/>
          <w:sz w:val="22"/>
          <w:szCs w:val="22"/>
        </w:rPr>
        <w:lastRenderedPageBreak/>
        <w:t>Annex 2: GEF execution support letter</w:t>
      </w:r>
      <w:bookmarkEnd w:id="74"/>
      <w:bookmarkEnd w:id="75"/>
      <w:r w:rsidRPr="00C14664">
        <w:rPr>
          <w:rFonts w:asciiTheme="minorHAnsi" w:hAnsiTheme="minorHAnsi" w:cstheme="minorHAnsi"/>
          <w:sz w:val="22"/>
          <w:szCs w:val="22"/>
        </w:rPr>
        <w:t xml:space="preserve">  </w:t>
      </w:r>
    </w:p>
    <w:p w14:paraId="1DE63980" w14:textId="2C084FC0" w:rsidR="00CA33BA" w:rsidRPr="00C14664" w:rsidRDefault="00CA33BA" w:rsidP="00CA33BA"/>
    <w:p w14:paraId="2928A2F3" w14:textId="2756E9BE" w:rsidR="00F7657F" w:rsidRPr="00C14664" w:rsidRDefault="00F7657F" w:rsidP="007B23FE">
      <w:pPr>
        <w:rPr>
          <w:i/>
          <w:iCs/>
          <w:szCs w:val="20"/>
        </w:rPr>
      </w:pPr>
      <w:r w:rsidRPr="00C14664">
        <w:rPr>
          <w:i/>
          <w:iCs/>
          <w:szCs w:val="20"/>
        </w:rPr>
        <w:t xml:space="preserve">Not applicable since the project is following a DIM modality, </w:t>
      </w:r>
      <w:proofErr w:type="gramStart"/>
      <w:r w:rsidRPr="00C14664">
        <w:rPr>
          <w:i/>
          <w:iCs/>
          <w:szCs w:val="20"/>
        </w:rPr>
        <w:t>i.e.</w:t>
      </w:r>
      <w:proofErr w:type="gramEnd"/>
      <w:r w:rsidRPr="00C14664">
        <w:rPr>
          <w:i/>
          <w:iCs/>
          <w:szCs w:val="20"/>
        </w:rPr>
        <w:t xml:space="preserve"> UNDP </w:t>
      </w:r>
      <w:r w:rsidR="007B23FE" w:rsidRPr="00C14664">
        <w:rPr>
          <w:i/>
          <w:iCs/>
          <w:szCs w:val="20"/>
        </w:rPr>
        <w:t xml:space="preserve">CO in Somalia </w:t>
      </w:r>
      <w:r w:rsidRPr="00C14664">
        <w:rPr>
          <w:i/>
          <w:iCs/>
          <w:szCs w:val="20"/>
        </w:rPr>
        <w:t>is the Implementing Partner responsible for project execution.</w:t>
      </w:r>
    </w:p>
    <w:p w14:paraId="69B90865" w14:textId="3A46499C" w:rsidR="00F7657F" w:rsidRPr="00C14664" w:rsidRDefault="00F7657F" w:rsidP="00CA33BA">
      <w:pPr>
        <w:rPr>
          <w:i/>
          <w:iCs/>
          <w:szCs w:val="20"/>
        </w:rPr>
      </w:pPr>
    </w:p>
    <w:p w14:paraId="3582BB77" w14:textId="77777777" w:rsidR="00F7657F" w:rsidRPr="00C14664" w:rsidRDefault="00F7657F" w:rsidP="00CA33BA">
      <w:pPr>
        <w:rPr>
          <w:szCs w:val="20"/>
        </w:rPr>
      </w:pPr>
    </w:p>
    <w:p w14:paraId="5319FCE8" w14:textId="77777777" w:rsidR="007E2C49" w:rsidRPr="00C14664" w:rsidRDefault="007E2C49" w:rsidP="00796BF8">
      <w:pPr>
        <w:pStyle w:val="Heading2"/>
        <w:pageBreakBefore/>
        <w:ind w:left="0"/>
        <w:rPr>
          <w:rFonts w:ascii="Calibri" w:hAnsi="Calibri"/>
          <w:sz w:val="22"/>
          <w:szCs w:val="22"/>
        </w:rPr>
      </w:pPr>
      <w:bookmarkStart w:id="76" w:name="_Toc58013871"/>
      <w:bookmarkStart w:id="77" w:name="_Toc73642703"/>
      <w:r w:rsidRPr="00C14664">
        <w:rPr>
          <w:rFonts w:ascii="Calibri" w:hAnsi="Calibri"/>
          <w:sz w:val="22"/>
          <w:szCs w:val="22"/>
        </w:rPr>
        <w:lastRenderedPageBreak/>
        <w:t>Annex 3: Project map and Geospatial Coordinates of project sites</w:t>
      </w:r>
      <w:bookmarkEnd w:id="76"/>
      <w:bookmarkEnd w:id="77"/>
    </w:p>
    <w:p w14:paraId="270822EE" w14:textId="3CF25385" w:rsidR="007E2C49" w:rsidRPr="00C14664" w:rsidRDefault="007E2C49" w:rsidP="007E2C49"/>
    <w:p w14:paraId="377AF573" w14:textId="47015EC2" w:rsidR="0081564F" w:rsidRPr="00C14664" w:rsidRDefault="0081564F" w:rsidP="007E2C49">
      <w:r w:rsidRPr="00C14664">
        <w:rPr>
          <w:noProof/>
        </w:rPr>
        <w:drawing>
          <wp:inline distT="0" distB="0" distL="0" distR="0" wp14:anchorId="1A9D1F48" wp14:editId="3D48CE7D">
            <wp:extent cx="5943600" cy="7653656"/>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49">
                      <a:extLst>
                        <a:ext uri="{28A0092B-C50C-407E-A947-70E740481C1C}">
                          <a14:useLocalDpi xmlns:a14="http://schemas.microsoft.com/office/drawing/2010/main" val="0"/>
                        </a:ext>
                      </a:extLst>
                    </a:blip>
                    <a:stretch>
                      <a:fillRect/>
                    </a:stretch>
                  </pic:blipFill>
                  <pic:spPr>
                    <a:xfrm>
                      <a:off x="0" y="0"/>
                      <a:ext cx="5943600" cy="7653656"/>
                    </a:xfrm>
                    <a:prstGeom prst="rect">
                      <a:avLst/>
                    </a:prstGeom>
                  </pic:spPr>
                </pic:pic>
              </a:graphicData>
            </a:graphic>
          </wp:inline>
        </w:drawing>
      </w:r>
    </w:p>
    <w:p w14:paraId="25B38183" w14:textId="21D22527" w:rsidR="0081564F" w:rsidRPr="00C14664" w:rsidRDefault="0081564F" w:rsidP="0081564F">
      <w:pPr>
        <w:spacing w:after="0"/>
        <w:rPr>
          <w:lang w:val="fr-FR"/>
        </w:rPr>
      </w:pPr>
      <w:proofErr w:type="gramStart"/>
      <w:r w:rsidRPr="00C14664">
        <w:rPr>
          <w:lang w:val="fr-FR"/>
        </w:rPr>
        <w:t>Source:</w:t>
      </w:r>
      <w:proofErr w:type="gramEnd"/>
      <w:r w:rsidRPr="00C14664">
        <w:rPr>
          <w:lang w:val="fr-FR"/>
        </w:rPr>
        <w:t xml:space="preserve">  </w:t>
      </w:r>
      <w:hyperlink r:id="rId50" w:history="1">
        <w:r w:rsidRPr="00C14664">
          <w:rPr>
            <w:rStyle w:val="Hyperlink"/>
            <w:lang w:val="fr-FR"/>
          </w:rPr>
          <w:t>https://www.un.org/Depts/Cartographic/map/profile/somalia.pdf</w:t>
        </w:r>
      </w:hyperlink>
      <w:r w:rsidRPr="00C14664">
        <w:rPr>
          <w:lang w:val="fr-FR"/>
        </w:rPr>
        <w:t xml:space="preserve"> </w:t>
      </w:r>
    </w:p>
    <w:p w14:paraId="44497977" w14:textId="6BD0051B" w:rsidR="0081564F" w:rsidRPr="00C14664" w:rsidRDefault="0081564F" w:rsidP="0081564F">
      <w:pPr>
        <w:rPr>
          <w:lang w:val="fr-FR"/>
        </w:rPr>
      </w:pPr>
    </w:p>
    <w:p w14:paraId="2660CB41" w14:textId="7D9241AF" w:rsidR="00FE7F4A" w:rsidRPr="00C14664" w:rsidRDefault="00FE7F4A" w:rsidP="0081564F">
      <w:pPr>
        <w:rPr>
          <w:lang w:val="fr-FR"/>
        </w:rPr>
      </w:pPr>
      <w:r w:rsidRPr="00C14664">
        <w:rPr>
          <w:noProof/>
        </w:rPr>
        <w:lastRenderedPageBreak/>
        <w:drawing>
          <wp:inline distT="0" distB="0" distL="0" distR="0" wp14:anchorId="5E6EB7DB" wp14:editId="36A7B2B3">
            <wp:extent cx="5943600" cy="4594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6D7454FD" w14:textId="77777777" w:rsidR="0081564F" w:rsidRPr="00C14664" w:rsidRDefault="0081564F" w:rsidP="0081564F">
      <w:pPr>
        <w:rPr>
          <w:lang w:val="fr-FR"/>
        </w:rPr>
        <w:sectPr w:rsidR="0081564F" w:rsidRPr="00C14664" w:rsidSect="0081564F">
          <w:pgSz w:w="12240" w:h="15840" w:code="1"/>
          <w:pgMar w:top="1440" w:right="1440" w:bottom="990" w:left="1440" w:header="720" w:footer="472" w:gutter="0"/>
          <w:cols w:space="720"/>
          <w:docGrid w:linePitch="360"/>
        </w:sectPr>
      </w:pPr>
    </w:p>
    <w:p w14:paraId="66283162" w14:textId="0671C1E4" w:rsidR="009750B4" w:rsidRPr="00C14664" w:rsidRDefault="007E03E7" w:rsidP="00556F17">
      <w:pPr>
        <w:pStyle w:val="Heading2"/>
        <w:ind w:left="0"/>
        <w:rPr>
          <w:rFonts w:ascii="Calibri" w:hAnsi="Calibri"/>
          <w:sz w:val="22"/>
          <w:szCs w:val="22"/>
        </w:rPr>
      </w:pPr>
      <w:bookmarkStart w:id="78" w:name="_Toc73642704"/>
      <w:r w:rsidRPr="00C14664">
        <w:rPr>
          <w:rFonts w:ascii="Calibri" w:hAnsi="Calibri"/>
          <w:sz w:val="22"/>
          <w:szCs w:val="22"/>
        </w:rPr>
        <w:lastRenderedPageBreak/>
        <w:t xml:space="preserve">Annex </w:t>
      </w:r>
      <w:r w:rsidR="00163050" w:rsidRPr="00C14664">
        <w:rPr>
          <w:rFonts w:ascii="Calibri" w:hAnsi="Calibri"/>
          <w:sz w:val="22"/>
          <w:szCs w:val="22"/>
        </w:rPr>
        <w:t>4</w:t>
      </w:r>
      <w:r w:rsidRPr="00C14664">
        <w:rPr>
          <w:rFonts w:ascii="Calibri" w:hAnsi="Calibri"/>
          <w:sz w:val="22"/>
          <w:szCs w:val="22"/>
        </w:rPr>
        <w:t xml:space="preserve">: </w:t>
      </w:r>
      <w:r w:rsidR="003E3ABA" w:rsidRPr="00C14664">
        <w:rPr>
          <w:rFonts w:ascii="Calibri" w:hAnsi="Calibri"/>
          <w:sz w:val="22"/>
          <w:szCs w:val="22"/>
        </w:rPr>
        <w:t>Multi Year Work Plan</w:t>
      </w:r>
      <w:bookmarkEnd w:id="78"/>
    </w:p>
    <w:p w14:paraId="2EFB69EC" w14:textId="6866D831" w:rsidR="00072CB3" w:rsidRPr="00C14664" w:rsidRDefault="00072CB3" w:rsidP="003B2A79">
      <w:pPr>
        <w:rPr>
          <w:szCs w:val="22"/>
        </w:rPr>
      </w:pPr>
    </w:p>
    <w:tbl>
      <w:tblPr>
        <w:tblW w:w="14249" w:type="dxa"/>
        <w:tblInd w:w="-365" w:type="dxa"/>
        <w:tblLook w:val="04A0" w:firstRow="1" w:lastRow="0" w:firstColumn="1" w:lastColumn="0" w:noHBand="0" w:noVBand="1"/>
      </w:tblPr>
      <w:tblGrid>
        <w:gridCol w:w="937"/>
        <w:gridCol w:w="2811"/>
        <w:gridCol w:w="937"/>
        <w:gridCol w:w="2811"/>
        <w:gridCol w:w="937"/>
        <w:gridCol w:w="2811"/>
        <w:gridCol w:w="937"/>
        <w:gridCol w:w="2068"/>
      </w:tblGrid>
      <w:tr w:rsidR="0035369C" w:rsidRPr="00C14664" w14:paraId="7F653C4A" w14:textId="77777777" w:rsidTr="002C67F5">
        <w:trPr>
          <w:trHeight w:val="20"/>
        </w:trPr>
        <w:tc>
          <w:tcPr>
            <w:tcW w:w="937"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48622BEF" w14:textId="77777777" w:rsidR="0035369C" w:rsidRPr="00C14664" w:rsidRDefault="0035369C" w:rsidP="0035369C">
            <w:pPr>
              <w:spacing w:after="0"/>
              <w:rPr>
                <w:rFonts w:eastAsia="Times New Roman" w:cs="Calibri"/>
                <w:color w:val="000000"/>
                <w:szCs w:val="20"/>
              </w:rPr>
            </w:pPr>
            <w:r w:rsidRPr="00C14664">
              <w:rPr>
                <w:rFonts w:eastAsia="Times New Roman" w:cs="Calibri"/>
                <w:color w:val="000000"/>
                <w:szCs w:val="20"/>
              </w:rPr>
              <w:t> </w:t>
            </w:r>
          </w:p>
        </w:tc>
        <w:tc>
          <w:tcPr>
            <w:tcW w:w="2811" w:type="dxa"/>
            <w:tcBorders>
              <w:top w:val="nil"/>
              <w:left w:val="nil"/>
              <w:bottom w:val="nil"/>
              <w:right w:val="single" w:sz="4" w:space="0" w:color="000000"/>
            </w:tcBorders>
            <w:shd w:val="clear" w:color="auto" w:fill="auto"/>
            <w:vAlign w:val="center"/>
            <w:hideMark/>
          </w:tcPr>
          <w:p w14:paraId="793C4637" w14:textId="77777777" w:rsidR="0035369C" w:rsidRPr="00C14664" w:rsidRDefault="0035369C" w:rsidP="0035369C">
            <w:pPr>
              <w:spacing w:after="0"/>
              <w:jc w:val="left"/>
              <w:rPr>
                <w:rFonts w:eastAsia="Times New Roman" w:cs="Calibri"/>
                <w:color w:val="000000"/>
                <w:szCs w:val="20"/>
              </w:rPr>
            </w:pPr>
            <w:r w:rsidRPr="00C14664">
              <w:rPr>
                <w:rFonts w:eastAsia="Times New Roman" w:cs="Calibri"/>
                <w:color w:val="000000"/>
                <w:szCs w:val="20"/>
              </w:rPr>
              <w:t>Financial mechanism and de-risking</w:t>
            </w:r>
          </w:p>
        </w:tc>
        <w:tc>
          <w:tcPr>
            <w:tcW w:w="937" w:type="dxa"/>
            <w:tcBorders>
              <w:top w:val="single" w:sz="4" w:space="0" w:color="auto"/>
              <w:left w:val="nil"/>
              <w:bottom w:val="single" w:sz="4" w:space="0" w:color="auto"/>
              <w:right w:val="single" w:sz="4" w:space="0" w:color="auto"/>
            </w:tcBorders>
            <w:shd w:val="clear" w:color="000000" w:fill="4BACC6"/>
            <w:vAlign w:val="center"/>
            <w:hideMark/>
          </w:tcPr>
          <w:p w14:paraId="185E9662" w14:textId="77777777" w:rsidR="0035369C" w:rsidRPr="00C14664" w:rsidRDefault="0035369C" w:rsidP="0035369C">
            <w:pPr>
              <w:spacing w:after="0"/>
              <w:rPr>
                <w:rFonts w:eastAsia="Times New Roman" w:cs="Calibri"/>
                <w:color w:val="000000"/>
                <w:szCs w:val="20"/>
              </w:rPr>
            </w:pPr>
            <w:r w:rsidRPr="00C14664">
              <w:rPr>
                <w:rFonts w:eastAsia="Times New Roman" w:cs="Calibri"/>
                <w:color w:val="000000"/>
                <w:szCs w:val="20"/>
              </w:rPr>
              <w:t> </w:t>
            </w:r>
          </w:p>
        </w:tc>
        <w:tc>
          <w:tcPr>
            <w:tcW w:w="2811" w:type="dxa"/>
            <w:tcBorders>
              <w:top w:val="nil"/>
              <w:left w:val="nil"/>
              <w:bottom w:val="nil"/>
              <w:right w:val="single" w:sz="4" w:space="0" w:color="000000"/>
            </w:tcBorders>
            <w:shd w:val="clear" w:color="auto" w:fill="auto"/>
            <w:vAlign w:val="center"/>
            <w:hideMark/>
          </w:tcPr>
          <w:p w14:paraId="7FBBDE60" w14:textId="7CCE5715" w:rsidR="0035369C" w:rsidRPr="00C14664" w:rsidRDefault="0035369C" w:rsidP="0035369C">
            <w:pPr>
              <w:spacing w:after="0"/>
              <w:jc w:val="left"/>
              <w:rPr>
                <w:rFonts w:eastAsia="Times New Roman" w:cs="Calibri"/>
                <w:color w:val="000000"/>
                <w:szCs w:val="20"/>
              </w:rPr>
            </w:pPr>
            <w:r w:rsidRPr="00C14664">
              <w:rPr>
                <w:rFonts w:eastAsia="Times New Roman" w:cs="Calibri"/>
                <w:color w:val="000000"/>
                <w:szCs w:val="20"/>
              </w:rPr>
              <w:t>Delivery model and pilot project</w:t>
            </w:r>
            <w:r w:rsidR="00631030" w:rsidRPr="00C14664">
              <w:rPr>
                <w:rFonts w:eastAsia="Times New Roman" w:cs="Calibri"/>
                <w:color w:val="000000"/>
                <w:szCs w:val="20"/>
              </w:rPr>
              <w:t>(s)</w:t>
            </w:r>
          </w:p>
        </w:tc>
        <w:tc>
          <w:tcPr>
            <w:tcW w:w="937" w:type="dxa"/>
            <w:tcBorders>
              <w:top w:val="single" w:sz="4" w:space="0" w:color="auto"/>
              <w:left w:val="nil"/>
              <w:bottom w:val="single" w:sz="4" w:space="0" w:color="auto"/>
              <w:right w:val="single" w:sz="4" w:space="0" w:color="auto"/>
            </w:tcBorders>
            <w:shd w:val="clear" w:color="000000" w:fill="9BBB59"/>
            <w:vAlign w:val="center"/>
            <w:hideMark/>
          </w:tcPr>
          <w:p w14:paraId="654F1297" w14:textId="77777777" w:rsidR="0035369C" w:rsidRPr="00C14664" w:rsidRDefault="0035369C" w:rsidP="0035369C">
            <w:pPr>
              <w:spacing w:after="0"/>
              <w:rPr>
                <w:rFonts w:eastAsia="Times New Roman" w:cs="Calibri"/>
                <w:color w:val="000000"/>
                <w:szCs w:val="20"/>
              </w:rPr>
            </w:pPr>
            <w:r w:rsidRPr="00C14664">
              <w:rPr>
                <w:rFonts w:eastAsia="Times New Roman" w:cs="Calibri"/>
                <w:color w:val="000000"/>
                <w:szCs w:val="20"/>
              </w:rPr>
              <w:t> </w:t>
            </w:r>
          </w:p>
        </w:tc>
        <w:tc>
          <w:tcPr>
            <w:tcW w:w="2811" w:type="dxa"/>
            <w:tcBorders>
              <w:top w:val="nil"/>
              <w:left w:val="nil"/>
              <w:bottom w:val="nil"/>
              <w:right w:val="single" w:sz="4" w:space="0" w:color="000000"/>
            </w:tcBorders>
            <w:shd w:val="clear" w:color="auto" w:fill="auto"/>
            <w:vAlign w:val="center"/>
            <w:hideMark/>
          </w:tcPr>
          <w:p w14:paraId="258925AA" w14:textId="77777777" w:rsidR="0035369C" w:rsidRPr="00C14664" w:rsidRDefault="0035369C" w:rsidP="0035369C">
            <w:pPr>
              <w:spacing w:after="0"/>
              <w:jc w:val="left"/>
              <w:rPr>
                <w:rFonts w:eastAsia="Times New Roman" w:cs="Calibri"/>
                <w:color w:val="000000"/>
                <w:szCs w:val="20"/>
              </w:rPr>
            </w:pPr>
            <w:r w:rsidRPr="00C14664">
              <w:rPr>
                <w:rFonts w:eastAsia="Times New Roman" w:cs="Calibri"/>
                <w:color w:val="000000"/>
                <w:szCs w:val="20"/>
              </w:rPr>
              <w:t>Institutional and individual capacity building</w:t>
            </w:r>
          </w:p>
        </w:tc>
        <w:tc>
          <w:tcPr>
            <w:tcW w:w="937" w:type="dxa"/>
            <w:tcBorders>
              <w:top w:val="single" w:sz="4" w:space="0" w:color="auto"/>
              <w:left w:val="nil"/>
              <w:bottom w:val="single" w:sz="4" w:space="0" w:color="auto"/>
              <w:right w:val="single" w:sz="4" w:space="0" w:color="auto"/>
            </w:tcBorders>
            <w:shd w:val="clear" w:color="auto" w:fill="A25050"/>
            <w:vAlign w:val="center"/>
            <w:hideMark/>
          </w:tcPr>
          <w:p w14:paraId="1976B96F" w14:textId="77777777" w:rsidR="0035369C" w:rsidRPr="00C14664" w:rsidRDefault="0035369C" w:rsidP="0035369C">
            <w:pPr>
              <w:spacing w:after="0"/>
              <w:rPr>
                <w:rFonts w:eastAsia="Times New Roman" w:cs="Calibri"/>
                <w:color w:val="000000"/>
                <w:szCs w:val="20"/>
              </w:rPr>
            </w:pPr>
            <w:r w:rsidRPr="00C14664">
              <w:rPr>
                <w:rFonts w:eastAsia="Times New Roman" w:cs="Calibri"/>
                <w:color w:val="000000"/>
                <w:szCs w:val="20"/>
              </w:rPr>
              <w:t> </w:t>
            </w:r>
          </w:p>
        </w:tc>
        <w:tc>
          <w:tcPr>
            <w:tcW w:w="2068" w:type="dxa"/>
            <w:tcBorders>
              <w:top w:val="nil"/>
              <w:left w:val="nil"/>
              <w:bottom w:val="nil"/>
              <w:right w:val="nil"/>
            </w:tcBorders>
            <w:shd w:val="clear" w:color="auto" w:fill="auto"/>
            <w:vAlign w:val="center"/>
            <w:hideMark/>
          </w:tcPr>
          <w:p w14:paraId="7AB4A685" w14:textId="77777777" w:rsidR="0035369C" w:rsidRPr="00C14664" w:rsidRDefault="0035369C" w:rsidP="0035369C">
            <w:pPr>
              <w:spacing w:after="0"/>
              <w:jc w:val="left"/>
              <w:rPr>
                <w:rFonts w:eastAsia="Times New Roman" w:cs="Calibri"/>
                <w:color w:val="000000"/>
                <w:szCs w:val="20"/>
              </w:rPr>
            </w:pPr>
            <w:r w:rsidRPr="00C14664">
              <w:rPr>
                <w:rFonts w:eastAsia="Times New Roman" w:cs="Calibri"/>
                <w:color w:val="000000"/>
                <w:szCs w:val="20"/>
              </w:rPr>
              <w:t xml:space="preserve">M&amp;E, </w:t>
            </w:r>
            <w:proofErr w:type="gramStart"/>
            <w:r w:rsidRPr="00C14664">
              <w:rPr>
                <w:rFonts w:eastAsia="Times New Roman" w:cs="Calibri"/>
                <w:color w:val="000000"/>
                <w:szCs w:val="20"/>
              </w:rPr>
              <w:t>QA</w:t>
            </w:r>
            <w:proofErr w:type="gramEnd"/>
            <w:r w:rsidRPr="00C14664">
              <w:rPr>
                <w:rFonts w:eastAsia="Times New Roman" w:cs="Calibri"/>
                <w:color w:val="000000"/>
                <w:szCs w:val="20"/>
              </w:rPr>
              <w:t xml:space="preserve"> and KM</w:t>
            </w:r>
          </w:p>
        </w:tc>
      </w:tr>
    </w:tbl>
    <w:p w14:paraId="4C80C0B8" w14:textId="2E37EE6D" w:rsidR="0035369C" w:rsidRPr="00C14664" w:rsidRDefault="0035369C" w:rsidP="003B2A79">
      <w:pPr>
        <w:rPr>
          <w:szCs w:val="22"/>
        </w:rPr>
      </w:pPr>
    </w:p>
    <w:tbl>
      <w:tblPr>
        <w:tblW w:w="14792" w:type="dxa"/>
        <w:tblInd w:w="-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40"/>
        <w:gridCol w:w="1980"/>
        <w:gridCol w:w="4140"/>
        <w:gridCol w:w="452"/>
        <w:gridCol w:w="452"/>
        <w:gridCol w:w="452"/>
        <w:gridCol w:w="452"/>
        <w:gridCol w:w="452"/>
        <w:gridCol w:w="452"/>
        <w:gridCol w:w="452"/>
        <w:gridCol w:w="452"/>
        <w:gridCol w:w="452"/>
        <w:gridCol w:w="452"/>
        <w:gridCol w:w="452"/>
        <w:gridCol w:w="452"/>
        <w:gridCol w:w="452"/>
        <w:gridCol w:w="452"/>
        <w:gridCol w:w="452"/>
        <w:gridCol w:w="452"/>
      </w:tblGrid>
      <w:tr w:rsidR="00481CDA" w:rsidRPr="00C14664" w14:paraId="4AB850E9" w14:textId="77777777" w:rsidTr="002C67F5">
        <w:trPr>
          <w:trHeight w:val="288"/>
          <w:tblHeader/>
        </w:trPr>
        <w:tc>
          <w:tcPr>
            <w:tcW w:w="144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71B89A44"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Components</w:t>
            </w:r>
          </w:p>
        </w:tc>
        <w:tc>
          <w:tcPr>
            <w:tcW w:w="198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52030FDF"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Outcomes</w:t>
            </w:r>
          </w:p>
        </w:tc>
        <w:tc>
          <w:tcPr>
            <w:tcW w:w="4140" w:type="dxa"/>
            <w:vMerge w:val="restart"/>
            <w:tcBorders>
              <w:top w:val="single" w:sz="8" w:space="0" w:color="auto"/>
              <w:left w:val="single" w:sz="8" w:space="0" w:color="auto"/>
              <w:bottom w:val="single" w:sz="8" w:space="0" w:color="auto"/>
              <w:right w:val="single" w:sz="8" w:space="0" w:color="auto"/>
            </w:tcBorders>
            <w:shd w:val="clear" w:color="000000" w:fill="D9D9D9"/>
            <w:vAlign w:val="center"/>
            <w:hideMark/>
          </w:tcPr>
          <w:p w14:paraId="5A84D0E0"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Outputs</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344E0CAC"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Year 1</w:t>
            </w:r>
          </w:p>
          <w:p w14:paraId="31490085"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(2021/2022)</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58A5C695"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 xml:space="preserve">Year 2 </w:t>
            </w:r>
          </w:p>
          <w:p w14:paraId="6AC01AEB"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(2022/2023)</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66D58C93"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Year 3</w:t>
            </w:r>
          </w:p>
          <w:p w14:paraId="297ED020"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(2023/2024)</w:t>
            </w:r>
          </w:p>
        </w:tc>
        <w:tc>
          <w:tcPr>
            <w:tcW w:w="1808" w:type="dxa"/>
            <w:gridSpan w:val="4"/>
            <w:tcBorders>
              <w:top w:val="single" w:sz="8" w:space="0" w:color="auto"/>
              <w:left w:val="single" w:sz="8" w:space="0" w:color="auto"/>
              <w:bottom w:val="single" w:sz="8" w:space="0" w:color="auto"/>
              <w:right w:val="single" w:sz="8" w:space="0" w:color="auto"/>
            </w:tcBorders>
            <w:shd w:val="clear" w:color="000000" w:fill="D9D9D9"/>
            <w:vAlign w:val="center"/>
            <w:hideMark/>
          </w:tcPr>
          <w:p w14:paraId="0103249C"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Year 4</w:t>
            </w:r>
          </w:p>
          <w:p w14:paraId="70A024FF" w14:textId="77777777" w:rsidR="00481CDA" w:rsidRPr="00C14664" w:rsidRDefault="00481CDA" w:rsidP="0054383F">
            <w:pPr>
              <w:spacing w:after="0"/>
              <w:jc w:val="center"/>
              <w:rPr>
                <w:rFonts w:eastAsia="Times New Roman" w:cs="Calibri"/>
                <w:b/>
                <w:bCs/>
                <w:color w:val="000000"/>
                <w:sz w:val="18"/>
                <w:szCs w:val="18"/>
              </w:rPr>
            </w:pPr>
            <w:r w:rsidRPr="00C14664">
              <w:rPr>
                <w:rFonts w:eastAsia="Times New Roman" w:cs="Calibri"/>
                <w:b/>
                <w:bCs/>
                <w:color w:val="000000"/>
                <w:sz w:val="18"/>
                <w:szCs w:val="18"/>
              </w:rPr>
              <w:t>(2024/2025)</w:t>
            </w:r>
          </w:p>
        </w:tc>
      </w:tr>
      <w:tr w:rsidR="00AE058D" w:rsidRPr="00C14664" w14:paraId="15DDCD41" w14:textId="77777777" w:rsidTr="001037B0">
        <w:trPr>
          <w:trHeight w:val="288"/>
          <w:tblHeader/>
        </w:trPr>
        <w:tc>
          <w:tcPr>
            <w:tcW w:w="1440" w:type="dxa"/>
            <w:vMerge/>
            <w:tcBorders>
              <w:top w:val="single" w:sz="8" w:space="0" w:color="auto"/>
              <w:left w:val="single" w:sz="8" w:space="0" w:color="auto"/>
              <w:bottom w:val="single" w:sz="8" w:space="0" w:color="auto"/>
              <w:right w:val="single" w:sz="8" w:space="0" w:color="auto"/>
            </w:tcBorders>
            <w:vAlign w:val="center"/>
            <w:hideMark/>
          </w:tcPr>
          <w:p w14:paraId="1C04CCD8" w14:textId="77777777" w:rsidR="00481CDA" w:rsidRPr="00C14664" w:rsidRDefault="00481CDA" w:rsidP="0054383F">
            <w:pPr>
              <w:spacing w:after="0"/>
              <w:jc w:val="left"/>
              <w:rPr>
                <w:rFonts w:eastAsia="Times New Roman" w:cs="Calibri"/>
                <w:b/>
                <w:bCs/>
                <w:color w:val="000000"/>
                <w:sz w:val="18"/>
                <w:szCs w:val="18"/>
              </w:rPr>
            </w:pPr>
          </w:p>
        </w:tc>
        <w:tc>
          <w:tcPr>
            <w:tcW w:w="1980" w:type="dxa"/>
            <w:vMerge/>
            <w:tcBorders>
              <w:top w:val="single" w:sz="8" w:space="0" w:color="auto"/>
              <w:left w:val="single" w:sz="8" w:space="0" w:color="auto"/>
              <w:bottom w:val="single" w:sz="8" w:space="0" w:color="auto"/>
              <w:right w:val="single" w:sz="8" w:space="0" w:color="auto"/>
            </w:tcBorders>
            <w:vAlign w:val="center"/>
            <w:hideMark/>
          </w:tcPr>
          <w:p w14:paraId="7F3337E8" w14:textId="77777777" w:rsidR="00481CDA" w:rsidRPr="00C14664" w:rsidRDefault="00481CDA" w:rsidP="0054383F">
            <w:pPr>
              <w:spacing w:after="0"/>
              <w:jc w:val="left"/>
              <w:rPr>
                <w:rFonts w:eastAsia="Times New Roman" w:cs="Calibri"/>
                <w:b/>
                <w:bCs/>
                <w:sz w:val="18"/>
                <w:szCs w:val="18"/>
              </w:rPr>
            </w:pPr>
          </w:p>
        </w:tc>
        <w:tc>
          <w:tcPr>
            <w:tcW w:w="4140" w:type="dxa"/>
            <w:vMerge/>
            <w:tcBorders>
              <w:top w:val="single" w:sz="8" w:space="0" w:color="auto"/>
              <w:left w:val="single" w:sz="8" w:space="0" w:color="auto"/>
              <w:bottom w:val="single" w:sz="8" w:space="0" w:color="auto"/>
              <w:right w:val="single" w:sz="8" w:space="0" w:color="auto"/>
            </w:tcBorders>
            <w:vAlign w:val="center"/>
            <w:hideMark/>
          </w:tcPr>
          <w:p w14:paraId="6AF4BD62" w14:textId="77777777" w:rsidR="00481CDA" w:rsidRPr="00C14664" w:rsidRDefault="00481CDA" w:rsidP="0054383F">
            <w:pPr>
              <w:spacing w:after="0"/>
              <w:jc w:val="left"/>
              <w:rPr>
                <w:rFonts w:eastAsia="Times New Roman" w:cs="Calibri"/>
                <w:b/>
                <w:bCs/>
                <w:color w:val="000000"/>
                <w:sz w:val="18"/>
                <w:szCs w:val="18"/>
              </w:rPr>
            </w:pP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A124D6A"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B30BC3E"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7B25D1B"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0AAB2B1"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F9620FE"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D7C914F"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EDF3FCB"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59F1C25"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407A9A2"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5037ECC"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22434E0"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20D23E8"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Q4</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D274D69"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Q1</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7D15C42"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Q2</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5CD22C5"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Q3</w:t>
            </w:r>
          </w:p>
        </w:tc>
        <w:tc>
          <w:tcPr>
            <w:tcW w:w="452"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59BBD4C1" w14:textId="77777777" w:rsidR="00481CDA" w:rsidRPr="00C14664" w:rsidRDefault="00481CDA" w:rsidP="0054383F">
            <w:pPr>
              <w:spacing w:after="0"/>
              <w:jc w:val="center"/>
              <w:rPr>
                <w:rFonts w:eastAsia="Times New Roman" w:cs="Calibri"/>
                <w:color w:val="000000"/>
                <w:sz w:val="18"/>
                <w:szCs w:val="18"/>
              </w:rPr>
            </w:pPr>
            <w:r w:rsidRPr="00C14664">
              <w:rPr>
                <w:rFonts w:eastAsia="Times New Roman" w:cs="Calibri"/>
                <w:color w:val="000000"/>
                <w:sz w:val="18"/>
                <w:szCs w:val="18"/>
              </w:rPr>
              <w:t>Q4</w:t>
            </w:r>
          </w:p>
        </w:tc>
      </w:tr>
      <w:tr w:rsidR="00481CDA" w:rsidRPr="00C14664" w14:paraId="4D507577" w14:textId="77777777" w:rsidTr="00377E68">
        <w:trPr>
          <w:trHeight w:val="720"/>
        </w:trPr>
        <w:tc>
          <w:tcPr>
            <w:tcW w:w="1440" w:type="dxa"/>
            <w:vMerge w:val="restart"/>
            <w:tcBorders>
              <w:top w:val="single" w:sz="8" w:space="0" w:color="auto"/>
              <w:left w:val="single" w:sz="8" w:space="0" w:color="auto"/>
            </w:tcBorders>
            <w:shd w:val="clear" w:color="auto" w:fill="auto"/>
            <w:vAlign w:val="center"/>
            <w:hideMark/>
          </w:tcPr>
          <w:p w14:paraId="7917E19E"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Component 1:</w:t>
            </w:r>
          </w:p>
          <w:p w14:paraId="243774A5"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Policy and regulation</w:t>
            </w:r>
          </w:p>
        </w:tc>
        <w:tc>
          <w:tcPr>
            <w:tcW w:w="1980" w:type="dxa"/>
            <w:vMerge w:val="restart"/>
            <w:tcBorders>
              <w:top w:val="single" w:sz="8" w:space="0" w:color="auto"/>
            </w:tcBorders>
            <w:shd w:val="clear" w:color="auto" w:fill="auto"/>
            <w:vAlign w:val="center"/>
            <w:hideMark/>
          </w:tcPr>
          <w:p w14:paraId="7E82965C"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Outcome 1:</w:t>
            </w:r>
          </w:p>
          <w:p w14:paraId="72CF3F01" w14:textId="0DAE12D4"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 xml:space="preserve">Stakeholder ownership in a national mini-grid delivery model is advanced, and appropriate policies and regulations are adopted </w:t>
            </w:r>
            <w:r w:rsidR="00584830" w:rsidRPr="00C14664">
              <w:rPr>
                <w:rFonts w:eastAsia="Times New Roman" w:cs="Calibri"/>
                <w:b/>
                <w:bCs/>
                <w:sz w:val="18"/>
                <w:szCs w:val="18"/>
              </w:rPr>
              <w:t>to facilitate investment in low</w:t>
            </w:r>
            <w:r w:rsidR="00584830" w:rsidRPr="00C14664">
              <w:rPr>
                <w:rFonts w:eastAsia="Times New Roman" w:cs="Calibri"/>
                <w:b/>
                <w:bCs/>
                <w:sz w:val="18"/>
                <w:szCs w:val="18"/>
              </w:rPr>
              <w:noBreakHyphen/>
            </w:r>
            <w:r w:rsidRPr="00C14664">
              <w:rPr>
                <w:rFonts w:eastAsia="Times New Roman" w:cs="Calibri"/>
                <w:b/>
                <w:bCs/>
                <w:sz w:val="18"/>
                <w:szCs w:val="18"/>
              </w:rPr>
              <w:t>carbon mini-grids.</w:t>
            </w:r>
          </w:p>
        </w:tc>
        <w:tc>
          <w:tcPr>
            <w:tcW w:w="4140" w:type="dxa"/>
            <w:tcBorders>
              <w:top w:val="single" w:sz="8" w:space="0" w:color="auto"/>
            </w:tcBorders>
            <w:shd w:val="clear" w:color="auto" w:fill="auto"/>
            <w:vAlign w:val="center"/>
            <w:hideMark/>
          </w:tcPr>
          <w:p w14:paraId="13B105AC" w14:textId="7090EEDB" w:rsidR="00481CDA" w:rsidRPr="00C14664" w:rsidRDefault="00B751D4" w:rsidP="00B751D4">
            <w:pPr>
              <w:jc w:val="left"/>
              <w:rPr>
                <w:rFonts w:eastAsia="Times New Roman" w:cs="Calibri"/>
                <w:sz w:val="18"/>
                <w:szCs w:val="18"/>
              </w:rPr>
            </w:pPr>
            <w:r w:rsidRPr="00C14664">
              <w:rPr>
                <w:rFonts w:eastAsia="Times New Roman" w:cs="Calibri"/>
                <w:sz w:val="18"/>
                <w:szCs w:val="18"/>
              </w:rPr>
              <w:t>1.1. An inclusive national dialogue to identify mini</w:t>
            </w:r>
            <w:r w:rsidRPr="00C14664">
              <w:rPr>
                <w:rFonts w:eastAsia="Times New Roman" w:cs="Calibri"/>
                <w:sz w:val="18"/>
                <w:szCs w:val="18"/>
              </w:rPr>
              <w:noBreakHyphen/>
              <w:t>grid delivery models is facilitated, clarifying priority interventions for an integrated approach to off-grid electrification.</w:t>
            </w:r>
          </w:p>
        </w:tc>
        <w:tc>
          <w:tcPr>
            <w:tcW w:w="452" w:type="dxa"/>
            <w:tcBorders>
              <w:top w:val="single" w:sz="8" w:space="0" w:color="auto"/>
            </w:tcBorders>
            <w:shd w:val="clear" w:color="auto" w:fill="F79646"/>
            <w:vAlign w:val="center"/>
            <w:hideMark/>
          </w:tcPr>
          <w:p w14:paraId="0933582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11C97A4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7964D2C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F79646"/>
            <w:vAlign w:val="center"/>
            <w:hideMark/>
          </w:tcPr>
          <w:p w14:paraId="2BF7061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EB18C7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C67024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6CF557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6B0E200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17F0758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7EDA928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22349CB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76BDCC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6001E47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43A73E3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020B982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right w:val="single" w:sz="8" w:space="0" w:color="auto"/>
            </w:tcBorders>
            <w:shd w:val="clear" w:color="auto" w:fill="auto"/>
            <w:vAlign w:val="center"/>
            <w:hideMark/>
          </w:tcPr>
          <w:p w14:paraId="11D902E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4F32489F" w14:textId="77777777" w:rsidTr="003D3B1F">
        <w:trPr>
          <w:trHeight w:val="720"/>
        </w:trPr>
        <w:tc>
          <w:tcPr>
            <w:tcW w:w="1440" w:type="dxa"/>
            <w:vMerge/>
            <w:tcBorders>
              <w:top w:val="single" w:sz="8" w:space="0" w:color="auto"/>
              <w:left w:val="single" w:sz="8" w:space="0" w:color="auto"/>
            </w:tcBorders>
            <w:shd w:val="clear" w:color="auto" w:fill="auto"/>
            <w:vAlign w:val="center"/>
          </w:tcPr>
          <w:p w14:paraId="27C7B0E6" w14:textId="77777777" w:rsidR="00B751D4" w:rsidRPr="00C14664" w:rsidRDefault="00B751D4" w:rsidP="0054383F">
            <w:pPr>
              <w:spacing w:after="0"/>
              <w:jc w:val="center"/>
              <w:rPr>
                <w:rFonts w:eastAsia="Times New Roman" w:cs="Calibri"/>
                <w:b/>
                <w:bCs/>
                <w:sz w:val="18"/>
                <w:szCs w:val="18"/>
              </w:rPr>
            </w:pPr>
          </w:p>
        </w:tc>
        <w:tc>
          <w:tcPr>
            <w:tcW w:w="1980" w:type="dxa"/>
            <w:vMerge/>
            <w:tcBorders>
              <w:top w:val="single" w:sz="8" w:space="0" w:color="auto"/>
            </w:tcBorders>
            <w:shd w:val="clear" w:color="auto" w:fill="auto"/>
            <w:vAlign w:val="center"/>
          </w:tcPr>
          <w:p w14:paraId="32DA1F87" w14:textId="77777777" w:rsidR="00B751D4" w:rsidRPr="00C14664" w:rsidRDefault="00B751D4" w:rsidP="0054383F">
            <w:pPr>
              <w:spacing w:after="0"/>
              <w:jc w:val="center"/>
              <w:rPr>
                <w:rFonts w:eastAsia="Times New Roman" w:cs="Calibri"/>
                <w:b/>
                <w:bCs/>
                <w:sz w:val="18"/>
                <w:szCs w:val="18"/>
              </w:rPr>
            </w:pPr>
          </w:p>
        </w:tc>
        <w:tc>
          <w:tcPr>
            <w:tcW w:w="4140" w:type="dxa"/>
            <w:tcBorders>
              <w:top w:val="single" w:sz="8" w:space="0" w:color="auto"/>
            </w:tcBorders>
            <w:shd w:val="clear" w:color="auto" w:fill="auto"/>
            <w:vAlign w:val="center"/>
          </w:tcPr>
          <w:p w14:paraId="74F84BD1" w14:textId="72E29559" w:rsidR="00B751D4" w:rsidRPr="00C14664" w:rsidRDefault="00B751D4" w:rsidP="00230BC1">
            <w:pPr>
              <w:spacing w:after="0"/>
              <w:jc w:val="left"/>
              <w:rPr>
                <w:rFonts w:eastAsia="Times New Roman" w:cs="Calibri"/>
                <w:sz w:val="18"/>
                <w:szCs w:val="18"/>
              </w:rPr>
            </w:pPr>
            <w:r w:rsidRPr="00C14664">
              <w:rPr>
                <w:rFonts w:eastAsia="Times New Roman" w:cs="Calibri"/>
                <w:sz w:val="18"/>
                <w:szCs w:val="18"/>
              </w:rPr>
              <w:t>1.2. Mini</w:t>
            </w:r>
            <w:r w:rsidRPr="00C14664">
              <w:rPr>
                <w:rFonts w:eastAsia="Times New Roman" w:cs="Calibri"/>
                <w:sz w:val="18"/>
                <w:szCs w:val="18"/>
              </w:rPr>
              <w:noBreakHyphen/>
              <w:t>grid DREI techno-economic analyses carried out to propose most cost-effective basket of policy and financial de-risking instruments and contribute to AMP Flagship Report on cost reduction.</w:t>
            </w:r>
          </w:p>
        </w:tc>
        <w:tc>
          <w:tcPr>
            <w:tcW w:w="452" w:type="dxa"/>
            <w:tcBorders>
              <w:top w:val="single" w:sz="8" w:space="0" w:color="auto"/>
            </w:tcBorders>
            <w:shd w:val="clear" w:color="auto" w:fill="F79646"/>
            <w:vAlign w:val="center"/>
          </w:tcPr>
          <w:p w14:paraId="74817F98"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2708CF00"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17F9F251"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6AD1D38E"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0EADEF64"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41C58C18"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529C5A78"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5347A10F"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7DFA92C3"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10DD4CA3"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14D1BE31"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auto"/>
            <w:vAlign w:val="center"/>
          </w:tcPr>
          <w:p w14:paraId="4D7A2163"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615FA6A8"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2D89771D"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tcBorders>
            <w:shd w:val="clear" w:color="auto" w:fill="F79646"/>
            <w:vAlign w:val="center"/>
          </w:tcPr>
          <w:p w14:paraId="0DAB6596" w14:textId="77777777" w:rsidR="00B751D4" w:rsidRPr="00C14664" w:rsidRDefault="00B751D4" w:rsidP="0054383F">
            <w:pPr>
              <w:spacing w:after="0"/>
              <w:rPr>
                <w:rFonts w:eastAsia="Times New Roman" w:cs="Calibri"/>
                <w:color w:val="000000"/>
                <w:sz w:val="18"/>
                <w:szCs w:val="18"/>
              </w:rPr>
            </w:pPr>
          </w:p>
        </w:tc>
        <w:tc>
          <w:tcPr>
            <w:tcW w:w="452" w:type="dxa"/>
            <w:tcBorders>
              <w:top w:val="single" w:sz="8" w:space="0" w:color="auto"/>
              <w:right w:val="single" w:sz="8" w:space="0" w:color="auto"/>
            </w:tcBorders>
            <w:shd w:val="clear" w:color="auto" w:fill="F79646"/>
            <w:vAlign w:val="center"/>
          </w:tcPr>
          <w:p w14:paraId="0364DB00" w14:textId="77777777" w:rsidR="00B751D4" w:rsidRPr="00C14664" w:rsidRDefault="00B751D4" w:rsidP="0054383F">
            <w:pPr>
              <w:spacing w:after="0"/>
              <w:rPr>
                <w:rFonts w:eastAsia="Times New Roman" w:cs="Calibri"/>
                <w:color w:val="000000"/>
                <w:sz w:val="18"/>
                <w:szCs w:val="18"/>
              </w:rPr>
            </w:pPr>
          </w:p>
        </w:tc>
      </w:tr>
      <w:tr w:rsidR="00AE058D" w:rsidRPr="00C14664" w14:paraId="06DD5A0B" w14:textId="77777777" w:rsidTr="001037B0">
        <w:trPr>
          <w:trHeight w:val="720"/>
        </w:trPr>
        <w:tc>
          <w:tcPr>
            <w:tcW w:w="1440" w:type="dxa"/>
            <w:vMerge/>
            <w:tcBorders>
              <w:left w:val="single" w:sz="8" w:space="0" w:color="auto"/>
            </w:tcBorders>
            <w:vAlign w:val="center"/>
            <w:hideMark/>
          </w:tcPr>
          <w:p w14:paraId="22B72D26" w14:textId="77777777" w:rsidR="00481CDA" w:rsidRPr="00C14664" w:rsidRDefault="00481CDA" w:rsidP="0054383F">
            <w:pPr>
              <w:spacing w:after="0"/>
              <w:jc w:val="left"/>
              <w:rPr>
                <w:rFonts w:eastAsia="Times New Roman" w:cs="Calibri"/>
                <w:b/>
                <w:bCs/>
                <w:sz w:val="18"/>
                <w:szCs w:val="18"/>
              </w:rPr>
            </w:pPr>
          </w:p>
        </w:tc>
        <w:tc>
          <w:tcPr>
            <w:tcW w:w="1980" w:type="dxa"/>
            <w:vMerge/>
            <w:vAlign w:val="center"/>
            <w:hideMark/>
          </w:tcPr>
          <w:p w14:paraId="684BD941" w14:textId="77777777" w:rsidR="00481CDA" w:rsidRPr="00C14664" w:rsidRDefault="00481CDA" w:rsidP="0054383F">
            <w:pPr>
              <w:spacing w:after="0"/>
              <w:jc w:val="left"/>
              <w:rPr>
                <w:rFonts w:eastAsia="Times New Roman" w:cs="Calibri"/>
                <w:b/>
                <w:bCs/>
                <w:sz w:val="18"/>
                <w:szCs w:val="18"/>
              </w:rPr>
            </w:pPr>
          </w:p>
        </w:tc>
        <w:tc>
          <w:tcPr>
            <w:tcW w:w="4140" w:type="dxa"/>
            <w:shd w:val="clear" w:color="auto" w:fill="auto"/>
            <w:vAlign w:val="center"/>
            <w:hideMark/>
          </w:tcPr>
          <w:p w14:paraId="40DA7345" w14:textId="52194129" w:rsidR="00481CDA" w:rsidRPr="00C14664" w:rsidRDefault="00B751D4" w:rsidP="0054383F">
            <w:pPr>
              <w:spacing w:after="0"/>
              <w:jc w:val="left"/>
              <w:rPr>
                <w:rFonts w:eastAsia="Times New Roman" w:cs="Calibri"/>
                <w:sz w:val="18"/>
                <w:szCs w:val="18"/>
              </w:rPr>
            </w:pPr>
            <w:r w:rsidRPr="00C14664">
              <w:rPr>
                <w:rFonts w:eastAsia="Times New Roman" w:cs="Calibri"/>
                <w:sz w:val="18"/>
                <w:szCs w:val="18"/>
              </w:rPr>
              <w:t>1.3</w:t>
            </w:r>
            <w:r w:rsidR="00481CDA" w:rsidRPr="00C14664">
              <w:rPr>
                <w:rFonts w:eastAsia="Times New Roman" w:cs="Calibri"/>
                <w:sz w:val="18"/>
                <w:szCs w:val="18"/>
              </w:rPr>
              <w:t>. Mini</w:t>
            </w:r>
            <w:r w:rsidR="00481CDA" w:rsidRPr="00C14664">
              <w:rPr>
                <w:rFonts w:eastAsia="Times New Roman" w:cs="Calibri"/>
                <w:sz w:val="18"/>
                <w:szCs w:val="18"/>
              </w:rPr>
              <w:noBreakHyphen/>
              <w:t>grid policies and regulations, including tariff model and incentives, are operationalized through digital transformation support, in collaboration with the authorities and other development partners.</w:t>
            </w:r>
          </w:p>
        </w:tc>
        <w:tc>
          <w:tcPr>
            <w:tcW w:w="452" w:type="dxa"/>
            <w:shd w:val="clear" w:color="auto" w:fill="4BACC6"/>
            <w:vAlign w:val="center"/>
            <w:hideMark/>
          </w:tcPr>
          <w:p w14:paraId="1785040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64F8FC0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3EE87C5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77F613F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366954E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01EA2DB5"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0FE836C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5A8AF2D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1F943FC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155FD5A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1893C355"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77B943A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1966661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08667DC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4BACC6"/>
            <w:vAlign w:val="center"/>
            <w:hideMark/>
          </w:tcPr>
          <w:p w14:paraId="5EF33E5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right w:val="single" w:sz="8" w:space="0" w:color="auto"/>
            </w:tcBorders>
            <w:shd w:val="clear" w:color="auto" w:fill="4BACC6"/>
            <w:vAlign w:val="center"/>
            <w:hideMark/>
          </w:tcPr>
          <w:p w14:paraId="34AA5DC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4F686EAD" w14:textId="77777777" w:rsidTr="001037B0">
        <w:trPr>
          <w:trHeight w:val="720"/>
        </w:trPr>
        <w:tc>
          <w:tcPr>
            <w:tcW w:w="1440" w:type="dxa"/>
            <w:vMerge/>
            <w:tcBorders>
              <w:left w:val="single" w:sz="8" w:space="0" w:color="auto"/>
            </w:tcBorders>
            <w:vAlign w:val="center"/>
            <w:hideMark/>
          </w:tcPr>
          <w:p w14:paraId="74D3FFEE" w14:textId="77777777" w:rsidR="00481CDA" w:rsidRPr="00C14664" w:rsidRDefault="00481CDA" w:rsidP="0054383F">
            <w:pPr>
              <w:spacing w:after="0"/>
              <w:jc w:val="left"/>
              <w:rPr>
                <w:rFonts w:eastAsia="Times New Roman" w:cs="Calibri"/>
                <w:b/>
                <w:bCs/>
                <w:sz w:val="18"/>
                <w:szCs w:val="18"/>
              </w:rPr>
            </w:pPr>
          </w:p>
        </w:tc>
        <w:tc>
          <w:tcPr>
            <w:tcW w:w="1980" w:type="dxa"/>
            <w:vMerge/>
            <w:vAlign w:val="center"/>
            <w:hideMark/>
          </w:tcPr>
          <w:p w14:paraId="040E468D" w14:textId="77777777" w:rsidR="00481CDA" w:rsidRPr="00C14664" w:rsidRDefault="00481CDA" w:rsidP="0054383F">
            <w:pPr>
              <w:spacing w:after="0"/>
              <w:jc w:val="left"/>
              <w:rPr>
                <w:rFonts w:eastAsia="Times New Roman" w:cs="Calibri"/>
                <w:b/>
                <w:bCs/>
                <w:sz w:val="18"/>
                <w:szCs w:val="18"/>
              </w:rPr>
            </w:pPr>
          </w:p>
        </w:tc>
        <w:tc>
          <w:tcPr>
            <w:tcW w:w="4140" w:type="dxa"/>
            <w:shd w:val="clear" w:color="auto" w:fill="auto"/>
            <w:vAlign w:val="center"/>
            <w:hideMark/>
          </w:tcPr>
          <w:p w14:paraId="32B530B7" w14:textId="0834B78D" w:rsidR="00481CDA" w:rsidRPr="00C14664" w:rsidRDefault="00B751D4" w:rsidP="0054383F">
            <w:pPr>
              <w:spacing w:after="0"/>
              <w:jc w:val="left"/>
              <w:rPr>
                <w:rFonts w:eastAsia="Times New Roman" w:cs="Calibri"/>
                <w:sz w:val="18"/>
                <w:szCs w:val="18"/>
              </w:rPr>
            </w:pPr>
            <w:r w:rsidRPr="00C14664">
              <w:rPr>
                <w:rFonts w:eastAsia="Times New Roman" w:cs="Calibri"/>
                <w:sz w:val="18"/>
                <w:szCs w:val="18"/>
              </w:rPr>
              <w:t>1.4</w:t>
            </w:r>
            <w:r w:rsidR="00481CDA" w:rsidRPr="00C14664">
              <w:rPr>
                <w:rFonts w:eastAsia="Times New Roman" w:cs="Calibri"/>
                <w:sz w:val="18"/>
                <w:szCs w:val="18"/>
              </w:rPr>
              <w:t>. Institutional setup for rural electrification assessed and supported, and institutional capacity building provided on technical, managerial, and regulatory issues.</w:t>
            </w:r>
          </w:p>
        </w:tc>
        <w:tc>
          <w:tcPr>
            <w:tcW w:w="452" w:type="dxa"/>
            <w:shd w:val="clear" w:color="000000" w:fill="9BBB59"/>
            <w:vAlign w:val="center"/>
            <w:hideMark/>
          </w:tcPr>
          <w:p w14:paraId="6C1ABDB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58EDCCA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35D1308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353EBF2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4337D91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508F26D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1ED29CE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10DA926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2C303C2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517FCAB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2E9039E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6E09221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6F6D8C6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58B0CA6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9BBB59"/>
            <w:vAlign w:val="center"/>
            <w:hideMark/>
          </w:tcPr>
          <w:p w14:paraId="115189B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right w:val="single" w:sz="8" w:space="0" w:color="auto"/>
            </w:tcBorders>
            <w:shd w:val="clear" w:color="000000" w:fill="9BBB59"/>
            <w:vAlign w:val="center"/>
            <w:hideMark/>
          </w:tcPr>
          <w:p w14:paraId="001C0E9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424C0E27" w14:textId="77777777" w:rsidTr="001037B0">
        <w:trPr>
          <w:trHeight w:val="720"/>
        </w:trPr>
        <w:tc>
          <w:tcPr>
            <w:tcW w:w="1440" w:type="dxa"/>
            <w:vMerge/>
            <w:tcBorders>
              <w:left w:val="single" w:sz="8" w:space="0" w:color="auto"/>
              <w:bottom w:val="single" w:sz="8" w:space="0" w:color="auto"/>
            </w:tcBorders>
            <w:vAlign w:val="center"/>
            <w:hideMark/>
          </w:tcPr>
          <w:p w14:paraId="746AC90C" w14:textId="77777777" w:rsidR="00481CDA" w:rsidRPr="00C14664" w:rsidRDefault="00481CDA" w:rsidP="0054383F">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3FAFD6A8" w14:textId="77777777" w:rsidR="00481CDA" w:rsidRPr="00C14664" w:rsidRDefault="00481CDA" w:rsidP="0054383F">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57CACA44" w14:textId="38BA6D46" w:rsidR="00481CDA" w:rsidRPr="00C14664" w:rsidRDefault="00B751D4" w:rsidP="0054383F">
            <w:pPr>
              <w:spacing w:after="0"/>
              <w:jc w:val="left"/>
              <w:rPr>
                <w:rFonts w:eastAsia="Times New Roman" w:cs="Calibri"/>
                <w:sz w:val="18"/>
                <w:szCs w:val="18"/>
              </w:rPr>
            </w:pPr>
            <w:r w:rsidRPr="00C14664">
              <w:rPr>
                <w:rFonts w:eastAsia="Times New Roman" w:cs="Calibri"/>
                <w:sz w:val="18"/>
                <w:szCs w:val="18"/>
              </w:rPr>
              <w:t>1.5</w:t>
            </w:r>
            <w:r w:rsidR="00481CDA" w:rsidRPr="00C14664">
              <w:rPr>
                <w:rFonts w:eastAsia="Times New Roman" w:cs="Calibri"/>
                <w:sz w:val="18"/>
                <w:szCs w:val="18"/>
              </w:rPr>
              <w:t>. Quality standards for solar and hybrid mini</w:t>
            </w:r>
            <w:r w:rsidR="00481CDA" w:rsidRPr="00C14664">
              <w:rPr>
                <w:rFonts w:eastAsia="Times New Roman" w:cs="Calibri"/>
                <w:sz w:val="18"/>
                <w:szCs w:val="18"/>
              </w:rPr>
              <w:noBreakHyphen/>
              <w:t>grid components domesticated, and institutional capacity of Somali Bureau of Standards (SBS) and Somaliland Quality Control Commission (SQCC) strengthened.</w:t>
            </w:r>
          </w:p>
        </w:tc>
        <w:tc>
          <w:tcPr>
            <w:tcW w:w="452" w:type="dxa"/>
            <w:tcBorders>
              <w:bottom w:val="single" w:sz="8" w:space="0" w:color="auto"/>
            </w:tcBorders>
            <w:shd w:val="clear" w:color="auto" w:fill="auto"/>
            <w:vAlign w:val="center"/>
            <w:hideMark/>
          </w:tcPr>
          <w:p w14:paraId="19BE676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38908B1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1C34DA8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32B1545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57FCCCB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18467D2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633BC72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07545E1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4AAB5FC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4BACC6"/>
            <w:vAlign w:val="center"/>
            <w:hideMark/>
          </w:tcPr>
          <w:p w14:paraId="2B86BFB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6B76C36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4633F98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52F95EA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43B2057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1F8962C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right w:val="single" w:sz="8" w:space="0" w:color="auto"/>
            </w:tcBorders>
            <w:shd w:val="clear" w:color="auto" w:fill="auto"/>
            <w:vAlign w:val="center"/>
            <w:hideMark/>
          </w:tcPr>
          <w:p w14:paraId="74A03CD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753778" w:rsidRPr="00C14664" w14:paraId="369C575E" w14:textId="77777777" w:rsidTr="006A232B">
        <w:trPr>
          <w:trHeight w:val="720"/>
        </w:trPr>
        <w:tc>
          <w:tcPr>
            <w:tcW w:w="1440" w:type="dxa"/>
            <w:vMerge w:val="restart"/>
            <w:tcBorders>
              <w:top w:val="single" w:sz="8" w:space="0" w:color="auto"/>
              <w:left w:val="single" w:sz="8" w:space="0" w:color="auto"/>
            </w:tcBorders>
            <w:shd w:val="clear" w:color="auto" w:fill="auto"/>
            <w:vAlign w:val="center"/>
            <w:hideMark/>
          </w:tcPr>
          <w:p w14:paraId="7AC7D198"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Component 2:</w:t>
            </w:r>
          </w:p>
          <w:p w14:paraId="5EC0B5D8"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Business Model innovation with private sector engagement</w:t>
            </w:r>
          </w:p>
        </w:tc>
        <w:tc>
          <w:tcPr>
            <w:tcW w:w="1980" w:type="dxa"/>
            <w:vMerge w:val="restart"/>
            <w:tcBorders>
              <w:top w:val="single" w:sz="8" w:space="0" w:color="auto"/>
            </w:tcBorders>
            <w:shd w:val="clear" w:color="auto" w:fill="auto"/>
            <w:vAlign w:val="center"/>
            <w:hideMark/>
          </w:tcPr>
          <w:p w14:paraId="220D029A"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Outcome 2:</w:t>
            </w:r>
          </w:p>
          <w:p w14:paraId="68298D55" w14:textId="34ABA7EA"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Innovative business models based on cost reduction operationalized, with strengthened private sector p</w:t>
            </w:r>
            <w:r w:rsidR="00584830" w:rsidRPr="00C14664">
              <w:rPr>
                <w:rFonts w:eastAsia="Times New Roman" w:cs="Calibri"/>
                <w:b/>
                <w:bCs/>
                <w:sz w:val="18"/>
                <w:szCs w:val="18"/>
              </w:rPr>
              <w:t>articipation in low-carbon mini-</w:t>
            </w:r>
            <w:r w:rsidRPr="00C14664">
              <w:rPr>
                <w:rFonts w:eastAsia="Times New Roman" w:cs="Calibri"/>
                <w:b/>
                <w:bCs/>
                <w:sz w:val="18"/>
                <w:szCs w:val="18"/>
              </w:rPr>
              <w:t>grid development.</w:t>
            </w:r>
          </w:p>
        </w:tc>
        <w:tc>
          <w:tcPr>
            <w:tcW w:w="4140" w:type="dxa"/>
            <w:tcBorders>
              <w:top w:val="single" w:sz="8" w:space="0" w:color="auto"/>
            </w:tcBorders>
            <w:shd w:val="clear" w:color="auto" w:fill="auto"/>
            <w:vAlign w:val="center"/>
            <w:hideMark/>
          </w:tcPr>
          <w:p w14:paraId="1D1FE959" w14:textId="694B659A" w:rsidR="00481CDA" w:rsidRPr="00C14664" w:rsidRDefault="00481CDA" w:rsidP="00E147AF">
            <w:pPr>
              <w:spacing w:after="0"/>
              <w:jc w:val="left"/>
              <w:rPr>
                <w:rFonts w:eastAsia="Times New Roman" w:cs="Calibri"/>
                <w:sz w:val="18"/>
                <w:szCs w:val="18"/>
              </w:rPr>
            </w:pPr>
            <w:r w:rsidRPr="00C14664">
              <w:rPr>
                <w:rFonts w:eastAsia="Times New Roman" w:cs="Calibri"/>
                <w:sz w:val="18"/>
                <w:szCs w:val="18"/>
              </w:rPr>
              <w:t>2.1. Pilot</w:t>
            </w:r>
            <w:r w:rsidR="00631030" w:rsidRPr="00C14664">
              <w:rPr>
                <w:rFonts w:eastAsia="Times New Roman" w:cs="Calibri"/>
                <w:sz w:val="18"/>
                <w:szCs w:val="18"/>
              </w:rPr>
              <w:t>(</w:t>
            </w:r>
            <w:r w:rsidRPr="00C14664">
              <w:rPr>
                <w:rFonts w:eastAsia="Times New Roman" w:cs="Calibri"/>
                <w:sz w:val="18"/>
                <w:szCs w:val="18"/>
              </w:rPr>
              <w:t>s</w:t>
            </w:r>
            <w:r w:rsidR="00631030" w:rsidRPr="00C14664">
              <w:rPr>
                <w:rFonts w:eastAsia="Times New Roman" w:cs="Calibri"/>
                <w:sz w:val="18"/>
                <w:szCs w:val="18"/>
              </w:rPr>
              <w:t>)</w:t>
            </w:r>
            <w:r w:rsidRPr="00C14664">
              <w:rPr>
                <w:rFonts w:eastAsia="Times New Roman" w:cs="Calibri"/>
                <w:sz w:val="18"/>
                <w:szCs w:val="18"/>
              </w:rPr>
              <w:t xml:space="preserve"> developed using innovative business models through calls for proposals based on lessons learned from the operationalization of the SREF under ESRES2</w:t>
            </w:r>
            <w:r w:rsidR="009E0413" w:rsidRPr="00C14664">
              <w:rPr>
                <w:rFonts w:eastAsia="Times New Roman" w:cs="Calibri"/>
                <w:sz w:val="18"/>
                <w:szCs w:val="18"/>
              </w:rPr>
              <w:t xml:space="preserve"> </w:t>
            </w:r>
            <w:r w:rsidR="009E0413" w:rsidRPr="00C14664">
              <w:rPr>
                <w:rFonts w:eastAsia="Times New Roman" w:cs="Calibri"/>
                <w:iCs/>
                <w:sz w:val="18"/>
                <w:szCs w:val="18"/>
              </w:rPr>
              <w:t>and the results of the geospatial mapping by SEAP</w:t>
            </w:r>
            <w:r w:rsidRPr="00C14664">
              <w:rPr>
                <w:rFonts w:eastAsia="Times New Roman" w:cs="Calibri"/>
                <w:sz w:val="18"/>
                <w:szCs w:val="18"/>
              </w:rPr>
              <w:t>.</w:t>
            </w:r>
          </w:p>
        </w:tc>
        <w:tc>
          <w:tcPr>
            <w:tcW w:w="452" w:type="dxa"/>
            <w:tcBorders>
              <w:top w:val="single" w:sz="8" w:space="0" w:color="auto"/>
            </w:tcBorders>
            <w:shd w:val="clear" w:color="auto" w:fill="4BACC6"/>
            <w:vAlign w:val="center"/>
            <w:hideMark/>
          </w:tcPr>
          <w:p w14:paraId="6C47AB4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1482F2F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7EAF2F9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4BACC6"/>
            <w:vAlign w:val="center"/>
            <w:hideMark/>
          </w:tcPr>
          <w:p w14:paraId="21C283F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3E4E2E6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585695F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0CC4AE5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061894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68DD9B0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1890403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0FC696D"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1E65669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331CBF2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0DD823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4BACC6"/>
            <w:vAlign w:val="center"/>
            <w:hideMark/>
          </w:tcPr>
          <w:p w14:paraId="7CD99CB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right w:val="single" w:sz="8" w:space="0" w:color="auto"/>
            </w:tcBorders>
            <w:shd w:val="clear" w:color="000000" w:fill="4BACC6"/>
            <w:vAlign w:val="center"/>
            <w:hideMark/>
          </w:tcPr>
          <w:p w14:paraId="435F35B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1A958DCC" w14:textId="77777777" w:rsidTr="002C67F5">
        <w:trPr>
          <w:trHeight w:val="864"/>
        </w:trPr>
        <w:tc>
          <w:tcPr>
            <w:tcW w:w="1440" w:type="dxa"/>
            <w:vMerge/>
            <w:tcBorders>
              <w:left w:val="single" w:sz="8" w:space="0" w:color="auto"/>
            </w:tcBorders>
            <w:vAlign w:val="center"/>
            <w:hideMark/>
          </w:tcPr>
          <w:p w14:paraId="26D0793B" w14:textId="77777777" w:rsidR="00481CDA" w:rsidRPr="00C14664" w:rsidRDefault="00481CDA" w:rsidP="0054383F">
            <w:pPr>
              <w:spacing w:after="0"/>
              <w:jc w:val="left"/>
              <w:rPr>
                <w:rFonts w:eastAsia="Times New Roman" w:cs="Calibri"/>
                <w:b/>
                <w:bCs/>
                <w:sz w:val="18"/>
                <w:szCs w:val="18"/>
              </w:rPr>
            </w:pPr>
          </w:p>
        </w:tc>
        <w:tc>
          <w:tcPr>
            <w:tcW w:w="1980" w:type="dxa"/>
            <w:vMerge/>
            <w:vAlign w:val="center"/>
            <w:hideMark/>
          </w:tcPr>
          <w:p w14:paraId="26C79C3C" w14:textId="77777777" w:rsidR="00481CDA" w:rsidRPr="00C14664" w:rsidRDefault="00481CDA" w:rsidP="0054383F">
            <w:pPr>
              <w:spacing w:after="0"/>
              <w:jc w:val="left"/>
              <w:rPr>
                <w:rFonts w:eastAsia="Times New Roman" w:cs="Calibri"/>
                <w:b/>
                <w:bCs/>
                <w:sz w:val="18"/>
                <w:szCs w:val="18"/>
              </w:rPr>
            </w:pPr>
          </w:p>
        </w:tc>
        <w:tc>
          <w:tcPr>
            <w:tcW w:w="4140" w:type="dxa"/>
            <w:shd w:val="clear" w:color="auto" w:fill="auto"/>
            <w:vAlign w:val="center"/>
            <w:hideMark/>
          </w:tcPr>
          <w:p w14:paraId="52C16E6E" w14:textId="77777777" w:rsidR="00481CDA" w:rsidRPr="00C14664" w:rsidRDefault="00481CDA" w:rsidP="0054383F">
            <w:pPr>
              <w:spacing w:after="0"/>
              <w:jc w:val="left"/>
              <w:rPr>
                <w:rFonts w:eastAsia="Times New Roman" w:cs="Calibri"/>
                <w:sz w:val="18"/>
                <w:szCs w:val="18"/>
              </w:rPr>
            </w:pPr>
            <w:r w:rsidRPr="00C14664">
              <w:rPr>
                <w:rFonts w:eastAsia="Times New Roman" w:cs="Calibri"/>
                <w:sz w:val="18"/>
                <w:szCs w:val="18"/>
              </w:rPr>
              <w:t xml:space="preserve">2.2. Public </w:t>
            </w:r>
            <w:proofErr w:type="spellStart"/>
            <w:r w:rsidRPr="00C14664">
              <w:rPr>
                <w:rFonts w:eastAsia="Times New Roman" w:cs="Calibri"/>
                <w:sz w:val="18"/>
                <w:szCs w:val="18"/>
              </w:rPr>
              <w:t>programmes</w:t>
            </w:r>
            <w:proofErr w:type="spellEnd"/>
            <w:r w:rsidRPr="00C14664">
              <w:rPr>
                <w:rFonts w:eastAsia="Times New Roman" w:cs="Calibri"/>
                <w:sz w:val="18"/>
                <w:szCs w:val="18"/>
              </w:rPr>
              <w:t xml:space="preserve"> (apprenticeships, certificates, university programs) to develop competitive, skilled labor market in the design, O&amp;M, and management of solar and hybrid </w:t>
            </w:r>
            <w:proofErr w:type="gramStart"/>
            <w:r w:rsidRPr="00C14664">
              <w:rPr>
                <w:rFonts w:eastAsia="Times New Roman" w:cs="Calibri"/>
                <w:sz w:val="18"/>
                <w:szCs w:val="18"/>
              </w:rPr>
              <w:t>mini-grids</w:t>
            </w:r>
            <w:proofErr w:type="gramEnd"/>
            <w:r w:rsidRPr="00C14664">
              <w:rPr>
                <w:rFonts w:eastAsia="Times New Roman" w:cs="Calibri"/>
                <w:sz w:val="18"/>
                <w:szCs w:val="18"/>
              </w:rPr>
              <w:t>, including technical training on the utilization of online tools for performance monitoring, consumption tracking and billing.</w:t>
            </w:r>
          </w:p>
        </w:tc>
        <w:tc>
          <w:tcPr>
            <w:tcW w:w="452" w:type="dxa"/>
            <w:shd w:val="clear" w:color="000000" w:fill="4BACC6"/>
            <w:vAlign w:val="center"/>
            <w:hideMark/>
          </w:tcPr>
          <w:p w14:paraId="61B65A7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2BBA2FC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20C87C6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4659465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69EC906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336BE77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4D9B1D8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52C90D2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060A58B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55FA9CF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0A641E2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3DE4712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7FD6334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577AB8A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000000" w:fill="4BACC6"/>
            <w:vAlign w:val="center"/>
            <w:hideMark/>
          </w:tcPr>
          <w:p w14:paraId="1A0BF5E8"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right w:val="single" w:sz="8" w:space="0" w:color="auto"/>
            </w:tcBorders>
            <w:shd w:val="clear" w:color="000000" w:fill="4BACC6"/>
            <w:vAlign w:val="center"/>
            <w:hideMark/>
          </w:tcPr>
          <w:p w14:paraId="57E5811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753778" w:rsidRPr="00C14664" w14:paraId="17D1CDE1" w14:textId="77777777" w:rsidTr="001037B0">
        <w:trPr>
          <w:trHeight w:val="576"/>
        </w:trPr>
        <w:tc>
          <w:tcPr>
            <w:tcW w:w="1440" w:type="dxa"/>
            <w:vMerge/>
            <w:tcBorders>
              <w:left w:val="single" w:sz="8" w:space="0" w:color="auto"/>
              <w:bottom w:val="single" w:sz="8" w:space="0" w:color="auto"/>
            </w:tcBorders>
            <w:vAlign w:val="center"/>
            <w:hideMark/>
          </w:tcPr>
          <w:p w14:paraId="766D810E" w14:textId="77777777" w:rsidR="00481CDA" w:rsidRPr="00C14664" w:rsidRDefault="00481CDA" w:rsidP="0054383F">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61FCEDE5" w14:textId="77777777" w:rsidR="00481CDA" w:rsidRPr="00C14664" w:rsidRDefault="00481CDA" w:rsidP="0054383F">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3F3F551D" w14:textId="77777777" w:rsidR="00481CDA" w:rsidRPr="00C14664" w:rsidRDefault="00481CDA" w:rsidP="0054383F">
            <w:pPr>
              <w:spacing w:after="0"/>
              <w:jc w:val="left"/>
              <w:rPr>
                <w:rFonts w:eastAsia="Times New Roman" w:cs="Calibri"/>
                <w:sz w:val="18"/>
                <w:szCs w:val="18"/>
              </w:rPr>
            </w:pPr>
            <w:r w:rsidRPr="00C14664">
              <w:rPr>
                <w:rFonts w:eastAsia="Times New Roman" w:cs="Calibri"/>
                <w:sz w:val="18"/>
                <w:szCs w:val="18"/>
              </w:rPr>
              <w:t xml:space="preserve">2.3. Support provided to establish, </w:t>
            </w:r>
            <w:proofErr w:type="gramStart"/>
            <w:r w:rsidRPr="00C14664">
              <w:rPr>
                <w:rFonts w:eastAsia="Times New Roman" w:cs="Calibri"/>
                <w:sz w:val="18"/>
                <w:szCs w:val="18"/>
              </w:rPr>
              <w:t>grow</w:t>
            </w:r>
            <w:proofErr w:type="gramEnd"/>
            <w:r w:rsidRPr="00C14664">
              <w:rPr>
                <w:rFonts w:eastAsia="Times New Roman" w:cs="Calibri"/>
                <w:sz w:val="18"/>
                <w:szCs w:val="18"/>
              </w:rPr>
              <w:t xml:space="preserve"> and capacitate national industry associations for private sector developers and ESPs.</w:t>
            </w:r>
          </w:p>
        </w:tc>
        <w:tc>
          <w:tcPr>
            <w:tcW w:w="452" w:type="dxa"/>
            <w:tcBorders>
              <w:bottom w:val="single" w:sz="8" w:space="0" w:color="auto"/>
            </w:tcBorders>
            <w:shd w:val="clear" w:color="000000" w:fill="9BBB59"/>
            <w:vAlign w:val="center"/>
            <w:hideMark/>
          </w:tcPr>
          <w:p w14:paraId="7BB11B1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54692E3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621F3E0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639CC13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0FADD0F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1A36A07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CB613E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0263A45"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4596292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2CB4BC7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2CAE12A5"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2D0E046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0DCADF2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3AE05DF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9BBB59"/>
            <w:vAlign w:val="center"/>
            <w:hideMark/>
          </w:tcPr>
          <w:p w14:paraId="4C81DBC5"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right w:val="single" w:sz="8" w:space="0" w:color="auto"/>
            </w:tcBorders>
            <w:shd w:val="clear" w:color="000000" w:fill="9BBB59"/>
            <w:vAlign w:val="center"/>
            <w:hideMark/>
          </w:tcPr>
          <w:p w14:paraId="2CD8E4E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481CDA" w:rsidRPr="00C14664" w14:paraId="7DB67B16" w14:textId="77777777" w:rsidTr="007639E6">
        <w:trPr>
          <w:trHeight w:val="1296"/>
        </w:trPr>
        <w:tc>
          <w:tcPr>
            <w:tcW w:w="1440" w:type="dxa"/>
            <w:vMerge w:val="restart"/>
            <w:tcBorders>
              <w:top w:val="single" w:sz="8" w:space="0" w:color="auto"/>
              <w:left w:val="single" w:sz="8" w:space="0" w:color="auto"/>
            </w:tcBorders>
            <w:shd w:val="clear" w:color="auto" w:fill="auto"/>
            <w:vAlign w:val="center"/>
            <w:hideMark/>
          </w:tcPr>
          <w:p w14:paraId="66D3FC6A"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Component 3:</w:t>
            </w:r>
          </w:p>
          <w:p w14:paraId="6D8759E1"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 xml:space="preserve">Scaled-up financing </w:t>
            </w:r>
          </w:p>
        </w:tc>
        <w:tc>
          <w:tcPr>
            <w:tcW w:w="1980" w:type="dxa"/>
            <w:vMerge w:val="restart"/>
            <w:tcBorders>
              <w:top w:val="single" w:sz="8" w:space="0" w:color="auto"/>
            </w:tcBorders>
            <w:shd w:val="clear" w:color="auto" w:fill="auto"/>
            <w:vAlign w:val="center"/>
            <w:hideMark/>
          </w:tcPr>
          <w:p w14:paraId="7C8FF1BD"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Outcome 3:</w:t>
            </w:r>
          </w:p>
          <w:p w14:paraId="3939DA2B" w14:textId="77777777" w:rsidR="00481CDA" w:rsidRPr="00C14664" w:rsidRDefault="00481CDA" w:rsidP="0054383F">
            <w:pPr>
              <w:spacing w:after="0"/>
              <w:jc w:val="center"/>
              <w:rPr>
                <w:rFonts w:eastAsia="Times New Roman" w:cs="Calibri"/>
                <w:b/>
                <w:bCs/>
                <w:sz w:val="18"/>
                <w:szCs w:val="18"/>
              </w:rPr>
            </w:pPr>
            <w:r w:rsidRPr="00C14664">
              <w:rPr>
                <w:rFonts w:eastAsia="Times New Roman" w:cs="Calibri"/>
                <w:b/>
                <w:bCs/>
                <w:sz w:val="18"/>
                <w:szCs w:val="18"/>
              </w:rPr>
              <w:t>Financial sector actors are ready to invest in a pipeline of low-carbon mini-grids and concessional financial mechanisms are in place to incentivize scaled-up investment.</w:t>
            </w:r>
          </w:p>
        </w:tc>
        <w:tc>
          <w:tcPr>
            <w:tcW w:w="4140" w:type="dxa"/>
            <w:tcBorders>
              <w:top w:val="single" w:sz="8" w:space="0" w:color="auto"/>
            </w:tcBorders>
            <w:shd w:val="clear" w:color="auto" w:fill="auto"/>
            <w:vAlign w:val="center"/>
            <w:hideMark/>
          </w:tcPr>
          <w:p w14:paraId="7B737CDB" w14:textId="75938555" w:rsidR="00481CDA" w:rsidRPr="00C14664" w:rsidRDefault="00481CDA" w:rsidP="009A71BA">
            <w:pPr>
              <w:spacing w:after="0"/>
              <w:jc w:val="left"/>
              <w:rPr>
                <w:rFonts w:eastAsia="Times New Roman" w:cs="Calibri"/>
                <w:sz w:val="18"/>
                <w:szCs w:val="18"/>
              </w:rPr>
            </w:pPr>
            <w:r w:rsidRPr="00C14664">
              <w:rPr>
                <w:rFonts w:eastAsia="Times New Roman" w:cs="Calibri"/>
                <w:sz w:val="18"/>
                <w:szCs w:val="18"/>
              </w:rPr>
              <w:t xml:space="preserve">3.1. Design support, including development of operational guidance, </w:t>
            </w:r>
            <w:r w:rsidR="00047614" w:rsidRPr="00C14664">
              <w:rPr>
                <w:rFonts w:eastAsia="Times New Roman" w:cs="Calibri"/>
                <w:sz w:val="18"/>
                <w:szCs w:val="18"/>
              </w:rPr>
              <w:t>for a complementary funding instrument through which the diaspora and small investors can participate in existing financing mechanisms that have been introduced by other development partners to facilitate finance for vetted mini-grid projects</w:t>
            </w:r>
            <w:r w:rsidRPr="00C14664">
              <w:rPr>
                <w:rFonts w:eastAsia="Times New Roman" w:cs="Calibri"/>
                <w:sz w:val="18"/>
                <w:szCs w:val="18"/>
              </w:rPr>
              <w:t>.</w:t>
            </w:r>
          </w:p>
        </w:tc>
        <w:tc>
          <w:tcPr>
            <w:tcW w:w="452" w:type="dxa"/>
            <w:tcBorders>
              <w:top w:val="single" w:sz="8" w:space="0" w:color="auto"/>
            </w:tcBorders>
            <w:shd w:val="clear" w:color="auto" w:fill="auto"/>
            <w:vAlign w:val="center"/>
            <w:hideMark/>
          </w:tcPr>
          <w:p w14:paraId="1889EA9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7DF8DD8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4F581D0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025E4F0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770A0C2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5780AA0E"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7E08B7E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000000" w:fill="F79646"/>
            <w:vAlign w:val="center"/>
            <w:hideMark/>
          </w:tcPr>
          <w:p w14:paraId="2F84B49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11111FB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58FB341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809D9BA"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6CF2951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314DF84F"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173BB2A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uto"/>
            <w:vAlign w:val="center"/>
            <w:hideMark/>
          </w:tcPr>
          <w:p w14:paraId="6841CD9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right w:val="single" w:sz="8" w:space="0" w:color="auto"/>
            </w:tcBorders>
            <w:shd w:val="clear" w:color="auto" w:fill="auto"/>
            <w:vAlign w:val="center"/>
            <w:hideMark/>
          </w:tcPr>
          <w:p w14:paraId="3F781B2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75B72302" w14:textId="77777777" w:rsidTr="00047614">
        <w:trPr>
          <w:trHeight w:val="576"/>
        </w:trPr>
        <w:tc>
          <w:tcPr>
            <w:tcW w:w="1440" w:type="dxa"/>
            <w:vMerge/>
            <w:tcBorders>
              <w:left w:val="single" w:sz="8" w:space="0" w:color="auto"/>
              <w:bottom w:val="single" w:sz="8" w:space="0" w:color="auto"/>
            </w:tcBorders>
            <w:vAlign w:val="center"/>
            <w:hideMark/>
          </w:tcPr>
          <w:p w14:paraId="5C9CE59D" w14:textId="77777777" w:rsidR="00481CDA" w:rsidRPr="00C14664" w:rsidRDefault="00481CDA" w:rsidP="0054383F">
            <w:pPr>
              <w:spacing w:after="0"/>
              <w:jc w:val="left"/>
              <w:rPr>
                <w:rFonts w:eastAsia="Times New Roman" w:cs="Calibri"/>
                <w:b/>
                <w:bCs/>
                <w:sz w:val="18"/>
                <w:szCs w:val="18"/>
              </w:rPr>
            </w:pPr>
          </w:p>
        </w:tc>
        <w:tc>
          <w:tcPr>
            <w:tcW w:w="1980" w:type="dxa"/>
            <w:vMerge/>
            <w:tcBorders>
              <w:bottom w:val="single" w:sz="8" w:space="0" w:color="auto"/>
            </w:tcBorders>
            <w:vAlign w:val="center"/>
            <w:hideMark/>
          </w:tcPr>
          <w:p w14:paraId="0A21A429" w14:textId="77777777" w:rsidR="00481CDA" w:rsidRPr="00C14664" w:rsidRDefault="00481CDA" w:rsidP="0054383F">
            <w:pPr>
              <w:spacing w:after="0"/>
              <w:jc w:val="left"/>
              <w:rPr>
                <w:rFonts w:eastAsia="Times New Roman" w:cs="Calibri"/>
                <w:b/>
                <w:bCs/>
                <w:sz w:val="18"/>
                <w:szCs w:val="18"/>
              </w:rPr>
            </w:pPr>
          </w:p>
        </w:tc>
        <w:tc>
          <w:tcPr>
            <w:tcW w:w="4140" w:type="dxa"/>
            <w:tcBorders>
              <w:bottom w:val="single" w:sz="8" w:space="0" w:color="auto"/>
            </w:tcBorders>
            <w:shd w:val="clear" w:color="auto" w:fill="auto"/>
            <w:vAlign w:val="center"/>
            <w:hideMark/>
          </w:tcPr>
          <w:p w14:paraId="47A3707E" w14:textId="62B391D5" w:rsidR="00481CDA" w:rsidRPr="00C14664" w:rsidRDefault="00481CDA" w:rsidP="0054383F">
            <w:pPr>
              <w:spacing w:after="0"/>
              <w:rPr>
                <w:rFonts w:eastAsia="Times New Roman" w:cs="Calibri"/>
                <w:sz w:val="18"/>
                <w:szCs w:val="18"/>
              </w:rPr>
            </w:pPr>
            <w:r w:rsidRPr="00C14664">
              <w:rPr>
                <w:rFonts w:eastAsia="Times New Roman" w:cs="Calibri"/>
                <w:sz w:val="18"/>
                <w:szCs w:val="18"/>
              </w:rPr>
              <w:t>3.2. Dom</w:t>
            </w:r>
            <w:r w:rsidR="00584830" w:rsidRPr="00C14664">
              <w:rPr>
                <w:rFonts w:eastAsia="Times New Roman" w:cs="Calibri"/>
                <w:sz w:val="18"/>
                <w:szCs w:val="18"/>
              </w:rPr>
              <w:t xml:space="preserve">estic financial sector capacity </w:t>
            </w:r>
            <w:r w:rsidRPr="00C14664">
              <w:rPr>
                <w:rFonts w:eastAsia="Times New Roman" w:cs="Calibri"/>
                <w:sz w:val="18"/>
                <w:szCs w:val="18"/>
              </w:rPr>
              <w:t>building on business and financing models for mini</w:t>
            </w:r>
            <w:r w:rsidRPr="00C14664">
              <w:rPr>
                <w:rFonts w:eastAsia="Times New Roman" w:cs="Calibri"/>
                <w:sz w:val="18"/>
                <w:szCs w:val="18"/>
              </w:rPr>
              <w:noBreakHyphen/>
              <w:t>grids.</w:t>
            </w:r>
          </w:p>
        </w:tc>
        <w:tc>
          <w:tcPr>
            <w:tcW w:w="452" w:type="dxa"/>
            <w:tcBorders>
              <w:bottom w:val="single" w:sz="8" w:space="0" w:color="auto"/>
            </w:tcBorders>
            <w:shd w:val="clear" w:color="auto" w:fill="auto"/>
            <w:vAlign w:val="center"/>
            <w:hideMark/>
          </w:tcPr>
          <w:p w14:paraId="641F631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23288674"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64BACC9B"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6D48468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08C76CD0"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65A6161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2FAA68D7"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auto" w:fill="auto"/>
            <w:vAlign w:val="center"/>
            <w:hideMark/>
          </w:tcPr>
          <w:p w14:paraId="3784DCF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7F1CE569"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1299E18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346D1583"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57DF21E6"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2624503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5A254742"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tcBorders>
            <w:shd w:val="clear" w:color="000000" w:fill="F79646"/>
            <w:vAlign w:val="center"/>
            <w:hideMark/>
          </w:tcPr>
          <w:p w14:paraId="632B988C"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bottom w:val="single" w:sz="8" w:space="0" w:color="auto"/>
              <w:right w:val="single" w:sz="8" w:space="0" w:color="auto"/>
            </w:tcBorders>
            <w:shd w:val="clear" w:color="000000" w:fill="F79646"/>
            <w:vAlign w:val="center"/>
            <w:hideMark/>
          </w:tcPr>
          <w:p w14:paraId="1A883071" w14:textId="77777777" w:rsidR="00481CDA" w:rsidRPr="00C14664" w:rsidRDefault="00481CDA" w:rsidP="0054383F">
            <w:pPr>
              <w:spacing w:after="0"/>
              <w:rPr>
                <w:rFonts w:eastAsia="Times New Roman" w:cs="Calibri"/>
                <w:color w:val="000000"/>
                <w:sz w:val="18"/>
                <w:szCs w:val="18"/>
              </w:rPr>
            </w:pPr>
            <w:r w:rsidRPr="00C14664">
              <w:rPr>
                <w:rFonts w:eastAsia="Times New Roman" w:cs="Calibri"/>
                <w:color w:val="000000"/>
                <w:sz w:val="18"/>
                <w:szCs w:val="18"/>
              </w:rPr>
              <w:t> </w:t>
            </w:r>
          </w:p>
        </w:tc>
      </w:tr>
      <w:bookmarkEnd w:id="57"/>
      <w:bookmarkEnd w:id="58"/>
      <w:tr w:rsidR="00753778" w:rsidRPr="00C14664" w14:paraId="711905CB" w14:textId="77777777" w:rsidTr="005044E5">
        <w:trPr>
          <w:trHeight w:val="20"/>
        </w:trPr>
        <w:tc>
          <w:tcPr>
            <w:tcW w:w="1440" w:type="dxa"/>
            <w:vMerge w:val="restart"/>
            <w:tcBorders>
              <w:top w:val="single" w:sz="8" w:space="0" w:color="auto"/>
              <w:left w:val="single" w:sz="8" w:space="0" w:color="auto"/>
            </w:tcBorders>
            <w:shd w:val="clear" w:color="auto" w:fill="auto"/>
            <w:vAlign w:val="center"/>
            <w:hideMark/>
          </w:tcPr>
          <w:p w14:paraId="301CB2A1" w14:textId="77777777" w:rsidR="003D3B1F" w:rsidRPr="00C14664" w:rsidRDefault="003D3B1F" w:rsidP="005044E5">
            <w:pPr>
              <w:spacing w:after="0"/>
              <w:jc w:val="center"/>
              <w:rPr>
                <w:rFonts w:eastAsia="Times New Roman" w:cs="Calibri"/>
                <w:b/>
                <w:bCs/>
                <w:sz w:val="18"/>
                <w:szCs w:val="18"/>
              </w:rPr>
            </w:pPr>
            <w:r w:rsidRPr="00C14664">
              <w:rPr>
                <w:rFonts w:eastAsia="Times New Roman" w:cs="Calibri"/>
                <w:b/>
                <w:bCs/>
                <w:sz w:val="18"/>
                <w:szCs w:val="18"/>
              </w:rPr>
              <w:t>Component 4:</w:t>
            </w:r>
          </w:p>
          <w:p w14:paraId="57FD9424" w14:textId="54FEE69D" w:rsidR="003D3B1F" w:rsidRPr="00C14664" w:rsidRDefault="00281128" w:rsidP="005044E5">
            <w:pPr>
              <w:spacing w:after="0"/>
              <w:jc w:val="center"/>
              <w:rPr>
                <w:rFonts w:eastAsia="Times New Roman" w:cs="Calibri"/>
                <w:b/>
                <w:bCs/>
                <w:sz w:val="18"/>
                <w:szCs w:val="18"/>
              </w:rPr>
            </w:pPr>
            <w:r w:rsidRPr="00C14664">
              <w:rPr>
                <w:rFonts w:eastAsia="Times New Roman" w:cs="Calibri"/>
                <w:b/>
                <w:bCs/>
                <w:sz w:val="18"/>
                <w:szCs w:val="18"/>
              </w:rPr>
              <w:t>Digital</w:t>
            </w:r>
            <w:r w:rsidR="003D3B1F" w:rsidRPr="00C14664">
              <w:rPr>
                <w:rFonts w:eastAsia="Times New Roman" w:cs="Calibri"/>
                <w:b/>
                <w:bCs/>
                <w:sz w:val="18"/>
                <w:szCs w:val="18"/>
              </w:rPr>
              <w:t>, Knowledge Management (KM) and Monitoring and Evaluation (M&amp;E)</w:t>
            </w:r>
          </w:p>
        </w:tc>
        <w:tc>
          <w:tcPr>
            <w:tcW w:w="1980" w:type="dxa"/>
            <w:vMerge w:val="restart"/>
            <w:tcBorders>
              <w:top w:val="single" w:sz="8" w:space="0" w:color="auto"/>
            </w:tcBorders>
            <w:shd w:val="clear" w:color="auto" w:fill="auto"/>
            <w:vAlign w:val="center"/>
            <w:hideMark/>
          </w:tcPr>
          <w:p w14:paraId="3629181F" w14:textId="77777777" w:rsidR="003D3B1F" w:rsidRPr="00C14664" w:rsidRDefault="003D3B1F" w:rsidP="005044E5">
            <w:pPr>
              <w:spacing w:after="0"/>
              <w:jc w:val="center"/>
              <w:rPr>
                <w:rFonts w:eastAsia="Times New Roman" w:cs="Calibri"/>
                <w:b/>
                <w:bCs/>
                <w:sz w:val="18"/>
                <w:szCs w:val="18"/>
              </w:rPr>
            </w:pPr>
            <w:r w:rsidRPr="00C14664">
              <w:rPr>
                <w:rFonts w:eastAsia="Times New Roman" w:cs="Calibri"/>
                <w:b/>
                <w:bCs/>
                <w:sz w:val="18"/>
                <w:szCs w:val="18"/>
              </w:rPr>
              <w:t>Outcome 4:</w:t>
            </w:r>
          </w:p>
          <w:p w14:paraId="618F3E71" w14:textId="51E1ED73" w:rsidR="003D3B1F" w:rsidRPr="00C14664" w:rsidRDefault="00281128" w:rsidP="005044E5">
            <w:pPr>
              <w:spacing w:after="0"/>
              <w:jc w:val="center"/>
              <w:rPr>
                <w:rFonts w:eastAsia="Times New Roman" w:cs="Calibri"/>
                <w:b/>
                <w:bCs/>
                <w:sz w:val="18"/>
                <w:szCs w:val="18"/>
              </w:rPr>
            </w:pPr>
            <w:r w:rsidRPr="00C14664">
              <w:rPr>
                <w:rFonts w:eastAsia="Times New Roman" w:cs="Calibri"/>
                <w:b/>
                <w:bCs/>
                <w:sz w:val="18"/>
                <w:szCs w:val="18"/>
              </w:rPr>
              <w:t xml:space="preserve">Digital </w:t>
            </w:r>
            <w:r w:rsidR="003D3B1F" w:rsidRPr="00C14664">
              <w:rPr>
                <w:rFonts w:eastAsia="Times New Roman" w:cs="Calibri"/>
                <w:b/>
                <w:bCs/>
                <w:sz w:val="18"/>
                <w:szCs w:val="18"/>
              </w:rPr>
              <w:t xml:space="preserve">and data are mainstreamed, across stakeholders, into local mini-grid market development. Increased knowledge, </w:t>
            </w:r>
            <w:proofErr w:type="gramStart"/>
            <w:r w:rsidR="003D3B1F" w:rsidRPr="00C14664">
              <w:rPr>
                <w:rFonts w:eastAsia="Times New Roman" w:cs="Calibri"/>
                <w:b/>
                <w:bCs/>
                <w:sz w:val="18"/>
                <w:szCs w:val="18"/>
              </w:rPr>
              <w:t>awareness</w:t>
            </w:r>
            <w:proofErr w:type="gramEnd"/>
            <w:r w:rsidR="003D3B1F" w:rsidRPr="00C14664">
              <w:rPr>
                <w:rFonts w:eastAsia="Times New Roman" w:cs="Calibri"/>
                <w:b/>
                <w:bCs/>
                <w:sz w:val="18"/>
                <w:szCs w:val="18"/>
              </w:rPr>
              <w:t xml:space="preserve"> and network opportunities in the mini-grid market and among stakeholders, including benefitting from linkages to international good practice.</w:t>
            </w:r>
          </w:p>
        </w:tc>
        <w:tc>
          <w:tcPr>
            <w:tcW w:w="4140" w:type="dxa"/>
            <w:tcBorders>
              <w:top w:val="single" w:sz="8" w:space="0" w:color="auto"/>
            </w:tcBorders>
            <w:shd w:val="clear" w:color="auto" w:fill="auto"/>
            <w:vAlign w:val="center"/>
            <w:hideMark/>
          </w:tcPr>
          <w:p w14:paraId="4F5B6571" w14:textId="77777777" w:rsidR="003D3B1F" w:rsidRPr="00C14664" w:rsidRDefault="003D3B1F" w:rsidP="005044E5">
            <w:pPr>
              <w:spacing w:after="0"/>
              <w:rPr>
                <w:rFonts w:eastAsia="Times New Roman" w:cs="Calibri"/>
                <w:sz w:val="18"/>
                <w:szCs w:val="18"/>
              </w:rPr>
            </w:pPr>
            <w:r w:rsidRPr="00C14664">
              <w:rPr>
                <w:rFonts w:eastAsia="Times New Roman" w:cs="Calibri"/>
                <w:sz w:val="18"/>
                <w:szCs w:val="18"/>
              </w:rPr>
              <w:t xml:space="preserve">4.1. A Digital Strategy is developed and implemented, including linkages </w:t>
            </w:r>
            <w:proofErr w:type="gramStart"/>
            <w:r w:rsidRPr="00C14664">
              <w:rPr>
                <w:rFonts w:eastAsia="Times New Roman" w:cs="Calibri"/>
                <w:sz w:val="18"/>
                <w:szCs w:val="18"/>
              </w:rPr>
              <w:t>to</w:t>
            </w:r>
            <w:proofErr w:type="gramEnd"/>
            <w:r w:rsidRPr="00C14664">
              <w:rPr>
                <w:rFonts w:eastAsia="Times New Roman" w:cs="Calibri"/>
                <w:sz w:val="18"/>
                <w:szCs w:val="18"/>
              </w:rPr>
              <w:t xml:space="preserve"> and following guidance from, the AMP Regional Project.</w:t>
            </w:r>
          </w:p>
        </w:tc>
        <w:tc>
          <w:tcPr>
            <w:tcW w:w="452" w:type="dxa"/>
            <w:tcBorders>
              <w:top w:val="single" w:sz="8" w:space="0" w:color="auto"/>
            </w:tcBorders>
            <w:shd w:val="clear" w:color="auto" w:fill="A25050"/>
            <w:vAlign w:val="center"/>
            <w:hideMark/>
          </w:tcPr>
          <w:p w14:paraId="004F8B94"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06AA52FC"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4F3E3316"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203ABB48"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082F7627"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1FD4641A"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3210FA2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505AB484"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42CC04D1"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27E1B01A"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182D97A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2820DDEE"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0FEEC6A2"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56470027"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tcBorders>
            <w:shd w:val="clear" w:color="auto" w:fill="A25050"/>
            <w:vAlign w:val="center"/>
            <w:hideMark/>
          </w:tcPr>
          <w:p w14:paraId="7CDDC70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top w:val="single" w:sz="8" w:space="0" w:color="auto"/>
              <w:right w:val="single" w:sz="8" w:space="0" w:color="auto"/>
            </w:tcBorders>
            <w:shd w:val="clear" w:color="auto" w:fill="A25050"/>
            <w:vAlign w:val="center"/>
            <w:hideMark/>
          </w:tcPr>
          <w:p w14:paraId="632A840E"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26E0009B" w14:textId="77777777" w:rsidTr="005044E5">
        <w:trPr>
          <w:trHeight w:val="20"/>
        </w:trPr>
        <w:tc>
          <w:tcPr>
            <w:tcW w:w="1440" w:type="dxa"/>
            <w:vMerge/>
            <w:tcBorders>
              <w:left w:val="single" w:sz="8" w:space="0" w:color="auto"/>
            </w:tcBorders>
            <w:vAlign w:val="center"/>
            <w:hideMark/>
          </w:tcPr>
          <w:p w14:paraId="68002E7C" w14:textId="77777777" w:rsidR="003D3B1F" w:rsidRPr="00C14664" w:rsidRDefault="003D3B1F" w:rsidP="005044E5">
            <w:pPr>
              <w:spacing w:after="0"/>
              <w:jc w:val="left"/>
              <w:rPr>
                <w:rFonts w:eastAsia="Times New Roman" w:cs="Calibri"/>
                <w:b/>
                <w:bCs/>
                <w:sz w:val="18"/>
                <w:szCs w:val="18"/>
              </w:rPr>
            </w:pPr>
          </w:p>
        </w:tc>
        <w:tc>
          <w:tcPr>
            <w:tcW w:w="1980" w:type="dxa"/>
            <w:vMerge/>
            <w:vAlign w:val="center"/>
            <w:hideMark/>
          </w:tcPr>
          <w:p w14:paraId="6A04410F" w14:textId="77777777" w:rsidR="003D3B1F" w:rsidRPr="00C14664" w:rsidRDefault="003D3B1F" w:rsidP="005044E5">
            <w:pPr>
              <w:spacing w:after="0"/>
              <w:jc w:val="left"/>
              <w:rPr>
                <w:rFonts w:eastAsia="Times New Roman" w:cs="Calibri"/>
                <w:b/>
                <w:bCs/>
                <w:sz w:val="18"/>
                <w:szCs w:val="18"/>
              </w:rPr>
            </w:pPr>
          </w:p>
        </w:tc>
        <w:tc>
          <w:tcPr>
            <w:tcW w:w="4140" w:type="dxa"/>
            <w:shd w:val="clear" w:color="auto" w:fill="auto"/>
            <w:vAlign w:val="center"/>
            <w:hideMark/>
          </w:tcPr>
          <w:p w14:paraId="4040B983" w14:textId="0C0D92BF" w:rsidR="003D3B1F" w:rsidRPr="00C14664" w:rsidRDefault="003D3B1F" w:rsidP="005044E5">
            <w:pPr>
              <w:spacing w:after="0"/>
              <w:jc w:val="left"/>
              <w:rPr>
                <w:rFonts w:eastAsia="Times New Roman" w:cs="Calibri"/>
                <w:sz w:val="18"/>
                <w:szCs w:val="18"/>
              </w:rPr>
            </w:pPr>
            <w:r w:rsidRPr="00C14664">
              <w:rPr>
                <w:rFonts w:eastAsia="Times New Roman" w:cs="Calibri"/>
                <w:sz w:val="18"/>
                <w:szCs w:val="18"/>
              </w:rPr>
              <w:t>4.2. Mini-grids digital platform implemented to run tenders and manage data from pilot</w:t>
            </w:r>
            <w:r w:rsidR="00631030" w:rsidRPr="00C14664">
              <w:rPr>
                <w:rFonts w:eastAsia="Times New Roman" w:cs="Calibri"/>
                <w:sz w:val="18"/>
                <w:szCs w:val="18"/>
              </w:rPr>
              <w:t>(</w:t>
            </w:r>
            <w:r w:rsidRPr="00C14664">
              <w:rPr>
                <w:rFonts w:eastAsia="Times New Roman" w:cs="Calibri"/>
                <w:sz w:val="18"/>
                <w:szCs w:val="18"/>
              </w:rPr>
              <w:t>s</w:t>
            </w:r>
            <w:r w:rsidR="00631030" w:rsidRPr="00C14664">
              <w:rPr>
                <w:rFonts w:eastAsia="Times New Roman" w:cs="Calibri"/>
                <w:sz w:val="18"/>
                <w:szCs w:val="18"/>
              </w:rPr>
              <w:t>)</w:t>
            </w:r>
            <w:r w:rsidRPr="00C14664">
              <w:rPr>
                <w:rFonts w:eastAsia="Times New Roman" w:cs="Calibri"/>
                <w:sz w:val="18"/>
                <w:szCs w:val="18"/>
              </w:rPr>
              <w:t>, and to support mini</w:t>
            </w:r>
            <w:r w:rsidRPr="00C14664">
              <w:rPr>
                <w:rFonts w:eastAsia="Times New Roman" w:cs="Calibri"/>
                <w:sz w:val="18"/>
                <w:szCs w:val="18"/>
              </w:rPr>
              <w:noBreakHyphen/>
              <w:t>grids scale-up and cost-reduction.</w:t>
            </w:r>
          </w:p>
        </w:tc>
        <w:tc>
          <w:tcPr>
            <w:tcW w:w="452" w:type="dxa"/>
            <w:shd w:val="clear" w:color="auto" w:fill="A25050"/>
            <w:vAlign w:val="center"/>
            <w:hideMark/>
          </w:tcPr>
          <w:p w14:paraId="0E19A0F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08421847"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6AAA13C3"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19C513FB"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389C4C7D"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F2F3C1D"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3222032C"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DE0724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068C9F41"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BC64073"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FA372B0"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1C73ADE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1CE2E982"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4824E65C"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4AA631DC"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right w:val="single" w:sz="8" w:space="0" w:color="auto"/>
            </w:tcBorders>
            <w:shd w:val="clear" w:color="auto" w:fill="A25050"/>
            <w:vAlign w:val="center"/>
            <w:hideMark/>
          </w:tcPr>
          <w:p w14:paraId="64D3A7FA"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3909F629" w14:textId="77777777" w:rsidTr="005044E5">
        <w:trPr>
          <w:trHeight w:val="20"/>
        </w:trPr>
        <w:tc>
          <w:tcPr>
            <w:tcW w:w="1440" w:type="dxa"/>
            <w:vMerge/>
            <w:tcBorders>
              <w:left w:val="single" w:sz="8" w:space="0" w:color="auto"/>
            </w:tcBorders>
            <w:vAlign w:val="center"/>
            <w:hideMark/>
          </w:tcPr>
          <w:p w14:paraId="7A840B87" w14:textId="77777777" w:rsidR="003D3B1F" w:rsidRPr="00C14664" w:rsidRDefault="003D3B1F" w:rsidP="005044E5">
            <w:pPr>
              <w:spacing w:after="0"/>
              <w:jc w:val="left"/>
              <w:rPr>
                <w:rFonts w:eastAsia="Times New Roman" w:cs="Calibri"/>
                <w:b/>
                <w:bCs/>
                <w:sz w:val="18"/>
                <w:szCs w:val="18"/>
              </w:rPr>
            </w:pPr>
          </w:p>
        </w:tc>
        <w:tc>
          <w:tcPr>
            <w:tcW w:w="1980" w:type="dxa"/>
            <w:vMerge/>
            <w:vAlign w:val="center"/>
            <w:hideMark/>
          </w:tcPr>
          <w:p w14:paraId="36BB365A" w14:textId="77777777" w:rsidR="003D3B1F" w:rsidRPr="00C14664" w:rsidRDefault="003D3B1F" w:rsidP="005044E5">
            <w:pPr>
              <w:spacing w:after="0"/>
              <w:jc w:val="left"/>
              <w:rPr>
                <w:rFonts w:eastAsia="Times New Roman" w:cs="Calibri"/>
                <w:b/>
                <w:bCs/>
                <w:sz w:val="18"/>
                <w:szCs w:val="18"/>
              </w:rPr>
            </w:pPr>
          </w:p>
        </w:tc>
        <w:tc>
          <w:tcPr>
            <w:tcW w:w="4140" w:type="dxa"/>
            <w:shd w:val="clear" w:color="auto" w:fill="auto"/>
            <w:vAlign w:val="center"/>
            <w:hideMark/>
          </w:tcPr>
          <w:p w14:paraId="4720DB5C" w14:textId="537BA01E" w:rsidR="003D3B1F" w:rsidRPr="00C14664" w:rsidRDefault="003D3B1F" w:rsidP="005044E5">
            <w:pPr>
              <w:spacing w:after="0"/>
              <w:jc w:val="left"/>
              <w:rPr>
                <w:rFonts w:eastAsia="Times New Roman" w:cs="Calibri"/>
                <w:sz w:val="18"/>
                <w:szCs w:val="18"/>
              </w:rPr>
            </w:pPr>
            <w:r w:rsidRPr="00C14664">
              <w:rPr>
                <w:rFonts w:eastAsia="Times New Roman" w:cs="Calibri"/>
                <w:sz w:val="18"/>
                <w:szCs w:val="18"/>
              </w:rPr>
              <w:t>4.3. A Quality Assurance and Monitoring Framework (QAMF) for measuring, reporting and verification of the sustainable development impacts of all mini-grid pilot</w:t>
            </w:r>
            <w:r w:rsidR="00631030" w:rsidRPr="00C14664">
              <w:rPr>
                <w:rFonts w:eastAsia="Times New Roman" w:cs="Calibri"/>
                <w:sz w:val="18"/>
                <w:szCs w:val="18"/>
              </w:rPr>
              <w:t>(</w:t>
            </w:r>
            <w:r w:rsidRPr="00C14664">
              <w:rPr>
                <w:rFonts w:eastAsia="Times New Roman" w:cs="Calibri"/>
                <w:sz w:val="18"/>
                <w:szCs w:val="18"/>
              </w:rPr>
              <w:t>s</w:t>
            </w:r>
            <w:r w:rsidR="00631030" w:rsidRPr="00C14664">
              <w:rPr>
                <w:rFonts w:eastAsia="Times New Roman" w:cs="Calibri"/>
                <w:sz w:val="18"/>
                <w:szCs w:val="18"/>
              </w:rPr>
              <w:t>)</w:t>
            </w:r>
            <w:r w:rsidRPr="00C14664">
              <w:rPr>
                <w:rFonts w:eastAsia="Times New Roman" w:cs="Calibri"/>
                <w:sz w:val="18"/>
                <w:szCs w:val="18"/>
              </w:rPr>
              <w:t xml:space="preserve"> supported, including GHG emission reductions, is adopted and operationalized based on standardized guidance from the AMP Regional Project.</w:t>
            </w:r>
          </w:p>
        </w:tc>
        <w:tc>
          <w:tcPr>
            <w:tcW w:w="452" w:type="dxa"/>
            <w:shd w:val="clear" w:color="auto" w:fill="A25050"/>
            <w:vAlign w:val="center"/>
            <w:hideMark/>
          </w:tcPr>
          <w:p w14:paraId="528C28E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6609B62D"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1D9EC626"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6F24658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6259234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10AB05E1"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0C0D4D3A"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75585E4B"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A26543D"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0B7A7EB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755B915C"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4E46BAF"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5A03FCC1"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66044C55"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shd w:val="clear" w:color="auto" w:fill="A25050"/>
            <w:vAlign w:val="center"/>
            <w:hideMark/>
          </w:tcPr>
          <w:p w14:paraId="4DF13903"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c>
          <w:tcPr>
            <w:tcW w:w="452" w:type="dxa"/>
            <w:tcBorders>
              <w:right w:val="single" w:sz="8" w:space="0" w:color="auto"/>
            </w:tcBorders>
            <w:shd w:val="clear" w:color="auto" w:fill="A25050"/>
            <w:vAlign w:val="center"/>
            <w:hideMark/>
          </w:tcPr>
          <w:p w14:paraId="3A2503A7" w14:textId="77777777" w:rsidR="003D3B1F" w:rsidRPr="00C14664" w:rsidRDefault="003D3B1F" w:rsidP="005044E5">
            <w:pPr>
              <w:spacing w:after="0"/>
              <w:rPr>
                <w:rFonts w:eastAsia="Times New Roman" w:cs="Calibri"/>
                <w:color w:val="000000"/>
                <w:sz w:val="18"/>
                <w:szCs w:val="18"/>
              </w:rPr>
            </w:pPr>
            <w:r w:rsidRPr="00C14664">
              <w:rPr>
                <w:rFonts w:eastAsia="Times New Roman" w:cs="Calibri"/>
                <w:color w:val="000000"/>
                <w:sz w:val="18"/>
                <w:szCs w:val="18"/>
              </w:rPr>
              <w:t> </w:t>
            </w:r>
          </w:p>
        </w:tc>
      </w:tr>
      <w:tr w:rsidR="00AE058D" w:rsidRPr="00C14664" w14:paraId="7D6D05D6" w14:textId="77777777" w:rsidTr="005044E5">
        <w:trPr>
          <w:trHeight w:val="20"/>
        </w:trPr>
        <w:tc>
          <w:tcPr>
            <w:tcW w:w="1440" w:type="dxa"/>
            <w:vMerge/>
            <w:tcBorders>
              <w:left w:val="single" w:sz="8" w:space="0" w:color="auto"/>
            </w:tcBorders>
            <w:vAlign w:val="center"/>
          </w:tcPr>
          <w:p w14:paraId="4E354A3A" w14:textId="77777777" w:rsidR="003D3B1F" w:rsidRPr="00C14664" w:rsidRDefault="003D3B1F" w:rsidP="005044E5">
            <w:pPr>
              <w:spacing w:after="0"/>
              <w:jc w:val="left"/>
              <w:rPr>
                <w:rFonts w:eastAsia="Times New Roman" w:cs="Calibri"/>
                <w:b/>
                <w:bCs/>
                <w:sz w:val="18"/>
                <w:szCs w:val="18"/>
              </w:rPr>
            </w:pPr>
          </w:p>
        </w:tc>
        <w:tc>
          <w:tcPr>
            <w:tcW w:w="1980" w:type="dxa"/>
            <w:vMerge/>
            <w:vAlign w:val="center"/>
          </w:tcPr>
          <w:p w14:paraId="6D6D69E9" w14:textId="77777777" w:rsidR="003D3B1F" w:rsidRPr="00C14664" w:rsidRDefault="003D3B1F" w:rsidP="005044E5">
            <w:pPr>
              <w:spacing w:after="0"/>
              <w:jc w:val="left"/>
              <w:rPr>
                <w:rFonts w:eastAsia="Times New Roman" w:cs="Calibri"/>
                <w:b/>
                <w:bCs/>
                <w:sz w:val="18"/>
                <w:szCs w:val="18"/>
              </w:rPr>
            </w:pPr>
          </w:p>
        </w:tc>
        <w:tc>
          <w:tcPr>
            <w:tcW w:w="4140" w:type="dxa"/>
            <w:shd w:val="clear" w:color="auto" w:fill="auto"/>
            <w:vAlign w:val="center"/>
          </w:tcPr>
          <w:p w14:paraId="1984FD7E" w14:textId="77777777" w:rsidR="003D3B1F" w:rsidRPr="00C14664" w:rsidRDefault="003D3B1F" w:rsidP="005044E5">
            <w:pPr>
              <w:spacing w:after="0"/>
              <w:jc w:val="left"/>
              <w:rPr>
                <w:rFonts w:eastAsia="Times New Roman" w:cs="Calibri"/>
                <w:sz w:val="18"/>
                <w:szCs w:val="18"/>
              </w:rPr>
            </w:pPr>
            <w:r w:rsidRPr="00C14664">
              <w:rPr>
                <w:rFonts w:eastAsia="Times New Roman" w:cs="Calibri"/>
                <w:sz w:val="18"/>
                <w:szCs w:val="18"/>
              </w:rPr>
              <w:t>4.4. M&amp;E and Reporting, including (</w:t>
            </w:r>
            <w:proofErr w:type="spellStart"/>
            <w:r w:rsidRPr="00C14664">
              <w:rPr>
                <w:rFonts w:eastAsia="Times New Roman" w:cs="Calibri"/>
                <w:sz w:val="18"/>
                <w:szCs w:val="18"/>
              </w:rPr>
              <w:t>i</w:t>
            </w:r>
            <w:proofErr w:type="spellEnd"/>
            <w:r w:rsidRPr="00C14664">
              <w:rPr>
                <w:rFonts w:eastAsia="Times New Roman" w:cs="Calibri"/>
                <w:sz w:val="18"/>
                <w:szCs w:val="18"/>
              </w:rPr>
              <w:t>) Conducting inception workshop and preparing report, (ii) Ongoing M&amp;E, (iii) Mid-term Review (MTR), and (iv) Terminal Evaluation (TE).</w:t>
            </w:r>
          </w:p>
        </w:tc>
        <w:tc>
          <w:tcPr>
            <w:tcW w:w="452" w:type="dxa"/>
            <w:shd w:val="clear" w:color="auto" w:fill="A25050"/>
            <w:vAlign w:val="center"/>
          </w:tcPr>
          <w:p w14:paraId="1DFD8957"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228A9BC9"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3A8724F1"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DA110DB"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5710A38F"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345F847C"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4F6A533A"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3D07AB2B"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A3E54F4"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744E07A7"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70888AE6"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414595DC"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2592FFF3"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1371DDC1"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1254EBBD" w14:textId="77777777" w:rsidR="003D3B1F" w:rsidRPr="00C14664" w:rsidRDefault="003D3B1F" w:rsidP="005044E5">
            <w:pPr>
              <w:spacing w:after="0"/>
              <w:rPr>
                <w:rFonts w:eastAsia="Times New Roman" w:cs="Calibri"/>
                <w:color w:val="000000"/>
                <w:sz w:val="18"/>
                <w:szCs w:val="18"/>
              </w:rPr>
            </w:pPr>
          </w:p>
        </w:tc>
        <w:tc>
          <w:tcPr>
            <w:tcW w:w="452" w:type="dxa"/>
            <w:tcBorders>
              <w:right w:val="single" w:sz="8" w:space="0" w:color="auto"/>
            </w:tcBorders>
            <w:shd w:val="clear" w:color="auto" w:fill="A25050"/>
            <w:vAlign w:val="center"/>
          </w:tcPr>
          <w:p w14:paraId="5EE47518" w14:textId="77777777" w:rsidR="003D3B1F" w:rsidRPr="00C14664" w:rsidRDefault="003D3B1F" w:rsidP="005044E5">
            <w:pPr>
              <w:spacing w:after="0"/>
              <w:rPr>
                <w:rFonts w:eastAsia="Times New Roman" w:cs="Calibri"/>
                <w:color w:val="000000"/>
                <w:sz w:val="18"/>
                <w:szCs w:val="18"/>
              </w:rPr>
            </w:pPr>
          </w:p>
        </w:tc>
      </w:tr>
      <w:tr w:rsidR="00AE058D" w:rsidRPr="00C14664" w14:paraId="63C86679" w14:textId="77777777" w:rsidTr="005044E5">
        <w:trPr>
          <w:trHeight w:val="20"/>
        </w:trPr>
        <w:tc>
          <w:tcPr>
            <w:tcW w:w="1440" w:type="dxa"/>
            <w:vMerge/>
            <w:tcBorders>
              <w:left w:val="single" w:sz="8" w:space="0" w:color="auto"/>
            </w:tcBorders>
            <w:vAlign w:val="center"/>
          </w:tcPr>
          <w:p w14:paraId="5A85E710" w14:textId="77777777" w:rsidR="003D3B1F" w:rsidRPr="00C14664" w:rsidRDefault="003D3B1F" w:rsidP="005044E5">
            <w:pPr>
              <w:spacing w:after="0"/>
              <w:jc w:val="left"/>
              <w:rPr>
                <w:rFonts w:eastAsia="Times New Roman" w:cs="Calibri"/>
                <w:b/>
                <w:bCs/>
                <w:sz w:val="18"/>
                <w:szCs w:val="18"/>
              </w:rPr>
            </w:pPr>
          </w:p>
        </w:tc>
        <w:tc>
          <w:tcPr>
            <w:tcW w:w="1980" w:type="dxa"/>
            <w:vMerge/>
            <w:vAlign w:val="center"/>
          </w:tcPr>
          <w:p w14:paraId="5DFE489F" w14:textId="77777777" w:rsidR="003D3B1F" w:rsidRPr="00C14664" w:rsidRDefault="003D3B1F" w:rsidP="005044E5">
            <w:pPr>
              <w:spacing w:after="0"/>
              <w:jc w:val="left"/>
              <w:rPr>
                <w:rFonts w:eastAsia="Times New Roman" w:cs="Calibri"/>
                <w:b/>
                <w:bCs/>
                <w:sz w:val="18"/>
                <w:szCs w:val="18"/>
              </w:rPr>
            </w:pPr>
          </w:p>
        </w:tc>
        <w:tc>
          <w:tcPr>
            <w:tcW w:w="4140" w:type="dxa"/>
            <w:shd w:val="clear" w:color="auto" w:fill="auto"/>
            <w:vAlign w:val="center"/>
          </w:tcPr>
          <w:p w14:paraId="7F34E69B" w14:textId="77777777" w:rsidR="003D3B1F" w:rsidRPr="00C14664" w:rsidRDefault="003D3B1F" w:rsidP="005044E5">
            <w:pPr>
              <w:spacing w:after="0"/>
              <w:jc w:val="left"/>
              <w:rPr>
                <w:rFonts w:eastAsia="Times New Roman" w:cs="Calibri"/>
                <w:sz w:val="18"/>
                <w:szCs w:val="18"/>
              </w:rPr>
            </w:pPr>
            <w:r w:rsidRPr="00C14664">
              <w:rPr>
                <w:rFonts w:eastAsia="Times New Roman" w:cs="Calibri"/>
                <w:sz w:val="18"/>
                <w:szCs w:val="18"/>
              </w:rPr>
              <w:t>4.5. Engage with the AMP Regional Project, including, but not limited to, via (</w:t>
            </w:r>
            <w:proofErr w:type="spellStart"/>
            <w:r w:rsidRPr="00C14664">
              <w:rPr>
                <w:rFonts w:eastAsia="Times New Roman" w:cs="Calibri"/>
                <w:sz w:val="18"/>
                <w:szCs w:val="18"/>
              </w:rPr>
              <w:t>i</w:t>
            </w:r>
            <w:proofErr w:type="spellEnd"/>
            <w:r w:rsidRPr="00C14664">
              <w:rPr>
                <w:rFonts w:eastAsia="Times New Roman" w:cs="Calibri"/>
                <w:sz w:val="18"/>
                <w:szCs w:val="18"/>
              </w:rPr>
              <w:t>) Participating in Communities of Practice (CoPs), and (ii) Capturing and sharing lessons learnt.</w:t>
            </w:r>
          </w:p>
        </w:tc>
        <w:tc>
          <w:tcPr>
            <w:tcW w:w="452" w:type="dxa"/>
            <w:shd w:val="clear" w:color="auto" w:fill="A25050"/>
            <w:vAlign w:val="center"/>
          </w:tcPr>
          <w:p w14:paraId="2B7FC943"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058DA0B"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4BB1B582"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7B8D0A13"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CC8708A"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0923EDD"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582914E"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5D0D4230"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0B11802"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04F2E623"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75738548"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6BCD20AD"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376B8110"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3243122A" w14:textId="77777777" w:rsidR="003D3B1F" w:rsidRPr="00C14664" w:rsidRDefault="003D3B1F" w:rsidP="005044E5">
            <w:pPr>
              <w:spacing w:after="0"/>
              <w:rPr>
                <w:rFonts w:eastAsia="Times New Roman" w:cs="Calibri"/>
                <w:color w:val="000000"/>
                <w:sz w:val="18"/>
                <w:szCs w:val="18"/>
              </w:rPr>
            </w:pPr>
          </w:p>
        </w:tc>
        <w:tc>
          <w:tcPr>
            <w:tcW w:w="452" w:type="dxa"/>
            <w:shd w:val="clear" w:color="auto" w:fill="A25050"/>
            <w:vAlign w:val="center"/>
          </w:tcPr>
          <w:p w14:paraId="521C9672" w14:textId="77777777" w:rsidR="003D3B1F" w:rsidRPr="00C14664" w:rsidRDefault="003D3B1F" w:rsidP="005044E5">
            <w:pPr>
              <w:spacing w:after="0"/>
              <w:rPr>
                <w:rFonts w:eastAsia="Times New Roman" w:cs="Calibri"/>
                <w:color w:val="000000"/>
                <w:sz w:val="18"/>
                <w:szCs w:val="18"/>
              </w:rPr>
            </w:pPr>
          </w:p>
        </w:tc>
        <w:tc>
          <w:tcPr>
            <w:tcW w:w="452" w:type="dxa"/>
            <w:tcBorders>
              <w:right w:val="single" w:sz="8" w:space="0" w:color="auto"/>
            </w:tcBorders>
            <w:shd w:val="clear" w:color="auto" w:fill="A25050"/>
            <w:vAlign w:val="center"/>
          </w:tcPr>
          <w:p w14:paraId="2DC46E4E" w14:textId="77777777" w:rsidR="003D3B1F" w:rsidRPr="00C14664" w:rsidRDefault="003D3B1F" w:rsidP="005044E5">
            <w:pPr>
              <w:spacing w:after="0"/>
              <w:rPr>
                <w:rFonts w:eastAsia="Times New Roman" w:cs="Calibri"/>
                <w:color w:val="000000"/>
                <w:sz w:val="18"/>
                <w:szCs w:val="18"/>
              </w:rPr>
            </w:pPr>
          </w:p>
        </w:tc>
      </w:tr>
    </w:tbl>
    <w:p w14:paraId="12C37953" w14:textId="77777777" w:rsidR="003D3B1F" w:rsidRPr="00C14664" w:rsidRDefault="003D3B1F" w:rsidP="007639E6"/>
    <w:p w14:paraId="7300C1B8" w14:textId="77777777" w:rsidR="007E2C49" w:rsidRPr="00C14664" w:rsidRDefault="007E2C49" w:rsidP="00796BF8">
      <w:pPr>
        <w:pStyle w:val="Heading2"/>
        <w:pageBreakBefore/>
        <w:tabs>
          <w:tab w:val="left" w:pos="1740"/>
        </w:tabs>
        <w:ind w:left="0"/>
        <w:rPr>
          <w:rFonts w:asciiTheme="minorHAnsi" w:hAnsiTheme="minorHAnsi" w:cstheme="minorHAnsi"/>
          <w:sz w:val="22"/>
          <w:szCs w:val="22"/>
        </w:rPr>
      </w:pPr>
      <w:bookmarkStart w:id="79" w:name="_Toc58013873"/>
      <w:bookmarkStart w:id="80" w:name="_Toc73642705"/>
      <w:r w:rsidRPr="00C14664">
        <w:rPr>
          <w:rFonts w:asciiTheme="minorHAnsi" w:hAnsiTheme="minorHAnsi" w:cstheme="minorHAnsi"/>
          <w:sz w:val="22"/>
          <w:szCs w:val="22"/>
        </w:rPr>
        <w:lastRenderedPageBreak/>
        <w:t>Annex 5: Monitoring Plan</w:t>
      </w:r>
      <w:bookmarkEnd w:id="79"/>
      <w:bookmarkEnd w:id="80"/>
      <w:r w:rsidRPr="00C14664">
        <w:rPr>
          <w:rFonts w:asciiTheme="minorHAnsi" w:hAnsiTheme="minorHAnsi" w:cstheme="minorHAnsi"/>
          <w:sz w:val="22"/>
          <w:szCs w:val="22"/>
        </w:rPr>
        <w:t xml:space="preserve"> </w:t>
      </w:r>
    </w:p>
    <w:p w14:paraId="7F1498F7" w14:textId="653B3F1B" w:rsidR="007E2C49" w:rsidRPr="00C14664" w:rsidRDefault="007E2C49" w:rsidP="004B120B">
      <w:bookmarkStart w:id="81" w:name="_Toc10449648"/>
      <w:r w:rsidRPr="00C14664">
        <w:t>This Monitoring Plan and the M&amp;E Plan and Budget in Section VI of this project document will both guide monitoring and evaluation at the project level for the duration of project implementation.</w:t>
      </w:r>
      <w:bookmarkEnd w:id="81"/>
      <w:r w:rsidRPr="00C14664">
        <w:t xml:space="preserve">  </w:t>
      </w:r>
    </w:p>
    <w:p w14:paraId="2CF0DEFB" w14:textId="48D1DA8F" w:rsidR="004B120B" w:rsidRPr="00C14664" w:rsidRDefault="004B120B" w:rsidP="004B120B"/>
    <w:tbl>
      <w:tblPr>
        <w:tblStyle w:val="TableGrid"/>
        <w:tblW w:w="14760" w:type="dxa"/>
        <w:tblInd w:w="-905" w:type="dxa"/>
        <w:tblLayout w:type="fixed"/>
        <w:tblLook w:val="0480" w:firstRow="0" w:lastRow="0" w:firstColumn="1" w:lastColumn="0" w:noHBand="0" w:noVBand="1"/>
      </w:tblPr>
      <w:tblGrid>
        <w:gridCol w:w="1440"/>
        <w:gridCol w:w="1980"/>
        <w:gridCol w:w="2520"/>
        <w:gridCol w:w="1710"/>
        <w:gridCol w:w="1530"/>
        <w:gridCol w:w="1080"/>
        <w:gridCol w:w="1145"/>
        <w:gridCol w:w="1465"/>
        <w:gridCol w:w="1890"/>
      </w:tblGrid>
      <w:tr w:rsidR="00871641" w:rsidRPr="00C14664" w14:paraId="1566EF5C" w14:textId="77777777" w:rsidTr="00897E1A">
        <w:trPr>
          <w:trHeight w:val="278"/>
          <w:tblHeader/>
        </w:trPr>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CAAEE5" w14:textId="77777777" w:rsidR="00871641" w:rsidRPr="00C14664" w:rsidRDefault="00871641" w:rsidP="00270ACC">
            <w:pPr>
              <w:jc w:val="left"/>
              <w:rPr>
                <w:b/>
                <w:bCs/>
                <w:sz w:val="18"/>
                <w:szCs w:val="18"/>
              </w:rPr>
            </w:pPr>
            <w:r w:rsidRPr="00C14664">
              <w:rPr>
                <w:b/>
                <w:bCs/>
                <w:sz w:val="18"/>
                <w:szCs w:val="18"/>
              </w:rPr>
              <w:t>Monitoring</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A46467" w14:textId="77777777" w:rsidR="00871641" w:rsidRPr="00C14664" w:rsidRDefault="00871641" w:rsidP="00270ACC">
            <w:pPr>
              <w:jc w:val="left"/>
              <w:rPr>
                <w:b/>
                <w:bCs/>
                <w:sz w:val="18"/>
                <w:szCs w:val="18"/>
              </w:rPr>
            </w:pPr>
            <w:r w:rsidRPr="00C14664">
              <w:rPr>
                <w:b/>
                <w:bCs/>
                <w:sz w:val="18"/>
                <w:szCs w:val="18"/>
              </w:rPr>
              <w:t>Indicators</w:t>
            </w:r>
          </w:p>
        </w:tc>
        <w:tc>
          <w:tcPr>
            <w:tcW w:w="2520" w:type="dxa"/>
            <w:tcBorders>
              <w:left w:val="single" w:sz="4" w:space="0" w:color="auto"/>
            </w:tcBorders>
            <w:shd w:val="clear" w:color="auto" w:fill="D9D9D9" w:themeFill="background1" w:themeFillShade="D9"/>
            <w:hideMark/>
          </w:tcPr>
          <w:p w14:paraId="07AC9BC3" w14:textId="77777777" w:rsidR="00871641" w:rsidRPr="00C14664" w:rsidRDefault="00871641" w:rsidP="00270ACC">
            <w:pPr>
              <w:jc w:val="left"/>
              <w:rPr>
                <w:b/>
                <w:bCs/>
                <w:sz w:val="18"/>
                <w:szCs w:val="18"/>
              </w:rPr>
            </w:pPr>
            <w:r w:rsidRPr="00C14664">
              <w:rPr>
                <w:b/>
                <w:bCs/>
                <w:sz w:val="18"/>
                <w:szCs w:val="18"/>
              </w:rPr>
              <w:t>Targets</w:t>
            </w:r>
          </w:p>
        </w:tc>
        <w:tc>
          <w:tcPr>
            <w:tcW w:w="1710" w:type="dxa"/>
            <w:shd w:val="clear" w:color="auto" w:fill="D9D9D9" w:themeFill="background1" w:themeFillShade="D9"/>
            <w:hideMark/>
          </w:tcPr>
          <w:p w14:paraId="03E0413D" w14:textId="77777777" w:rsidR="00871641" w:rsidRPr="00C14664" w:rsidRDefault="00871641" w:rsidP="00270ACC">
            <w:pPr>
              <w:jc w:val="left"/>
              <w:rPr>
                <w:b/>
                <w:bCs/>
                <w:sz w:val="18"/>
                <w:szCs w:val="18"/>
              </w:rPr>
            </w:pPr>
            <w:r w:rsidRPr="00C14664">
              <w:rPr>
                <w:b/>
                <w:bCs/>
                <w:sz w:val="18"/>
                <w:szCs w:val="18"/>
              </w:rPr>
              <w:t>Description of indicators and targets</w:t>
            </w:r>
          </w:p>
        </w:tc>
        <w:tc>
          <w:tcPr>
            <w:tcW w:w="1530" w:type="dxa"/>
            <w:shd w:val="clear" w:color="auto" w:fill="D9D9D9" w:themeFill="background1" w:themeFillShade="D9"/>
            <w:hideMark/>
          </w:tcPr>
          <w:p w14:paraId="4D3379E1" w14:textId="77777777" w:rsidR="00871641" w:rsidRPr="00C14664" w:rsidRDefault="00871641" w:rsidP="00270ACC">
            <w:pPr>
              <w:jc w:val="left"/>
              <w:rPr>
                <w:b/>
                <w:bCs/>
                <w:sz w:val="18"/>
                <w:szCs w:val="18"/>
              </w:rPr>
            </w:pPr>
            <w:r w:rsidRPr="00C14664">
              <w:rPr>
                <w:b/>
                <w:bCs/>
                <w:sz w:val="18"/>
                <w:szCs w:val="18"/>
              </w:rPr>
              <w:t>Data source/ Collection Methods</w:t>
            </w:r>
          </w:p>
        </w:tc>
        <w:tc>
          <w:tcPr>
            <w:tcW w:w="1080" w:type="dxa"/>
            <w:shd w:val="clear" w:color="auto" w:fill="D9D9D9" w:themeFill="background1" w:themeFillShade="D9"/>
            <w:hideMark/>
          </w:tcPr>
          <w:p w14:paraId="4AD799D5" w14:textId="77777777" w:rsidR="00871641" w:rsidRPr="00C14664" w:rsidRDefault="00871641" w:rsidP="00270ACC">
            <w:pPr>
              <w:jc w:val="left"/>
              <w:rPr>
                <w:b/>
                <w:bCs/>
                <w:sz w:val="18"/>
                <w:szCs w:val="18"/>
              </w:rPr>
            </w:pPr>
            <w:r w:rsidRPr="00C14664">
              <w:rPr>
                <w:b/>
                <w:bCs/>
                <w:sz w:val="18"/>
                <w:szCs w:val="18"/>
              </w:rPr>
              <w:t>Frequency</w:t>
            </w:r>
          </w:p>
        </w:tc>
        <w:tc>
          <w:tcPr>
            <w:tcW w:w="1145" w:type="dxa"/>
            <w:shd w:val="clear" w:color="auto" w:fill="D9D9D9" w:themeFill="background1" w:themeFillShade="D9"/>
            <w:hideMark/>
          </w:tcPr>
          <w:p w14:paraId="4C356C33" w14:textId="77777777" w:rsidR="00871641" w:rsidRPr="00C14664" w:rsidRDefault="00871641" w:rsidP="00270ACC">
            <w:pPr>
              <w:jc w:val="left"/>
              <w:rPr>
                <w:b/>
                <w:bCs/>
                <w:sz w:val="18"/>
                <w:szCs w:val="18"/>
              </w:rPr>
            </w:pPr>
            <w:r w:rsidRPr="00C14664">
              <w:rPr>
                <w:b/>
                <w:bCs/>
                <w:sz w:val="18"/>
                <w:szCs w:val="18"/>
              </w:rPr>
              <w:t>Responsible for data collection</w:t>
            </w:r>
          </w:p>
        </w:tc>
        <w:tc>
          <w:tcPr>
            <w:tcW w:w="1465" w:type="dxa"/>
            <w:shd w:val="clear" w:color="auto" w:fill="D9D9D9" w:themeFill="background1" w:themeFillShade="D9"/>
            <w:hideMark/>
          </w:tcPr>
          <w:p w14:paraId="3884C8FA" w14:textId="77777777" w:rsidR="00871641" w:rsidRPr="00C14664" w:rsidRDefault="00871641" w:rsidP="00270ACC">
            <w:pPr>
              <w:jc w:val="left"/>
              <w:rPr>
                <w:b/>
                <w:bCs/>
                <w:sz w:val="18"/>
                <w:szCs w:val="18"/>
              </w:rPr>
            </w:pPr>
            <w:r w:rsidRPr="00C14664">
              <w:rPr>
                <w:b/>
                <w:bCs/>
                <w:sz w:val="18"/>
                <w:szCs w:val="18"/>
              </w:rPr>
              <w:t>Means of verification</w:t>
            </w:r>
          </w:p>
        </w:tc>
        <w:tc>
          <w:tcPr>
            <w:tcW w:w="1890" w:type="dxa"/>
            <w:shd w:val="clear" w:color="auto" w:fill="D9D9D9" w:themeFill="background1" w:themeFillShade="D9"/>
            <w:hideMark/>
          </w:tcPr>
          <w:p w14:paraId="591F009A" w14:textId="77777777" w:rsidR="00871641" w:rsidRPr="00C14664" w:rsidRDefault="00871641" w:rsidP="00270ACC">
            <w:pPr>
              <w:jc w:val="left"/>
              <w:rPr>
                <w:b/>
                <w:bCs/>
                <w:sz w:val="18"/>
                <w:szCs w:val="18"/>
              </w:rPr>
            </w:pPr>
            <w:r w:rsidRPr="00C14664">
              <w:rPr>
                <w:b/>
                <w:bCs/>
                <w:sz w:val="18"/>
                <w:szCs w:val="18"/>
              </w:rPr>
              <w:t>Risks/Assumptions</w:t>
            </w:r>
          </w:p>
        </w:tc>
      </w:tr>
      <w:tr w:rsidR="00765159" w:rsidRPr="00C14664" w14:paraId="331AABCA" w14:textId="77777777" w:rsidTr="009D49DC">
        <w:trPr>
          <w:trHeight w:val="1800"/>
        </w:trPr>
        <w:tc>
          <w:tcPr>
            <w:tcW w:w="1440" w:type="dxa"/>
            <w:vMerge w:val="restart"/>
            <w:tcBorders>
              <w:top w:val="single" w:sz="4" w:space="0" w:color="auto"/>
            </w:tcBorders>
            <w:hideMark/>
          </w:tcPr>
          <w:p w14:paraId="28F966FA" w14:textId="02E3B9D1" w:rsidR="00765159" w:rsidRPr="00C14664" w:rsidRDefault="00765159" w:rsidP="00765159">
            <w:pPr>
              <w:jc w:val="left"/>
              <w:rPr>
                <w:b/>
                <w:bCs/>
                <w:sz w:val="18"/>
                <w:szCs w:val="18"/>
              </w:rPr>
            </w:pPr>
            <w:r w:rsidRPr="00C14664">
              <w:rPr>
                <w:b/>
                <w:bCs/>
                <w:sz w:val="18"/>
                <w:szCs w:val="18"/>
              </w:rPr>
              <w:t>Project Objective:</w:t>
            </w:r>
            <w:r w:rsidRPr="00C14664">
              <w:rPr>
                <w:b/>
                <w:bCs/>
                <w:sz w:val="18"/>
                <w:szCs w:val="18"/>
              </w:rPr>
              <w:br/>
              <w:t>Supporting access to clean energy by increasing the financial viability, and promoting scaled-up commercial investment, in low carbon mini grids in Somalia, with a focus on cost reduction levers and innovative business models.</w:t>
            </w:r>
          </w:p>
        </w:tc>
        <w:tc>
          <w:tcPr>
            <w:tcW w:w="1980" w:type="dxa"/>
            <w:tcBorders>
              <w:top w:val="single" w:sz="4" w:space="0" w:color="auto"/>
            </w:tcBorders>
            <w:hideMark/>
          </w:tcPr>
          <w:p w14:paraId="22EFD755" w14:textId="77777777" w:rsidR="001F6DB6" w:rsidRPr="00C14664" w:rsidRDefault="00765159" w:rsidP="00270ACC">
            <w:pPr>
              <w:jc w:val="left"/>
              <w:rPr>
                <w:sz w:val="18"/>
                <w:szCs w:val="18"/>
              </w:rPr>
            </w:pPr>
            <w:r w:rsidRPr="00C14664">
              <w:rPr>
                <w:i/>
                <w:iCs/>
                <w:sz w:val="18"/>
                <w:szCs w:val="18"/>
                <w:u w:val="single"/>
              </w:rPr>
              <w:t>Mandatory Indicator 1: GEF Core indicator 11</w:t>
            </w:r>
          </w:p>
          <w:p w14:paraId="02F05466" w14:textId="577A9ED3" w:rsidR="00765159" w:rsidRPr="00C14664" w:rsidRDefault="00765159" w:rsidP="00270ACC">
            <w:pPr>
              <w:jc w:val="left"/>
              <w:rPr>
                <w:sz w:val="18"/>
                <w:szCs w:val="18"/>
              </w:rPr>
            </w:pPr>
            <w:r w:rsidRPr="00C14664">
              <w:rPr>
                <w:sz w:val="18"/>
                <w:szCs w:val="18"/>
              </w:rPr>
              <w:t xml:space="preserve">Number </w:t>
            </w:r>
            <w:r w:rsidR="00270ACC" w:rsidRPr="00C14664">
              <w:rPr>
                <w:sz w:val="18"/>
                <w:szCs w:val="18"/>
              </w:rPr>
              <w:t xml:space="preserve">of direct beneficiaries benefitting from clean, affordable and sustainable energy access via mini-grids, disaggregated by gender and </w:t>
            </w:r>
            <w:r w:rsidR="00F418B9" w:rsidRPr="00C14664">
              <w:rPr>
                <w:sz w:val="18"/>
                <w:szCs w:val="18"/>
              </w:rPr>
              <w:t xml:space="preserve">by </w:t>
            </w:r>
            <w:r w:rsidR="00270ACC" w:rsidRPr="00C14664">
              <w:rPr>
                <w:sz w:val="18"/>
                <w:szCs w:val="18"/>
              </w:rPr>
              <w:t>customer segment (residential,</w:t>
            </w:r>
            <w:r w:rsidR="00F418B9" w:rsidRPr="00C14664">
              <w:rPr>
                <w:sz w:val="18"/>
                <w:szCs w:val="18"/>
              </w:rPr>
              <w:t xml:space="preserve"> </w:t>
            </w:r>
            <w:proofErr w:type="gramStart"/>
            <w:r w:rsidR="00F418B9" w:rsidRPr="00C14664">
              <w:rPr>
                <w:sz w:val="18"/>
                <w:szCs w:val="18"/>
              </w:rPr>
              <w:t xml:space="preserve">social, </w:t>
            </w:r>
            <w:r w:rsidR="00270ACC" w:rsidRPr="00C14664">
              <w:rPr>
                <w:sz w:val="18"/>
                <w:szCs w:val="18"/>
              </w:rPr>
              <w:t xml:space="preserve"> commercial</w:t>
            </w:r>
            <w:proofErr w:type="gramEnd"/>
            <w:r w:rsidR="00F418B9" w:rsidRPr="00C14664">
              <w:rPr>
                <w:sz w:val="18"/>
                <w:szCs w:val="18"/>
              </w:rPr>
              <w:t>/</w:t>
            </w:r>
            <w:r w:rsidR="00270ACC" w:rsidRPr="00C14664">
              <w:rPr>
                <w:sz w:val="18"/>
                <w:szCs w:val="18"/>
              </w:rPr>
              <w:t>productive use)</w:t>
            </w:r>
          </w:p>
        </w:tc>
        <w:tc>
          <w:tcPr>
            <w:tcW w:w="2520" w:type="dxa"/>
            <w:shd w:val="clear" w:color="auto" w:fill="auto"/>
            <w:hideMark/>
          </w:tcPr>
          <w:p w14:paraId="58E27CC8" w14:textId="77777777" w:rsidR="00765159" w:rsidRPr="00C14664" w:rsidRDefault="00765159" w:rsidP="00765159">
            <w:pPr>
              <w:spacing w:after="0"/>
              <w:jc w:val="left"/>
              <w:rPr>
                <w:sz w:val="18"/>
                <w:szCs w:val="18"/>
              </w:rPr>
            </w:pPr>
            <w:r w:rsidRPr="00C14664">
              <w:rPr>
                <w:b/>
                <w:bCs/>
                <w:sz w:val="18"/>
                <w:szCs w:val="18"/>
              </w:rPr>
              <w:t>Mid-term Target:</w:t>
            </w:r>
          </w:p>
          <w:p w14:paraId="5AFCE1B6" w14:textId="2E3E3043" w:rsidR="00765159" w:rsidRPr="00C14664" w:rsidRDefault="00FA6CDB" w:rsidP="00FA6CDB">
            <w:pPr>
              <w:jc w:val="left"/>
              <w:rPr>
                <w:sz w:val="18"/>
                <w:szCs w:val="18"/>
              </w:rPr>
            </w:pPr>
            <w:r w:rsidRPr="00C14664">
              <w:rPr>
                <w:sz w:val="18"/>
                <w:szCs w:val="18"/>
              </w:rPr>
              <w:t>Zero, since the pilot project(s) is not yet commissioned.</w:t>
            </w:r>
          </w:p>
          <w:p w14:paraId="326BEFD7" w14:textId="77777777" w:rsidR="00765159" w:rsidRPr="00C14664" w:rsidRDefault="00765159" w:rsidP="00765159">
            <w:pPr>
              <w:spacing w:after="0"/>
              <w:jc w:val="left"/>
              <w:rPr>
                <w:b/>
                <w:bCs/>
                <w:sz w:val="18"/>
                <w:szCs w:val="18"/>
              </w:rPr>
            </w:pPr>
            <w:r w:rsidRPr="00C14664">
              <w:rPr>
                <w:b/>
                <w:bCs/>
                <w:sz w:val="18"/>
                <w:szCs w:val="18"/>
              </w:rPr>
              <w:t>End of Project Target:</w:t>
            </w:r>
          </w:p>
          <w:p w14:paraId="32350BF3" w14:textId="162BF220" w:rsidR="00FA6CDB" w:rsidRPr="00C14664" w:rsidRDefault="00CF7980" w:rsidP="00FA6CDB">
            <w:pPr>
              <w:spacing w:after="0"/>
              <w:jc w:val="left"/>
              <w:rPr>
                <w:bCs/>
                <w:iCs/>
                <w:sz w:val="18"/>
                <w:szCs w:val="18"/>
              </w:rPr>
            </w:pPr>
            <w:r w:rsidRPr="00C14664">
              <w:rPr>
                <w:bCs/>
                <w:iCs/>
                <w:sz w:val="18"/>
                <w:szCs w:val="18"/>
              </w:rPr>
              <w:t xml:space="preserve">66,670 </w:t>
            </w:r>
            <w:r w:rsidR="00FA6CDB" w:rsidRPr="00C14664">
              <w:rPr>
                <w:bCs/>
                <w:iCs/>
                <w:sz w:val="18"/>
                <w:szCs w:val="18"/>
              </w:rPr>
              <w:t xml:space="preserve">people (of which 50 % women) </w:t>
            </w:r>
          </w:p>
          <w:p w14:paraId="38183029" w14:textId="77777777" w:rsidR="00FA6CDB" w:rsidRPr="00C14664" w:rsidRDefault="00FA6CDB" w:rsidP="00FA6CDB">
            <w:pPr>
              <w:spacing w:after="0"/>
              <w:jc w:val="left"/>
              <w:rPr>
                <w:bCs/>
                <w:iCs/>
                <w:sz w:val="18"/>
                <w:szCs w:val="18"/>
              </w:rPr>
            </w:pPr>
            <w:r w:rsidRPr="00C14664">
              <w:rPr>
                <w:bCs/>
                <w:iCs/>
                <w:sz w:val="18"/>
                <w:szCs w:val="18"/>
              </w:rPr>
              <w:t>-------</w:t>
            </w:r>
          </w:p>
          <w:p w14:paraId="7094495B" w14:textId="77777777" w:rsidR="00C17F32" w:rsidRPr="00C14664" w:rsidRDefault="00C17F32" w:rsidP="0074548F">
            <w:pPr>
              <w:jc w:val="left"/>
              <w:rPr>
                <w:rFonts w:cs="Calibri"/>
                <w:sz w:val="18"/>
                <w:szCs w:val="18"/>
              </w:rPr>
            </w:pPr>
            <w:r w:rsidRPr="00C14664">
              <w:rPr>
                <w:rFonts w:cs="Calibri"/>
                <w:sz w:val="18"/>
                <w:szCs w:val="18"/>
              </w:rPr>
              <w:t>65,570 people (residential)</w:t>
            </w:r>
          </w:p>
          <w:p w14:paraId="03CF26C4" w14:textId="77777777" w:rsidR="00C17F32" w:rsidRPr="00C14664" w:rsidRDefault="00C17F32" w:rsidP="0074548F">
            <w:pPr>
              <w:jc w:val="left"/>
              <w:rPr>
                <w:rFonts w:cs="Calibri"/>
                <w:sz w:val="18"/>
                <w:szCs w:val="18"/>
              </w:rPr>
            </w:pPr>
            <w:r w:rsidRPr="00C14664">
              <w:rPr>
                <w:rFonts w:cs="Calibri"/>
                <w:sz w:val="18"/>
                <w:szCs w:val="18"/>
              </w:rPr>
              <w:t>210 people (social)</w:t>
            </w:r>
          </w:p>
          <w:p w14:paraId="3D0EE6AC" w14:textId="77777777" w:rsidR="00C17F32" w:rsidRPr="00C14664" w:rsidRDefault="00C17F32" w:rsidP="0074548F">
            <w:pPr>
              <w:jc w:val="left"/>
              <w:rPr>
                <w:rFonts w:cs="Calibri"/>
                <w:sz w:val="18"/>
                <w:szCs w:val="18"/>
              </w:rPr>
            </w:pPr>
            <w:r w:rsidRPr="00C14664">
              <w:rPr>
                <w:rFonts w:cs="Calibri"/>
                <w:sz w:val="18"/>
                <w:szCs w:val="18"/>
              </w:rPr>
              <w:t>710 people (commercial/PUE)</w:t>
            </w:r>
          </w:p>
          <w:p w14:paraId="7FB43A88" w14:textId="77777777" w:rsidR="00C17F32" w:rsidRPr="00C14664" w:rsidRDefault="00C17F32" w:rsidP="0074548F">
            <w:pPr>
              <w:jc w:val="left"/>
              <w:rPr>
                <w:rFonts w:cs="Calibri"/>
                <w:b/>
                <w:bCs/>
                <w:i/>
                <w:iCs/>
                <w:sz w:val="18"/>
                <w:szCs w:val="18"/>
              </w:rPr>
            </w:pPr>
            <w:r w:rsidRPr="00C14664">
              <w:rPr>
                <w:rFonts w:cs="Calibri"/>
                <w:b/>
                <w:bCs/>
                <w:i/>
                <w:iCs/>
                <w:sz w:val="18"/>
                <w:szCs w:val="18"/>
              </w:rPr>
              <w:t>66,670 people (total)</w:t>
            </w:r>
            <w:r w:rsidRPr="00C14664">
              <w:rPr>
                <w:rFonts w:cs="Calibri"/>
                <w:sz w:val="18"/>
                <w:szCs w:val="18"/>
              </w:rPr>
              <w:t xml:space="preserve"> </w:t>
            </w:r>
          </w:p>
          <w:p w14:paraId="6FF5E78E" w14:textId="6FEEFAE9" w:rsidR="00FA6CDB" w:rsidRPr="00C14664" w:rsidRDefault="00FA6CDB" w:rsidP="00897E1A">
            <w:pPr>
              <w:spacing w:after="0"/>
              <w:jc w:val="left"/>
              <w:rPr>
                <w:sz w:val="18"/>
                <w:szCs w:val="18"/>
              </w:rPr>
            </w:pPr>
          </w:p>
        </w:tc>
        <w:tc>
          <w:tcPr>
            <w:tcW w:w="1710" w:type="dxa"/>
            <w:shd w:val="clear" w:color="auto" w:fill="auto"/>
            <w:hideMark/>
          </w:tcPr>
          <w:p w14:paraId="47C12693" w14:textId="4993430C" w:rsidR="00765159" w:rsidRPr="00C14664" w:rsidRDefault="00765159" w:rsidP="00765159">
            <w:pPr>
              <w:jc w:val="left"/>
              <w:rPr>
                <w:sz w:val="18"/>
                <w:szCs w:val="18"/>
              </w:rPr>
            </w:pPr>
            <w:r w:rsidRPr="00C14664">
              <w:rPr>
                <w:sz w:val="18"/>
                <w:szCs w:val="18"/>
              </w:rPr>
              <w:t>The targets reflect the direct beneficiaries targeted by outcomes involving the project pilot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 xml:space="preserve">, as well as other workshops and events. </w:t>
            </w:r>
            <w:r w:rsidRPr="00C14664">
              <w:rPr>
                <w:rFonts w:cs="Calibri"/>
                <w:bCs/>
                <w:iCs/>
                <w:sz w:val="18"/>
                <w:szCs w:val="18"/>
              </w:rPr>
              <w:t>Indirect beneficiaries include the population benefiting from increasing the financial viability and commercial investments in the mini</w:t>
            </w:r>
            <w:r w:rsidRPr="00C14664">
              <w:rPr>
                <w:rFonts w:cs="Calibri"/>
                <w:bCs/>
                <w:iCs/>
                <w:sz w:val="18"/>
                <w:szCs w:val="18"/>
              </w:rPr>
              <w:noBreakHyphen/>
              <w:t>grid sector.</w:t>
            </w:r>
          </w:p>
        </w:tc>
        <w:tc>
          <w:tcPr>
            <w:tcW w:w="1530" w:type="dxa"/>
            <w:shd w:val="clear" w:color="auto" w:fill="auto"/>
            <w:hideMark/>
          </w:tcPr>
          <w:p w14:paraId="571353F6" w14:textId="77777777" w:rsidR="00765159" w:rsidRPr="00C14664" w:rsidRDefault="00765159" w:rsidP="00765159">
            <w:pPr>
              <w:jc w:val="left"/>
              <w:rPr>
                <w:sz w:val="18"/>
                <w:szCs w:val="18"/>
              </w:rPr>
            </w:pPr>
            <w:r w:rsidRPr="00C14664">
              <w:rPr>
                <w:sz w:val="18"/>
                <w:szCs w:val="18"/>
              </w:rPr>
              <w:t>Overall reporting by consultants in charge of different outcomes, especially those involving pilot</w:t>
            </w:r>
            <w:r w:rsidR="00631030" w:rsidRPr="00C14664">
              <w:rPr>
                <w:sz w:val="18"/>
                <w:szCs w:val="18"/>
              </w:rPr>
              <w:t>(s)</w:t>
            </w:r>
            <w:r w:rsidRPr="00C14664">
              <w:rPr>
                <w:sz w:val="18"/>
                <w:szCs w:val="18"/>
              </w:rPr>
              <w:t xml:space="preserve"> implementation, training, surveys, or direct participation by individuals.</w:t>
            </w:r>
          </w:p>
          <w:p w14:paraId="57F1B622" w14:textId="013ACE24" w:rsidR="00882C84" w:rsidRPr="00C14664" w:rsidRDefault="00882C84" w:rsidP="00765159">
            <w:pPr>
              <w:jc w:val="left"/>
              <w:rPr>
                <w:sz w:val="18"/>
                <w:szCs w:val="18"/>
              </w:rPr>
            </w:pPr>
            <w:r w:rsidRPr="00C14664">
              <w:rPr>
                <w:sz w:val="18"/>
                <w:szCs w:val="18"/>
              </w:rPr>
              <w:t xml:space="preserve">Pilots will share data with the project </w:t>
            </w:r>
            <w:r w:rsidR="009625EA" w:rsidRPr="00C14664">
              <w:rPr>
                <w:sz w:val="18"/>
                <w:szCs w:val="18"/>
              </w:rPr>
              <w:t>which will be aggregated at a national and regional level using a d</w:t>
            </w:r>
            <w:r w:rsidRPr="00C14664">
              <w:rPr>
                <w:sz w:val="18"/>
                <w:szCs w:val="18"/>
              </w:rPr>
              <w:t>ata management platform</w:t>
            </w:r>
            <w:r w:rsidR="009625EA" w:rsidRPr="00C14664">
              <w:rPr>
                <w:sz w:val="18"/>
                <w:szCs w:val="18"/>
              </w:rPr>
              <w:t>.</w:t>
            </w:r>
            <w:r w:rsidRPr="00C14664">
              <w:rPr>
                <w:sz w:val="18"/>
                <w:szCs w:val="18"/>
              </w:rPr>
              <w:t xml:space="preserve"> </w:t>
            </w:r>
          </w:p>
        </w:tc>
        <w:tc>
          <w:tcPr>
            <w:tcW w:w="1080" w:type="dxa"/>
            <w:hideMark/>
          </w:tcPr>
          <w:p w14:paraId="6EE5234B" w14:textId="77777777" w:rsidR="00765159" w:rsidRPr="00C14664" w:rsidRDefault="00765159" w:rsidP="00765159">
            <w:pPr>
              <w:jc w:val="left"/>
              <w:rPr>
                <w:sz w:val="18"/>
                <w:szCs w:val="18"/>
              </w:rPr>
            </w:pPr>
            <w:r w:rsidRPr="00C14664">
              <w:rPr>
                <w:sz w:val="18"/>
                <w:szCs w:val="18"/>
              </w:rPr>
              <w:t>Annually</w:t>
            </w:r>
          </w:p>
        </w:tc>
        <w:tc>
          <w:tcPr>
            <w:tcW w:w="1145" w:type="dxa"/>
            <w:hideMark/>
          </w:tcPr>
          <w:p w14:paraId="6787F87E" w14:textId="14ECC3CA" w:rsidR="00765159" w:rsidRPr="00C14664" w:rsidRDefault="00765159" w:rsidP="00765159">
            <w:pPr>
              <w:jc w:val="left"/>
              <w:rPr>
                <w:sz w:val="18"/>
                <w:szCs w:val="18"/>
              </w:rPr>
            </w:pPr>
            <w:r w:rsidRPr="00C14664">
              <w:rPr>
                <w:sz w:val="18"/>
                <w:szCs w:val="18"/>
              </w:rPr>
              <w:t>Project M&amp;E Officer, under the UNDP CO.</w:t>
            </w:r>
          </w:p>
        </w:tc>
        <w:tc>
          <w:tcPr>
            <w:tcW w:w="1465" w:type="dxa"/>
            <w:shd w:val="clear" w:color="auto" w:fill="auto"/>
            <w:hideMark/>
          </w:tcPr>
          <w:p w14:paraId="6654EA8A" w14:textId="5A115362" w:rsidR="00765159" w:rsidRPr="00C14664" w:rsidRDefault="00765159" w:rsidP="00765159">
            <w:pPr>
              <w:jc w:val="left"/>
              <w:rPr>
                <w:sz w:val="18"/>
                <w:szCs w:val="18"/>
              </w:rPr>
            </w:pPr>
            <w:r w:rsidRPr="00C14664">
              <w:rPr>
                <w:sz w:val="18"/>
                <w:szCs w:val="18"/>
              </w:rPr>
              <w:t>- Installation and commissioning reports for pilot project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w:t>
            </w:r>
          </w:p>
          <w:p w14:paraId="62B69822" w14:textId="77777777" w:rsidR="00765159" w:rsidRPr="00C14664" w:rsidRDefault="00765159" w:rsidP="00765159">
            <w:pPr>
              <w:jc w:val="left"/>
              <w:rPr>
                <w:sz w:val="18"/>
                <w:szCs w:val="18"/>
              </w:rPr>
            </w:pPr>
            <w:r w:rsidRPr="00C14664">
              <w:rPr>
                <w:sz w:val="18"/>
                <w:szCs w:val="18"/>
              </w:rPr>
              <w:t>- Survey forms, attendance sheets for training workshops, and certifications issued to participants.</w:t>
            </w:r>
          </w:p>
          <w:p w14:paraId="38BAF168" w14:textId="77777777" w:rsidR="00765159" w:rsidRPr="00C14664" w:rsidRDefault="00765159" w:rsidP="00765159">
            <w:pPr>
              <w:jc w:val="left"/>
              <w:rPr>
                <w:sz w:val="18"/>
                <w:szCs w:val="18"/>
              </w:rPr>
            </w:pPr>
            <w:r w:rsidRPr="00C14664">
              <w:rPr>
                <w:sz w:val="18"/>
                <w:szCs w:val="18"/>
              </w:rPr>
              <w:t>- QA Reports.</w:t>
            </w:r>
          </w:p>
          <w:p w14:paraId="11F72EB0" w14:textId="0D94D2FD" w:rsidR="0054631A" w:rsidRPr="00C14664" w:rsidRDefault="0054631A" w:rsidP="00765159">
            <w:pPr>
              <w:jc w:val="left"/>
              <w:rPr>
                <w:sz w:val="18"/>
                <w:szCs w:val="18"/>
              </w:rPr>
            </w:pPr>
            <w:r w:rsidRPr="00C14664">
              <w:rPr>
                <w:sz w:val="18"/>
                <w:szCs w:val="18"/>
              </w:rPr>
              <w:t>- Data management platform</w:t>
            </w:r>
          </w:p>
        </w:tc>
        <w:tc>
          <w:tcPr>
            <w:tcW w:w="1890" w:type="dxa"/>
            <w:shd w:val="clear" w:color="auto" w:fill="auto"/>
            <w:hideMark/>
          </w:tcPr>
          <w:p w14:paraId="52C6E3B6" w14:textId="77777777" w:rsidR="00765159" w:rsidRPr="00C14664" w:rsidRDefault="00765159" w:rsidP="00765159">
            <w:pPr>
              <w:jc w:val="left"/>
              <w:rPr>
                <w:sz w:val="18"/>
                <w:szCs w:val="18"/>
              </w:rPr>
            </w:pPr>
            <w:r w:rsidRPr="00C14664">
              <w:rPr>
                <w:sz w:val="18"/>
                <w:szCs w:val="18"/>
              </w:rPr>
              <w:t>The main risk facing effective reach out to direct beneficiaries is that several of these outcomes rely on additional assessments and studies to be conducted during Year 1 of project implementation. The project can mitigate this risk by following the project timeline as closely as possible.  </w:t>
            </w:r>
          </w:p>
        </w:tc>
      </w:tr>
      <w:tr w:rsidR="00765159" w:rsidRPr="00C14664" w14:paraId="6318643E" w14:textId="77777777" w:rsidTr="009D49DC">
        <w:trPr>
          <w:trHeight w:val="1745"/>
        </w:trPr>
        <w:tc>
          <w:tcPr>
            <w:tcW w:w="1440" w:type="dxa"/>
            <w:vMerge/>
            <w:hideMark/>
          </w:tcPr>
          <w:p w14:paraId="213D22BA" w14:textId="77777777" w:rsidR="00765159" w:rsidRPr="00C14664" w:rsidRDefault="00765159" w:rsidP="00765159">
            <w:pPr>
              <w:jc w:val="left"/>
              <w:rPr>
                <w:b/>
                <w:bCs/>
                <w:sz w:val="18"/>
                <w:szCs w:val="18"/>
              </w:rPr>
            </w:pPr>
          </w:p>
        </w:tc>
        <w:tc>
          <w:tcPr>
            <w:tcW w:w="1980" w:type="dxa"/>
            <w:hideMark/>
          </w:tcPr>
          <w:p w14:paraId="17314A4A" w14:textId="77777777" w:rsidR="001F6DB6" w:rsidRPr="00C14664" w:rsidRDefault="00765159" w:rsidP="00765159">
            <w:pPr>
              <w:jc w:val="left"/>
              <w:rPr>
                <w:sz w:val="18"/>
                <w:szCs w:val="18"/>
              </w:rPr>
            </w:pPr>
            <w:r w:rsidRPr="00C14664">
              <w:rPr>
                <w:i/>
                <w:iCs/>
                <w:sz w:val="18"/>
                <w:szCs w:val="18"/>
                <w:u w:val="single"/>
              </w:rPr>
              <w:t>Mandatory Indicator 2: GEF Core indicator 6</w:t>
            </w:r>
          </w:p>
          <w:p w14:paraId="4169F1D7" w14:textId="25A3C7B6" w:rsidR="00765159" w:rsidRPr="00C14664" w:rsidRDefault="00765159" w:rsidP="00765159">
            <w:pPr>
              <w:jc w:val="left"/>
              <w:rPr>
                <w:sz w:val="18"/>
                <w:szCs w:val="18"/>
              </w:rPr>
            </w:pPr>
            <w:r w:rsidRPr="00C14664">
              <w:rPr>
                <w:sz w:val="18"/>
                <w:szCs w:val="18"/>
              </w:rPr>
              <w:t>GHG emissions mitigated (metric tons of carbon dioxide equivalent; tCO</w:t>
            </w:r>
            <w:r w:rsidRPr="00C14664">
              <w:rPr>
                <w:sz w:val="18"/>
                <w:szCs w:val="18"/>
                <w:vertAlign w:val="subscript"/>
              </w:rPr>
              <w:t>2</w:t>
            </w:r>
            <w:r w:rsidRPr="00C14664">
              <w:rPr>
                <w:sz w:val="18"/>
                <w:szCs w:val="18"/>
              </w:rPr>
              <w:t>e)</w:t>
            </w:r>
          </w:p>
        </w:tc>
        <w:tc>
          <w:tcPr>
            <w:tcW w:w="2520" w:type="dxa"/>
            <w:shd w:val="clear" w:color="auto" w:fill="auto"/>
            <w:hideMark/>
          </w:tcPr>
          <w:p w14:paraId="186FAEC2" w14:textId="77777777" w:rsidR="00765159" w:rsidRPr="00C14664" w:rsidRDefault="00765159" w:rsidP="00765159">
            <w:pPr>
              <w:spacing w:after="0"/>
              <w:jc w:val="left"/>
              <w:rPr>
                <w:sz w:val="18"/>
                <w:szCs w:val="18"/>
              </w:rPr>
            </w:pPr>
            <w:r w:rsidRPr="00C14664">
              <w:rPr>
                <w:b/>
                <w:bCs/>
                <w:sz w:val="18"/>
                <w:szCs w:val="18"/>
              </w:rPr>
              <w:t>Mid-term Target:</w:t>
            </w:r>
          </w:p>
          <w:p w14:paraId="0F90004D" w14:textId="1076273F" w:rsidR="00765159" w:rsidRPr="00C14664" w:rsidRDefault="00765159" w:rsidP="00765159">
            <w:pPr>
              <w:jc w:val="left"/>
              <w:rPr>
                <w:sz w:val="18"/>
                <w:szCs w:val="18"/>
              </w:rPr>
            </w:pPr>
            <w:r w:rsidRPr="00C14664">
              <w:rPr>
                <w:sz w:val="18"/>
                <w:szCs w:val="18"/>
              </w:rPr>
              <w:t>Zero, since the pilot project</w:t>
            </w:r>
            <w:r w:rsidR="00631030" w:rsidRPr="00C14664">
              <w:rPr>
                <w:sz w:val="18"/>
                <w:szCs w:val="18"/>
              </w:rPr>
              <w:t>(s)</w:t>
            </w:r>
            <w:r w:rsidRPr="00C14664">
              <w:rPr>
                <w:sz w:val="18"/>
                <w:szCs w:val="18"/>
              </w:rPr>
              <w:t xml:space="preserve"> is not yet commissioned.</w:t>
            </w:r>
          </w:p>
          <w:p w14:paraId="226849D0" w14:textId="77870BB8" w:rsidR="00765159" w:rsidRPr="00C14664" w:rsidRDefault="00765159" w:rsidP="00765159">
            <w:pPr>
              <w:spacing w:after="0"/>
              <w:jc w:val="left"/>
              <w:rPr>
                <w:b/>
                <w:bCs/>
                <w:sz w:val="18"/>
                <w:szCs w:val="18"/>
              </w:rPr>
            </w:pPr>
            <w:r w:rsidRPr="00C14664">
              <w:rPr>
                <w:b/>
                <w:bCs/>
                <w:sz w:val="18"/>
                <w:szCs w:val="18"/>
              </w:rPr>
              <w:t>End of Project Target:</w:t>
            </w:r>
          </w:p>
          <w:p w14:paraId="5B8EBA4F" w14:textId="6F632FAB" w:rsidR="00820D79" w:rsidRPr="00C14664" w:rsidRDefault="00820D79" w:rsidP="00820D79">
            <w:pPr>
              <w:jc w:val="left"/>
              <w:rPr>
                <w:bCs/>
                <w:iCs/>
                <w:sz w:val="18"/>
                <w:szCs w:val="18"/>
              </w:rPr>
            </w:pPr>
            <w:r w:rsidRPr="00C14664">
              <w:rPr>
                <w:bCs/>
                <w:iCs/>
                <w:sz w:val="18"/>
                <w:szCs w:val="18"/>
              </w:rPr>
              <w:t xml:space="preserve">Direct: </w:t>
            </w:r>
            <w:r w:rsidR="00C90723" w:rsidRPr="00C14664">
              <w:rPr>
                <w:sz w:val="18"/>
                <w:szCs w:val="18"/>
              </w:rPr>
              <w:t>29,577</w:t>
            </w:r>
            <w:r w:rsidRPr="00C14664">
              <w:rPr>
                <w:sz w:val="18"/>
                <w:szCs w:val="18"/>
              </w:rPr>
              <w:t xml:space="preserve"> tCO</w:t>
            </w:r>
            <w:r w:rsidRPr="00C14664">
              <w:rPr>
                <w:sz w:val="18"/>
                <w:szCs w:val="18"/>
                <w:vertAlign w:val="subscript"/>
              </w:rPr>
              <w:t>2</w:t>
            </w:r>
            <w:r w:rsidRPr="00C14664">
              <w:rPr>
                <w:sz w:val="18"/>
                <w:szCs w:val="18"/>
              </w:rPr>
              <w:t>eq</w:t>
            </w:r>
          </w:p>
          <w:p w14:paraId="7A39F31F" w14:textId="702FCE75" w:rsidR="00765159" w:rsidRPr="00C14664" w:rsidRDefault="004F11C4" w:rsidP="00820D79">
            <w:pPr>
              <w:jc w:val="left"/>
              <w:rPr>
                <w:sz w:val="18"/>
                <w:szCs w:val="18"/>
              </w:rPr>
            </w:pPr>
            <w:r w:rsidRPr="00C14664">
              <w:rPr>
                <w:bCs/>
                <w:iCs/>
                <w:sz w:val="18"/>
                <w:szCs w:val="18"/>
              </w:rPr>
              <w:t>Indirect</w:t>
            </w:r>
            <w:r w:rsidR="00820D79" w:rsidRPr="00C14664">
              <w:rPr>
                <w:bCs/>
                <w:iCs/>
                <w:sz w:val="18"/>
                <w:szCs w:val="18"/>
              </w:rPr>
              <w:t xml:space="preserve">: </w:t>
            </w:r>
            <w:r w:rsidR="009C6AF7" w:rsidRPr="00C14664">
              <w:rPr>
                <w:bCs/>
                <w:iCs/>
                <w:sz w:val="18"/>
                <w:szCs w:val="18"/>
              </w:rPr>
              <w:t>594,000</w:t>
            </w:r>
            <w:r w:rsidR="00820D79" w:rsidRPr="00C14664">
              <w:rPr>
                <w:sz w:val="18"/>
                <w:szCs w:val="18"/>
              </w:rPr>
              <w:t xml:space="preserve"> tCO</w:t>
            </w:r>
            <w:r w:rsidR="00820D79" w:rsidRPr="00C14664">
              <w:rPr>
                <w:sz w:val="18"/>
                <w:szCs w:val="18"/>
                <w:vertAlign w:val="subscript"/>
              </w:rPr>
              <w:t>2</w:t>
            </w:r>
            <w:r w:rsidR="00820D79" w:rsidRPr="00C14664">
              <w:rPr>
                <w:sz w:val="18"/>
                <w:szCs w:val="18"/>
              </w:rPr>
              <w:t>eq</w:t>
            </w:r>
            <w:r w:rsidR="00820D79" w:rsidRPr="00C14664">
              <w:rPr>
                <w:bCs/>
                <w:iCs/>
                <w:sz w:val="18"/>
                <w:szCs w:val="18"/>
              </w:rPr>
              <w:t xml:space="preserve"> (90% of the total estimation for this project)</w:t>
            </w:r>
          </w:p>
        </w:tc>
        <w:tc>
          <w:tcPr>
            <w:tcW w:w="1710" w:type="dxa"/>
            <w:shd w:val="clear" w:color="auto" w:fill="auto"/>
            <w:hideMark/>
          </w:tcPr>
          <w:p w14:paraId="1C30F84E" w14:textId="156C0663" w:rsidR="00765159" w:rsidRPr="00C14664" w:rsidRDefault="00765159" w:rsidP="001F6DB6">
            <w:pPr>
              <w:jc w:val="left"/>
              <w:rPr>
                <w:sz w:val="18"/>
                <w:szCs w:val="18"/>
              </w:rPr>
            </w:pPr>
            <w:r w:rsidRPr="00C14664">
              <w:rPr>
                <w:sz w:val="18"/>
                <w:szCs w:val="18"/>
              </w:rPr>
              <w:t>GHG emissions mitigation will be achieved by the installation of solar PV mini</w:t>
            </w:r>
            <w:r w:rsidRPr="00C14664">
              <w:rPr>
                <w:sz w:val="18"/>
                <w:szCs w:val="18"/>
              </w:rPr>
              <w:noBreakHyphen/>
              <w:t>grids.</w:t>
            </w:r>
          </w:p>
        </w:tc>
        <w:tc>
          <w:tcPr>
            <w:tcW w:w="1530" w:type="dxa"/>
            <w:shd w:val="clear" w:color="auto" w:fill="auto"/>
            <w:hideMark/>
          </w:tcPr>
          <w:p w14:paraId="1DB28E8C" w14:textId="1D9B7681" w:rsidR="00765159" w:rsidRPr="00C14664" w:rsidRDefault="00765159" w:rsidP="00765159">
            <w:pPr>
              <w:jc w:val="left"/>
              <w:rPr>
                <w:sz w:val="18"/>
                <w:szCs w:val="18"/>
              </w:rPr>
            </w:pPr>
            <w:r w:rsidRPr="00C14664">
              <w:rPr>
                <w:sz w:val="18"/>
                <w:szCs w:val="18"/>
              </w:rPr>
              <w:t>Consumption data from the monitoring systems installed to the project pilot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w:t>
            </w:r>
          </w:p>
        </w:tc>
        <w:tc>
          <w:tcPr>
            <w:tcW w:w="1080" w:type="dxa"/>
            <w:hideMark/>
          </w:tcPr>
          <w:p w14:paraId="66134BE7" w14:textId="77777777" w:rsidR="00765159" w:rsidRPr="00C14664" w:rsidRDefault="00765159" w:rsidP="00765159">
            <w:pPr>
              <w:jc w:val="left"/>
              <w:rPr>
                <w:sz w:val="18"/>
                <w:szCs w:val="18"/>
              </w:rPr>
            </w:pPr>
            <w:r w:rsidRPr="00C14664">
              <w:rPr>
                <w:sz w:val="18"/>
                <w:szCs w:val="18"/>
              </w:rPr>
              <w:t>Annually</w:t>
            </w:r>
          </w:p>
        </w:tc>
        <w:tc>
          <w:tcPr>
            <w:tcW w:w="1145" w:type="dxa"/>
            <w:hideMark/>
          </w:tcPr>
          <w:p w14:paraId="0D53BBDB" w14:textId="434AEFEF" w:rsidR="00765159" w:rsidRPr="00C14664" w:rsidRDefault="00765159" w:rsidP="00765159">
            <w:pPr>
              <w:jc w:val="left"/>
              <w:rPr>
                <w:sz w:val="18"/>
                <w:szCs w:val="18"/>
              </w:rPr>
            </w:pPr>
            <w:r w:rsidRPr="00C14664">
              <w:rPr>
                <w:sz w:val="18"/>
                <w:szCs w:val="18"/>
              </w:rPr>
              <w:t>Project M&amp;E Officer, under the UNDP CO.</w:t>
            </w:r>
          </w:p>
        </w:tc>
        <w:tc>
          <w:tcPr>
            <w:tcW w:w="1465" w:type="dxa"/>
            <w:vMerge w:val="restart"/>
            <w:shd w:val="clear" w:color="auto" w:fill="auto"/>
            <w:hideMark/>
          </w:tcPr>
          <w:p w14:paraId="605A795A" w14:textId="51094D8B" w:rsidR="00765159" w:rsidRPr="00C14664" w:rsidRDefault="00765159" w:rsidP="00765159">
            <w:pPr>
              <w:jc w:val="left"/>
              <w:rPr>
                <w:rFonts w:cs="Calibri"/>
                <w:bCs/>
                <w:iCs/>
                <w:sz w:val="18"/>
                <w:szCs w:val="18"/>
              </w:rPr>
            </w:pPr>
            <w:r w:rsidRPr="00C14664">
              <w:rPr>
                <w:sz w:val="18"/>
                <w:szCs w:val="18"/>
              </w:rPr>
              <w:t>- Installation and commissioning reports for pilot project</w:t>
            </w:r>
            <w:r w:rsidR="00631030" w:rsidRPr="00C14664">
              <w:rPr>
                <w:sz w:val="18"/>
                <w:szCs w:val="18"/>
              </w:rPr>
              <w:t>(</w:t>
            </w:r>
            <w:r w:rsidRPr="00C14664">
              <w:rPr>
                <w:sz w:val="18"/>
                <w:szCs w:val="18"/>
              </w:rPr>
              <w:t>s</w:t>
            </w:r>
            <w:r w:rsidR="00631030" w:rsidRPr="00C14664">
              <w:rPr>
                <w:sz w:val="18"/>
                <w:szCs w:val="18"/>
              </w:rPr>
              <w:t>)</w:t>
            </w:r>
            <w:r w:rsidRPr="00C14664">
              <w:rPr>
                <w:sz w:val="18"/>
                <w:szCs w:val="18"/>
              </w:rPr>
              <w:t xml:space="preserve">, especially in relation to installed capacity and </w:t>
            </w:r>
            <w:r w:rsidRPr="00C14664">
              <w:rPr>
                <w:sz w:val="18"/>
                <w:szCs w:val="18"/>
              </w:rPr>
              <w:lastRenderedPageBreak/>
              <w:t>generated power.</w:t>
            </w:r>
            <w:r w:rsidRPr="00C14664">
              <w:rPr>
                <w:rFonts w:cs="Calibri"/>
                <w:bCs/>
                <w:iCs/>
                <w:sz w:val="18"/>
                <w:szCs w:val="18"/>
              </w:rPr>
              <w:t xml:space="preserve"> </w:t>
            </w:r>
          </w:p>
          <w:p w14:paraId="09EE65C3" w14:textId="77777777" w:rsidR="00765159" w:rsidRPr="00C14664" w:rsidRDefault="00765159" w:rsidP="00765159">
            <w:pPr>
              <w:jc w:val="left"/>
              <w:rPr>
                <w:rFonts w:cs="Calibri"/>
                <w:bCs/>
                <w:iCs/>
                <w:sz w:val="18"/>
                <w:szCs w:val="18"/>
              </w:rPr>
            </w:pPr>
            <w:r w:rsidRPr="00C14664">
              <w:rPr>
                <w:rFonts w:cs="Calibri"/>
                <w:bCs/>
                <w:iCs/>
                <w:sz w:val="18"/>
                <w:szCs w:val="18"/>
              </w:rPr>
              <w:t>- M&amp;E systems developed under Outcome 4.</w:t>
            </w:r>
          </w:p>
          <w:p w14:paraId="19C2AB2E" w14:textId="77777777" w:rsidR="00765159" w:rsidRPr="00C14664" w:rsidRDefault="00765159" w:rsidP="00765159">
            <w:pPr>
              <w:jc w:val="left"/>
              <w:rPr>
                <w:sz w:val="18"/>
                <w:szCs w:val="18"/>
              </w:rPr>
            </w:pPr>
            <w:r w:rsidRPr="00C14664">
              <w:rPr>
                <w:sz w:val="18"/>
                <w:szCs w:val="18"/>
              </w:rPr>
              <w:t>- QA Reports.</w:t>
            </w:r>
          </w:p>
        </w:tc>
        <w:tc>
          <w:tcPr>
            <w:tcW w:w="1890" w:type="dxa"/>
            <w:vMerge w:val="restart"/>
            <w:shd w:val="clear" w:color="auto" w:fill="auto"/>
            <w:hideMark/>
          </w:tcPr>
          <w:p w14:paraId="5C2DC62C" w14:textId="77777777" w:rsidR="00765159" w:rsidRPr="00C14664" w:rsidRDefault="00765159" w:rsidP="00765159">
            <w:pPr>
              <w:jc w:val="left"/>
              <w:rPr>
                <w:sz w:val="18"/>
                <w:szCs w:val="18"/>
              </w:rPr>
            </w:pPr>
            <w:r w:rsidRPr="00C14664">
              <w:rPr>
                <w:sz w:val="18"/>
                <w:szCs w:val="18"/>
              </w:rPr>
              <w:lastRenderedPageBreak/>
              <w:t>The main risk facing these indicators is that the b</w:t>
            </w:r>
            <w:r w:rsidRPr="00C14664">
              <w:rPr>
                <w:rFonts w:cs="Calibri"/>
                <w:bCs/>
                <w:iCs/>
                <w:sz w:val="18"/>
                <w:szCs w:val="18"/>
              </w:rPr>
              <w:t xml:space="preserve">aseline data and assumptions used to estimate existing capacity and GHG emissions maybe inaccurate or </w:t>
            </w:r>
            <w:r w:rsidRPr="00C14664">
              <w:rPr>
                <w:rFonts w:cs="Calibri"/>
                <w:bCs/>
                <w:iCs/>
                <w:sz w:val="18"/>
                <w:szCs w:val="18"/>
              </w:rPr>
              <w:lastRenderedPageBreak/>
              <w:t xml:space="preserve">incomplete. </w:t>
            </w:r>
            <w:r w:rsidRPr="00C14664">
              <w:rPr>
                <w:sz w:val="18"/>
                <w:szCs w:val="18"/>
              </w:rPr>
              <w:t xml:space="preserve">The project aims to mitigate this by: (1) conducting further assessments during Year 1; and (2) establish a focal point </w:t>
            </w:r>
            <w:r w:rsidRPr="00C14664">
              <w:rPr>
                <w:rFonts w:cs="Calibri"/>
                <w:bCs/>
                <w:iCs/>
                <w:sz w:val="18"/>
                <w:szCs w:val="18"/>
              </w:rPr>
              <w:t xml:space="preserve">as an entity able to </w:t>
            </w:r>
            <w:r w:rsidRPr="00C14664">
              <w:rPr>
                <w:sz w:val="18"/>
                <w:szCs w:val="18"/>
              </w:rPr>
              <w:t>track such data on regular basis.</w:t>
            </w:r>
          </w:p>
        </w:tc>
      </w:tr>
      <w:tr w:rsidR="00765159" w:rsidRPr="00C14664" w14:paraId="7D0794B4" w14:textId="77777777" w:rsidTr="009D49DC">
        <w:trPr>
          <w:trHeight w:val="1800"/>
        </w:trPr>
        <w:tc>
          <w:tcPr>
            <w:tcW w:w="1440" w:type="dxa"/>
            <w:vMerge/>
          </w:tcPr>
          <w:p w14:paraId="39CA8BB2" w14:textId="77777777" w:rsidR="00765159" w:rsidRPr="00C14664" w:rsidRDefault="00765159" w:rsidP="00765159">
            <w:pPr>
              <w:jc w:val="left"/>
              <w:rPr>
                <w:b/>
                <w:bCs/>
                <w:sz w:val="18"/>
                <w:szCs w:val="18"/>
              </w:rPr>
            </w:pPr>
          </w:p>
        </w:tc>
        <w:tc>
          <w:tcPr>
            <w:tcW w:w="1980" w:type="dxa"/>
          </w:tcPr>
          <w:p w14:paraId="7D476AD6" w14:textId="77777777" w:rsidR="001F6DB6" w:rsidRPr="00C14664" w:rsidRDefault="00765159" w:rsidP="001F6DB6">
            <w:pPr>
              <w:jc w:val="left"/>
              <w:rPr>
                <w:sz w:val="18"/>
                <w:szCs w:val="18"/>
              </w:rPr>
            </w:pPr>
            <w:r w:rsidRPr="00C14664">
              <w:rPr>
                <w:i/>
                <w:iCs/>
                <w:sz w:val="18"/>
                <w:szCs w:val="18"/>
                <w:u w:val="single"/>
              </w:rPr>
              <w:t>Indicator 3: GEF Sub-Indicator 6.4</w:t>
            </w:r>
            <w:r w:rsidR="001F6DB6" w:rsidRPr="00C14664">
              <w:rPr>
                <w:sz w:val="18"/>
                <w:szCs w:val="18"/>
              </w:rPr>
              <w:t xml:space="preserve"> </w:t>
            </w:r>
          </w:p>
          <w:p w14:paraId="2A5DF818" w14:textId="661CE343" w:rsidR="00765159" w:rsidRPr="00C14664" w:rsidRDefault="00765159" w:rsidP="001F6DB6">
            <w:pPr>
              <w:jc w:val="left"/>
              <w:rPr>
                <w:sz w:val="18"/>
                <w:szCs w:val="18"/>
              </w:rPr>
            </w:pPr>
            <w:r w:rsidRPr="00C14664">
              <w:rPr>
                <w:sz w:val="18"/>
                <w:szCs w:val="18"/>
              </w:rPr>
              <w:t>Increase in installed renewable energy capacity per technology (in MW)</w:t>
            </w:r>
          </w:p>
        </w:tc>
        <w:tc>
          <w:tcPr>
            <w:tcW w:w="2520" w:type="dxa"/>
            <w:shd w:val="clear" w:color="auto" w:fill="auto"/>
          </w:tcPr>
          <w:p w14:paraId="72036EAF" w14:textId="77777777" w:rsidR="00765159" w:rsidRPr="00C14664" w:rsidRDefault="00765159" w:rsidP="00765159">
            <w:pPr>
              <w:spacing w:after="0"/>
              <w:jc w:val="left"/>
              <w:rPr>
                <w:sz w:val="18"/>
                <w:szCs w:val="18"/>
              </w:rPr>
            </w:pPr>
            <w:r w:rsidRPr="00C14664">
              <w:rPr>
                <w:b/>
                <w:bCs/>
                <w:sz w:val="18"/>
                <w:szCs w:val="18"/>
              </w:rPr>
              <w:t>Mid-term Target:</w:t>
            </w:r>
          </w:p>
          <w:p w14:paraId="08BA11BC" w14:textId="2E25F8F1" w:rsidR="00765159" w:rsidRPr="00C14664" w:rsidRDefault="00765159" w:rsidP="00765159">
            <w:pPr>
              <w:jc w:val="left"/>
              <w:rPr>
                <w:sz w:val="18"/>
                <w:szCs w:val="18"/>
              </w:rPr>
            </w:pPr>
            <w:r w:rsidRPr="00C14664">
              <w:rPr>
                <w:sz w:val="18"/>
                <w:szCs w:val="18"/>
              </w:rPr>
              <w:t>Zero, since the pilot project</w:t>
            </w:r>
            <w:r w:rsidR="00631030" w:rsidRPr="00C14664">
              <w:rPr>
                <w:sz w:val="18"/>
                <w:szCs w:val="18"/>
              </w:rPr>
              <w:t>(s)</w:t>
            </w:r>
            <w:r w:rsidRPr="00C14664">
              <w:rPr>
                <w:sz w:val="18"/>
                <w:szCs w:val="18"/>
              </w:rPr>
              <w:t xml:space="preserve"> is not yet commissioned.</w:t>
            </w:r>
          </w:p>
          <w:p w14:paraId="65470AF9" w14:textId="7FA2DCE2" w:rsidR="00765159" w:rsidRPr="00C14664" w:rsidRDefault="00765159" w:rsidP="00765159">
            <w:pPr>
              <w:spacing w:after="0"/>
              <w:jc w:val="left"/>
              <w:rPr>
                <w:b/>
                <w:bCs/>
                <w:sz w:val="18"/>
                <w:szCs w:val="18"/>
              </w:rPr>
            </w:pPr>
            <w:r w:rsidRPr="00C14664">
              <w:rPr>
                <w:b/>
                <w:bCs/>
                <w:sz w:val="18"/>
                <w:szCs w:val="18"/>
              </w:rPr>
              <w:t>End of Project Target:</w:t>
            </w:r>
          </w:p>
          <w:p w14:paraId="717CDCB4" w14:textId="35ED29AA" w:rsidR="00765159" w:rsidRPr="00C14664" w:rsidRDefault="00765159" w:rsidP="00820D79">
            <w:pPr>
              <w:spacing w:after="0"/>
              <w:jc w:val="left"/>
              <w:rPr>
                <w:sz w:val="18"/>
                <w:szCs w:val="18"/>
              </w:rPr>
            </w:pPr>
            <w:r w:rsidRPr="00C14664">
              <w:rPr>
                <w:sz w:val="18"/>
                <w:szCs w:val="18"/>
              </w:rPr>
              <w:t xml:space="preserve">Installed capacity of solar PV: </w:t>
            </w:r>
            <w:r w:rsidR="00820D79" w:rsidRPr="00C14664">
              <w:rPr>
                <w:rFonts w:eastAsia="Times New Roman" w:cs="Calibri"/>
                <w:sz w:val="18"/>
                <w:szCs w:val="18"/>
              </w:rPr>
              <w:t>2.093 MW</w:t>
            </w:r>
          </w:p>
        </w:tc>
        <w:tc>
          <w:tcPr>
            <w:tcW w:w="1710" w:type="dxa"/>
            <w:shd w:val="clear" w:color="auto" w:fill="auto"/>
          </w:tcPr>
          <w:p w14:paraId="5E2BD4F5" w14:textId="18EEDC29" w:rsidR="00765159" w:rsidRPr="00C14664" w:rsidRDefault="00765159" w:rsidP="001F6DB6">
            <w:pPr>
              <w:jc w:val="left"/>
              <w:rPr>
                <w:sz w:val="18"/>
                <w:szCs w:val="18"/>
              </w:rPr>
            </w:pPr>
            <w:r w:rsidRPr="00C14664">
              <w:rPr>
                <w:sz w:val="18"/>
                <w:szCs w:val="18"/>
              </w:rPr>
              <w:t>The pilot project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involve the installation of solar PV and hybrid </w:t>
            </w:r>
            <w:proofErr w:type="gramStart"/>
            <w:r w:rsidRPr="00C14664">
              <w:rPr>
                <w:sz w:val="18"/>
                <w:szCs w:val="18"/>
              </w:rPr>
              <w:t>mini-grids</w:t>
            </w:r>
            <w:proofErr w:type="gramEnd"/>
            <w:r w:rsidRPr="00C14664">
              <w:rPr>
                <w:sz w:val="18"/>
                <w:szCs w:val="18"/>
              </w:rPr>
              <w:t>.  </w:t>
            </w:r>
          </w:p>
        </w:tc>
        <w:tc>
          <w:tcPr>
            <w:tcW w:w="1530" w:type="dxa"/>
            <w:shd w:val="clear" w:color="auto" w:fill="auto"/>
          </w:tcPr>
          <w:p w14:paraId="5295A6AD" w14:textId="77777777" w:rsidR="00765159" w:rsidRPr="00C14664" w:rsidRDefault="00765159" w:rsidP="00765159">
            <w:pPr>
              <w:jc w:val="left"/>
              <w:rPr>
                <w:sz w:val="18"/>
                <w:szCs w:val="18"/>
              </w:rPr>
            </w:pPr>
            <w:r w:rsidRPr="00C14664">
              <w:rPr>
                <w:sz w:val="18"/>
                <w:szCs w:val="18"/>
              </w:rPr>
              <w:t>Data on installed capacity from progress reports, QA audits and third</w:t>
            </w:r>
            <w:r w:rsidRPr="00C14664">
              <w:rPr>
                <w:sz w:val="18"/>
                <w:szCs w:val="18"/>
              </w:rPr>
              <w:noBreakHyphen/>
              <w:t>party evaluation.</w:t>
            </w:r>
          </w:p>
        </w:tc>
        <w:tc>
          <w:tcPr>
            <w:tcW w:w="1080" w:type="dxa"/>
          </w:tcPr>
          <w:p w14:paraId="5228155C" w14:textId="77777777" w:rsidR="00765159" w:rsidRPr="00C14664" w:rsidRDefault="00765159" w:rsidP="00765159">
            <w:pPr>
              <w:jc w:val="left"/>
              <w:rPr>
                <w:sz w:val="18"/>
                <w:szCs w:val="18"/>
              </w:rPr>
            </w:pPr>
            <w:r w:rsidRPr="00C14664">
              <w:rPr>
                <w:sz w:val="18"/>
                <w:szCs w:val="18"/>
              </w:rPr>
              <w:t>Annually</w:t>
            </w:r>
          </w:p>
        </w:tc>
        <w:tc>
          <w:tcPr>
            <w:tcW w:w="1145" w:type="dxa"/>
          </w:tcPr>
          <w:p w14:paraId="66C85472" w14:textId="07EDD4E3" w:rsidR="00765159" w:rsidRPr="00C14664" w:rsidRDefault="00765159" w:rsidP="00765159">
            <w:pPr>
              <w:jc w:val="left"/>
              <w:rPr>
                <w:sz w:val="18"/>
                <w:szCs w:val="18"/>
              </w:rPr>
            </w:pPr>
            <w:r w:rsidRPr="00C14664">
              <w:rPr>
                <w:sz w:val="18"/>
                <w:szCs w:val="18"/>
              </w:rPr>
              <w:t>Project M&amp;E Officer, under the UNDP CO.</w:t>
            </w:r>
          </w:p>
        </w:tc>
        <w:tc>
          <w:tcPr>
            <w:tcW w:w="1465" w:type="dxa"/>
            <w:vMerge/>
            <w:shd w:val="clear" w:color="auto" w:fill="auto"/>
          </w:tcPr>
          <w:p w14:paraId="2E5C7414" w14:textId="77777777" w:rsidR="00765159" w:rsidRPr="00C14664" w:rsidRDefault="00765159" w:rsidP="00765159">
            <w:pPr>
              <w:jc w:val="left"/>
              <w:rPr>
                <w:rFonts w:cs="Calibri"/>
                <w:bCs/>
                <w:iCs/>
                <w:sz w:val="18"/>
                <w:szCs w:val="18"/>
              </w:rPr>
            </w:pPr>
          </w:p>
        </w:tc>
        <w:tc>
          <w:tcPr>
            <w:tcW w:w="1890" w:type="dxa"/>
            <w:vMerge/>
            <w:shd w:val="clear" w:color="auto" w:fill="auto"/>
          </w:tcPr>
          <w:p w14:paraId="2BDDF4DD" w14:textId="77777777" w:rsidR="00765159" w:rsidRPr="00C14664" w:rsidRDefault="00765159" w:rsidP="00765159">
            <w:pPr>
              <w:jc w:val="left"/>
              <w:rPr>
                <w:sz w:val="18"/>
                <w:szCs w:val="18"/>
              </w:rPr>
            </w:pPr>
          </w:p>
        </w:tc>
      </w:tr>
      <w:tr w:rsidR="00765159" w:rsidRPr="00C14664" w14:paraId="12815377" w14:textId="77777777" w:rsidTr="009D49DC">
        <w:trPr>
          <w:trHeight w:val="1800"/>
        </w:trPr>
        <w:tc>
          <w:tcPr>
            <w:tcW w:w="1440" w:type="dxa"/>
            <w:vMerge/>
            <w:hideMark/>
          </w:tcPr>
          <w:p w14:paraId="26E0B61A" w14:textId="77777777" w:rsidR="00765159" w:rsidRPr="00C14664" w:rsidRDefault="00765159" w:rsidP="00765159">
            <w:pPr>
              <w:jc w:val="left"/>
              <w:rPr>
                <w:b/>
                <w:bCs/>
                <w:sz w:val="18"/>
                <w:szCs w:val="18"/>
              </w:rPr>
            </w:pPr>
          </w:p>
        </w:tc>
        <w:tc>
          <w:tcPr>
            <w:tcW w:w="1980" w:type="dxa"/>
          </w:tcPr>
          <w:p w14:paraId="4A78F884" w14:textId="77777777" w:rsidR="001F6DB6" w:rsidRPr="00C14664" w:rsidRDefault="00765159" w:rsidP="00765159">
            <w:pPr>
              <w:jc w:val="left"/>
              <w:rPr>
                <w:sz w:val="18"/>
                <w:szCs w:val="18"/>
              </w:rPr>
            </w:pPr>
            <w:r w:rsidRPr="00C14664">
              <w:rPr>
                <w:i/>
                <w:iCs/>
                <w:sz w:val="18"/>
                <w:szCs w:val="18"/>
                <w:u w:val="single"/>
              </w:rPr>
              <w:t>Indicator 4:</w:t>
            </w:r>
            <w:r w:rsidRPr="00C14664">
              <w:rPr>
                <w:sz w:val="18"/>
                <w:szCs w:val="18"/>
              </w:rPr>
              <w:t xml:space="preserve"> </w:t>
            </w:r>
          </w:p>
          <w:p w14:paraId="15B6CEE7" w14:textId="7B8578D2" w:rsidR="00765159" w:rsidRPr="00C14664" w:rsidRDefault="00765159" w:rsidP="00765159">
            <w:pPr>
              <w:jc w:val="left"/>
              <w:rPr>
                <w:sz w:val="18"/>
                <w:szCs w:val="18"/>
              </w:rPr>
            </w:pPr>
            <w:r w:rsidRPr="00C14664">
              <w:rPr>
                <w:sz w:val="18"/>
                <w:szCs w:val="18"/>
              </w:rPr>
              <w:t>Number of local residents trained in different aspects of mini-grid development and operation (</w:t>
            </w:r>
            <w:proofErr w:type="gramStart"/>
            <w:r w:rsidRPr="00C14664">
              <w:rPr>
                <w:sz w:val="18"/>
                <w:szCs w:val="18"/>
              </w:rPr>
              <w:t>e.g.</w:t>
            </w:r>
            <w:proofErr w:type="gramEnd"/>
            <w:r w:rsidRPr="00C14664">
              <w:rPr>
                <w:sz w:val="18"/>
                <w:szCs w:val="18"/>
              </w:rPr>
              <w:t xml:space="preserve"> sales, distribution, operations, management) disaggregated by gender</w:t>
            </w:r>
          </w:p>
        </w:tc>
        <w:tc>
          <w:tcPr>
            <w:tcW w:w="2520" w:type="dxa"/>
            <w:shd w:val="clear" w:color="auto" w:fill="auto"/>
          </w:tcPr>
          <w:p w14:paraId="212C2406" w14:textId="77777777" w:rsidR="00765159" w:rsidRPr="00C14664" w:rsidRDefault="00765159" w:rsidP="00765159">
            <w:pPr>
              <w:spacing w:after="0"/>
              <w:jc w:val="left"/>
              <w:rPr>
                <w:sz w:val="18"/>
                <w:szCs w:val="18"/>
              </w:rPr>
            </w:pPr>
            <w:r w:rsidRPr="00C14664">
              <w:rPr>
                <w:b/>
                <w:bCs/>
                <w:sz w:val="18"/>
                <w:szCs w:val="18"/>
              </w:rPr>
              <w:t>Mid-term Target:</w:t>
            </w:r>
          </w:p>
          <w:p w14:paraId="356EC52F" w14:textId="7E0A0880" w:rsidR="00765159" w:rsidRPr="00C14664" w:rsidRDefault="00765159" w:rsidP="001F6DB6">
            <w:pPr>
              <w:spacing w:after="0"/>
              <w:jc w:val="left"/>
              <w:rPr>
                <w:sz w:val="18"/>
                <w:szCs w:val="18"/>
              </w:rPr>
            </w:pPr>
            <w:r w:rsidRPr="00C14664">
              <w:rPr>
                <w:sz w:val="18"/>
                <w:szCs w:val="18"/>
              </w:rPr>
              <w:t xml:space="preserve">Female: </w:t>
            </w:r>
            <w:r w:rsidR="001F6DB6" w:rsidRPr="00C14664">
              <w:rPr>
                <w:sz w:val="18"/>
                <w:szCs w:val="18"/>
              </w:rPr>
              <w:t>60</w:t>
            </w:r>
          </w:p>
          <w:p w14:paraId="758F6F18" w14:textId="63818DF6" w:rsidR="00765159" w:rsidRPr="00C14664" w:rsidRDefault="00765159" w:rsidP="001F6DB6">
            <w:pPr>
              <w:spacing w:after="0"/>
              <w:jc w:val="left"/>
              <w:rPr>
                <w:sz w:val="18"/>
                <w:szCs w:val="18"/>
              </w:rPr>
            </w:pPr>
            <w:r w:rsidRPr="00C14664">
              <w:rPr>
                <w:sz w:val="18"/>
                <w:szCs w:val="18"/>
              </w:rPr>
              <w:t xml:space="preserve">Male: </w:t>
            </w:r>
            <w:r w:rsidR="001F6DB6" w:rsidRPr="00C14664">
              <w:rPr>
                <w:sz w:val="18"/>
                <w:szCs w:val="18"/>
              </w:rPr>
              <w:t>90</w:t>
            </w:r>
          </w:p>
          <w:p w14:paraId="1AA5CF73" w14:textId="23CF3E7C" w:rsidR="00765159" w:rsidRPr="00C14664" w:rsidRDefault="00765159" w:rsidP="001F6DB6">
            <w:pPr>
              <w:jc w:val="left"/>
              <w:rPr>
                <w:sz w:val="18"/>
                <w:szCs w:val="18"/>
              </w:rPr>
            </w:pPr>
            <w:r w:rsidRPr="00C14664">
              <w:rPr>
                <w:sz w:val="18"/>
                <w:szCs w:val="18"/>
              </w:rPr>
              <w:t xml:space="preserve">Total: </w:t>
            </w:r>
            <w:r w:rsidR="001F6DB6" w:rsidRPr="00C14664">
              <w:rPr>
                <w:sz w:val="18"/>
                <w:szCs w:val="18"/>
              </w:rPr>
              <w:t>150</w:t>
            </w:r>
            <w:r w:rsidRPr="00C14664">
              <w:rPr>
                <w:sz w:val="18"/>
                <w:szCs w:val="18"/>
              </w:rPr>
              <w:t xml:space="preserve"> persons</w:t>
            </w:r>
          </w:p>
          <w:p w14:paraId="66143F9F" w14:textId="77777777" w:rsidR="00765159" w:rsidRPr="00C14664" w:rsidRDefault="00765159" w:rsidP="00765159">
            <w:pPr>
              <w:spacing w:after="0"/>
              <w:jc w:val="left"/>
              <w:rPr>
                <w:b/>
                <w:bCs/>
                <w:sz w:val="18"/>
                <w:szCs w:val="18"/>
              </w:rPr>
            </w:pPr>
          </w:p>
          <w:p w14:paraId="31D9B697" w14:textId="77777777" w:rsidR="00765159" w:rsidRPr="00C14664" w:rsidRDefault="00765159" w:rsidP="00765159">
            <w:pPr>
              <w:spacing w:after="0"/>
              <w:jc w:val="left"/>
              <w:rPr>
                <w:b/>
                <w:bCs/>
                <w:sz w:val="18"/>
                <w:szCs w:val="18"/>
              </w:rPr>
            </w:pPr>
            <w:r w:rsidRPr="00C14664">
              <w:rPr>
                <w:b/>
                <w:bCs/>
                <w:sz w:val="18"/>
                <w:szCs w:val="18"/>
              </w:rPr>
              <w:t>End of Project Target:</w:t>
            </w:r>
          </w:p>
          <w:p w14:paraId="083E940D" w14:textId="2F9795B8" w:rsidR="00765159" w:rsidRPr="00C14664" w:rsidRDefault="00765159" w:rsidP="001F6DB6">
            <w:pPr>
              <w:spacing w:after="0"/>
              <w:jc w:val="left"/>
              <w:rPr>
                <w:sz w:val="18"/>
                <w:szCs w:val="18"/>
              </w:rPr>
            </w:pPr>
            <w:r w:rsidRPr="00C14664">
              <w:rPr>
                <w:sz w:val="18"/>
                <w:szCs w:val="18"/>
              </w:rPr>
              <w:t xml:space="preserve">Female: </w:t>
            </w:r>
            <w:r w:rsidR="001F6DB6" w:rsidRPr="00C14664">
              <w:rPr>
                <w:sz w:val="18"/>
                <w:szCs w:val="18"/>
              </w:rPr>
              <w:t>120</w:t>
            </w:r>
          </w:p>
          <w:p w14:paraId="63C27E5A" w14:textId="708A07D7" w:rsidR="00765159" w:rsidRPr="00C14664" w:rsidRDefault="00765159" w:rsidP="001F6DB6">
            <w:pPr>
              <w:spacing w:after="0"/>
              <w:jc w:val="left"/>
              <w:rPr>
                <w:sz w:val="18"/>
                <w:szCs w:val="18"/>
              </w:rPr>
            </w:pPr>
            <w:r w:rsidRPr="00C14664">
              <w:rPr>
                <w:sz w:val="18"/>
                <w:szCs w:val="18"/>
              </w:rPr>
              <w:t xml:space="preserve">Male: </w:t>
            </w:r>
            <w:r w:rsidR="001F6DB6" w:rsidRPr="00C14664">
              <w:rPr>
                <w:sz w:val="18"/>
                <w:szCs w:val="18"/>
              </w:rPr>
              <w:t>180</w:t>
            </w:r>
          </w:p>
          <w:p w14:paraId="37763569" w14:textId="3CA0991B" w:rsidR="00765159" w:rsidRPr="00C14664" w:rsidRDefault="00765159" w:rsidP="001F6DB6">
            <w:pPr>
              <w:jc w:val="left"/>
              <w:rPr>
                <w:sz w:val="18"/>
                <w:szCs w:val="18"/>
              </w:rPr>
            </w:pPr>
            <w:r w:rsidRPr="00C14664">
              <w:rPr>
                <w:sz w:val="18"/>
                <w:szCs w:val="18"/>
              </w:rPr>
              <w:t xml:space="preserve">Total: </w:t>
            </w:r>
            <w:r w:rsidR="001F6DB6" w:rsidRPr="00C14664">
              <w:rPr>
                <w:sz w:val="18"/>
                <w:szCs w:val="18"/>
              </w:rPr>
              <w:t>300</w:t>
            </w:r>
            <w:r w:rsidRPr="00C14664">
              <w:rPr>
                <w:sz w:val="18"/>
                <w:szCs w:val="18"/>
              </w:rPr>
              <w:t xml:space="preserve"> persons</w:t>
            </w:r>
          </w:p>
        </w:tc>
        <w:tc>
          <w:tcPr>
            <w:tcW w:w="1710" w:type="dxa"/>
            <w:shd w:val="clear" w:color="auto" w:fill="auto"/>
          </w:tcPr>
          <w:p w14:paraId="4CEBDA81" w14:textId="0344B4B7" w:rsidR="00765159" w:rsidRPr="00C14664" w:rsidRDefault="00765159" w:rsidP="00765159">
            <w:pPr>
              <w:jc w:val="left"/>
              <w:rPr>
                <w:sz w:val="18"/>
                <w:szCs w:val="18"/>
              </w:rPr>
            </w:pPr>
            <w:r w:rsidRPr="00C14664">
              <w:rPr>
                <w:sz w:val="18"/>
                <w:szCs w:val="18"/>
              </w:rPr>
              <w:t>In addition to the supply of electricity through the pilot project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the project aims to enhance the capacity of </w:t>
            </w:r>
            <w:proofErr w:type="gramStart"/>
            <w:r w:rsidRPr="00C14664">
              <w:rPr>
                <w:sz w:val="18"/>
                <w:szCs w:val="18"/>
              </w:rPr>
              <w:t>local residents</w:t>
            </w:r>
            <w:proofErr w:type="gramEnd"/>
            <w:r w:rsidRPr="00C14664">
              <w:rPr>
                <w:sz w:val="18"/>
                <w:szCs w:val="18"/>
              </w:rPr>
              <w:t xml:space="preserve"> to engage in the mini</w:t>
            </w:r>
            <w:r w:rsidRPr="00C14664">
              <w:rPr>
                <w:sz w:val="18"/>
                <w:szCs w:val="18"/>
              </w:rPr>
              <w:noBreakHyphen/>
              <w:t>grid sector. Every training workshop will have a survey form to assess the effectiveness of the activities performed, such that the quality of training can also be assessed.</w:t>
            </w:r>
          </w:p>
        </w:tc>
        <w:tc>
          <w:tcPr>
            <w:tcW w:w="1530" w:type="dxa"/>
            <w:shd w:val="clear" w:color="auto" w:fill="auto"/>
          </w:tcPr>
          <w:p w14:paraId="0F2A6D25" w14:textId="77777777" w:rsidR="00765159" w:rsidRPr="00C14664" w:rsidRDefault="00765159" w:rsidP="00765159">
            <w:pPr>
              <w:jc w:val="left"/>
              <w:rPr>
                <w:sz w:val="18"/>
                <w:szCs w:val="18"/>
              </w:rPr>
            </w:pPr>
            <w:r w:rsidRPr="00C14664">
              <w:rPr>
                <w:sz w:val="18"/>
                <w:szCs w:val="18"/>
              </w:rPr>
              <w:t>- Reports submitted by the Consultants engaged in capacity building activities.</w:t>
            </w:r>
            <w:r w:rsidRPr="00C14664">
              <w:rPr>
                <w:sz w:val="18"/>
                <w:szCs w:val="18"/>
              </w:rPr>
              <w:br/>
              <w:t>- Records of training attendance.</w:t>
            </w:r>
          </w:p>
        </w:tc>
        <w:tc>
          <w:tcPr>
            <w:tcW w:w="1080" w:type="dxa"/>
          </w:tcPr>
          <w:p w14:paraId="69A9D598" w14:textId="77777777" w:rsidR="00765159" w:rsidRPr="00C14664" w:rsidRDefault="00765159" w:rsidP="00765159">
            <w:pPr>
              <w:jc w:val="left"/>
              <w:rPr>
                <w:sz w:val="18"/>
                <w:szCs w:val="18"/>
              </w:rPr>
            </w:pPr>
            <w:r w:rsidRPr="00C14664">
              <w:rPr>
                <w:sz w:val="18"/>
                <w:szCs w:val="18"/>
              </w:rPr>
              <w:t>Annually</w:t>
            </w:r>
          </w:p>
        </w:tc>
        <w:tc>
          <w:tcPr>
            <w:tcW w:w="1145" w:type="dxa"/>
          </w:tcPr>
          <w:p w14:paraId="3374080E" w14:textId="66BA8436" w:rsidR="00765159" w:rsidRPr="00C14664" w:rsidRDefault="00765159" w:rsidP="00765159">
            <w:pPr>
              <w:jc w:val="left"/>
              <w:rPr>
                <w:sz w:val="18"/>
                <w:szCs w:val="18"/>
              </w:rPr>
            </w:pPr>
            <w:r w:rsidRPr="00C14664">
              <w:rPr>
                <w:sz w:val="18"/>
                <w:szCs w:val="18"/>
              </w:rPr>
              <w:t>Project M&amp;E Officer, under the UNDP CO.</w:t>
            </w:r>
          </w:p>
        </w:tc>
        <w:tc>
          <w:tcPr>
            <w:tcW w:w="1465" w:type="dxa"/>
            <w:shd w:val="clear" w:color="auto" w:fill="auto"/>
            <w:hideMark/>
          </w:tcPr>
          <w:p w14:paraId="0565C0C7" w14:textId="77777777" w:rsidR="00765159" w:rsidRPr="00C14664" w:rsidRDefault="00765159" w:rsidP="00765159">
            <w:pPr>
              <w:spacing w:after="0"/>
              <w:jc w:val="left"/>
              <w:rPr>
                <w:sz w:val="18"/>
                <w:szCs w:val="18"/>
              </w:rPr>
            </w:pPr>
            <w:r w:rsidRPr="00C14664">
              <w:rPr>
                <w:sz w:val="18"/>
                <w:szCs w:val="18"/>
              </w:rPr>
              <w:t>- Surveys filled by participants and trainees.</w:t>
            </w:r>
            <w:r w:rsidRPr="00C14664">
              <w:rPr>
                <w:sz w:val="18"/>
                <w:szCs w:val="18"/>
              </w:rPr>
              <w:br/>
              <w:t>- Handbooks developed for training workshops.</w:t>
            </w:r>
            <w:r w:rsidRPr="00C14664">
              <w:rPr>
                <w:sz w:val="18"/>
                <w:szCs w:val="18"/>
              </w:rPr>
              <w:br/>
              <w:t>- SEP and Gender-related reports.</w:t>
            </w:r>
          </w:p>
          <w:p w14:paraId="2BA154E8" w14:textId="77777777" w:rsidR="00765159" w:rsidRPr="00C14664" w:rsidRDefault="00765159" w:rsidP="00765159">
            <w:pPr>
              <w:jc w:val="left"/>
              <w:rPr>
                <w:sz w:val="18"/>
                <w:szCs w:val="18"/>
              </w:rPr>
            </w:pPr>
            <w:r w:rsidRPr="00C14664">
              <w:rPr>
                <w:sz w:val="18"/>
                <w:szCs w:val="18"/>
              </w:rPr>
              <w:t>- QA Report.</w:t>
            </w:r>
          </w:p>
        </w:tc>
        <w:tc>
          <w:tcPr>
            <w:tcW w:w="1890" w:type="dxa"/>
            <w:shd w:val="clear" w:color="auto" w:fill="auto"/>
            <w:hideMark/>
          </w:tcPr>
          <w:p w14:paraId="67430E1D" w14:textId="22CFB9DC" w:rsidR="00765159" w:rsidRPr="00C14664" w:rsidRDefault="00765159" w:rsidP="00765159">
            <w:pPr>
              <w:jc w:val="left"/>
              <w:rPr>
                <w:sz w:val="18"/>
                <w:szCs w:val="18"/>
              </w:rPr>
            </w:pPr>
            <w:r w:rsidRPr="00C14664">
              <w:rPr>
                <w:sz w:val="18"/>
                <w:szCs w:val="18"/>
              </w:rPr>
              <w:t xml:space="preserve">It is assumed that every year, at least one training workshop for </w:t>
            </w:r>
            <w:proofErr w:type="gramStart"/>
            <w:r w:rsidRPr="00C14664">
              <w:rPr>
                <w:sz w:val="18"/>
                <w:szCs w:val="18"/>
              </w:rPr>
              <w:t>local residents</w:t>
            </w:r>
            <w:proofErr w:type="gramEnd"/>
            <w:r w:rsidRPr="00C14664">
              <w:rPr>
                <w:sz w:val="18"/>
                <w:szCs w:val="18"/>
              </w:rPr>
              <w:t xml:space="preserve"> in the pilot location</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will be conducted. In case of COVID restrictions, training sessions will be conducted online. This poses a risk on inclusivity, which will be mitigated by conducting additional in-person training for small groups as needed. </w:t>
            </w:r>
          </w:p>
        </w:tc>
      </w:tr>
      <w:tr w:rsidR="00677A78" w:rsidRPr="00C14664" w14:paraId="1152F1C4" w14:textId="77777777" w:rsidTr="00445AC5">
        <w:trPr>
          <w:trHeight w:val="305"/>
        </w:trPr>
        <w:tc>
          <w:tcPr>
            <w:tcW w:w="1440" w:type="dxa"/>
            <w:vMerge w:val="restart"/>
            <w:hideMark/>
          </w:tcPr>
          <w:p w14:paraId="066BC969" w14:textId="3401D08E" w:rsidR="00677A78" w:rsidRPr="00C14664" w:rsidRDefault="00677A78" w:rsidP="00765159">
            <w:pPr>
              <w:jc w:val="left"/>
              <w:rPr>
                <w:b/>
                <w:bCs/>
                <w:sz w:val="18"/>
                <w:szCs w:val="18"/>
              </w:rPr>
            </w:pPr>
            <w:r w:rsidRPr="00C14664">
              <w:rPr>
                <w:b/>
                <w:bCs/>
                <w:sz w:val="18"/>
                <w:szCs w:val="18"/>
              </w:rPr>
              <w:t>Outcome 1:</w:t>
            </w:r>
            <w:r w:rsidRPr="00C14664">
              <w:rPr>
                <w:b/>
                <w:bCs/>
                <w:sz w:val="18"/>
                <w:szCs w:val="18"/>
              </w:rPr>
              <w:br/>
              <w:t xml:space="preserve">Stakeholder ownership in a national mini-grid delivery model is advanced, and appropriate policies and regulations are adopted to </w:t>
            </w:r>
            <w:r w:rsidRPr="00C14664">
              <w:rPr>
                <w:b/>
                <w:bCs/>
                <w:sz w:val="18"/>
                <w:szCs w:val="18"/>
              </w:rPr>
              <w:lastRenderedPageBreak/>
              <w:t>facilitate investment in low-carbon mini-grids.</w:t>
            </w:r>
          </w:p>
        </w:tc>
        <w:tc>
          <w:tcPr>
            <w:tcW w:w="1980" w:type="dxa"/>
            <w:hideMark/>
          </w:tcPr>
          <w:p w14:paraId="018B5242" w14:textId="77777777" w:rsidR="00677A78" w:rsidRPr="00C14664" w:rsidRDefault="00677A78" w:rsidP="001F6DB6">
            <w:pPr>
              <w:jc w:val="left"/>
              <w:rPr>
                <w:sz w:val="18"/>
                <w:szCs w:val="18"/>
              </w:rPr>
            </w:pPr>
            <w:r w:rsidRPr="00C14664">
              <w:rPr>
                <w:i/>
                <w:iCs/>
                <w:sz w:val="18"/>
                <w:szCs w:val="18"/>
                <w:u w:val="single"/>
              </w:rPr>
              <w:lastRenderedPageBreak/>
              <w:t>Indicator 5:</w:t>
            </w:r>
            <w:r w:rsidRPr="00C14664">
              <w:rPr>
                <w:sz w:val="18"/>
                <w:szCs w:val="18"/>
              </w:rPr>
              <w:t xml:space="preserve"> </w:t>
            </w:r>
          </w:p>
          <w:p w14:paraId="701A7810" w14:textId="0BBB695F" w:rsidR="00677A78" w:rsidRPr="00C14664" w:rsidRDefault="00677A78" w:rsidP="00BB6207">
            <w:pPr>
              <w:jc w:val="left"/>
              <w:rPr>
                <w:sz w:val="18"/>
                <w:szCs w:val="18"/>
              </w:rPr>
            </w:pPr>
            <w:r w:rsidRPr="00C14664">
              <w:rPr>
                <w:sz w:val="18"/>
                <w:szCs w:val="18"/>
              </w:rPr>
              <w:t xml:space="preserve">Number of </w:t>
            </w:r>
            <w:proofErr w:type="gramStart"/>
            <w:r w:rsidRPr="00C14664">
              <w:rPr>
                <w:sz w:val="18"/>
                <w:szCs w:val="18"/>
              </w:rPr>
              <w:t>policy</w:t>
            </w:r>
            <w:proofErr w:type="gramEnd"/>
            <w:r w:rsidRPr="00C14664">
              <w:rPr>
                <w:sz w:val="18"/>
                <w:szCs w:val="18"/>
              </w:rPr>
              <w:t xml:space="preserve"> </w:t>
            </w:r>
            <w:proofErr w:type="spellStart"/>
            <w:r w:rsidRPr="00C14664">
              <w:rPr>
                <w:sz w:val="18"/>
                <w:szCs w:val="18"/>
              </w:rPr>
              <w:t>derisking</w:t>
            </w:r>
            <w:proofErr w:type="spellEnd"/>
            <w:r w:rsidRPr="00C14664">
              <w:rPr>
                <w:sz w:val="18"/>
                <w:szCs w:val="18"/>
              </w:rPr>
              <w:t xml:space="preserve"> instruments for </w:t>
            </w:r>
            <w:proofErr w:type="spellStart"/>
            <w:r w:rsidRPr="00C14664">
              <w:rPr>
                <w:sz w:val="18"/>
                <w:szCs w:val="18"/>
              </w:rPr>
              <w:t>minigrid</w:t>
            </w:r>
            <w:proofErr w:type="spellEnd"/>
            <w:r w:rsidRPr="00C14664">
              <w:rPr>
                <w:sz w:val="18"/>
                <w:szCs w:val="18"/>
              </w:rPr>
              <w:t xml:space="preserve"> investments identified and endorsed by the national government</w:t>
            </w:r>
          </w:p>
        </w:tc>
        <w:tc>
          <w:tcPr>
            <w:tcW w:w="2520" w:type="dxa"/>
            <w:hideMark/>
          </w:tcPr>
          <w:p w14:paraId="427D037C" w14:textId="77777777" w:rsidR="00677A78" w:rsidRPr="00C14664" w:rsidRDefault="00677A78" w:rsidP="00765159">
            <w:pPr>
              <w:spacing w:after="0"/>
              <w:jc w:val="left"/>
              <w:rPr>
                <w:sz w:val="18"/>
                <w:szCs w:val="18"/>
              </w:rPr>
            </w:pPr>
            <w:r w:rsidRPr="00C14664">
              <w:rPr>
                <w:b/>
                <w:bCs/>
                <w:sz w:val="18"/>
                <w:szCs w:val="18"/>
              </w:rPr>
              <w:t>Mid-term Target:</w:t>
            </w:r>
          </w:p>
          <w:p w14:paraId="50FB87AF" w14:textId="029F6D95" w:rsidR="00677A78" w:rsidRPr="00C14664" w:rsidRDefault="00677A78" w:rsidP="00BB6207">
            <w:pPr>
              <w:jc w:val="left"/>
              <w:rPr>
                <w:sz w:val="18"/>
                <w:szCs w:val="18"/>
              </w:rPr>
            </w:pPr>
            <w:r w:rsidRPr="00C14664">
              <w:rPr>
                <w:sz w:val="18"/>
                <w:szCs w:val="18"/>
              </w:rPr>
              <w:t>A full quantitative DREI application is conducted.</w:t>
            </w:r>
          </w:p>
          <w:p w14:paraId="5C912408" w14:textId="77777777" w:rsidR="00677A78" w:rsidRPr="00C14664" w:rsidRDefault="00677A78" w:rsidP="00765159">
            <w:pPr>
              <w:spacing w:after="0"/>
              <w:jc w:val="left"/>
              <w:rPr>
                <w:b/>
                <w:bCs/>
                <w:sz w:val="18"/>
                <w:szCs w:val="18"/>
              </w:rPr>
            </w:pPr>
            <w:r w:rsidRPr="00C14664">
              <w:rPr>
                <w:b/>
                <w:bCs/>
                <w:sz w:val="18"/>
                <w:szCs w:val="18"/>
              </w:rPr>
              <w:t>End of Project Target:</w:t>
            </w:r>
          </w:p>
          <w:p w14:paraId="4720307B" w14:textId="393BA7CC" w:rsidR="00677A78" w:rsidRPr="00C14664" w:rsidRDefault="00677A78" w:rsidP="00BB6207">
            <w:pPr>
              <w:jc w:val="left"/>
              <w:rPr>
                <w:sz w:val="18"/>
                <w:szCs w:val="18"/>
              </w:rPr>
            </w:pPr>
            <w:r w:rsidRPr="00C14664">
              <w:rPr>
                <w:sz w:val="18"/>
                <w:szCs w:val="18"/>
              </w:rPr>
              <w:t>DREI analyses refreshed to track evolutions in financing costs as well as in hardware and soft costs and presented for government endorsement.</w:t>
            </w:r>
          </w:p>
        </w:tc>
        <w:tc>
          <w:tcPr>
            <w:tcW w:w="1710" w:type="dxa"/>
          </w:tcPr>
          <w:p w14:paraId="38F0B5E7" w14:textId="0044E215" w:rsidR="00677A78" w:rsidRPr="00C14664" w:rsidRDefault="00677A78" w:rsidP="00BB6207">
            <w:pPr>
              <w:jc w:val="left"/>
              <w:rPr>
                <w:sz w:val="18"/>
                <w:szCs w:val="18"/>
              </w:rPr>
            </w:pPr>
            <w:r w:rsidRPr="00C14664">
              <w:rPr>
                <w:sz w:val="18"/>
                <w:szCs w:val="18"/>
              </w:rPr>
              <w:t xml:space="preserve"> The targets present the three main stages of performing the DREI analyses, </w:t>
            </w:r>
            <w:proofErr w:type="gramStart"/>
            <w:r w:rsidRPr="00C14664">
              <w:rPr>
                <w:sz w:val="18"/>
                <w:szCs w:val="18"/>
              </w:rPr>
              <w:t>i.e.</w:t>
            </w:r>
            <w:proofErr w:type="gramEnd"/>
            <w:r w:rsidRPr="00C14664">
              <w:rPr>
                <w:sz w:val="18"/>
                <w:szCs w:val="18"/>
              </w:rPr>
              <w:t xml:space="preserve"> conducting the analyses, engaging with stakeholders, and updating the report during Year 4 to obtain </w:t>
            </w:r>
            <w:r w:rsidRPr="00C14664">
              <w:rPr>
                <w:sz w:val="18"/>
                <w:szCs w:val="18"/>
              </w:rPr>
              <w:lastRenderedPageBreak/>
              <w:t xml:space="preserve">government endorsement. </w:t>
            </w:r>
          </w:p>
        </w:tc>
        <w:tc>
          <w:tcPr>
            <w:tcW w:w="1530" w:type="dxa"/>
          </w:tcPr>
          <w:p w14:paraId="057F22E2" w14:textId="6DA20263" w:rsidR="00677A78" w:rsidRPr="00C14664" w:rsidRDefault="00677A78" w:rsidP="00BB6207">
            <w:pPr>
              <w:jc w:val="left"/>
              <w:rPr>
                <w:sz w:val="18"/>
                <w:szCs w:val="18"/>
              </w:rPr>
            </w:pPr>
            <w:r w:rsidRPr="00C14664">
              <w:rPr>
                <w:sz w:val="18"/>
                <w:szCs w:val="18"/>
              </w:rPr>
              <w:lastRenderedPageBreak/>
              <w:t>- Reports submitted by the Consultants engaged in conducting the analyses.</w:t>
            </w:r>
            <w:r w:rsidRPr="00C14664">
              <w:rPr>
                <w:sz w:val="18"/>
                <w:szCs w:val="18"/>
              </w:rPr>
              <w:br/>
              <w:t>- Records of consultation workshops.</w:t>
            </w:r>
          </w:p>
        </w:tc>
        <w:tc>
          <w:tcPr>
            <w:tcW w:w="1080" w:type="dxa"/>
          </w:tcPr>
          <w:p w14:paraId="7969E1E9" w14:textId="7B428A19" w:rsidR="00677A78" w:rsidRPr="00C14664" w:rsidRDefault="00677A78" w:rsidP="00BB6207">
            <w:pPr>
              <w:jc w:val="left"/>
              <w:rPr>
                <w:sz w:val="18"/>
                <w:szCs w:val="18"/>
              </w:rPr>
            </w:pPr>
            <w:r w:rsidRPr="00C14664">
              <w:rPr>
                <w:sz w:val="18"/>
                <w:szCs w:val="18"/>
              </w:rPr>
              <w:t xml:space="preserve"> Annually</w:t>
            </w:r>
          </w:p>
        </w:tc>
        <w:tc>
          <w:tcPr>
            <w:tcW w:w="1145" w:type="dxa"/>
          </w:tcPr>
          <w:p w14:paraId="6E0C8F1E" w14:textId="5A196AE1" w:rsidR="00677A78" w:rsidRPr="00C14664" w:rsidRDefault="00677A78" w:rsidP="00765159">
            <w:pPr>
              <w:jc w:val="left"/>
              <w:rPr>
                <w:sz w:val="18"/>
                <w:szCs w:val="18"/>
              </w:rPr>
            </w:pPr>
            <w:r w:rsidRPr="00C14664">
              <w:rPr>
                <w:sz w:val="18"/>
                <w:szCs w:val="18"/>
              </w:rPr>
              <w:t>Project M&amp;E Officer, under the UNDP CO.</w:t>
            </w:r>
          </w:p>
        </w:tc>
        <w:tc>
          <w:tcPr>
            <w:tcW w:w="1465" w:type="dxa"/>
          </w:tcPr>
          <w:p w14:paraId="7AB6114B" w14:textId="42B8CC28" w:rsidR="00677A78" w:rsidRPr="00C14664" w:rsidRDefault="00677A78" w:rsidP="00BB6207">
            <w:pPr>
              <w:spacing w:after="0"/>
              <w:jc w:val="left"/>
              <w:rPr>
                <w:sz w:val="18"/>
                <w:szCs w:val="18"/>
              </w:rPr>
            </w:pPr>
            <w:r w:rsidRPr="00C14664">
              <w:rPr>
                <w:sz w:val="18"/>
                <w:szCs w:val="18"/>
              </w:rPr>
              <w:t>– Mission reports.</w:t>
            </w:r>
          </w:p>
          <w:p w14:paraId="72DB6C41" w14:textId="35C27012" w:rsidR="00677A78" w:rsidRPr="00C14664" w:rsidRDefault="00677A78" w:rsidP="00BB6207">
            <w:pPr>
              <w:jc w:val="left"/>
              <w:rPr>
                <w:sz w:val="18"/>
                <w:szCs w:val="18"/>
              </w:rPr>
            </w:pPr>
            <w:r w:rsidRPr="00C14664">
              <w:rPr>
                <w:sz w:val="18"/>
                <w:szCs w:val="18"/>
              </w:rPr>
              <w:t>- QA Report.</w:t>
            </w:r>
          </w:p>
        </w:tc>
        <w:tc>
          <w:tcPr>
            <w:tcW w:w="1890" w:type="dxa"/>
          </w:tcPr>
          <w:p w14:paraId="66D4EB47" w14:textId="467CE3BC" w:rsidR="00677A78" w:rsidRPr="00C14664" w:rsidRDefault="00677A78" w:rsidP="00F129B4">
            <w:pPr>
              <w:jc w:val="left"/>
              <w:rPr>
                <w:sz w:val="18"/>
                <w:szCs w:val="18"/>
              </w:rPr>
            </w:pPr>
            <w:r w:rsidRPr="00C14664">
              <w:t xml:space="preserve"> </w:t>
            </w:r>
            <w:r w:rsidRPr="00C14664">
              <w:rPr>
                <w:sz w:val="18"/>
                <w:szCs w:val="18"/>
              </w:rPr>
              <w:t xml:space="preserve">From an operational perspective, it is envisioned that these national light quantitative DREI analyses will be </w:t>
            </w:r>
            <w:proofErr w:type="gramStart"/>
            <w:r w:rsidRPr="00C14664">
              <w:rPr>
                <w:sz w:val="18"/>
                <w:szCs w:val="18"/>
              </w:rPr>
              <w:t>centralized, and</w:t>
            </w:r>
            <w:proofErr w:type="gramEnd"/>
            <w:r w:rsidRPr="00C14664">
              <w:rPr>
                <w:sz w:val="18"/>
                <w:szCs w:val="18"/>
              </w:rPr>
              <w:t xml:space="preserve"> administered and performed by the AMP Regional Project.  </w:t>
            </w:r>
          </w:p>
        </w:tc>
      </w:tr>
      <w:tr w:rsidR="00677A78" w:rsidRPr="00C14664" w14:paraId="7DB65BE7" w14:textId="77777777" w:rsidTr="00445AC5">
        <w:trPr>
          <w:trHeight w:val="251"/>
        </w:trPr>
        <w:tc>
          <w:tcPr>
            <w:tcW w:w="1440" w:type="dxa"/>
            <w:vMerge/>
            <w:hideMark/>
          </w:tcPr>
          <w:p w14:paraId="3611A00E" w14:textId="77777777" w:rsidR="00677A78" w:rsidRPr="00C14664" w:rsidRDefault="00677A78" w:rsidP="00765159">
            <w:pPr>
              <w:jc w:val="left"/>
              <w:rPr>
                <w:b/>
                <w:bCs/>
                <w:sz w:val="18"/>
                <w:szCs w:val="18"/>
              </w:rPr>
            </w:pPr>
          </w:p>
        </w:tc>
        <w:tc>
          <w:tcPr>
            <w:tcW w:w="1980" w:type="dxa"/>
            <w:hideMark/>
          </w:tcPr>
          <w:p w14:paraId="65B98F02" w14:textId="0CBDA08C" w:rsidR="00677A78" w:rsidRPr="00C14664" w:rsidRDefault="00677A78" w:rsidP="001F6DB6">
            <w:pPr>
              <w:jc w:val="left"/>
              <w:rPr>
                <w:sz w:val="18"/>
                <w:szCs w:val="18"/>
              </w:rPr>
            </w:pPr>
            <w:r w:rsidRPr="00C14664">
              <w:rPr>
                <w:i/>
                <w:iCs/>
                <w:sz w:val="18"/>
                <w:szCs w:val="18"/>
                <w:u w:val="single"/>
              </w:rPr>
              <w:t>Indicator 6</w:t>
            </w:r>
            <w:r w:rsidR="00DF79CB" w:rsidRPr="00C14664">
              <w:rPr>
                <w:i/>
                <w:iCs/>
                <w:sz w:val="18"/>
                <w:szCs w:val="18"/>
                <w:u w:val="single"/>
              </w:rPr>
              <w:t xml:space="preserve"> (a)</w:t>
            </w:r>
            <w:r w:rsidRPr="00C14664">
              <w:rPr>
                <w:i/>
                <w:iCs/>
                <w:sz w:val="18"/>
                <w:szCs w:val="18"/>
                <w:u w:val="single"/>
              </w:rPr>
              <w:t>:</w:t>
            </w:r>
            <w:r w:rsidRPr="00C14664">
              <w:rPr>
                <w:sz w:val="18"/>
                <w:szCs w:val="18"/>
              </w:rPr>
              <w:t xml:space="preserve"> </w:t>
            </w:r>
          </w:p>
          <w:p w14:paraId="5D36073C" w14:textId="3DBBB91E" w:rsidR="00677A78" w:rsidRPr="00C14664" w:rsidRDefault="00677A78" w:rsidP="001F6DB6">
            <w:pPr>
              <w:jc w:val="left"/>
              <w:rPr>
                <w:sz w:val="18"/>
                <w:szCs w:val="18"/>
              </w:rPr>
            </w:pPr>
            <w:r w:rsidRPr="00C14664">
              <w:rPr>
                <w:sz w:val="18"/>
                <w:szCs w:val="18"/>
              </w:rPr>
              <w:t>Online tools for digital transformation of the mini-grid sector are selected and adopted through a consultative process involving key stakeholders (</w:t>
            </w:r>
            <w:proofErr w:type="gramStart"/>
            <w:r w:rsidRPr="00C14664">
              <w:rPr>
                <w:sz w:val="18"/>
                <w:szCs w:val="18"/>
              </w:rPr>
              <w:t>e.g.</w:t>
            </w:r>
            <w:proofErr w:type="gramEnd"/>
            <w:r w:rsidRPr="00C14664">
              <w:rPr>
                <w:sz w:val="18"/>
                <w:szCs w:val="18"/>
              </w:rPr>
              <w:t xml:space="preserve"> relevant ministries, local authorities, rural populations, private sector, media, etc.)</w:t>
            </w:r>
          </w:p>
        </w:tc>
        <w:tc>
          <w:tcPr>
            <w:tcW w:w="2520" w:type="dxa"/>
            <w:hideMark/>
          </w:tcPr>
          <w:p w14:paraId="7CC073F1" w14:textId="77777777" w:rsidR="00677A78" w:rsidRPr="00C14664" w:rsidRDefault="00677A78" w:rsidP="00765159">
            <w:pPr>
              <w:spacing w:after="0"/>
              <w:jc w:val="left"/>
              <w:rPr>
                <w:sz w:val="18"/>
                <w:szCs w:val="18"/>
              </w:rPr>
            </w:pPr>
            <w:r w:rsidRPr="00C14664">
              <w:rPr>
                <w:b/>
                <w:bCs/>
                <w:sz w:val="18"/>
                <w:szCs w:val="18"/>
              </w:rPr>
              <w:t>Mid-term Target:</w:t>
            </w:r>
          </w:p>
          <w:p w14:paraId="7E2CDB02" w14:textId="79FE22EC" w:rsidR="00677A78" w:rsidRPr="00C14664" w:rsidRDefault="00677A78" w:rsidP="00765159">
            <w:pPr>
              <w:jc w:val="left"/>
              <w:rPr>
                <w:sz w:val="18"/>
                <w:szCs w:val="18"/>
              </w:rPr>
            </w:pPr>
            <w:r w:rsidRPr="00C14664">
              <w:rPr>
                <w:sz w:val="18"/>
                <w:szCs w:val="18"/>
              </w:rPr>
              <w:t>Online tools are selected and consensus among public and private parties is achieved on their adoption as part of the proposed digital transformation activities.</w:t>
            </w:r>
          </w:p>
          <w:p w14:paraId="19DAE2AD" w14:textId="77777777" w:rsidR="00677A78" w:rsidRPr="00C14664" w:rsidRDefault="00677A78" w:rsidP="00765159">
            <w:pPr>
              <w:spacing w:after="0"/>
              <w:jc w:val="left"/>
              <w:rPr>
                <w:b/>
                <w:bCs/>
                <w:sz w:val="18"/>
                <w:szCs w:val="18"/>
              </w:rPr>
            </w:pPr>
            <w:r w:rsidRPr="00C14664">
              <w:rPr>
                <w:b/>
                <w:bCs/>
                <w:sz w:val="18"/>
                <w:szCs w:val="18"/>
              </w:rPr>
              <w:t>End of Project Target:</w:t>
            </w:r>
          </w:p>
          <w:p w14:paraId="7D36BF91" w14:textId="60A9E9C3" w:rsidR="00677A78" w:rsidRPr="00C14664" w:rsidRDefault="00677A78" w:rsidP="001F6DB6">
            <w:pPr>
              <w:jc w:val="left"/>
              <w:rPr>
                <w:sz w:val="18"/>
                <w:szCs w:val="18"/>
              </w:rPr>
            </w:pPr>
            <w:r w:rsidRPr="00C14664">
              <w:rPr>
                <w:sz w:val="18"/>
                <w:szCs w:val="18"/>
              </w:rPr>
              <w:t>The selected online tools are adopted and staff members in public authorities, including women, are capacitated to utilize them for sector monitoring.</w:t>
            </w:r>
          </w:p>
        </w:tc>
        <w:tc>
          <w:tcPr>
            <w:tcW w:w="1710" w:type="dxa"/>
            <w:hideMark/>
          </w:tcPr>
          <w:p w14:paraId="38600AC6" w14:textId="01E935E8" w:rsidR="00677A78" w:rsidRPr="00C14664" w:rsidRDefault="00677A78" w:rsidP="00401B20">
            <w:pPr>
              <w:jc w:val="left"/>
              <w:rPr>
                <w:sz w:val="18"/>
                <w:szCs w:val="18"/>
              </w:rPr>
            </w:pPr>
            <w:r w:rsidRPr="00C14664">
              <w:rPr>
                <w:sz w:val="18"/>
                <w:szCs w:val="18"/>
              </w:rPr>
              <w:t>The adoption of online tools aims to provide the Government with visibility on the mini</w:t>
            </w:r>
            <w:r w:rsidRPr="00C14664">
              <w:rPr>
                <w:sz w:val="18"/>
                <w:szCs w:val="18"/>
              </w:rPr>
              <w:noBreakHyphen/>
              <w:t>grid sector enabling them to strategize the development to increase energy access. The targets capture the stages of selection and adoption.</w:t>
            </w:r>
          </w:p>
        </w:tc>
        <w:tc>
          <w:tcPr>
            <w:tcW w:w="1530" w:type="dxa"/>
            <w:hideMark/>
          </w:tcPr>
          <w:p w14:paraId="578A1363" w14:textId="386D7594" w:rsidR="00677A78" w:rsidRPr="00C14664" w:rsidRDefault="00677A78" w:rsidP="001E095F">
            <w:pPr>
              <w:jc w:val="left"/>
              <w:rPr>
                <w:sz w:val="18"/>
                <w:szCs w:val="18"/>
              </w:rPr>
            </w:pPr>
            <w:r w:rsidRPr="00C14664">
              <w:rPr>
                <w:sz w:val="18"/>
                <w:szCs w:val="18"/>
              </w:rPr>
              <w:t>- Evidence of tool adoption.</w:t>
            </w:r>
            <w:r w:rsidRPr="00C14664">
              <w:rPr>
                <w:sz w:val="18"/>
                <w:szCs w:val="18"/>
              </w:rPr>
              <w:br/>
              <w:t>- Training material for staff members in public authorities.</w:t>
            </w:r>
          </w:p>
        </w:tc>
        <w:tc>
          <w:tcPr>
            <w:tcW w:w="1080" w:type="dxa"/>
            <w:hideMark/>
          </w:tcPr>
          <w:p w14:paraId="6716A56A" w14:textId="77777777" w:rsidR="00677A78" w:rsidRPr="00C14664" w:rsidRDefault="00677A78" w:rsidP="00765159">
            <w:pPr>
              <w:jc w:val="left"/>
              <w:rPr>
                <w:sz w:val="18"/>
                <w:szCs w:val="18"/>
              </w:rPr>
            </w:pPr>
            <w:r w:rsidRPr="00C14664">
              <w:rPr>
                <w:sz w:val="18"/>
                <w:szCs w:val="18"/>
              </w:rPr>
              <w:t>Annually</w:t>
            </w:r>
          </w:p>
        </w:tc>
        <w:tc>
          <w:tcPr>
            <w:tcW w:w="1145" w:type="dxa"/>
            <w:hideMark/>
          </w:tcPr>
          <w:p w14:paraId="6AD4B549" w14:textId="357B1666" w:rsidR="00677A78" w:rsidRPr="00C14664" w:rsidRDefault="00677A78" w:rsidP="00765159">
            <w:pPr>
              <w:jc w:val="left"/>
              <w:rPr>
                <w:sz w:val="18"/>
                <w:szCs w:val="18"/>
              </w:rPr>
            </w:pPr>
            <w:r w:rsidRPr="00C14664">
              <w:rPr>
                <w:sz w:val="18"/>
                <w:szCs w:val="18"/>
              </w:rPr>
              <w:t>Project M&amp;E Officer, under the UNDP CO.</w:t>
            </w:r>
          </w:p>
        </w:tc>
        <w:tc>
          <w:tcPr>
            <w:tcW w:w="1465" w:type="dxa"/>
            <w:hideMark/>
          </w:tcPr>
          <w:p w14:paraId="7D3BB34B" w14:textId="7D44BF00" w:rsidR="00677A78" w:rsidRPr="00C14664" w:rsidRDefault="00677A78" w:rsidP="001E095F">
            <w:pPr>
              <w:spacing w:after="0"/>
              <w:jc w:val="left"/>
              <w:rPr>
                <w:sz w:val="18"/>
                <w:szCs w:val="18"/>
              </w:rPr>
            </w:pPr>
            <w:r w:rsidRPr="00C14664">
              <w:rPr>
                <w:sz w:val="18"/>
                <w:szCs w:val="18"/>
              </w:rPr>
              <w:t>- Site visit to systems captured on the online tool.</w:t>
            </w:r>
            <w:r w:rsidRPr="00C14664">
              <w:rPr>
                <w:sz w:val="18"/>
                <w:szCs w:val="18"/>
              </w:rPr>
              <w:br/>
              <w:t>- Interviewing staff.</w:t>
            </w:r>
            <w:r w:rsidRPr="00C14664">
              <w:rPr>
                <w:sz w:val="18"/>
                <w:szCs w:val="18"/>
              </w:rPr>
              <w:br/>
              <w:t>- QA Report.</w:t>
            </w:r>
          </w:p>
        </w:tc>
        <w:tc>
          <w:tcPr>
            <w:tcW w:w="1890" w:type="dxa"/>
            <w:hideMark/>
          </w:tcPr>
          <w:p w14:paraId="765A3529" w14:textId="7CB7DC62" w:rsidR="00677A78" w:rsidRPr="00C14664" w:rsidRDefault="00677A78" w:rsidP="00456974">
            <w:pPr>
              <w:jc w:val="left"/>
              <w:rPr>
                <w:sz w:val="18"/>
                <w:szCs w:val="18"/>
              </w:rPr>
            </w:pPr>
            <w:r w:rsidRPr="00C14664">
              <w:rPr>
                <w:sz w:val="18"/>
                <w:szCs w:val="18"/>
              </w:rPr>
              <w:t xml:space="preserve">The main risk facing the achievement of this outcome is that the registration of mini-grid systems on the online tool during the AMP project implementation will be on voluntary basis and depend on the Government’s ability to provide incentives. </w:t>
            </w:r>
          </w:p>
        </w:tc>
      </w:tr>
      <w:tr w:rsidR="0040337A" w:rsidRPr="00C14664" w14:paraId="45D3B285" w14:textId="77777777" w:rsidTr="00897E1A">
        <w:trPr>
          <w:trHeight w:val="125"/>
        </w:trPr>
        <w:tc>
          <w:tcPr>
            <w:tcW w:w="1440" w:type="dxa"/>
            <w:vMerge/>
          </w:tcPr>
          <w:p w14:paraId="0706B036" w14:textId="77777777" w:rsidR="0040337A" w:rsidRPr="00C14664" w:rsidRDefault="0040337A" w:rsidP="0040337A">
            <w:pPr>
              <w:jc w:val="left"/>
              <w:rPr>
                <w:b/>
                <w:bCs/>
                <w:sz w:val="18"/>
                <w:szCs w:val="18"/>
              </w:rPr>
            </w:pPr>
          </w:p>
        </w:tc>
        <w:tc>
          <w:tcPr>
            <w:tcW w:w="1980" w:type="dxa"/>
          </w:tcPr>
          <w:p w14:paraId="26A2B699" w14:textId="242E162C" w:rsidR="0040337A" w:rsidRPr="00C14664" w:rsidRDefault="0040337A" w:rsidP="0040337A">
            <w:pPr>
              <w:jc w:val="left"/>
              <w:rPr>
                <w:i/>
                <w:iCs/>
                <w:sz w:val="18"/>
                <w:szCs w:val="18"/>
                <w:u w:val="single"/>
              </w:rPr>
            </w:pPr>
            <w:r w:rsidRPr="00C14664">
              <w:rPr>
                <w:rFonts w:cs="Calibri"/>
                <w:bCs/>
                <w:i/>
                <w:szCs w:val="20"/>
                <w:u w:val="single"/>
              </w:rPr>
              <w:t>Indicator 6 (b):</w:t>
            </w:r>
            <w:r w:rsidRPr="00C14664">
              <w:rPr>
                <w:rFonts w:cs="Calibri"/>
                <w:bCs/>
                <w:iCs/>
                <w:szCs w:val="20"/>
              </w:rPr>
              <w:t xml:space="preserve"> </w:t>
            </w:r>
            <w:r w:rsidRPr="00C14664">
              <w:rPr>
                <w:szCs w:val="20"/>
              </w:rPr>
              <w:t xml:space="preserve">A </w:t>
            </w:r>
            <w:proofErr w:type="spellStart"/>
            <w:r w:rsidRPr="00C14664">
              <w:rPr>
                <w:szCs w:val="20"/>
              </w:rPr>
              <w:t>minigrid</w:t>
            </w:r>
            <w:proofErr w:type="spellEnd"/>
            <w:r w:rsidRPr="00C14664">
              <w:rPr>
                <w:szCs w:val="20"/>
              </w:rPr>
              <w:t xml:space="preserve"> delivery model and roadmap to enable </w:t>
            </w:r>
            <w:proofErr w:type="spellStart"/>
            <w:r w:rsidRPr="00C14664">
              <w:rPr>
                <w:szCs w:val="20"/>
              </w:rPr>
              <w:t>minigrid</w:t>
            </w:r>
            <w:proofErr w:type="spellEnd"/>
            <w:r w:rsidRPr="00C14664">
              <w:rPr>
                <w:szCs w:val="20"/>
              </w:rPr>
              <w:t xml:space="preserve"> development is endorsed/adopted through a consultative process involving key stakeholders (</w:t>
            </w:r>
            <w:proofErr w:type="gramStart"/>
            <w:r w:rsidRPr="00C14664">
              <w:rPr>
                <w:szCs w:val="20"/>
              </w:rPr>
              <w:t>e.g.</w:t>
            </w:r>
            <w:proofErr w:type="gramEnd"/>
            <w:r w:rsidRPr="00C14664">
              <w:rPr>
                <w:szCs w:val="20"/>
              </w:rPr>
              <w:t xml:space="preserve"> relevant ministries, local authorities, rural populations, private sector, media, etc.)</w:t>
            </w:r>
          </w:p>
        </w:tc>
        <w:tc>
          <w:tcPr>
            <w:tcW w:w="2520" w:type="dxa"/>
          </w:tcPr>
          <w:p w14:paraId="4DF26302" w14:textId="77777777" w:rsidR="0040337A" w:rsidRPr="00C14664" w:rsidRDefault="0040337A" w:rsidP="0040337A">
            <w:pPr>
              <w:rPr>
                <w:i/>
                <w:sz w:val="16"/>
                <w:szCs w:val="16"/>
                <w:u w:val="single"/>
              </w:rPr>
            </w:pPr>
            <w:r w:rsidRPr="00C14664">
              <w:rPr>
                <w:i/>
                <w:sz w:val="16"/>
                <w:szCs w:val="16"/>
                <w:u w:val="single"/>
              </w:rPr>
              <w:t>Midterm</w:t>
            </w:r>
          </w:p>
          <w:p w14:paraId="66CD20B6" w14:textId="77777777" w:rsidR="0040337A" w:rsidRPr="00C14664" w:rsidRDefault="0040337A" w:rsidP="0040337A">
            <w:pPr>
              <w:rPr>
                <w:iCs/>
                <w:sz w:val="16"/>
                <w:szCs w:val="16"/>
              </w:rPr>
            </w:pPr>
            <w:r w:rsidRPr="00C14664">
              <w:rPr>
                <w:iCs/>
                <w:sz w:val="16"/>
                <w:szCs w:val="16"/>
              </w:rPr>
              <w:t>National Dialogue platform established and active.</w:t>
            </w:r>
          </w:p>
          <w:p w14:paraId="77713020" w14:textId="77777777" w:rsidR="0040337A" w:rsidRPr="00C14664" w:rsidRDefault="0040337A" w:rsidP="0040337A">
            <w:pPr>
              <w:rPr>
                <w:i/>
                <w:sz w:val="16"/>
                <w:szCs w:val="16"/>
                <w:u w:val="single"/>
              </w:rPr>
            </w:pPr>
            <w:r w:rsidRPr="00C14664">
              <w:rPr>
                <w:i/>
                <w:sz w:val="16"/>
                <w:szCs w:val="16"/>
                <w:u w:val="single"/>
              </w:rPr>
              <w:t>End of project</w:t>
            </w:r>
          </w:p>
          <w:p w14:paraId="4C503FF3" w14:textId="77777777" w:rsidR="0040337A" w:rsidRPr="00C14664" w:rsidRDefault="0040337A" w:rsidP="0040337A">
            <w:pPr>
              <w:rPr>
                <w:iCs/>
                <w:sz w:val="16"/>
                <w:szCs w:val="16"/>
              </w:rPr>
            </w:pPr>
            <w:r w:rsidRPr="00C14664">
              <w:rPr>
                <w:iCs/>
                <w:sz w:val="16"/>
                <w:szCs w:val="16"/>
              </w:rPr>
              <w:t xml:space="preserve">At least one preferred </w:t>
            </w:r>
            <w:proofErr w:type="spellStart"/>
            <w:r w:rsidRPr="00C14664">
              <w:rPr>
                <w:iCs/>
                <w:sz w:val="16"/>
                <w:szCs w:val="16"/>
              </w:rPr>
              <w:t>minigrid</w:t>
            </w:r>
            <w:proofErr w:type="spellEnd"/>
            <w:r w:rsidRPr="00C14664">
              <w:rPr>
                <w:iCs/>
                <w:sz w:val="16"/>
                <w:szCs w:val="16"/>
              </w:rPr>
              <w:t xml:space="preserve"> delivery model is identified and endorsed through the work of the multi-stakeholder platform and dialogue. </w:t>
            </w:r>
          </w:p>
          <w:p w14:paraId="3DB21EBA" w14:textId="77777777" w:rsidR="0040337A" w:rsidRPr="00C14664" w:rsidRDefault="0040337A" w:rsidP="0040337A">
            <w:pPr>
              <w:rPr>
                <w:iCs/>
                <w:sz w:val="16"/>
                <w:szCs w:val="16"/>
              </w:rPr>
            </w:pPr>
            <w:proofErr w:type="spellStart"/>
            <w:r w:rsidRPr="00C14664">
              <w:rPr>
                <w:iCs/>
                <w:sz w:val="16"/>
                <w:szCs w:val="16"/>
              </w:rPr>
              <w:t>Minigrid</w:t>
            </w:r>
            <w:proofErr w:type="spellEnd"/>
            <w:r w:rsidRPr="00C14664">
              <w:rPr>
                <w:iCs/>
                <w:sz w:val="16"/>
                <w:szCs w:val="16"/>
              </w:rPr>
              <w:t xml:space="preserve"> Roadmap adopted, informed by National Dialogue and DREI analysis</w:t>
            </w:r>
          </w:p>
          <w:p w14:paraId="4B43E126" w14:textId="4D13F415" w:rsidR="0040337A" w:rsidRPr="00C14664" w:rsidRDefault="0040337A" w:rsidP="0040337A">
            <w:pPr>
              <w:spacing w:after="0"/>
              <w:jc w:val="left"/>
              <w:rPr>
                <w:b/>
                <w:bCs/>
                <w:sz w:val="18"/>
                <w:szCs w:val="18"/>
              </w:rPr>
            </w:pPr>
          </w:p>
        </w:tc>
        <w:tc>
          <w:tcPr>
            <w:tcW w:w="1710" w:type="dxa"/>
          </w:tcPr>
          <w:p w14:paraId="542A15AC" w14:textId="77777777" w:rsidR="0040337A" w:rsidRPr="00C14664" w:rsidRDefault="0040337A" w:rsidP="0040337A">
            <w:pPr>
              <w:jc w:val="left"/>
              <w:rPr>
                <w:rFonts w:asciiTheme="minorHAnsi" w:hAnsiTheme="minorHAnsi" w:cstheme="minorHAnsi"/>
                <w:bCs/>
                <w:iCs/>
                <w:sz w:val="16"/>
                <w:szCs w:val="16"/>
              </w:rPr>
            </w:pPr>
            <w:r w:rsidRPr="00C14664">
              <w:rPr>
                <w:iCs/>
                <w:sz w:val="16"/>
                <w:szCs w:val="16"/>
                <w:u w:val="single"/>
              </w:rPr>
              <w:t>Baseline</w:t>
            </w:r>
            <w:r w:rsidRPr="00C14664">
              <w:rPr>
                <w:iCs/>
                <w:sz w:val="16"/>
                <w:szCs w:val="16"/>
              </w:rPr>
              <w:t xml:space="preserve">: </w:t>
            </w:r>
            <w:r w:rsidRPr="00C14664">
              <w:rPr>
                <w:rFonts w:asciiTheme="minorHAnsi" w:hAnsiTheme="minorHAnsi" w:cstheme="minorHAnsi"/>
                <w:bCs/>
                <w:iCs/>
                <w:sz w:val="16"/>
                <w:szCs w:val="16"/>
              </w:rPr>
              <w:t>Technical Steering Committee (TSC) being created as part of PPG phase.</w:t>
            </w:r>
          </w:p>
          <w:p w14:paraId="06215948" w14:textId="6D8E588C" w:rsidR="0040337A" w:rsidRPr="00C14664" w:rsidRDefault="0040337A" w:rsidP="0040337A">
            <w:pPr>
              <w:jc w:val="left"/>
              <w:rPr>
                <w:sz w:val="18"/>
                <w:szCs w:val="18"/>
              </w:rPr>
            </w:pPr>
            <w:r w:rsidRPr="00C14664">
              <w:rPr>
                <w:rFonts w:asciiTheme="minorHAnsi" w:hAnsiTheme="minorHAnsi" w:cstheme="minorHAnsi"/>
                <w:bCs/>
                <w:iCs/>
                <w:sz w:val="16"/>
                <w:szCs w:val="16"/>
              </w:rPr>
              <w:t xml:space="preserve">TSC expected to form the basis of a National Dialogue on </w:t>
            </w:r>
            <w:proofErr w:type="spellStart"/>
            <w:r w:rsidRPr="00C14664">
              <w:rPr>
                <w:rFonts w:asciiTheme="minorHAnsi" w:hAnsiTheme="minorHAnsi" w:cstheme="minorHAnsi"/>
                <w:bCs/>
                <w:iCs/>
                <w:sz w:val="16"/>
                <w:szCs w:val="16"/>
              </w:rPr>
              <w:t>minigrids</w:t>
            </w:r>
            <w:proofErr w:type="spellEnd"/>
            <w:r w:rsidRPr="00C14664">
              <w:rPr>
                <w:rFonts w:asciiTheme="minorHAnsi" w:hAnsiTheme="minorHAnsi" w:cstheme="minorHAnsi"/>
                <w:bCs/>
                <w:iCs/>
                <w:sz w:val="16"/>
                <w:szCs w:val="16"/>
              </w:rPr>
              <w:t xml:space="preserve">. Forum established and activities structured to collaborate, digest knowledge material (existing and developed by the project) and actively interface with regional project to formulate a vision and roadmap incorporating a selected business model(s) for the country.  </w:t>
            </w:r>
          </w:p>
        </w:tc>
        <w:tc>
          <w:tcPr>
            <w:tcW w:w="1530" w:type="dxa"/>
          </w:tcPr>
          <w:p w14:paraId="08E7F6BD" w14:textId="77777777" w:rsidR="0040337A" w:rsidRPr="00C14664" w:rsidRDefault="0040337A" w:rsidP="0040337A">
            <w:pPr>
              <w:jc w:val="left"/>
              <w:rPr>
                <w:iCs/>
                <w:sz w:val="16"/>
                <w:szCs w:val="16"/>
              </w:rPr>
            </w:pPr>
            <w:r w:rsidRPr="00C14664">
              <w:rPr>
                <w:iCs/>
                <w:sz w:val="16"/>
                <w:szCs w:val="16"/>
              </w:rPr>
              <w:t xml:space="preserve">Track knowledge material developed as outputs, National Dialogue meetings held, nominations for regional Community of Practice implemented and active interface established. </w:t>
            </w:r>
          </w:p>
          <w:p w14:paraId="45F15826" w14:textId="77777777" w:rsidR="0040337A" w:rsidRPr="00C14664" w:rsidRDefault="0040337A" w:rsidP="0040337A">
            <w:pPr>
              <w:jc w:val="left"/>
              <w:rPr>
                <w:iCs/>
                <w:sz w:val="16"/>
                <w:szCs w:val="16"/>
              </w:rPr>
            </w:pPr>
            <w:r w:rsidRPr="00C14664">
              <w:rPr>
                <w:iCs/>
                <w:sz w:val="16"/>
                <w:szCs w:val="16"/>
              </w:rPr>
              <w:t xml:space="preserve">Capacity building events hosted and attended. </w:t>
            </w:r>
          </w:p>
          <w:p w14:paraId="56CF7914" w14:textId="77777777" w:rsidR="0040337A" w:rsidRPr="00C14664" w:rsidRDefault="0040337A" w:rsidP="0040337A">
            <w:pPr>
              <w:jc w:val="left"/>
              <w:rPr>
                <w:iCs/>
                <w:sz w:val="16"/>
                <w:szCs w:val="16"/>
              </w:rPr>
            </w:pPr>
            <w:r w:rsidRPr="00C14664">
              <w:rPr>
                <w:iCs/>
                <w:sz w:val="16"/>
                <w:szCs w:val="16"/>
              </w:rPr>
              <w:t xml:space="preserve">Roadmap and vision commissioned and developed. </w:t>
            </w:r>
          </w:p>
          <w:p w14:paraId="7064D4D8" w14:textId="77777777" w:rsidR="0040337A" w:rsidRPr="00C14664" w:rsidRDefault="0040337A" w:rsidP="0040337A">
            <w:pPr>
              <w:jc w:val="left"/>
              <w:rPr>
                <w:iCs/>
                <w:sz w:val="16"/>
                <w:szCs w:val="16"/>
              </w:rPr>
            </w:pPr>
            <w:r w:rsidRPr="00C14664">
              <w:rPr>
                <w:iCs/>
                <w:sz w:val="16"/>
                <w:szCs w:val="16"/>
              </w:rPr>
              <w:t xml:space="preserve">Chosen business model(s) identified. </w:t>
            </w:r>
          </w:p>
          <w:p w14:paraId="486AD6E7" w14:textId="674667D7" w:rsidR="0040337A" w:rsidRPr="00C14664" w:rsidRDefault="0040337A" w:rsidP="0040337A">
            <w:pPr>
              <w:jc w:val="left"/>
              <w:rPr>
                <w:sz w:val="18"/>
                <w:szCs w:val="18"/>
              </w:rPr>
            </w:pPr>
            <w:r w:rsidRPr="00C14664">
              <w:rPr>
                <w:iCs/>
                <w:sz w:val="16"/>
                <w:szCs w:val="16"/>
              </w:rPr>
              <w:t>DREI analyses completed with complete set of standard outputs delivered at mid-</w:t>
            </w:r>
            <w:r w:rsidRPr="00C14664">
              <w:rPr>
                <w:iCs/>
                <w:sz w:val="16"/>
                <w:szCs w:val="16"/>
              </w:rPr>
              <w:lastRenderedPageBreak/>
              <w:t xml:space="preserve">term and update note delivered by project end. </w:t>
            </w:r>
          </w:p>
        </w:tc>
        <w:tc>
          <w:tcPr>
            <w:tcW w:w="1080" w:type="dxa"/>
          </w:tcPr>
          <w:p w14:paraId="130A893C" w14:textId="77777777" w:rsidR="0040337A" w:rsidRPr="00C14664" w:rsidRDefault="0040337A" w:rsidP="0040337A">
            <w:pPr>
              <w:jc w:val="left"/>
              <w:rPr>
                <w:iCs/>
                <w:sz w:val="16"/>
                <w:szCs w:val="16"/>
              </w:rPr>
            </w:pPr>
            <w:r w:rsidRPr="00C14664">
              <w:rPr>
                <w:iCs/>
                <w:sz w:val="16"/>
                <w:szCs w:val="16"/>
              </w:rPr>
              <w:lastRenderedPageBreak/>
              <w:t xml:space="preserve">Annually </w:t>
            </w:r>
          </w:p>
          <w:p w14:paraId="45C33B27" w14:textId="163F8C61" w:rsidR="0040337A" w:rsidRPr="00C14664" w:rsidRDefault="0040337A" w:rsidP="0040337A">
            <w:pPr>
              <w:jc w:val="left"/>
              <w:rPr>
                <w:sz w:val="18"/>
                <w:szCs w:val="18"/>
              </w:rPr>
            </w:pPr>
            <w:r w:rsidRPr="00C14664">
              <w:rPr>
                <w:iCs/>
                <w:sz w:val="16"/>
                <w:szCs w:val="16"/>
              </w:rPr>
              <w:t xml:space="preserve">Progress on key outputs tracked in PIR. </w:t>
            </w:r>
          </w:p>
        </w:tc>
        <w:tc>
          <w:tcPr>
            <w:tcW w:w="1145" w:type="dxa"/>
          </w:tcPr>
          <w:p w14:paraId="6DC11BD6" w14:textId="1EF926F4" w:rsidR="0040337A" w:rsidRPr="00C14664" w:rsidRDefault="0040337A" w:rsidP="0040337A">
            <w:pPr>
              <w:jc w:val="left"/>
              <w:rPr>
                <w:sz w:val="18"/>
                <w:szCs w:val="18"/>
              </w:rPr>
            </w:pPr>
            <w:r w:rsidRPr="00C14664">
              <w:rPr>
                <w:sz w:val="16"/>
                <w:szCs w:val="16"/>
              </w:rPr>
              <w:t>PMU and Implementing Partner as host / sponsor of the National Dialogue</w:t>
            </w:r>
          </w:p>
        </w:tc>
        <w:tc>
          <w:tcPr>
            <w:tcW w:w="1465" w:type="dxa"/>
          </w:tcPr>
          <w:p w14:paraId="2455C453" w14:textId="6A73A6C8" w:rsidR="0040337A" w:rsidRPr="00C14664" w:rsidRDefault="0040337A" w:rsidP="0040337A">
            <w:pPr>
              <w:spacing w:after="0"/>
              <w:jc w:val="left"/>
              <w:rPr>
                <w:sz w:val="18"/>
                <w:szCs w:val="18"/>
              </w:rPr>
            </w:pPr>
            <w:r w:rsidRPr="00C14664">
              <w:rPr>
                <w:iCs/>
                <w:sz w:val="16"/>
                <w:szCs w:val="16"/>
              </w:rPr>
              <w:t xml:space="preserve">Forum established, schedule planned and implemented, Outputs produced. </w:t>
            </w:r>
          </w:p>
        </w:tc>
        <w:tc>
          <w:tcPr>
            <w:tcW w:w="1890" w:type="dxa"/>
          </w:tcPr>
          <w:p w14:paraId="71D235B2" w14:textId="77777777" w:rsidR="0040337A" w:rsidRPr="00C14664" w:rsidRDefault="0040337A" w:rsidP="0040337A">
            <w:pPr>
              <w:jc w:val="left"/>
              <w:rPr>
                <w:iCs/>
                <w:sz w:val="16"/>
                <w:szCs w:val="16"/>
              </w:rPr>
            </w:pPr>
            <w:r w:rsidRPr="00C14664">
              <w:rPr>
                <w:iCs/>
                <w:sz w:val="16"/>
                <w:szCs w:val="16"/>
              </w:rPr>
              <w:t xml:space="preserve">National Dialogue not engaged in the topic as anticipated and therefore unable to utilize the wealth of resources available through AMP to effectively shape the direction of MGs in Eswatini. </w:t>
            </w:r>
          </w:p>
          <w:p w14:paraId="2862F536" w14:textId="77777777" w:rsidR="0040337A" w:rsidRPr="00C14664" w:rsidRDefault="0040337A" w:rsidP="0040337A">
            <w:pPr>
              <w:jc w:val="left"/>
              <w:rPr>
                <w:iCs/>
                <w:sz w:val="16"/>
                <w:szCs w:val="16"/>
              </w:rPr>
            </w:pPr>
            <w:r w:rsidRPr="00C14664">
              <w:rPr>
                <w:iCs/>
                <w:sz w:val="16"/>
                <w:szCs w:val="16"/>
              </w:rPr>
              <w:t xml:space="preserve">Stakeholder participation not adequately representative to </w:t>
            </w:r>
            <w:proofErr w:type="spellStart"/>
            <w:r w:rsidRPr="00C14664">
              <w:rPr>
                <w:iCs/>
                <w:sz w:val="16"/>
                <w:szCs w:val="16"/>
              </w:rPr>
              <w:t>maximise</w:t>
            </w:r>
            <w:proofErr w:type="spellEnd"/>
            <w:r w:rsidRPr="00C14664">
              <w:rPr>
                <w:iCs/>
                <w:sz w:val="16"/>
                <w:szCs w:val="16"/>
              </w:rPr>
              <w:t xml:space="preserve"> the contribution of </w:t>
            </w:r>
            <w:proofErr w:type="spellStart"/>
            <w:r w:rsidRPr="00C14664">
              <w:rPr>
                <w:iCs/>
                <w:sz w:val="16"/>
                <w:szCs w:val="16"/>
              </w:rPr>
              <w:t>minigrids</w:t>
            </w:r>
            <w:proofErr w:type="spellEnd"/>
            <w:r w:rsidRPr="00C14664">
              <w:rPr>
                <w:iCs/>
                <w:sz w:val="16"/>
                <w:szCs w:val="16"/>
              </w:rPr>
              <w:t xml:space="preserve"> in the country. </w:t>
            </w:r>
          </w:p>
          <w:p w14:paraId="7765E2B8" w14:textId="77777777" w:rsidR="0040337A" w:rsidRPr="00C14664" w:rsidRDefault="0040337A" w:rsidP="0040337A">
            <w:pPr>
              <w:jc w:val="left"/>
              <w:rPr>
                <w:iCs/>
                <w:sz w:val="16"/>
                <w:szCs w:val="16"/>
              </w:rPr>
            </w:pPr>
            <w:r w:rsidRPr="00C14664">
              <w:rPr>
                <w:iCs/>
                <w:sz w:val="16"/>
                <w:szCs w:val="16"/>
              </w:rPr>
              <w:t xml:space="preserve">Outputs produced as tick boxes rather than as meaningful planning resources. </w:t>
            </w:r>
          </w:p>
          <w:p w14:paraId="09596711" w14:textId="1AB79F56" w:rsidR="0040337A" w:rsidRPr="00C14664" w:rsidRDefault="0040337A" w:rsidP="0040337A">
            <w:pPr>
              <w:jc w:val="left"/>
              <w:rPr>
                <w:sz w:val="18"/>
                <w:szCs w:val="18"/>
              </w:rPr>
            </w:pPr>
            <w:r w:rsidRPr="00C14664">
              <w:rPr>
                <w:iCs/>
                <w:sz w:val="16"/>
                <w:szCs w:val="16"/>
              </w:rPr>
              <w:t xml:space="preserve">Vision and roadmap not adequately cognizant of the country context.  </w:t>
            </w:r>
          </w:p>
        </w:tc>
      </w:tr>
      <w:tr w:rsidR="00765159" w:rsidRPr="00C14664" w14:paraId="2865FCE7" w14:textId="77777777" w:rsidTr="009D49DC">
        <w:trPr>
          <w:trHeight w:val="125"/>
        </w:trPr>
        <w:tc>
          <w:tcPr>
            <w:tcW w:w="1440" w:type="dxa"/>
            <w:vMerge w:val="restart"/>
            <w:hideMark/>
          </w:tcPr>
          <w:p w14:paraId="57F0B06A" w14:textId="4DC5B086" w:rsidR="00765159" w:rsidRPr="00C14664" w:rsidRDefault="00765159" w:rsidP="00765159">
            <w:pPr>
              <w:jc w:val="left"/>
              <w:rPr>
                <w:b/>
                <w:bCs/>
                <w:sz w:val="18"/>
                <w:szCs w:val="18"/>
              </w:rPr>
            </w:pPr>
            <w:r w:rsidRPr="00C14664">
              <w:rPr>
                <w:b/>
                <w:bCs/>
                <w:sz w:val="18"/>
                <w:szCs w:val="18"/>
              </w:rPr>
              <w:t>Outcome 2:</w:t>
            </w:r>
            <w:r w:rsidRPr="00C14664">
              <w:rPr>
                <w:b/>
                <w:bCs/>
                <w:sz w:val="18"/>
                <w:szCs w:val="18"/>
              </w:rPr>
              <w:br/>
              <w:t>Innovative business models based on cost reduction operationalized, with strengthened private sector participation in low-carbon mini</w:t>
            </w:r>
            <w:r w:rsidRPr="00C14664">
              <w:rPr>
                <w:b/>
                <w:bCs/>
                <w:sz w:val="18"/>
                <w:szCs w:val="18"/>
              </w:rPr>
              <w:noBreakHyphen/>
              <w:t>grid development.</w:t>
            </w:r>
          </w:p>
        </w:tc>
        <w:tc>
          <w:tcPr>
            <w:tcW w:w="1980" w:type="dxa"/>
            <w:hideMark/>
          </w:tcPr>
          <w:p w14:paraId="0FBA6441" w14:textId="77777777" w:rsidR="00456974" w:rsidRPr="00C14664" w:rsidRDefault="00765159" w:rsidP="00765159">
            <w:pPr>
              <w:jc w:val="left"/>
              <w:rPr>
                <w:sz w:val="18"/>
                <w:szCs w:val="18"/>
              </w:rPr>
            </w:pPr>
            <w:r w:rsidRPr="00C14664">
              <w:rPr>
                <w:i/>
                <w:iCs/>
                <w:sz w:val="18"/>
                <w:szCs w:val="18"/>
                <w:u w:val="single"/>
              </w:rPr>
              <w:t>Indicator 7:</w:t>
            </w:r>
            <w:r w:rsidRPr="00C14664">
              <w:rPr>
                <w:sz w:val="18"/>
                <w:szCs w:val="18"/>
              </w:rPr>
              <w:t xml:space="preserve"> </w:t>
            </w:r>
          </w:p>
          <w:p w14:paraId="47ACCA51" w14:textId="0401DE35" w:rsidR="00765159" w:rsidRPr="00C14664" w:rsidRDefault="00765159" w:rsidP="00D12AD7">
            <w:pPr>
              <w:jc w:val="left"/>
              <w:rPr>
                <w:sz w:val="18"/>
                <w:szCs w:val="18"/>
              </w:rPr>
            </w:pPr>
            <w:r w:rsidRPr="00C14664">
              <w:rPr>
                <w:sz w:val="18"/>
                <w:szCs w:val="18"/>
              </w:rPr>
              <w:t xml:space="preserve">Number </w:t>
            </w:r>
            <w:r w:rsidR="00D12AD7" w:rsidRPr="00C14664">
              <w:rPr>
                <w:sz w:val="18"/>
                <w:szCs w:val="18"/>
              </w:rPr>
              <w:t>of mini-grid pilot</w:t>
            </w:r>
            <w:r w:rsidR="00ED6304" w:rsidRPr="00C14664">
              <w:rPr>
                <w:sz w:val="18"/>
                <w:szCs w:val="18"/>
              </w:rPr>
              <w:t>(</w:t>
            </w:r>
            <w:r w:rsidR="00D12AD7" w:rsidRPr="00C14664">
              <w:rPr>
                <w:sz w:val="18"/>
                <w:szCs w:val="18"/>
              </w:rPr>
              <w:t>s</w:t>
            </w:r>
            <w:r w:rsidR="00ED6304" w:rsidRPr="00C14664">
              <w:rPr>
                <w:sz w:val="18"/>
                <w:szCs w:val="18"/>
              </w:rPr>
              <w:t>)</w:t>
            </w:r>
            <w:r w:rsidR="00D12AD7" w:rsidRPr="00C14664">
              <w:rPr>
                <w:sz w:val="18"/>
                <w:szCs w:val="18"/>
              </w:rPr>
              <w:t xml:space="preserve"> implemented that demonstrate a delivery model, cost-reduction measure(s) and/or productive use of electricity (including data on the installed capacity, location coordinates, and commissioning date)</w:t>
            </w:r>
          </w:p>
        </w:tc>
        <w:tc>
          <w:tcPr>
            <w:tcW w:w="2520" w:type="dxa"/>
          </w:tcPr>
          <w:p w14:paraId="4ADA7046" w14:textId="77777777" w:rsidR="00765159" w:rsidRPr="00C14664" w:rsidRDefault="00765159" w:rsidP="00765159">
            <w:pPr>
              <w:spacing w:after="0"/>
              <w:jc w:val="left"/>
              <w:rPr>
                <w:sz w:val="18"/>
                <w:szCs w:val="18"/>
              </w:rPr>
            </w:pPr>
            <w:r w:rsidRPr="00C14664">
              <w:rPr>
                <w:b/>
                <w:bCs/>
                <w:sz w:val="18"/>
                <w:szCs w:val="18"/>
              </w:rPr>
              <w:t>Mid-term Target:</w:t>
            </w:r>
          </w:p>
          <w:p w14:paraId="39120805" w14:textId="7293C492" w:rsidR="00765159" w:rsidRPr="00C14664" w:rsidRDefault="001B4C4E" w:rsidP="001B4C4E">
            <w:pPr>
              <w:jc w:val="left"/>
              <w:rPr>
                <w:sz w:val="18"/>
                <w:szCs w:val="18"/>
              </w:rPr>
            </w:pPr>
            <w:r w:rsidRPr="00C14664">
              <w:rPr>
                <w:sz w:val="18"/>
                <w:szCs w:val="18"/>
              </w:rPr>
              <w:t>Target to be identified during the site selection and pilot</w:t>
            </w:r>
            <w:r w:rsidR="00ED6304" w:rsidRPr="00C14664">
              <w:rPr>
                <w:sz w:val="18"/>
                <w:szCs w:val="18"/>
              </w:rPr>
              <w:t>(s)</w:t>
            </w:r>
            <w:r w:rsidRPr="00C14664">
              <w:rPr>
                <w:sz w:val="18"/>
                <w:szCs w:val="18"/>
              </w:rPr>
              <w:t xml:space="preserve"> design activities in Year 1, with the capacity and procurement plan finalized and documented in the project’s MTR report</w:t>
            </w:r>
            <w:r w:rsidR="00765159" w:rsidRPr="00C14664">
              <w:rPr>
                <w:sz w:val="18"/>
                <w:szCs w:val="18"/>
              </w:rPr>
              <w:t>.</w:t>
            </w:r>
          </w:p>
          <w:p w14:paraId="03CA7273" w14:textId="77777777" w:rsidR="00765159" w:rsidRPr="00C14664" w:rsidRDefault="00765159" w:rsidP="00765159">
            <w:pPr>
              <w:spacing w:after="0"/>
              <w:jc w:val="left"/>
              <w:rPr>
                <w:b/>
                <w:bCs/>
                <w:sz w:val="18"/>
                <w:szCs w:val="18"/>
              </w:rPr>
            </w:pPr>
            <w:r w:rsidRPr="00C14664">
              <w:rPr>
                <w:b/>
                <w:bCs/>
                <w:sz w:val="18"/>
                <w:szCs w:val="18"/>
              </w:rPr>
              <w:t>End of Project Target:</w:t>
            </w:r>
          </w:p>
          <w:p w14:paraId="089555F6" w14:textId="2613F1D5" w:rsidR="00765159" w:rsidRPr="00C14664" w:rsidRDefault="00D12AD7" w:rsidP="00D12AD7">
            <w:pPr>
              <w:jc w:val="left"/>
              <w:rPr>
                <w:sz w:val="18"/>
                <w:szCs w:val="18"/>
              </w:rPr>
            </w:pPr>
            <w:r w:rsidRPr="00C14664">
              <w:rPr>
                <w:sz w:val="18"/>
                <w:szCs w:val="18"/>
              </w:rPr>
              <w:t>L</w:t>
            </w:r>
            <w:r w:rsidR="00765159" w:rsidRPr="00C14664">
              <w:rPr>
                <w:sz w:val="18"/>
                <w:szCs w:val="18"/>
              </w:rPr>
              <w:t>ow-carbon mini-grid pilot</w:t>
            </w:r>
            <w:r w:rsidR="00ED6304" w:rsidRPr="00C14664">
              <w:rPr>
                <w:sz w:val="18"/>
                <w:szCs w:val="18"/>
              </w:rPr>
              <w:t>(</w:t>
            </w:r>
            <w:r w:rsidR="00765159" w:rsidRPr="00C14664">
              <w:rPr>
                <w:sz w:val="18"/>
                <w:szCs w:val="18"/>
              </w:rPr>
              <w:t>s</w:t>
            </w:r>
            <w:r w:rsidR="00ED6304" w:rsidRPr="00C14664">
              <w:rPr>
                <w:sz w:val="18"/>
                <w:szCs w:val="18"/>
              </w:rPr>
              <w:t>)</w:t>
            </w:r>
            <w:r w:rsidR="00765159" w:rsidRPr="00C14664">
              <w:rPr>
                <w:sz w:val="18"/>
                <w:szCs w:val="18"/>
              </w:rPr>
              <w:t xml:space="preserve"> are installed and commissioned</w:t>
            </w:r>
            <w:r w:rsidRPr="00C14664">
              <w:rPr>
                <w:sz w:val="18"/>
                <w:szCs w:val="18"/>
              </w:rPr>
              <w:t>, with the capacities confirmed during Year 1</w:t>
            </w:r>
            <w:r w:rsidR="00765159" w:rsidRPr="00C14664">
              <w:rPr>
                <w:sz w:val="18"/>
                <w:szCs w:val="18"/>
              </w:rPr>
              <w:t>.</w:t>
            </w:r>
          </w:p>
        </w:tc>
        <w:tc>
          <w:tcPr>
            <w:tcW w:w="1710" w:type="dxa"/>
          </w:tcPr>
          <w:p w14:paraId="640F69F9" w14:textId="66405798" w:rsidR="00765159" w:rsidRPr="00C14664" w:rsidRDefault="00765159" w:rsidP="00765159">
            <w:pPr>
              <w:jc w:val="left"/>
              <w:rPr>
                <w:sz w:val="18"/>
                <w:szCs w:val="18"/>
              </w:rPr>
            </w:pPr>
            <w:r w:rsidRPr="00C14664">
              <w:rPr>
                <w:sz w:val="18"/>
                <w:szCs w:val="18"/>
              </w:rPr>
              <w:t>The demonstration pilot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are developed to showcase the proposed delivery model and promote private sector engagement in its roll-out. Targets represent the pilot</w:t>
            </w:r>
            <w:r w:rsidR="00ED6304" w:rsidRPr="00C14664">
              <w:rPr>
                <w:sz w:val="18"/>
                <w:szCs w:val="18"/>
              </w:rPr>
              <w:t>(s)</w:t>
            </w:r>
            <w:r w:rsidRPr="00C14664">
              <w:rPr>
                <w:sz w:val="18"/>
                <w:szCs w:val="18"/>
              </w:rPr>
              <w:t xml:space="preserve"> preparations (through the development of the procurement plan), followed by installation and commissioning before project end. </w:t>
            </w:r>
          </w:p>
        </w:tc>
        <w:tc>
          <w:tcPr>
            <w:tcW w:w="1530" w:type="dxa"/>
          </w:tcPr>
          <w:p w14:paraId="3E616AB8" w14:textId="77777777" w:rsidR="00765159" w:rsidRPr="00C14664" w:rsidRDefault="00765159" w:rsidP="00765159">
            <w:pPr>
              <w:jc w:val="left"/>
              <w:rPr>
                <w:sz w:val="18"/>
                <w:szCs w:val="18"/>
              </w:rPr>
            </w:pPr>
            <w:r w:rsidRPr="00C14664">
              <w:rPr>
                <w:sz w:val="18"/>
                <w:szCs w:val="18"/>
              </w:rPr>
              <w:t>- Procurement Plan developed during Year 1 of AMP project implementation.</w:t>
            </w:r>
          </w:p>
          <w:p w14:paraId="3A47F8F3" w14:textId="20AF69F7" w:rsidR="00765159" w:rsidRPr="00C14664" w:rsidRDefault="00765159" w:rsidP="00765159">
            <w:pPr>
              <w:jc w:val="left"/>
              <w:rPr>
                <w:sz w:val="18"/>
                <w:szCs w:val="18"/>
              </w:rPr>
            </w:pPr>
            <w:r w:rsidRPr="00C14664">
              <w:rPr>
                <w:sz w:val="18"/>
                <w:szCs w:val="18"/>
              </w:rPr>
              <w:t>- Reports submitted by the Consultants engaged in pilot</w:t>
            </w:r>
            <w:r w:rsidR="00ED6304" w:rsidRPr="00C14664">
              <w:rPr>
                <w:sz w:val="18"/>
                <w:szCs w:val="18"/>
              </w:rPr>
              <w:t>(s)</w:t>
            </w:r>
            <w:r w:rsidRPr="00C14664">
              <w:rPr>
                <w:sz w:val="18"/>
                <w:szCs w:val="18"/>
              </w:rPr>
              <w:t xml:space="preserve"> planning and implementation.</w:t>
            </w:r>
            <w:r w:rsidRPr="00C14664">
              <w:rPr>
                <w:sz w:val="18"/>
                <w:szCs w:val="18"/>
              </w:rPr>
              <w:br/>
              <w:t>- User manuals for purchased equipment.</w:t>
            </w:r>
            <w:r w:rsidRPr="00C14664">
              <w:rPr>
                <w:sz w:val="18"/>
                <w:szCs w:val="18"/>
              </w:rPr>
              <w:br/>
              <w:t>- First Inspection Report issued by the focal point established under Outcome 1.</w:t>
            </w:r>
          </w:p>
        </w:tc>
        <w:tc>
          <w:tcPr>
            <w:tcW w:w="1080" w:type="dxa"/>
          </w:tcPr>
          <w:p w14:paraId="76264F87" w14:textId="77777777" w:rsidR="00765159" w:rsidRPr="00C14664" w:rsidRDefault="00765159" w:rsidP="00765159">
            <w:pPr>
              <w:jc w:val="left"/>
              <w:rPr>
                <w:sz w:val="18"/>
                <w:szCs w:val="18"/>
              </w:rPr>
            </w:pPr>
            <w:r w:rsidRPr="00C14664">
              <w:rPr>
                <w:sz w:val="18"/>
                <w:szCs w:val="18"/>
              </w:rPr>
              <w:t>Annually</w:t>
            </w:r>
          </w:p>
        </w:tc>
        <w:tc>
          <w:tcPr>
            <w:tcW w:w="1145" w:type="dxa"/>
          </w:tcPr>
          <w:p w14:paraId="36C5D24C" w14:textId="36CE99CB" w:rsidR="00765159" w:rsidRPr="00C14664" w:rsidRDefault="00765159" w:rsidP="00765159">
            <w:pPr>
              <w:jc w:val="left"/>
              <w:rPr>
                <w:sz w:val="18"/>
                <w:szCs w:val="18"/>
              </w:rPr>
            </w:pPr>
            <w:r w:rsidRPr="00C14664">
              <w:rPr>
                <w:sz w:val="18"/>
                <w:szCs w:val="18"/>
              </w:rPr>
              <w:t>Project M&amp;E Officer, under the UNDP CO.</w:t>
            </w:r>
          </w:p>
        </w:tc>
        <w:tc>
          <w:tcPr>
            <w:tcW w:w="1465" w:type="dxa"/>
          </w:tcPr>
          <w:p w14:paraId="5E2188F2" w14:textId="777578F4" w:rsidR="00765159" w:rsidRPr="00C14664" w:rsidRDefault="00765159" w:rsidP="00765159">
            <w:pPr>
              <w:spacing w:after="0"/>
              <w:jc w:val="left"/>
              <w:rPr>
                <w:sz w:val="18"/>
                <w:szCs w:val="18"/>
              </w:rPr>
            </w:pPr>
            <w:r w:rsidRPr="00C14664">
              <w:rPr>
                <w:sz w:val="18"/>
                <w:szCs w:val="18"/>
              </w:rPr>
              <w:t>- The pilot project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exist, with documents showing evidence of equipment purchase and ownership.</w:t>
            </w:r>
            <w:r w:rsidRPr="00C14664">
              <w:rPr>
                <w:sz w:val="18"/>
                <w:szCs w:val="18"/>
              </w:rPr>
              <w:br/>
              <w:t>- Interviewing beneficiaries of the generated electricity.</w:t>
            </w:r>
            <w:r w:rsidRPr="00C14664">
              <w:rPr>
                <w:sz w:val="18"/>
                <w:szCs w:val="18"/>
              </w:rPr>
              <w:br/>
              <w:t>- Reports of site visits to pilot location</w:t>
            </w:r>
            <w:r w:rsidR="00ED6304" w:rsidRPr="00C14664">
              <w:rPr>
                <w:sz w:val="18"/>
                <w:szCs w:val="18"/>
              </w:rPr>
              <w:t>(</w:t>
            </w:r>
            <w:r w:rsidRPr="00C14664">
              <w:rPr>
                <w:sz w:val="18"/>
                <w:szCs w:val="18"/>
              </w:rPr>
              <w:t>s</w:t>
            </w:r>
            <w:r w:rsidR="00ED6304" w:rsidRPr="00C14664">
              <w:rPr>
                <w:sz w:val="18"/>
                <w:szCs w:val="18"/>
              </w:rPr>
              <w:t>)</w:t>
            </w:r>
            <w:r w:rsidRPr="00C14664">
              <w:rPr>
                <w:sz w:val="18"/>
                <w:szCs w:val="18"/>
              </w:rPr>
              <w:t>.</w:t>
            </w:r>
          </w:p>
          <w:p w14:paraId="478F95DD" w14:textId="77777777" w:rsidR="00765159" w:rsidRPr="00C14664" w:rsidRDefault="00765159" w:rsidP="00765159">
            <w:pPr>
              <w:jc w:val="left"/>
              <w:rPr>
                <w:sz w:val="18"/>
                <w:szCs w:val="18"/>
              </w:rPr>
            </w:pPr>
            <w:r w:rsidRPr="00C14664">
              <w:rPr>
                <w:sz w:val="18"/>
                <w:szCs w:val="18"/>
              </w:rPr>
              <w:t>- QA Report.</w:t>
            </w:r>
          </w:p>
        </w:tc>
        <w:tc>
          <w:tcPr>
            <w:tcW w:w="1890" w:type="dxa"/>
            <w:hideMark/>
          </w:tcPr>
          <w:p w14:paraId="6A7512FA" w14:textId="1F7843F0" w:rsidR="00765159" w:rsidRPr="00C14664" w:rsidRDefault="00D52D59" w:rsidP="00D52D59">
            <w:pPr>
              <w:jc w:val="left"/>
              <w:rPr>
                <w:sz w:val="18"/>
                <w:szCs w:val="18"/>
              </w:rPr>
            </w:pPr>
            <w:r w:rsidRPr="00C14664">
              <w:rPr>
                <w:sz w:val="18"/>
                <w:szCs w:val="18"/>
              </w:rPr>
              <w:t xml:space="preserve">The main risk associating this outcome is that the </w:t>
            </w:r>
            <w:r w:rsidR="00765159" w:rsidRPr="00C14664">
              <w:rPr>
                <w:sz w:val="18"/>
                <w:szCs w:val="18"/>
              </w:rPr>
              <w:t>pilot location</w:t>
            </w:r>
            <w:r w:rsidR="00ED6304" w:rsidRPr="00C14664">
              <w:rPr>
                <w:sz w:val="18"/>
                <w:szCs w:val="18"/>
              </w:rPr>
              <w:t>(</w:t>
            </w:r>
            <w:r w:rsidR="00765159" w:rsidRPr="00C14664">
              <w:rPr>
                <w:sz w:val="18"/>
                <w:szCs w:val="18"/>
              </w:rPr>
              <w:t>s</w:t>
            </w:r>
            <w:r w:rsidR="00ED6304" w:rsidRPr="00C14664">
              <w:rPr>
                <w:sz w:val="18"/>
                <w:szCs w:val="18"/>
              </w:rPr>
              <w:t>)</w:t>
            </w:r>
            <w:r w:rsidR="00765159" w:rsidRPr="00C14664">
              <w:rPr>
                <w:sz w:val="18"/>
                <w:szCs w:val="18"/>
              </w:rPr>
              <w:t xml:space="preserve"> </w:t>
            </w:r>
            <w:r w:rsidRPr="00C14664">
              <w:rPr>
                <w:sz w:val="18"/>
                <w:szCs w:val="18"/>
              </w:rPr>
              <w:t>are yet to be selected based on additional data to be obtained from</w:t>
            </w:r>
            <w:r w:rsidR="00765159" w:rsidRPr="00C14664">
              <w:rPr>
                <w:sz w:val="18"/>
                <w:szCs w:val="18"/>
              </w:rPr>
              <w:t xml:space="preserve"> country-level mapping. The project will mitigate this risk</w:t>
            </w:r>
            <w:r w:rsidRPr="00C14664">
              <w:rPr>
                <w:sz w:val="18"/>
                <w:szCs w:val="18"/>
              </w:rPr>
              <w:t xml:space="preserve"> by ensuring the timeline is followed such that </w:t>
            </w:r>
            <w:r w:rsidR="00765159" w:rsidRPr="00C14664">
              <w:rPr>
                <w:sz w:val="18"/>
                <w:szCs w:val="18"/>
              </w:rPr>
              <w:t xml:space="preserve">more detailed site assessments, including needs assessment, </w:t>
            </w:r>
            <w:r w:rsidRPr="00C14664">
              <w:rPr>
                <w:sz w:val="18"/>
                <w:szCs w:val="18"/>
              </w:rPr>
              <w:t>are completed during Year 1 of implementation</w:t>
            </w:r>
            <w:r w:rsidR="00765159" w:rsidRPr="00C14664">
              <w:rPr>
                <w:sz w:val="18"/>
                <w:szCs w:val="18"/>
              </w:rPr>
              <w:t>.</w:t>
            </w:r>
          </w:p>
        </w:tc>
      </w:tr>
      <w:tr w:rsidR="00765159" w:rsidRPr="00C14664" w14:paraId="3C0B72B7" w14:textId="77777777" w:rsidTr="009D49DC">
        <w:trPr>
          <w:trHeight w:val="701"/>
        </w:trPr>
        <w:tc>
          <w:tcPr>
            <w:tcW w:w="1440" w:type="dxa"/>
            <w:vMerge/>
            <w:hideMark/>
          </w:tcPr>
          <w:p w14:paraId="6BA3FBF6" w14:textId="77777777" w:rsidR="00765159" w:rsidRPr="00C14664" w:rsidRDefault="00765159" w:rsidP="00765159">
            <w:pPr>
              <w:jc w:val="left"/>
              <w:rPr>
                <w:b/>
                <w:bCs/>
                <w:sz w:val="18"/>
                <w:szCs w:val="18"/>
              </w:rPr>
            </w:pPr>
          </w:p>
        </w:tc>
        <w:tc>
          <w:tcPr>
            <w:tcW w:w="1980" w:type="dxa"/>
            <w:hideMark/>
          </w:tcPr>
          <w:p w14:paraId="236BFB75" w14:textId="77777777" w:rsidR="001B4C4E" w:rsidRPr="00C14664" w:rsidRDefault="00765159" w:rsidP="00765159">
            <w:pPr>
              <w:jc w:val="left"/>
              <w:rPr>
                <w:sz w:val="18"/>
                <w:szCs w:val="18"/>
              </w:rPr>
            </w:pPr>
            <w:r w:rsidRPr="00C14664">
              <w:rPr>
                <w:i/>
                <w:iCs/>
                <w:sz w:val="18"/>
                <w:szCs w:val="18"/>
                <w:u w:val="single"/>
              </w:rPr>
              <w:t>Indicator 8:</w:t>
            </w:r>
            <w:r w:rsidRPr="00C14664">
              <w:rPr>
                <w:sz w:val="18"/>
                <w:szCs w:val="18"/>
              </w:rPr>
              <w:t xml:space="preserve"> </w:t>
            </w:r>
          </w:p>
          <w:p w14:paraId="0D06089A" w14:textId="54BC409E" w:rsidR="00765159" w:rsidRPr="00C14664" w:rsidRDefault="00765159" w:rsidP="001B4C4E">
            <w:pPr>
              <w:jc w:val="left"/>
              <w:rPr>
                <w:sz w:val="18"/>
                <w:szCs w:val="18"/>
              </w:rPr>
            </w:pPr>
            <w:r w:rsidRPr="00C14664">
              <w:rPr>
                <w:sz w:val="18"/>
                <w:szCs w:val="18"/>
              </w:rPr>
              <w:t>Capacity</w:t>
            </w:r>
            <w:r w:rsidR="001B4C4E" w:rsidRPr="00C14664">
              <w:t xml:space="preserve"> </w:t>
            </w:r>
            <w:r w:rsidR="001B4C4E" w:rsidRPr="00C14664">
              <w:rPr>
                <w:sz w:val="18"/>
                <w:szCs w:val="18"/>
              </w:rPr>
              <w:t>of mini-grid developers and/or operators is enhanced to implement innovative business models and incorporate cost-reduction levers in mini-grid projects</w:t>
            </w:r>
          </w:p>
        </w:tc>
        <w:tc>
          <w:tcPr>
            <w:tcW w:w="2520" w:type="dxa"/>
          </w:tcPr>
          <w:p w14:paraId="3B84B5B7" w14:textId="77777777" w:rsidR="00765159" w:rsidRPr="00C14664" w:rsidRDefault="00765159" w:rsidP="00765159">
            <w:pPr>
              <w:spacing w:after="0"/>
              <w:jc w:val="left"/>
              <w:rPr>
                <w:sz w:val="18"/>
                <w:szCs w:val="18"/>
              </w:rPr>
            </w:pPr>
            <w:r w:rsidRPr="00C14664">
              <w:rPr>
                <w:b/>
                <w:bCs/>
                <w:sz w:val="18"/>
                <w:szCs w:val="18"/>
              </w:rPr>
              <w:t>Mid-term Target:</w:t>
            </w:r>
          </w:p>
          <w:p w14:paraId="6D3C090A" w14:textId="42570622" w:rsidR="00765159" w:rsidRPr="00C14664" w:rsidRDefault="001B4C4E" w:rsidP="00765159">
            <w:pPr>
              <w:jc w:val="left"/>
              <w:rPr>
                <w:sz w:val="18"/>
                <w:szCs w:val="18"/>
              </w:rPr>
            </w:pPr>
            <w:r w:rsidRPr="00C14664">
              <w:rPr>
                <w:sz w:val="18"/>
                <w:szCs w:val="18"/>
              </w:rPr>
              <w:t xml:space="preserve">Partnership agreements are in place for the certification </w:t>
            </w:r>
            <w:proofErr w:type="spellStart"/>
            <w:r w:rsidRPr="00C14664">
              <w:rPr>
                <w:sz w:val="18"/>
                <w:szCs w:val="18"/>
              </w:rPr>
              <w:t>programme</w:t>
            </w:r>
            <w:proofErr w:type="spellEnd"/>
            <w:r w:rsidRPr="00C14664">
              <w:rPr>
                <w:sz w:val="18"/>
                <w:szCs w:val="18"/>
              </w:rPr>
              <w:t xml:space="preserve"> to operate through one or more of the educational institutions and vocational training facilities in Somalia and Somaliland</w:t>
            </w:r>
            <w:r w:rsidR="00765159" w:rsidRPr="00C14664">
              <w:rPr>
                <w:sz w:val="18"/>
                <w:szCs w:val="18"/>
              </w:rPr>
              <w:t>.</w:t>
            </w:r>
          </w:p>
          <w:p w14:paraId="3333C37D" w14:textId="77777777" w:rsidR="00765159" w:rsidRPr="00C14664" w:rsidRDefault="00765159" w:rsidP="00765159">
            <w:pPr>
              <w:spacing w:after="0"/>
              <w:jc w:val="left"/>
              <w:rPr>
                <w:b/>
                <w:bCs/>
                <w:sz w:val="18"/>
                <w:szCs w:val="18"/>
              </w:rPr>
            </w:pPr>
            <w:r w:rsidRPr="00C14664">
              <w:rPr>
                <w:b/>
                <w:bCs/>
                <w:sz w:val="18"/>
                <w:szCs w:val="18"/>
              </w:rPr>
              <w:t>End of Project Target:</w:t>
            </w:r>
          </w:p>
          <w:p w14:paraId="63DF59D1" w14:textId="045C6D42" w:rsidR="00765159" w:rsidRPr="00C14664" w:rsidRDefault="001B4C4E" w:rsidP="00765159">
            <w:pPr>
              <w:jc w:val="left"/>
              <w:rPr>
                <w:sz w:val="18"/>
                <w:szCs w:val="18"/>
              </w:rPr>
            </w:pPr>
            <w:r w:rsidRPr="00C14664">
              <w:rPr>
                <w:sz w:val="18"/>
                <w:szCs w:val="18"/>
              </w:rPr>
              <w:t xml:space="preserve">Students are enrolled in the </w:t>
            </w:r>
            <w:proofErr w:type="spellStart"/>
            <w:r w:rsidRPr="00C14664">
              <w:rPr>
                <w:sz w:val="18"/>
                <w:szCs w:val="18"/>
              </w:rPr>
              <w:t>programme</w:t>
            </w:r>
            <w:proofErr w:type="spellEnd"/>
            <w:r w:rsidRPr="00C14664">
              <w:rPr>
                <w:sz w:val="18"/>
                <w:szCs w:val="18"/>
              </w:rPr>
              <w:t xml:space="preserve"> and have successfully completed the general courses and selected their specialty for graduation (obtaining certificates) at </w:t>
            </w:r>
            <w:r w:rsidRPr="00C14664">
              <w:rPr>
                <w:sz w:val="18"/>
                <w:szCs w:val="18"/>
              </w:rPr>
              <w:lastRenderedPageBreak/>
              <w:t>project end - or the year after at the latest</w:t>
            </w:r>
            <w:r w:rsidR="00765159" w:rsidRPr="00C14664">
              <w:rPr>
                <w:sz w:val="18"/>
                <w:szCs w:val="18"/>
              </w:rPr>
              <w:t>.</w:t>
            </w:r>
          </w:p>
        </w:tc>
        <w:tc>
          <w:tcPr>
            <w:tcW w:w="1710" w:type="dxa"/>
          </w:tcPr>
          <w:p w14:paraId="0A8584BD" w14:textId="7B16A41E" w:rsidR="00765159" w:rsidRPr="00C14664" w:rsidRDefault="00765159" w:rsidP="00D52D59">
            <w:pPr>
              <w:jc w:val="left"/>
              <w:rPr>
                <w:sz w:val="18"/>
                <w:szCs w:val="18"/>
              </w:rPr>
            </w:pPr>
            <w:r w:rsidRPr="00C14664">
              <w:rPr>
                <w:sz w:val="18"/>
                <w:szCs w:val="18"/>
              </w:rPr>
              <w:lastRenderedPageBreak/>
              <w:t xml:space="preserve">The goal is to </w:t>
            </w:r>
            <w:r w:rsidR="00D52D59" w:rsidRPr="00C14664">
              <w:rPr>
                <w:sz w:val="18"/>
                <w:szCs w:val="18"/>
              </w:rPr>
              <w:t xml:space="preserve">institutionalize capacity building in the mini-grid sector and have a national level certification </w:t>
            </w:r>
            <w:proofErr w:type="spellStart"/>
            <w:r w:rsidR="00D52D59" w:rsidRPr="00C14664">
              <w:rPr>
                <w:sz w:val="18"/>
                <w:szCs w:val="18"/>
              </w:rPr>
              <w:t>programme</w:t>
            </w:r>
            <w:proofErr w:type="spellEnd"/>
            <w:r w:rsidR="00D52D59" w:rsidRPr="00C14664">
              <w:rPr>
                <w:sz w:val="18"/>
                <w:szCs w:val="18"/>
              </w:rPr>
              <w:t xml:space="preserve"> combining what is presently offered in the form of scattered workshops with limited attendance and scope</w:t>
            </w:r>
            <w:r w:rsidRPr="00C14664">
              <w:rPr>
                <w:sz w:val="18"/>
                <w:szCs w:val="18"/>
              </w:rPr>
              <w:t>.</w:t>
            </w:r>
          </w:p>
        </w:tc>
        <w:tc>
          <w:tcPr>
            <w:tcW w:w="1530" w:type="dxa"/>
          </w:tcPr>
          <w:p w14:paraId="3F420A05" w14:textId="59608AFD" w:rsidR="00765159" w:rsidRPr="00C14664" w:rsidRDefault="00765159" w:rsidP="00D52D59">
            <w:pPr>
              <w:jc w:val="left"/>
              <w:rPr>
                <w:sz w:val="18"/>
                <w:szCs w:val="18"/>
              </w:rPr>
            </w:pPr>
            <w:r w:rsidRPr="00C14664">
              <w:rPr>
                <w:sz w:val="18"/>
                <w:szCs w:val="18"/>
              </w:rPr>
              <w:t>- Reports submitted by the Consultants engaged in capacity building activities.</w:t>
            </w:r>
            <w:r w:rsidRPr="00C14664">
              <w:rPr>
                <w:sz w:val="18"/>
                <w:szCs w:val="18"/>
              </w:rPr>
              <w:br/>
              <w:t xml:space="preserve">- Records of </w:t>
            </w:r>
            <w:r w:rsidR="00D52D59" w:rsidRPr="00C14664">
              <w:rPr>
                <w:sz w:val="18"/>
                <w:szCs w:val="18"/>
              </w:rPr>
              <w:t xml:space="preserve">enrollment in the developed </w:t>
            </w:r>
            <w:proofErr w:type="spellStart"/>
            <w:r w:rsidR="00D52D59" w:rsidRPr="00C14664">
              <w:rPr>
                <w:sz w:val="18"/>
                <w:szCs w:val="18"/>
              </w:rPr>
              <w:t>programmes</w:t>
            </w:r>
            <w:proofErr w:type="spellEnd"/>
            <w:r w:rsidRPr="00C14664">
              <w:rPr>
                <w:sz w:val="18"/>
                <w:szCs w:val="18"/>
              </w:rPr>
              <w:t>.</w:t>
            </w:r>
          </w:p>
        </w:tc>
        <w:tc>
          <w:tcPr>
            <w:tcW w:w="1080" w:type="dxa"/>
          </w:tcPr>
          <w:p w14:paraId="638746F8" w14:textId="77777777" w:rsidR="00765159" w:rsidRPr="00C14664" w:rsidRDefault="00765159" w:rsidP="00765159">
            <w:pPr>
              <w:jc w:val="left"/>
              <w:rPr>
                <w:sz w:val="18"/>
                <w:szCs w:val="18"/>
              </w:rPr>
            </w:pPr>
            <w:r w:rsidRPr="00C14664">
              <w:rPr>
                <w:sz w:val="18"/>
                <w:szCs w:val="18"/>
              </w:rPr>
              <w:t>Annually</w:t>
            </w:r>
          </w:p>
        </w:tc>
        <w:tc>
          <w:tcPr>
            <w:tcW w:w="1145" w:type="dxa"/>
          </w:tcPr>
          <w:p w14:paraId="57BA7A2C" w14:textId="4649C338" w:rsidR="00765159" w:rsidRPr="00C14664" w:rsidRDefault="00765159" w:rsidP="00765159">
            <w:pPr>
              <w:jc w:val="left"/>
              <w:rPr>
                <w:sz w:val="18"/>
                <w:szCs w:val="18"/>
              </w:rPr>
            </w:pPr>
            <w:r w:rsidRPr="00C14664">
              <w:rPr>
                <w:sz w:val="18"/>
                <w:szCs w:val="18"/>
              </w:rPr>
              <w:t>Project M&amp;E Officer, under the UNDP CO.</w:t>
            </w:r>
          </w:p>
        </w:tc>
        <w:tc>
          <w:tcPr>
            <w:tcW w:w="1465" w:type="dxa"/>
          </w:tcPr>
          <w:p w14:paraId="27EDE146" w14:textId="63EBEA35" w:rsidR="00765159" w:rsidRPr="00C14664" w:rsidRDefault="00765159" w:rsidP="00D52D59">
            <w:pPr>
              <w:spacing w:after="0"/>
              <w:jc w:val="left"/>
              <w:rPr>
                <w:sz w:val="18"/>
                <w:szCs w:val="18"/>
              </w:rPr>
            </w:pPr>
            <w:r w:rsidRPr="00C14664">
              <w:rPr>
                <w:sz w:val="18"/>
                <w:szCs w:val="18"/>
              </w:rPr>
              <w:t xml:space="preserve">- Surveys filled by participants and </w:t>
            </w:r>
            <w:r w:rsidR="00D52D59" w:rsidRPr="00C14664">
              <w:rPr>
                <w:sz w:val="18"/>
                <w:szCs w:val="18"/>
              </w:rPr>
              <w:t>students</w:t>
            </w:r>
            <w:r w:rsidRPr="00C14664">
              <w:rPr>
                <w:sz w:val="18"/>
                <w:szCs w:val="18"/>
              </w:rPr>
              <w:t>.</w:t>
            </w:r>
            <w:r w:rsidRPr="00C14664">
              <w:rPr>
                <w:sz w:val="18"/>
                <w:szCs w:val="18"/>
              </w:rPr>
              <w:br/>
              <w:t xml:space="preserve">- Handbooks developed for training </w:t>
            </w:r>
            <w:r w:rsidR="00D52D59" w:rsidRPr="00C14664">
              <w:rPr>
                <w:sz w:val="18"/>
                <w:szCs w:val="18"/>
              </w:rPr>
              <w:t>courses</w:t>
            </w:r>
            <w:r w:rsidRPr="00C14664">
              <w:rPr>
                <w:sz w:val="18"/>
                <w:szCs w:val="18"/>
              </w:rPr>
              <w:t>.</w:t>
            </w:r>
          </w:p>
          <w:p w14:paraId="6BE7F47F" w14:textId="77777777" w:rsidR="00765159" w:rsidRPr="00C14664" w:rsidRDefault="00765159" w:rsidP="00765159">
            <w:pPr>
              <w:spacing w:after="0"/>
              <w:jc w:val="left"/>
              <w:rPr>
                <w:sz w:val="18"/>
                <w:szCs w:val="18"/>
              </w:rPr>
            </w:pPr>
            <w:r w:rsidRPr="00C14664">
              <w:rPr>
                <w:sz w:val="18"/>
                <w:szCs w:val="18"/>
              </w:rPr>
              <w:t>- SEP and Gender-related reports.</w:t>
            </w:r>
          </w:p>
          <w:p w14:paraId="3C9BA393" w14:textId="77777777" w:rsidR="00765159" w:rsidRPr="00C14664" w:rsidRDefault="00765159" w:rsidP="00765159">
            <w:pPr>
              <w:spacing w:after="0"/>
              <w:jc w:val="left"/>
              <w:rPr>
                <w:sz w:val="18"/>
                <w:szCs w:val="18"/>
              </w:rPr>
            </w:pPr>
            <w:r w:rsidRPr="00C14664">
              <w:rPr>
                <w:sz w:val="18"/>
                <w:szCs w:val="18"/>
              </w:rPr>
              <w:t>- QA Report.</w:t>
            </w:r>
          </w:p>
        </w:tc>
        <w:tc>
          <w:tcPr>
            <w:tcW w:w="1890" w:type="dxa"/>
            <w:hideMark/>
          </w:tcPr>
          <w:p w14:paraId="39DF068F" w14:textId="16D47059" w:rsidR="00765159" w:rsidRPr="00C14664" w:rsidRDefault="00D52D59" w:rsidP="00D52D59">
            <w:pPr>
              <w:jc w:val="left"/>
              <w:rPr>
                <w:sz w:val="18"/>
                <w:szCs w:val="18"/>
              </w:rPr>
            </w:pPr>
            <w:r w:rsidRPr="00C14664">
              <w:rPr>
                <w:sz w:val="18"/>
                <w:szCs w:val="18"/>
              </w:rPr>
              <w:t>The default would be for the courses to be blended, with some in</w:t>
            </w:r>
            <w:r w:rsidRPr="00C14664">
              <w:rPr>
                <w:sz w:val="18"/>
                <w:szCs w:val="18"/>
              </w:rPr>
              <w:noBreakHyphen/>
              <w:t>person, some online and some on-site</w:t>
            </w:r>
            <w:r w:rsidR="00765159" w:rsidRPr="00C14664">
              <w:rPr>
                <w:sz w:val="18"/>
                <w:szCs w:val="18"/>
              </w:rPr>
              <w:t xml:space="preserve">. In case of COVID restrictions, training sessions will be conducted online. This poses a risk on inclusivity, which will be mitigated by conducting additional in-person training for small groups </w:t>
            </w:r>
            <w:r w:rsidR="006F77B9" w:rsidRPr="00C14664">
              <w:rPr>
                <w:sz w:val="18"/>
                <w:szCs w:val="18"/>
              </w:rPr>
              <w:t xml:space="preserve">on the </w:t>
            </w:r>
            <w:r w:rsidR="006F77B9" w:rsidRPr="00C14664">
              <w:rPr>
                <w:sz w:val="18"/>
                <w:szCs w:val="18"/>
              </w:rPr>
              <w:lastRenderedPageBreak/>
              <w:t xml:space="preserve">community level </w:t>
            </w:r>
            <w:r w:rsidR="00765159" w:rsidRPr="00C14664">
              <w:rPr>
                <w:sz w:val="18"/>
                <w:szCs w:val="18"/>
              </w:rPr>
              <w:t xml:space="preserve">as needed. </w:t>
            </w:r>
          </w:p>
        </w:tc>
      </w:tr>
      <w:tr w:rsidR="00765159" w:rsidRPr="00C14664" w14:paraId="315DB0D4" w14:textId="77777777" w:rsidTr="009D49DC">
        <w:trPr>
          <w:trHeight w:val="215"/>
        </w:trPr>
        <w:tc>
          <w:tcPr>
            <w:tcW w:w="1440" w:type="dxa"/>
            <w:vMerge w:val="restart"/>
            <w:hideMark/>
          </w:tcPr>
          <w:p w14:paraId="1E3CBD5C" w14:textId="7EF6E466" w:rsidR="00765159" w:rsidRPr="00C14664" w:rsidRDefault="00765159" w:rsidP="00765159">
            <w:pPr>
              <w:jc w:val="left"/>
              <w:rPr>
                <w:b/>
                <w:bCs/>
                <w:sz w:val="18"/>
                <w:szCs w:val="18"/>
              </w:rPr>
            </w:pPr>
            <w:r w:rsidRPr="00C14664">
              <w:rPr>
                <w:b/>
                <w:bCs/>
                <w:sz w:val="18"/>
                <w:szCs w:val="18"/>
              </w:rPr>
              <w:lastRenderedPageBreak/>
              <w:t>Outcome 3:</w:t>
            </w:r>
            <w:r w:rsidRPr="00C14664">
              <w:rPr>
                <w:b/>
                <w:bCs/>
                <w:sz w:val="18"/>
                <w:szCs w:val="18"/>
              </w:rPr>
              <w:br/>
              <w:t>Financial sector actors are ready to invest in a pipeline of low-carbon mini-grids and concessional financial mechanisms are in place to incentivize scaled-up investment.</w:t>
            </w:r>
          </w:p>
        </w:tc>
        <w:tc>
          <w:tcPr>
            <w:tcW w:w="1980" w:type="dxa"/>
            <w:tcBorders>
              <w:bottom w:val="single" w:sz="4" w:space="0" w:color="auto"/>
            </w:tcBorders>
            <w:hideMark/>
          </w:tcPr>
          <w:p w14:paraId="138F2450" w14:textId="77777777" w:rsidR="000C19CA" w:rsidRPr="00C14664" w:rsidRDefault="00765159" w:rsidP="00765159">
            <w:pPr>
              <w:jc w:val="left"/>
              <w:rPr>
                <w:sz w:val="18"/>
                <w:szCs w:val="18"/>
              </w:rPr>
            </w:pPr>
            <w:r w:rsidRPr="00C14664">
              <w:rPr>
                <w:i/>
                <w:iCs/>
                <w:sz w:val="18"/>
                <w:szCs w:val="18"/>
                <w:u w:val="single"/>
              </w:rPr>
              <w:t>Indicator 9:</w:t>
            </w:r>
            <w:r w:rsidRPr="00C14664">
              <w:rPr>
                <w:sz w:val="18"/>
                <w:szCs w:val="18"/>
              </w:rPr>
              <w:t xml:space="preserve"> </w:t>
            </w:r>
          </w:p>
          <w:p w14:paraId="1B3934F6" w14:textId="22915B39" w:rsidR="00765159" w:rsidRPr="00C14664" w:rsidRDefault="00765159" w:rsidP="000C19CA">
            <w:pPr>
              <w:jc w:val="left"/>
              <w:rPr>
                <w:sz w:val="18"/>
                <w:szCs w:val="18"/>
              </w:rPr>
            </w:pPr>
            <w:r w:rsidRPr="00C14664">
              <w:rPr>
                <w:sz w:val="18"/>
                <w:szCs w:val="18"/>
              </w:rPr>
              <w:t xml:space="preserve">Capacity </w:t>
            </w:r>
            <w:r w:rsidR="000C19CA" w:rsidRPr="00C14664">
              <w:rPr>
                <w:sz w:val="18"/>
                <w:szCs w:val="18"/>
              </w:rPr>
              <w:t>of financial institutions is enhanced through training, knowledge sharing, and/or awareness raising events aimed at increasing the financial sector’s capacity to evaluate investments in mini</w:t>
            </w:r>
            <w:r w:rsidR="000C19CA" w:rsidRPr="00C14664">
              <w:rPr>
                <w:sz w:val="18"/>
                <w:szCs w:val="18"/>
              </w:rPr>
              <w:noBreakHyphen/>
              <w:t>grids</w:t>
            </w:r>
          </w:p>
        </w:tc>
        <w:tc>
          <w:tcPr>
            <w:tcW w:w="2520" w:type="dxa"/>
          </w:tcPr>
          <w:p w14:paraId="7CB1803B" w14:textId="77777777" w:rsidR="00765159" w:rsidRPr="00C14664" w:rsidRDefault="00765159" w:rsidP="00765159">
            <w:pPr>
              <w:spacing w:after="0"/>
              <w:jc w:val="left"/>
              <w:rPr>
                <w:sz w:val="18"/>
                <w:szCs w:val="18"/>
              </w:rPr>
            </w:pPr>
            <w:r w:rsidRPr="00C14664">
              <w:rPr>
                <w:b/>
                <w:bCs/>
                <w:sz w:val="18"/>
                <w:szCs w:val="18"/>
              </w:rPr>
              <w:t>Mid-term Target:</w:t>
            </w:r>
          </w:p>
          <w:p w14:paraId="4091407C" w14:textId="2EA5221C" w:rsidR="00765159" w:rsidRPr="00C14664" w:rsidRDefault="00765159" w:rsidP="000C19CA">
            <w:pPr>
              <w:jc w:val="left"/>
              <w:rPr>
                <w:sz w:val="18"/>
                <w:szCs w:val="18"/>
              </w:rPr>
            </w:pPr>
            <w:r w:rsidRPr="00C14664">
              <w:rPr>
                <w:sz w:val="18"/>
                <w:szCs w:val="18"/>
              </w:rPr>
              <w:t xml:space="preserve">Two </w:t>
            </w:r>
            <w:r w:rsidR="000C19CA" w:rsidRPr="00C14664">
              <w:rPr>
                <w:sz w:val="18"/>
                <w:szCs w:val="18"/>
              </w:rPr>
              <w:t>of the domestic financial institutions in Somalia and two in Somaliland take steps towards offering grants and/or loans for low carbon mini grid development</w:t>
            </w:r>
            <w:r w:rsidRPr="00C14664">
              <w:rPr>
                <w:sz w:val="18"/>
                <w:szCs w:val="18"/>
              </w:rPr>
              <w:t>.</w:t>
            </w:r>
          </w:p>
          <w:p w14:paraId="1F63A200" w14:textId="77777777" w:rsidR="00765159" w:rsidRPr="00C14664" w:rsidRDefault="00765159" w:rsidP="00765159">
            <w:pPr>
              <w:spacing w:after="0"/>
              <w:jc w:val="left"/>
              <w:rPr>
                <w:b/>
                <w:bCs/>
                <w:sz w:val="18"/>
                <w:szCs w:val="18"/>
              </w:rPr>
            </w:pPr>
            <w:r w:rsidRPr="00C14664">
              <w:rPr>
                <w:b/>
                <w:bCs/>
                <w:sz w:val="18"/>
                <w:szCs w:val="18"/>
              </w:rPr>
              <w:t>End of Project Target:</w:t>
            </w:r>
          </w:p>
          <w:p w14:paraId="4C4AA261" w14:textId="189FA180" w:rsidR="00765159" w:rsidRPr="00C14664" w:rsidRDefault="00765159" w:rsidP="000C19CA">
            <w:pPr>
              <w:jc w:val="left"/>
              <w:rPr>
                <w:sz w:val="18"/>
                <w:szCs w:val="18"/>
              </w:rPr>
            </w:pPr>
            <w:r w:rsidRPr="00C14664">
              <w:rPr>
                <w:sz w:val="18"/>
                <w:szCs w:val="18"/>
              </w:rPr>
              <w:t xml:space="preserve">Two </w:t>
            </w:r>
            <w:r w:rsidR="000C19CA" w:rsidRPr="00C14664">
              <w:rPr>
                <w:sz w:val="18"/>
                <w:szCs w:val="18"/>
              </w:rPr>
              <w:t>ESPs in Somalia and two in Somaliland have managed to obtain finance for low</w:t>
            </w:r>
            <w:r w:rsidR="000C19CA" w:rsidRPr="00C14664">
              <w:rPr>
                <w:sz w:val="18"/>
                <w:szCs w:val="18"/>
              </w:rPr>
              <w:noBreakHyphen/>
              <w:t>carbon mini</w:t>
            </w:r>
            <w:r w:rsidR="000C19CA" w:rsidRPr="00C14664">
              <w:rPr>
                <w:sz w:val="18"/>
                <w:szCs w:val="18"/>
              </w:rPr>
              <w:noBreakHyphen/>
              <w:t>grid projects from domestic financial institutions</w:t>
            </w:r>
            <w:r w:rsidRPr="00C14664">
              <w:rPr>
                <w:sz w:val="18"/>
                <w:szCs w:val="18"/>
              </w:rPr>
              <w:t>.</w:t>
            </w:r>
          </w:p>
        </w:tc>
        <w:tc>
          <w:tcPr>
            <w:tcW w:w="1710" w:type="dxa"/>
          </w:tcPr>
          <w:p w14:paraId="66444EE9" w14:textId="11FA9395" w:rsidR="00765159" w:rsidRPr="00C14664" w:rsidRDefault="00765159" w:rsidP="00765159">
            <w:pPr>
              <w:jc w:val="left"/>
              <w:rPr>
                <w:sz w:val="18"/>
                <w:szCs w:val="18"/>
              </w:rPr>
            </w:pPr>
            <w:r w:rsidRPr="00C14664">
              <w:rPr>
                <w:sz w:val="18"/>
                <w:szCs w:val="18"/>
              </w:rPr>
              <w:t>Training under Outcome 3 focuses on financial institutions to enable resource mobilization for pilot</w:t>
            </w:r>
            <w:r w:rsidR="00ED6304" w:rsidRPr="00C14664">
              <w:rPr>
                <w:sz w:val="18"/>
                <w:szCs w:val="18"/>
              </w:rPr>
              <w:t>(s)</w:t>
            </w:r>
            <w:r w:rsidRPr="00C14664">
              <w:rPr>
                <w:sz w:val="18"/>
                <w:szCs w:val="18"/>
              </w:rPr>
              <w:t xml:space="preserve"> replication beyond the project lifetime. Every training workshop will have a survey form to assess the effectiveness of the activities performed, such that the quality of training can also be assessed.</w:t>
            </w:r>
          </w:p>
        </w:tc>
        <w:tc>
          <w:tcPr>
            <w:tcW w:w="1530" w:type="dxa"/>
          </w:tcPr>
          <w:p w14:paraId="65941B28" w14:textId="77777777" w:rsidR="00765159" w:rsidRPr="00C14664" w:rsidRDefault="00765159" w:rsidP="00765159">
            <w:pPr>
              <w:jc w:val="left"/>
              <w:rPr>
                <w:sz w:val="18"/>
                <w:szCs w:val="18"/>
              </w:rPr>
            </w:pPr>
            <w:r w:rsidRPr="00C14664">
              <w:rPr>
                <w:sz w:val="18"/>
                <w:szCs w:val="18"/>
              </w:rPr>
              <w:t>- Reports submitted by the Consultants engaged in capacity building activities.</w:t>
            </w:r>
            <w:r w:rsidRPr="00C14664">
              <w:rPr>
                <w:sz w:val="18"/>
                <w:szCs w:val="18"/>
              </w:rPr>
              <w:br/>
              <w:t>- Records of training attendance.</w:t>
            </w:r>
          </w:p>
        </w:tc>
        <w:tc>
          <w:tcPr>
            <w:tcW w:w="1080" w:type="dxa"/>
          </w:tcPr>
          <w:p w14:paraId="7DE2B78D" w14:textId="77777777" w:rsidR="00765159" w:rsidRPr="00C14664" w:rsidRDefault="00765159" w:rsidP="00765159">
            <w:pPr>
              <w:jc w:val="left"/>
              <w:rPr>
                <w:sz w:val="18"/>
                <w:szCs w:val="18"/>
              </w:rPr>
            </w:pPr>
            <w:r w:rsidRPr="00C14664">
              <w:rPr>
                <w:sz w:val="18"/>
                <w:szCs w:val="18"/>
              </w:rPr>
              <w:t>Annually</w:t>
            </w:r>
          </w:p>
        </w:tc>
        <w:tc>
          <w:tcPr>
            <w:tcW w:w="1145" w:type="dxa"/>
          </w:tcPr>
          <w:p w14:paraId="7DA89D3F" w14:textId="04F6A4CE" w:rsidR="00765159" w:rsidRPr="00C14664" w:rsidRDefault="00765159" w:rsidP="00765159">
            <w:pPr>
              <w:jc w:val="left"/>
              <w:rPr>
                <w:sz w:val="18"/>
                <w:szCs w:val="18"/>
              </w:rPr>
            </w:pPr>
            <w:r w:rsidRPr="00C14664">
              <w:rPr>
                <w:sz w:val="18"/>
                <w:szCs w:val="18"/>
              </w:rPr>
              <w:t>Project M&amp;E Officer, under the UNDP CO.</w:t>
            </w:r>
          </w:p>
        </w:tc>
        <w:tc>
          <w:tcPr>
            <w:tcW w:w="1465" w:type="dxa"/>
          </w:tcPr>
          <w:p w14:paraId="48A571FF" w14:textId="77777777" w:rsidR="00765159" w:rsidRPr="00C14664" w:rsidRDefault="00765159" w:rsidP="00765159">
            <w:pPr>
              <w:spacing w:after="0"/>
              <w:jc w:val="left"/>
              <w:rPr>
                <w:sz w:val="18"/>
                <w:szCs w:val="18"/>
              </w:rPr>
            </w:pPr>
            <w:r w:rsidRPr="00C14664">
              <w:rPr>
                <w:sz w:val="18"/>
                <w:szCs w:val="18"/>
              </w:rPr>
              <w:t>- Surveys filled by participants and trainees.</w:t>
            </w:r>
            <w:r w:rsidRPr="00C14664">
              <w:rPr>
                <w:sz w:val="18"/>
                <w:szCs w:val="18"/>
              </w:rPr>
              <w:br/>
              <w:t>- Handbooks developed for training workshops.</w:t>
            </w:r>
          </w:p>
          <w:p w14:paraId="0E132413" w14:textId="77777777" w:rsidR="00765159" w:rsidRPr="00C14664" w:rsidRDefault="00765159" w:rsidP="00765159">
            <w:pPr>
              <w:spacing w:after="0"/>
              <w:jc w:val="left"/>
              <w:rPr>
                <w:sz w:val="18"/>
                <w:szCs w:val="18"/>
              </w:rPr>
            </w:pPr>
            <w:r w:rsidRPr="00C14664">
              <w:rPr>
                <w:sz w:val="18"/>
                <w:szCs w:val="18"/>
              </w:rPr>
              <w:t>- SEP and Gender-related reports.</w:t>
            </w:r>
          </w:p>
          <w:p w14:paraId="0F5B979D" w14:textId="77777777" w:rsidR="00765159" w:rsidRPr="00C14664" w:rsidRDefault="00765159" w:rsidP="00765159">
            <w:pPr>
              <w:jc w:val="left"/>
              <w:rPr>
                <w:sz w:val="18"/>
                <w:szCs w:val="18"/>
              </w:rPr>
            </w:pPr>
            <w:r w:rsidRPr="00C14664">
              <w:rPr>
                <w:sz w:val="18"/>
                <w:szCs w:val="18"/>
              </w:rPr>
              <w:t>- QA Report.</w:t>
            </w:r>
          </w:p>
        </w:tc>
        <w:tc>
          <w:tcPr>
            <w:tcW w:w="1890" w:type="dxa"/>
          </w:tcPr>
          <w:p w14:paraId="47D42A0B" w14:textId="77777777" w:rsidR="00765159" w:rsidRPr="00C14664" w:rsidRDefault="00765159" w:rsidP="00765159">
            <w:pPr>
              <w:jc w:val="left"/>
              <w:rPr>
                <w:sz w:val="18"/>
                <w:szCs w:val="18"/>
              </w:rPr>
            </w:pPr>
            <w:r w:rsidRPr="00C14664">
              <w:rPr>
                <w:sz w:val="18"/>
                <w:szCs w:val="18"/>
              </w:rPr>
              <w:t xml:space="preserve">It is assumed that every year, at least one training workshop will be conducted. In case of COVID restrictions, training sessions will be conducted online. This poses a risk on inclusivity, which will be mitigated by conducting additional in-person training for small groups on the community level as needed. </w:t>
            </w:r>
          </w:p>
        </w:tc>
      </w:tr>
      <w:tr w:rsidR="00765159" w:rsidRPr="00C14664" w14:paraId="780DAEA1" w14:textId="77777777" w:rsidTr="009D49DC">
        <w:trPr>
          <w:trHeight w:val="215"/>
        </w:trPr>
        <w:tc>
          <w:tcPr>
            <w:tcW w:w="1440" w:type="dxa"/>
            <w:vMerge/>
            <w:tcBorders>
              <w:bottom w:val="single" w:sz="4" w:space="0" w:color="auto"/>
            </w:tcBorders>
          </w:tcPr>
          <w:p w14:paraId="72557DC5" w14:textId="77777777" w:rsidR="00765159" w:rsidRPr="00C14664" w:rsidRDefault="00765159" w:rsidP="00765159">
            <w:pPr>
              <w:jc w:val="left"/>
              <w:rPr>
                <w:b/>
                <w:bCs/>
                <w:sz w:val="18"/>
                <w:szCs w:val="18"/>
              </w:rPr>
            </w:pPr>
          </w:p>
        </w:tc>
        <w:tc>
          <w:tcPr>
            <w:tcW w:w="1980" w:type="dxa"/>
            <w:tcBorders>
              <w:bottom w:val="single" w:sz="4" w:space="0" w:color="auto"/>
            </w:tcBorders>
          </w:tcPr>
          <w:p w14:paraId="22118D14" w14:textId="77777777" w:rsidR="000C19CA" w:rsidRPr="00C14664" w:rsidRDefault="00765159" w:rsidP="00765159">
            <w:pPr>
              <w:jc w:val="left"/>
              <w:rPr>
                <w:sz w:val="18"/>
                <w:szCs w:val="18"/>
              </w:rPr>
            </w:pPr>
            <w:r w:rsidRPr="00C14664">
              <w:rPr>
                <w:i/>
                <w:iCs/>
                <w:sz w:val="18"/>
                <w:szCs w:val="18"/>
                <w:u w:val="single"/>
              </w:rPr>
              <w:t>Indicator 10:</w:t>
            </w:r>
            <w:r w:rsidRPr="00C14664">
              <w:rPr>
                <w:sz w:val="18"/>
                <w:szCs w:val="18"/>
              </w:rPr>
              <w:t xml:space="preserve"> </w:t>
            </w:r>
          </w:p>
          <w:p w14:paraId="54C6D6B7" w14:textId="123D4D4B" w:rsidR="00765159" w:rsidRPr="00C14664" w:rsidRDefault="00765159" w:rsidP="0061148B">
            <w:pPr>
              <w:jc w:val="left"/>
              <w:rPr>
                <w:i/>
                <w:iCs/>
                <w:sz w:val="18"/>
                <w:szCs w:val="18"/>
                <w:u w:val="single"/>
              </w:rPr>
            </w:pPr>
            <w:r w:rsidRPr="00C14664">
              <w:rPr>
                <w:sz w:val="18"/>
                <w:szCs w:val="18"/>
              </w:rPr>
              <w:t xml:space="preserve">Number </w:t>
            </w:r>
            <w:r w:rsidR="000C19CA" w:rsidRPr="00C14664">
              <w:rPr>
                <w:sz w:val="18"/>
                <w:szCs w:val="18"/>
              </w:rPr>
              <w:t>of government or impact investor</w:t>
            </w:r>
            <w:r w:rsidR="0061148B" w:rsidRPr="00C14664">
              <w:rPr>
                <w:sz w:val="18"/>
                <w:szCs w:val="18"/>
              </w:rPr>
              <w:noBreakHyphen/>
            </w:r>
            <w:r w:rsidR="000C19CA" w:rsidRPr="00C14664">
              <w:rPr>
                <w:sz w:val="18"/>
                <w:szCs w:val="18"/>
              </w:rPr>
              <w:t>supported financing mechanisms offering concessional finance for low-carbon mini</w:t>
            </w:r>
            <w:r w:rsidR="000C19CA" w:rsidRPr="00C14664">
              <w:rPr>
                <w:sz w:val="18"/>
                <w:szCs w:val="18"/>
              </w:rPr>
              <w:noBreakHyphen/>
              <w:t>grids</w:t>
            </w:r>
          </w:p>
        </w:tc>
        <w:tc>
          <w:tcPr>
            <w:tcW w:w="2520" w:type="dxa"/>
          </w:tcPr>
          <w:p w14:paraId="6B2816E6" w14:textId="77777777" w:rsidR="00765159" w:rsidRPr="00C14664" w:rsidRDefault="00765159" w:rsidP="00765159">
            <w:pPr>
              <w:spacing w:after="0"/>
              <w:jc w:val="left"/>
              <w:rPr>
                <w:sz w:val="18"/>
                <w:szCs w:val="18"/>
              </w:rPr>
            </w:pPr>
            <w:r w:rsidRPr="00C14664">
              <w:rPr>
                <w:b/>
                <w:bCs/>
                <w:sz w:val="18"/>
                <w:szCs w:val="18"/>
              </w:rPr>
              <w:t>Mid-term Target:</w:t>
            </w:r>
          </w:p>
          <w:p w14:paraId="7C036F62" w14:textId="72356767" w:rsidR="00765159" w:rsidRPr="00C14664" w:rsidRDefault="000C19CA" w:rsidP="00765159">
            <w:pPr>
              <w:jc w:val="left"/>
              <w:rPr>
                <w:sz w:val="18"/>
                <w:szCs w:val="18"/>
              </w:rPr>
            </w:pPr>
            <w:r w:rsidRPr="00C14664">
              <w:rPr>
                <w:sz w:val="18"/>
                <w:szCs w:val="18"/>
              </w:rPr>
              <w:t>At least one complementary funding instrument is designed to support the participation of the diaspora and small investors in existing financing mechanisms</w:t>
            </w:r>
            <w:r w:rsidR="00765159" w:rsidRPr="00C14664">
              <w:rPr>
                <w:sz w:val="18"/>
                <w:szCs w:val="18"/>
              </w:rPr>
              <w:t>.</w:t>
            </w:r>
          </w:p>
          <w:p w14:paraId="2AD5104B" w14:textId="77777777" w:rsidR="00765159" w:rsidRPr="00C14664" w:rsidRDefault="00765159" w:rsidP="00765159">
            <w:pPr>
              <w:spacing w:after="0"/>
              <w:jc w:val="left"/>
              <w:rPr>
                <w:b/>
                <w:bCs/>
                <w:sz w:val="18"/>
                <w:szCs w:val="18"/>
              </w:rPr>
            </w:pPr>
            <w:r w:rsidRPr="00C14664">
              <w:rPr>
                <w:b/>
                <w:bCs/>
                <w:sz w:val="18"/>
                <w:szCs w:val="18"/>
              </w:rPr>
              <w:t>End of Project Target:</w:t>
            </w:r>
          </w:p>
          <w:p w14:paraId="4ADED34E" w14:textId="5B2EF0EF" w:rsidR="00765159" w:rsidRPr="00C14664" w:rsidRDefault="000C19CA" w:rsidP="00765159">
            <w:pPr>
              <w:jc w:val="left"/>
              <w:rPr>
                <w:sz w:val="18"/>
                <w:szCs w:val="18"/>
              </w:rPr>
            </w:pPr>
            <w:r w:rsidRPr="00C14664">
              <w:rPr>
                <w:sz w:val="18"/>
                <w:szCs w:val="18"/>
              </w:rPr>
              <w:t>Two ESPs in Somalia and two in Somaliland have managed to obtain finance for low-carbon mini</w:t>
            </w:r>
            <w:r w:rsidRPr="00C14664">
              <w:rPr>
                <w:sz w:val="18"/>
                <w:szCs w:val="18"/>
              </w:rPr>
              <w:noBreakHyphen/>
              <w:t>grid projects from the diaspora or small investors</w:t>
            </w:r>
            <w:r w:rsidR="00765159" w:rsidRPr="00C14664">
              <w:rPr>
                <w:sz w:val="18"/>
                <w:szCs w:val="18"/>
              </w:rPr>
              <w:t>.</w:t>
            </w:r>
          </w:p>
        </w:tc>
        <w:tc>
          <w:tcPr>
            <w:tcW w:w="1710" w:type="dxa"/>
          </w:tcPr>
          <w:p w14:paraId="615D2ACE" w14:textId="77777777" w:rsidR="00765159" w:rsidRPr="00C14664" w:rsidRDefault="00765159" w:rsidP="00765159">
            <w:pPr>
              <w:jc w:val="left"/>
              <w:rPr>
                <w:sz w:val="18"/>
                <w:szCs w:val="18"/>
              </w:rPr>
            </w:pPr>
            <w:r w:rsidRPr="00C14664">
              <w:rPr>
                <w:sz w:val="18"/>
                <w:szCs w:val="18"/>
              </w:rPr>
              <w:t xml:space="preserve">This indicator focuses on the project’s ability to engage financial institutions in funding future solar and hybrid min-grid projects. The targets reflect the design of a financing mechanism and its adoption by financial institutions. </w:t>
            </w:r>
          </w:p>
        </w:tc>
        <w:tc>
          <w:tcPr>
            <w:tcW w:w="1530" w:type="dxa"/>
          </w:tcPr>
          <w:p w14:paraId="4E400803" w14:textId="77777777" w:rsidR="00765159" w:rsidRPr="00C14664" w:rsidRDefault="00765159" w:rsidP="00765159">
            <w:pPr>
              <w:jc w:val="left"/>
              <w:rPr>
                <w:sz w:val="18"/>
                <w:szCs w:val="18"/>
              </w:rPr>
            </w:pPr>
            <w:r w:rsidRPr="00C14664">
              <w:rPr>
                <w:sz w:val="18"/>
                <w:szCs w:val="18"/>
              </w:rPr>
              <w:t>- Reports submitted by the Consultants engaged in the design of the financing mechanism.</w:t>
            </w:r>
            <w:r w:rsidRPr="00C14664">
              <w:rPr>
                <w:sz w:val="18"/>
                <w:szCs w:val="18"/>
              </w:rPr>
              <w:br/>
              <w:t>- Relevant agreements for new projects.</w:t>
            </w:r>
          </w:p>
        </w:tc>
        <w:tc>
          <w:tcPr>
            <w:tcW w:w="1080" w:type="dxa"/>
          </w:tcPr>
          <w:p w14:paraId="09803981" w14:textId="77777777" w:rsidR="00765159" w:rsidRPr="00C14664" w:rsidRDefault="00765159" w:rsidP="00765159">
            <w:pPr>
              <w:jc w:val="left"/>
              <w:rPr>
                <w:sz w:val="18"/>
                <w:szCs w:val="18"/>
              </w:rPr>
            </w:pPr>
            <w:r w:rsidRPr="00C14664">
              <w:rPr>
                <w:sz w:val="18"/>
                <w:szCs w:val="18"/>
              </w:rPr>
              <w:t>Annually</w:t>
            </w:r>
          </w:p>
        </w:tc>
        <w:tc>
          <w:tcPr>
            <w:tcW w:w="1145" w:type="dxa"/>
          </w:tcPr>
          <w:p w14:paraId="172AB83F" w14:textId="49E76285" w:rsidR="00765159" w:rsidRPr="00C14664" w:rsidRDefault="00765159" w:rsidP="00765159">
            <w:pPr>
              <w:jc w:val="left"/>
              <w:rPr>
                <w:sz w:val="18"/>
                <w:szCs w:val="18"/>
              </w:rPr>
            </w:pPr>
            <w:r w:rsidRPr="00C14664">
              <w:rPr>
                <w:sz w:val="18"/>
                <w:szCs w:val="18"/>
              </w:rPr>
              <w:t>Project M&amp;E Officer, under the UNDP CO.</w:t>
            </w:r>
          </w:p>
        </w:tc>
        <w:tc>
          <w:tcPr>
            <w:tcW w:w="1465" w:type="dxa"/>
          </w:tcPr>
          <w:p w14:paraId="5CEB0D12" w14:textId="77777777" w:rsidR="00765159" w:rsidRPr="00C14664" w:rsidRDefault="00765159" w:rsidP="00765159">
            <w:pPr>
              <w:spacing w:after="0"/>
              <w:jc w:val="left"/>
              <w:rPr>
                <w:sz w:val="18"/>
                <w:szCs w:val="18"/>
              </w:rPr>
            </w:pPr>
            <w:r w:rsidRPr="00C14664">
              <w:rPr>
                <w:sz w:val="18"/>
                <w:szCs w:val="18"/>
              </w:rPr>
              <w:t>- Handbook developed to introduce the financing mechanism to financial institutions and private companies.</w:t>
            </w:r>
          </w:p>
          <w:p w14:paraId="4061509E" w14:textId="77777777" w:rsidR="00765159" w:rsidRPr="00C14664" w:rsidRDefault="00765159" w:rsidP="00765159">
            <w:pPr>
              <w:jc w:val="left"/>
              <w:rPr>
                <w:sz w:val="18"/>
                <w:szCs w:val="18"/>
              </w:rPr>
            </w:pPr>
            <w:r w:rsidRPr="00C14664">
              <w:rPr>
                <w:sz w:val="18"/>
                <w:szCs w:val="18"/>
              </w:rPr>
              <w:t>- QA Report.</w:t>
            </w:r>
          </w:p>
        </w:tc>
        <w:tc>
          <w:tcPr>
            <w:tcW w:w="1890" w:type="dxa"/>
          </w:tcPr>
          <w:p w14:paraId="705E9882" w14:textId="6FB2A409" w:rsidR="00765159" w:rsidRPr="00C14664" w:rsidRDefault="00765159" w:rsidP="0061148B">
            <w:pPr>
              <w:jc w:val="left"/>
              <w:rPr>
                <w:sz w:val="18"/>
                <w:szCs w:val="18"/>
              </w:rPr>
            </w:pPr>
            <w:r w:rsidRPr="00C14664">
              <w:rPr>
                <w:sz w:val="18"/>
                <w:szCs w:val="18"/>
              </w:rPr>
              <w:t xml:space="preserve">It is assumed that the designed mechanism will be in line with national regulations governing the receipt of loans </w:t>
            </w:r>
            <w:r w:rsidR="0061148B" w:rsidRPr="00C14664">
              <w:rPr>
                <w:sz w:val="18"/>
                <w:szCs w:val="18"/>
              </w:rPr>
              <w:t xml:space="preserve">and equity investment in Somalia, </w:t>
            </w:r>
            <w:proofErr w:type="gramStart"/>
            <w:r w:rsidR="0061148B" w:rsidRPr="00C14664">
              <w:rPr>
                <w:sz w:val="18"/>
                <w:szCs w:val="18"/>
              </w:rPr>
              <w:t>Puntland</w:t>
            </w:r>
            <w:proofErr w:type="gramEnd"/>
            <w:r w:rsidR="0061148B" w:rsidRPr="00C14664">
              <w:rPr>
                <w:sz w:val="18"/>
                <w:szCs w:val="18"/>
              </w:rPr>
              <w:t xml:space="preserve"> and Somaliland</w:t>
            </w:r>
            <w:r w:rsidRPr="00C14664">
              <w:rPr>
                <w:sz w:val="18"/>
                <w:szCs w:val="18"/>
              </w:rPr>
              <w:t xml:space="preserve">, and that </w:t>
            </w:r>
            <w:r w:rsidR="0061148B" w:rsidRPr="00C14664">
              <w:rPr>
                <w:sz w:val="18"/>
                <w:szCs w:val="18"/>
              </w:rPr>
              <w:t xml:space="preserve">the diaspora and domestic investors </w:t>
            </w:r>
            <w:r w:rsidRPr="00C14664">
              <w:rPr>
                <w:sz w:val="18"/>
                <w:szCs w:val="18"/>
              </w:rPr>
              <w:t>gain interest in the mini</w:t>
            </w:r>
            <w:r w:rsidRPr="00C14664">
              <w:rPr>
                <w:sz w:val="18"/>
                <w:szCs w:val="18"/>
              </w:rPr>
              <w:noBreakHyphen/>
              <w:t xml:space="preserve">grid market. </w:t>
            </w:r>
          </w:p>
        </w:tc>
      </w:tr>
      <w:tr w:rsidR="00765159" w:rsidRPr="00C14664" w14:paraId="59CD7D16" w14:textId="77777777" w:rsidTr="009D49DC">
        <w:trPr>
          <w:trHeight w:val="54"/>
        </w:trPr>
        <w:tc>
          <w:tcPr>
            <w:tcW w:w="1440" w:type="dxa"/>
            <w:vMerge w:val="restart"/>
            <w:tcBorders>
              <w:top w:val="single" w:sz="4" w:space="0" w:color="auto"/>
              <w:left w:val="single" w:sz="4" w:space="0" w:color="auto"/>
              <w:bottom w:val="single" w:sz="4" w:space="0" w:color="auto"/>
              <w:right w:val="single" w:sz="4" w:space="0" w:color="auto"/>
            </w:tcBorders>
            <w:hideMark/>
          </w:tcPr>
          <w:p w14:paraId="3FF15CFC" w14:textId="2FC609E6" w:rsidR="00765159" w:rsidRPr="00C14664" w:rsidRDefault="00765159" w:rsidP="00765159">
            <w:pPr>
              <w:jc w:val="left"/>
              <w:rPr>
                <w:b/>
                <w:bCs/>
                <w:sz w:val="18"/>
                <w:szCs w:val="18"/>
              </w:rPr>
            </w:pPr>
            <w:r w:rsidRPr="00C14664">
              <w:rPr>
                <w:b/>
                <w:bCs/>
                <w:sz w:val="18"/>
                <w:szCs w:val="18"/>
              </w:rPr>
              <w:t>Outcome 4:</w:t>
            </w:r>
            <w:r w:rsidRPr="00C14664">
              <w:rPr>
                <w:b/>
                <w:bCs/>
                <w:sz w:val="18"/>
                <w:szCs w:val="18"/>
              </w:rPr>
              <w:br/>
            </w:r>
            <w:r w:rsidR="00281128" w:rsidRPr="00C14664">
              <w:rPr>
                <w:rFonts w:eastAsia="Times New Roman" w:cs="Calibri"/>
                <w:b/>
                <w:bCs/>
                <w:sz w:val="18"/>
                <w:szCs w:val="18"/>
              </w:rPr>
              <w:t xml:space="preserve">Digital </w:t>
            </w:r>
            <w:r w:rsidR="00EA18B2" w:rsidRPr="00C14664">
              <w:rPr>
                <w:rFonts w:eastAsia="Times New Roman" w:cs="Calibri"/>
                <w:b/>
                <w:bCs/>
                <w:sz w:val="18"/>
                <w:szCs w:val="18"/>
              </w:rPr>
              <w:t xml:space="preserve">and data are </w:t>
            </w:r>
            <w:r w:rsidR="00EA18B2" w:rsidRPr="00C14664">
              <w:rPr>
                <w:rFonts w:eastAsia="Times New Roman" w:cs="Calibri"/>
                <w:b/>
                <w:bCs/>
                <w:sz w:val="18"/>
                <w:szCs w:val="18"/>
              </w:rPr>
              <w:lastRenderedPageBreak/>
              <w:t xml:space="preserve">mainstreamed, across stakeholders, into local mini-grid market development. Increased knowledge, </w:t>
            </w:r>
            <w:proofErr w:type="gramStart"/>
            <w:r w:rsidR="00EA18B2" w:rsidRPr="00C14664">
              <w:rPr>
                <w:rFonts w:eastAsia="Times New Roman" w:cs="Calibri"/>
                <w:b/>
                <w:bCs/>
                <w:sz w:val="18"/>
                <w:szCs w:val="18"/>
              </w:rPr>
              <w:t>awareness</w:t>
            </w:r>
            <w:proofErr w:type="gramEnd"/>
            <w:r w:rsidR="00EA18B2" w:rsidRPr="00C14664">
              <w:rPr>
                <w:rFonts w:eastAsia="Times New Roman" w:cs="Calibri"/>
                <w:b/>
                <w:bCs/>
                <w:sz w:val="18"/>
                <w:szCs w:val="18"/>
              </w:rPr>
              <w:t xml:space="preserve"> and network opportunities in the mini-grid market and among stakeholders, including benefitting from linkages to international good practice</w:t>
            </w:r>
            <w:r w:rsidRPr="00C14664">
              <w:rPr>
                <w:b/>
                <w:bCs/>
                <w:sz w:val="18"/>
                <w:szCs w:val="18"/>
              </w:rPr>
              <w:t>.</w:t>
            </w:r>
          </w:p>
        </w:tc>
        <w:tc>
          <w:tcPr>
            <w:tcW w:w="1980" w:type="dxa"/>
            <w:tcBorders>
              <w:top w:val="single" w:sz="4" w:space="0" w:color="auto"/>
              <w:left w:val="single" w:sz="4" w:space="0" w:color="auto"/>
              <w:bottom w:val="single" w:sz="4" w:space="0" w:color="auto"/>
              <w:right w:val="single" w:sz="4" w:space="0" w:color="auto"/>
            </w:tcBorders>
            <w:hideMark/>
          </w:tcPr>
          <w:p w14:paraId="67257619" w14:textId="77777777" w:rsidR="000C19CA" w:rsidRPr="00C14664" w:rsidRDefault="00765159" w:rsidP="00685319">
            <w:pPr>
              <w:jc w:val="left"/>
              <w:rPr>
                <w:sz w:val="18"/>
                <w:szCs w:val="18"/>
              </w:rPr>
            </w:pPr>
            <w:r w:rsidRPr="00C14664">
              <w:rPr>
                <w:i/>
                <w:iCs/>
                <w:sz w:val="18"/>
                <w:szCs w:val="18"/>
                <w:u w:val="single"/>
              </w:rPr>
              <w:lastRenderedPageBreak/>
              <w:t>Indicator 11:</w:t>
            </w:r>
            <w:r w:rsidRPr="00C14664">
              <w:rPr>
                <w:sz w:val="18"/>
                <w:szCs w:val="18"/>
              </w:rPr>
              <w:t xml:space="preserve"> </w:t>
            </w:r>
          </w:p>
          <w:p w14:paraId="29890B30" w14:textId="0839D3EC" w:rsidR="00765159" w:rsidRPr="00C14664" w:rsidRDefault="00765159" w:rsidP="00EA18B2">
            <w:pPr>
              <w:jc w:val="left"/>
              <w:rPr>
                <w:sz w:val="18"/>
                <w:szCs w:val="18"/>
              </w:rPr>
            </w:pPr>
            <w:r w:rsidRPr="00C14664">
              <w:rPr>
                <w:sz w:val="18"/>
                <w:szCs w:val="18"/>
              </w:rPr>
              <w:t xml:space="preserve">A </w:t>
            </w:r>
            <w:r w:rsidR="00EA18B2" w:rsidRPr="00C14664">
              <w:rPr>
                <w:sz w:val="18"/>
                <w:szCs w:val="18"/>
              </w:rPr>
              <w:t>digital</w:t>
            </w:r>
            <w:r w:rsidR="00685319" w:rsidRPr="00C14664">
              <w:rPr>
                <w:sz w:val="18"/>
                <w:szCs w:val="18"/>
              </w:rPr>
              <w:t xml:space="preserve"> strategy for the project is prepared </w:t>
            </w:r>
            <w:r w:rsidR="00685319" w:rsidRPr="00C14664">
              <w:rPr>
                <w:sz w:val="18"/>
                <w:szCs w:val="18"/>
              </w:rPr>
              <w:lastRenderedPageBreak/>
              <w:t>and implemented by the relevant PMU to contribute to project implementation and local mini-grid market development</w:t>
            </w:r>
          </w:p>
        </w:tc>
        <w:tc>
          <w:tcPr>
            <w:tcW w:w="2520" w:type="dxa"/>
            <w:tcBorders>
              <w:left w:val="single" w:sz="4" w:space="0" w:color="auto"/>
            </w:tcBorders>
            <w:hideMark/>
          </w:tcPr>
          <w:p w14:paraId="097EE989" w14:textId="77777777" w:rsidR="00765159" w:rsidRPr="00C14664" w:rsidRDefault="00765159" w:rsidP="00765159">
            <w:pPr>
              <w:spacing w:after="0"/>
              <w:jc w:val="left"/>
              <w:rPr>
                <w:sz w:val="18"/>
                <w:szCs w:val="18"/>
              </w:rPr>
            </w:pPr>
            <w:r w:rsidRPr="00C14664">
              <w:rPr>
                <w:b/>
                <w:bCs/>
                <w:sz w:val="18"/>
                <w:szCs w:val="18"/>
              </w:rPr>
              <w:lastRenderedPageBreak/>
              <w:t>Mid-term Target:</w:t>
            </w:r>
          </w:p>
          <w:p w14:paraId="64D1EFFA" w14:textId="7060ED65" w:rsidR="00765159" w:rsidRPr="00C14664" w:rsidRDefault="00685319" w:rsidP="00EA18B2">
            <w:pPr>
              <w:jc w:val="left"/>
              <w:rPr>
                <w:sz w:val="18"/>
                <w:szCs w:val="18"/>
              </w:rPr>
            </w:pPr>
            <w:r w:rsidRPr="00C14664">
              <w:rPr>
                <w:sz w:val="18"/>
                <w:szCs w:val="18"/>
              </w:rPr>
              <w:t>D</w:t>
            </w:r>
            <w:r w:rsidR="00EA18B2" w:rsidRPr="00C14664">
              <w:rPr>
                <w:sz w:val="18"/>
                <w:szCs w:val="18"/>
              </w:rPr>
              <w:t>igital</w:t>
            </w:r>
            <w:r w:rsidRPr="00C14664">
              <w:rPr>
                <w:sz w:val="18"/>
                <w:szCs w:val="18"/>
              </w:rPr>
              <w:t xml:space="preserve"> strategy is prepared, in consultation with public and </w:t>
            </w:r>
            <w:r w:rsidRPr="00C14664">
              <w:rPr>
                <w:sz w:val="18"/>
                <w:szCs w:val="18"/>
              </w:rPr>
              <w:lastRenderedPageBreak/>
              <w:t>private parties, and close collaboration with the CoPs led by the AMP Regional Project</w:t>
            </w:r>
            <w:r w:rsidR="00765159" w:rsidRPr="00C14664">
              <w:rPr>
                <w:sz w:val="18"/>
                <w:szCs w:val="18"/>
              </w:rPr>
              <w:t>.</w:t>
            </w:r>
          </w:p>
          <w:p w14:paraId="64F04766" w14:textId="77777777" w:rsidR="00765159" w:rsidRPr="00C14664" w:rsidRDefault="00765159" w:rsidP="00765159">
            <w:pPr>
              <w:spacing w:after="0"/>
              <w:jc w:val="left"/>
              <w:rPr>
                <w:b/>
                <w:bCs/>
                <w:sz w:val="18"/>
                <w:szCs w:val="18"/>
              </w:rPr>
            </w:pPr>
            <w:r w:rsidRPr="00C14664">
              <w:rPr>
                <w:b/>
                <w:bCs/>
                <w:sz w:val="18"/>
                <w:szCs w:val="18"/>
              </w:rPr>
              <w:t>End of Project Target:</w:t>
            </w:r>
          </w:p>
          <w:p w14:paraId="70EFFE60" w14:textId="4E5A4505" w:rsidR="00765159" w:rsidRPr="00C14664" w:rsidRDefault="00765159" w:rsidP="00685319">
            <w:pPr>
              <w:jc w:val="left"/>
              <w:rPr>
                <w:sz w:val="18"/>
                <w:szCs w:val="18"/>
              </w:rPr>
            </w:pPr>
            <w:r w:rsidRPr="00C14664">
              <w:rPr>
                <w:sz w:val="18"/>
                <w:szCs w:val="18"/>
              </w:rPr>
              <w:t xml:space="preserve">The </w:t>
            </w:r>
            <w:r w:rsidR="00685319" w:rsidRPr="00C14664">
              <w:rPr>
                <w:sz w:val="18"/>
                <w:szCs w:val="18"/>
              </w:rPr>
              <w:t>strategy is implemented and staff members in public authorities, including women, are capacitated to utilize the associating tools and reporting procedure</w:t>
            </w:r>
            <w:r w:rsidRPr="00C14664">
              <w:rPr>
                <w:sz w:val="18"/>
                <w:szCs w:val="18"/>
              </w:rPr>
              <w:t>.</w:t>
            </w:r>
          </w:p>
        </w:tc>
        <w:tc>
          <w:tcPr>
            <w:tcW w:w="1710" w:type="dxa"/>
            <w:hideMark/>
          </w:tcPr>
          <w:p w14:paraId="41FE9F69" w14:textId="77777777" w:rsidR="00765159" w:rsidRPr="00C14664" w:rsidRDefault="00765159" w:rsidP="00765159">
            <w:pPr>
              <w:jc w:val="left"/>
              <w:rPr>
                <w:sz w:val="18"/>
                <w:szCs w:val="18"/>
              </w:rPr>
            </w:pPr>
            <w:r w:rsidRPr="00C14664">
              <w:rPr>
                <w:sz w:val="18"/>
                <w:szCs w:val="18"/>
              </w:rPr>
              <w:lastRenderedPageBreak/>
              <w:t xml:space="preserve">AMP Core Team to provide standard </w:t>
            </w:r>
            <w:r w:rsidRPr="00C14664">
              <w:rPr>
                <w:sz w:val="18"/>
                <w:szCs w:val="18"/>
              </w:rPr>
              <w:lastRenderedPageBreak/>
              <w:t>text for all national child projects</w:t>
            </w:r>
          </w:p>
        </w:tc>
        <w:tc>
          <w:tcPr>
            <w:tcW w:w="1530" w:type="dxa"/>
            <w:hideMark/>
          </w:tcPr>
          <w:p w14:paraId="603666C5" w14:textId="77777777" w:rsidR="00765159" w:rsidRPr="00C14664" w:rsidRDefault="00765159" w:rsidP="00765159">
            <w:pPr>
              <w:jc w:val="left"/>
              <w:rPr>
                <w:sz w:val="18"/>
                <w:szCs w:val="18"/>
              </w:rPr>
            </w:pPr>
            <w:r w:rsidRPr="00C14664">
              <w:rPr>
                <w:sz w:val="18"/>
                <w:szCs w:val="18"/>
              </w:rPr>
              <w:lastRenderedPageBreak/>
              <w:t xml:space="preserve">AMP Core Team to provide standard text for </w:t>
            </w:r>
            <w:r w:rsidRPr="00C14664">
              <w:rPr>
                <w:sz w:val="18"/>
                <w:szCs w:val="18"/>
              </w:rPr>
              <w:lastRenderedPageBreak/>
              <w:t>all national child projects</w:t>
            </w:r>
          </w:p>
        </w:tc>
        <w:tc>
          <w:tcPr>
            <w:tcW w:w="1080" w:type="dxa"/>
            <w:hideMark/>
          </w:tcPr>
          <w:p w14:paraId="2211756D" w14:textId="77777777" w:rsidR="00765159" w:rsidRPr="00C14664" w:rsidRDefault="00765159" w:rsidP="00765159">
            <w:pPr>
              <w:jc w:val="left"/>
              <w:rPr>
                <w:sz w:val="18"/>
                <w:szCs w:val="18"/>
              </w:rPr>
            </w:pPr>
            <w:r w:rsidRPr="00C14664">
              <w:rPr>
                <w:sz w:val="18"/>
                <w:szCs w:val="18"/>
              </w:rPr>
              <w:lastRenderedPageBreak/>
              <w:t>Annually</w:t>
            </w:r>
          </w:p>
        </w:tc>
        <w:tc>
          <w:tcPr>
            <w:tcW w:w="1145" w:type="dxa"/>
            <w:hideMark/>
          </w:tcPr>
          <w:p w14:paraId="12D2929E" w14:textId="30075F9A" w:rsidR="00765159" w:rsidRPr="00C14664" w:rsidRDefault="00765159" w:rsidP="00765159">
            <w:pPr>
              <w:jc w:val="left"/>
              <w:rPr>
                <w:sz w:val="18"/>
                <w:szCs w:val="18"/>
              </w:rPr>
            </w:pPr>
            <w:r w:rsidRPr="00C14664">
              <w:rPr>
                <w:sz w:val="18"/>
                <w:szCs w:val="18"/>
              </w:rPr>
              <w:t xml:space="preserve">Project M&amp;E Officer, </w:t>
            </w:r>
            <w:r w:rsidRPr="00C14664">
              <w:rPr>
                <w:sz w:val="18"/>
                <w:szCs w:val="18"/>
              </w:rPr>
              <w:lastRenderedPageBreak/>
              <w:t>under the UNDP CO.</w:t>
            </w:r>
          </w:p>
        </w:tc>
        <w:tc>
          <w:tcPr>
            <w:tcW w:w="1465" w:type="dxa"/>
            <w:hideMark/>
          </w:tcPr>
          <w:p w14:paraId="334F7DD5" w14:textId="77777777" w:rsidR="00765159" w:rsidRPr="00C14664" w:rsidRDefault="00765159" w:rsidP="00765159">
            <w:pPr>
              <w:jc w:val="left"/>
              <w:rPr>
                <w:sz w:val="18"/>
                <w:szCs w:val="18"/>
              </w:rPr>
            </w:pPr>
            <w:r w:rsidRPr="00C14664">
              <w:rPr>
                <w:sz w:val="18"/>
                <w:szCs w:val="18"/>
              </w:rPr>
              <w:lastRenderedPageBreak/>
              <w:t xml:space="preserve">AMP Core Team to provide standard text for </w:t>
            </w:r>
            <w:r w:rsidRPr="00C14664">
              <w:rPr>
                <w:sz w:val="18"/>
                <w:szCs w:val="18"/>
              </w:rPr>
              <w:lastRenderedPageBreak/>
              <w:t>all national child projects</w:t>
            </w:r>
          </w:p>
        </w:tc>
        <w:tc>
          <w:tcPr>
            <w:tcW w:w="1890" w:type="dxa"/>
            <w:hideMark/>
          </w:tcPr>
          <w:p w14:paraId="0B9B2455" w14:textId="77777777" w:rsidR="00765159" w:rsidRPr="00C14664" w:rsidRDefault="00765159" w:rsidP="00765159">
            <w:pPr>
              <w:jc w:val="left"/>
              <w:rPr>
                <w:sz w:val="18"/>
                <w:szCs w:val="18"/>
              </w:rPr>
            </w:pPr>
            <w:r w:rsidRPr="00C14664">
              <w:rPr>
                <w:sz w:val="18"/>
                <w:szCs w:val="18"/>
              </w:rPr>
              <w:lastRenderedPageBreak/>
              <w:t xml:space="preserve">AMP Core Team to provide standard text </w:t>
            </w:r>
            <w:r w:rsidRPr="00C14664">
              <w:rPr>
                <w:sz w:val="18"/>
                <w:szCs w:val="18"/>
              </w:rPr>
              <w:lastRenderedPageBreak/>
              <w:t>for all national child projects</w:t>
            </w:r>
          </w:p>
        </w:tc>
      </w:tr>
      <w:tr w:rsidR="00765159" w:rsidRPr="00C14664" w14:paraId="138F5660" w14:textId="77777777" w:rsidTr="009D49DC">
        <w:trPr>
          <w:trHeight w:val="1565"/>
        </w:trPr>
        <w:tc>
          <w:tcPr>
            <w:tcW w:w="1440" w:type="dxa"/>
            <w:vMerge/>
            <w:tcBorders>
              <w:top w:val="single" w:sz="4" w:space="0" w:color="auto"/>
              <w:left w:val="single" w:sz="4" w:space="0" w:color="auto"/>
              <w:bottom w:val="single" w:sz="4" w:space="0" w:color="auto"/>
              <w:right w:val="single" w:sz="4" w:space="0" w:color="auto"/>
            </w:tcBorders>
            <w:hideMark/>
          </w:tcPr>
          <w:p w14:paraId="3B449547" w14:textId="77777777" w:rsidR="00765159" w:rsidRPr="00C14664" w:rsidRDefault="00765159" w:rsidP="00765159">
            <w:pPr>
              <w:jc w:val="left"/>
              <w:rPr>
                <w:b/>
                <w:bCs/>
                <w:sz w:val="18"/>
                <w:szCs w:val="18"/>
              </w:rPr>
            </w:pPr>
          </w:p>
        </w:tc>
        <w:tc>
          <w:tcPr>
            <w:tcW w:w="1980" w:type="dxa"/>
            <w:tcBorders>
              <w:top w:val="single" w:sz="4" w:space="0" w:color="auto"/>
              <w:left w:val="single" w:sz="4" w:space="0" w:color="auto"/>
              <w:bottom w:val="single" w:sz="4" w:space="0" w:color="auto"/>
              <w:right w:val="single" w:sz="4" w:space="0" w:color="auto"/>
            </w:tcBorders>
            <w:hideMark/>
          </w:tcPr>
          <w:p w14:paraId="3E3828FE" w14:textId="77777777" w:rsidR="000C19CA" w:rsidRPr="00C14664" w:rsidRDefault="00765159" w:rsidP="00765159">
            <w:pPr>
              <w:jc w:val="left"/>
              <w:rPr>
                <w:sz w:val="18"/>
                <w:szCs w:val="18"/>
              </w:rPr>
            </w:pPr>
            <w:r w:rsidRPr="00C14664">
              <w:rPr>
                <w:i/>
                <w:iCs/>
                <w:sz w:val="18"/>
                <w:szCs w:val="18"/>
                <w:u w:val="single"/>
              </w:rPr>
              <w:t>Indicator 12:</w:t>
            </w:r>
            <w:r w:rsidRPr="00C14664">
              <w:rPr>
                <w:sz w:val="18"/>
                <w:szCs w:val="18"/>
              </w:rPr>
              <w:t xml:space="preserve"> </w:t>
            </w:r>
          </w:p>
          <w:p w14:paraId="511F87EE" w14:textId="40FEB5B3" w:rsidR="00765159" w:rsidRPr="00C14664" w:rsidRDefault="00765159" w:rsidP="00765159">
            <w:pPr>
              <w:jc w:val="left"/>
              <w:rPr>
                <w:sz w:val="18"/>
                <w:szCs w:val="18"/>
              </w:rPr>
            </w:pPr>
            <w:r w:rsidRPr="00C14664">
              <w:rPr>
                <w:sz w:val="18"/>
                <w:szCs w:val="18"/>
              </w:rPr>
              <w:t>Number of mini-grid pilot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sharing data on mini-grid performance with the regional project and other stakeholders following best practices and guidance provided by the AMP Regional Project</w:t>
            </w:r>
          </w:p>
        </w:tc>
        <w:tc>
          <w:tcPr>
            <w:tcW w:w="2520" w:type="dxa"/>
            <w:tcBorders>
              <w:left w:val="single" w:sz="4" w:space="0" w:color="auto"/>
            </w:tcBorders>
            <w:hideMark/>
          </w:tcPr>
          <w:p w14:paraId="41AE85B6" w14:textId="77777777" w:rsidR="00765159" w:rsidRPr="00C14664" w:rsidRDefault="00765159" w:rsidP="00765159">
            <w:pPr>
              <w:spacing w:after="0"/>
              <w:jc w:val="left"/>
              <w:rPr>
                <w:sz w:val="18"/>
                <w:szCs w:val="18"/>
              </w:rPr>
            </w:pPr>
            <w:r w:rsidRPr="00C14664">
              <w:rPr>
                <w:b/>
                <w:bCs/>
                <w:sz w:val="18"/>
                <w:szCs w:val="18"/>
              </w:rPr>
              <w:t>Mid-term Target:</w:t>
            </w:r>
          </w:p>
          <w:p w14:paraId="5F4C5F32" w14:textId="238C7E1D" w:rsidR="00765159" w:rsidRPr="00C14664" w:rsidRDefault="00765159" w:rsidP="00765159">
            <w:pPr>
              <w:jc w:val="left"/>
              <w:rPr>
                <w:sz w:val="18"/>
                <w:szCs w:val="18"/>
              </w:rPr>
            </w:pPr>
            <w:r w:rsidRPr="00C14664">
              <w:rPr>
                <w:sz w:val="18"/>
                <w:szCs w:val="18"/>
              </w:rPr>
              <w:t>A reporting procedure is developed, and the pilot project</w:t>
            </w:r>
            <w:r w:rsidR="00ED6304" w:rsidRPr="00C14664">
              <w:rPr>
                <w:sz w:val="18"/>
                <w:szCs w:val="18"/>
              </w:rPr>
              <w:t>(</w:t>
            </w:r>
            <w:r w:rsidRPr="00C14664">
              <w:rPr>
                <w:sz w:val="18"/>
                <w:szCs w:val="18"/>
              </w:rPr>
              <w:t>s</w:t>
            </w:r>
            <w:r w:rsidR="00ED6304" w:rsidRPr="00C14664">
              <w:rPr>
                <w:sz w:val="18"/>
                <w:szCs w:val="18"/>
              </w:rPr>
              <w:t>)</w:t>
            </w:r>
            <w:r w:rsidRPr="00C14664">
              <w:rPr>
                <w:sz w:val="18"/>
                <w:szCs w:val="18"/>
              </w:rPr>
              <w:t xml:space="preserve"> have sensors installed to measure baseline performance and consumption data, in close collaboration with the CoPs led by the AMP Regional Project.</w:t>
            </w:r>
          </w:p>
          <w:p w14:paraId="0FECF754" w14:textId="77777777" w:rsidR="00765159" w:rsidRPr="00C14664" w:rsidRDefault="00765159" w:rsidP="00765159">
            <w:pPr>
              <w:spacing w:after="0"/>
              <w:jc w:val="left"/>
              <w:rPr>
                <w:b/>
                <w:bCs/>
                <w:sz w:val="18"/>
                <w:szCs w:val="18"/>
              </w:rPr>
            </w:pPr>
            <w:r w:rsidRPr="00C14664">
              <w:rPr>
                <w:b/>
                <w:bCs/>
                <w:sz w:val="18"/>
                <w:szCs w:val="18"/>
              </w:rPr>
              <w:t>End of Project Target:</w:t>
            </w:r>
          </w:p>
          <w:p w14:paraId="10D91627" w14:textId="52399426" w:rsidR="00765159" w:rsidRPr="00C14664" w:rsidRDefault="00765159" w:rsidP="00765159">
            <w:pPr>
              <w:jc w:val="left"/>
              <w:rPr>
                <w:sz w:val="18"/>
                <w:szCs w:val="18"/>
              </w:rPr>
            </w:pPr>
            <w:r w:rsidRPr="00C14664">
              <w:rPr>
                <w:sz w:val="18"/>
                <w:szCs w:val="18"/>
              </w:rPr>
              <w:t>At least two quarterly reports, including data on performance monitoring and consumption tracking are prepared and shared with the AMP Regional Project.</w:t>
            </w:r>
          </w:p>
        </w:tc>
        <w:tc>
          <w:tcPr>
            <w:tcW w:w="1710" w:type="dxa"/>
            <w:hideMark/>
          </w:tcPr>
          <w:p w14:paraId="73339854" w14:textId="77777777" w:rsidR="00765159" w:rsidRPr="00C14664" w:rsidRDefault="00765159" w:rsidP="00765159">
            <w:pPr>
              <w:jc w:val="left"/>
              <w:rPr>
                <w:sz w:val="18"/>
                <w:szCs w:val="18"/>
              </w:rPr>
            </w:pPr>
            <w:r w:rsidRPr="00C14664">
              <w:rPr>
                <w:sz w:val="18"/>
                <w:szCs w:val="18"/>
              </w:rPr>
              <w:t>AMP Core Team to provide standard text for all national child projects</w:t>
            </w:r>
          </w:p>
        </w:tc>
        <w:tc>
          <w:tcPr>
            <w:tcW w:w="1530" w:type="dxa"/>
            <w:hideMark/>
          </w:tcPr>
          <w:p w14:paraId="1D67B745" w14:textId="77777777" w:rsidR="00765159" w:rsidRPr="00C14664" w:rsidRDefault="00765159" w:rsidP="00765159">
            <w:pPr>
              <w:jc w:val="left"/>
              <w:rPr>
                <w:sz w:val="18"/>
                <w:szCs w:val="18"/>
              </w:rPr>
            </w:pPr>
            <w:r w:rsidRPr="00C14664">
              <w:rPr>
                <w:sz w:val="18"/>
                <w:szCs w:val="18"/>
              </w:rPr>
              <w:t>AMP Core Team to provide standard text for all national child projects</w:t>
            </w:r>
          </w:p>
        </w:tc>
        <w:tc>
          <w:tcPr>
            <w:tcW w:w="1080" w:type="dxa"/>
            <w:hideMark/>
          </w:tcPr>
          <w:p w14:paraId="2EEE8325" w14:textId="77777777" w:rsidR="00765159" w:rsidRPr="00C14664" w:rsidRDefault="00765159" w:rsidP="00765159">
            <w:pPr>
              <w:jc w:val="left"/>
              <w:rPr>
                <w:sz w:val="18"/>
                <w:szCs w:val="18"/>
              </w:rPr>
            </w:pPr>
            <w:r w:rsidRPr="00C14664">
              <w:rPr>
                <w:sz w:val="18"/>
                <w:szCs w:val="18"/>
              </w:rPr>
              <w:t>Annually</w:t>
            </w:r>
          </w:p>
        </w:tc>
        <w:tc>
          <w:tcPr>
            <w:tcW w:w="1145" w:type="dxa"/>
            <w:hideMark/>
          </w:tcPr>
          <w:p w14:paraId="0F29FB4F" w14:textId="6F1CC2EF" w:rsidR="00765159" w:rsidRPr="00C14664" w:rsidRDefault="00765159" w:rsidP="00765159">
            <w:pPr>
              <w:jc w:val="left"/>
              <w:rPr>
                <w:sz w:val="18"/>
                <w:szCs w:val="18"/>
              </w:rPr>
            </w:pPr>
            <w:r w:rsidRPr="00C14664">
              <w:rPr>
                <w:sz w:val="18"/>
                <w:szCs w:val="18"/>
              </w:rPr>
              <w:t>Project M&amp;E Officer, under the UNDP CO.</w:t>
            </w:r>
          </w:p>
        </w:tc>
        <w:tc>
          <w:tcPr>
            <w:tcW w:w="1465" w:type="dxa"/>
          </w:tcPr>
          <w:p w14:paraId="589AC982" w14:textId="77777777" w:rsidR="00765159" w:rsidRPr="00C14664" w:rsidRDefault="00765159" w:rsidP="00765159">
            <w:pPr>
              <w:jc w:val="left"/>
              <w:rPr>
                <w:sz w:val="18"/>
                <w:szCs w:val="18"/>
              </w:rPr>
            </w:pPr>
            <w:r w:rsidRPr="00C14664">
              <w:rPr>
                <w:sz w:val="18"/>
                <w:szCs w:val="18"/>
              </w:rPr>
              <w:t>AMP Core Team to provide standard text for all national child projects</w:t>
            </w:r>
          </w:p>
        </w:tc>
        <w:tc>
          <w:tcPr>
            <w:tcW w:w="1890" w:type="dxa"/>
          </w:tcPr>
          <w:p w14:paraId="453168D4" w14:textId="77777777" w:rsidR="00765159" w:rsidRPr="00C14664" w:rsidRDefault="00765159" w:rsidP="00765159">
            <w:pPr>
              <w:jc w:val="left"/>
              <w:rPr>
                <w:sz w:val="18"/>
                <w:szCs w:val="18"/>
              </w:rPr>
            </w:pPr>
            <w:r w:rsidRPr="00C14664">
              <w:rPr>
                <w:sz w:val="18"/>
                <w:szCs w:val="18"/>
              </w:rPr>
              <w:t>AMP Core Team to provide standard text for all national child projects</w:t>
            </w:r>
          </w:p>
        </w:tc>
      </w:tr>
    </w:tbl>
    <w:p w14:paraId="7CF14DAE" w14:textId="77777777" w:rsidR="00871641" w:rsidRPr="00C14664" w:rsidRDefault="00871641" w:rsidP="00871641"/>
    <w:p w14:paraId="35BA764E" w14:textId="77777777" w:rsidR="00871641" w:rsidRPr="00C14664" w:rsidRDefault="00871641" w:rsidP="004B120B"/>
    <w:p w14:paraId="0D810E20" w14:textId="77777777" w:rsidR="001A04D4" w:rsidRPr="00C14664" w:rsidRDefault="001A04D4" w:rsidP="004B120B"/>
    <w:p w14:paraId="45706D3A" w14:textId="71F5537F" w:rsidR="007E2C49" w:rsidRPr="00C14664" w:rsidRDefault="007E2C49" w:rsidP="007E2C49">
      <w:pPr>
        <w:pStyle w:val="Heading2"/>
        <w:ind w:left="0"/>
        <w:rPr>
          <w:rFonts w:ascii="Calibri" w:hAnsi="Calibri"/>
          <w:szCs w:val="22"/>
        </w:rPr>
        <w:sectPr w:rsidR="007E2C49" w:rsidRPr="00C14664" w:rsidSect="002C67F5">
          <w:pgSz w:w="15840" w:h="12240" w:orient="landscape" w:code="1"/>
          <w:pgMar w:top="1440" w:right="1440" w:bottom="1080" w:left="1440" w:header="720" w:footer="562" w:gutter="0"/>
          <w:cols w:space="720"/>
          <w:docGrid w:linePitch="360"/>
        </w:sectPr>
      </w:pPr>
    </w:p>
    <w:p w14:paraId="4A03EC0C" w14:textId="0611E7BB" w:rsidR="00BB0459" w:rsidRPr="00C14664" w:rsidRDefault="00B708E6" w:rsidP="00BB0459">
      <w:pPr>
        <w:pStyle w:val="Heading2"/>
        <w:ind w:left="0"/>
        <w:rPr>
          <w:rFonts w:ascii="Calibri" w:hAnsi="Calibri" w:cs="Calibri"/>
          <w:sz w:val="22"/>
          <w:szCs w:val="22"/>
        </w:rPr>
      </w:pPr>
      <w:bookmarkStart w:id="82" w:name="_Toc73642706"/>
      <w:r w:rsidRPr="00C14664">
        <w:rPr>
          <w:rFonts w:ascii="Calibri" w:hAnsi="Calibri" w:cs="Calibri"/>
          <w:sz w:val="22"/>
          <w:szCs w:val="22"/>
        </w:rPr>
        <w:lastRenderedPageBreak/>
        <w:t>Annex</w:t>
      </w:r>
      <w:r w:rsidR="00A8080C" w:rsidRPr="00C14664">
        <w:rPr>
          <w:rFonts w:ascii="Calibri" w:hAnsi="Calibri" w:cs="Calibri"/>
          <w:sz w:val="22"/>
          <w:szCs w:val="22"/>
        </w:rPr>
        <w:t xml:space="preserve"> </w:t>
      </w:r>
      <w:r w:rsidR="008223E5" w:rsidRPr="00C14664">
        <w:rPr>
          <w:rFonts w:ascii="Calibri" w:hAnsi="Calibri" w:cs="Calibri"/>
          <w:sz w:val="22"/>
          <w:szCs w:val="22"/>
        </w:rPr>
        <w:t>7</w:t>
      </w:r>
      <w:r w:rsidR="00BB0459" w:rsidRPr="00C14664">
        <w:rPr>
          <w:rFonts w:ascii="Calibri" w:hAnsi="Calibri" w:cs="Calibri"/>
          <w:sz w:val="22"/>
          <w:szCs w:val="22"/>
        </w:rPr>
        <w:t xml:space="preserve">: UNDP Risk </w:t>
      </w:r>
      <w:r w:rsidR="004E5B7D" w:rsidRPr="00C14664">
        <w:rPr>
          <w:rFonts w:ascii="Calibri" w:hAnsi="Calibri" w:cs="Calibri"/>
          <w:sz w:val="22"/>
          <w:szCs w:val="22"/>
        </w:rPr>
        <w:t>Register</w:t>
      </w:r>
      <w:bookmarkEnd w:id="82"/>
    </w:p>
    <w:p w14:paraId="77F3A9BA" w14:textId="7FEE0934" w:rsidR="004D02B8" w:rsidRPr="00C14664" w:rsidRDefault="004D02B8" w:rsidP="004D02B8"/>
    <w:tbl>
      <w:tblPr>
        <w:tblW w:w="14352"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2340"/>
        <w:gridCol w:w="1440"/>
        <w:gridCol w:w="2430"/>
        <w:gridCol w:w="6480"/>
        <w:gridCol w:w="1212"/>
      </w:tblGrid>
      <w:tr w:rsidR="004D02B8" w:rsidRPr="00C14664" w14:paraId="64C19E78" w14:textId="77777777" w:rsidTr="00B00129">
        <w:trPr>
          <w:cantSplit/>
          <w:trHeight w:val="432"/>
          <w:tblHeader/>
        </w:trPr>
        <w:tc>
          <w:tcPr>
            <w:tcW w:w="450" w:type="dxa"/>
            <w:shd w:val="clear" w:color="auto" w:fill="FFCC00"/>
          </w:tcPr>
          <w:p w14:paraId="7A924E18" w14:textId="77777777"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w:t>
            </w:r>
          </w:p>
        </w:tc>
        <w:tc>
          <w:tcPr>
            <w:tcW w:w="2340" w:type="dxa"/>
            <w:shd w:val="clear" w:color="auto" w:fill="FFCC00"/>
          </w:tcPr>
          <w:p w14:paraId="59CAEA6D" w14:textId="77777777"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Description</w:t>
            </w:r>
          </w:p>
        </w:tc>
        <w:tc>
          <w:tcPr>
            <w:tcW w:w="1440" w:type="dxa"/>
            <w:shd w:val="clear" w:color="auto" w:fill="FFCC00"/>
          </w:tcPr>
          <w:p w14:paraId="58902D3D" w14:textId="77777777"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Risk Category</w:t>
            </w:r>
          </w:p>
        </w:tc>
        <w:tc>
          <w:tcPr>
            <w:tcW w:w="2430" w:type="dxa"/>
            <w:shd w:val="clear" w:color="auto" w:fill="FFCC00"/>
          </w:tcPr>
          <w:p w14:paraId="2E246E9A" w14:textId="2B25A4C9"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Likelihood (L) &amp; Impact (I)</w:t>
            </w:r>
          </w:p>
        </w:tc>
        <w:tc>
          <w:tcPr>
            <w:tcW w:w="6480" w:type="dxa"/>
            <w:shd w:val="clear" w:color="auto" w:fill="FFCC00"/>
          </w:tcPr>
          <w:p w14:paraId="46B3E3EF" w14:textId="77777777"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Risk Treatment / Management Measures</w:t>
            </w:r>
          </w:p>
        </w:tc>
        <w:tc>
          <w:tcPr>
            <w:tcW w:w="1212" w:type="dxa"/>
            <w:shd w:val="clear" w:color="auto" w:fill="FFCC00"/>
          </w:tcPr>
          <w:p w14:paraId="7E3C276E" w14:textId="77777777" w:rsidR="004D02B8" w:rsidRPr="00C14664" w:rsidRDefault="004D02B8" w:rsidP="004D02B8">
            <w:pPr>
              <w:spacing w:after="0"/>
              <w:rPr>
                <w:rFonts w:asciiTheme="majorHAnsi" w:hAnsiTheme="majorHAnsi" w:cstheme="majorHAnsi"/>
                <w:b/>
                <w:szCs w:val="20"/>
              </w:rPr>
            </w:pPr>
            <w:r w:rsidRPr="00C14664">
              <w:rPr>
                <w:rFonts w:asciiTheme="majorHAnsi" w:hAnsiTheme="majorHAnsi" w:cstheme="majorHAnsi"/>
                <w:b/>
                <w:szCs w:val="20"/>
              </w:rPr>
              <w:t>Risk Owner</w:t>
            </w:r>
          </w:p>
        </w:tc>
      </w:tr>
      <w:tr w:rsidR="004D02B8" w:rsidRPr="00C14664" w14:paraId="23C11B10" w14:textId="77777777" w:rsidTr="00B00129">
        <w:trPr>
          <w:cantSplit/>
          <w:trHeight w:val="2528"/>
        </w:trPr>
        <w:tc>
          <w:tcPr>
            <w:tcW w:w="450" w:type="dxa"/>
          </w:tcPr>
          <w:p w14:paraId="29944C7E" w14:textId="3709F8C1" w:rsidR="004D02B8" w:rsidRPr="00C14664" w:rsidRDefault="004D02B8" w:rsidP="004D02B8">
            <w:pPr>
              <w:spacing w:after="0"/>
              <w:rPr>
                <w:rFonts w:asciiTheme="majorHAnsi" w:hAnsiTheme="majorHAnsi" w:cstheme="majorHAnsi"/>
                <w:szCs w:val="20"/>
              </w:rPr>
            </w:pPr>
            <w:r w:rsidRPr="00C14664">
              <w:rPr>
                <w:rFonts w:asciiTheme="majorHAnsi" w:hAnsiTheme="majorHAnsi" w:cstheme="majorHAnsi"/>
                <w:szCs w:val="20"/>
              </w:rPr>
              <w:t>1</w:t>
            </w:r>
          </w:p>
        </w:tc>
        <w:tc>
          <w:tcPr>
            <w:tcW w:w="2340" w:type="dxa"/>
          </w:tcPr>
          <w:p w14:paraId="39474A5A" w14:textId="067C5705"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szCs w:val="20"/>
              </w:rPr>
              <w:t>Continuing security risks due to armed conflicts</w:t>
            </w:r>
            <w:r w:rsidR="005A4563" w:rsidRPr="00C14664">
              <w:rPr>
                <w:rFonts w:asciiTheme="majorHAnsi" w:hAnsiTheme="majorHAnsi" w:cstheme="majorHAnsi"/>
                <w:szCs w:val="20"/>
              </w:rPr>
              <w:t>, limiting the ability to mobilize personnel and equipment</w:t>
            </w:r>
            <w:r w:rsidRPr="00C14664">
              <w:rPr>
                <w:rFonts w:asciiTheme="majorHAnsi" w:hAnsiTheme="majorHAnsi" w:cstheme="majorHAnsi"/>
                <w:szCs w:val="20"/>
              </w:rPr>
              <w:t xml:space="preserve">. </w:t>
            </w:r>
          </w:p>
        </w:tc>
        <w:tc>
          <w:tcPr>
            <w:tcW w:w="1440" w:type="dxa"/>
          </w:tcPr>
          <w:p w14:paraId="7EFC2A98" w14:textId="6C1FBDA2"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szCs w:val="20"/>
              </w:rPr>
              <w:t>Security</w:t>
            </w:r>
          </w:p>
        </w:tc>
        <w:tc>
          <w:tcPr>
            <w:tcW w:w="2430" w:type="dxa"/>
          </w:tcPr>
          <w:p w14:paraId="20F7133C" w14:textId="59C52908" w:rsidR="004D02B8" w:rsidRPr="00C14664" w:rsidRDefault="004D02B8" w:rsidP="00C61355">
            <w:pPr>
              <w:jc w:val="left"/>
            </w:pPr>
            <w:r w:rsidRPr="00C14664">
              <w:t xml:space="preserve">Lack of security imposes restrictions on </w:t>
            </w:r>
            <w:r w:rsidR="00A541AD" w:rsidRPr="00C14664">
              <w:t xml:space="preserve">the </w:t>
            </w:r>
            <w:r w:rsidRPr="00C14664">
              <w:t>mobility of people and goods. It also increases the risk of theft or damage, prohibiting the investment in equipment requiring upfront capital.</w:t>
            </w:r>
          </w:p>
          <w:p w14:paraId="26B8B3C3" w14:textId="77777777" w:rsidR="004D02B8" w:rsidRPr="00C14664" w:rsidRDefault="004D02B8" w:rsidP="004D02B8">
            <w:pPr>
              <w:spacing w:after="0"/>
              <w:jc w:val="left"/>
              <w:rPr>
                <w:rFonts w:asciiTheme="majorHAnsi" w:hAnsiTheme="majorHAnsi" w:cstheme="majorHAnsi"/>
                <w:i/>
                <w:iCs/>
                <w:szCs w:val="20"/>
              </w:rPr>
            </w:pPr>
            <w:r w:rsidRPr="00C14664">
              <w:rPr>
                <w:rFonts w:asciiTheme="majorHAnsi" w:hAnsiTheme="majorHAnsi" w:cstheme="majorHAnsi"/>
                <w:i/>
                <w:iCs/>
                <w:szCs w:val="20"/>
                <w:u w:val="single"/>
              </w:rPr>
              <w:t>Level:</w:t>
            </w:r>
            <w:r w:rsidRPr="00C14664">
              <w:rPr>
                <w:rFonts w:asciiTheme="majorHAnsi" w:hAnsiTheme="majorHAnsi" w:cstheme="majorHAnsi"/>
                <w:i/>
                <w:iCs/>
                <w:szCs w:val="20"/>
              </w:rPr>
              <w:t xml:space="preserve"> High</w:t>
            </w:r>
          </w:p>
          <w:p w14:paraId="16D5006E" w14:textId="77777777" w:rsidR="004D02B8" w:rsidRPr="00C14664" w:rsidRDefault="004D02B8" w:rsidP="004D02B8">
            <w:pPr>
              <w:spacing w:after="0"/>
              <w:jc w:val="left"/>
              <w:rPr>
                <w:rFonts w:asciiTheme="majorHAnsi" w:hAnsiTheme="majorHAnsi" w:cstheme="majorHAnsi"/>
                <w:i/>
                <w:iCs/>
                <w:szCs w:val="20"/>
              </w:rPr>
            </w:pPr>
            <w:r w:rsidRPr="00C14664">
              <w:rPr>
                <w:rFonts w:asciiTheme="majorHAnsi" w:hAnsiTheme="majorHAnsi" w:cstheme="majorHAnsi"/>
                <w:i/>
                <w:iCs/>
                <w:szCs w:val="20"/>
              </w:rPr>
              <w:t>L = 4</w:t>
            </w:r>
          </w:p>
          <w:p w14:paraId="2AFB097F" w14:textId="047E4578"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i/>
                <w:iCs/>
                <w:szCs w:val="20"/>
              </w:rPr>
              <w:t>I = 5</w:t>
            </w:r>
          </w:p>
        </w:tc>
        <w:tc>
          <w:tcPr>
            <w:tcW w:w="6480" w:type="dxa"/>
          </w:tcPr>
          <w:p w14:paraId="7B3BC756" w14:textId="22748BD7" w:rsidR="004D02B8" w:rsidRPr="00C14664" w:rsidRDefault="004D02B8" w:rsidP="00301AD6">
            <w:pPr>
              <w:jc w:val="left"/>
            </w:pPr>
            <w:r w:rsidRPr="00C14664">
              <w:t>UNDP has been implementing many projects during</w:t>
            </w:r>
            <w:r w:rsidR="00A541AD" w:rsidRPr="00C14664">
              <w:t xml:space="preserve"> the</w:t>
            </w:r>
            <w:r w:rsidRPr="00C14664">
              <w:t xml:space="preserve"> ISIS period between 2014 and 2017. The UNDP CO will follow the security arrangement of the UN mission in Somalia in accordance with the security regulations and policies of UNAMI and UNDSS. </w:t>
            </w:r>
          </w:p>
          <w:p w14:paraId="7BA825C6" w14:textId="5605D4B4" w:rsidR="004D02B8" w:rsidRPr="00C14664" w:rsidRDefault="004D02B8" w:rsidP="00A541AD">
            <w:pPr>
              <w:jc w:val="left"/>
            </w:pPr>
            <w:r w:rsidRPr="00C14664">
              <w:t>With regards to the investment in solar components and hybridization work, it has been agreed during the development of the Concept Note that the pilot project</w:t>
            </w:r>
            <w:r w:rsidR="00ED6304" w:rsidRPr="00C14664">
              <w:t>(</w:t>
            </w:r>
            <w:r w:rsidRPr="00C14664">
              <w:t>s</w:t>
            </w:r>
            <w:r w:rsidR="00ED6304" w:rsidRPr="00C14664">
              <w:t>)</w:t>
            </w:r>
            <w:r w:rsidRPr="00C14664">
              <w:t xml:space="preserve"> will be situated in Somaliland</w:t>
            </w:r>
            <w:r w:rsidR="001B2CA4" w:rsidRPr="00C14664">
              <w:t>, which ha</w:t>
            </w:r>
            <w:r w:rsidR="00A541AD" w:rsidRPr="00C14664">
              <w:t>d</w:t>
            </w:r>
            <w:r w:rsidR="001B2CA4" w:rsidRPr="00C14664">
              <w:t xml:space="preserve"> relatively higher security than other regions</w:t>
            </w:r>
            <w:r w:rsidRPr="00C14664">
              <w:t>. S</w:t>
            </w:r>
            <w:r w:rsidR="001B2CA4" w:rsidRPr="00C14664">
              <w:t>pecific s</w:t>
            </w:r>
            <w:r w:rsidRPr="00C14664">
              <w:t>ecurity arrangement</w:t>
            </w:r>
            <w:r w:rsidR="00A541AD" w:rsidRPr="00C14664">
              <w:t>s</w:t>
            </w:r>
            <w:r w:rsidRPr="00C14664">
              <w:t xml:space="preserve"> for the </w:t>
            </w:r>
            <w:r w:rsidR="001B2CA4" w:rsidRPr="00C14664">
              <w:t>pilot project</w:t>
            </w:r>
            <w:r w:rsidR="00ED6304" w:rsidRPr="00C14664">
              <w:t>(</w:t>
            </w:r>
            <w:r w:rsidR="001B2CA4" w:rsidRPr="00C14664">
              <w:t>s</w:t>
            </w:r>
            <w:r w:rsidR="00ED6304" w:rsidRPr="00C14664">
              <w:t>)</w:t>
            </w:r>
            <w:r w:rsidR="005A4563" w:rsidRPr="00C14664">
              <w:t>, especially in relation to equipment transport and safeguarding,</w:t>
            </w:r>
            <w:r w:rsidRPr="00C14664">
              <w:t xml:space="preserve"> will be developed </w:t>
            </w:r>
            <w:r w:rsidR="001B2CA4" w:rsidRPr="00C14664">
              <w:t xml:space="preserve">with the authorities and partnering ESPs as </w:t>
            </w:r>
            <w:r w:rsidRPr="00C14664">
              <w:t>needed.</w:t>
            </w:r>
          </w:p>
        </w:tc>
        <w:tc>
          <w:tcPr>
            <w:tcW w:w="1212" w:type="dxa"/>
          </w:tcPr>
          <w:p w14:paraId="7CBE188F" w14:textId="61F929FD" w:rsidR="004D02B8" w:rsidRPr="00C14664" w:rsidRDefault="004D02B8" w:rsidP="00B33E44">
            <w:pPr>
              <w:spacing w:after="0"/>
              <w:jc w:val="left"/>
              <w:rPr>
                <w:rFonts w:asciiTheme="majorHAnsi" w:hAnsiTheme="majorHAnsi" w:cstheme="majorHAnsi"/>
                <w:szCs w:val="20"/>
              </w:rPr>
            </w:pPr>
            <w:r w:rsidRPr="00C14664">
              <w:rPr>
                <w:rFonts w:asciiTheme="majorHAnsi" w:hAnsiTheme="majorHAnsi" w:cstheme="majorHAnsi"/>
                <w:szCs w:val="20"/>
              </w:rPr>
              <w:t xml:space="preserve">UNDP CO, in their capacity as the project’s </w:t>
            </w:r>
            <w:r w:rsidR="00B33E44" w:rsidRPr="00C14664">
              <w:rPr>
                <w:rFonts w:asciiTheme="majorHAnsi" w:hAnsiTheme="majorHAnsi" w:cstheme="majorHAnsi"/>
                <w:szCs w:val="20"/>
              </w:rPr>
              <w:t>IP</w:t>
            </w:r>
          </w:p>
        </w:tc>
      </w:tr>
      <w:tr w:rsidR="004D02B8" w:rsidRPr="00C14664" w14:paraId="5A387324" w14:textId="77777777" w:rsidTr="00B00129">
        <w:trPr>
          <w:cantSplit/>
          <w:trHeight w:val="2330"/>
        </w:trPr>
        <w:tc>
          <w:tcPr>
            <w:tcW w:w="450" w:type="dxa"/>
          </w:tcPr>
          <w:p w14:paraId="72E95701" w14:textId="1A36E514" w:rsidR="004D02B8" w:rsidRPr="00C14664" w:rsidRDefault="001B2CA4" w:rsidP="004D02B8">
            <w:pPr>
              <w:spacing w:after="0"/>
              <w:rPr>
                <w:rFonts w:asciiTheme="majorHAnsi" w:hAnsiTheme="majorHAnsi" w:cstheme="majorHAnsi"/>
                <w:szCs w:val="20"/>
              </w:rPr>
            </w:pPr>
            <w:r w:rsidRPr="00C14664">
              <w:rPr>
                <w:rFonts w:asciiTheme="majorHAnsi" w:hAnsiTheme="majorHAnsi" w:cstheme="majorHAnsi"/>
                <w:szCs w:val="20"/>
              </w:rPr>
              <w:t>2</w:t>
            </w:r>
          </w:p>
        </w:tc>
        <w:tc>
          <w:tcPr>
            <w:tcW w:w="2340" w:type="dxa"/>
          </w:tcPr>
          <w:p w14:paraId="7CBBB367" w14:textId="4001A848" w:rsidR="004D02B8" w:rsidRPr="00C14664" w:rsidRDefault="004D02B8" w:rsidP="001B2CA4">
            <w:pPr>
              <w:spacing w:after="0"/>
              <w:jc w:val="left"/>
              <w:rPr>
                <w:rFonts w:asciiTheme="majorHAnsi" w:hAnsiTheme="majorHAnsi" w:cstheme="majorHAnsi"/>
                <w:szCs w:val="20"/>
              </w:rPr>
            </w:pPr>
            <w:r w:rsidRPr="00C14664">
              <w:rPr>
                <w:rFonts w:asciiTheme="majorHAnsi" w:hAnsiTheme="majorHAnsi" w:cstheme="majorHAnsi"/>
                <w:szCs w:val="20"/>
              </w:rPr>
              <w:t xml:space="preserve">Inability to maintain the political will required to </w:t>
            </w:r>
            <w:r w:rsidR="001B2CA4" w:rsidRPr="00C14664">
              <w:rPr>
                <w:rFonts w:asciiTheme="majorHAnsi" w:hAnsiTheme="majorHAnsi" w:cstheme="majorHAnsi"/>
                <w:szCs w:val="20"/>
              </w:rPr>
              <w:t>undertake steps towards effective operationalization</w:t>
            </w:r>
            <w:r w:rsidRPr="00C14664">
              <w:rPr>
                <w:rFonts w:asciiTheme="majorHAnsi" w:hAnsiTheme="majorHAnsi" w:cstheme="majorHAnsi"/>
                <w:szCs w:val="20"/>
              </w:rPr>
              <w:t xml:space="preserve"> and </w:t>
            </w:r>
            <w:r w:rsidR="001B2CA4" w:rsidRPr="00C14664">
              <w:rPr>
                <w:rFonts w:asciiTheme="majorHAnsi" w:hAnsiTheme="majorHAnsi" w:cstheme="majorHAnsi"/>
                <w:szCs w:val="20"/>
              </w:rPr>
              <w:t>upgrade the institutional setup of government’s involvement in the mini</w:t>
            </w:r>
            <w:r w:rsidR="009C16BE" w:rsidRPr="00C14664">
              <w:rPr>
                <w:rFonts w:asciiTheme="majorHAnsi" w:hAnsiTheme="majorHAnsi" w:cstheme="majorHAnsi"/>
                <w:szCs w:val="20"/>
              </w:rPr>
              <w:t>-</w:t>
            </w:r>
            <w:r w:rsidR="001B2CA4" w:rsidRPr="00C14664">
              <w:rPr>
                <w:rFonts w:asciiTheme="majorHAnsi" w:hAnsiTheme="majorHAnsi" w:cstheme="majorHAnsi"/>
                <w:szCs w:val="20"/>
              </w:rPr>
              <w:t>grid sector</w:t>
            </w:r>
          </w:p>
        </w:tc>
        <w:tc>
          <w:tcPr>
            <w:tcW w:w="1440" w:type="dxa"/>
          </w:tcPr>
          <w:p w14:paraId="47DE61F1" w14:textId="77777777"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szCs w:val="20"/>
              </w:rPr>
              <w:t>Political</w:t>
            </w:r>
          </w:p>
        </w:tc>
        <w:tc>
          <w:tcPr>
            <w:tcW w:w="2430" w:type="dxa"/>
          </w:tcPr>
          <w:p w14:paraId="39602734" w14:textId="4411F3D8" w:rsidR="004D02B8" w:rsidRPr="00C14664" w:rsidRDefault="004D02B8" w:rsidP="00B33E44">
            <w:pPr>
              <w:jc w:val="left"/>
            </w:pPr>
            <w:r w:rsidRPr="00C14664">
              <w:t xml:space="preserve">Without political will, </w:t>
            </w:r>
            <w:r w:rsidR="001B2CA4" w:rsidRPr="00C14664">
              <w:t>operationalization will not be achieved regardless of the progress achieved on other project activities</w:t>
            </w:r>
            <w:r w:rsidR="00C61355" w:rsidRPr="00C14664">
              <w:t>, which jeopardizes the project’s sustainability</w:t>
            </w:r>
            <w:r w:rsidRPr="00C14664">
              <w:t>.</w:t>
            </w:r>
          </w:p>
          <w:p w14:paraId="233EB6A3" w14:textId="77777777" w:rsidR="004D02B8" w:rsidRPr="00C14664" w:rsidRDefault="004D02B8" w:rsidP="004D02B8">
            <w:pPr>
              <w:spacing w:after="0"/>
              <w:jc w:val="left"/>
              <w:rPr>
                <w:rFonts w:asciiTheme="majorHAnsi" w:hAnsiTheme="majorHAnsi" w:cstheme="majorHAnsi"/>
                <w:i/>
                <w:iCs/>
                <w:szCs w:val="20"/>
              </w:rPr>
            </w:pPr>
            <w:r w:rsidRPr="00C14664">
              <w:rPr>
                <w:rFonts w:asciiTheme="majorHAnsi" w:hAnsiTheme="majorHAnsi" w:cstheme="majorHAnsi"/>
                <w:i/>
                <w:iCs/>
                <w:szCs w:val="20"/>
                <w:u w:val="single"/>
              </w:rPr>
              <w:t>Level:</w:t>
            </w:r>
            <w:r w:rsidRPr="00C14664">
              <w:rPr>
                <w:rFonts w:asciiTheme="majorHAnsi" w:hAnsiTheme="majorHAnsi" w:cstheme="majorHAnsi"/>
                <w:i/>
                <w:iCs/>
                <w:szCs w:val="20"/>
              </w:rPr>
              <w:t xml:space="preserve"> Substantial</w:t>
            </w:r>
          </w:p>
          <w:p w14:paraId="37F13DDE" w14:textId="77777777" w:rsidR="004D02B8" w:rsidRPr="00C14664" w:rsidRDefault="004D02B8" w:rsidP="004D02B8">
            <w:pPr>
              <w:spacing w:after="0"/>
              <w:jc w:val="left"/>
              <w:rPr>
                <w:rFonts w:asciiTheme="majorHAnsi" w:hAnsiTheme="majorHAnsi" w:cstheme="majorHAnsi"/>
                <w:i/>
                <w:iCs/>
                <w:szCs w:val="20"/>
              </w:rPr>
            </w:pPr>
            <w:r w:rsidRPr="00C14664">
              <w:rPr>
                <w:rFonts w:asciiTheme="majorHAnsi" w:hAnsiTheme="majorHAnsi" w:cstheme="majorHAnsi"/>
                <w:i/>
                <w:iCs/>
                <w:szCs w:val="20"/>
              </w:rPr>
              <w:t>L = 3</w:t>
            </w:r>
          </w:p>
          <w:p w14:paraId="3CDF3F65" w14:textId="1E3562A0" w:rsidR="004D02B8" w:rsidRPr="00C14664" w:rsidRDefault="00F3357D" w:rsidP="004D02B8">
            <w:pPr>
              <w:spacing w:after="0"/>
              <w:jc w:val="left"/>
              <w:rPr>
                <w:rFonts w:asciiTheme="majorHAnsi" w:hAnsiTheme="majorHAnsi" w:cstheme="majorHAnsi"/>
                <w:szCs w:val="20"/>
              </w:rPr>
            </w:pPr>
            <w:r w:rsidRPr="00C14664">
              <w:rPr>
                <w:rFonts w:asciiTheme="majorHAnsi" w:hAnsiTheme="majorHAnsi" w:cstheme="majorHAnsi"/>
                <w:i/>
                <w:iCs/>
                <w:szCs w:val="20"/>
              </w:rPr>
              <w:t>I = 4</w:t>
            </w:r>
            <w:r w:rsidR="004D02B8" w:rsidRPr="00C14664">
              <w:rPr>
                <w:rFonts w:asciiTheme="majorHAnsi" w:hAnsiTheme="majorHAnsi" w:cstheme="majorHAnsi"/>
                <w:szCs w:val="20"/>
              </w:rPr>
              <w:t xml:space="preserve"> </w:t>
            </w:r>
          </w:p>
        </w:tc>
        <w:tc>
          <w:tcPr>
            <w:tcW w:w="6480" w:type="dxa"/>
          </w:tcPr>
          <w:p w14:paraId="5B8FE60C" w14:textId="13776BD8" w:rsidR="004D02B8" w:rsidRPr="00C14664" w:rsidRDefault="004D02B8" w:rsidP="003A51AF">
            <w:pPr>
              <w:jc w:val="left"/>
            </w:pPr>
            <w:r w:rsidRPr="00C14664">
              <w:t>The</w:t>
            </w:r>
            <w:r w:rsidR="001B2CA4" w:rsidRPr="00C14664">
              <w:t xml:space="preserve"> PPG consultations involved discussions w</w:t>
            </w:r>
            <w:r w:rsidR="003A51AF" w:rsidRPr="00C14664">
              <w:t xml:space="preserve">ith the ministries of energy in </w:t>
            </w:r>
            <w:r w:rsidR="001B2CA4" w:rsidRPr="00C14664">
              <w:t>Somalia, Somaliland</w:t>
            </w:r>
            <w:r w:rsidR="00A541AD" w:rsidRPr="00C14664">
              <w:t>,</w:t>
            </w:r>
            <w:r w:rsidR="001B2CA4" w:rsidRPr="00C14664">
              <w:t xml:space="preserve"> and Puntland. </w:t>
            </w:r>
            <w:r w:rsidRPr="00C14664">
              <w:t xml:space="preserve">The stakeholders considered </w:t>
            </w:r>
            <w:r w:rsidR="001B2CA4" w:rsidRPr="00C14664">
              <w:t>the AMP to be an important project, aligned with their national initiatives and collaboration with other development partners</w:t>
            </w:r>
            <w:r w:rsidRPr="00C14664">
              <w:t xml:space="preserve">. During implementation, </w:t>
            </w:r>
            <w:r w:rsidR="00C61355" w:rsidRPr="00C14664">
              <w:t>and in</w:t>
            </w:r>
            <w:r w:rsidRPr="00C14664">
              <w:t xml:space="preserve"> addition to </w:t>
            </w:r>
            <w:r w:rsidR="00C61355" w:rsidRPr="00C14664">
              <w:t>overall stakeholder engagement</w:t>
            </w:r>
            <w:r w:rsidRPr="00C14664">
              <w:t xml:space="preserve">, a clear </w:t>
            </w:r>
            <w:r w:rsidR="00C61355" w:rsidRPr="00C14664">
              <w:t xml:space="preserve">output to work on the </w:t>
            </w:r>
            <w:r w:rsidRPr="00C14664">
              <w:t xml:space="preserve">institutional arrangement </w:t>
            </w:r>
            <w:r w:rsidR="00C61355" w:rsidRPr="00C14664">
              <w:t>has been added to the project strategy and another for establishing an industry association for mini</w:t>
            </w:r>
            <w:r w:rsidR="009C16BE" w:rsidRPr="00C14664">
              <w:noBreakHyphen/>
            </w:r>
            <w:r w:rsidR="00C61355" w:rsidRPr="00C14664">
              <w:t>grid developers and ESPs. The mitigation of this risk</w:t>
            </w:r>
            <w:r w:rsidR="00A541AD" w:rsidRPr="00C14664">
              <w:t>,</w:t>
            </w:r>
            <w:r w:rsidR="00C61355" w:rsidRPr="00C14664">
              <w:t xml:space="preserve"> in case of occurrence, will be to redirect additional funds towards these two outputs as a way of maintaining government attention and dedication to solar and hybrid mini</w:t>
            </w:r>
            <w:r w:rsidR="009C16BE" w:rsidRPr="00C14664">
              <w:t>-</w:t>
            </w:r>
            <w:r w:rsidR="00C61355" w:rsidRPr="00C14664">
              <w:t>grid development</w:t>
            </w:r>
            <w:r w:rsidRPr="00C14664">
              <w:t xml:space="preserve">. </w:t>
            </w:r>
          </w:p>
        </w:tc>
        <w:tc>
          <w:tcPr>
            <w:tcW w:w="1212" w:type="dxa"/>
          </w:tcPr>
          <w:p w14:paraId="3A794AD4" w14:textId="6CB2B004"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szCs w:val="20"/>
              </w:rPr>
              <w:t xml:space="preserve">UNDP CO, in their capacity as the project’s </w:t>
            </w:r>
            <w:r w:rsidR="00B33E44" w:rsidRPr="00C14664">
              <w:rPr>
                <w:rFonts w:asciiTheme="majorHAnsi" w:hAnsiTheme="majorHAnsi" w:cstheme="majorHAnsi"/>
                <w:szCs w:val="20"/>
              </w:rPr>
              <w:t>IP</w:t>
            </w:r>
          </w:p>
        </w:tc>
      </w:tr>
      <w:tr w:rsidR="004D02B8" w:rsidRPr="00C14664" w14:paraId="761ACFDD" w14:textId="77777777" w:rsidTr="00B00129">
        <w:trPr>
          <w:cantSplit/>
          <w:trHeight w:val="2276"/>
        </w:trPr>
        <w:tc>
          <w:tcPr>
            <w:tcW w:w="450" w:type="dxa"/>
          </w:tcPr>
          <w:p w14:paraId="42A61AE6" w14:textId="0786E9F4" w:rsidR="004D02B8" w:rsidRPr="00C14664" w:rsidRDefault="00B33E44" w:rsidP="004D02B8">
            <w:pPr>
              <w:spacing w:after="0"/>
              <w:rPr>
                <w:rFonts w:asciiTheme="majorHAnsi" w:hAnsiTheme="majorHAnsi" w:cstheme="majorHAnsi"/>
                <w:szCs w:val="20"/>
              </w:rPr>
            </w:pPr>
            <w:r w:rsidRPr="00C14664">
              <w:rPr>
                <w:rFonts w:asciiTheme="majorHAnsi" w:hAnsiTheme="majorHAnsi" w:cstheme="majorHAnsi"/>
                <w:szCs w:val="20"/>
              </w:rPr>
              <w:t>3</w:t>
            </w:r>
          </w:p>
        </w:tc>
        <w:tc>
          <w:tcPr>
            <w:tcW w:w="2340" w:type="dxa"/>
          </w:tcPr>
          <w:p w14:paraId="7962B5D4" w14:textId="1F3FDEB2" w:rsidR="004D02B8" w:rsidRPr="00C14664" w:rsidRDefault="00F3357D" w:rsidP="00F3357D">
            <w:pPr>
              <w:spacing w:after="0"/>
              <w:jc w:val="left"/>
              <w:rPr>
                <w:rFonts w:asciiTheme="majorHAnsi" w:hAnsiTheme="majorHAnsi" w:cstheme="majorHAnsi"/>
                <w:szCs w:val="20"/>
              </w:rPr>
            </w:pPr>
            <w:r w:rsidRPr="00C14664">
              <w:rPr>
                <w:rFonts w:asciiTheme="majorHAnsi" w:hAnsiTheme="majorHAnsi" w:cstheme="majorHAnsi"/>
                <w:szCs w:val="20"/>
              </w:rPr>
              <w:t>Inability to translate the cost reduction to ESPs into tariff reduction for end-users</w:t>
            </w:r>
          </w:p>
        </w:tc>
        <w:tc>
          <w:tcPr>
            <w:tcW w:w="1440" w:type="dxa"/>
          </w:tcPr>
          <w:p w14:paraId="5AE682C5" w14:textId="6225D0E3" w:rsidR="004D02B8" w:rsidRPr="00C14664" w:rsidRDefault="00F3357D" w:rsidP="00F3357D">
            <w:pPr>
              <w:spacing w:after="0"/>
              <w:jc w:val="left"/>
              <w:rPr>
                <w:rFonts w:asciiTheme="majorHAnsi" w:hAnsiTheme="majorHAnsi" w:cstheme="majorHAnsi"/>
                <w:szCs w:val="20"/>
              </w:rPr>
            </w:pPr>
            <w:r w:rsidRPr="00C14664">
              <w:rPr>
                <w:rFonts w:asciiTheme="majorHAnsi" w:hAnsiTheme="majorHAnsi" w:cstheme="majorHAnsi"/>
                <w:szCs w:val="20"/>
              </w:rPr>
              <w:t>Strategic</w:t>
            </w:r>
          </w:p>
        </w:tc>
        <w:tc>
          <w:tcPr>
            <w:tcW w:w="2430" w:type="dxa"/>
          </w:tcPr>
          <w:p w14:paraId="5833AA0A" w14:textId="7067CBA7" w:rsidR="004D02B8" w:rsidRPr="00C14664" w:rsidRDefault="004D02B8" w:rsidP="00B33E44">
            <w:pPr>
              <w:jc w:val="left"/>
            </w:pPr>
            <w:r w:rsidRPr="00C14664">
              <w:t xml:space="preserve">In </w:t>
            </w:r>
            <w:r w:rsidR="00F3357D" w:rsidRPr="00C14664">
              <w:t xml:space="preserve">the absence of formal tariff regulations, the </w:t>
            </w:r>
            <w:r w:rsidR="00B33E44" w:rsidRPr="00C14664">
              <w:t xml:space="preserve">realization of </w:t>
            </w:r>
            <w:r w:rsidR="00F3357D" w:rsidRPr="00C14664">
              <w:t xml:space="preserve">social returns of the project </w:t>
            </w:r>
            <w:r w:rsidR="00B33E44" w:rsidRPr="00C14664">
              <w:t>is</w:t>
            </w:r>
            <w:r w:rsidR="00F3357D" w:rsidRPr="00C14664">
              <w:t xml:space="preserve"> subject to ESPs’ commitments to their agreements</w:t>
            </w:r>
            <w:r w:rsidRPr="00C14664">
              <w:t>.</w:t>
            </w:r>
          </w:p>
          <w:p w14:paraId="57386C2A" w14:textId="77777777" w:rsidR="00F3357D" w:rsidRPr="00C14664" w:rsidRDefault="00F3357D" w:rsidP="00F3357D">
            <w:pPr>
              <w:spacing w:after="0"/>
              <w:jc w:val="left"/>
              <w:rPr>
                <w:rFonts w:asciiTheme="majorHAnsi" w:hAnsiTheme="majorHAnsi" w:cstheme="majorHAnsi"/>
                <w:i/>
                <w:iCs/>
                <w:szCs w:val="20"/>
              </w:rPr>
            </w:pPr>
            <w:r w:rsidRPr="00C14664">
              <w:rPr>
                <w:rFonts w:asciiTheme="majorHAnsi" w:hAnsiTheme="majorHAnsi" w:cstheme="majorHAnsi"/>
                <w:i/>
                <w:iCs/>
                <w:szCs w:val="20"/>
                <w:u w:val="single"/>
              </w:rPr>
              <w:t>Level:</w:t>
            </w:r>
            <w:r w:rsidRPr="00C14664">
              <w:rPr>
                <w:rFonts w:asciiTheme="majorHAnsi" w:hAnsiTheme="majorHAnsi" w:cstheme="majorHAnsi"/>
                <w:i/>
                <w:iCs/>
                <w:szCs w:val="20"/>
              </w:rPr>
              <w:t xml:space="preserve"> Substantial</w:t>
            </w:r>
          </w:p>
          <w:p w14:paraId="2A9A593B" w14:textId="69BDEFD9" w:rsidR="00F3357D" w:rsidRPr="00C14664" w:rsidRDefault="00F3357D" w:rsidP="00F3357D">
            <w:pPr>
              <w:spacing w:after="0"/>
              <w:jc w:val="left"/>
              <w:rPr>
                <w:rFonts w:asciiTheme="majorHAnsi" w:hAnsiTheme="majorHAnsi" w:cstheme="majorHAnsi"/>
                <w:i/>
                <w:iCs/>
                <w:szCs w:val="20"/>
              </w:rPr>
            </w:pPr>
            <w:r w:rsidRPr="00C14664">
              <w:rPr>
                <w:rFonts w:asciiTheme="majorHAnsi" w:hAnsiTheme="majorHAnsi" w:cstheme="majorHAnsi"/>
                <w:i/>
                <w:iCs/>
                <w:szCs w:val="20"/>
              </w:rPr>
              <w:t>L = 3</w:t>
            </w:r>
          </w:p>
          <w:p w14:paraId="45A82885" w14:textId="50E4F2A0" w:rsidR="004D02B8" w:rsidRPr="00C14664" w:rsidRDefault="00F3357D" w:rsidP="00F3357D">
            <w:pPr>
              <w:spacing w:after="0"/>
              <w:jc w:val="left"/>
              <w:rPr>
                <w:rFonts w:asciiTheme="majorHAnsi" w:hAnsiTheme="majorHAnsi" w:cstheme="majorHAnsi"/>
                <w:szCs w:val="20"/>
              </w:rPr>
            </w:pPr>
            <w:r w:rsidRPr="00C14664">
              <w:rPr>
                <w:rFonts w:asciiTheme="majorHAnsi" w:hAnsiTheme="majorHAnsi" w:cstheme="majorHAnsi"/>
                <w:i/>
                <w:iCs/>
                <w:szCs w:val="20"/>
              </w:rPr>
              <w:t>I = 4</w:t>
            </w:r>
            <w:r w:rsidR="004D02B8" w:rsidRPr="00C14664">
              <w:rPr>
                <w:rFonts w:asciiTheme="majorHAnsi" w:hAnsiTheme="majorHAnsi" w:cstheme="majorHAnsi"/>
                <w:szCs w:val="20"/>
              </w:rPr>
              <w:t xml:space="preserve"> </w:t>
            </w:r>
          </w:p>
        </w:tc>
        <w:tc>
          <w:tcPr>
            <w:tcW w:w="6480" w:type="dxa"/>
          </w:tcPr>
          <w:p w14:paraId="4861CDE4" w14:textId="1AC4EF1E" w:rsidR="004D02B8" w:rsidRPr="00C14664" w:rsidRDefault="00023A60" w:rsidP="007E58B2">
            <w:pPr>
              <w:jc w:val="left"/>
            </w:pPr>
            <w:r w:rsidRPr="00C14664">
              <w:t>The project starts with performing DREI techno-economic analyses, the result of which will include recommendations for de-risking measures. These measures can be adopted by the AMP team for pilot</w:t>
            </w:r>
            <w:r w:rsidR="00ED6304" w:rsidRPr="00C14664">
              <w:t>(s)</w:t>
            </w:r>
            <w:r w:rsidRPr="00C14664">
              <w:t xml:space="preserve"> implementation to ensure the cost-reduction is reflected on the end-user tariffs. </w:t>
            </w:r>
          </w:p>
          <w:p w14:paraId="5F275F84" w14:textId="7460E86C" w:rsidR="007B5DEB" w:rsidRPr="00C14664" w:rsidRDefault="007B5DEB" w:rsidP="007B5DEB">
            <w:pPr>
              <w:jc w:val="left"/>
            </w:pPr>
            <w:r w:rsidRPr="00C14664">
              <w:t>Furthermore, the digital transformation approach is readily capable of detecting changes in tariff calculation and collection and providing end-users with channels to submit feedback and file complaints as needed. Hence, the pilot</w:t>
            </w:r>
            <w:r w:rsidR="00ED6304" w:rsidRPr="00C14664">
              <w:t>(s)</w:t>
            </w:r>
            <w:r w:rsidRPr="00C14664">
              <w:t xml:space="preserve"> design will already involve aspects of mitigation, with more to be added based on the findings of the DREI analyses. </w:t>
            </w:r>
          </w:p>
        </w:tc>
        <w:tc>
          <w:tcPr>
            <w:tcW w:w="1212" w:type="dxa"/>
          </w:tcPr>
          <w:p w14:paraId="048825B2" w14:textId="379B89D6" w:rsidR="004D02B8" w:rsidRPr="00C14664" w:rsidRDefault="004D02B8" w:rsidP="004D02B8">
            <w:pPr>
              <w:spacing w:after="0"/>
              <w:jc w:val="left"/>
              <w:rPr>
                <w:rFonts w:asciiTheme="majorHAnsi" w:hAnsiTheme="majorHAnsi" w:cstheme="majorHAnsi"/>
                <w:szCs w:val="20"/>
              </w:rPr>
            </w:pPr>
            <w:r w:rsidRPr="00C14664">
              <w:rPr>
                <w:rFonts w:asciiTheme="majorHAnsi" w:hAnsiTheme="majorHAnsi" w:cstheme="majorHAnsi"/>
                <w:szCs w:val="20"/>
              </w:rPr>
              <w:t>UNDP CO, in their capacity as the</w:t>
            </w:r>
            <w:r w:rsidR="00B33E44" w:rsidRPr="00C14664">
              <w:rPr>
                <w:rFonts w:asciiTheme="majorHAnsi" w:hAnsiTheme="majorHAnsi" w:cstheme="majorHAnsi"/>
                <w:szCs w:val="20"/>
              </w:rPr>
              <w:t xml:space="preserve"> project’s IP</w:t>
            </w:r>
          </w:p>
        </w:tc>
      </w:tr>
      <w:tr w:rsidR="00C61355" w:rsidRPr="00C14664" w14:paraId="26B14301" w14:textId="77777777" w:rsidTr="00B00129">
        <w:trPr>
          <w:cantSplit/>
          <w:trHeight w:val="2510"/>
        </w:trPr>
        <w:tc>
          <w:tcPr>
            <w:tcW w:w="450" w:type="dxa"/>
          </w:tcPr>
          <w:p w14:paraId="37314F85" w14:textId="1D067805" w:rsidR="00C61355" w:rsidRPr="00C14664" w:rsidRDefault="00B33E44" w:rsidP="00C61355">
            <w:pPr>
              <w:spacing w:after="0"/>
              <w:rPr>
                <w:rFonts w:asciiTheme="majorHAnsi" w:hAnsiTheme="majorHAnsi" w:cstheme="majorHAnsi"/>
                <w:szCs w:val="20"/>
              </w:rPr>
            </w:pPr>
            <w:r w:rsidRPr="00C14664">
              <w:rPr>
                <w:rFonts w:asciiTheme="majorHAnsi" w:hAnsiTheme="majorHAnsi" w:cstheme="majorHAnsi"/>
                <w:szCs w:val="20"/>
              </w:rPr>
              <w:lastRenderedPageBreak/>
              <w:t>4</w:t>
            </w:r>
          </w:p>
        </w:tc>
        <w:tc>
          <w:tcPr>
            <w:tcW w:w="2340" w:type="dxa"/>
          </w:tcPr>
          <w:p w14:paraId="79C4808C" w14:textId="124E8AFE" w:rsidR="00C61355" w:rsidRPr="00C14664" w:rsidRDefault="00C61355" w:rsidP="00C61355">
            <w:pPr>
              <w:spacing w:after="0"/>
              <w:jc w:val="left"/>
              <w:rPr>
                <w:rFonts w:asciiTheme="majorHAnsi" w:hAnsiTheme="majorHAnsi" w:cstheme="majorHAnsi"/>
                <w:szCs w:val="20"/>
              </w:rPr>
            </w:pPr>
            <w:r w:rsidRPr="00C14664">
              <w:rPr>
                <w:rFonts w:asciiTheme="majorHAnsi" w:hAnsiTheme="majorHAnsi" w:cstheme="majorHAnsi"/>
                <w:szCs w:val="20"/>
              </w:rPr>
              <w:t>Persistence of COVID-19 until project start and/or throughout project implementation, and/or spread of similarly communicable diseases among the population.</w:t>
            </w:r>
          </w:p>
        </w:tc>
        <w:tc>
          <w:tcPr>
            <w:tcW w:w="1440" w:type="dxa"/>
          </w:tcPr>
          <w:p w14:paraId="6A36FA0D" w14:textId="77777777" w:rsidR="00C61355" w:rsidRPr="00C14664" w:rsidRDefault="00C61355" w:rsidP="00C61355">
            <w:pPr>
              <w:spacing w:after="0"/>
              <w:jc w:val="left"/>
              <w:rPr>
                <w:rFonts w:asciiTheme="majorHAnsi" w:hAnsiTheme="majorHAnsi" w:cstheme="majorHAnsi"/>
                <w:szCs w:val="20"/>
              </w:rPr>
            </w:pPr>
            <w:r w:rsidRPr="00C14664">
              <w:rPr>
                <w:rFonts w:asciiTheme="majorHAnsi" w:hAnsiTheme="majorHAnsi" w:cstheme="majorHAnsi"/>
                <w:szCs w:val="20"/>
              </w:rPr>
              <w:t xml:space="preserve">Health </w:t>
            </w:r>
          </w:p>
          <w:p w14:paraId="028475E5" w14:textId="77777777" w:rsidR="00C61355" w:rsidRPr="00C14664" w:rsidRDefault="00C61355" w:rsidP="00C61355">
            <w:pPr>
              <w:spacing w:after="0"/>
              <w:jc w:val="left"/>
              <w:rPr>
                <w:rFonts w:asciiTheme="majorHAnsi" w:hAnsiTheme="majorHAnsi" w:cstheme="majorHAnsi"/>
                <w:szCs w:val="20"/>
              </w:rPr>
            </w:pPr>
          </w:p>
        </w:tc>
        <w:tc>
          <w:tcPr>
            <w:tcW w:w="2430" w:type="dxa"/>
          </w:tcPr>
          <w:p w14:paraId="5A23C560" w14:textId="77777777" w:rsidR="00C61355" w:rsidRPr="00C14664" w:rsidRDefault="00C61355" w:rsidP="009B1778">
            <w:pPr>
              <w:jc w:val="left"/>
            </w:pPr>
            <w:r w:rsidRPr="00C14664">
              <w:t>The implementation of the project during a pandemic can potentially lead to:</w:t>
            </w:r>
          </w:p>
          <w:p w14:paraId="3D65C6EE" w14:textId="77777777" w:rsidR="00804DDF" w:rsidRPr="00C14664" w:rsidRDefault="00804DDF" w:rsidP="00804DDF">
            <w:r w:rsidRPr="00C14664">
              <w:t>- General reduction in the purchasing power of the population</w:t>
            </w:r>
          </w:p>
          <w:p w14:paraId="2957C8FF" w14:textId="0D0E58C2" w:rsidR="00C61355" w:rsidRPr="00C14664" w:rsidRDefault="00C61355" w:rsidP="009B1778">
            <w:pPr>
              <w:jc w:val="left"/>
            </w:pPr>
            <w:r w:rsidRPr="00C14664">
              <w:t>- Change in national priorities and context</w:t>
            </w:r>
          </w:p>
          <w:p w14:paraId="27C69F4D" w14:textId="77777777" w:rsidR="00C61355" w:rsidRPr="00C14664" w:rsidRDefault="00C61355" w:rsidP="009B1778">
            <w:pPr>
              <w:jc w:val="left"/>
            </w:pPr>
            <w:r w:rsidRPr="00C14664">
              <w:t>- Procurement delays due to restrictions on imports</w:t>
            </w:r>
          </w:p>
          <w:p w14:paraId="0BA772A7" w14:textId="77777777" w:rsidR="00804DDF" w:rsidRPr="00C14664" w:rsidRDefault="00804DDF" w:rsidP="00804DDF">
            <w:r w:rsidRPr="00C14664">
              <w:t>- Hindered communication due to COVID-19</w:t>
            </w:r>
          </w:p>
          <w:p w14:paraId="09DA1D73" w14:textId="3C88757D" w:rsidR="00C61355" w:rsidRPr="00C14664" w:rsidRDefault="00C61355" w:rsidP="009B1778">
            <w:pPr>
              <w:jc w:val="left"/>
            </w:pPr>
            <w:r w:rsidRPr="00C14664">
              <w:t>- Exposure risks for the project team, consultants, partners, and communities during implementation</w:t>
            </w:r>
          </w:p>
          <w:p w14:paraId="4D92E1DA" w14:textId="77777777" w:rsidR="00C61355" w:rsidRPr="00C14664" w:rsidRDefault="00C61355" w:rsidP="00C61355">
            <w:pPr>
              <w:spacing w:after="0"/>
              <w:jc w:val="left"/>
              <w:rPr>
                <w:rFonts w:asciiTheme="majorHAnsi" w:hAnsiTheme="majorHAnsi" w:cstheme="majorHAnsi"/>
                <w:i/>
                <w:iCs/>
                <w:szCs w:val="20"/>
              </w:rPr>
            </w:pPr>
            <w:r w:rsidRPr="00C14664">
              <w:rPr>
                <w:rFonts w:asciiTheme="majorHAnsi" w:hAnsiTheme="majorHAnsi" w:cstheme="majorHAnsi"/>
                <w:i/>
                <w:iCs/>
                <w:szCs w:val="20"/>
                <w:u w:val="single"/>
              </w:rPr>
              <w:t>Level:</w:t>
            </w:r>
            <w:r w:rsidRPr="00C14664">
              <w:rPr>
                <w:rFonts w:asciiTheme="majorHAnsi" w:hAnsiTheme="majorHAnsi" w:cstheme="majorHAnsi"/>
                <w:i/>
                <w:iCs/>
                <w:szCs w:val="20"/>
              </w:rPr>
              <w:t xml:space="preserve"> Substantial </w:t>
            </w:r>
          </w:p>
          <w:p w14:paraId="16EF5452" w14:textId="55845C49" w:rsidR="00C61355" w:rsidRPr="00C14664" w:rsidRDefault="009B1778" w:rsidP="00C61355">
            <w:pPr>
              <w:spacing w:after="0"/>
              <w:jc w:val="left"/>
              <w:rPr>
                <w:rFonts w:asciiTheme="majorHAnsi" w:hAnsiTheme="majorHAnsi" w:cstheme="majorHAnsi"/>
                <w:i/>
                <w:iCs/>
                <w:szCs w:val="20"/>
              </w:rPr>
            </w:pPr>
            <w:r w:rsidRPr="00C14664">
              <w:rPr>
                <w:rFonts w:asciiTheme="majorHAnsi" w:hAnsiTheme="majorHAnsi" w:cstheme="majorHAnsi"/>
                <w:i/>
                <w:iCs/>
                <w:szCs w:val="20"/>
              </w:rPr>
              <w:t>L = 4</w:t>
            </w:r>
          </w:p>
          <w:p w14:paraId="2EAB8F8F" w14:textId="76828562" w:rsidR="00C61355" w:rsidRPr="00C14664" w:rsidRDefault="00C61355" w:rsidP="00C61355">
            <w:pPr>
              <w:spacing w:after="0"/>
              <w:jc w:val="left"/>
              <w:rPr>
                <w:rFonts w:asciiTheme="majorHAnsi" w:hAnsiTheme="majorHAnsi" w:cstheme="majorHAnsi"/>
                <w:szCs w:val="20"/>
              </w:rPr>
            </w:pPr>
            <w:r w:rsidRPr="00C14664">
              <w:rPr>
                <w:rFonts w:asciiTheme="majorHAnsi" w:hAnsiTheme="majorHAnsi" w:cstheme="majorHAnsi"/>
                <w:i/>
                <w:iCs/>
                <w:szCs w:val="20"/>
              </w:rPr>
              <w:t>I = 3</w:t>
            </w:r>
          </w:p>
        </w:tc>
        <w:tc>
          <w:tcPr>
            <w:tcW w:w="6480" w:type="dxa"/>
          </w:tcPr>
          <w:p w14:paraId="0B194D89" w14:textId="77777777" w:rsidR="00804DDF" w:rsidRPr="00C14664" w:rsidRDefault="00804DDF" w:rsidP="00804DDF">
            <w:pPr>
              <w:jc w:val="left"/>
              <w:rPr>
                <w:rFonts w:cs="Calibri"/>
                <w:szCs w:val="20"/>
              </w:rPr>
            </w:pPr>
            <w:r w:rsidRPr="00C14664">
              <w:rPr>
                <w:rFonts w:cs="Calibri"/>
                <w:szCs w:val="20"/>
              </w:rPr>
              <w:t xml:space="preserve">The biggest risk of the COVID-19 to the AMP project has been the impact on the economy, which reduced the purchasing power of the population in general. According to the UNDP SEIA of COVID-19, it was reported early on that in general the electricity sector experienced negative outcome as consumption of electricity reduced due to failing demand, revenue collection was disrupted, suspension network expansion operations, a slowdown in daily operations and staff productivity and overall disruption in operations. This trend will have negative impact on the overall development of the sector especially in the clean energy sector as it is currently more capital intensive to invest in clean energy than diesel power. </w:t>
            </w:r>
          </w:p>
          <w:p w14:paraId="64C02DB9" w14:textId="77777777" w:rsidR="00804DDF" w:rsidRPr="00C14664" w:rsidRDefault="00804DDF" w:rsidP="00804DDF">
            <w:pPr>
              <w:jc w:val="left"/>
              <w:rPr>
                <w:rFonts w:cs="Calibri"/>
                <w:szCs w:val="20"/>
              </w:rPr>
            </w:pPr>
            <w:r w:rsidRPr="00C14664">
              <w:rPr>
                <w:rFonts w:cs="Calibri"/>
                <w:szCs w:val="20"/>
              </w:rPr>
              <w:t>In addition, COVID-19 poses a challenge on communication and service delivery due to restrictions on in-country gatherings and international travel. In March 2020, the Government imposed restrictions in response to the COVID-19 pandemic, and the UN reduced its physical staff presence in response.</w:t>
            </w:r>
          </w:p>
          <w:p w14:paraId="41A40EF0" w14:textId="3BFB0BFB" w:rsidR="00C61355" w:rsidRPr="00C14664" w:rsidRDefault="009B1778" w:rsidP="009B1778">
            <w:pPr>
              <w:jc w:val="left"/>
              <w:rPr>
                <w:rFonts w:asciiTheme="majorHAnsi" w:hAnsiTheme="majorHAnsi" w:cstheme="majorHAnsi"/>
                <w:szCs w:val="20"/>
              </w:rPr>
            </w:pPr>
            <w:r w:rsidRPr="00C14664">
              <w:rPr>
                <w:rFonts w:asciiTheme="majorHAnsi" w:hAnsiTheme="majorHAnsi" w:cstheme="majorHAnsi"/>
                <w:szCs w:val="20"/>
              </w:rPr>
              <w:t xml:space="preserve">The following </w:t>
            </w:r>
            <w:r w:rsidR="00C61355" w:rsidRPr="00C14664">
              <w:rPr>
                <w:rFonts w:asciiTheme="majorHAnsi" w:hAnsiTheme="majorHAnsi" w:cstheme="majorHAnsi"/>
                <w:szCs w:val="20"/>
              </w:rPr>
              <w:t xml:space="preserve">mitigation measures </w:t>
            </w:r>
            <w:r w:rsidRPr="00C14664">
              <w:rPr>
                <w:rFonts w:asciiTheme="majorHAnsi" w:hAnsiTheme="majorHAnsi" w:cstheme="majorHAnsi"/>
                <w:szCs w:val="20"/>
              </w:rPr>
              <w:t>were</w:t>
            </w:r>
            <w:r w:rsidR="00C61355" w:rsidRPr="00C14664">
              <w:rPr>
                <w:rFonts w:asciiTheme="majorHAnsi" w:hAnsiTheme="majorHAnsi" w:cstheme="majorHAnsi"/>
                <w:szCs w:val="20"/>
              </w:rPr>
              <w:t xml:space="preserve"> integrated in</w:t>
            </w:r>
            <w:r w:rsidRPr="00C14664">
              <w:rPr>
                <w:rFonts w:asciiTheme="majorHAnsi" w:hAnsiTheme="majorHAnsi" w:cstheme="majorHAnsi"/>
                <w:szCs w:val="20"/>
              </w:rPr>
              <w:t xml:space="preserve"> the project strategy</w:t>
            </w:r>
            <w:r w:rsidR="00804DDF" w:rsidRPr="00C14664">
              <w:rPr>
                <w:rFonts w:cs="Calibri"/>
                <w:szCs w:val="20"/>
              </w:rPr>
              <w:t xml:space="preserve"> to overcome and mitigate the influence of the above challenges on project operation</w:t>
            </w:r>
            <w:r w:rsidR="00C61355" w:rsidRPr="00C14664">
              <w:rPr>
                <w:rFonts w:asciiTheme="majorHAnsi" w:hAnsiTheme="majorHAnsi" w:cstheme="majorHAnsi"/>
                <w:szCs w:val="20"/>
              </w:rPr>
              <w:t>:</w:t>
            </w:r>
          </w:p>
          <w:p w14:paraId="4DDDDAAA" w14:textId="5E1913AB" w:rsidR="00C61355" w:rsidRPr="00C14664" w:rsidRDefault="00C61355" w:rsidP="007E58B2">
            <w:pPr>
              <w:jc w:val="left"/>
            </w:pPr>
            <w:r w:rsidRPr="00C14664">
              <w:t xml:space="preserve">- </w:t>
            </w:r>
            <w:r w:rsidR="006F6AEF" w:rsidRPr="00C14664">
              <w:t>S</w:t>
            </w:r>
            <w:r w:rsidR="009B1778" w:rsidRPr="00C14664">
              <w:t>upporting the government with energy access goals</w:t>
            </w:r>
            <w:r w:rsidR="006F6AEF" w:rsidRPr="00C14664">
              <w:t xml:space="preserve"> readily supports </w:t>
            </w:r>
            <w:r w:rsidRPr="00C14664">
              <w:t>COVID-19 response</w:t>
            </w:r>
            <w:r w:rsidR="006F6AEF" w:rsidRPr="00C14664">
              <w:t>s</w:t>
            </w:r>
            <w:r w:rsidRPr="00C14664">
              <w:t xml:space="preserve"> by facilitating </w:t>
            </w:r>
            <w:r w:rsidR="006F6AEF" w:rsidRPr="00C14664">
              <w:t>the stay-home</w:t>
            </w:r>
            <w:r w:rsidRPr="00C14664">
              <w:t xml:space="preserve"> conditions for </w:t>
            </w:r>
            <w:proofErr w:type="gramStart"/>
            <w:r w:rsidRPr="00C14664">
              <w:t xml:space="preserve">people, </w:t>
            </w:r>
            <w:r w:rsidR="009B1778" w:rsidRPr="00C14664">
              <w:t>and</w:t>
            </w:r>
            <w:proofErr w:type="gramEnd"/>
            <w:r w:rsidR="009B1778" w:rsidRPr="00C14664">
              <w:t xml:space="preserve"> ensures more</w:t>
            </w:r>
            <w:r w:rsidRPr="00C14664">
              <w:t xml:space="preserve"> reliable </w:t>
            </w:r>
            <w:r w:rsidR="009B1778" w:rsidRPr="00C14664">
              <w:t>energy access</w:t>
            </w:r>
            <w:r w:rsidRPr="00C14664">
              <w:t xml:space="preserve"> </w:t>
            </w:r>
            <w:r w:rsidR="006F6AEF" w:rsidRPr="00C14664">
              <w:t>for</w:t>
            </w:r>
            <w:r w:rsidR="00EB0D53" w:rsidRPr="00C14664">
              <w:t xml:space="preserve"> </w:t>
            </w:r>
            <w:r w:rsidRPr="00C14664">
              <w:t>health facilities.</w:t>
            </w:r>
          </w:p>
          <w:p w14:paraId="5C21164B" w14:textId="618F8131" w:rsidR="006F6AEF" w:rsidRPr="00C14664" w:rsidRDefault="006F6AEF" w:rsidP="008B48EB">
            <w:pPr>
              <w:jc w:val="left"/>
            </w:pPr>
            <w:r w:rsidRPr="00C14664">
              <w:t xml:space="preserve">- Supporting digital transformation and promoting remote performance monitoring and </w:t>
            </w:r>
            <w:r w:rsidR="008B48EB" w:rsidRPr="00C14664">
              <w:t xml:space="preserve">consumption tracking </w:t>
            </w:r>
            <w:r w:rsidRPr="00C14664">
              <w:t>serves to increase system efficiency while minimize in-person contact to ensure sustainability during pandemic emergencies without putting the different target groups at exposure risks.</w:t>
            </w:r>
          </w:p>
          <w:p w14:paraId="30A0028D" w14:textId="1C42DFA5" w:rsidR="006F6AEF" w:rsidRPr="00C14664" w:rsidRDefault="00C61355" w:rsidP="00A5575B">
            <w:pPr>
              <w:jc w:val="left"/>
            </w:pPr>
            <w:r w:rsidRPr="00C14664">
              <w:t>-</w:t>
            </w:r>
            <w:r w:rsidR="009B1778" w:rsidRPr="00C14664">
              <w:t xml:space="preserve"> In the work plan, </w:t>
            </w:r>
            <w:r w:rsidR="006A232B" w:rsidRPr="00C14664">
              <w:t>site assessment for the pilot location</w:t>
            </w:r>
            <w:r w:rsidR="00A5575B" w:rsidRPr="00C14664">
              <w:t>(s)</w:t>
            </w:r>
            <w:r w:rsidR="006A232B" w:rsidRPr="00C14664">
              <w:t xml:space="preserve"> </w:t>
            </w:r>
            <w:r w:rsidR="00A5575B" w:rsidRPr="00C14664">
              <w:t xml:space="preserve">will be performed during Year 1 of project implementation. This will be accompanied by </w:t>
            </w:r>
            <w:r w:rsidR="006A232B" w:rsidRPr="00C14664">
              <w:t xml:space="preserve">a procurement assessment exercise </w:t>
            </w:r>
            <w:r w:rsidR="00A5575B" w:rsidRPr="00C14664">
              <w:t>for the development of the project’s procurement plan</w:t>
            </w:r>
            <w:r w:rsidR="006A232B" w:rsidRPr="00C14664">
              <w:t xml:space="preserve">, such that </w:t>
            </w:r>
            <w:r w:rsidR="00A5575B" w:rsidRPr="00C14664">
              <w:t xml:space="preserve">the actual </w:t>
            </w:r>
            <w:r w:rsidR="009B1778" w:rsidRPr="00C14664">
              <w:t>p</w:t>
            </w:r>
            <w:r w:rsidRPr="00C14664">
              <w:t xml:space="preserve">rocurement of material and goods for </w:t>
            </w:r>
            <w:r w:rsidR="009B1778" w:rsidRPr="00C14664">
              <w:t>the pilot project</w:t>
            </w:r>
            <w:r w:rsidR="00A5575B" w:rsidRPr="00C14664">
              <w:t>(s)</w:t>
            </w:r>
            <w:r w:rsidR="009B1778" w:rsidRPr="00C14664">
              <w:t xml:space="preserve"> </w:t>
            </w:r>
            <w:r w:rsidR="00A5575B" w:rsidRPr="00C14664">
              <w:t>can take place during</w:t>
            </w:r>
            <w:r w:rsidRPr="00C14664">
              <w:t xml:space="preserve"> Year 2. The activities involving procurement may be shifted further, as necessary, taking into consideration the </w:t>
            </w:r>
            <w:r w:rsidR="009B1778" w:rsidRPr="00C14664">
              <w:t>4</w:t>
            </w:r>
            <w:r w:rsidR="006F6AEF" w:rsidRPr="00C14664">
              <w:t xml:space="preserve"> years implementation period.</w:t>
            </w:r>
          </w:p>
          <w:p w14:paraId="5560C0DA" w14:textId="61DA4B4A" w:rsidR="006F6AEF" w:rsidRPr="00C14664" w:rsidRDefault="006F6AEF" w:rsidP="007E58B2">
            <w:pPr>
              <w:jc w:val="left"/>
            </w:pPr>
            <w:r w:rsidRPr="00C14664">
              <w:t xml:space="preserve">In addition, the project will focus on virtual activities whenever possible, including online consultation meetings and capacity building workshops. The project budget also allocates fees for national consultants to support international consultants on all components. This strategy aims to engage </w:t>
            </w:r>
            <w:r w:rsidRPr="00C14664">
              <w:lastRenderedPageBreak/>
              <w:t xml:space="preserve">national experts in project implementation to ensure its sustainability, but also to ensure continuity and enhance the ability of the project team to maintain the workflow whether the international consultants were able to conduct field </w:t>
            </w:r>
            <w:proofErr w:type="gramStart"/>
            <w:r w:rsidRPr="00C14664">
              <w:t>missions, or</w:t>
            </w:r>
            <w:proofErr w:type="gramEnd"/>
            <w:r w:rsidRPr="00C14664">
              <w:t xml:space="preserve"> carried home-based assignments to comply with travel restrictions in their home countries and/or in Somalia.</w:t>
            </w:r>
          </w:p>
          <w:p w14:paraId="2915C5ED" w14:textId="77777777" w:rsidR="00C61355" w:rsidRPr="00C14664" w:rsidRDefault="006F6AEF" w:rsidP="007E58B2">
            <w:pPr>
              <w:jc w:val="left"/>
            </w:pPr>
            <w:r w:rsidRPr="00C14664">
              <w:t>Furthermore, t</w:t>
            </w:r>
            <w:r w:rsidR="00C61355" w:rsidRPr="00C14664">
              <w:t xml:space="preserve">he project </w:t>
            </w:r>
            <w:r w:rsidRPr="00C14664">
              <w:t xml:space="preserve">team </w:t>
            </w:r>
            <w:r w:rsidR="00C61355" w:rsidRPr="00C14664">
              <w:t>will follow UN and host country regulations in terms of social distancing and travel restrictions, abiding by WHO guidelines for preventive measures.</w:t>
            </w:r>
            <w:r w:rsidR="00C61355" w:rsidRPr="00C14664">
              <w:rPr>
                <w:rStyle w:val="FootnoteReference"/>
                <w:szCs w:val="20"/>
              </w:rPr>
              <w:footnoteReference w:id="25"/>
            </w:r>
            <w:r w:rsidRPr="00C14664">
              <w:t xml:space="preserve"> </w:t>
            </w:r>
          </w:p>
          <w:p w14:paraId="06AF31BA" w14:textId="453655E8" w:rsidR="00804DDF" w:rsidRPr="00C14664" w:rsidRDefault="00804DDF" w:rsidP="007E58B2">
            <w:pPr>
              <w:jc w:val="left"/>
            </w:pPr>
            <w:r w:rsidRPr="00C14664">
              <w:t xml:space="preserve">Despite the above-mentioned challenges, COVID-19 also presented an opportunity for solar mini-grid development, where the knowledge and awareness of the opportunities in the clean energy sector has increased significantly over the past 12 months. The Federal government is currently running a successful national campaign on public awareness of the benefits of solar clean energy as part of the Somalia Energy Access Project. Furthermore, during the pandemic, </w:t>
            </w:r>
            <w:proofErr w:type="gramStart"/>
            <w:r w:rsidRPr="00C14664">
              <w:t>a number of</w:t>
            </w:r>
            <w:proofErr w:type="gramEnd"/>
            <w:r w:rsidRPr="00C14664">
              <w:t xml:space="preserve"> large mini-grid projects ranging from 1MW to 7 MW hybrid were implemented in the country both by the private sector and by NGOs. </w:t>
            </w:r>
            <w:proofErr w:type="gramStart"/>
            <w:r w:rsidRPr="00C14664">
              <w:t>A number of</w:t>
            </w:r>
            <w:proofErr w:type="gramEnd"/>
            <w:r w:rsidRPr="00C14664">
              <w:t xml:space="preserve"> international clean energy companies from countries such as Italy, South Africa and the Netherlands have also entered agreements with large ESP. Some of the Banks are managing multimillion projects on clean energy as part of the eligible productive sector financing conditions.</w:t>
            </w:r>
          </w:p>
        </w:tc>
        <w:tc>
          <w:tcPr>
            <w:tcW w:w="1212" w:type="dxa"/>
          </w:tcPr>
          <w:p w14:paraId="0A136FB6" w14:textId="1D39BF65" w:rsidR="00C61355" w:rsidRPr="00C14664" w:rsidRDefault="00C61355" w:rsidP="00B33E44">
            <w:pPr>
              <w:spacing w:after="0"/>
              <w:jc w:val="left"/>
              <w:rPr>
                <w:rFonts w:asciiTheme="majorHAnsi" w:hAnsiTheme="majorHAnsi" w:cstheme="majorHAnsi"/>
                <w:szCs w:val="20"/>
              </w:rPr>
            </w:pPr>
            <w:r w:rsidRPr="00C14664">
              <w:rPr>
                <w:rFonts w:asciiTheme="majorHAnsi" w:hAnsiTheme="majorHAnsi" w:cstheme="majorHAnsi"/>
                <w:szCs w:val="20"/>
              </w:rPr>
              <w:lastRenderedPageBreak/>
              <w:t xml:space="preserve">UNDP CO, in their capacity as the project’s </w:t>
            </w:r>
            <w:r w:rsidR="00B33E44" w:rsidRPr="00C14664">
              <w:rPr>
                <w:rFonts w:asciiTheme="majorHAnsi" w:hAnsiTheme="majorHAnsi" w:cstheme="majorHAnsi"/>
                <w:szCs w:val="20"/>
              </w:rPr>
              <w:t>IP</w:t>
            </w:r>
          </w:p>
        </w:tc>
      </w:tr>
      <w:tr w:rsidR="00C61355" w:rsidRPr="00C14664" w14:paraId="3658856F" w14:textId="77777777" w:rsidTr="00B00129">
        <w:trPr>
          <w:cantSplit/>
          <w:trHeight w:val="2969"/>
        </w:trPr>
        <w:tc>
          <w:tcPr>
            <w:tcW w:w="450" w:type="dxa"/>
          </w:tcPr>
          <w:p w14:paraId="7DA545F2" w14:textId="1D35B25D" w:rsidR="00C61355" w:rsidRPr="00C14664" w:rsidRDefault="005B136C" w:rsidP="00C61355">
            <w:pPr>
              <w:spacing w:after="0"/>
              <w:rPr>
                <w:rFonts w:asciiTheme="majorHAnsi" w:hAnsiTheme="majorHAnsi" w:cstheme="majorHAnsi"/>
                <w:szCs w:val="20"/>
              </w:rPr>
            </w:pPr>
            <w:r w:rsidRPr="00C14664">
              <w:rPr>
                <w:rFonts w:asciiTheme="majorHAnsi" w:hAnsiTheme="majorHAnsi" w:cstheme="majorHAnsi"/>
                <w:szCs w:val="20"/>
              </w:rPr>
              <w:t>5</w:t>
            </w:r>
          </w:p>
        </w:tc>
        <w:tc>
          <w:tcPr>
            <w:tcW w:w="2340" w:type="dxa"/>
          </w:tcPr>
          <w:p w14:paraId="48794E13" w14:textId="3BDFA753" w:rsidR="00C61355" w:rsidRPr="00C14664" w:rsidRDefault="00C61355" w:rsidP="00027324">
            <w:pPr>
              <w:spacing w:after="0"/>
              <w:jc w:val="left"/>
              <w:rPr>
                <w:rFonts w:asciiTheme="majorHAnsi" w:hAnsiTheme="majorHAnsi" w:cstheme="majorHAnsi"/>
                <w:szCs w:val="20"/>
              </w:rPr>
            </w:pPr>
            <w:r w:rsidRPr="00C14664">
              <w:rPr>
                <w:rFonts w:asciiTheme="majorHAnsi" w:hAnsiTheme="majorHAnsi" w:cstheme="majorHAnsi"/>
                <w:szCs w:val="20"/>
              </w:rPr>
              <w:t xml:space="preserve">Lack of coordination amongst various stakeholders and partners involved in </w:t>
            </w:r>
            <w:r w:rsidR="00027324" w:rsidRPr="00C14664">
              <w:rPr>
                <w:rFonts w:asciiTheme="majorHAnsi" w:hAnsiTheme="majorHAnsi" w:cstheme="majorHAnsi"/>
                <w:szCs w:val="20"/>
              </w:rPr>
              <w:t>the mini</w:t>
            </w:r>
            <w:r w:rsidR="009C16BE" w:rsidRPr="00C14664">
              <w:rPr>
                <w:rFonts w:asciiTheme="majorHAnsi" w:hAnsiTheme="majorHAnsi" w:cstheme="majorHAnsi"/>
                <w:szCs w:val="20"/>
              </w:rPr>
              <w:t>-</w:t>
            </w:r>
            <w:r w:rsidR="00027324" w:rsidRPr="00C14664">
              <w:rPr>
                <w:rFonts w:asciiTheme="majorHAnsi" w:hAnsiTheme="majorHAnsi" w:cstheme="majorHAnsi"/>
                <w:szCs w:val="20"/>
              </w:rPr>
              <w:t>grid sector</w:t>
            </w:r>
          </w:p>
        </w:tc>
        <w:tc>
          <w:tcPr>
            <w:tcW w:w="1440" w:type="dxa"/>
          </w:tcPr>
          <w:p w14:paraId="70B4FDCD" w14:textId="77777777" w:rsidR="00C61355" w:rsidRPr="00C14664" w:rsidRDefault="00C61355" w:rsidP="00C61355">
            <w:pPr>
              <w:spacing w:after="0"/>
              <w:jc w:val="left"/>
              <w:rPr>
                <w:rFonts w:asciiTheme="majorHAnsi" w:hAnsiTheme="majorHAnsi" w:cstheme="majorHAnsi"/>
                <w:szCs w:val="20"/>
              </w:rPr>
            </w:pPr>
            <w:r w:rsidRPr="00C14664">
              <w:rPr>
                <w:rFonts w:asciiTheme="majorHAnsi" w:hAnsiTheme="majorHAnsi" w:cstheme="majorHAnsi"/>
                <w:szCs w:val="20"/>
              </w:rPr>
              <w:t>Organizational</w:t>
            </w:r>
          </w:p>
        </w:tc>
        <w:tc>
          <w:tcPr>
            <w:tcW w:w="2430" w:type="dxa"/>
          </w:tcPr>
          <w:p w14:paraId="6A798593" w14:textId="6E6CB0CB" w:rsidR="00C61355" w:rsidRPr="00C14664" w:rsidRDefault="00C61355" w:rsidP="00023A60">
            <w:pPr>
              <w:jc w:val="left"/>
            </w:pPr>
            <w:r w:rsidRPr="00C14664">
              <w:t xml:space="preserve">Without intra-government collaboration and consensus among stakeholders, </w:t>
            </w:r>
            <w:r w:rsidR="00A541AD" w:rsidRPr="00C14664">
              <w:t xml:space="preserve">the </w:t>
            </w:r>
            <w:r w:rsidR="00023A60" w:rsidRPr="00C14664">
              <w:t>operationalization of regulations</w:t>
            </w:r>
            <w:r w:rsidRPr="00C14664">
              <w:t xml:space="preserve"> will be more challenging and less impactful.</w:t>
            </w:r>
          </w:p>
          <w:p w14:paraId="339F19B5" w14:textId="77777777" w:rsidR="00C61355" w:rsidRPr="00C14664" w:rsidRDefault="00C61355" w:rsidP="00C61355">
            <w:pPr>
              <w:spacing w:after="0"/>
              <w:jc w:val="left"/>
              <w:rPr>
                <w:rFonts w:asciiTheme="majorHAnsi" w:hAnsiTheme="majorHAnsi" w:cstheme="majorHAnsi"/>
                <w:i/>
                <w:iCs/>
                <w:szCs w:val="20"/>
              </w:rPr>
            </w:pPr>
            <w:r w:rsidRPr="00C14664">
              <w:rPr>
                <w:rFonts w:asciiTheme="majorHAnsi" w:hAnsiTheme="majorHAnsi" w:cstheme="majorHAnsi"/>
                <w:i/>
                <w:iCs/>
                <w:szCs w:val="20"/>
              </w:rPr>
              <w:t>Level: Moderate</w:t>
            </w:r>
          </w:p>
          <w:p w14:paraId="79AA0FF0" w14:textId="6B425D15" w:rsidR="00C61355" w:rsidRPr="00C14664" w:rsidRDefault="00027324" w:rsidP="00C61355">
            <w:pPr>
              <w:spacing w:after="0"/>
              <w:jc w:val="left"/>
              <w:rPr>
                <w:rFonts w:asciiTheme="majorHAnsi" w:hAnsiTheme="majorHAnsi" w:cstheme="majorHAnsi"/>
                <w:i/>
                <w:iCs/>
                <w:szCs w:val="20"/>
              </w:rPr>
            </w:pPr>
            <w:r w:rsidRPr="00C14664">
              <w:rPr>
                <w:rFonts w:asciiTheme="majorHAnsi" w:hAnsiTheme="majorHAnsi" w:cstheme="majorHAnsi"/>
                <w:i/>
                <w:iCs/>
                <w:szCs w:val="20"/>
              </w:rPr>
              <w:t>L = 2</w:t>
            </w:r>
          </w:p>
          <w:p w14:paraId="0C326C91" w14:textId="3078D727" w:rsidR="00C61355" w:rsidRPr="00C14664" w:rsidRDefault="00C61355" w:rsidP="00027324">
            <w:pPr>
              <w:spacing w:after="0"/>
              <w:jc w:val="left"/>
              <w:rPr>
                <w:rFonts w:asciiTheme="majorHAnsi" w:hAnsiTheme="majorHAnsi" w:cstheme="majorHAnsi"/>
                <w:szCs w:val="20"/>
              </w:rPr>
            </w:pPr>
            <w:r w:rsidRPr="00C14664">
              <w:rPr>
                <w:rFonts w:asciiTheme="majorHAnsi" w:hAnsiTheme="majorHAnsi" w:cstheme="majorHAnsi"/>
                <w:i/>
                <w:iCs/>
                <w:szCs w:val="20"/>
              </w:rPr>
              <w:t xml:space="preserve">I = </w:t>
            </w:r>
            <w:r w:rsidR="00027324" w:rsidRPr="00C14664">
              <w:rPr>
                <w:rFonts w:asciiTheme="majorHAnsi" w:hAnsiTheme="majorHAnsi" w:cstheme="majorHAnsi"/>
                <w:i/>
                <w:iCs/>
                <w:szCs w:val="20"/>
              </w:rPr>
              <w:t>4</w:t>
            </w:r>
            <w:r w:rsidRPr="00C14664">
              <w:rPr>
                <w:rFonts w:asciiTheme="majorHAnsi" w:hAnsiTheme="majorHAnsi" w:cstheme="majorHAnsi"/>
                <w:szCs w:val="20"/>
              </w:rPr>
              <w:t xml:space="preserve"> </w:t>
            </w:r>
          </w:p>
        </w:tc>
        <w:tc>
          <w:tcPr>
            <w:tcW w:w="6480" w:type="dxa"/>
          </w:tcPr>
          <w:p w14:paraId="057BAC41" w14:textId="1AD3840C" w:rsidR="00C61355" w:rsidRPr="00C14664" w:rsidRDefault="00023A60" w:rsidP="007E58B2">
            <w:pPr>
              <w:jc w:val="left"/>
            </w:pPr>
            <w:r w:rsidRPr="00C14664">
              <w:t>The AMP is designed to promote an inclusive strategy for developing the mini</w:t>
            </w:r>
            <w:r w:rsidR="009C16BE" w:rsidRPr="00C14664">
              <w:noBreakHyphen/>
            </w:r>
            <w:r w:rsidRPr="00C14664">
              <w:t>grid sectors. T</w:t>
            </w:r>
            <w:r w:rsidR="00F02966" w:rsidRPr="00C14664">
              <w:t>hree</w:t>
            </w:r>
            <w:r w:rsidRPr="00C14664">
              <w:t xml:space="preserve"> o</w:t>
            </w:r>
            <w:r w:rsidR="00F02966" w:rsidRPr="00C14664">
              <w:t xml:space="preserve">utputs are dedicated to </w:t>
            </w:r>
            <w:proofErr w:type="gramStart"/>
            <w:r w:rsidR="00F02966" w:rsidRPr="00C14664">
              <w:t>capacitate</w:t>
            </w:r>
            <w:proofErr w:type="gramEnd"/>
            <w:r w:rsidR="00F02966" w:rsidRPr="00C14664">
              <w:t xml:space="preserve"> </w:t>
            </w:r>
            <w:r w:rsidRPr="00C14664">
              <w:t>the public</w:t>
            </w:r>
            <w:r w:rsidR="00F02966" w:rsidRPr="00C14664">
              <w:t xml:space="preserve"> sector, private sector</w:t>
            </w:r>
            <w:r w:rsidR="00A541AD" w:rsidRPr="00C14664">
              <w:t>,</w:t>
            </w:r>
            <w:r w:rsidRPr="00C14664">
              <w:t xml:space="preserve"> and </w:t>
            </w:r>
            <w:r w:rsidR="00F02966" w:rsidRPr="00C14664">
              <w:t>financial</w:t>
            </w:r>
            <w:r w:rsidRPr="00C14664">
              <w:t xml:space="preserve"> sectors </w:t>
            </w:r>
            <w:r w:rsidR="00F02966" w:rsidRPr="00C14664">
              <w:t xml:space="preserve">and support them </w:t>
            </w:r>
            <w:r w:rsidRPr="00C14664">
              <w:t xml:space="preserve">with self-organization, i.e. </w:t>
            </w:r>
            <w:r w:rsidR="00F02966" w:rsidRPr="00C14664">
              <w:t>institutional setup,</w:t>
            </w:r>
            <w:r w:rsidRPr="00C14664">
              <w:t xml:space="preserve"> industry association</w:t>
            </w:r>
            <w:r w:rsidR="00F02966" w:rsidRPr="00C14664">
              <w:t>, and capacity building for domestic financial institutions</w:t>
            </w:r>
            <w:r w:rsidRPr="00C14664">
              <w:t xml:space="preserve">. With a </w:t>
            </w:r>
            <w:r w:rsidR="00F02966" w:rsidRPr="00C14664">
              <w:t>well-defined</w:t>
            </w:r>
            <w:r w:rsidRPr="00C14664">
              <w:t xml:space="preserve"> chain of command on the government </w:t>
            </w:r>
            <w:r w:rsidR="00F02966" w:rsidRPr="00C14664">
              <w:t xml:space="preserve">side, </w:t>
            </w:r>
            <w:r w:rsidRPr="00C14664">
              <w:t>a recognized body to represent the interests of private parties,</w:t>
            </w:r>
            <w:r w:rsidR="00F02966" w:rsidRPr="00C14664">
              <w:t xml:space="preserve"> and clear operational guidance for financiers and investors, </w:t>
            </w:r>
            <w:r w:rsidRPr="00C14664">
              <w:t>the coordination</w:t>
            </w:r>
            <w:r w:rsidR="00F02966" w:rsidRPr="00C14664">
              <w:t xml:space="preserve"> on mini</w:t>
            </w:r>
            <w:r w:rsidR="009C16BE" w:rsidRPr="00C14664">
              <w:t>-</w:t>
            </w:r>
            <w:r w:rsidR="00F02966" w:rsidRPr="00C14664">
              <w:t>grid projects and sectoral development</w:t>
            </w:r>
            <w:r w:rsidRPr="00C14664">
              <w:t xml:space="preserve"> w</w:t>
            </w:r>
            <w:r w:rsidR="00A541AD" w:rsidRPr="00C14664">
              <w:t>ill be facilitated and decision-</w:t>
            </w:r>
            <w:r w:rsidRPr="00C14664">
              <w:t xml:space="preserve">making processes will be more adaptive to the views of different parties. Furthermore, the </w:t>
            </w:r>
            <w:r w:rsidR="00F02966" w:rsidRPr="00C14664">
              <w:t>digital transformation will also facilitate the engagement of communities and end-users and provide them with proper tools for knowledge sharing</w:t>
            </w:r>
            <w:r w:rsidR="00C61355" w:rsidRPr="00C14664">
              <w:t xml:space="preserve">. </w:t>
            </w:r>
          </w:p>
        </w:tc>
        <w:tc>
          <w:tcPr>
            <w:tcW w:w="1212" w:type="dxa"/>
          </w:tcPr>
          <w:p w14:paraId="748BE837" w14:textId="35FA3932" w:rsidR="00C61355" w:rsidRPr="00C14664" w:rsidRDefault="00C61355" w:rsidP="00B33E44">
            <w:pPr>
              <w:spacing w:after="0"/>
              <w:jc w:val="left"/>
              <w:rPr>
                <w:rFonts w:asciiTheme="majorHAnsi" w:hAnsiTheme="majorHAnsi" w:cstheme="majorHAnsi"/>
                <w:szCs w:val="20"/>
              </w:rPr>
            </w:pPr>
            <w:r w:rsidRPr="00C14664">
              <w:rPr>
                <w:rFonts w:asciiTheme="majorHAnsi" w:hAnsiTheme="majorHAnsi" w:cstheme="majorHAnsi"/>
                <w:szCs w:val="20"/>
              </w:rPr>
              <w:t xml:space="preserve">UNDP CO, in their capacity as the project’s </w:t>
            </w:r>
            <w:r w:rsidR="00B33E44" w:rsidRPr="00C14664">
              <w:rPr>
                <w:rFonts w:asciiTheme="majorHAnsi" w:hAnsiTheme="majorHAnsi" w:cstheme="majorHAnsi"/>
                <w:szCs w:val="20"/>
              </w:rPr>
              <w:t>IP</w:t>
            </w:r>
          </w:p>
        </w:tc>
      </w:tr>
      <w:tr w:rsidR="00C61355" w:rsidRPr="00C14664" w14:paraId="711550D8" w14:textId="77777777" w:rsidTr="00B00129">
        <w:trPr>
          <w:cantSplit/>
          <w:trHeight w:val="2771"/>
        </w:trPr>
        <w:tc>
          <w:tcPr>
            <w:tcW w:w="450" w:type="dxa"/>
          </w:tcPr>
          <w:p w14:paraId="7D03CC1C" w14:textId="63615AD3" w:rsidR="00C61355" w:rsidRPr="00C14664" w:rsidRDefault="005B136C" w:rsidP="00C61355">
            <w:pPr>
              <w:spacing w:after="0"/>
              <w:rPr>
                <w:rFonts w:asciiTheme="majorHAnsi" w:hAnsiTheme="majorHAnsi" w:cstheme="majorHAnsi"/>
                <w:szCs w:val="20"/>
              </w:rPr>
            </w:pPr>
            <w:r w:rsidRPr="00C14664">
              <w:rPr>
                <w:rFonts w:asciiTheme="majorHAnsi" w:hAnsiTheme="majorHAnsi" w:cstheme="majorHAnsi"/>
                <w:szCs w:val="20"/>
              </w:rPr>
              <w:lastRenderedPageBreak/>
              <w:t>6</w:t>
            </w:r>
          </w:p>
        </w:tc>
        <w:tc>
          <w:tcPr>
            <w:tcW w:w="2340" w:type="dxa"/>
          </w:tcPr>
          <w:p w14:paraId="15BA57BE" w14:textId="5D08E7A1" w:rsidR="00C61355" w:rsidRPr="00C14664" w:rsidRDefault="00C61355" w:rsidP="00F105F6">
            <w:pPr>
              <w:spacing w:after="0"/>
              <w:jc w:val="left"/>
              <w:rPr>
                <w:rFonts w:asciiTheme="majorHAnsi" w:hAnsiTheme="majorHAnsi" w:cstheme="majorHAnsi"/>
                <w:szCs w:val="20"/>
              </w:rPr>
            </w:pPr>
            <w:r w:rsidRPr="00C14664">
              <w:rPr>
                <w:rFonts w:asciiTheme="majorHAnsi" w:hAnsiTheme="majorHAnsi" w:cstheme="majorHAnsi"/>
                <w:szCs w:val="20"/>
              </w:rPr>
              <w:t xml:space="preserve">Lack of </w:t>
            </w:r>
            <w:r w:rsidR="00027324" w:rsidRPr="00C14664">
              <w:rPr>
                <w:rFonts w:asciiTheme="majorHAnsi" w:hAnsiTheme="majorHAnsi" w:cstheme="majorHAnsi"/>
                <w:szCs w:val="20"/>
              </w:rPr>
              <w:t xml:space="preserve">private sector </w:t>
            </w:r>
            <w:r w:rsidRPr="00C14664">
              <w:rPr>
                <w:rFonts w:asciiTheme="majorHAnsi" w:hAnsiTheme="majorHAnsi" w:cstheme="majorHAnsi"/>
                <w:szCs w:val="20"/>
              </w:rPr>
              <w:t xml:space="preserve">cooperation </w:t>
            </w:r>
            <w:r w:rsidR="00027324" w:rsidRPr="00C14664">
              <w:rPr>
                <w:rFonts w:asciiTheme="majorHAnsi" w:hAnsiTheme="majorHAnsi" w:cstheme="majorHAnsi"/>
                <w:szCs w:val="20"/>
              </w:rPr>
              <w:t>on project activities</w:t>
            </w:r>
          </w:p>
        </w:tc>
        <w:tc>
          <w:tcPr>
            <w:tcW w:w="1440" w:type="dxa"/>
          </w:tcPr>
          <w:p w14:paraId="28C4DA62" w14:textId="68839703" w:rsidR="00C61355" w:rsidRPr="00C14664" w:rsidRDefault="00C61355" w:rsidP="002A268F">
            <w:pPr>
              <w:spacing w:after="0"/>
              <w:jc w:val="left"/>
              <w:rPr>
                <w:rFonts w:asciiTheme="majorHAnsi" w:hAnsiTheme="majorHAnsi" w:cstheme="majorHAnsi"/>
                <w:szCs w:val="20"/>
              </w:rPr>
            </w:pPr>
            <w:r w:rsidRPr="00C14664">
              <w:rPr>
                <w:rFonts w:asciiTheme="majorHAnsi" w:hAnsiTheme="majorHAnsi" w:cstheme="majorHAnsi"/>
                <w:szCs w:val="20"/>
              </w:rPr>
              <w:t>O</w:t>
            </w:r>
            <w:r w:rsidR="002A268F" w:rsidRPr="00C14664">
              <w:rPr>
                <w:rFonts w:asciiTheme="majorHAnsi" w:hAnsiTheme="majorHAnsi" w:cstheme="majorHAnsi"/>
                <w:szCs w:val="20"/>
              </w:rPr>
              <w:t>perational</w:t>
            </w:r>
          </w:p>
        </w:tc>
        <w:tc>
          <w:tcPr>
            <w:tcW w:w="2430" w:type="dxa"/>
          </w:tcPr>
          <w:p w14:paraId="22FAAA95" w14:textId="16ADA8DF" w:rsidR="00C61355" w:rsidRPr="00C14664" w:rsidRDefault="00C61355" w:rsidP="00F02966">
            <w:pPr>
              <w:jc w:val="left"/>
            </w:pPr>
            <w:r w:rsidRPr="00C14664">
              <w:t xml:space="preserve">Without private sector cooperation, </w:t>
            </w:r>
            <w:r w:rsidR="00F02966" w:rsidRPr="00C14664">
              <w:t>no change can be expected in the Somali mini</w:t>
            </w:r>
            <w:r w:rsidR="009C16BE" w:rsidRPr="00C14664">
              <w:noBreakHyphen/>
            </w:r>
            <w:r w:rsidR="00F02966" w:rsidRPr="00C14664">
              <w:t>grid sector</w:t>
            </w:r>
            <w:r w:rsidRPr="00C14664">
              <w:t>.</w:t>
            </w:r>
          </w:p>
          <w:p w14:paraId="0B801433" w14:textId="17AE33C6" w:rsidR="00C61355" w:rsidRPr="00C14664" w:rsidRDefault="00C61355" w:rsidP="00027324">
            <w:pPr>
              <w:spacing w:after="0"/>
              <w:jc w:val="left"/>
              <w:rPr>
                <w:rFonts w:asciiTheme="majorHAnsi" w:hAnsiTheme="majorHAnsi" w:cstheme="majorHAnsi"/>
                <w:i/>
                <w:iCs/>
                <w:szCs w:val="20"/>
              </w:rPr>
            </w:pPr>
            <w:r w:rsidRPr="00C14664">
              <w:rPr>
                <w:rFonts w:asciiTheme="majorHAnsi" w:hAnsiTheme="majorHAnsi" w:cstheme="majorHAnsi"/>
                <w:i/>
                <w:iCs/>
                <w:szCs w:val="20"/>
              </w:rPr>
              <w:t xml:space="preserve">Level: </w:t>
            </w:r>
            <w:r w:rsidR="00027324" w:rsidRPr="00C14664">
              <w:rPr>
                <w:rFonts w:asciiTheme="majorHAnsi" w:hAnsiTheme="majorHAnsi" w:cstheme="majorHAnsi"/>
                <w:i/>
                <w:iCs/>
                <w:szCs w:val="20"/>
              </w:rPr>
              <w:t>Moderate</w:t>
            </w:r>
          </w:p>
          <w:p w14:paraId="4B93AF2F" w14:textId="2774BCF0" w:rsidR="00C61355" w:rsidRPr="00C14664" w:rsidRDefault="00027324" w:rsidP="00027324">
            <w:pPr>
              <w:spacing w:after="0"/>
              <w:jc w:val="left"/>
              <w:rPr>
                <w:rFonts w:asciiTheme="majorHAnsi" w:hAnsiTheme="majorHAnsi" w:cstheme="majorHAnsi"/>
                <w:i/>
                <w:iCs/>
                <w:szCs w:val="20"/>
              </w:rPr>
            </w:pPr>
            <w:r w:rsidRPr="00C14664">
              <w:rPr>
                <w:rFonts w:asciiTheme="majorHAnsi" w:hAnsiTheme="majorHAnsi" w:cstheme="majorHAnsi"/>
                <w:i/>
                <w:iCs/>
                <w:szCs w:val="20"/>
              </w:rPr>
              <w:t>L = 2</w:t>
            </w:r>
          </w:p>
          <w:p w14:paraId="7BB482ED" w14:textId="69492B8E" w:rsidR="00C61355" w:rsidRPr="00C14664" w:rsidRDefault="00027324" w:rsidP="00C61355">
            <w:pPr>
              <w:spacing w:after="0"/>
              <w:jc w:val="left"/>
              <w:rPr>
                <w:rFonts w:asciiTheme="majorHAnsi" w:hAnsiTheme="majorHAnsi" w:cstheme="majorHAnsi"/>
                <w:szCs w:val="20"/>
              </w:rPr>
            </w:pPr>
            <w:r w:rsidRPr="00C14664">
              <w:rPr>
                <w:rFonts w:asciiTheme="majorHAnsi" w:hAnsiTheme="majorHAnsi" w:cstheme="majorHAnsi"/>
                <w:i/>
                <w:iCs/>
                <w:szCs w:val="20"/>
              </w:rPr>
              <w:t>I = 4</w:t>
            </w:r>
          </w:p>
        </w:tc>
        <w:tc>
          <w:tcPr>
            <w:tcW w:w="6480" w:type="dxa"/>
          </w:tcPr>
          <w:p w14:paraId="4489132B" w14:textId="48B8FF12" w:rsidR="00F105F6" w:rsidRPr="00C14664" w:rsidRDefault="00F02966" w:rsidP="00B802AD">
            <w:pPr>
              <w:jc w:val="left"/>
            </w:pPr>
            <w:r w:rsidRPr="00C14664">
              <w:t xml:space="preserve">The private sector is </w:t>
            </w:r>
            <w:r w:rsidRPr="00C14664">
              <w:rPr>
                <w:i/>
                <w:iCs/>
              </w:rPr>
              <w:t>the</w:t>
            </w:r>
            <w:r w:rsidR="00C61355" w:rsidRPr="00C14664">
              <w:t xml:space="preserve"> key player in the development of </w:t>
            </w:r>
            <w:r w:rsidR="009B225A" w:rsidRPr="00C14664">
              <w:t>mini</w:t>
            </w:r>
            <w:r w:rsidR="009B225A" w:rsidRPr="00C14664">
              <w:noBreakHyphen/>
            </w:r>
            <w:r w:rsidRPr="00C14664">
              <w:t xml:space="preserve">grids in Somalia and is naturally inclined to reject regulations that could potentially reduce its ability to maximize profit. </w:t>
            </w:r>
            <w:r w:rsidR="00F105F6" w:rsidRPr="00C14664">
              <w:t>This could potentially be manifested in the form of refusal to participate in tenders that mandates</w:t>
            </w:r>
            <w:r w:rsidR="00B802AD" w:rsidRPr="00C14664">
              <w:t xml:space="preserve"> a minimum threshold of</w:t>
            </w:r>
            <w:r w:rsidR="00F105F6" w:rsidRPr="00C14664">
              <w:t xml:space="preserve"> co-finance or poses strict oversight on tari</w:t>
            </w:r>
            <w:r w:rsidR="00B802AD" w:rsidRPr="00C14664">
              <w:t>ffs value</w:t>
            </w:r>
            <w:r w:rsidR="00F105F6" w:rsidRPr="00C14664">
              <w:t xml:space="preserve"> and collection</w:t>
            </w:r>
            <w:r w:rsidR="00B802AD" w:rsidRPr="00C14664">
              <w:t xml:space="preserve"> procedure</w:t>
            </w:r>
            <w:r w:rsidR="00F105F6" w:rsidRPr="00C14664">
              <w:t xml:space="preserve">. It may also come out in the form of a one-sided decision to discontinue the pilot systems before their lifetime (20 years) or intentional negligence in following the recommended O&amp;M procedure, </w:t>
            </w:r>
            <w:proofErr w:type="gramStart"/>
            <w:r w:rsidR="00F105F6" w:rsidRPr="00C14664">
              <w:t>e.g.</w:t>
            </w:r>
            <w:proofErr w:type="gramEnd"/>
            <w:r w:rsidR="00F105F6" w:rsidRPr="00C14664">
              <w:t xml:space="preserve"> system cleaning, replacing equipment, etc. </w:t>
            </w:r>
          </w:p>
          <w:p w14:paraId="6295F4B4" w14:textId="77777777" w:rsidR="00C61355" w:rsidRPr="00C14664" w:rsidRDefault="00F02966" w:rsidP="00F105F6">
            <w:pPr>
              <w:jc w:val="left"/>
            </w:pPr>
            <w:r w:rsidRPr="00C14664">
              <w:t>Enforcing laws without proper private sector</w:t>
            </w:r>
            <w:r w:rsidR="00C61355" w:rsidRPr="00C14664">
              <w:t xml:space="preserve"> engagement could lead to their withdrawal from the market. </w:t>
            </w:r>
            <w:r w:rsidRPr="00C14664">
              <w:t xml:space="preserve">Therefore, </w:t>
            </w:r>
            <w:r w:rsidR="007E58B2" w:rsidRPr="00C14664">
              <w:t xml:space="preserve">the AMP will focus on promoting hybridization to ensure that ESPs can capitalize on their existing investments and are supported to achieve cost-reduction. Furthermore, </w:t>
            </w:r>
            <w:r w:rsidR="00A541AD" w:rsidRPr="00C14664">
              <w:t xml:space="preserve">the AMP adopts </w:t>
            </w:r>
            <w:r w:rsidRPr="00C14664">
              <w:t xml:space="preserve">a </w:t>
            </w:r>
            <w:proofErr w:type="gramStart"/>
            <w:r w:rsidRPr="00C14664">
              <w:t>step-wise</w:t>
            </w:r>
            <w:proofErr w:type="gramEnd"/>
            <w:r w:rsidRPr="00C14664">
              <w:t xml:space="preserve"> approach towards regulations, where the introduction of new measures </w:t>
            </w:r>
            <w:r w:rsidR="007E58B2" w:rsidRPr="00C14664">
              <w:t>targeting digital transformation will start</w:t>
            </w:r>
            <w:r w:rsidRPr="00C14664">
              <w:t xml:space="preserve"> voluntarily with incentives, before they become mandatory</w:t>
            </w:r>
            <w:r w:rsidR="007E58B2" w:rsidRPr="00C14664">
              <w:t xml:space="preserve"> in the long-term</w:t>
            </w:r>
            <w:r w:rsidR="00C61355" w:rsidRPr="00C14664">
              <w:t>.</w:t>
            </w:r>
            <w:r w:rsidRPr="00C14664">
              <w:t xml:space="preserve"> In addition, emphasi</w:t>
            </w:r>
            <w:r w:rsidR="00A541AD" w:rsidRPr="00C14664">
              <w:t>s</w:t>
            </w:r>
            <w:r w:rsidRPr="00C14664">
              <w:t xml:space="preserve"> is given to </w:t>
            </w:r>
            <w:r w:rsidR="007E58B2" w:rsidRPr="00C14664">
              <w:t>developing ESPs’ capacities as project beneficiaries for several activities.</w:t>
            </w:r>
          </w:p>
          <w:p w14:paraId="570FAAAB" w14:textId="6E65C1BB" w:rsidR="009C448B" w:rsidRPr="00C14664" w:rsidRDefault="009C448B" w:rsidP="00082C91">
            <w:pPr>
              <w:jc w:val="left"/>
            </w:pPr>
            <w:r w:rsidRPr="00C14664">
              <w:t xml:space="preserve">In addition, the project will capitalize on the experience of </w:t>
            </w:r>
            <w:r w:rsidR="00E73BE3" w:rsidRPr="00C14664">
              <w:t xml:space="preserve">the ESRES project financed by FCDO and the lessons learned by the team on how to best engage ESPs and provide collaboration modalities that are realistic and binding, while empower communities to hold ESPs accountable and ensure that </w:t>
            </w:r>
            <w:r w:rsidR="00082C91" w:rsidRPr="00C14664">
              <w:t xml:space="preserve">the pilot systems are maintained to provide </w:t>
            </w:r>
            <w:r w:rsidR="00E73BE3" w:rsidRPr="00C14664">
              <w:t xml:space="preserve">the </w:t>
            </w:r>
            <w:r w:rsidR="00082C91" w:rsidRPr="00C14664">
              <w:t>service promised</w:t>
            </w:r>
            <w:r w:rsidR="00E73BE3" w:rsidRPr="00C14664">
              <w:t xml:space="preserve">. </w:t>
            </w:r>
          </w:p>
        </w:tc>
        <w:tc>
          <w:tcPr>
            <w:tcW w:w="1212" w:type="dxa"/>
          </w:tcPr>
          <w:p w14:paraId="0F13439B" w14:textId="5AB64A9E" w:rsidR="00C61355" w:rsidRPr="00C14664" w:rsidRDefault="00C61355" w:rsidP="00B33E44">
            <w:pPr>
              <w:spacing w:after="0"/>
              <w:jc w:val="left"/>
              <w:rPr>
                <w:rFonts w:asciiTheme="majorHAnsi" w:hAnsiTheme="majorHAnsi" w:cstheme="majorHAnsi"/>
                <w:szCs w:val="20"/>
              </w:rPr>
            </w:pPr>
            <w:r w:rsidRPr="00C14664">
              <w:rPr>
                <w:rFonts w:asciiTheme="majorHAnsi" w:hAnsiTheme="majorHAnsi" w:cstheme="majorHAnsi"/>
                <w:szCs w:val="20"/>
              </w:rPr>
              <w:t xml:space="preserve">UNDP CO, in their capacity as the project’s </w:t>
            </w:r>
            <w:r w:rsidR="00B33E44" w:rsidRPr="00C14664">
              <w:rPr>
                <w:rFonts w:asciiTheme="majorHAnsi" w:hAnsiTheme="majorHAnsi" w:cstheme="majorHAnsi"/>
                <w:szCs w:val="20"/>
              </w:rPr>
              <w:t>IP</w:t>
            </w:r>
          </w:p>
        </w:tc>
      </w:tr>
      <w:tr w:rsidR="00C61355" w:rsidRPr="00C14664" w14:paraId="27C53DBD" w14:textId="77777777" w:rsidTr="00B00129">
        <w:trPr>
          <w:cantSplit/>
          <w:trHeight w:val="1268"/>
        </w:trPr>
        <w:tc>
          <w:tcPr>
            <w:tcW w:w="450" w:type="dxa"/>
          </w:tcPr>
          <w:p w14:paraId="59CB6FDE" w14:textId="75C548A6" w:rsidR="00C61355" w:rsidRPr="00C14664" w:rsidRDefault="005B136C" w:rsidP="00C61355">
            <w:pPr>
              <w:spacing w:after="0"/>
              <w:rPr>
                <w:rFonts w:asciiTheme="majorHAnsi" w:hAnsiTheme="majorHAnsi" w:cstheme="majorHAnsi"/>
                <w:szCs w:val="20"/>
              </w:rPr>
            </w:pPr>
            <w:r w:rsidRPr="00C14664">
              <w:rPr>
                <w:rFonts w:asciiTheme="majorHAnsi" w:hAnsiTheme="majorHAnsi" w:cstheme="majorHAnsi"/>
                <w:szCs w:val="20"/>
              </w:rPr>
              <w:t>7</w:t>
            </w:r>
          </w:p>
        </w:tc>
        <w:tc>
          <w:tcPr>
            <w:tcW w:w="2340" w:type="dxa"/>
          </w:tcPr>
          <w:p w14:paraId="6C8F8C29" w14:textId="730ED108" w:rsidR="00C61355" w:rsidRPr="00C14664" w:rsidRDefault="007E58B2" w:rsidP="007E58B2">
            <w:pPr>
              <w:spacing w:after="0"/>
              <w:jc w:val="left"/>
              <w:rPr>
                <w:rFonts w:asciiTheme="majorHAnsi" w:hAnsiTheme="majorHAnsi" w:cstheme="majorHAnsi"/>
                <w:szCs w:val="20"/>
              </w:rPr>
            </w:pPr>
            <w:r w:rsidRPr="00C14664">
              <w:rPr>
                <w:rFonts w:asciiTheme="majorHAnsi" w:hAnsiTheme="majorHAnsi" w:cstheme="majorHAnsi"/>
                <w:szCs w:val="20"/>
              </w:rPr>
              <w:t>ESPs are unable to afford contributing to financing the hybridization processes</w:t>
            </w:r>
          </w:p>
        </w:tc>
        <w:tc>
          <w:tcPr>
            <w:tcW w:w="1440" w:type="dxa"/>
          </w:tcPr>
          <w:p w14:paraId="5A00EC0A" w14:textId="77777777" w:rsidR="00C61355" w:rsidRPr="00C14664" w:rsidRDefault="00C61355" w:rsidP="00C61355">
            <w:pPr>
              <w:spacing w:after="0"/>
              <w:jc w:val="left"/>
              <w:rPr>
                <w:rFonts w:asciiTheme="majorHAnsi" w:hAnsiTheme="majorHAnsi" w:cstheme="majorHAnsi"/>
                <w:szCs w:val="20"/>
              </w:rPr>
            </w:pPr>
            <w:r w:rsidRPr="00C14664">
              <w:rPr>
                <w:rFonts w:asciiTheme="majorHAnsi" w:hAnsiTheme="majorHAnsi" w:cstheme="majorHAnsi"/>
                <w:szCs w:val="20"/>
              </w:rPr>
              <w:t>Financial</w:t>
            </w:r>
          </w:p>
        </w:tc>
        <w:tc>
          <w:tcPr>
            <w:tcW w:w="2430" w:type="dxa"/>
          </w:tcPr>
          <w:p w14:paraId="706C323E" w14:textId="432744BF" w:rsidR="00C61355" w:rsidRPr="00C14664" w:rsidRDefault="00C61355" w:rsidP="007E58B2">
            <w:pPr>
              <w:jc w:val="left"/>
            </w:pPr>
            <w:r w:rsidRPr="00C14664">
              <w:t xml:space="preserve">Without </w:t>
            </w:r>
            <w:r w:rsidR="007E58B2" w:rsidRPr="00C14664">
              <w:t>direct investment</w:t>
            </w:r>
            <w:r w:rsidRPr="00C14664">
              <w:t xml:space="preserve">, </w:t>
            </w:r>
            <w:r w:rsidR="007E58B2" w:rsidRPr="00C14664">
              <w:t>the realization of social returns of the project is subject to ESPs’ commitments to their agreements</w:t>
            </w:r>
            <w:r w:rsidRPr="00C14664">
              <w:t>.</w:t>
            </w:r>
          </w:p>
          <w:p w14:paraId="3271940B" w14:textId="0F76AEAD" w:rsidR="00C61355" w:rsidRPr="00C14664" w:rsidRDefault="00C61355" w:rsidP="007E58B2">
            <w:pPr>
              <w:spacing w:after="0"/>
              <w:jc w:val="left"/>
              <w:rPr>
                <w:rFonts w:asciiTheme="majorHAnsi" w:hAnsiTheme="majorHAnsi" w:cstheme="majorHAnsi"/>
                <w:i/>
                <w:iCs/>
                <w:szCs w:val="20"/>
              </w:rPr>
            </w:pPr>
            <w:r w:rsidRPr="00C14664">
              <w:rPr>
                <w:rFonts w:asciiTheme="majorHAnsi" w:hAnsiTheme="majorHAnsi" w:cstheme="majorHAnsi"/>
                <w:i/>
                <w:iCs/>
                <w:szCs w:val="20"/>
              </w:rPr>
              <w:t xml:space="preserve">Level: </w:t>
            </w:r>
            <w:r w:rsidR="007E58B2" w:rsidRPr="00C14664">
              <w:rPr>
                <w:rFonts w:asciiTheme="majorHAnsi" w:hAnsiTheme="majorHAnsi" w:cstheme="majorHAnsi"/>
                <w:i/>
                <w:iCs/>
                <w:szCs w:val="20"/>
              </w:rPr>
              <w:t>Moderate</w:t>
            </w:r>
            <w:r w:rsidRPr="00C14664">
              <w:rPr>
                <w:rFonts w:asciiTheme="majorHAnsi" w:hAnsiTheme="majorHAnsi" w:cstheme="majorHAnsi"/>
                <w:i/>
                <w:iCs/>
                <w:szCs w:val="20"/>
              </w:rPr>
              <w:t xml:space="preserve"> </w:t>
            </w:r>
          </w:p>
          <w:p w14:paraId="4A493C92" w14:textId="4374AFEB" w:rsidR="00C61355" w:rsidRPr="00C14664" w:rsidRDefault="007E58B2" w:rsidP="00C61355">
            <w:pPr>
              <w:spacing w:after="0"/>
              <w:jc w:val="left"/>
              <w:rPr>
                <w:rFonts w:asciiTheme="majorHAnsi" w:hAnsiTheme="majorHAnsi" w:cstheme="majorHAnsi"/>
                <w:i/>
                <w:iCs/>
                <w:szCs w:val="20"/>
              </w:rPr>
            </w:pPr>
            <w:r w:rsidRPr="00C14664">
              <w:rPr>
                <w:rFonts w:asciiTheme="majorHAnsi" w:hAnsiTheme="majorHAnsi" w:cstheme="majorHAnsi"/>
                <w:i/>
                <w:iCs/>
                <w:szCs w:val="20"/>
              </w:rPr>
              <w:t>L = 2</w:t>
            </w:r>
          </w:p>
          <w:p w14:paraId="76A57DF5" w14:textId="77777777" w:rsidR="00C61355" w:rsidRPr="00C14664" w:rsidRDefault="00C61355" w:rsidP="00C61355">
            <w:pPr>
              <w:spacing w:after="0"/>
              <w:jc w:val="left"/>
              <w:rPr>
                <w:rFonts w:asciiTheme="majorHAnsi" w:hAnsiTheme="majorHAnsi" w:cstheme="majorHAnsi"/>
                <w:color w:val="FF0000"/>
                <w:szCs w:val="20"/>
              </w:rPr>
            </w:pPr>
            <w:r w:rsidRPr="00C14664">
              <w:rPr>
                <w:rFonts w:asciiTheme="majorHAnsi" w:hAnsiTheme="majorHAnsi" w:cstheme="majorHAnsi"/>
                <w:i/>
                <w:iCs/>
                <w:szCs w:val="20"/>
              </w:rPr>
              <w:t>I = 4</w:t>
            </w:r>
            <w:r w:rsidRPr="00C14664">
              <w:rPr>
                <w:rFonts w:asciiTheme="majorHAnsi" w:hAnsiTheme="majorHAnsi" w:cstheme="majorHAnsi"/>
                <w:szCs w:val="20"/>
              </w:rPr>
              <w:t xml:space="preserve">  </w:t>
            </w:r>
          </w:p>
        </w:tc>
        <w:tc>
          <w:tcPr>
            <w:tcW w:w="6480" w:type="dxa"/>
          </w:tcPr>
          <w:p w14:paraId="45DE26CD" w14:textId="3CACA843" w:rsidR="00C61355" w:rsidRPr="00C14664" w:rsidRDefault="00385E6D" w:rsidP="00385E6D">
            <w:pPr>
              <w:jc w:val="left"/>
            </w:pPr>
            <w:r w:rsidRPr="00C14664">
              <w:t>The AMP has a dedicated component for studying the financing mechanisms available and contributing to: (1) enhancing the clarity of the process of obtaining finance from existing sources such as smaller ESPs and new developers can seek finance for their projects, and (2) expanding the ability of financial institutions to mobilize resources from the diaspora and small investors.</w:t>
            </w:r>
          </w:p>
        </w:tc>
        <w:tc>
          <w:tcPr>
            <w:tcW w:w="1212" w:type="dxa"/>
          </w:tcPr>
          <w:p w14:paraId="7683579E" w14:textId="36B3E2AD" w:rsidR="00C61355" w:rsidRPr="00C14664" w:rsidRDefault="00C61355" w:rsidP="00B33E44">
            <w:pPr>
              <w:spacing w:after="0"/>
              <w:jc w:val="left"/>
              <w:rPr>
                <w:rFonts w:asciiTheme="majorHAnsi" w:hAnsiTheme="majorHAnsi" w:cstheme="majorHAnsi"/>
                <w:szCs w:val="20"/>
              </w:rPr>
            </w:pPr>
            <w:r w:rsidRPr="00C14664">
              <w:rPr>
                <w:rFonts w:asciiTheme="majorHAnsi" w:hAnsiTheme="majorHAnsi" w:cstheme="majorHAnsi"/>
                <w:szCs w:val="20"/>
              </w:rPr>
              <w:t xml:space="preserve">UNDP CO, in their capacity as the project’s </w:t>
            </w:r>
            <w:r w:rsidR="00B33E44" w:rsidRPr="00C14664">
              <w:rPr>
                <w:rFonts w:asciiTheme="majorHAnsi" w:hAnsiTheme="majorHAnsi" w:cstheme="majorHAnsi"/>
                <w:szCs w:val="20"/>
              </w:rPr>
              <w:t>IP</w:t>
            </w:r>
          </w:p>
        </w:tc>
      </w:tr>
      <w:tr w:rsidR="00A541AD" w:rsidRPr="00C14664" w14:paraId="325617DC" w14:textId="77777777" w:rsidTr="00B00129">
        <w:trPr>
          <w:cantSplit/>
          <w:trHeight w:val="1268"/>
        </w:trPr>
        <w:tc>
          <w:tcPr>
            <w:tcW w:w="450" w:type="dxa"/>
          </w:tcPr>
          <w:p w14:paraId="0AE3038B" w14:textId="448D4CCC" w:rsidR="00A541AD" w:rsidRPr="00C14664" w:rsidRDefault="00A541AD" w:rsidP="00C61355">
            <w:pPr>
              <w:spacing w:after="0"/>
              <w:rPr>
                <w:rFonts w:asciiTheme="majorHAnsi" w:hAnsiTheme="majorHAnsi" w:cstheme="majorHAnsi"/>
                <w:szCs w:val="20"/>
              </w:rPr>
            </w:pPr>
            <w:r w:rsidRPr="00C14664">
              <w:rPr>
                <w:rFonts w:asciiTheme="majorHAnsi" w:hAnsiTheme="majorHAnsi" w:cstheme="majorHAnsi"/>
                <w:szCs w:val="20"/>
              </w:rPr>
              <w:lastRenderedPageBreak/>
              <w:t>8</w:t>
            </w:r>
          </w:p>
        </w:tc>
        <w:tc>
          <w:tcPr>
            <w:tcW w:w="2340" w:type="dxa"/>
          </w:tcPr>
          <w:p w14:paraId="420B9AB3" w14:textId="2F8C13CA" w:rsidR="00A541AD" w:rsidRPr="00C14664" w:rsidRDefault="00A541AD" w:rsidP="007E58B2">
            <w:pPr>
              <w:spacing w:after="0"/>
              <w:jc w:val="left"/>
              <w:rPr>
                <w:rFonts w:asciiTheme="majorHAnsi" w:hAnsiTheme="majorHAnsi" w:cstheme="majorHAnsi"/>
                <w:szCs w:val="20"/>
              </w:rPr>
            </w:pPr>
            <w:r w:rsidRPr="00C14664">
              <w:rPr>
                <w:rFonts w:asciiTheme="majorHAnsi" w:hAnsiTheme="majorHAnsi" w:cstheme="majorHAnsi"/>
                <w:szCs w:val="20"/>
              </w:rPr>
              <w:t>Climate risk: External environmental factors, like for example the effects of climate change (such as the volume and quality of rainfall, rising temperatures, floods, droughts, violent winds, earthquakes, landslides, severe winds, storm surges, tsunamis, volcanic eruptions…) could lead to delay or abandonment of the project.</w:t>
            </w:r>
          </w:p>
        </w:tc>
        <w:tc>
          <w:tcPr>
            <w:tcW w:w="1440" w:type="dxa"/>
          </w:tcPr>
          <w:p w14:paraId="523AAF80" w14:textId="3E06A4B3" w:rsidR="00A541AD" w:rsidRPr="00C14664" w:rsidRDefault="00A541AD" w:rsidP="00C61355">
            <w:pPr>
              <w:spacing w:after="0"/>
              <w:jc w:val="left"/>
              <w:rPr>
                <w:rFonts w:asciiTheme="majorHAnsi" w:hAnsiTheme="majorHAnsi" w:cstheme="majorHAnsi"/>
                <w:szCs w:val="20"/>
              </w:rPr>
            </w:pPr>
            <w:r w:rsidRPr="00C14664">
              <w:rPr>
                <w:rFonts w:asciiTheme="majorHAnsi" w:hAnsiTheme="majorHAnsi" w:cstheme="majorHAnsi"/>
                <w:szCs w:val="20"/>
              </w:rPr>
              <w:t>Environmental</w:t>
            </w:r>
          </w:p>
        </w:tc>
        <w:tc>
          <w:tcPr>
            <w:tcW w:w="2430" w:type="dxa"/>
          </w:tcPr>
          <w:p w14:paraId="35D5A110" w14:textId="77777777" w:rsidR="00A541AD" w:rsidRPr="00C14664" w:rsidRDefault="00A541AD" w:rsidP="00A541AD">
            <w:pPr>
              <w:jc w:val="left"/>
              <w:rPr>
                <w:i/>
                <w:iCs/>
              </w:rPr>
            </w:pPr>
            <w:r w:rsidRPr="00C14664">
              <w:rPr>
                <w:i/>
                <w:iCs/>
              </w:rPr>
              <w:t>Level: Moderate</w:t>
            </w:r>
          </w:p>
          <w:p w14:paraId="15D9D90B" w14:textId="77777777" w:rsidR="00A541AD" w:rsidRPr="00C14664" w:rsidRDefault="00A541AD" w:rsidP="00A541AD">
            <w:pPr>
              <w:jc w:val="left"/>
            </w:pPr>
            <w:r w:rsidRPr="00C14664">
              <w:t>L=3</w:t>
            </w:r>
          </w:p>
          <w:p w14:paraId="0FAEFC57" w14:textId="77777777" w:rsidR="00A541AD" w:rsidRPr="00C14664" w:rsidRDefault="00A541AD" w:rsidP="00A541AD">
            <w:pPr>
              <w:jc w:val="left"/>
            </w:pPr>
            <w:r w:rsidRPr="00C14664">
              <w:t>I=3</w:t>
            </w:r>
          </w:p>
          <w:p w14:paraId="306B9F9C" w14:textId="08789ADE" w:rsidR="00A541AD" w:rsidRPr="00C14664" w:rsidRDefault="00A541AD" w:rsidP="00A541AD">
            <w:pPr>
              <w:jc w:val="left"/>
            </w:pPr>
          </w:p>
        </w:tc>
        <w:tc>
          <w:tcPr>
            <w:tcW w:w="6480" w:type="dxa"/>
          </w:tcPr>
          <w:p w14:paraId="264392D5" w14:textId="77777777" w:rsidR="00A541AD" w:rsidRPr="00C14664" w:rsidRDefault="00A541AD" w:rsidP="00A541AD">
            <w:pPr>
              <w:jc w:val="left"/>
            </w:pPr>
            <w:r w:rsidRPr="00C14664">
              <w:t xml:space="preserve">This is an external risk to the project that will be mitigated in the context of a variety of other third-party activities from the Government. </w:t>
            </w:r>
          </w:p>
          <w:p w14:paraId="20C10714" w14:textId="77777777" w:rsidR="00A541AD" w:rsidRPr="00C14664" w:rsidRDefault="00A541AD" w:rsidP="00A541AD">
            <w:pPr>
              <w:jc w:val="left"/>
            </w:pPr>
          </w:p>
          <w:p w14:paraId="776AC73F" w14:textId="2D43E550" w:rsidR="00A541AD" w:rsidRPr="00C14664" w:rsidRDefault="00A541AD" w:rsidP="00A541AD">
            <w:pPr>
              <w:jc w:val="left"/>
            </w:pPr>
            <w:r w:rsidRPr="00C14664">
              <w:t>Furthermore, external environmental factors likely to be a risk will be considered within this project as part of the feasibility/assessment studies established in the ESMF for each site, which will use conservative assumptions to successfully operate.</w:t>
            </w:r>
          </w:p>
          <w:p w14:paraId="566AB7EE" w14:textId="77777777" w:rsidR="00A541AD" w:rsidRPr="00C14664" w:rsidRDefault="00A541AD" w:rsidP="00A541AD">
            <w:pPr>
              <w:jc w:val="left"/>
            </w:pPr>
          </w:p>
          <w:p w14:paraId="2BD702E8" w14:textId="571F073E" w:rsidR="00A541AD" w:rsidRPr="00C14664" w:rsidRDefault="00A541AD" w:rsidP="00A541AD">
            <w:pPr>
              <w:jc w:val="left"/>
            </w:pPr>
            <w:r w:rsidRPr="00C14664">
              <w:t>Therefore, this risk is assumed to be LOW under the assurance that this project will prepare the pertinent environmental studies as required in the ESMF.</w:t>
            </w:r>
          </w:p>
        </w:tc>
        <w:tc>
          <w:tcPr>
            <w:tcW w:w="1212" w:type="dxa"/>
          </w:tcPr>
          <w:p w14:paraId="729752F3" w14:textId="2B685FA8" w:rsidR="00A541AD" w:rsidRPr="00C14664" w:rsidRDefault="00A541AD" w:rsidP="00B33E44">
            <w:pPr>
              <w:spacing w:after="0"/>
              <w:jc w:val="left"/>
              <w:rPr>
                <w:rFonts w:asciiTheme="majorHAnsi" w:hAnsiTheme="majorHAnsi" w:cstheme="majorHAnsi"/>
                <w:szCs w:val="20"/>
              </w:rPr>
            </w:pPr>
            <w:r w:rsidRPr="00C14664">
              <w:rPr>
                <w:rFonts w:asciiTheme="majorHAnsi" w:hAnsiTheme="majorHAnsi" w:cstheme="majorHAnsi"/>
                <w:szCs w:val="20"/>
              </w:rPr>
              <w:t>UNDP CO, in their capacity as the project’s IP</w:t>
            </w:r>
          </w:p>
        </w:tc>
      </w:tr>
      <w:tr w:rsidR="00A541AD" w:rsidRPr="00C14664" w14:paraId="3786042A" w14:textId="77777777" w:rsidTr="00B00129">
        <w:trPr>
          <w:cantSplit/>
          <w:trHeight w:val="2555"/>
        </w:trPr>
        <w:tc>
          <w:tcPr>
            <w:tcW w:w="450" w:type="dxa"/>
          </w:tcPr>
          <w:p w14:paraId="659191DD" w14:textId="6CDF09B6" w:rsidR="00A541AD" w:rsidRPr="00C14664" w:rsidRDefault="00A541AD" w:rsidP="00C61355">
            <w:pPr>
              <w:spacing w:after="0"/>
              <w:rPr>
                <w:rFonts w:asciiTheme="majorHAnsi" w:hAnsiTheme="majorHAnsi" w:cstheme="majorHAnsi"/>
                <w:szCs w:val="20"/>
              </w:rPr>
            </w:pPr>
            <w:r w:rsidRPr="00C14664">
              <w:rPr>
                <w:rFonts w:asciiTheme="majorHAnsi" w:hAnsiTheme="majorHAnsi" w:cstheme="majorHAnsi"/>
                <w:szCs w:val="20"/>
              </w:rPr>
              <w:t>9</w:t>
            </w:r>
          </w:p>
        </w:tc>
        <w:tc>
          <w:tcPr>
            <w:tcW w:w="2340" w:type="dxa"/>
          </w:tcPr>
          <w:p w14:paraId="1C95BF20" w14:textId="608AC4B6" w:rsidR="00A541AD" w:rsidRPr="00C14664" w:rsidRDefault="00A541AD" w:rsidP="007E58B2">
            <w:pPr>
              <w:spacing w:after="0"/>
              <w:jc w:val="left"/>
              <w:rPr>
                <w:rFonts w:asciiTheme="majorHAnsi" w:hAnsiTheme="majorHAnsi" w:cstheme="majorHAnsi"/>
                <w:szCs w:val="20"/>
              </w:rPr>
            </w:pPr>
            <w:r w:rsidRPr="00C14664">
              <w:rPr>
                <w:rFonts w:asciiTheme="majorHAnsi" w:hAnsiTheme="majorHAnsi" w:cstheme="majorHAnsi"/>
                <w:szCs w:val="20"/>
              </w:rPr>
              <w:t>Potential negative environmental impacts resulting from the project, either routine or non-routine based, could lead to adverse local, regional, and/or transboundary impacts causing a delay or abandonment of it.</w:t>
            </w:r>
          </w:p>
        </w:tc>
        <w:tc>
          <w:tcPr>
            <w:tcW w:w="1440" w:type="dxa"/>
          </w:tcPr>
          <w:p w14:paraId="37D2016C" w14:textId="2353445B" w:rsidR="00A541AD" w:rsidRPr="00C14664" w:rsidRDefault="00A541AD" w:rsidP="00C61355">
            <w:pPr>
              <w:spacing w:after="0"/>
              <w:jc w:val="left"/>
              <w:rPr>
                <w:rFonts w:asciiTheme="majorHAnsi" w:hAnsiTheme="majorHAnsi" w:cstheme="majorHAnsi"/>
                <w:szCs w:val="20"/>
              </w:rPr>
            </w:pPr>
            <w:r w:rsidRPr="00C14664">
              <w:rPr>
                <w:rFonts w:asciiTheme="majorHAnsi" w:hAnsiTheme="majorHAnsi" w:cstheme="majorHAnsi"/>
                <w:szCs w:val="20"/>
              </w:rPr>
              <w:t>Environmental</w:t>
            </w:r>
          </w:p>
        </w:tc>
        <w:tc>
          <w:tcPr>
            <w:tcW w:w="2430" w:type="dxa"/>
          </w:tcPr>
          <w:p w14:paraId="1E8BB314" w14:textId="77777777" w:rsidR="00A541AD" w:rsidRPr="00C14664" w:rsidRDefault="00A541AD" w:rsidP="00A541AD">
            <w:pPr>
              <w:rPr>
                <w:i/>
                <w:iCs/>
                <w:color w:val="000000"/>
                <w:lang w:val="en-GB"/>
              </w:rPr>
            </w:pPr>
            <w:r w:rsidRPr="00C14664">
              <w:rPr>
                <w:i/>
                <w:iCs/>
                <w:color w:val="000000"/>
                <w:lang w:val="en-GB"/>
              </w:rPr>
              <w:t>Level: Substantial</w:t>
            </w:r>
          </w:p>
          <w:p w14:paraId="1FFAA686" w14:textId="77777777" w:rsidR="00A541AD" w:rsidRPr="00C14664" w:rsidRDefault="00A541AD" w:rsidP="00A541AD">
            <w:pPr>
              <w:jc w:val="left"/>
              <w:rPr>
                <w:color w:val="000000"/>
                <w:lang w:val="en-GB"/>
              </w:rPr>
            </w:pPr>
            <w:r w:rsidRPr="00C14664">
              <w:rPr>
                <w:color w:val="000000"/>
                <w:lang w:val="en-GB"/>
              </w:rPr>
              <w:t>L=4</w:t>
            </w:r>
          </w:p>
          <w:p w14:paraId="1E13DD63" w14:textId="77777777" w:rsidR="00A541AD" w:rsidRPr="00C14664" w:rsidRDefault="00A541AD" w:rsidP="00A541AD">
            <w:pPr>
              <w:rPr>
                <w:color w:val="000000"/>
                <w:lang w:val="en-GB"/>
              </w:rPr>
            </w:pPr>
            <w:r w:rsidRPr="00C14664">
              <w:rPr>
                <w:color w:val="000000"/>
                <w:lang w:val="en-GB"/>
              </w:rPr>
              <w:t>I=4</w:t>
            </w:r>
          </w:p>
          <w:p w14:paraId="0E8D5B10" w14:textId="621A2497" w:rsidR="00A541AD" w:rsidRPr="00C14664" w:rsidRDefault="00A541AD" w:rsidP="00A541AD">
            <w:pPr>
              <w:jc w:val="left"/>
            </w:pPr>
          </w:p>
        </w:tc>
        <w:tc>
          <w:tcPr>
            <w:tcW w:w="6480" w:type="dxa"/>
          </w:tcPr>
          <w:p w14:paraId="6D1ACCB5" w14:textId="77777777" w:rsidR="00A541AD" w:rsidRPr="00C14664" w:rsidRDefault="00A541AD" w:rsidP="00A541AD">
            <w:pPr>
              <w:jc w:val="left"/>
            </w:pPr>
            <w:r w:rsidRPr="00C14664">
              <w:t>During Project preparation similar Project activities have been visited and/or consulted by the team of experts to evaluate the risks.</w:t>
            </w:r>
          </w:p>
          <w:p w14:paraId="382C216F" w14:textId="6CA8271F" w:rsidR="00A541AD" w:rsidRPr="00C14664" w:rsidRDefault="00A541AD" w:rsidP="00A541AD">
            <w:pPr>
              <w:jc w:val="left"/>
            </w:pPr>
            <w:r w:rsidRPr="00C14664">
              <w:t xml:space="preserve">Principal environmental risks have been framed at this stage (Project Preparation Grant, PPG) and they will continue to be assessed along the entire project cycle for each chosen site. Based on that, a pertinent due diligence project development process, monitoring of operations, and active intervention are foreseen according to such environmental safeguards established in this project through the ESMF to ensure operation within the established parameters and in compliance with the applicable regulations. </w:t>
            </w:r>
            <w:r w:rsidR="00D94442" w:rsidRPr="00C14664">
              <w:t>This includes the environmental risks associated with the disposal of used batteries, solar panels, power converters, and other grid equipment during maintenance rounds and at the end of the project’s lifetime.</w:t>
            </w:r>
          </w:p>
          <w:p w14:paraId="5FEB2B95" w14:textId="2042F3D1" w:rsidR="00A541AD" w:rsidRPr="00C14664" w:rsidRDefault="00A541AD" w:rsidP="00A541AD">
            <w:pPr>
              <w:jc w:val="left"/>
            </w:pPr>
            <w:r w:rsidRPr="00C14664">
              <w:t>Therefore, this risk is assumed to the LOW under the assurance that this project will prepare the pertinent environmental studies as required in the ESMF.</w:t>
            </w:r>
          </w:p>
        </w:tc>
        <w:tc>
          <w:tcPr>
            <w:tcW w:w="1212" w:type="dxa"/>
          </w:tcPr>
          <w:p w14:paraId="5BF3EADD" w14:textId="2FA9F776" w:rsidR="00A541AD" w:rsidRPr="00C14664" w:rsidRDefault="00A541AD" w:rsidP="00B33E44">
            <w:pPr>
              <w:spacing w:after="0"/>
              <w:jc w:val="left"/>
              <w:rPr>
                <w:rFonts w:asciiTheme="majorHAnsi" w:hAnsiTheme="majorHAnsi" w:cstheme="majorHAnsi"/>
                <w:szCs w:val="20"/>
              </w:rPr>
            </w:pPr>
            <w:r w:rsidRPr="00C14664">
              <w:rPr>
                <w:rFonts w:asciiTheme="majorHAnsi" w:hAnsiTheme="majorHAnsi" w:cstheme="majorHAnsi"/>
                <w:szCs w:val="20"/>
              </w:rPr>
              <w:t>UNDP CO, in their capacity as the project’s IP</w:t>
            </w:r>
          </w:p>
        </w:tc>
      </w:tr>
      <w:tr w:rsidR="00A541AD" w:rsidRPr="00C14664" w14:paraId="3C1279F7" w14:textId="77777777" w:rsidTr="00B00129">
        <w:trPr>
          <w:cantSplit/>
          <w:trHeight w:val="2366"/>
        </w:trPr>
        <w:tc>
          <w:tcPr>
            <w:tcW w:w="450" w:type="dxa"/>
          </w:tcPr>
          <w:p w14:paraId="10888F54" w14:textId="3EC1C27B" w:rsidR="00A541AD" w:rsidRPr="00C14664" w:rsidRDefault="00A541AD" w:rsidP="00C61355">
            <w:pPr>
              <w:spacing w:after="0"/>
              <w:rPr>
                <w:rFonts w:asciiTheme="majorHAnsi" w:hAnsiTheme="majorHAnsi" w:cstheme="majorHAnsi"/>
                <w:szCs w:val="20"/>
              </w:rPr>
            </w:pPr>
            <w:r w:rsidRPr="00C14664">
              <w:rPr>
                <w:rFonts w:asciiTheme="majorHAnsi" w:hAnsiTheme="majorHAnsi" w:cstheme="majorHAnsi"/>
                <w:szCs w:val="20"/>
              </w:rPr>
              <w:lastRenderedPageBreak/>
              <w:t>10</w:t>
            </w:r>
          </w:p>
        </w:tc>
        <w:tc>
          <w:tcPr>
            <w:tcW w:w="2340" w:type="dxa"/>
          </w:tcPr>
          <w:p w14:paraId="61EF3D24" w14:textId="5F0F496A" w:rsidR="00A541AD" w:rsidRPr="00C14664" w:rsidRDefault="00A541AD" w:rsidP="007E58B2">
            <w:pPr>
              <w:spacing w:after="0"/>
              <w:jc w:val="left"/>
              <w:rPr>
                <w:rFonts w:asciiTheme="majorHAnsi" w:hAnsiTheme="majorHAnsi" w:cstheme="majorHAnsi"/>
                <w:szCs w:val="20"/>
              </w:rPr>
            </w:pPr>
            <w:r w:rsidRPr="00C14664">
              <w:rPr>
                <w:color w:val="000000"/>
                <w:lang w:val="en-GB"/>
              </w:rPr>
              <w:t>External social factors, like for example political unrest, COVID persistence, and other issues, could lead to delay, abandonment of the project, or decrease the ability of people to pay for the services.</w:t>
            </w:r>
          </w:p>
        </w:tc>
        <w:tc>
          <w:tcPr>
            <w:tcW w:w="1440" w:type="dxa"/>
          </w:tcPr>
          <w:p w14:paraId="32096DB0" w14:textId="0E07BCFE" w:rsidR="00A541AD" w:rsidRPr="00C14664" w:rsidRDefault="00A541AD" w:rsidP="00C61355">
            <w:pPr>
              <w:spacing w:after="0"/>
              <w:jc w:val="left"/>
              <w:rPr>
                <w:rFonts w:asciiTheme="majorHAnsi" w:hAnsiTheme="majorHAnsi" w:cstheme="majorHAnsi"/>
                <w:szCs w:val="20"/>
              </w:rPr>
            </w:pPr>
            <w:r w:rsidRPr="00C14664">
              <w:rPr>
                <w:rFonts w:asciiTheme="majorHAnsi" w:hAnsiTheme="majorHAnsi" w:cstheme="majorHAnsi"/>
                <w:szCs w:val="20"/>
              </w:rPr>
              <w:t>Social</w:t>
            </w:r>
          </w:p>
        </w:tc>
        <w:tc>
          <w:tcPr>
            <w:tcW w:w="2430" w:type="dxa"/>
          </w:tcPr>
          <w:p w14:paraId="1B6DFFE9" w14:textId="77777777" w:rsidR="00A541AD" w:rsidRPr="00C14664" w:rsidRDefault="00A541AD" w:rsidP="00A541AD">
            <w:pPr>
              <w:rPr>
                <w:i/>
                <w:iCs/>
                <w:color w:val="000000"/>
                <w:lang w:val="en-GB"/>
              </w:rPr>
            </w:pPr>
            <w:r w:rsidRPr="00C14664">
              <w:rPr>
                <w:i/>
                <w:iCs/>
                <w:color w:val="000000"/>
                <w:lang w:val="en-GB"/>
              </w:rPr>
              <w:t>Level: Substantial</w:t>
            </w:r>
          </w:p>
          <w:p w14:paraId="65FF4BF2" w14:textId="77777777" w:rsidR="00A541AD" w:rsidRPr="00C14664" w:rsidRDefault="00A541AD" w:rsidP="00A541AD">
            <w:pPr>
              <w:jc w:val="left"/>
              <w:rPr>
                <w:color w:val="000000"/>
                <w:lang w:val="en-GB"/>
              </w:rPr>
            </w:pPr>
            <w:r w:rsidRPr="00C14664">
              <w:rPr>
                <w:color w:val="000000"/>
                <w:lang w:val="en-GB"/>
              </w:rPr>
              <w:t>L=4</w:t>
            </w:r>
          </w:p>
          <w:p w14:paraId="0E117140" w14:textId="77777777" w:rsidR="00A541AD" w:rsidRPr="00C14664" w:rsidRDefault="00A541AD" w:rsidP="00A541AD">
            <w:pPr>
              <w:rPr>
                <w:color w:val="000000"/>
                <w:lang w:val="en-GB"/>
              </w:rPr>
            </w:pPr>
            <w:r w:rsidRPr="00C14664">
              <w:rPr>
                <w:color w:val="000000"/>
                <w:lang w:val="en-GB"/>
              </w:rPr>
              <w:t>I=4</w:t>
            </w:r>
          </w:p>
          <w:p w14:paraId="2EC1CA16" w14:textId="77777777" w:rsidR="00A541AD" w:rsidRPr="00C14664" w:rsidRDefault="00A541AD" w:rsidP="00A541AD">
            <w:pPr>
              <w:rPr>
                <w:i/>
                <w:iCs/>
                <w:color w:val="000000"/>
                <w:lang w:val="en-GB"/>
              </w:rPr>
            </w:pPr>
          </w:p>
        </w:tc>
        <w:tc>
          <w:tcPr>
            <w:tcW w:w="6480" w:type="dxa"/>
          </w:tcPr>
          <w:p w14:paraId="66B528D2" w14:textId="77777777" w:rsidR="00A541AD" w:rsidRPr="00C14664" w:rsidRDefault="00A541AD" w:rsidP="00A541AD">
            <w:pPr>
              <w:jc w:val="left"/>
            </w:pPr>
            <w:r w:rsidRPr="00C14664">
              <w:t>This is an external risk to the project that will be mitigated in the context of a variety of other third-party activities from the Government.</w:t>
            </w:r>
          </w:p>
          <w:p w14:paraId="4B385D59" w14:textId="77777777" w:rsidR="00A541AD" w:rsidRPr="00C14664" w:rsidRDefault="00A541AD" w:rsidP="00A541AD">
            <w:pPr>
              <w:jc w:val="left"/>
            </w:pPr>
            <w:r w:rsidRPr="00C14664">
              <w:t>Furthermore, external social factors likely to be a risk will be considered within this project as part of the feasibility/assessment studies established in the ESMF for each site, which will use conservative assumptions to successfully operate.</w:t>
            </w:r>
          </w:p>
          <w:p w14:paraId="5B727CF7" w14:textId="464CA025" w:rsidR="00A541AD" w:rsidRPr="00C14664" w:rsidRDefault="00A541AD" w:rsidP="00A541AD">
            <w:pPr>
              <w:jc w:val="left"/>
            </w:pPr>
            <w:r w:rsidRPr="00C14664">
              <w:t>Therefore, this risk is assumed to be LOW under the assurance that this project will prepare the pertinent environmental studies as required in the ESMF.</w:t>
            </w:r>
          </w:p>
        </w:tc>
        <w:tc>
          <w:tcPr>
            <w:tcW w:w="1212" w:type="dxa"/>
          </w:tcPr>
          <w:p w14:paraId="5230FACD" w14:textId="58AADDC5" w:rsidR="00A541AD" w:rsidRPr="00C14664" w:rsidRDefault="00A541AD" w:rsidP="00B33E44">
            <w:pPr>
              <w:spacing w:after="0"/>
              <w:jc w:val="left"/>
              <w:rPr>
                <w:rFonts w:asciiTheme="majorHAnsi" w:hAnsiTheme="majorHAnsi" w:cstheme="majorHAnsi"/>
                <w:szCs w:val="20"/>
              </w:rPr>
            </w:pPr>
            <w:r w:rsidRPr="00C14664">
              <w:rPr>
                <w:rFonts w:asciiTheme="majorHAnsi" w:hAnsiTheme="majorHAnsi" w:cstheme="majorHAnsi"/>
                <w:szCs w:val="20"/>
              </w:rPr>
              <w:t>UNDP CO, in their capacity as the project’s IP</w:t>
            </w:r>
          </w:p>
        </w:tc>
      </w:tr>
      <w:tr w:rsidR="00EF44E3" w:rsidRPr="00C14664" w14:paraId="06226B84" w14:textId="77777777" w:rsidTr="00B00129">
        <w:trPr>
          <w:cantSplit/>
          <w:trHeight w:val="2555"/>
        </w:trPr>
        <w:tc>
          <w:tcPr>
            <w:tcW w:w="450" w:type="dxa"/>
          </w:tcPr>
          <w:p w14:paraId="7F489D79" w14:textId="5E827BAA" w:rsidR="00EF44E3" w:rsidRPr="00C14664" w:rsidRDefault="00EF44E3" w:rsidP="00EF44E3">
            <w:pPr>
              <w:spacing w:after="0"/>
              <w:rPr>
                <w:rFonts w:asciiTheme="majorHAnsi" w:hAnsiTheme="majorHAnsi" w:cstheme="majorHAnsi"/>
                <w:szCs w:val="20"/>
              </w:rPr>
            </w:pPr>
            <w:r w:rsidRPr="00C14664">
              <w:rPr>
                <w:rFonts w:asciiTheme="majorHAnsi" w:hAnsiTheme="majorHAnsi" w:cstheme="majorHAnsi"/>
                <w:szCs w:val="20"/>
              </w:rPr>
              <w:t>11</w:t>
            </w:r>
          </w:p>
        </w:tc>
        <w:tc>
          <w:tcPr>
            <w:tcW w:w="2340" w:type="dxa"/>
          </w:tcPr>
          <w:p w14:paraId="1FCE32BB" w14:textId="5B3EE6CE" w:rsidR="00EF44E3" w:rsidRPr="00C14664" w:rsidRDefault="00EF44E3" w:rsidP="00EF44E3">
            <w:pPr>
              <w:spacing w:after="0"/>
              <w:jc w:val="left"/>
              <w:rPr>
                <w:color w:val="000000"/>
                <w:lang w:val="en-GB"/>
              </w:rPr>
            </w:pPr>
            <w:r w:rsidRPr="00C14664">
              <w:rPr>
                <w:color w:val="000000"/>
                <w:lang w:val="en-GB"/>
              </w:rPr>
              <w:t>Potential negative social impacts resulting from the project, either routine or non-routine based, could lead to adverse local, regional, and/or transboundary impacts causing a delay or abandonment of the project.</w:t>
            </w:r>
          </w:p>
        </w:tc>
        <w:tc>
          <w:tcPr>
            <w:tcW w:w="1440" w:type="dxa"/>
          </w:tcPr>
          <w:p w14:paraId="447CE881" w14:textId="5BC488E0" w:rsidR="00EF44E3" w:rsidRPr="00C14664" w:rsidRDefault="00EF44E3" w:rsidP="00EF44E3">
            <w:pPr>
              <w:spacing w:after="0"/>
              <w:jc w:val="left"/>
              <w:rPr>
                <w:rFonts w:asciiTheme="majorHAnsi" w:hAnsiTheme="majorHAnsi" w:cstheme="majorHAnsi"/>
                <w:szCs w:val="20"/>
              </w:rPr>
            </w:pPr>
            <w:r w:rsidRPr="00C14664">
              <w:rPr>
                <w:rFonts w:asciiTheme="majorHAnsi" w:hAnsiTheme="majorHAnsi" w:cstheme="majorHAnsi"/>
                <w:szCs w:val="20"/>
              </w:rPr>
              <w:t>Social</w:t>
            </w:r>
          </w:p>
        </w:tc>
        <w:tc>
          <w:tcPr>
            <w:tcW w:w="2430" w:type="dxa"/>
          </w:tcPr>
          <w:p w14:paraId="1DC3DCF5" w14:textId="0D71802D" w:rsidR="00EF44E3" w:rsidRPr="00C14664" w:rsidRDefault="00EF44E3" w:rsidP="00EF44E3">
            <w:pPr>
              <w:rPr>
                <w:i/>
                <w:iCs/>
                <w:color w:val="000000"/>
                <w:lang w:val="en-GB"/>
              </w:rPr>
            </w:pPr>
            <w:r w:rsidRPr="00C14664">
              <w:rPr>
                <w:i/>
                <w:iCs/>
                <w:color w:val="000000"/>
                <w:lang w:val="en-GB"/>
              </w:rPr>
              <w:t>Level: Moderate</w:t>
            </w:r>
          </w:p>
          <w:p w14:paraId="7E0065D6" w14:textId="4AE9FB92" w:rsidR="00EF44E3" w:rsidRPr="00C14664" w:rsidRDefault="00EF44E3" w:rsidP="00EF44E3">
            <w:pPr>
              <w:jc w:val="left"/>
              <w:rPr>
                <w:color w:val="000000"/>
                <w:lang w:val="en-GB"/>
              </w:rPr>
            </w:pPr>
            <w:r w:rsidRPr="00C14664">
              <w:rPr>
                <w:color w:val="000000"/>
                <w:lang w:val="en-GB"/>
              </w:rPr>
              <w:t>L=3</w:t>
            </w:r>
          </w:p>
          <w:p w14:paraId="704FC3D7" w14:textId="3C203BE6" w:rsidR="00EF44E3" w:rsidRPr="00C14664" w:rsidRDefault="00EF44E3" w:rsidP="00EF44E3">
            <w:pPr>
              <w:rPr>
                <w:color w:val="000000"/>
                <w:lang w:val="en-GB"/>
              </w:rPr>
            </w:pPr>
            <w:r w:rsidRPr="00C14664">
              <w:rPr>
                <w:color w:val="000000"/>
                <w:lang w:val="en-GB"/>
              </w:rPr>
              <w:t>I=3</w:t>
            </w:r>
          </w:p>
          <w:p w14:paraId="06F07C07" w14:textId="77777777" w:rsidR="00EF44E3" w:rsidRPr="00C14664" w:rsidRDefault="00EF44E3" w:rsidP="00EF44E3">
            <w:pPr>
              <w:rPr>
                <w:i/>
                <w:iCs/>
                <w:color w:val="000000"/>
                <w:lang w:val="en-GB"/>
              </w:rPr>
            </w:pPr>
          </w:p>
        </w:tc>
        <w:tc>
          <w:tcPr>
            <w:tcW w:w="6480" w:type="dxa"/>
          </w:tcPr>
          <w:p w14:paraId="7F851B47" w14:textId="77777777" w:rsidR="00EF44E3" w:rsidRPr="00C14664" w:rsidRDefault="00EF44E3" w:rsidP="00EF44E3">
            <w:pPr>
              <w:jc w:val="left"/>
            </w:pPr>
            <w:r w:rsidRPr="00C14664">
              <w:t>During Project preparation similar Project activities have been visited and/or consulted by the team of experts to evaluate the risks.</w:t>
            </w:r>
          </w:p>
          <w:p w14:paraId="30746CB4" w14:textId="77777777" w:rsidR="00EF44E3" w:rsidRPr="00C14664" w:rsidRDefault="00EF44E3" w:rsidP="00EF44E3">
            <w:pPr>
              <w:jc w:val="left"/>
            </w:pPr>
            <w:r w:rsidRPr="00C14664">
              <w:t>Principal social risks have been framed at this stage (Project Preparation Grant, PPG) and they will continue to be assessed along the entire project cycle for each chosen site. Based on that, a pertinent due diligence project development process, monitoring of operations, and active intervention are foreseen according to such social safeguards established in this project through the ESMF to ensure operation within the established parameters and in compliance with the applicable regulations.</w:t>
            </w:r>
          </w:p>
          <w:p w14:paraId="52D2BFE1" w14:textId="72523B24" w:rsidR="00EF44E3" w:rsidRPr="00C14664" w:rsidRDefault="00EF44E3" w:rsidP="00EF44E3">
            <w:pPr>
              <w:jc w:val="left"/>
            </w:pPr>
            <w:r w:rsidRPr="00C14664">
              <w:t>Therefore, this risk is assumed to be LOW under the assurance that this project will prepare the pertinent environmental studies as required in the ESMF.</w:t>
            </w:r>
          </w:p>
        </w:tc>
        <w:tc>
          <w:tcPr>
            <w:tcW w:w="1212" w:type="dxa"/>
          </w:tcPr>
          <w:p w14:paraId="7A180270" w14:textId="3E807B4D" w:rsidR="00EF44E3" w:rsidRPr="00C14664" w:rsidRDefault="00EF44E3" w:rsidP="00EF44E3">
            <w:pPr>
              <w:spacing w:after="0"/>
              <w:jc w:val="left"/>
              <w:rPr>
                <w:rFonts w:asciiTheme="majorHAnsi" w:hAnsiTheme="majorHAnsi" w:cstheme="majorHAnsi"/>
                <w:szCs w:val="20"/>
              </w:rPr>
            </w:pPr>
            <w:r w:rsidRPr="00C14664">
              <w:rPr>
                <w:rFonts w:asciiTheme="majorHAnsi" w:hAnsiTheme="majorHAnsi" w:cstheme="majorHAnsi"/>
                <w:szCs w:val="20"/>
              </w:rPr>
              <w:t>UNDP CO, in their capacity as the project’s IP</w:t>
            </w:r>
          </w:p>
        </w:tc>
      </w:tr>
    </w:tbl>
    <w:p w14:paraId="71CDA374" w14:textId="7C8144A8" w:rsidR="00ED625F" w:rsidRPr="00C14664" w:rsidRDefault="00ED625F" w:rsidP="00ED625F">
      <w:pPr>
        <w:rPr>
          <w:color w:val="000000"/>
        </w:rPr>
      </w:pPr>
    </w:p>
    <w:p w14:paraId="1B0501A2" w14:textId="77777777" w:rsidR="007E2C49" w:rsidRPr="00C14664" w:rsidRDefault="007E2C49" w:rsidP="00ED625F">
      <w:pPr>
        <w:rPr>
          <w:color w:val="000000"/>
        </w:rPr>
        <w:sectPr w:rsidR="007E2C49" w:rsidRPr="00C14664" w:rsidSect="00301AD6">
          <w:headerReference w:type="default" r:id="rId52"/>
          <w:footerReference w:type="default" r:id="rId53"/>
          <w:pgSz w:w="15840" w:h="12240" w:orient="landscape" w:code="1"/>
          <w:pgMar w:top="1440" w:right="1440" w:bottom="1440" w:left="1440" w:header="720" w:footer="720" w:gutter="0"/>
          <w:cols w:space="720"/>
          <w:docGrid w:linePitch="360"/>
        </w:sectPr>
      </w:pPr>
    </w:p>
    <w:p w14:paraId="33A46FE0" w14:textId="77777777" w:rsidR="007E2C49" w:rsidRPr="00C14664" w:rsidRDefault="007E2C49" w:rsidP="007E2C49">
      <w:pPr>
        <w:pStyle w:val="Heading2"/>
        <w:ind w:left="0"/>
        <w:rPr>
          <w:rFonts w:ascii="Calibri" w:hAnsi="Calibri"/>
          <w:sz w:val="22"/>
          <w:szCs w:val="22"/>
        </w:rPr>
      </w:pPr>
      <w:bookmarkStart w:id="83" w:name="_Toc58013876"/>
      <w:bookmarkStart w:id="84" w:name="_Toc73642707"/>
      <w:r w:rsidRPr="00C14664">
        <w:rPr>
          <w:rFonts w:ascii="Calibri" w:hAnsi="Calibri"/>
          <w:sz w:val="22"/>
          <w:szCs w:val="22"/>
        </w:rPr>
        <w:lastRenderedPageBreak/>
        <w:t>Annex 8:  Overview of Project Staff and Technical Consultancies</w:t>
      </w:r>
      <w:bookmarkEnd w:id="83"/>
      <w:bookmarkEnd w:id="84"/>
    </w:p>
    <w:p w14:paraId="36759E52" w14:textId="6274E69E" w:rsidR="00212BF0" w:rsidRPr="00C14664" w:rsidRDefault="00212BF0" w:rsidP="00212BF0">
      <w:pPr>
        <w:rPr>
          <w:rFonts w:cs="Arial"/>
          <w:szCs w:val="20"/>
          <w:lang w:eastAsia="zh-CN"/>
        </w:rPr>
      </w:pPr>
    </w:p>
    <w:tbl>
      <w:tblPr>
        <w:tblW w:w="1449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gridCol w:w="1530"/>
        <w:gridCol w:w="9990"/>
      </w:tblGrid>
      <w:tr w:rsidR="00212BF0" w:rsidRPr="00C14664" w14:paraId="54CEB359" w14:textId="77777777" w:rsidTr="008013CC">
        <w:trPr>
          <w:trHeight w:val="432"/>
          <w:tblHeader/>
        </w:trPr>
        <w:tc>
          <w:tcPr>
            <w:tcW w:w="297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9477327" w14:textId="77777777" w:rsidR="00212BF0" w:rsidRPr="00C14664" w:rsidRDefault="00212BF0" w:rsidP="0054383F">
            <w:pPr>
              <w:jc w:val="left"/>
              <w:rPr>
                <w:b/>
                <w:szCs w:val="20"/>
                <w:lang w:eastAsia="ja-JP"/>
              </w:rPr>
            </w:pPr>
            <w:r w:rsidRPr="00C14664">
              <w:rPr>
                <w:b/>
                <w:szCs w:val="20"/>
                <w:lang w:eastAsia="ja-JP"/>
              </w:rPr>
              <w:t>Consultant</w:t>
            </w:r>
          </w:p>
        </w:tc>
        <w:tc>
          <w:tcPr>
            <w:tcW w:w="153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51974F6" w14:textId="77777777" w:rsidR="00212BF0" w:rsidRPr="00C14664" w:rsidRDefault="00212BF0" w:rsidP="0054383F">
            <w:pPr>
              <w:jc w:val="left"/>
              <w:rPr>
                <w:b/>
                <w:szCs w:val="20"/>
                <w:lang w:eastAsia="ja-JP"/>
              </w:rPr>
            </w:pPr>
            <w:r w:rsidRPr="00C14664">
              <w:rPr>
                <w:b/>
                <w:szCs w:val="20"/>
                <w:lang w:eastAsia="ja-JP"/>
              </w:rPr>
              <w:t>Time Input</w:t>
            </w:r>
          </w:p>
        </w:tc>
        <w:tc>
          <w:tcPr>
            <w:tcW w:w="999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CA8DA61" w14:textId="77777777" w:rsidR="00212BF0" w:rsidRPr="00C14664" w:rsidRDefault="00212BF0" w:rsidP="0054383F">
            <w:pPr>
              <w:jc w:val="left"/>
              <w:rPr>
                <w:b/>
                <w:szCs w:val="20"/>
                <w:lang w:eastAsia="ja-JP"/>
              </w:rPr>
            </w:pPr>
            <w:r w:rsidRPr="00C14664">
              <w:rPr>
                <w:b/>
                <w:szCs w:val="20"/>
                <w:lang w:eastAsia="ja-JP"/>
              </w:rPr>
              <w:t>Tasks, Inputs and Outputs</w:t>
            </w:r>
          </w:p>
        </w:tc>
      </w:tr>
      <w:tr w:rsidR="00212BF0" w:rsidRPr="00C14664" w14:paraId="15227968"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18C33DB1" w14:textId="77777777" w:rsidR="00212BF0" w:rsidRPr="00C14664" w:rsidRDefault="00212BF0" w:rsidP="0054383F">
            <w:pPr>
              <w:jc w:val="center"/>
              <w:rPr>
                <w:i/>
                <w:szCs w:val="20"/>
                <w:lang w:eastAsia="ja-JP"/>
              </w:rPr>
            </w:pPr>
            <w:r w:rsidRPr="00C14664">
              <w:rPr>
                <w:b/>
                <w:i/>
                <w:color w:val="FFFFFF" w:themeColor="background1"/>
                <w:szCs w:val="20"/>
                <w:lang w:eastAsia="ja-JP"/>
              </w:rPr>
              <w:t>For Project Management</w:t>
            </w:r>
          </w:p>
        </w:tc>
      </w:tr>
      <w:tr w:rsidR="00212BF0" w:rsidRPr="00C14664" w14:paraId="7D4AF119"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69856E8" w14:textId="77777777" w:rsidR="00212BF0" w:rsidRPr="00C14664" w:rsidRDefault="00212BF0" w:rsidP="0054383F">
            <w:pPr>
              <w:jc w:val="left"/>
              <w:rPr>
                <w:b/>
                <w:i/>
                <w:szCs w:val="20"/>
                <w:lang w:eastAsia="ja-JP"/>
              </w:rPr>
            </w:pPr>
            <w:r w:rsidRPr="00C14664">
              <w:rPr>
                <w:b/>
                <w:i/>
                <w:szCs w:val="20"/>
                <w:lang w:eastAsia="ja-JP"/>
              </w:rPr>
              <w:t>Local / National contracting</w:t>
            </w:r>
          </w:p>
        </w:tc>
      </w:tr>
      <w:tr w:rsidR="00212BF0" w:rsidRPr="00C14664" w14:paraId="734F4853" w14:textId="77777777" w:rsidTr="008013CC">
        <w:trPr>
          <w:trHeight w:val="50"/>
        </w:trPr>
        <w:tc>
          <w:tcPr>
            <w:tcW w:w="2970" w:type="dxa"/>
            <w:tcBorders>
              <w:top w:val="single" w:sz="4" w:space="0" w:color="auto"/>
              <w:left w:val="single" w:sz="4" w:space="0" w:color="auto"/>
              <w:bottom w:val="single" w:sz="4" w:space="0" w:color="auto"/>
              <w:right w:val="single" w:sz="4" w:space="0" w:color="auto"/>
            </w:tcBorders>
          </w:tcPr>
          <w:p w14:paraId="3F103EB9" w14:textId="77777777" w:rsidR="00212BF0" w:rsidRPr="00C14664" w:rsidRDefault="00212BF0" w:rsidP="0054383F">
            <w:pPr>
              <w:rPr>
                <w:iCs/>
                <w:szCs w:val="20"/>
                <w:lang w:eastAsia="ja-JP"/>
              </w:rPr>
            </w:pPr>
            <w:r w:rsidRPr="00C14664">
              <w:rPr>
                <w:iCs/>
                <w:szCs w:val="20"/>
                <w:lang w:eastAsia="ja-JP"/>
              </w:rPr>
              <w:t>Project Manager (PM)</w:t>
            </w:r>
          </w:p>
          <w:p w14:paraId="6D4315BF" w14:textId="40398EE5" w:rsidR="00212BF0" w:rsidRPr="00C14664" w:rsidRDefault="00212BF0" w:rsidP="00A3075E">
            <w:pPr>
              <w:rPr>
                <w:i/>
                <w:szCs w:val="20"/>
                <w:lang w:eastAsia="ja-JP"/>
              </w:rPr>
            </w:pPr>
            <w:r w:rsidRPr="00C14664">
              <w:rPr>
                <w:i/>
                <w:color w:val="7F7F7F" w:themeColor="text1" w:themeTint="80"/>
                <w:szCs w:val="20"/>
                <w:lang w:eastAsia="ja-JP"/>
              </w:rPr>
              <w:t>Rate: $</w:t>
            </w:r>
            <w:r w:rsidR="00A3075E" w:rsidRPr="00C14664">
              <w:rPr>
                <w:i/>
                <w:color w:val="7F7F7F" w:themeColor="text1" w:themeTint="80"/>
                <w:szCs w:val="20"/>
                <w:lang w:eastAsia="ja-JP"/>
              </w:rPr>
              <w:t>1,740/month</w:t>
            </w:r>
            <w:r w:rsidRPr="00C14664">
              <w:rPr>
                <w:i/>
                <w:color w:val="7F7F7F" w:themeColor="text1" w:themeTint="80"/>
                <w:szCs w:val="20"/>
                <w:lang w:eastAsia="ja-JP"/>
              </w:rPr>
              <w:t xml:space="preserve"> </w:t>
            </w:r>
          </w:p>
        </w:tc>
        <w:tc>
          <w:tcPr>
            <w:tcW w:w="1530" w:type="dxa"/>
            <w:tcBorders>
              <w:top w:val="single" w:sz="4" w:space="0" w:color="auto"/>
              <w:left w:val="single" w:sz="4" w:space="0" w:color="auto"/>
              <w:bottom w:val="single" w:sz="4" w:space="0" w:color="auto"/>
              <w:right w:val="single" w:sz="4" w:space="0" w:color="auto"/>
            </w:tcBorders>
            <w:hideMark/>
          </w:tcPr>
          <w:p w14:paraId="41A638B9" w14:textId="7B2BBABC" w:rsidR="00212BF0" w:rsidRPr="00C14664" w:rsidRDefault="00212BF0" w:rsidP="00A3075E">
            <w:pPr>
              <w:jc w:val="left"/>
              <w:rPr>
                <w:iCs/>
                <w:szCs w:val="20"/>
                <w:lang w:eastAsia="ja-JP"/>
              </w:rPr>
            </w:pPr>
            <w:r w:rsidRPr="00C14664">
              <w:rPr>
                <w:iCs/>
                <w:szCs w:val="20"/>
                <w:lang w:eastAsia="ja-JP"/>
              </w:rPr>
              <w:t>Full-time for 4 years</w:t>
            </w:r>
            <w:r w:rsidR="00C71409" w:rsidRPr="00C14664">
              <w:rPr>
                <w:iCs/>
                <w:szCs w:val="20"/>
                <w:lang w:eastAsia="ja-JP"/>
              </w:rPr>
              <w:t xml:space="preserve"> </w:t>
            </w:r>
          </w:p>
          <w:p w14:paraId="20DAE042" w14:textId="57A7AC71" w:rsidR="00212BF0" w:rsidRPr="00C14664" w:rsidRDefault="00212BF0" w:rsidP="00A3075E">
            <w:pPr>
              <w:jc w:val="left"/>
              <w:rPr>
                <w:i/>
                <w:szCs w:val="20"/>
                <w:lang w:eastAsia="ja-JP"/>
              </w:rPr>
            </w:pPr>
            <w:r w:rsidRPr="00C14664">
              <w:rPr>
                <w:i/>
                <w:color w:val="7F7F7F" w:themeColor="text1" w:themeTint="80"/>
                <w:szCs w:val="20"/>
                <w:lang w:eastAsia="ja-JP"/>
              </w:rPr>
              <w:t>Total value of about $</w:t>
            </w:r>
            <w:r w:rsidR="00A3075E" w:rsidRPr="00C14664">
              <w:rPr>
                <w:i/>
                <w:color w:val="7F7F7F" w:themeColor="text1" w:themeTint="80"/>
                <w:szCs w:val="20"/>
                <w:lang w:eastAsia="ja-JP"/>
              </w:rPr>
              <w:t xml:space="preserve">83,520 </w:t>
            </w:r>
          </w:p>
        </w:tc>
        <w:tc>
          <w:tcPr>
            <w:tcW w:w="9990" w:type="dxa"/>
            <w:tcBorders>
              <w:top w:val="single" w:sz="4" w:space="0" w:color="auto"/>
              <w:left w:val="single" w:sz="4" w:space="0" w:color="auto"/>
              <w:bottom w:val="single" w:sz="4" w:space="0" w:color="auto"/>
              <w:right w:val="single" w:sz="4" w:space="0" w:color="auto"/>
            </w:tcBorders>
            <w:hideMark/>
          </w:tcPr>
          <w:p w14:paraId="07DA0FA8" w14:textId="77777777" w:rsidR="00212BF0" w:rsidRPr="00C14664" w:rsidRDefault="00212BF0" w:rsidP="0054383F">
            <w:pPr>
              <w:rPr>
                <w:iCs/>
                <w:szCs w:val="20"/>
                <w:lang w:eastAsia="ja-JP"/>
              </w:rPr>
            </w:pPr>
            <w:r w:rsidRPr="00C14664">
              <w:rPr>
                <w:iCs/>
                <w:szCs w:val="20"/>
                <w:lang w:eastAsia="ja-JP"/>
              </w:rPr>
              <w:t xml:space="preserve">The PM, together with the Lead Technical Advisor will be responsible for the overall management of the project, including the mobilization of all project inputs, supervision over project staff, </w:t>
            </w:r>
            <w:proofErr w:type="gramStart"/>
            <w:r w:rsidRPr="00C14664">
              <w:rPr>
                <w:iCs/>
                <w:szCs w:val="20"/>
                <w:lang w:eastAsia="ja-JP"/>
              </w:rPr>
              <w:t>consultants</w:t>
            </w:r>
            <w:proofErr w:type="gramEnd"/>
            <w:r w:rsidRPr="00C14664">
              <w:rPr>
                <w:iCs/>
                <w:szCs w:val="20"/>
                <w:lang w:eastAsia="ja-JP"/>
              </w:rPr>
              <w:t xml:space="preserve"> and sub-contractors. </w:t>
            </w:r>
          </w:p>
          <w:p w14:paraId="5397650A" w14:textId="77777777" w:rsidR="00212BF0" w:rsidRPr="00C14664" w:rsidRDefault="00212BF0" w:rsidP="0054383F">
            <w:pPr>
              <w:spacing w:after="0"/>
              <w:rPr>
                <w:rFonts w:cs="Arial"/>
                <w:iCs/>
                <w:szCs w:val="20"/>
                <w:u w:val="single"/>
                <w:lang w:eastAsia="zh-CN"/>
              </w:rPr>
            </w:pPr>
            <w:r w:rsidRPr="00C14664">
              <w:rPr>
                <w:rFonts w:cs="Arial"/>
                <w:iCs/>
                <w:szCs w:val="20"/>
                <w:u w:val="single"/>
                <w:lang w:eastAsia="zh-CN"/>
              </w:rPr>
              <w:t>Duties and Responsibilities</w:t>
            </w:r>
          </w:p>
          <w:p w14:paraId="720C15A2"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Manage the overall conduct of the project.</w:t>
            </w:r>
          </w:p>
          <w:p w14:paraId="54A6E25C"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Plan the activities of the project and monitor progress against the approved work plan.</w:t>
            </w:r>
          </w:p>
          <w:p w14:paraId="2146BCAA"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 xml:space="preserve">Execute activities by managing personnel, goods and services, </w:t>
            </w:r>
            <w:proofErr w:type="gramStart"/>
            <w:r w:rsidRPr="00C14664">
              <w:rPr>
                <w:rFonts w:eastAsia="Times New Roman" w:cstheme="minorHAnsi"/>
                <w:iCs/>
                <w:color w:val="000000"/>
                <w:szCs w:val="20"/>
              </w:rPr>
              <w:t>training</w:t>
            </w:r>
            <w:proofErr w:type="gramEnd"/>
            <w:r w:rsidRPr="00C14664">
              <w:rPr>
                <w:rFonts w:eastAsia="Times New Roman" w:cstheme="minorHAnsi"/>
                <w:iCs/>
                <w:color w:val="000000"/>
                <w:szCs w:val="20"/>
              </w:rPr>
              <w:t xml:space="preserve"> and low-value grants, including drafting terms of reference and work specifications, and overseeing all contractors’ work.</w:t>
            </w:r>
          </w:p>
          <w:p w14:paraId="31C0860C"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Monitor events as determined in the project monitoring plan, and update the plan as required.</w:t>
            </w:r>
          </w:p>
          <w:p w14:paraId="41E34E5B"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Provide support for completion of assessments required by UNDP, spot checks and audits.</w:t>
            </w:r>
          </w:p>
          <w:p w14:paraId="4841C449"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Manage requests for the provision of UNDP financial resources through funding advances, direct payments or reimbursement using the FACE form.</w:t>
            </w:r>
          </w:p>
          <w:p w14:paraId="1E140C73"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Monitor financial resources and accounting to ensure the accuracy and reliability of financial reports.</w:t>
            </w:r>
          </w:p>
          <w:p w14:paraId="022E48C9"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Monitor progress, watch for plan deviations and make course corrections when needed within project board-agreed tolerances to achieve results.</w:t>
            </w:r>
          </w:p>
          <w:p w14:paraId="44AAF28E"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 xml:space="preserve">Ensure that changes are </w:t>
            </w:r>
            <w:proofErr w:type="gramStart"/>
            <w:r w:rsidRPr="00C14664">
              <w:rPr>
                <w:rFonts w:eastAsia="Times New Roman" w:cstheme="minorHAnsi"/>
                <w:iCs/>
                <w:color w:val="000000"/>
                <w:szCs w:val="20"/>
              </w:rPr>
              <w:t>controlled</w:t>
            </w:r>
            <w:proofErr w:type="gramEnd"/>
            <w:r w:rsidRPr="00C14664">
              <w:rPr>
                <w:rFonts w:eastAsia="Times New Roman" w:cstheme="minorHAnsi"/>
                <w:iCs/>
                <w:color w:val="000000"/>
                <w:szCs w:val="20"/>
              </w:rPr>
              <w:t xml:space="preserve"> and problems addressed.</w:t>
            </w:r>
          </w:p>
          <w:p w14:paraId="6D27F984"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Perform regular progress reporting to the project board as agreed with the board, including measures to address challenges and opportunities.</w:t>
            </w:r>
          </w:p>
          <w:p w14:paraId="319C3C2F"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Prepare and submit financial reports to UNDP on a quarterly basis.</w:t>
            </w:r>
          </w:p>
          <w:p w14:paraId="51BD9B09" w14:textId="77777777" w:rsidR="00212BF0" w:rsidRPr="00C14664" w:rsidRDefault="00212BF0" w:rsidP="007E0906">
            <w:pPr>
              <w:numPr>
                <w:ilvl w:val="0"/>
                <w:numId w:val="14"/>
              </w:numPr>
              <w:ind w:left="360"/>
              <w:rPr>
                <w:iCs/>
                <w:szCs w:val="20"/>
              </w:rPr>
            </w:pPr>
            <w:r w:rsidRPr="00C14664">
              <w:rPr>
                <w:iCs/>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C14664">
              <w:rPr>
                <w:iCs/>
                <w:szCs w:val="20"/>
              </w:rPr>
              <w:t>log;</w:t>
            </w:r>
            <w:proofErr w:type="gramEnd"/>
          </w:p>
          <w:p w14:paraId="71F17871"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Capture lessons learned during project implementation.</w:t>
            </w:r>
          </w:p>
          <w:p w14:paraId="57A66E87" w14:textId="77777777" w:rsidR="00212BF0" w:rsidRPr="00C14664" w:rsidRDefault="00212BF0" w:rsidP="007E0906">
            <w:pPr>
              <w:numPr>
                <w:ilvl w:val="0"/>
                <w:numId w:val="14"/>
              </w:numPr>
              <w:ind w:left="360"/>
              <w:rPr>
                <w:rFonts w:eastAsia="Times New Roman" w:cstheme="minorHAnsi"/>
                <w:iCs/>
                <w:color w:val="000000"/>
                <w:szCs w:val="20"/>
              </w:rPr>
            </w:pPr>
            <w:r w:rsidRPr="00C14664">
              <w:rPr>
                <w:rFonts w:eastAsia="Times New Roman" w:cstheme="minorHAnsi"/>
                <w:iCs/>
                <w:color w:val="000000"/>
                <w:szCs w:val="20"/>
              </w:rPr>
              <w:t>Prepare revisions to the multi-year work plan, as needed, as well as annual and quarterly plans if required.</w:t>
            </w:r>
          </w:p>
          <w:p w14:paraId="26EB050A" w14:textId="77777777" w:rsidR="00212BF0" w:rsidRPr="00C14664" w:rsidRDefault="00212BF0" w:rsidP="007E0906">
            <w:pPr>
              <w:numPr>
                <w:ilvl w:val="0"/>
                <w:numId w:val="11"/>
              </w:numPr>
              <w:spacing w:after="0"/>
              <w:ind w:left="360"/>
              <w:jc w:val="left"/>
              <w:rPr>
                <w:rFonts w:cs="Calibri"/>
                <w:iCs/>
                <w:szCs w:val="20"/>
              </w:rPr>
            </w:pPr>
            <w:r w:rsidRPr="00C14664">
              <w:rPr>
                <w:rFonts w:cs="Calibri"/>
                <w:iCs/>
                <w:szCs w:val="20"/>
              </w:rPr>
              <w:t xml:space="preserve">Prepare the inception report no later than one month after the inception workshop. </w:t>
            </w:r>
          </w:p>
          <w:p w14:paraId="212D1BDD" w14:textId="77777777" w:rsidR="00212BF0" w:rsidRPr="00C14664" w:rsidRDefault="00212BF0" w:rsidP="007E0906">
            <w:pPr>
              <w:numPr>
                <w:ilvl w:val="0"/>
                <w:numId w:val="11"/>
              </w:numPr>
              <w:spacing w:after="0"/>
              <w:ind w:left="360"/>
              <w:jc w:val="left"/>
              <w:rPr>
                <w:rFonts w:cs="Calibri"/>
                <w:iCs/>
                <w:szCs w:val="20"/>
              </w:rPr>
            </w:pPr>
            <w:r w:rsidRPr="00C14664">
              <w:rPr>
                <w:rFonts w:cs="Calibri"/>
                <w:iCs/>
                <w:szCs w:val="20"/>
              </w:rPr>
              <w:t xml:space="preserve">Ensure that the indicators included in the project results framework are monitored annually in advance of the GEF PIR submission deadline so that progress can be reported in the GEF PIR. </w:t>
            </w:r>
          </w:p>
          <w:p w14:paraId="5A92AED9" w14:textId="77777777" w:rsidR="00212BF0" w:rsidRPr="00C14664" w:rsidRDefault="00212BF0" w:rsidP="007E0906">
            <w:pPr>
              <w:numPr>
                <w:ilvl w:val="0"/>
                <w:numId w:val="10"/>
              </w:numPr>
              <w:tabs>
                <w:tab w:val="clear" w:pos="720"/>
                <w:tab w:val="num" w:pos="360"/>
              </w:tabs>
              <w:spacing w:after="0"/>
              <w:ind w:left="360"/>
              <w:rPr>
                <w:iCs/>
              </w:rPr>
            </w:pPr>
            <w:r w:rsidRPr="00C14664">
              <w:rPr>
                <w:iCs/>
              </w:rPr>
              <w:lastRenderedPageBreak/>
              <w:t xml:space="preserve">Prepare the GEF </w:t>
            </w:r>
            <w:proofErr w:type="gramStart"/>
            <w:r w:rsidRPr="00C14664">
              <w:rPr>
                <w:iCs/>
              </w:rPr>
              <w:t>PIR;</w:t>
            </w:r>
            <w:proofErr w:type="gramEnd"/>
          </w:p>
          <w:p w14:paraId="484A9233" w14:textId="77777777" w:rsidR="00212BF0" w:rsidRPr="00C14664" w:rsidRDefault="00212BF0" w:rsidP="007E0906">
            <w:pPr>
              <w:numPr>
                <w:ilvl w:val="0"/>
                <w:numId w:val="10"/>
              </w:numPr>
              <w:tabs>
                <w:tab w:val="clear" w:pos="720"/>
                <w:tab w:val="num" w:pos="360"/>
              </w:tabs>
              <w:ind w:left="360"/>
              <w:rPr>
                <w:iCs/>
                <w:szCs w:val="20"/>
              </w:rPr>
            </w:pPr>
            <w:r w:rsidRPr="00C14664">
              <w:rPr>
                <w:iCs/>
                <w:szCs w:val="20"/>
              </w:rPr>
              <w:t>Assess major and minor amendments to the project within the parameters set by UNDP-</w:t>
            </w:r>
            <w:proofErr w:type="gramStart"/>
            <w:r w:rsidRPr="00C14664">
              <w:rPr>
                <w:iCs/>
                <w:szCs w:val="20"/>
              </w:rPr>
              <w:t>GEF;</w:t>
            </w:r>
            <w:proofErr w:type="gramEnd"/>
          </w:p>
          <w:p w14:paraId="6FD7806C" w14:textId="5F40F86A" w:rsidR="00212BF0" w:rsidRPr="00C14664" w:rsidRDefault="00212BF0" w:rsidP="007E0906">
            <w:pPr>
              <w:numPr>
                <w:ilvl w:val="0"/>
                <w:numId w:val="10"/>
              </w:numPr>
              <w:tabs>
                <w:tab w:val="clear" w:pos="720"/>
                <w:tab w:val="num" w:pos="360"/>
              </w:tabs>
              <w:ind w:left="360"/>
              <w:rPr>
                <w:iCs/>
                <w:szCs w:val="20"/>
              </w:rPr>
            </w:pPr>
            <w:r w:rsidRPr="00C14664">
              <w:rPr>
                <w:iCs/>
                <w:szCs w:val="20"/>
              </w:rPr>
              <w:t xml:space="preserve">Monitor implementation plans including </w:t>
            </w:r>
            <w:r w:rsidR="00AB2700" w:rsidRPr="00C14664">
              <w:rPr>
                <w:iCs/>
                <w:szCs w:val="20"/>
              </w:rPr>
              <w:t>the gender action plan, the ESMF</w:t>
            </w:r>
            <w:r w:rsidRPr="00C14664">
              <w:rPr>
                <w:iCs/>
                <w:szCs w:val="20"/>
              </w:rPr>
              <w:t xml:space="preserve"> and the </w:t>
            </w:r>
            <w:proofErr w:type="gramStart"/>
            <w:r w:rsidRPr="00C14664">
              <w:rPr>
                <w:iCs/>
                <w:szCs w:val="20"/>
              </w:rPr>
              <w:t>SEP;</w:t>
            </w:r>
            <w:proofErr w:type="gramEnd"/>
          </w:p>
          <w:p w14:paraId="39669D88" w14:textId="77777777" w:rsidR="00212BF0" w:rsidRPr="00C14664" w:rsidRDefault="00212BF0" w:rsidP="007E0906">
            <w:pPr>
              <w:numPr>
                <w:ilvl w:val="0"/>
                <w:numId w:val="10"/>
              </w:numPr>
              <w:tabs>
                <w:tab w:val="clear" w:pos="720"/>
                <w:tab w:val="num" w:pos="360"/>
              </w:tabs>
              <w:ind w:left="360"/>
              <w:rPr>
                <w:iCs/>
                <w:szCs w:val="20"/>
              </w:rPr>
            </w:pPr>
            <w:r w:rsidRPr="00C14664">
              <w:rPr>
                <w:iCs/>
                <w:szCs w:val="20"/>
              </w:rPr>
              <w:t>Monitor and track progress against the GEF Core indicators.</w:t>
            </w:r>
          </w:p>
          <w:p w14:paraId="1DDDDF4A" w14:textId="45D9EE88" w:rsidR="0023451E" w:rsidRPr="00C14664" w:rsidRDefault="00212BF0" w:rsidP="007E0906">
            <w:pPr>
              <w:numPr>
                <w:ilvl w:val="0"/>
                <w:numId w:val="10"/>
              </w:numPr>
              <w:tabs>
                <w:tab w:val="clear" w:pos="720"/>
                <w:tab w:val="num" w:pos="360"/>
              </w:tabs>
              <w:ind w:left="360"/>
              <w:rPr>
                <w:iCs/>
                <w:szCs w:val="20"/>
              </w:rPr>
            </w:pPr>
            <w:r w:rsidRPr="00C14664">
              <w:rPr>
                <w:iCs/>
                <w:szCs w:val="20"/>
              </w:rPr>
              <w:t>Support the Mid-term review and Terminal Evaluation process.</w:t>
            </w:r>
          </w:p>
          <w:p w14:paraId="45906CB3" w14:textId="77777777" w:rsidR="0023451E" w:rsidRPr="00C14664" w:rsidRDefault="0023451E" w:rsidP="009D49DC">
            <w:pPr>
              <w:numPr>
                <w:ilvl w:val="0"/>
                <w:numId w:val="10"/>
              </w:numPr>
              <w:tabs>
                <w:tab w:val="clear" w:pos="720"/>
                <w:tab w:val="num" w:pos="360"/>
              </w:tabs>
              <w:ind w:left="360"/>
              <w:rPr>
                <w:iCs/>
                <w:szCs w:val="20"/>
              </w:rPr>
            </w:pPr>
            <w:r w:rsidRPr="00C14664">
              <w:rPr>
                <w:iCs/>
                <w:szCs w:val="20"/>
              </w:rPr>
              <w:t xml:space="preserve">Liaise with the AMP Regional Project PMU Staff to request and receive operational and technical support as needed, to participate in activities led by the AMP Regional </w:t>
            </w:r>
            <w:proofErr w:type="gramStart"/>
            <w:r w:rsidRPr="00C14664">
              <w:rPr>
                <w:iCs/>
                <w:szCs w:val="20"/>
              </w:rPr>
              <w:t>Project, and</w:t>
            </w:r>
            <w:proofErr w:type="gramEnd"/>
            <w:r w:rsidRPr="00C14664">
              <w:rPr>
                <w:iCs/>
                <w:szCs w:val="20"/>
              </w:rPr>
              <w:t xml:space="preserve"> share data and information with the AMP regional Project as required. </w:t>
            </w:r>
          </w:p>
          <w:p w14:paraId="4487D595" w14:textId="77777777" w:rsidR="007E6547" w:rsidRPr="00C14664" w:rsidRDefault="007E6547" w:rsidP="007E6547">
            <w:pPr>
              <w:spacing w:after="0"/>
              <w:rPr>
                <w:rFonts w:eastAsia="Times New Roman" w:cstheme="minorHAnsi"/>
              </w:rPr>
            </w:pPr>
            <w:r w:rsidRPr="00C14664">
              <w:rPr>
                <w:iCs/>
                <w:szCs w:val="20"/>
              </w:rPr>
              <w:t>The Terms of Reference (</w:t>
            </w:r>
            <w:proofErr w:type="spellStart"/>
            <w:r w:rsidRPr="00C14664">
              <w:rPr>
                <w:iCs/>
                <w:szCs w:val="20"/>
              </w:rPr>
              <w:t>ToR</w:t>
            </w:r>
            <w:proofErr w:type="spellEnd"/>
            <w:r w:rsidRPr="00C14664">
              <w:rPr>
                <w:iCs/>
                <w:szCs w:val="20"/>
              </w:rPr>
              <w:t xml:space="preserve">) for this position should include a clear statement indicating that </w:t>
            </w:r>
            <w:r w:rsidRPr="00C14664">
              <w:rPr>
                <w:rFonts w:eastAsia="Times New Roman" w:cstheme="minorHAnsi"/>
              </w:rPr>
              <w:t>a minimum of 10% of the person’s time will be allocated to AMP Regional Project activities. If the PM is also delegated as the ‘beneficiary(</w:t>
            </w:r>
            <w:proofErr w:type="spellStart"/>
            <w:r w:rsidRPr="00C14664">
              <w:rPr>
                <w:rFonts w:eastAsia="Times New Roman" w:cstheme="minorHAnsi"/>
              </w:rPr>
              <w:t>ies</w:t>
            </w:r>
            <w:proofErr w:type="spellEnd"/>
            <w:r w:rsidRPr="00C14664">
              <w:rPr>
                <w:rFonts w:eastAsia="Times New Roman" w:cstheme="minorHAnsi"/>
              </w:rPr>
              <w:t xml:space="preserve">) representative’ on the AMP Regional Project board, this should also be included in their </w:t>
            </w:r>
            <w:proofErr w:type="spellStart"/>
            <w:r w:rsidRPr="00C14664">
              <w:rPr>
                <w:rFonts w:eastAsia="Times New Roman" w:cstheme="minorHAnsi"/>
              </w:rPr>
              <w:t>ToR</w:t>
            </w:r>
            <w:proofErr w:type="spellEnd"/>
            <w:r w:rsidRPr="00C14664">
              <w:rPr>
                <w:rFonts w:eastAsia="Times New Roman" w:cstheme="minorHAnsi"/>
              </w:rPr>
              <w:t>.</w:t>
            </w:r>
          </w:p>
          <w:p w14:paraId="57CD1FF1" w14:textId="11D5D386" w:rsidR="00B56EB5" w:rsidRPr="00C14664" w:rsidRDefault="00B56EB5" w:rsidP="001F2A1B">
            <w:pPr>
              <w:rPr>
                <w:i/>
                <w:szCs w:val="20"/>
              </w:rPr>
            </w:pPr>
          </w:p>
        </w:tc>
      </w:tr>
      <w:tr w:rsidR="00212BF0" w:rsidRPr="00C14664" w14:paraId="74019B11" w14:textId="77777777" w:rsidTr="008013CC">
        <w:trPr>
          <w:trHeight w:val="3068"/>
        </w:trPr>
        <w:tc>
          <w:tcPr>
            <w:tcW w:w="2970" w:type="dxa"/>
            <w:tcBorders>
              <w:top w:val="single" w:sz="4" w:space="0" w:color="auto"/>
              <w:left w:val="single" w:sz="4" w:space="0" w:color="auto"/>
              <w:bottom w:val="single" w:sz="4" w:space="0" w:color="auto"/>
              <w:right w:val="single" w:sz="4" w:space="0" w:color="auto"/>
            </w:tcBorders>
          </w:tcPr>
          <w:p w14:paraId="3F170388" w14:textId="77777777" w:rsidR="00212BF0" w:rsidRPr="00C14664" w:rsidRDefault="00212BF0" w:rsidP="0054383F">
            <w:pPr>
              <w:jc w:val="left"/>
              <w:rPr>
                <w:iCs/>
                <w:szCs w:val="20"/>
              </w:rPr>
            </w:pPr>
            <w:r w:rsidRPr="00C14664">
              <w:rPr>
                <w:iCs/>
                <w:szCs w:val="20"/>
              </w:rPr>
              <w:lastRenderedPageBreak/>
              <w:t>Project Accountant/Finance Assistant/Finance officer</w:t>
            </w:r>
          </w:p>
          <w:p w14:paraId="70EF50E5" w14:textId="77777777" w:rsidR="00212BF0" w:rsidRPr="00C14664" w:rsidRDefault="00212BF0" w:rsidP="0054383F">
            <w:pPr>
              <w:spacing w:after="0"/>
              <w:jc w:val="left"/>
              <w:rPr>
                <w:i/>
                <w:szCs w:val="20"/>
              </w:rPr>
            </w:pPr>
            <w:r w:rsidRPr="00C14664">
              <w:rPr>
                <w:i/>
                <w:color w:val="7F7F7F" w:themeColor="text1" w:themeTint="80"/>
                <w:szCs w:val="20"/>
                <w:lang w:eastAsia="ja-JP"/>
              </w:rPr>
              <w:t>Rate: $180/week</w:t>
            </w:r>
          </w:p>
          <w:p w14:paraId="27FF4EE3" w14:textId="77777777" w:rsidR="00212BF0" w:rsidRPr="00C14664" w:rsidRDefault="00212BF0" w:rsidP="0054383F">
            <w:pPr>
              <w:rPr>
                <w:i/>
                <w:szCs w:val="20"/>
                <w:lang w:eastAsia="ja-JP"/>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0882314F" w14:textId="77777777" w:rsidR="00212BF0" w:rsidRPr="00C14664" w:rsidRDefault="00212BF0" w:rsidP="0054383F">
            <w:pPr>
              <w:jc w:val="left"/>
              <w:rPr>
                <w:iCs/>
                <w:szCs w:val="20"/>
                <w:lang w:eastAsia="ja-JP"/>
              </w:rPr>
            </w:pPr>
            <w:r w:rsidRPr="00C14664">
              <w:rPr>
                <w:iCs/>
                <w:szCs w:val="20"/>
                <w:lang w:eastAsia="ja-JP"/>
              </w:rPr>
              <w:t>24 weeks/year, over 4 years</w:t>
            </w:r>
          </w:p>
          <w:p w14:paraId="05AA6B2F" w14:textId="77777777" w:rsidR="00212BF0" w:rsidRPr="00C14664" w:rsidRDefault="00212BF0" w:rsidP="0054383F">
            <w:pPr>
              <w:jc w:val="left"/>
              <w:rPr>
                <w:i/>
                <w:szCs w:val="20"/>
                <w:lang w:eastAsia="ja-JP"/>
              </w:rPr>
            </w:pPr>
            <w:r w:rsidRPr="00C14664">
              <w:rPr>
                <w:i/>
                <w:color w:val="7F7F7F" w:themeColor="text1" w:themeTint="80"/>
                <w:szCs w:val="20"/>
                <w:lang w:eastAsia="ja-JP"/>
              </w:rPr>
              <w:t>Total value of about $17,280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75DEA87D" w14:textId="77777777" w:rsidR="00212BF0" w:rsidRPr="00C14664" w:rsidRDefault="00212BF0" w:rsidP="0054383F">
            <w:pPr>
              <w:spacing w:after="0"/>
              <w:rPr>
                <w:rFonts w:cs="Arial"/>
                <w:iCs/>
                <w:szCs w:val="20"/>
                <w:u w:val="single"/>
                <w:lang w:eastAsia="zh-CN"/>
              </w:rPr>
            </w:pPr>
            <w:r w:rsidRPr="00C14664">
              <w:rPr>
                <w:rFonts w:cs="Arial"/>
                <w:iCs/>
                <w:szCs w:val="20"/>
                <w:u w:val="single"/>
                <w:lang w:eastAsia="zh-CN"/>
              </w:rPr>
              <w:t>Duties and Responsibilities</w:t>
            </w:r>
          </w:p>
          <w:p w14:paraId="79F2A902"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Keep records of project funds and expenditures, and ensure all project-related financial documentation are well maintained and readily available when required by the Project </w:t>
            </w:r>
            <w:proofErr w:type="gramStart"/>
            <w:r w:rsidRPr="00C14664">
              <w:rPr>
                <w:iCs/>
                <w:szCs w:val="20"/>
              </w:rPr>
              <w:t>Manager;</w:t>
            </w:r>
            <w:proofErr w:type="gramEnd"/>
          </w:p>
          <w:p w14:paraId="6D4ABD9E"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Review project expenditures and ensure that project funds are used in compliance with the Project Document and </w:t>
            </w:r>
            <w:proofErr w:type="spellStart"/>
            <w:r w:rsidRPr="00C14664">
              <w:rPr>
                <w:iCs/>
                <w:szCs w:val="20"/>
              </w:rPr>
              <w:t>GoI</w:t>
            </w:r>
            <w:proofErr w:type="spellEnd"/>
            <w:r w:rsidRPr="00C14664">
              <w:rPr>
                <w:iCs/>
                <w:szCs w:val="20"/>
              </w:rPr>
              <w:t xml:space="preserve"> financial rules and </w:t>
            </w:r>
            <w:proofErr w:type="gramStart"/>
            <w:r w:rsidRPr="00C14664">
              <w:rPr>
                <w:iCs/>
                <w:szCs w:val="20"/>
              </w:rPr>
              <w:t>procedures;</w:t>
            </w:r>
            <w:proofErr w:type="gramEnd"/>
          </w:p>
          <w:p w14:paraId="67593508"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Validate and certify FACE forms before submission to </w:t>
            </w:r>
            <w:proofErr w:type="gramStart"/>
            <w:r w:rsidRPr="00C14664">
              <w:rPr>
                <w:iCs/>
                <w:szCs w:val="20"/>
              </w:rPr>
              <w:t>UNDP;</w:t>
            </w:r>
            <w:proofErr w:type="gramEnd"/>
          </w:p>
          <w:p w14:paraId="64545DA1"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Provide necessary financial information as and when required for project management </w:t>
            </w:r>
            <w:proofErr w:type="gramStart"/>
            <w:r w:rsidRPr="00C14664">
              <w:rPr>
                <w:iCs/>
                <w:szCs w:val="20"/>
              </w:rPr>
              <w:t>decisions;</w:t>
            </w:r>
            <w:proofErr w:type="gramEnd"/>
          </w:p>
          <w:p w14:paraId="1398CEA5" w14:textId="77777777" w:rsidR="00212BF0" w:rsidRPr="00C14664" w:rsidRDefault="00212BF0" w:rsidP="007E0906">
            <w:pPr>
              <w:numPr>
                <w:ilvl w:val="0"/>
                <w:numId w:val="8"/>
              </w:numPr>
              <w:spacing w:after="0" w:line="256" w:lineRule="auto"/>
              <w:jc w:val="left"/>
              <w:rPr>
                <w:iCs/>
                <w:szCs w:val="20"/>
              </w:rPr>
            </w:pPr>
            <w:r w:rsidRPr="00C14664">
              <w:rPr>
                <w:iCs/>
                <w:szCs w:val="20"/>
              </w:rPr>
              <w:t>Provide necessary financial information during project audit(s</w:t>
            </w:r>
            <w:proofErr w:type="gramStart"/>
            <w:r w:rsidRPr="00C14664">
              <w:rPr>
                <w:iCs/>
                <w:szCs w:val="20"/>
              </w:rPr>
              <w:t>);</w:t>
            </w:r>
            <w:proofErr w:type="gramEnd"/>
          </w:p>
          <w:p w14:paraId="683C4BA8"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Review annual budgets and project expenditure reports, and notify the Project Manager if there are any discrepancies or </w:t>
            </w:r>
            <w:proofErr w:type="gramStart"/>
            <w:r w:rsidRPr="00C14664">
              <w:rPr>
                <w:iCs/>
                <w:szCs w:val="20"/>
              </w:rPr>
              <w:t>issues;</w:t>
            </w:r>
            <w:proofErr w:type="gramEnd"/>
          </w:p>
          <w:p w14:paraId="6C2F6351" w14:textId="77777777" w:rsidR="00212BF0" w:rsidRPr="00C14664" w:rsidRDefault="00212BF0" w:rsidP="007E0906">
            <w:pPr>
              <w:numPr>
                <w:ilvl w:val="0"/>
                <w:numId w:val="8"/>
              </w:numPr>
              <w:spacing w:after="0" w:line="256" w:lineRule="auto"/>
              <w:jc w:val="left"/>
              <w:rPr>
                <w:iCs/>
                <w:szCs w:val="20"/>
              </w:rPr>
            </w:pPr>
            <w:r w:rsidRPr="00C14664">
              <w:rPr>
                <w:iCs/>
                <w:szCs w:val="20"/>
              </w:rPr>
              <w:t xml:space="preserve">Consolidate financial progress reports submitted by the responsible parties for implementation of project </w:t>
            </w:r>
            <w:proofErr w:type="gramStart"/>
            <w:r w:rsidRPr="00C14664">
              <w:rPr>
                <w:iCs/>
                <w:szCs w:val="20"/>
              </w:rPr>
              <w:t>activities;</w:t>
            </w:r>
            <w:proofErr w:type="gramEnd"/>
          </w:p>
          <w:p w14:paraId="7101FADB" w14:textId="77777777" w:rsidR="00212BF0" w:rsidRPr="00C14664" w:rsidRDefault="00212BF0" w:rsidP="007E0906">
            <w:pPr>
              <w:numPr>
                <w:ilvl w:val="0"/>
                <w:numId w:val="8"/>
              </w:numPr>
              <w:spacing w:line="257" w:lineRule="auto"/>
              <w:jc w:val="left"/>
              <w:rPr>
                <w:iCs/>
                <w:szCs w:val="20"/>
              </w:rPr>
            </w:pPr>
            <w:r w:rsidRPr="00C14664">
              <w:rPr>
                <w:iCs/>
                <w:szCs w:val="20"/>
              </w:rPr>
              <w:t xml:space="preserve">Liaise and follow up with the responsible parties for implementation of project activities in matters related to project funds and financial progress reports. </w:t>
            </w:r>
          </w:p>
        </w:tc>
      </w:tr>
      <w:tr w:rsidR="00796BF8" w:rsidRPr="00C14664" w14:paraId="6FC2727A" w14:textId="77777777" w:rsidTr="008013CC">
        <w:trPr>
          <w:trHeight w:val="1484"/>
        </w:trPr>
        <w:tc>
          <w:tcPr>
            <w:tcW w:w="2970" w:type="dxa"/>
            <w:tcBorders>
              <w:top w:val="single" w:sz="4" w:space="0" w:color="auto"/>
              <w:left w:val="single" w:sz="4" w:space="0" w:color="auto"/>
              <w:bottom w:val="single" w:sz="4" w:space="0" w:color="auto"/>
              <w:right w:val="single" w:sz="4" w:space="0" w:color="auto"/>
            </w:tcBorders>
          </w:tcPr>
          <w:p w14:paraId="39674C50" w14:textId="77777777" w:rsidR="00796BF8" w:rsidRPr="00C14664" w:rsidRDefault="00796BF8" w:rsidP="00796BF8">
            <w:pPr>
              <w:jc w:val="left"/>
              <w:rPr>
                <w:iCs/>
                <w:szCs w:val="20"/>
              </w:rPr>
            </w:pPr>
            <w:r w:rsidRPr="00C14664">
              <w:rPr>
                <w:iCs/>
                <w:szCs w:val="20"/>
              </w:rPr>
              <w:t>Project Monitoring &amp; Evaluation Officer</w:t>
            </w:r>
          </w:p>
          <w:p w14:paraId="4AE76F74" w14:textId="77777777" w:rsidR="00796BF8" w:rsidRPr="00C14664" w:rsidRDefault="00796BF8" w:rsidP="00796BF8">
            <w:pPr>
              <w:spacing w:after="0"/>
              <w:jc w:val="left"/>
              <w:rPr>
                <w:i/>
                <w:szCs w:val="20"/>
              </w:rPr>
            </w:pPr>
            <w:r w:rsidRPr="00C14664">
              <w:rPr>
                <w:i/>
                <w:color w:val="7F7F7F" w:themeColor="text1" w:themeTint="80"/>
                <w:szCs w:val="20"/>
                <w:lang w:eastAsia="ja-JP"/>
              </w:rPr>
              <w:t>Rate: $180/week</w:t>
            </w:r>
          </w:p>
          <w:p w14:paraId="15891CC4" w14:textId="77777777" w:rsidR="00796BF8" w:rsidRPr="00C14664" w:rsidRDefault="00796BF8" w:rsidP="00796BF8">
            <w:pPr>
              <w:jc w:val="left"/>
              <w:rPr>
                <w:iCs/>
                <w:szCs w:val="20"/>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2BAB9F8A" w14:textId="77777777" w:rsidR="00796BF8" w:rsidRPr="00C14664" w:rsidRDefault="00796BF8" w:rsidP="00796BF8">
            <w:pPr>
              <w:jc w:val="left"/>
              <w:rPr>
                <w:iCs/>
                <w:szCs w:val="20"/>
                <w:lang w:eastAsia="ja-JP"/>
              </w:rPr>
            </w:pPr>
            <w:r w:rsidRPr="00C14664">
              <w:rPr>
                <w:iCs/>
                <w:szCs w:val="20"/>
                <w:lang w:eastAsia="ja-JP"/>
              </w:rPr>
              <w:t>24 weeks/year, over 4 years</w:t>
            </w:r>
          </w:p>
          <w:p w14:paraId="48214798" w14:textId="72144846" w:rsidR="00796BF8" w:rsidRPr="00C14664" w:rsidRDefault="00796BF8" w:rsidP="00796BF8">
            <w:pPr>
              <w:jc w:val="left"/>
              <w:rPr>
                <w:iCs/>
                <w:szCs w:val="20"/>
                <w:lang w:eastAsia="ja-JP"/>
              </w:rPr>
            </w:pPr>
            <w:r w:rsidRPr="00C14664">
              <w:rPr>
                <w:i/>
                <w:color w:val="7F7F7F" w:themeColor="text1" w:themeTint="80"/>
                <w:szCs w:val="20"/>
                <w:lang w:eastAsia="ja-JP"/>
              </w:rPr>
              <w:t>Total value of about $17,280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0F2588CA" w14:textId="77777777" w:rsidR="00796BF8" w:rsidRPr="00C14664" w:rsidRDefault="00796BF8" w:rsidP="00796BF8">
            <w:pPr>
              <w:spacing w:after="0"/>
              <w:rPr>
                <w:rFonts w:cs="Arial"/>
                <w:iCs/>
                <w:szCs w:val="20"/>
                <w:u w:val="single"/>
                <w:lang w:eastAsia="zh-CN"/>
              </w:rPr>
            </w:pPr>
            <w:r w:rsidRPr="00C14664">
              <w:rPr>
                <w:rFonts w:cs="Arial"/>
                <w:iCs/>
                <w:szCs w:val="20"/>
                <w:u w:val="single"/>
                <w:lang w:eastAsia="zh-CN"/>
              </w:rPr>
              <w:t>Duties and Responsibilities</w:t>
            </w:r>
          </w:p>
          <w:p w14:paraId="2DFD5B77"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Monitor project progress and participate in the production of progress reports ensuring that they meet the necessary reporting requirements and </w:t>
            </w:r>
            <w:proofErr w:type="gramStart"/>
            <w:r w:rsidRPr="00C14664">
              <w:rPr>
                <w:iCs/>
                <w:szCs w:val="20"/>
              </w:rPr>
              <w:t>standards;</w:t>
            </w:r>
            <w:proofErr w:type="gramEnd"/>
          </w:p>
          <w:p w14:paraId="6BAAB2E7"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Ensure project’s M&amp;E meets the requirements of the Government, the UNDP Country Office, and UNDP-GEF; develop project-specific M&amp;E tools as </w:t>
            </w:r>
            <w:proofErr w:type="gramStart"/>
            <w:r w:rsidRPr="00C14664">
              <w:rPr>
                <w:iCs/>
                <w:szCs w:val="20"/>
              </w:rPr>
              <w:t>necessary;</w:t>
            </w:r>
            <w:proofErr w:type="gramEnd"/>
          </w:p>
          <w:p w14:paraId="0E9E3D7C"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Oversee and ensure the implementation of the project’s M&amp;E plan, including periodic appraisal of the Project’s Theory of Change and Results Framework with reference to actual and potential project progress and </w:t>
            </w:r>
            <w:proofErr w:type="gramStart"/>
            <w:r w:rsidRPr="00C14664">
              <w:rPr>
                <w:iCs/>
                <w:szCs w:val="20"/>
              </w:rPr>
              <w:t>results;</w:t>
            </w:r>
            <w:proofErr w:type="gramEnd"/>
          </w:p>
          <w:p w14:paraId="67A9715F"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Oversee/develop/coordinate the implementation of the stakeholder engagement </w:t>
            </w:r>
            <w:proofErr w:type="gramStart"/>
            <w:r w:rsidRPr="00C14664">
              <w:rPr>
                <w:iCs/>
                <w:szCs w:val="20"/>
              </w:rPr>
              <w:t>plan;</w:t>
            </w:r>
            <w:proofErr w:type="gramEnd"/>
          </w:p>
          <w:p w14:paraId="6A6F339C" w14:textId="77777777" w:rsidR="00796BF8" w:rsidRPr="00C14664" w:rsidRDefault="00796BF8" w:rsidP="007E0906">
            <w:pPr>
              <w:numPr>
                <w:ilvl w:val="0"/>
                <w:numId w:val="6"/>
              </w:numPr>
              <w:spacing w:after="0" w:line="259" w:lineRule="auto"/>
              <w:jc w:val="left"/>
              <w:rPr>
                <w:iCs/>
                <w:szCs w:val="20"/>
              </w:rPr>
            </w:pPr>
            <w:r w:rsidRPr="00C14664">
              <w:rPr>
                <w:iCs/>
                <w:szCs w:val="20"/>
              </w:rPr>
              <w:lastRenderedPageBreak/>
              <w:t xml:space="preserve">Oversee and guide the design of surveys/ assessments commissioned for monitoring and evaluating project </w:t>
            </w:r>
            <w:proofErr w:type="gramStart"/>
            <w:r w:rsidRPr="00C14664">
              <w:rPr>
                <w:iCs/>
                <w:szCs w:val="20"/>
              </w:rPr>
              <w:t>results;</w:t>
            </w:r>
            <w:proofErr w:type="gramEnd"/>
          </w:p>
          <w:p w14:paraId="471BC94E"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Facilitate mid-term and terminal evaluations of the project; including management </w:t>
            </w:r>
            <w:proofErr w:type="gramStart"/>
            <w:r w:rsidRPr="00C14664">
              <w:rPr>
                <w:iCs/>
                <w:szCs w:val="20"/>
              </w:rPr>
              <w:t>responses;</w:t>
            </w:r>
            <w:proofErr w:type="gramEnd"/>
          </w:p>
          <w:p w14:paraId="100682D1"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Facilitate annual reviews of the project and produce analytical reports from these annual reviews, including learning and other knowledge management </w:t>
            </w:r>
            <w:proofErr w:type="gramStart"/>
            <w:r w:rsidRPr="00C14664">
              <w:rPr>
                <w:iCs/>
                <w:szCs w:val="20"/>
              </w:rPr>
              <w:t>products;</w:t>
            </w:r>
            <w:proofErr w:type="gramEnd"/>
          </w:p>
          <w:p w14:paraId="64D5385B" w14:textId="77777777" w:rsidR="00796BF8" w:rsidRPr="00C14664" w:rsidRDefault="00796BF8" w:rsidP="007E0906">
            <w:pPr>
              <w:numPr>
                <w:ilvl w:val="0"/>
                <w:numId w:val="6"/>
              </w:numPr>
              <w:spacing w:after="0" w:line="259" w:lineRule="auto"/>
              <w:jc w:val="left"/>
              <w:rPr>
                <w:iCs/>
                <w:szCs w:val="20"/>
              </w:rPr>
            </w:pPr>
            <w:r w:rsidRPr="00C14664">
              <w:rPr>
                <w:iCs/>
                <w:szCs w:val="20"/>
              </w:rPr>
              <w:t xml:space="preserve">Support project site M&amp;E and learning </w:t>
            </w:r>
            <w:proofErr w:type="gramStart"/>
            <w:r w:rsidRPr="00C14664">
              <w:rPr>
                <w:iCs/>
                <w:szCs w:val="20"/>
              </w:rPr>
              <w:t>missions;</w:t>
            </w:r>
            <w:proofErr w:type="gramEnd"/>
            <w:r w:rsidRPr="00C14664">
              <w:rPr>
                <w:iCs/>
                <w:szCs w:val="20"/>
              </w:rPr>
              <w:t xml:space="preserve"> </w:t>
            </w:r>
          </w:p>
          <w:p w14:paraId="62DFF03F" w14:textId="0EC778E6" w:rsidR="00796BF8" w:rsidRPr="00C14664" w:rsidRDefault="00796BF8" w:rsidP="007E0906">
            <w:pPr>
              <w:numPr>
                <w:ilvl w:val="0"/>
                <w:numId w:val="7"/>
              </w:numPr>
              <w:spacing w:after="0" w:line="259" w:lineRule="auto"/>
              <w:jc w:val="left"/>
              <w:rPr>
                <w:iCs/>
                <w:szCs w:val="20"/>
              </w:rPr>
            </w:pPr>
            <w:r w:rsidRPr="00C14664">
              <w:rPr>
                <w:iCs/>
                <w:szCs w:val="20"/>
              </w:rPr>
              <w:t>Visit project sites as and when required to appraise project progress on the ground and validate written progress reports.</w:t>
            </w:r>
          </w:p>
          <w:p w14:paraId="2F400850" w14:textId="683212BC" w:rsidR="00AA7AB8" w:rsidRPr="00C14664" w:rsidRDefault="00AA7AB8" w:rsidP="00AA7AB8">
            <w:pPr>
              <w:pStyle w:val="ListParagraph"/>
              <w:numPr>
                <w:ilvl w:val="0"/>
                <w:numId w:val="7"/>
              </w:numPr>
              <w:rPr>
                <w:iCs/>
                <w:szCs w:val="20"/>
              </w:rPr>
            </w:pPr>
            <w:r w:rsidRPr="00C14664">
              <w:rPr>
                <w:iCs/>
                <w:szCs w:val="20"/>
              </w:rPr>
              <w:t>Liaise with the AMP Regional Project PMU Staff to request and receive operational and technical support as needed</w:t>
            </w:r>
            <w:r w:rsidR="001C0210" w:rsidRPr="00C14664">
              <w:rPr>
                <w:iCs/>
                <w:szCs w:val="20"/>
              </w:rPr>
              <w:t xml:space="preserve">, to participate in activities led by the AMP Regional </w:t>
            </w:r>
            <w:proofErr w:type="gramStart"/>
            <w:r w:rsidR="001C0210" w:rsidRPr="00C14664">
              <w:rPr>
                <w:iCs/>
                <w:szCs w:val="20"/>
              </w:rPr>
              <w:t>Project, and</w:t>
            </w:r>
            <w:proofErr w:type="gramEnd"/>
            <w:r w:rsidR="001C0210" w:rsidRPr="00C14664">
              <w:rPr>
                <w:iCs/>
                <w:szCs w:val="20"/>
              </w:rPr>
              <w:t xml:space="preserve"> share data and information with the AMP regional Project as required</w:t>
            </w:r>
            <w:r w:rsidR="008A48E5" w:rsidRPr="00C14664">
              <w:rPr>
                <w:iCs/>
                <w:szCs w:val="20"/>
              </w:rPr>
              <w:t>.</w:t>
            </w:r>
            <w:r w:rsidRPr="00C14664">
              <w:rPr>
                <w:iCs/>
                <w:szCs w:val="20"/>
              </w:rPr>
              <w:t xml:space="preserve"> </w:t>
            </w:r>
          </w:p>
          <w:p w14:paraId="1575D0E5" w14:textId="77777777" w:rsidR="00AA7AB8" w:rsidRPr="00C14664" w:rsidRDefault="00AA7AB8" w:rsidP="009D49DC">
            <w:pPr>
              <w:spacing w:after="0" w:line="259" w:lineRule="auto"/>
              <w:jc w:val="left"/>
              <w:rPr>
                <w:iCs/>
                <w:szCs w:val="20"/>
              </w:rPr>
            </w:pPr>
          </w:p>
          <w:p w14:paraId="7AE9BEB1" w14:textId="77777777" w:rsidR="00931214" w:rsidRPr="00C14664" w:rsidRDefault="00931214" w:rsidP="00931214">
            <w:pPr>
              <w:spacing w:after="0"/>
            </w:pPr>
            <w:r w:rsidRPr="00C14664">
              <w:rPr>
                <w:iCs/>
                <w:szCs w:val="20"/>
              </w:rPr>
              <w:t>The Terms of Reference (</w:t>
            </w:r>
            <w:proofErr w:type="spellStart"/>
            <w:r w:rsidRPr="00C14664">
              <w:rPr>
                <w:iCs/>
                <w:szCs w:val="20"/>
              </w:rPr>
              <w:t>ToR</w:t>
            </w:r>
            <w:proofErr w:type="spellEnd"/>
            <w:r w:rsidRPr="00C14664">
              <w:rPr>
                <w:iCs/>
                <w:szCs w:val="20"/>
              </w:rPr>
              <w:t xml:space="preserve">) for this position should clearly indicate commitment not only to the national project but also to the Regional Project’s M&amp;E protocols as regards provision of timely reporting data to the regional project staff. The </w:t>
            </w:r>
            <w:proofErr w:type="spellStart"/>
            <w:r w:rsidRPr="00C14664">
              <w:rPr>
                <w:iCs/>
                <w:szCs w:val="20"/>
              </w:rPr>
              <w:t>ToR</w:t>
            </w:r>
            <w:proofErr w:type="spellEnd"/>
            <w:r w:rsidRPr="00C14664">
              <w:rPr>
                <w:iCs/>
                <w:szCs w:val="20"/>
              </w:rPr>
              <w:t xml:space="preserve"> should also include a clear statement indicating that </w:t>
            </w:r>
            <w:r w:rsidRPr="00C14664">
              <w:rPr>
                <w:rFonts w:eastAsia="Times New Roman" w:cstheme="minorHAnsi"/>
              </w:rPr>
              <w:t>a minimum of 10% of the person’s time will be allocated to regional project activities.</w:t>
            </w:r>
          </w:p>
          <w:p w14:paraId="3FC47B7E" w14:textId="5FB09EC8" w:rsidR="00796BF8" w:rsidRPr="00C14664" w:rsidRDefault="00796BF8" w:rsidP="00B56EB5">
            <w:pPr>
              <w:spacing w:line="259" w:lineRule="auto"/>
              <w:jc w:val="left"/>
              <w:rPr>
                <w:iCs/>
                <w:szCs w:val="20"/>
              </w:rPr>
            </w:pPr>
          </w:p>
        </w:tc>
      </w:tr>
      <w:tr w:rsidR="00796BF8" w:rsidRPr="00C14664" w14:paraId="4B7269C9"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F917CED" w14:textId="77777777" w:rsidR="00796BF8" w:rsidRPr="00C14664" w:rsidRDefault="00796BF8" w:rsidP="00796BF8">
            <w:pPr>
              <w:jc w:val="left"/>
              <w:rPr>
                <w:b/>
                <w:i/>
                <w:szCs w:val="20"/>
                <w:lang w:eastAsia="ja-JP"/>
              </w:rPr>
            </w:pPr>
            <w:r w:rsidRPr="00C14664">
              <w:rPr>
                <w:b/>
                <w:i/>
                <w:szCs w:val="20"/>
                <w:lang w:eastAsia="ja-JP"/>
              </w:rPr>
              <w:lastRenderedPageBreak/>
              <w:t>International / Regional and global contracting</w:t>
            </w:r>
          </w:p>
        </w:tc>
      </w:tr>
      <w:tr w:rsidR="00796BF8" w:rsidRPr="00C14664" w14:paraId="188FB612" w14:textId="77777777" w:rsidTr="008013CC">
        <w:trPr>
          <w:trHeight w:val="818"/>
        </w:trPr>
        <w:tc>
          <w:tcPr>
            <w:tcW w:w="2970" w:type="dxa"/>
            <w:tcBorders>
              <w:top w:val="single" w:sz="4" w:space="0" w:color="auto"/>
              <w:left w:val="single" w:sz="4" w:space="0" w:color="auto"/>
              <w:bottom w:val="single" w:sz="4" w:space="0" w:color="auto"/>
              <w:right w:val="single" w:sz="4" w:space="0" w:color="auto"/>
            </w:tcBorders>
          </w:tcPr>
          <w:p w14:paraId="7F512E1D" w14:textId="77777777" w:rsidR="00796BF8" w:rsidRPr="00C14664" w:rsidRDefault="00796BF8" w:rsidP="00796BF8">
            <w:pPr>
              <w:jc w:val="left"/>
              <w:rPr>
                <w:i/>
                <w:szCs w:val="20"/>
                <w:lang w:eastAsia="ja-JP"/>
              </w:rPr>
            </w:pPr>
            <w:r w:rsidRPr="00C14664">
              <w:rPr>
                <w:i/>
                <w:szCs w:val="20"/>
                <w:lang w:eastAsia="ja-JP"/>
              </w:rPr>
              <w:t>Lead Technical Advisor</w:t>
            </w:r>
          </w:p>
          <w:p w14:paraId="68631687" w14:textId="77777777" w:rsidR="00796BF8" w:rsidRPr="00C14664" w:rsidRDefault="00796BF8" w:rsidP="00796BF8">
            <w:pPr>
              <w:spacing w:after="0"/>
              <w:rPr>
                <w:i/>
                <w:color w:val="7F7F7F" w:themeColor="text1" w:themeTint="80"/>
                <w:szCs w:val="20"/>
                <w:lang w:eastAsia="ja-JP"/>
              </w:rPr>
            </w:pPr>
            <w:r w:rsidRPr="00C14664">
              <w:rPr>
                <w:i/>
                <w:color w:val="7F7F7F" w:themeColor="text1" w:themeTint="80"/>
                <w:szCs w:val="20"/>
                <w:lang w:eastAsia="ja-JP"/>
              </w:rPr>
              <w:t>Rate: $600/week</w:t>
            </w:r>
          </w:p>
          <w:p w14:paraId="3C642CF5" w14:textId="77777777" w:rsidR="00796BF8" w:rsidRPr="00C14664" w:rsidRDefault="00796BF8" w:rsidP="00796BF8">
            <w:pPr>
              <w:spacing w:after="0"/>
              <w:rPr>
                <w:i/>
                <w:color w:val="7F7F7F" w:themeColor="text1" w:themeTint="80"/>
                <w:szCs w:val="20"/>
                <w:lang w:eastAsia="ja-JP"/>
              </w:rPr>
            </w:pPr>
          </w:p>
          <w:p w14:paraId="6A1D8CC4" w14:textId="77777777" w:rsidR="00796BF8" w:rsidRPr="00C14664" w:rsidRDefault="00796BF8" w:rsidP="00796BF8">
            <w:pPr>
              <w:spacing w:after="0"/>
              <w:rPr>
                <w:i/>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AAE2C46" w14:textId="77777777" w:rsidR="00796BF8" w:rsidRPr="00C14664" w:rsidRDefault="00796BF8" w:rsidP="00796BF8">
            <w:pPr>
              <w:jc w:val="left"/>
              <w:rPr>
                <w:i/>
                <w:szCs w:val="20"/>
                <w:lang w:eastAsia="ja-JP"/>
              </w:rPr>
            </w:pPr>
            <w:r w:rsidRPr="00C14664">
              <w:rPr>
                <w:i/>
                <w:szCs w:val="20"/>
                <w:lang w:eastAsia="ja-JP"/>
              </w:rPr>
              <w:t>10 weeks/year, over 4 years</w:t>
            </w:r>
          </w:p>
          <w:p w14:paraId="56E53093"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$24,000</w:t>
            </w:r>
          </w:p>
        </w:tc>
        <w:tc>
          <w:tcPr>
            <w:tcW w:w="9990" w:type="dxa"/>
            <w:tcBorders>
              <w:top w:val="single" w:sz="4" w:space="0" w:color="auto"/>
              <w:left w:val="single" w:sz="4" w:space="0" w:color="auto"/>
              <w:bottom w:val="single" w:sz="4" w:space="0" w:color="auto"/>
              <w:right w:val="single" w:sz="4" w:space="0" w:color="auto"/>
            </w:tcBorders>
          </w:tcPr>
          <w:p w14:paraId="1A6C2561" w14:textId="77777777" w:rsidR="00C71409" w:rsidRPr="00C14664" w:rsidRDefault="00796BF8" w:rsidP="00C71409">
            <w:pPr>
              <w:spacing w:after="0"/>
              <w:rPr>
                <w:iCs/>
                <w:szCs w:val="20"/>
                <w:lang w:eastAsia="ja-JP"/>
              </w:rPr>
            </w:pPr>
            <w:r w:rsidRPr="00C14664">
              <w:rPr>
                <w:iCs/>
                <w:szCs w:val="20"/>
                <w:lang w:eastAsia="ja-JP"/>
              </w:rPr>
              <w:t>The Lead Technical Adviser will be responsible for providing overall technical backstopping and management support to the Project.</w:t>
            </w:r>
            <w:r w:rsidR="00C71409" w:rsidRPr="00C14664">
              <w:rPr>
                <w:iCs/>
                <w:szCs w:val="20"/>
                <w:lang w:eastAsia="ja-JP"/>
              </w:rPr>
              <w:t xml:space="preserve"> The </w:t>
            </w:r>
            <w:proofErr w:type="spellStart"/>
            <w:r w:rsidR="00C71409" w:rsidRPr="00C14664">
              <w:rPr>
                <w:iCs/>
                <w:szCs w:val="20"/>
                <w:lang w:eastAsia="ja-JP"/>
              </w:rPr>
              <w:t>ToR</w:t>
            </w:r>
            <w:proofErr w:type="spellEnd"/>
            <w:r w:rsidR="00C71409" w:rsidRPr="00C14664">
              <w:rPr>
                <w:iCs/>
                <w:szCs w:val="20"/>
                <w:lang w:eastAsia="ja-JP"/>
              </w:rPr>
              <w:t xml:space="preserve"> for this role shall include the following responsibilities:</w:t>
            </w:r>
          </w:p>
          <w:p w14:paraId="7D282316" w14:textId="385F14FD" w:rsidR="00C71409" w:rsidRPr="00C14664" w:rsidRDefault="00C71409" w:rsidP="007E0906">
            <w:pPr>
              <w:numPr>
                <w:ilvl w:val="0"/>
                <w:numId w:val="7"/>
              </w:numPr>
              <w:rPr>
                <w:iCs/>
                <w:szCs w:val="20"/>
                <w:lang w:eastAsia="ja-JP"/>
              </w:rPr>
            </w:pPr>
            <w:r w:rsidRPr="00C14664">
              <w:rPr>
                <w:iCs/>
                <w:szCs w:val="20"/>
                <w:lang w:eastAsia="ja-JP"/>
              </w:rPr>
              <w:t>Ensure all technical reports, equipment, deliverables and any other products or specific terms of references that are produced or purchased by the project are at highest appropriate quality; and</w:t>
            </w:r>
          </w:p>
          <w:p w14:paraId="667E5BAC" w14:textId="2F54FFAD" w:rsidR="00796BF8" w:rsidRPr="00C14664" w:rsidRDefault="00C71409" w:rsidP="007E0906">
            <w:pPr>
              <w:numPr>
                <w:ilvl w:val="0"/>
                <w:numId w:val="7"/>
              </w:numPr>
              <w:rPr>
                <w:iCs/>
                <w:szCs w:val="20"/>
                <w:lang w:eastAsia="ja-JP"/>
              </w:rPr>
            </w:pPr>
            <w:r w:rsidRPr="00C14664">
              <w:rPr>
                <w:iCs/>
                <w:szCs w:val="20"/>
                <w:lang w:eastAsia="ja-JP"/>
              </w:rPr>
              <w:t>Facilitate access of UNDP technical teams as per their oversight role to any technical products and deliverables of key activities both in terms of ad hoc requests and standard procedures.</w:t>
            </w:r>
          </w:p>
        </w:tc>
      </w:tr>
      <w:tr w:rsidR="00796BF8" w:rsidRPr="00C14664" w14:paraId="65C3B633"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5C48892F" w14:textId="77777777" w:rsidR="00796BF8" w:rsidRPr="00C14664" w:rsidRDefault="00796BF8" w:rsidP="00796BF8">
            <w:pPr>
              <w:jc w:val="center"/>
              <w:rPr>
                <w:i/>
                <w:szCs w:val="20"/>
                <w:lang w:eastAsia="ja-JP"/>
              </w:rPr>
            </w:pPr>
            <w:r w:rsidRPr="00C14664">
              <w:rPr>
                <w:b/>
                <w:i/>
                <w:color w:val="FFFFFF" w:themeColor="background1"/>
                <w:szCs w:val="20"/>
                <w:lang w:eastAsia="ja-JP"/>
              </w:rPr>
              <w:t>For Technical Assistance</w:t>
            </w:r>
          </w:p>
        </w:tc>
      </w:tr>
      <w:tr w:rsidR="00796BF8" w:rsidRPr="00C14664" w14:paraId="2D988DAC" w14:textId="77777777" w:rsidTr="008013CC">
        <w:trPr>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2031B279" w14:textId="77777777" w:rsidR="00796BF8" w:rsidRPr="00C14664" w:rsidRDefault="00796BF8" w:rsidP="00796BF8">
            <w:pPr>
              <w:jc w:val="center"/>
              <w:rPr>
                <w:b/>
                <w:iCs/>
                <w:szCs w:val="20"/>
                <w:lang w:eastAsia="ja-JP"/>
              </w:rPr>
            </w:pPr>
            <w:r w:rsidRPr="00C14664">
              <w:rPr>
                <w:b/>
                <w:iCs/>
                <w:szCs w:val="20"/>
                <w:lang w:eastAsia="ja-JP"/>
              </w:rPr>
              <w:t xml:space="preserve">Component 1: </w:t>
            </w:r>
            <w:r w:rsidRPr="00C14664">
              <w:rPr>
                <w:rFonts w:eastAsia="Times New Roman" w:cs="Calibri"/>
                <w:b/>
                <w:bCs/>
                <w:szCs w:val="20"/>
              </w:rPr>
              <w:t>Policy and regulation</w:t>
            </w:r>
          </w:p>
        </w:tc>
      </w:tr>
      <w:tr w:rsidR="00796BF8" w:rsidRPr="00C14664" w14:paraId="4FB92540"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07FBE6C" w14:textId="77777777" w:rsidR="00796BF8" w:rsidRPr="00C14664" w:rsidRDefault="00796BF8" w:rsidP="00796BF8">
            <w:pPr>
              <w:jc w:val="left"/>
              <w:rPr>
                <w:b/>
                <w:i/>
                <w:szCs w:val="20"/>
                <w:lang w:eastAsia="ja-JP"/>
              </w:rPr>
            </w:pPr>
            <w:r w:rsidRPr="00C14664">
              <w:rPr>
                <w:b/>
                <w:i/>
                <w:szCs w:val="20"/>
                <w:lang w:eastAsia="ja-JP"/>
              </w:rPr>
              <w:t>Local / National contracting</w:t>
            </w:r>
          </w:p>
        </w:tc>
      </w:tr>
      <w:tr w:rsidR="00796BF8" w:rsidRPr="00C14664" w14:paraId="42AA3E3E" w14:textId="77777777" w:rsidTr="008013CC">
        <w:trPr>
          <w:trHeight w:val="359"/>
        </w:trPr>
        <w:tc>
          <w:tcPr>
            <w:tcW w:w="2970" w:type="dxa"/>
            <w:tcBorders>
              <w:top w:val="single" w:sz="4" w:space="0" w:color="auto"/>
              <w:left w:val="single" w:sz="4" w:space="0" w:color="auto"/>
              <w:bottom w:val="single" w:sz="4" w:space="0" w:color="auto"/>
              <w:right w:val="single" w:sz="4" w:space="0" w:color="auto"/>
            </w:tcBorders>
          </w:tcPr>
          <w:p w14:paraId="5E653834" w14:textId="77777777" w:rsidR="00796BF8" w:rsidRPr="00C14664" w:rsidRDefault="00796BF8" w:rsidP="00796BF8">
            <w:pPr>
              <w:jc w:val="left"/>
              <w:rPr>
                <w:iCs/>
                <w:szCs w:val="20"/>
                <w:lang w:eastAsia="ja-JP"/>
              </w:rPr>
            </w:pPr>
            <w:r w:rsidRPr="00C14664">
              <w:rPr>
                <w:iCs/>
                <w:szCs w:val="20"/>
                <w:lang w:eastAsia="ja-JP"/>
              </w:rPr>
              <w:t>Mini-grid Policy and Regulations Specialist</w:t>
            </w:r>
          </w:p>
          <w:p w14:paraId="6C29FB87" w14:textId="77777777" w:rsidR="00796BF8" w:rsidRPr="00C14664" w:rsidRDefault="00796BF8" w:rsidP="00796BF8">
            <w:pPr>
              <w:jc w:val="left"/>
              <w:rPr>
                <w:i/>
                <w:szCs w:val="20"/>
                <w:lang w:eastAsia="ja-JP"/>
              </w:rPr>
            </w:pPr>
            <w:r w:rsidRPr="00C14664">
              <w:rPr>
                <w:i/>
                <w:color w:val="7F7F7F" w:themeColor="text1" w:themeTint="80"/>
                <w:szCs w:val="20"/>
                <w:lang w:eastAsia="ja-JP"/>
              </w:rPr>
              <w:t>Rate: $280/week</w:t>
            </w:r>
          </w:p>
        </w:tc>
        <w:tc>
          <w:tcPr>
            <w:tcW w:w="1530" w:type="dxa"/>
            <w:tcBorders>
              <w:top w:val="single" w:sz="4" w:space="0" w:color="auto"/>
              <w:left w:val="single" w:sz="4" w:space="0" w:color="auto"/>
              <w:bottom w:val="single" w:sz="4" w:space="0" w:color="auto"/>
              <w:right w:val="single" w:sz="4" w:space="0" w:color="auto"/>
            </w:tcBorders>
          </w:tcPr>
          <w:p w14:paraId="21A365AD" w14:textId="77777777" w:rsidR="00796BF8" w:rsidRPr="00C14664" w:rsidRDefault="00796BF8" w:rsidP="00796BF8">
            <w:pPr>
              <w:jc w:val="left"/>
              <w:rPr>
                <w:iCs/>
                <w:szCs w:val="20"/>
                <w:lang w:eastAsia="ja-JP"/>
              </w:rPr>
            </w:pPr>
            <w:r w:rsidRPr="00C14664">
              <w:rPr>
                <w:iCs/>
                <w:szCs w:val="20"/>
                <w:lang w:eastAsia="ja-JP"/>
              </w:rPr>
              <w:t>23 weeks/year, over 4 years</w:t>
            </w:r>
          </w:p>
          <w:p w14:paraId="14806C9A"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$25,760</w:t>
            </w:r>
          </w:p>
        </w:tc>
        <w:tc>
          <w:tcPr>
            <w:tcW w:w="9990" w:type="dxa"/>
            <w:tcBorders>
              <w:top w:val="single" w:sz="4" w:space="0" w:color="auto"/>
              <w:left w:val="single" w:sz="4" w:space="0" w:color="auto"/>
              <w:bottom w:val="single" w:sz="4" w:space="0" w:color="auto"/>
              <w:right w:val="single" w:sz="4" w:space="0" w:color="auto"/>
            </w:tcBorders>
          </w:tcPr>
          <w:p w14:paraId="1DD2FFC1" w14:textId="743876CD" w:rsidR="00796BF8" w:rsidRPr="00C14664" w:rsidRDefault="00796BF8" w:rsidP="003A094D">
            <w:pPr>
              <w:rPr>
                <w:lang w:eastAsia="ja-JP"/>
              </w:rPr>
            </w:pPr>
            <w:r w:rsidRPr="00C14664">
              <w:rPr>
                <w:lang w:eastAsia="ja-JP"/>
              </w:rPr>
              <w:t xml:space="preserve">The purpose of this consultancy is to support the work of the international team in relation to performing the activities under Component 1, especially those related to data collection, providing insights during the analysis, and supporting the contextualization of the proposed digital transformation measures and institutional setup development to fit with the </w:t>
            </w:r>
            <w:r w:rsidR="003A094D" w:rsidRPr="00C14664">
              <w:rPr>
                <w:lang w:eastAsia="ja-JP"/>
              </w:rPr>
              <w:t>mini-grid market</w:t>
            </w:r>
            <w:r w:rsidRPr="00C14664">
              <w:rPr>
                <w:lang w:eastAsia="ja-JP"/>
              </w:rPr>
              <w:t xml:space="preserve"> in Somalia</w:t>
            </w:r>
            <w:r w:rsidR="003A094D" w:rsidRPr="00C14664">
              <w:rPr>
                <w:lang w:eastAsia="ja-JP"/>
              </w:rPr>
              <w:t xml:space="preserve"> and Somaliland</w:t>
            </w:r>
            <w:r w:rsidRPr="00C14664">
              <w:rPr>
                <w:lang w:eastAsia="ja-JP"/>
              </w:rPr>
              <w:t xml:space="preserve">. The consultant(s) will also play a vital role in conducting surveys and field missions with or on behalf of </w:t>
            </w:r>
            <w:r w:rsidR="00B56EB5" w:rsidRPr="00C14664">
              <w:rPr>
                <w:lang w:eastAsia="ja-JP"/>
              </w:rPr>
              <w:t xml:space="preserve">the international consultants. </w:t>
            </w:r>
          </w:p>
        </w:tc>
      </w:tr>
      <w:tr w:rsidR="00796BF8" w:rsidRPr="00C14664" w14:paraId="0E4DB009" w14:textId="77777777" w:rsidTr="00B67300">
        <w:trPr>
          <w:cantSplit/>
        </w:trPr>
        <w:tc>
          <w:tcPr>
            <w:tcW w:w="2970" w:type="dxa"/>
            <w:tcBorders>
              <w:top w:val="single" w:sz="4" w:space="0" w:color="auto"/>
              <w:left w:val="single" w:sz="4" w:space="0" w:color="auto"/>
              <w:bottom w:val="single" w:sz="4" w:space="0" w:color="auto"/>
              <w:right w:val="single" w:sz="4" w:space="0" w:color="auto"/>
            </w:tcBorders>
          </w:tcPr>
          <w:p w14:paraId="1822B408" w14:textId="77777777" w:rsidR="00796BF8" w:rsidRPr="00C14664" w:rsidRDefault="00796BF8" w:rsidP="00796BF8">
            <w:pPr>
              <w:jc w:val="left"/>
              <w:rPr>
                <w:iCs/>
                <w:szCs w:val="20"/>
                <w:lang w:eastAsia="ja-JP"/>
              </w:rPr>
            </w:pPr>
            <w:r w:rsidRPr="00C14664">
              <w:rPr>
                <w:iCs/>
                <w:szCs w:val="20"/>
                <w:lang w:eastAsia="ja-JP"/>
              </w:rPr>
              <w:lastRenderedPageBreak/>
              <w:t>Communication Specialists with experience in the Energy Sector</w:t>
            </w:r>
          </w:p>
          <w:p w14:paraId="066152C7" w14:textId="77777777" w:rsidR="00796BF8" w:rsidRPr="00C14664" w:rsidRDefault="00796BF8" w:rsidP="00796BF8">
            <w:pPr>
              <w:jc w:val="left"/>
              <w:rPr>
                <w:i/>
                <w:szCs w:val="20"/>
                <w:lang w:eastAsia="ja-JP"/>
              </w:rPr>
            </w:pPr>
            <w:r w:rsidRPr="00C14664">
              <w:rPr>
                <w:i/>
                <w:color w:val="7F7F7F" w:themeColor="text1" w:themeTint="80"/>
                <w:szCs w:val="20"/>
                <w:lang w:eastAsia="ja-JP"/>
              </w:rPr>
              <w:t>Rate: $230/week</w:t>
            </w:r>
          </w:p>
        </w:tc>
        <w:tc>
          <w:tcPr>
            <w:tcW w:w="1530" w:type="dxa"/>
            <w:tcBorders>
              <w:top w:val="single" w:sz="4" w:space="0" w:color="auto"/>
              <w:left w:val="single" w:sz="4" w:space="0" w:color="auto"/>
              <w:bottom w:val="single" w:sz="4" w:space="0" w:color="auto"/>
              <w:right w:val="single" w:sz="4" w:space="0" w:color="auto"/>
            </w:tcBorders>
          </w:tcPr>
          <w:p w14:paraId="5EB154CA" w14:textId="77777777" w:rsidR="00796BF8" w:rsidRPr="00C14664" w:rsidRDefault="00796BF8" w:rsidP="00796BF8">
            <w:pPr>
              <w:jc w:val="left"/>
              <w:rPr>
                <w:iCs/>
                <w:szCs w:val="20"/>
                <w:lang w:eastAsia="ja-JP"/>
              </w:rPr>
            </w:pPr>
            <w:r w:rsidRPr="00C14664">
              <w:rPr>
                <w:iCs/>
                <w:szCs w:val="20"/>
                <w:lang w:eastAsia="ja-JP"/>
              </w:rPr>
              <w:t>52 weeks/year, over 4 years</w:t>
            </w:r>
          </w:p>
          <w:p w14:paraId="540EA193"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$47,840</w:t>
            </w:r>
          </w:p>
        </w:tc>
        <w:tc>
          <w:tcPr>
            <w:tcW w:w="9990" w:type="dxa"/>
            <w:tcBorders>
              <w:top w:val="single" w:sz="4" w:space="0" w:color="auto"/>
              <w:left w:val="single" w:sz="4" w:space="0" w:color="auto"/>
              <w:bottom w:val="single" w:sz="4" w:space="0" w:color="auto"/>
              <w:right w:val="single" w:sz="4" w:space="0" w:color="auto"/>
            </w:tcBorders>
          </w:tcPr>
          <w:p w14:paraId="50595639" w14:textId="77777777" w:rsidR="00796BF8" w:rsidRPr="00C14664" w:rsidRDefault="00796BF8" w:rsidP="00796BF8">
            <w:pPr>
              <w:rPr>
                <w:rFonts w:eastAsia="MS Mincho"/>
                <w:lang w:eastAsia="ja-JP"/>
              </w:rPr>
            </w:pPr>
            <w:r w:rsidRPr="00C14664">
              <w:rPr>
                <w:lang w:eastAsia="ja-JP"/>
              </w:rPr>
              <w:t>The purpose of this consultancy is to support the project team with planning and conducting the necessary stakeholder consultation and engagement meetings and activities, as well as develop promotional and awareness raising material in relation to the implementation of the activities under Component 1 and in accordance with the overall guidance detailed in the project’s Stakeholder Engagement Plan (SEP). The consultant(s) will also act as the point of contact for this component, facilitating the work between the consulting team and national stakeholders.</w:t>
            </w:r>
          </w:p>
        </w:tc>
      </w:tr>
      <w:tr w:rsidR="00796BF8" w:rsidRPr="00C14664" w14:paraId="32CCC3B9" w14:textId="77777777" w:rsidTr="008013CC">
        <w:trPr>
          <w:trHeight w:val="1196"/>
        </w:trPr>
        <w:tc>
          <w:tcPr>
            <w:tcW w:w="2970" w:type="dxa"/>
            <w:tcBorders>
              <w:top w:val="single" w:sz="4" w:space="0" w:color="auto"/>
              <w:left w:val="single" w:sz="4" w:space="0" w:color="auto"/>
              <w:bottom w:val="single" w:sz="4" w:space="0" w:color="auto"/>
              <w:right w:val="single" w:sz="4" w:space="0" w:color="auto"/>
            </w:tcBorders>
          </w:tcPr>
          <w:p w14:paraId="55670F40" w14:textId="77777777" w:rsidR="00796BF8" w:rsidRPr="00C14664" w:rsidRDefault="00796BF8" w:rsidP="00796BF8">
            <w:pPr>
              <w:jc w:val="left"/>
              <w:rPr>
                <w:iCs/>
                <w:szCs w:val="20"/>
                <w:lang w:eastAsia="ja-JP"/>
              </w:rPr>
            </w:pPr>
            <w:r w:rsidRPr="00C14664">
              <w:rPr>
                <w:iCs/>
                <w:szCs w:val="20"/>
                <w:lang w:eastAsia="ja-JP"/>
              </w:rPr>
              <w:t>Training Facilitators and Capacity Building Specialists with background in Energy Policy</w:t>
            </w:r>
          </w:p>
          <w:p w14:paraId="6DC0FD1D" w14:textId="77777777" w:rsidR="00796BF8" w:rsidRPr="00C14664" w:rsidRDefault="00796BF8" w:rsidP="00796BF8">
            <w:pPr>
              <w:jc w:val="left"/>
              <w:rPr>
                <w:i/>
                <w:szCs w:val="20"/>
                <w:lang w:eastAsia="ja-JP"/>
              </w:rPr>
            </w:pPr>
            <w:r w:rsidRPr="00C14664">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1FBB2CD6" w14:textId="77777777" w:rsidR="00796BF8" w:rsidRPr="00C14664" w:rsidRDefault="00796BF8" w:rsidP="00796BF8">
            <w:pPr>
              <w:jc w:val="left"/>
              <w:rPr>
                <w:iCs/>
                <w:szCs w:val="20"/>
                <w:lang w:eastAsia="ja-JP"/>
              </w:rPr>
            </w:pPr>
            <w:r w:rsidRPr="00C14664">
              <w:rPr>
                <w:iCs/>
                <w:szCs w:val="20"/>
                <w:lang w:eastAsia="ja-JP"/>
              </w:rPr>
              <w:t>26 weeks/year, over 4 years</w:t>
            </w:r>
          </w:p>
          <w:p w14:paraId="6AB3C569"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$23,400</w:t>
            </w:r>
          </w:p>
        </w:tc>
        <w:tc>
          <w:tcPr>
            <w:tcW w:w="9990" w:type="dxa"/>
            <w:tcBorders>
              <w:top w:val="single" w:sz="4" w:space="0" w:color="auto"/>
              <w:left w:val="single" w:sz="4" w:space="0" w:color="auto"/>
              <w:bottom w:val="single" w:sz="4" w:space="0" w:color="auto"/>
              <w:right w:val="single" w:sz="4" w:space="0" w:color="auto"/>
            </w:tcBorders>
          </w:tcPr>
          <w:p w14:paraId="0DA94BC7" w14:textId="1209C090" w:rsidR="00796BF8" w:rsidRPr="00C14664" w:rsidRDefault="00796BF8" w:rsidP="007E4FA6">
            <w:pPr>
              <w:rPr>
                <w:lang w:eastAsia="ja-JP"/>
              </w:rPr>
            </w:pPr>
            <w:r w:rsidRPr="00C14664">
              <w:rPr>
                <w:lang w:eastAsia="ja-JP"/>
              </w:rPr>
              <w:t xml:space="preserve">The purpose of this consultancy is to support the project team with conducting the necessary training workshops, and other individual and institutional capacity building activities involved in </w:t>
            </w:r>
            <w:r w:rsidR="00EF44E3" w:rsidRPr="00C14664">
              <w:rPr>
                <w:lang w:eastAsia="ja-JP"/>
              </w:rPr>
              <w:t xml:space="preserve">the </w:t>
            </w:r>
            <w:r w:rsidRPr="00C14664">
              <w:rPr>
                <w:lang w:eastAsia="ja-JP"/>
              </w:rPr>
              <w:t xml:space="preserve">successful achievement of Component 1. In the preparation of training material and operation manuals, the consultant(s) will collaborate </w:t>
            </w:r>
            <w:r w:rsidR="00EF44E3" w:rsidRPr="00C14664">
              <w:rPr>
                <w:lang w:eastAsia="ja-JP"/>
              </w:rPr>
              <w:t xml:space="preserve">with </w:t>
            </w:r>
            <w:r w:rsidRPr="00C14664">
              <w:rPr>
                <w:lang w:eastAsia="ja-JP"/>
              </w:rPr>
              <w:t>the</w:t>
            </w:r>
            <w:r w:rsidR="007E4FA6" w:rsidRPr="00C14664">
              <w:rPr>
                <w:lang w:eastAsia="ja-JP"/>
              </w:rPr>
              <w:t xml:space="preserve"> AMP</w:t>
            </w:r>
            <w:r w:rsidRPr="00C14664">
              <w:rPr>
                <w:lang w:eastAsia="ja-JP"/>
              </w:rPr>
              <w:t xml:space="preserve"> Regional </w:t>
            </w:r>
            <w:r w:rsidR="007E4FA6" w:rsidRPr="00C14664">
              <w:rPr>
                <w:lang w:eastAsia="ja-JP"/>
              </w:rPr>
              <w:t>Project</w:t>
            </w:r>
            <w:r w:rsidRPr="00C14664">
              <w:rPr>
                <w:lang w:eastAsia="ja-JP"/>
              </w:rPr>
              <w:t xml:space="preserve"> and follow the guidance issued by the Communities of Practice (CoPs) to ensure harmonization and knowledge sharing on the activities under Component 1.</w:t>
            </w:r>
          </w:p>
        </w:tc>
      </w:tr>
      <w:tr w:rsidR="00796BF8" w:rsidRPr="00C14664" w14:paraId="0601B216"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47D4D0C" w14:textId="77777777" w:rsidR="00796BF8" w:rsidRPr="00C14664" w:rsidRDefault="00796BF8" w:rsidP="00796BF8">
            <w:pPr>
              <w:jc w:val="left"/>
              <w:rPr>
                <w:b/>
                <w:i/>
                <w:szCs w:val="20"/>
                <w:lang w:eastAsia="ja-JP"/>
              </w:rPr>
            </w:pPr>
            <w:r w:rsidRPr="00C14664">
              <w:rPr>
                <w:b/>
                <w:i/>
                <w:szCs w:val="20"/>
                <w:lang w:eastAsia="ja-JP"/>
              </w:rPr>
              <w:t>International / Regional and global contracting</w:t>
            </w:r>
          </w:p>
        </w:tc>
      </w:tr>
      <w:tr w:rsidR="00796BF8" w:rsidRPr="00C14664" w14:paraId="5DA7798E" w14:textId="77777777" w:rsidTr="008013CC">
        <w:trPr>
          <w:trHeight w:val="413"/>
        </w:trPr>
        <w:tc>
          <w:tcPr>
            <w:tcW w:w="2970" w:type="dxa"/>
            <w:tcBorders>
              <w:top w:val="single" w:sz="4" w:space="0" w:color="auto"/>
              <w:left w:val="single" w:sz="4" w:space="0" w:color="auto"/>
              <w:bottom w:val="single" w:sz="4" w:space="0" w:color="auto"/>
              <w:right w:val="single" w:sz="4" w:space="0" w:color="auto"/>
            </w:tcBorders>
          </w:tcPr>
          <w:p w14:paraId="0A1998B0" w14:textId="77777777" w:rsidR="00796BF8" w:rsidRPr="00C14664" w:rsidRDefault="00796BF8" w:rsidP="00796BF8">
            <w:pPr>
              <w:jc w:val="left"/>
              <w:rPr>
                <w:iCs/>
                <w:szCs w:val="20"/>
                <w:lang w:eastAsia="ja-JP"/>
              </w:rPr>
            </w:pPr>
            <w:r w:rsidRPr="00C14664">
              <w:rPr>
                <w:iCs/>
                <w:szCs w:val="20"/>
                <w:lang w:eastAsia="ja-JP"/>
              </w:rPr>
              <w:t>Mini-grid Policy and Regulations Expert</w:t>
            </w:r>
          </w:p>
          <w:p w14:paraId="13034F3D" w14:textId="580592C0" w:rsidR="00796BF8" w:rsidRPr="00C14664" w:rsidRDefault="00796BF8" w:rsidP="00C63FCB">
            <w:pPr>
              <w:jc w:val="left"/>
              <w:rPr>
                <w:i/>
                <w:szCs w:val="20"/>
                <w:lang w:eastAsia="ja-JP"/>
              </w:rPr>
            </w:pPr>
            <w:r w:rsidRPr="00C14664">
              <w:rPr>
                <w:i/>
                <w:color w:val="7F7F7F" w:themeColor="text1" w:themeTint="80"/>
                <w:szCs w:val="20"/>
                <w:lang w:eastAsia="ja-JP"/>
              </w:rPr>
              <w:t>Rate: $</w:t>
            </w:r>
            <w:r w:rsidR="00C63FCB" w:rsidRPr="00C14664">
              <w:rPr>
                <w:i/>
                <w:color w:val="7F7F7F" w:themeColor="text1" w:themeTint="80"/>
                <w:szCs w:val="20"/>
                <w:lang w:eastAsia="ja-JP"/>
              </w:rPr>
              <w:t>5</w:t>
            </w:r>
            <w:r w:rsidRPr="00C14664">
              <w:rPr>
                <w:i/>
                <w:color w:val="7F7F7F" w:themeColor="text1" w:themeTint="80"/>
                <w:szCs w:val="20"/>
                <w:lang w:eastAsia="ja-JP"/>
              </w:rPr>
              <w:t>00/week</w:t>
            </w:r>
          </w:p>
        </w:tc>
        <w:tc>
          <w:tcPr>
            <w:tcW w:w="1530" w:type="dxa"/>
            <w:tcBorders>
              <w:top w:val="single" w:sz="4" w:space="0" w:color="auto"/>
              <w:left w:val="single" w:sz="4" w:space="0" w:color="auto"/>
              <w:bottom w:val="single" w:sz="4" w:space="0" w:color="auto"/>
              <w:right w:val="single" w:sz="4" w:space="0" w:color="auto"/>
            </w:tcBorders>
          </w:tcPr>
          <w:p w14:paraId="01038C97" w14:textId="30C716FD" w:rsidR="00796BF8" w:rsidRPr="00C14664" w:rsidRDefault="00C63FCB" w:rsidP="00C63FCB">
            <w:pPr>
              <w:jc w:val="left"/>
              <w:rPr>
                <w:iCs/>
                <w:szCs w:val="20"/>
                <w:lang w:eastAsia="ja-JP"/>
              </w:rPr>
            </w:pPr>
            <w:r w:rsidRPr="00C14664">
              <w:rPr>
                <w:iCs/>
                <w:szCs w:val="20"/>
                <w:lang w:eastAsia="ja-JP"/>
              </w:rPr>
              <w:t>26</w:t>
            </w:r>
            <w:r w:rsidR="00796BF8" w:rsidRPr="00C14664">
              <w:rPr>
                <w:iCs/>
                <w:szCs w:val="20"/>
                <w:lang w:eastAsia="ja-JP"/>
              </w:rPr>
              <w:t xml:space="preserve"> weeks/year, over 4 years</w:t>
            </w:r>
          </w:p>
          <w:p w14:paraId="00351D87" w14:textId="37676793" w:rsidR="00796BF8" w:rsidRPr="00C14664" w:rsidRDefault="00C63FCB" w:rsidP="00796BF8">
            <w:pPr>
              <w:jc w:val="left"/>
              <w:rPr>
                <w:i/>
                <w:szCs w:val="20"/>
                <w:lang w:eastAsia="ja-JP"/>
              </w:rPr>
            </w:pPr>
            <w:r w:rsidRPr="00C14664">
              <w:rPr>
                <w:i/>
                <w:color w:val="7F7F7F" w:themeColor="text1" w:themeTint="80"/>
                <w:szCs w:val="20"/>
                <w:lang w:eastAsia="ja-JP"/>
              </w:rPr>
              <w:t>Total value of about $5</w:t>
            </w:r>
            <w:r w:rsidR="00796BF8" w:rsidRPr="00C14664">
              <w:rPr>
                <w:i/>
                <w:color w:val="7F7F7F" w:themeColor="text1" w:themeTint="80"/>
                <w:szCs w:val="20"/>
                <w:lang w:eastAsia="ja-JP"/>
              </w:rPr>
              <w:t>2,000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10BA7F04" w14:textId="15FBF767" w:rsidR="00796BF8" w:rsidRPr="00C14664" w:rsidRDefault="00796BF8" w:rsidP="00796BF8">
            <w:pPr>
              <w:rPr>
                <w:lang w:eastAsia="ja-JP"/>
              </w:rPr>
            </w:pPr>
            <w:r w:rsidRPr="00C14664">
              <w:rPr>
                <w:lang w:eastAsia="ja-JP"/>
              </w:rPr>
              <w:t>The purpose of this consultancy is to analyze exi</w:t>
            </w:r>
            <w:r w:rsidR="00EF44E3" w:rsidRPr="00C14664">
              <w:rPr>
                <w:lang w:eastAsia="ja-JP"/>
              </w:rPr>
              <w:t>s</w:t>
            </w:r>
            <w:r w:rsidRPr="00C14664">
              <w:rPr>
                <w:lang w:eastAsia="ja-JP"/>
              </w:rPr>
              <w:t>ting regulations and policies of relevance to mini-grid development to propose tariff structures and develop the most suitable strategy for digital transformation, in accordance with the results of the DREI analyses and similar studies conducted by other development partners.</w:t>
            </w:r>
          </w:p>
        </w:tc>
      </w:tr>
      <w:tr w:rsidR="00796BF8" w:rsidRPr="00C14664" w14:paraId="7500580C" w14:textId="77777777" w:rsidTr="008013CC">
        <w:trPr>
          <w:trHeight w:val="998"/>
        </w:trPr>
        <w:tc>
          <w:tcPr>
            <w:tcW w:w="2970" w:type="dxa"/>
            <w:tcBorders>
              <w:top w:val="single" w:sz="4" w:space="0" w:color="auto"/>
              <w:left w:val="single" w:sz="4" w:space="0" w:color="auto"/>
              <w:bottom w:val="single" w:sz="4" w:space="0" w:color="auto"/>
              <w:right w:val="single" w:sz="4" w:space="0" w:color="auto"/>
            </w:tcBorders>
          </w:tcPr>
          <w:p w14:paraId="7CEF1A65" w14:textId="77777777" w:rsidR="00796BF8" w:rsidRPr="00C14664" w:rsidRDefault="00796BF8" w:rsidP="00796BF8">
            <w:pPr>
              <w:jc w:val="left"/>
              <w:rPr>
                <w:iCs/>
                <w:szCs w:val="20"/>
                <w:lang w:eastAsia="ja-JP"/>
              </w:rPr>
            </w:pPr>
            <w:r w:rsidRPr="00C14664">
              <w:rPr>
                <w:iCs/>
                <w:szCs w:val="20"/>
                <w:lang w:eastAsia="ja-JP"/>
              </w:rPr>
              <w:t>Organizational Development and Institutional Capacity Building Expert</w:t>
            </w:r>
          </w:p>
          <w:p w14:paraId="7BD47E69" w14:textId="77777777" w:rsidR="00796BF8" w:rsidRPr="00C14664" w:rsidRDefault="00796BF8" w:rsidP="00796BF8">
            <w:pPr>
              <w:jc w:val="left"/>
              <w:rPr>
                <w:i/>
                <w:szCs w:val="20"/>
                <w:lang w:eastAsia="ja-JP"/>
              </w:rPr>
            </w:pPr>
            <w:r w:rsidRPr="00C14664">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22028DBD" w14:textId="77777777" w:rsidR="00796BF8" w:rsidRPr="00C14664" w:rsidRDefault="00796BF8" w:rsidP="00796BF8">
            <w:pPr>
              <w:jc w:val="left"/>
              <w:rPr>
                <w:iCs/>
                <w:szCs w:val="20"/>
                <w:lang w:eastAsia="ja-JP"/>
              </w:rPr>
            </w:pPr>
            <w:r w:rsidRPr="00C14664">
              <w:rPr>
                <w:iCs/>
                <w:szCs w:val="20"/>
                <w:lang w:eastAsia="ja-JP"/>
              </w:rPr>
              <w:t>30 weeks/year, over 4 years</w:t>
            </w:r>
          </w:p>
          <w:p w14:paraId="57044E6C"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$60,000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5B415901" w14:textId="77777777" w:rsidR="00796BF8" w:rsidRPr="00C14664" w:rsidRDefault="00796BF8" w:rsidP="00796BF8">
            <w:pPr>
              <w:rPr>
                <w:lang w:eastAsia="ja-JP"/>
              </w:rPr>
            </w:pPr>
            <w:r w:rsidRPr="00C14664">
              <w:rPr>
                <w:lang w:eastAsia="ja-JP"/>
              </w:rPr>
              <w:t xml:space="preserve">The purpose of this consultancy is to assess the resources and capacities available in public sector </w:t>
            </w:r>
            <w:proofErr w:type="gramStart"/>
            <w:r w:rsidRPr="00C14664">
              <w:rPr>
                <w:lang w:eastAsia="ja-JP"/>
              </w:rPr>
              <w:t>entities, and</w:t>
            </w:r>
            <w:proofErr w:type="gramEnd"/>
            <w:r w:rsidRPr="00C14664">
              <w:rPr>
                <w:lang w:eastAsia="ja-JP"/>
              </w:rPr>
              <w:t xml:space="preserve"> conduct a needs assessment to identify the additional skills and resources required to operationalize existing regulations and create a well-equipped unit/department to be in charge of the digital monitoring of the mini-grid sector. This includes the development of a data flow diagram to promote intra-government collaboration and facilitate the data flow in relation to mini-grid </w:t>
            </w:r>
            <w:proofErr w:type="spellStart"/>
            <w:r w:rsidRPr="00C14664">
              <w:rPr>
                <w:lang w:eastAsia="ja-JP"/>
              </w:rPr>
              <w:t>programmes</w:t>
            </w:r>
            <w:proofErr w:type="spellEnd"/>
            <w:r w:rsidRPr="00C14664">
              <w:rPr>
                <w:lang w:eastAsia="ja-JP"/>
              </w:rPr>
              <w:t xml:space="preserve"> and initiatives.</w:t>
            </w:r>
          </w:p>
        </w:tc>
      </w:tr>
      <w:tr w:rsidR="00796BF8" w:rsidRPr="00C14664" w14:paraId="572E2031" w14:textId="77777777" w:rsidTr="008013CC">
        <w:trPr>
          <w:trHeight w:val="179"/>
        </w:trPr>
        <w:tc>
          <w:tcPr>
            <w:tcW w:w="2970" w:type="dxa"/>
            <w:tcBorders>
              <w:top w:val="single" w:sz="4" w:space="0" w:color="auto"/>
              <w:left w:val="single" w:sz="4" w:space="0" w:color="auto"/>
              <w:bottom w:val="single" w:sz="4" w:space="0" w:color="auto"/>
              <w:right w:val="single" w:sz="4" w:space="0" w:color="auto"/>
            </w:tcBorders>
          </w:tcPr>
          <w:p w14:paraId="293EB8A6" w14:textId="77777777" w:rsidR="00796BF8" w:rsidRPr="00C14664" w:rsidRDefault="00796BF8" w:rsidP="00796BF8">
            <w:pPr>
              <w:jc w:val="left"/>
              <w:rPr>
                <w:iCs/>
                <w:szCs w:val="20"/>
                <w:lang w:eastAsia="ja-JP"/>
              </w:rPr>
            </w:pPr>
            <w:r w:rsidRPr="00C14664">
              <w:rPr>
                <w:bCs/>
                <w:iCs/>
                <w:szCs w:val="20"/>
                <w:lang w:eastAsia="ja-JP"/>
              </w:rPr>
              <w:t>Technical Standards and Quality Control Expert</w:t>
            </w:r>
          </w:p>
          <w:p w14:paraId="663E8E8C" w14:textId="77777777" w:rsidR="00796BF8" w:rsidRPr="00C14664" w:rsidRDefault="00796BF8" w:rsidP="00796BF8">
            <w:pPr>
              <w:jc w:val="left"/>
              <w:rPr>
                <w:i/>
                <w:color w:val="7F7F7F" w:themeColor="text1" w:themeTint="80"/>
                <w:szCs w:val="20"/>
                <w:lang w:eastAsia="ja-JP"/>
              </w:rPr>
            </w:pPr>
            <w:r w:rsidRPr="00C14664">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08EF6D53" w14:textId="77777777" w:rsidR="00796BF8" w:rsidRPr="00C14664" w:rsidRDefault="00796BF8" w:rsidP="00796BF8">
            <w:pPr>
              <w:jc w:val="left"/>
              <w:rPr>
                <w:i/>
                <w:szCs w:val="20"/>
                <w:lang w:eastAsia="ja-JP"/>
              </w:rPr>
            </w:pPr>
            <w:r w:rsidRPr="00C14664">
              <w:rPr>
                <w:i/>
                <w:szCs w:val="20"/>
                <w:lang w:eastAsia="ja-JP"/>
              </w:rPr>
              <w:t>28 weeks/year, over 2 years</w:t>
            </w:r>
          </w:p>
          <w:p w14:paraId="6441C22C"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$28,000</w:t>
            </w:r>
          </w:p>
        </w:tc>
        <w:tc>
          <w:tcPr>
            <w:tcW w:w="9990" w:type="dxa"/>
            <w:tcBorders>
              <w:top w:val="single" w:sz="4" w:space="0" w:color="auto"/>
              <w:left w:val="single" w:sz="4" w:space="0" w:color="auto"/>
              <w:bottom w:val="single" w:sz="4" w:space="0" w:color="auto"/>
              <w:right w:val="single" w:sz="4" w:space="0" w:color="auto"/>
            </w:tcBorders>
          </w:tcPr>
          <w:p w14:paraId="49C2F497" w14:textId="77777777" w:rsidR="00796BF8" w:rsidRPr="00C14664" w:rsidRDefault="00796BF8" w:rsidP="00796BF8">
            <w:pPr>
              <w:rPr>
                <w:lang w:eastAsia="ja-JP"/>
              </w:rPr>
            </w:pPr>
            <w:r w:rsidRPr="00C14664">
              <w:rPr>
                <w:lang w:eastAsia="ja-JP"/>
              </w:rPr>
              <w:t>The purpose of this consultancy is to study existing quality standards for mini-grid systems and system components to create a comparative analysis of their suitability for adoption in Somalia, followed by the domestication of the selected standards and the development of the relevant manuals and importation requirements.</w:t>
            </w:r>
          </w:p>
        </w:tc>
      </w:tr>
      <w:tr w:rsidR="00796BF8" w:rsidRPr="00C14664" w14:paraId="3F25CF66" w14:textId="77777777" w:rsidTr="00C63FCB">
        <w:trPr>
          <w:trHeight w:val="54"/>
        </w:trPr>
        <w:tc>
          <w:tcPr>
            <w:tcW w:w="2970" w:type="dxa"/>
            <w:tcBorders>
              <w:top w:val="single" w:sz="4" w:space="0" w:color="auto"/>
              <w:left w:val="single" w:sz="4" w:space="0" w:color="auto"/>
              <w:bottom w:val="single" w:sz="4" w:space="0" w:color="auto"/>
              <w:right w:val="single" w:sz="4" w:space="0" w:color="auto"/>
            </w:tcBorders>
          </w:tcPr>
          <w:p w14:paraId="1F95E1C0" w14:textId="77777777" w:rsidR="00796BF8" w:rsidRPr="00C14664" w:rsidRDefault="00796BF8" w:rsidP="00796BF8">
            <w:pPr>
              <w:jc w:val="left"/>
              <w:rPr>
                <w:iCs/>
                <w:szCs w:val="20"/>
                <w:lang w:eastAsia="ja-JP"/>
              </w:rPr>
            </w:pPr>
            <w:r w:rsidRPr="00C14664">
              <w:rPr>
                <w:iCs/>
                <w:szCs w:val="20"/>
                <w:lang w:eastAsia="ja-JP"/>
              </w:rPr>
              <w:t>Contractual services - Individuals</w:t>
            </w:r>
          </w:p>
        </w:tc>
        <w:tc>
          <w:tcPr>
            <w:tcW w:w="1530" w:type="dxa"/>
            <w:tcBorders>
              <w:top w:val="single" w:sz="4" w:space="0" w:color="auto"/>
              <w:left w:val="single" w:sz="4" w:space="0" w:color="auto"/>
              <w:bottom w:val="single" w:sz="4" w:space="0" w:color="auto"/>
              <w:right w:val="single" w:sz="4" w:space="0" w:color="auto"/>
            </w:tcBorders>
          </w:tcPr>
          <w:p w14:paraId="54025672" w14:textId="2CB09502" w:rsidR="00796BF8" w:rsidRPr="00C14664" w:rsidRDefault="00084D65" w:rsidP="00796BF8">
            <w:pPr>
              <w:jc w:val="left"/>
              <w:rPr>
                <w:i/>
                <w:szCs w:val="20"/>
                <w:lang w:eastAsia="ja-JP"/>
              </w:rPr>
            </w:pPr>
            <w:r w:rsidRPr="00C14664">
              <w:rPr>
                <w:i/>
                <w:color w:val="7F7F7F" w:themeColor="text1" w:themeTint="80"/>
                <w:szCs w:val="20"/>
                <w:lang w:eastAsia="ja-JP"/>
              </w:rPr>
              <w:t>Contract value: $5</w:t>
            </w:r>
            <w:r w:rsidR="00796BF8" w:rsidRPr="00C14664">
              <w:rPr>
                <w:i/>
                <w:color w:val="7F7F7F" w:themeColor="text1" w:themeTint="80"/>
                <w:szCs w:val="20"/>
                <w:lang w:eastAsia="ja-JP"/>
              </w:rPr>
              <w:t>0,000</w:t>
            </w:r>
          </w:p>
        </w:tc>
        <w:tc>
          <w:tcPr>
            <w:tcW w:w="9990" w:type="dxa"/>
            <w:tcBorders>
              <w:top w:val="single" w:sz="4" w:space="0" w:color="auto"/>
              <w:left w:val="single" w:sz="4" w:space="0" w:color="auto"/>
              <w:bottom w:val="single" w:sz="4" w:space="0" w:color="auto"/>
              <w:right w:val="single" w:sz="4" w:space="0" w:color="auto"/>
            </w:tcBorders>
          </w:tcPr>
          <w:p w14:paraId="78BB2921" w14:textId="6FC3BE80" w:rsidR="00B67300" w:rsidRPr="00C14664" w:rsidRDefault="00084D65" w:rsidP="00084D65">
            <w:pPr>
              <w:spacing w:after="120"/>
              <w:rPr>
                <w:szCs w:val="20"/>
                <w:lang w:eastAsia="ja-JP"/>
              </w:rPr>
            </w:pPr>
            <w:r w:rsidRPr="00C14664">
              <w:rPr>
                <w:szCs w:val="20"/>
                <w:lang w:eastAsia="ja-JP"/>
              </w:rPr>
              <w:t>The purpose of this contracting is to hire national and international consultants to conduct the initial full quantitative national DREI analysis during Year 1 of project implementation.</w:t>
            </w:r>
          </w:p>
        </w:tc>
      </w:tr>
      <w:tr w:rsidR="00796BF8" w:rsidRPr="00C14664" w14:paraId="50628687" w14:textId="77777777" w:rsidTr="008013CC">
        <w:trPr>
          <w:trHeight w:val="50"/>
        </w:trPr>
        <w:tc>
          <w:tcPr>
            <w:tcW w:w="2970" w:type="dxa"/>
            <w:tcBorders>
              <w:top w:val="single" w:sz="4" w:space="0" w:color="auto"/>
              <w:left w:val="single" w:sz="4" w:space="0" w:color="auto"/>
              <w:bottom w:val="single" w:sz="4" w:space="0" w:color="auto"/>
              <w:right w:val="single" w:sz="4" w:space="0" w:color="auto"/>
            </w:tcBorders>
          </w:tcPr>
          <w:p w14:paraId="28925200" w14:textId="77777777" w:rsidR="00796BF8" w:rsidRPr="00C14664" w:rsidRDefault="00796BF8" w:rsidP="00796BF8">
            <w:pPr>
              <w:jc w:val="left"/>
              <w:rPr>
                <w:iCs/>
                <w:szCs w:val="20"/>
                <w:lang w:eastAsia="ja-JP"/>
              </w:rPr>
            </w:pPr>
            <w:r w:rsidRPr="00C14664">
              <w:rPr>
                <w:iCs/>
                <w:szCs w:val="20"/>
                <w:lang w:eastAsia="ja-JP"/>
              </w:rPr>
              <w:t>Professional services</w:t>
            </w:r>
          </w:p>
        </w:tc>
        <w:tc>
          <w:tcPr>
            <w:tcW w:w="1530" w:type="dxa"/>
            <w:tcBorders>
              <w:top w:val="single" w:sz="4" w:space="0" w:color="auto"/>
              <w:left w:val="single" w:sz="4" w:space="0" w:color="auto"/>
              <w:bottom w:val="single" w:sz="4" w:space="0" w:color="auto"/>
              <w:right w:val="single" w:sz="4" w:space="0" w:color="auto"/>
            </w:tcBorders>
          </w:tcPr>
          <w:p w14:paraId="10608A97" w14:textId="77777777" w:rsidR="00796BF8" w:rsidRPr="00C14664" w:rsidRDefault="00796BF8" w:rsidP="00796BF8">
            <w:pPr>
              <w:jc w:val="left"/>
              <w:rPr>
                <w:i/>
                <w:color w:val="7F7F7F" w:themeColor="text1" w:themeTint="80"/>
                <w:szCs w:val="20"/>
                <w:lang w:eastAsia="ja-JP"/>
              </w:rPr>
            </w:pPr>
            <w:r w:rsidRPr="00C14664">
              <w:rPr>
                <w:i/>
                <w:color w:val="7F7F7F" w:themeColor="text1" w:themeTint="80"/>
                <w:szCs w:val="20"/>
                <w:lang w:eastAsia="ja-JP"/>
              </w:rPr>
              <w:t>Contract value: $200,000</w:t>
            </w:r>
          </w:p>
        </w:tc>
        <w:tc>
          <w:tcPr>
            <w:tcW w:w="9990" w:type="dxa"/>
            <w:tcBorders>
              <w:top w:val="single" w:sz="4" w:space="0" w:color="auto"/>
              <w:left w:val="single" w:sz="4" w:space="0" w:color="auto"/>
              <w:bottom w:val="single" w:sz="4" w:space="0" w:color="auto"/>
              <w:right w:val="single" w:sz="4" w:space="0" w:color="auto"/>
            </w:tcBorders>
          </w:tcPr>
          <w:p w14:paraId="62B18C5C" w14:textId="18DBC630" w:rsidR="008013CC" w:rsidRPr="00C14664" w:rsidRDefault="00796BF8" w:rsidP="00B67300">
            <w:pPr>
              <w:rPr>
                <w:lang w:eastAsia="ja-JP"/>
              </w:rPr>
            </w:pPr>
            <w:r w:rsidRPr="00C14664">
              <w:rPr>
                <w:lang w:eastAsia="ja-JP"/>
              </w:rPr>
              <w:t>This service provider will be responsible for supporting the project team with digital transformation activities. The support team will include international digital transformation experts and as well as local software developers and frontend designers. The amount also includes the purchase of licenses for tracking systems and online platforms, as appropriate.</w:t>
            </w:r>
            <w:r w:rsidR="00B67300" w:rsidRPr="00C14664">
              <w:rPr>
                <w:lang w:eastAsia="ja-JP"/>
              </w:rPr>
              <w:t xml:space="preserve"> </w:t>
            </w:r>
            <w:r w:rsidR="00B67300" w:rsidRPr="00C14664">
              <w:rPr>
                <w:iCs/>
                <w:szCs w:val="20"/>
                <w:lang w:eastAsia="ja-JP"/>
              </w:rPr>
              <w:t>It is recommended that the contracts for these services are awarded to consortiums involving national and international companies and individuals, to ensure quality, contextualization, and knowledge production and transfer.</w:t>
            </w:r>
          </w:p>
        </w:tc>
      </w:tr>
      <w:tr w:rsidR="00796BF8" w:rsidRPr="00C14664" w14:paraId="35CA0EE0" w14:textId="77777777" w:rsidTr="008013CC">
        <w:trPr>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6ECFD277" w14:textId="77777777" w:rsidR="00796BF8" w:rsidRPr="00C14664" w:rsidRDefault="00796BF8" w:rsidP="00796BF8">
            <w:pPr>
              <w:jc w:val="center"/>
              <w:rPr>
                <w:b/>
                <w:iCs/>
                <w:szCs w:val="20"/>
                <w:lang w:eastAsia="ja-JP"/>
              </w:rPr>
            </w:pPr>
            <w:r w:rsidRPr="00C14664">
              <w:rPr>
                <w:b/>
                <w:iCs/>
                <w:szCs w:val="20"/>
                <w:lang w:eastAsia="ja-JP"/>
              </w:rPr>
              <w:t xml:space="preserve">Component 2: </w:t>
            </w:r>
            <w:r w:rsidRPr="00C14664">
              <w:rPr>
                <w:rFonts w:eastAsia="Times New Roman" w:cs="Calibri"/>
                <w:b/>
                <w:bCs/>
                <w:szCs w:val="20"/>
              </w:rPr>
              <w:t>Business Model innovation with private sector engagement</w:t>
            </w:r>
          </w:p>
        </w:tc>
      </w:tr>
      <w:tr w:rsidR="00796BF8" w:rsidRPr="00C14664" w14:paraId="36C983EF"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3A973BB" w14:textId="77777777" w:rsidR="00796BF8" w:rsidRPr="00C14664" w:rsidRDefault="00796BF8" w:rsidP="00796BF8">
            <w:pPr>
              <w:jc w:val="left"/>
              <w:rPr>
                <w:b/>
                <w:i/>
                <w:szCs w:val="20"/>
                <w:lang w:eastAsia="ja-JP"/>
              </w:rPr>
            </w:pPr>
            <w:r w:rsidRPr="00C14664">
              <w:rPr>
                <w:b/>
                <w:i/>
                <w:szCs w:val="20"/>
                <w:lang w:eastAsia="ja-JP"/>
              </w:rPr>
              <w:lastRenderedPageBreak/>
              <w:t>Local / National contracting</w:t>
            </w:r>
          </w:p>
        </w:tc>
      </w:tr>
      <w:tr w:rsidR="00796BF8" w:rsidRPr="00C14664" w14:paraId="393229C2" w14:textId="77777777" w:rsidTr="008013CC">
        <w:trPr>
          <w:trHeight w:val="944"/>
        </w:trPr>
        <w:tc>
          <w:tcPr>
            <w:tcW w:w="2970" w:type="dxa"/>
            <w:tcBorders>
              <w:top w:val="single" w:sz="4" w:space="0" w:color="auto"/>
              <w:left w:val="single" w:sz="4" w:space="0" w:color="auto"/>
              <w:bottom w:val="single" w:sz="4" w:space="0" w:color="auto"/>
              <w:right w:val="single" w:sz="4" w:space="0" w:color="auto"/>
            </w:tcBorders>
          </w:tcPr>
          <w:p w14:paraId="6BD727BC" w14:textId="77777777" w:rsidR="00796BF8" w:rsidRPr="00C14664" w:rsidRDefault="00796BF8" w:rsidP="00796BF8">
            <w:pPr>
              <w:jc w:val="left"/>
              <w:rPr>
                <w:iCs/>
                <w:szCs w:val="20"/>
                <w:lang w:eastAsia="ja-JP"/>
              </w:rPr>
            </w:pPr>
            <w:r w:rsidRPr="00C14664">
              <w:rPr>
                <w:iCs/>
                <w:szCs w:val="20"/>
                <w:lang w:eastAsia="ja-JP"/>
              </w:rPr>
              <w:t>Mini-grids Local Engineers</w:t>
            </w:r>
          </w:p>
          <w:p w14:paraId="381C552D" w14:textId="77777777" w:rsidR="00796BF8" w:rsidRPr="00C14664" w:rsidRDefault="00796BF8" w:rsidP="00796BF8">
            <w:pPr>
              <w:jc w:val="left"/>
              <w:rPr>
                <w:i/>
                <w:szCs w:val="20"/>
                <w:lang w:eastAsia="ja-JP"/>
              </w:rPr>
            </w:pPr>
            <w:r w:rsidRPr="00C14664">
              <w:rPr>
                <w:i/>
                <w:color w:val="7F7F7F" w:themeColor="text1" w:themeTint="80"/>
                <w:szCs w:val="20"/>
                <w:lang w:eastAsia="ja-JP"/>
              </w:rPr>
              <w:t>Rate: $300/week</w:t>
            </w:r>
          </w:p>
        </w:tc>
        <w:tc>
          <w:tcPr>
            <w:tcW w:w="1530" w:type="dxa"/>
            <w:tcBorders>
              <w:top w:val="single" w:sz="4" w:space="0" w:color="auto"/>
              <w:left w:val="single" w:sz="4" w:space="0" w:color="auto"/>
              <w:bottom w:val="single" w:sz="4" w:space="0" w:color="auto"/>
              <w:right w:val="single" w:sz="4" w:space="0" w:color="auto"/>
            </w:tcBorders>
          </w:tcPr>
          <w:p w14:paraId="31FC7F2F" w14:textId="77777777" w:rsidR="00796BF8" w:rsidRPr="00C14664" w:rsidRDefault="00796BF8" w:rsidP="00796BF8">
            <w:pPr>
              <w:jc w:val="left"/>
              <w:rPr>
                <w:iCs/>
                <w:szCs w:val="20"/>
                <w:lang w:eastAsia="ja-JP"/>
              </w:rPr>
            </w:pPr>
            <w:r w:rsidRPr="00C14664">
              <w:rPr>
                <w:iCs/>
                <w:szCs w:val="20"/>
                <w:lang w:eastAsia="ja-JP"/>
              </w:rPr>
              <w:t>35 weeks/year, over 4 years</w:t>
            </w:r>
          </w:p>
          <w:p w14:paraId="3EA7EDC4"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$42,000</w:t>
            </w:r>
          </w:p>
        </w:tc>
        <w:tc>
          <w:tcPr>
            <w:tcW w:w="9990" w:type="dxa"/>
            <w:tcBorders>
              <w:top w:val="single" w:sz="4" w:space="0" w:color="auto"/>
              <w:left w:val="single" w:sz="4" w:space="0" w:color="auto"/>
              <w:bottom w:val="single" w:sz="4" w:space="0" w:color="auto"/>
              <w:right w:val="single" w:sz="4" w:space="0" w:color="auto"/>
            </w:tcBorders>
          </w:tcPr>
          <w:p w14:paraId="4B593AD0" w14:textId="4458261C" w:rsidR="00796BF8" w:rsidRPr="00C14664" w:rsidRDefault="00796BF8" w:rsidP="00796BF8">
            <w:pPr>
              <w:rPr>
                <w:lang w:eastAsia="ja-JP"/>
              </w:rPr>
            </w:pPr>
            <w:r w:rsidRPr="00C14664">
              <w:rPr>
                <w:lang w:eastAsia="ja-JP"/>
              </w:rPr>
              <w:t xml:space="preserve">The purpose of this consultancy is to support the design and implementation of the pilot project(s) by carrying the work on the ground at the project sites, whether related to data collection, surveys, or overseeing the installation, </w:t>
            </w:r>
            <w:proofErr w:type="gramStart"/>
            <w:r w:rsidRPr="00C14664">
              <w:rPr>
                <w:lang w:eastAsia="ja-JP"/>
              </w:rPr>
              <w:t>commissioning</w:t>
            </w:r>
            <w:proofErr w:type="gramEnd"/>
            <w:r w:rsidRPr="00C14664">
              <w:rPr>
                <w:lang w:eastAsia="ja-JP"/>
              </w:rPr>
              <w:t xml:space="preserve"> and operation of the installed systems. The tasks also include regular reporting on </w:t>
            </w:r>
            <w:r w:rsidR="00EF44E3" w:rsidRPr="00C14664">
              <w:rPr>
                <w:lang w:eastAsia="ja-JP"/>
              </w:rPr>
              <w:t xml:space="preserve">the </w:t>
            </w:r>
            <w:r w:rsidRPr="00C14664">
              <w:rPr>
                <w:lang w:eastAsia="ja-JP"/>
              </w:rPr>
              <w:t xml:space="preserve">technical performance of the systems to the project team. </w:t>
            </w:r>
          </w:p>
        </w:tc>
      </w:tr>
      <w:tr w:rsidR="00796BF8" w:rsidRPr="00C14664" w14:paraId="7C19E725" w14:textId="77777777" w:rsidTr="008013CC">
        <w:trPr>
          <w:trHeight w:val="701"/>
        </w:trPr>
        <w:tc>
          <w:tcPr>
            <w:tcW w:w="2970" w:type="dxa"/>
            <w:tcBorders>
              <w:top w:val="single" w:sz="4" w:space="0" w:color="auto"/>
              <w:left w:val="single" w:sz="4" w:space="0" w:color="auto"/>
              <w:bottom w:val="single" w:sz="4" w:space="0" w:color="auto"/>
              <w:right w:val="single" w:sz="4" w:space="0" w:color="auto"/>
            </w:tcBorders>
          </w:tcPr>
          <w:p w14:paraId="5478DC67" w14:textId="77777777" w:rsidR="00796BF8" w:rsidRPr="00C14664" w:rsidRDefault="00796BF8" w:rsidP="00796BF8">
            <w:pPr>
              <w:jc w:val="left"/>
              <w:rPr>
                <w:iCs/>
                <w:szCs w:val="20"/>
                <w:lang w:eastAsia="ja-JP"/>
              </w:rPr>
            </w:pPr>
            <w:r w:rsidRPr="00C14664">
              <w:rPr>
                <w:iCs/>
                <w:szCs w:val="20"/>
                <w:lang w:eastAsia="ja-JP"/>
              </w:rPr>
              <w:t>Procurement and Logistics Specialist</w:t>
            </w:r>
          </w:p>
          <w:p w14:paraId="3BAC4EF5" w14:textId="77777777" w:rsidR="00796BF8" w:rsidRPr="00C14664" w:rsidRDefault="00796BF8" w:rsidP="00796BF8">
            <w:pPr>
              <w:jc w:val="left"/>
              <w:rPr>
                <w:i/>
                <w:szCs w:val="20"/>
                <w:lang w:eastAsia="ja-JP"/>
              </w:rPr>
            </w:pPr>
            <w:r w:rsidRPr="00C14664">
              <w:rPr>
                <w:i/>
                <w:color w:val="7F7F7F" w:themeColor="text1" w:themeTint="80"/>
                <w:szCs w:val="20"/>
                <w:lang w:eastAsia="ja-JP"/>
              </w:rPr>
              <w:t>Rate: $200/week</w:t>
            </w:r>
          </w:p>
        </w:tc>
        <w:tc>
          <w:tcPr>
            <w:tcW w:w="1530" w:type="dxa"/>
            <w:tcBorders>
              <w:top w:val="single" w:sz="4" w:space="0" w:color="auto"/>
              <w:left w:val="single" w:sz="4" w:space="0" w:color="auto"/>
              <w:bottom w:val="single" w:sz="4" w:space="0" w:color="auto"/>
              <w:right w:val="single" w:sz="4" w:space="0" w:color="auto"/>
            </w:tcBorders>
          </w:tcPr>
          <w:p w14:paraId="5C5DEA4A" w14:textId="77777777" w:rsidR="00796BF8" w:rsidRPr="00C14664" w:rsidRDefault="00796BF8" w:rsidP="00796BF8">
            <w:pPr>
              <w:jc w:val="left"/>
              <w:rPr>
                <w:iCs/>
                <w:szCs w:val="20"/>
                <w:lang w:eastAsia="ja-JP"/>
              </w:rPr>
            </w:pPr>
            <w:r w:rsidRPr="00C14664">
              <w:rPr>
                <w:iCs/>
                <w:szCs w:val="20"/>
                <w:lang w:eastAsia="ja-JP"/>
              </w:rPr>
              <w:t>32 weeks/year, over 2 years</w:t>
            </w:r>
          </w:p>
          <w:p w14:paraId="19F1F832"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$12,800</w:t>
            </w:r>
          </w:p>
        </w:tc>
        <w:tc>
          <w:tcPr>
            <w:tcW w:w="9990" w:type="dxa"/>
            <w:tcBorders>
              <w:top w:val="single" w:sz="4" w:space="0" w:color="auto"/>
              <w:left w:val="single" w:sz="4" w:space="0" w:color="auto"/>
              <w:bottom w:val="single" w:sz="4" w:space="0" w:color="auto"/>
              <w:right w:val="single" w:sz="4" w:space="0" w:color="auto"/>
            </w:tcBorders>
          </w:tcPr>
          <w:p w14:paraId="72CB4B6F" w14:textId="676673D1" w:rsidR="00796BF8" w:rsidRPr="00C14664" w:rsidRDefault="00796BF8" w:rsidP="00796BF8">
            <w:pPr>
              <w:rPr>
                <w:lang w:eastAsia="ja-JP"/>
              </w:rPr>
            </w:pPr>
            <w:r w:rsidRPr="00C14664">
              <w:rPr>
                <w:lang w:eastAsia="ja-JP"/>
              </w:rPr>
              <w:t>The purpose of this consultancy is to support the project team with the development and implementation of all procurement activities under the project. The work constitutes developing a procurement plan for the pilot project</w:t>
            </w:r>
            <w:r w:rsidR="00ED6304" w:rsidRPr="00C14664">
              <w:rPr>
                <w:lang w:eastAsia="ja-JP"/>
              </w:rPr>
              <w:t>(</w:t>
            </w:r>
            <w:r w:rsidRPr="00C14664">
              <w:rPr>
                <w:lang w:eastAsia="ja-JP"/>
              </w:rPr>
              <w:t>s</w:t>
            </w:r>
            <w:r w:rsidR="00ED6304" w:rsidRPr="00C14664">
              <w:rPr>
                <w:lang w:eastAsia="ja-JP"/>
              </w:rPr>
              <w:t>)</w:t>
            </w:r>
            <w:r w:rsidRPr="00C14664">
              <w:rPr>
                <w:lang w:eastAsia="ja-JP"/>
              </w:rPr>
              <w:t xml:space="preserve">, including system components and measurement sensors, as well as managing the tendering processes and supporting the UNDP CO with managing the shipping, customs </w:t>
            </w:r>
            <w:proofErr w:type="gramStart"/>
            <w:r w:rsidRPr="00C14664">
              <w:rPr>
                <w:lang w:eastAsia="ja-JP"/>
              </w:rPr>
              <w:t>clearance</w:t>
            </w:r>
            <w:proofErr w:type="gramEnd"/>
            <w:r w:rsidRPr="00C14664">
              <w:rPr>
                <w:lang w:eastAsia="ja-JP"/>
              </w:rPr>
              <w:t xml:space="preserve"> and other logistics. The procurement plan will be reviewed and approved by the international consultant(s) contracted as Hybrid Mini</w:t>
            </w:r>
            <w:r w:rsidRPr="00C14664">
              <w:rPr>
                <w:lang w:eastAsia="ja-JP"/>
              </w:rPr>
              <w:noBreakHyphen/>
              <w:t>Grid Design Experts prior to the actual purchase of goods.</w:t>
            </w:r>
          </w:p>
        </w:tc>
      </w:tr>
      <w:tr w:rsidR="00796BF8" w:rsidRPr="00C14664" w14:paraId="373C6732" w14:textId="77777777" w:rsidTr="008013CC">
        <w:tc>
          <w:tcPr>
            <w:tcW w:w="2970" w:type="dxa"/>
            <w:tcBorders>
              <w:top w:val="single" w:sz="4" w:space="0" w:color="auto"/>
              <w:left w:val="single" w:sz="4" w:space="0" w:color="auto"/>
              <w:bottom w:val="single" w:sz="4" w:space="0" w:color="auto"/>
              <w:right w:val="single" w:sz="4" w:space="0" w:color="auto"/>
            </w:tcBorders>
          </w:tcPr>
          <w:p w14:paraId="08C5602B" w14:textId="77777777" w:rsidR="00796BF8" w:rsidRPr="00C14664" w:rsidRDefault="00796BF8" w:rsidP="00796BF8">
            <w:pPr>
              <w:jc w:val="left"/>
              <w:rPr>
                <w:iCs/>
                <w:szCs w:val="20"/>
                <w:lang w:eastAsia="ja-JP"/>
              </w:rPr>
            </w:pPr>
            <w:r w:rsidRPr="00C14664">
              <w:rPr>
                <w:iCs/>
                <w:szCs w:val="20"/>
                <w:lang w:eastAsia="ja-JP"/>
              </w:rPr>
              <w:t>Training Facilitators and Capacity Building Specialists with Engineering background</w:t>
            </w:r>
          </w:p>
          <w:p w14:paraId="1707107D" w14:textId="77777777" w:rsidR="00796BF8" w:rsidRPr="00C14664" w:rsidRDefault="00796BF8" w:rsidP="00796BF8">
            <w:pPr>
              <w:jc w:val="left"/>
              <w:rPr>
                <w:i/>
                <w:szCs w:val="20"/>
                <w:lang w:eastAsia="ja-JP"/>
              </w:rPr>
            </w:pPr>
            <w:r w:rsidRPr="00C14664">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05104E1A" w14:textId="77777777" w:rsidR="00796BF8" w:rsidRPr="00C14664" w:rsidRDefault="00796BF8" w:rsidP="00796BF8">
            <w:pPr>
              <w:jc w:val="left"/>
              <w:rPr>
                <w:iCs/>
                <w:szCs w:val="20"/>
                <w:lang w:eastAsia="ja-JP"/>
              </w:rPr>
            </w:pPr>
            <w:r w:rsidRPr="00C14664">
              <w:rPr>
                <w:iCs/>
                <w:szCs w:val="20"/>
                <w:lang w:eastAsia="ja-JP"/>
              </w:rPr>
              <w:t>28 weeks/year, over 4 years</w:t>
            </w:r>
          </w:p>
          <w:p w14:paraId="5D90E1E2" w14:textId="77777777" w:rsidR="00796BF8" w:rsidRPr="00C14664" w:rsidRDefault="00796BF8" w:rsidP="00796BF8">
            <w:pPr>
              <w:jc w:val="left"/>
              <w:rPr>
                <w:i/>
                <w:szCs w:val="20"/>
                <w:lang w:eastAsia="ja-JP"/>
              </w:rPr>
            </w:pPr>
            <w:r w:rsidRPr="00C14664">
              <w:rPr>
                <w:i/>
                <w:color w:val="7F7F7F" w:themeColor="text1" w:themeTint="80"/>
                <w:szCs w:val="20"/>
                <w:lang w:eastAsia="ja-JP"/>
              </w:rPr>
              <w:t>Total value of about $25,200</w:t>
            </w:r>
          </w:p>
        </w:tc>
        <w:tc>
          <w:tcPr>
            <w:tcW w:w="9990" w:type="dxa"/>
            <w:tcBorders>
              <w:top w:val="single" w:sz="4" w:space="0" w:color="auto"/>
              <w:left w:val="single" w:sz="4" w:space="0" w:color="auto"/>
              <w:bottom w:val="single" w:sz="4" w:space="0" w:color="auto"/>
              <w:right w:val="single" w:sz="4" w:space="0" w:color="auto"/>
            </w:tcBorders>
          </w:tcPr>
          <w:p w14:paraId="1A367BE9" w14:textId="2ECC8E2F" w:rsidR="00796BF8" w:rsidRPr="00C14664" w:rsidRDefault="00796BF8" w:rsidP="007E4FA6">
            <w:pPr>
              <w:rPr>
                <w:iCs/>
                <w:szCs w:val="20"/>
                <w:lang w:eastAsia="ja-JP"/>
              </w:rPr>
            </w:pPr>
            <w:r w:rsidRPr="00C14664">
              <w:rPr>
                <w:lang w:eastAsia="ja-JP"/>
              </w:rPr>
              <w:t xml:space="preserve">The purpose of this consultancy is to support the project team with conducting the necessary training workshops, and other individual and institutional capacity building activities involved in </w:t>
            </w:r>
            <w:r w:rsidR="00EF44E3" w:rsidRPr="00C14664">
              <w:rPr>
                <w:lang w:eastAsia="ja-JP"/>
              </w:rPr>
              <w:t xml:space="preserve">the </w:t>
            </w:r>
            <w:r w:rsidRPr="00C14664">
              <w:rPr>
                <w:lang w:eastAsia="ja-JP"/>
              </w:rPr>
              <w:t xml:space="preserve">successful achievement of Component 2. In the preparation of training material and operation manuals, the consultant(s) will collaborate </w:t>
            </w:r>
            <w:r w:rsidR="00EF44E3" w:rsidRPr="00C14664">
              <w:rPr>
                <w:lang w:eastAsia="ja-JP"/>
              </w:rPr>
              <w:t xml:space="preserve">with </w:t>
            </w:r>
            <w:r w:rsidRPr="00C14664">
              <w:rPr>
                <w:lang w:eastAsia="ja-JP"/>
              </w:rPr>
              <w:t>the</w:t>
            </w:r>
            <w:r w:rsidR="007E4FA6" w:rsidRPr="00C14664">
              <w:rPr>
                <w:lang w:eastAsia="ja-JP"/>
              </w:rPr>
              <w:t xml:space="preserve"> AMP</w:t>
            </w:r>
            <w:r w:rsidRPr="00C14664">
              <w:rPr>
                <w:lang w:eastAsia="ja-JP"/>
              </w:rPr>
              <w:t xml:space="preserve"> Regional </w:t>
            </w:r>
            <w:r w:rsidR="007E4FA6" w:rsidRPr="00C14664">
              <w:rPr>
                <w:lang w:eastAsia="ja-JP"/>
              </w:rPr>
              <w:t>Project</w:t>
            </w:r>
            <w:r w:rsidRPr="00C14664">
              <w:rPr>
                <w:lang w:eastAsia="ja-JP"/>
              </w:rPr>
              <w:t xml:space="preserve"> and follow the guidance issued by the Communities of Practice (CoPs) to ensure harmonization and knowledge sharing on the activities under Component 2.</w:t>
            </w:r>
          </w:p>
        </w:tc>
      </w:tr>
      <w:tr w:rsidR="00B67300" w:rsidRPr="00C14664" w14:paraId="6A13C051" w14:textId="77777777" w:rsidTr="008013CC">
        <w:tc>
          <w:tcPr>
            <w:tcW w:w="2970" w:type="dxa"/>
            <w:tcBorders>
              <w:top w:val="single" w:sz="4" w:space="0" w:color="auto"/>
              <w:left w:val="single" w:sz="4" w:space="0" w:color="auto"/>
              <w:bottom w:val="single" w:sz="4" w:space="0" w:color="auto"/>
              <w:right w:val="single" w:sz="4" w:space="0" w:color="auto"/>
            </w:tcBorders>
          </w:tcPr>
          <w:p w14:paraId="4B2C52C6" w14:textId="763E012C" w:rsidR="00B67300" w:rsidRPr="00C14664" w:rsidRDefault="00B67300" w:rsidP="00B67300">
            <w:pPr>
              <w:jc w:val="left"/>
              <w:rPr>
                <w:iCs/>
                <w:szCs w:val="20"/>
                <w:lang w:eastAsia="ja-JP"/>
              </w:rPr>
            </w:pPr>
            <w:r w:rsidRPr="00C14664">
              <w:rPr>
                <w:iCs/>
                <w:szCs w:val="20"/>
                <w:lang w:eastAsia="ja-JP"/>
              </w:rPr>
              <w:t>Professional services</w:t>
            </w:r>
          </w:p>
        </w:tc>
        <w:tc>
          <w:tcPr>
            <w:tcW w:w="1530" w:type="dxa"/>
            <w:tcBorders>
              <w:top w:val="single" w:sz="4" w:space="0" w:color="auto"/>
              <w:left w:val="single" w:sz="4" w:space="0" w:color="auto"/>
              <w:bottom w:val="single" w:sz="4" w:space="0" w:color="auto"/>
              <w:right w:val="single" w:sz="4" w:space="0" w:color="auto"/>
            </w:tcBorders>
          </w:tcPr>
          <w:p w14:paraId="7E704460" w14:textId="43BFF8C9" w:rsidR="00B67300" w:rsidRPr="00C14664" w:rsidRDefault="00B67300" w:rsidP="00B67300">
            <w:pPr>
              <w:jc w:val="left"/>
              <w:rPr>
                <w:iCs/>
                <w:szCs w:val="20"/>
                <w:lang w:eastAsia="ja-JP"/>
              </w:rPr>
            </w:pPr>
            <w:r w:rsidRPr="00C14664">
              <w:rPr>
                <w:i/>
                <w:color w:val="7F7F7F" w:themeColor="text1" w:themeTint="80"/>
                <w:szCs w:val="20"/>
                <w:lang w:eastAsia="ja-JP"/>
              </w:rPr>
              <w:t>Contract value: $105,000</w:t>
            </w:r>
          </w:p>
        </w:tc>
        <w:tc>
          <w:tcPr>
            <w:tcW w:w="9990" w:type="dxa"/>
            <w:tcBorders>
              <w:top w:val="single" w:sz="4" w:space="0" w:color="auto"/>
              <w:left w:val="single" w:sz="4" w:space="0" w:color="auto"/>
              <w:bottom w:val="single" w:sz="4" w:space="0" w:color="auto"/>
              <w:right w:val="single" w:sz="4" w:space="0" w:color="auto"/>
            </w:tcBorders>
          </w:tcPr>
          <w:p w14:paraId="33FC1DE6" w14:textId="36B7FDFA" w:rsidR="00B67300" w:rsidRPr="00C14664" w:rsidRDefault="00B67300" w:rsidP="00B67300">
            <w:pPr>
              <w:rPr>
                <w:lang w:eastAsia="ja-JP"/>
              </w:rPr>
            </w:pPr>
            <w:r w:rsidRPr="00C14664">
              <w:rPr>
                <w:lang w:eastAsia="ja-JP"/>
              </w:rPr>
              <w:t xml:space="preserve">This service provider will be responsible for supporting the project team with conducting market research and associating studies. The studies include conducting needs assessment and community surveys at the selected sites for the pilot project(s), as well as private sector mapping on the national level and needs assessment for ESPs to define the technical gaps which the academic certification </w:t>
            </w:r>
            <w:proofErr w:type="spellStart"/>
            <w:r w:rsidRPr="00C14664">
              <w:rPr>
                <w:lang w:eastAsia="ja-JP"/>
              </w:rPr>
              <w:t>programme</w:t>
            </w:r>
            <w:proofErr w:type="spellEnd"/>
            <w:r w:rsidRPr="00C14664">
              <w:rPr>
                <w:lang w:eastAsia="ja-JP"/>
              </w:rPr>
              <w:t xml:space="preserve"> should address, and the commercial gaps with the mini-grid industry associations should focus on. </w:t>
            </w:r>
            <w:r w:rsidRPr="00C14664">
              <w:rPr>
                <w:iCs/>
                <w:szCs w:val="20"/>
                <w:lang w:eastAsia="ja-JP"/>
              </w:rPr>
              <w:t>It is recommended that the contracts for these services are awarded to consortiums involving national and international companies and individuals, to ensure quality, contextualization, and knowledge production and transfer.</w:t>
            </w:r>
          </w:p>
        </w:tc>
      </w:tr>
      <w:tr w:rsidR="00B67300" w:rsidRPr="00C14664" w14:paraId="45F5EF2A"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34FC2EE" w14:textId="77777777" w:rsidR="00B67300" w:rsidRPr="00C14664" w:rsidRDefault="00B67300" w:rsidP="00B67300">
            <w:pPr>
              <w:jc w:val="left"/>
              <w:rPr>
                <w:b/>
                <w:i/>
                <w:szCs w:val="20"/>
                <w:lang w:eastAsia="ja-JP"/>
              </w:rPr>
            </w:pPr>
            <w:r w:rsidRPr="00C14664">
              <w:rPr>
                <w:b/>
                <w:i/>
                <w:szCs w:val="20"/>
                <w:lang w:eastAsia="ja-JP"/>
              </w:rPr>
              <w:t>International / Regional and global contracting</w:t>
            </w:r>
          </w:p>
        </w:tc>
      </w:tr>
      <w:tr w:rsidR="00B67300" w:rsidRPr="00C14664" w14:paraId="3B1BAE70" w14:textId="77777777" w:rsidTr="008013CC">
        <w:trPr>
          <w:trHeight w:val="611"/>
        </w:trPr>
        <w:tc>
          <w:tcPr>
            <w:tcW w:w="2970" w:type="dxa"/>
            <w:tcBorders>
              <w:top w:val="single" w:sz="4" w:space="0" w:color="auto"/>
              <w:left w:val="single" w:sz="4" w:space="0" w:color="auto"/>
              <w:bottom w:val="single" w:sz="4" w:space="0" w:color="auto"/>
              <w:right w:val="single" w:sz="4" w:space="0" w:color="auto"/>
            </w:tcBorders>
          </w:tcPr>
          <w:p w14:paraId="06E4FBC6" w14:textId="77777777" w:rsidR="00B67300" w:rsidRPr="00C14664" w:rsidRDefault="00B67300" w:rsidP="00B67300">
            <w:pPr>
              <w:jc w:val="left"/>
              <w:rPr>
                <w:iCs/>
                <w:szCs w:val="20"/>
                <w:lang w:eastAsia="ja-JP"/>
              </w:rPr>
            </w:pPr>
            <w:r w:rsidRPr="00C14664">
              <w:rPr>
                <w:iCs/>
                <w:szCs w:val="20"/>
                <w:lang w:eastAsia="ja-JP"/>
              </w:rPr>
              <w:t>Hybrid Mini-grid Design Experts</w:t>
            </w:r>
          </w:p>
          <w:p w14:paraId="199B826B" w14:textId="77777777" w:rsidR="00B67300" w:rsidRPr="00C14664" w:rsidRDefault="00B67300" w:rsidP="00B67300">
            <w:pPr>
              <w:jc w:val="left"/>
              <w:rPr>
                <w:i/>
                <w:szCs w:val="20"/>
                <w:lang w:eastAsia="ja-JP"/>
              </w:rPr>
            </w:pPr>
            <w:r w:rsidRPr="00C14664">
              <w:rPr>
                <w:i/>
                <w:color w:val="7F7F7F" w:themeColor="text1" w:themeTint="80"/>
                <w:szCs w:val="20"/>
                <w:lang w:eastAsia="ja-JP"/>
              </w:rPr>
              <w:t>Rate: $600/week</w:t>
            </w:r>
          </w:p>
        </w:tc>
        <w:tc>
          <w:tcPr>
            <w:tcW w:w="1530" w:type="dxa"/>
            <w:tcBorders>
              <w:top w:val="single" w:sz="4" w:space="0" w:color="auto"/>
              <w:left w:val="single" w:sz="4" w:space="0" w:color="auto"/>
              <w:bottom w:val="single" w:sz="4" w:space="0" w:color="auto"/>
              <w:right w:val="single" w:sz="4" w:space="0" w:color="auto"/>
            </w:tcBorders>
          </w:tcPr>
          <w:p w14:paraId="7DE71224" w14:textId="77777777" w:rsidR="00B67300" w:rsidRPr="00C14664" w:rsidRDefault="00B67300" w:rsidP="00B67300">
            <w:pPr>
              <w:jc w:val="left"/>
              <w:rPr>
                <w:iCs/>
                <w:szCs w:val="20"/>
                <w:lang w:eastAsia="ja-JP"/>
              </w:rPr>
            </w:pPr>
            <w:r w:rsidRPr="00C14664">
              <w:rPr>
                <w:iCs/>
                <w:szCs w:val="20"/>
                <w:lang w:eastAsia="ja-JP"/>
              </w:rPr>
              <w:t>30 weeks, over 4 years</w:t>
            </w:r>
          </w:p>
          <w:p w14:paraId="24AFF607"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$72,000</w:t>
            </w:r>
          </w:p>
        </w:tc>
        <w:tc>
          <w:tcPr>
            <w:tcW w:w="9990" w:type="dxa"/>
            <w:tcBorders>
              <w:top w:val="single" w:sz="4" w:space="0" w:color="auto"/>
              <w:left w:val="single" w:sz="4" w:space="0" w:color="auto"/>
              <w:bottom w:val="single" w:sz="4" w:space="0" w:color="auto"/>
              <w:right w:val="single" w:sz="4" w:space="0" w:color="auto"/>
            </w:tcBorders>
          </w:tcPr>
          <w:p w14:paraId="0D7E2344" w14:textId="3B4B0074" w:rsidR="00B67300" w:rsidRPr="00C14664" w:rsidRDefault="00B67300" w:rsidP="00EF44E3">
            <w:pPr>
              <w:rPr>
                <w:lang w:eastAsia="ja-JP"/>
              </w:rPr>
            </w:pPr>
            <w:r w:rsidRPr="00C14664">
              <w:rPr>
                <w:lang w:eastAsia="ja-JP"/>
              </w:rPr>
              <w:t>The purpose of this consultancy is to design suitable pilot project</w:t>
            </w:r>
            <w:r w:rsidR="00ED6304" w:rsidRPr="00C14664">
              <w:rPr>
                <w:lang w:eastAsia="ja-JP"/>
              </w:rPr>
              <w:t>(</w:t>
            </w:r>
            <w:r w:rsidRPr="00C14664">
              <w:rPr>
                <w:lang w:eastAsia="ja-JP"/>
              </w:rPr>
              <w:t>s</w:t>
            </w:r>
            <w:r w:rsidR="00ED6304" w:rsidRPr="00C14664">
              <w:rPr>
                <w:lang w:eastAsia="ja-JP"/>
              </w:rPr>
              <w:t>)</w:t>
            </w:r>
            <w:r w:rsidRPr="00C14664">
              <w:rPr>
                <w:lang w:eastAsia="ja-JP"/>
              </w:rPr>
              <w:t>, including the identification of all technical specifications and confirmation on the suitability of the proposed sizing for the selected site. The design will also take in</w:t>
            </w:r>
            <w:r w:rsidR="00EF44E3" w:rsidRPr="00C14664">
              <w:rPr>
                <w:lang w:eastAsia="ja-JP"/>
              </w:rPr>
              <w:t>to</w:t>
            </w:r>
            <w:r w:rsidRPr="00C14664">
              <w:rPr>
                <w:lang w:eastAsia="ja-JP"/>
              </w:rPr>
              <w:t xml:space="preserve"> consideration the digital transformation effort undertaken under Component 1 to ensure the design contains the sensors and measurement equipment necessary for model operationalization. </w:t>
            </w:r>
          </w:p>
        </w:tc>
      </w:tr>
      <w:tr w:rsidR="00B67300" w:rsidRPr="00C14664" w14:paraId="39CACFAD" w14:textId="77777777" w:rsidTr="00B67300">
        <w:trPr>
          <w:cantSplit/>
          <w:trHeight w:val="359"/>
        </w:trPr>
        <w:tc>
          <w:tcPr>
            <w:tcW w:w="2970" w:type="dxa"/>
            <w:tcBorders>
              <w:top w:val="single" w:sz="4" w:space="0" w:color="auto"/>
              <w:left w:val="single" w:sz="4" w:space="0" w:color="auto"/>
              <w:bottom w:val="single" w:sz="4" w:space="0" w:color="auto"/>
              <w:right w:val="single" w:sz="4" w:space="0" w:color="auto"/>
            </w:tcBorders>
          </w:tcPr>
          <w:p w14:paraId="2FFFC426" w14:textId="77777777" w:rsidR="00B67300" w:rsidRPr="00C14664" w:rsidRDefault="00B67300" w:rsidP="00B67300">
            <w:pPr>
              <w:jc w:val="left"/>
              <w:rPr>
                <w:iCs/>
                <w:szCs w:val="20"/>
                <w:lang w:eastAsia="ja-JP"/>
              </w:rPr>
            </w:pPr>
            <w:r w:rsidRPr="00C14664">
              <w:rPr>
                <w:iCs/>
                <w:szCs w:val="20"/>
                <w:lang w:eastAsia="ja-JP"/>
              </w:rPr>
              <w:t>Mini-grid Education and Vocational Training Expert</w:t>
            </w:r>
          </w:p>
          <w:p w14:paraId="0214A7E5" w14:textId="77777777" w:rsidR="00B67300" w:rsidRPr="00C14664" w:rsidRDefault="00B67300" w:rsidP="00B67300">
            <w:pPr>
              <w:jc w:val="left"/>
              <w:rPr>
                <w:i/>
                <w:szCs w:val="20"/>
                <w:lang w:eastAsia="ja-JP"/>
              </w:rPr>
            </w:pPr>
            <w:r w:rsidRPr="00C14664">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6D79B79B" w14:textId="77777777" w:rsidR="00B67300" w:rsidRPr="00C14664" w:rsidRDefault="00B67300" w:rsidP="00B67300">
            <w:pPr>
              <w:jc w:val="left"/>
              <w:rPr>
                <w:iCs/>
                <w:szCs w:val="20"/>
                <w:lang w:eastAsia="ja-JP"/>
              </w:rPr>
            </w:pPr>
            <w:r w:rsidRPr="00C14664">
              <w:rPr>
                <w:iCs/>
                <w:szCs w:val="20"/>
                <w:lang w:eastAsia="ja-JP"/>
              </w:rPr>
              <w:t>24 weeks/year, over 4 years</w:t>
            </w:r>
          </w:p>
          <w:p w14:paraId="7185B716"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$48,000</w:t>
            </w:r>
          </w:p>
        </w:tc>
        <w:tc>
          <w:tcPr>
            <w:tcW w:w="9990" w:type="dxa"/>
            <w:tcBorders>
              <w:top w:val="single" w:sz="4" w:space="0" w:color="auto"/>
              <w:left w:val="single" w:sz="4" w:space="0" w:color="auto"/>
              <w:bottom w:val="single" w:sz="4" w:space="0" w:color="auto"/>
              <w:right w:val="single" w:sz="4" w:space="0" w:color="auto"/>
            </w:tcBorders>
          </w:tcPr>
          <w:p w14:paraId="31CDA8A0" w14:textId="77777777" w:rsidR="00B67300" w:rsidRPr="00C14664" w:rsidRDefault="00B67300" w:rsidP="00B67300">
            <w:pPr>
              <w:rPr>
                <w:lang w:eastAsia="ja-JP"/>
              </w:rPr>
            </w:pPr>
            <w:r w:rsidRPr="00C14664">
              <w:rPr>
                <w:lang w:eastAsia="ja-JP"/>
              </w:rPr>
              <w:t xml:space="preserve">The purpose of this consultancy is to work with educational institutions and vocational training centers on the development of the one-year certification </w:t>
            </w:r>
            <w:proofErr w:type="spellStart"/>
            <w:r w:rsidRPr="00C14664">
              <w:rPr>
                <w:lang w:eastAsia="ja-JP"/>
              </w:rPr>
              <w:t>programme</w:t>
            </w:r>
            <w:proofErr w:type="spellEnd"/>
            <w:r w:rsidRPr="00C14664">
              <w:rPr>
                <w:lang w:eastAsia="ja-JP"/>
              </w:rPr>
              <w:t xml:space="preserve">. This includes performing baseline assessment for existing training </w:t>
            </w:r>
            <w:proofErr w:type="spellStart"/>
            <w:r w:rsidRPr="00C14664">
              <w:rPr>
                <w:lang w:eastAsia="ja-JP"/>
              </w:rPr>
              <w:t>programmes</w:t>
            </w:r>
            <w:proofErr w:type="spellEnd"/>
            <w:r w:rsidRPr="00C14664">
              <w:rPr>
                <w:lang w:eastAsia="ja-JP"/>
              </w:rPr>
              <w:t xml:space="preserve">, researching relevant </w:t>
            </w:r>
            <w:proofErr w:type="spellStart"/>
            <w:r w:rsidRPr="00C14664">
              <w:rPr>
                <w:lang w:eastAsia="ja-JP"/>
              </w:rPr>
              <w:t>programmes</w:t>
            </w:r>
            <w:proofErr w:type="spellEnd"/>
            <w:r w:rsidRPr="00C14664">
              <w:rPr>
                <w:lang w:eastAsia="ja-JP"/>
              </w:rPr>
              <w:t xml:space="preserve"> worldwide and establishing contacts with reputable institutions for potential partnership with national parties, as well as working with both teams on the formulation of curricula, preparing course material and organizing/conducting </w:t>
            </w:r>
            <w:proofErr w:type="spellStart"/>
            <w:r w:rsidRPr="00C14664">
              <w:rPr>
                <w:lang w:eastAsia="ja-JP"/>
              </w:rPr>
              <w:t>ToT</w:t>
            </w:r>
            <w:proofErr w:type="spellEnd"/>
            <w:r w:rsidRPr="00C14664">
              <w:rPr>
                <w:lang w:eastAsia="ja-JP"/>
              </w:rPr>
              <w:t xml:space="preserve"> for local staff at national institutions. </w:t>
            </w:r>
          </w:p>
        </w:tc>
      </w:tr>
      <w:tr w:rsidR="00B67300" w:rsidRPr="00C14664" w14:paraId="65631A09" w14:textId="77777777" w:rsidTr="008013CC">
        <w:trPr>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2F122005" w14:textId="77777777" w:rsidR="00B67300" w:rsidRPr="00C14664" w:rsidRDefault="00B67300" w:rsidP="00B67300">
            <w:pPr>
              <w:jc w:val="center"/>
              <w:rPr>
                <w:b/>
                <w:iCs/>
                <w:szCs w:val="20"/>
                <w:lang w:eastAsia="ja-JP"/>
              </w:rPr>
            </w:pPr>
            <w:r w:rsidRPr="00C14664">
              <w:rPr>
                <w:b/>
                <w:iCs/>
                <w:szCs w:val="20"/>
                <w:lang w:eastAsia="ja-JP"/>
              </w:rPr>
              <w:lastRenderedPageBreak/>
              <w:t xml:space="preserve">Component 3: </w:t>
            </w:r>
            <w:r w:rsidRPr="00C14664">
              <w:rPr>
                <w:rFonts w:eastAsia="Times New Roman" w:cs="Calibri"/>
                <w:b/>
                <w:bCs/>
                <w:iCs/>
                <w:color w:val="000000"/>
                <w:szCs w:val="20"/>
                <w:lang w:eastAsia="en-GB"/>
              </w:rPr>
              <w:t xml:space="preserve">Scaled-up financing  </w:t>
            </w:r>
          </w:p>
        </w:tc>
      </w:tr>
      <w:tr w:rsidR="00B67300" w:rsidRPr="00C14664" w14:paraId="36934BEC"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5EAAA48" w14:textId="77777777" w:rsidR="00B67300" w:rsidRPr="00C14664" w:rsidRDefault="00B67300" w:rsidP="00B67300">
            <w:pPr>
              <w:jc w:val="left"/>
              <w:rPr>
                <w:b/>
                <w:i/>
                <w:szCs w:val="20"/>
                <w:lang w:eastAsia="ja-JP"/>
              </w:rPr>
            </w:pPr>
            <w:r w:rsidRPr="00C14664">
              <w:rPr>
                <w:b/>
                <w:i/>
                <w:szCs w:val="20"/>
                <w:lang w:eastAsia="ja-JP"/>
              </w:rPr>
              <w:t>Local / National contracting</w:t>
            </w:r>
          </w:p>
        </w:tc>
      </w:tr>
      <w:tr w:rsidR="00B67300" w:rsidRPr="00C14664" w14:paraId="245CF866" w14:textId="77777777" w:rsidTr="008013CC">
        <w:tc>
          <w:tcPr>
            <w:tcW w:w="2970" w:type="dxa"/>
            <w:tcBorders>
              <w:top w:val="single" w:sz="4" w:space="0" w:color="auto"/>
              <w:left w:val="single" w:sz="4" w:space="0" w:color="auto"/>
              <w:bottom w:val="single" w:sz="4" w:space="0" w:color="auto"/>
              <w:right w:val="single" w:sz="4" w:space="0" w:color="auto"/>
            </w:tcBorders>
          </w:tcPr>
          <w:p w14:paraId="4BD46650" w14:textId="77777777" w:rsidR="00B67300" w:rsidRPr="00C14664" w:rsidRDefault="00B67300" w:rsidP="00B67300">
            <w:pPr>
              <w:jc w:val="left"/>
              <w:rPr>
                <w:iCs/>
                <w:szCs w:val="20"/>
                <w:lang w:eastAsia="ja-JP"/>
              </w:rPr>
            </w:pPr>
            <w:r w:rsidRPr="00C14664">
              <w:rPr>
                <w:iCs/>
                <w:szCs w:val="20"/>
                <w:lang w:eastAsia="ja-JP"/>
              </w:rPr>
              <w:t>Energy Finance Specialist</w:t>
            </w:r>
          </w:p>
          <w:p w14:paraId="2E65F324" w14:textId="77777777" w:rsidR="00B67300" w:rsidRPr="00C14664" w:rsidRDefault="00B67300" w:rsidP="00B67300">
            <w:pPr>
              <w:jc w:val="left"/>
              <w:rPr>
                <w:i/>
                <w:szCs w:val="20"/>
                <w:lang w:eastAsia="ja-JP"/>
              </w:rPr>
            </w:pPr>
            <w:r w:rsidRPr="00C14664">
              <w:rPr>
                <w:i/>
                <w:color w:val="7F7F7F" w:themeColor="text1" w:themeTint="80"/>
                <w:szCs w:val="20"/>
                <w:lang w:eastAsia="ja-JP"/>
              </w:rPr>
              <w:t>Rate: $320/week</w:t>
            </w:r>
          </w:p>
        </w:tc>
        <w:tc>
          <w:tcPr>
            <w:tcW w:w="1530" w:type="dxa"/>
            <w:tcBorders>
              <w:top w:val="single" w:sz="4" w:space="0" w:color="auto"/>
              <w:left w:val="single" w:sz="4" w:space="0" w:color="auto"/>
              <w:bottom w:val="single" w:sz="4" w:space="0" w:color="auto"/>
              <w:right w:val="single" w:sz="4" w:space="0" w:color="auto"/>
            </w:tcBorders>
            <w:hideMark/>
          </w:tcPr>
          <w:p w14:paraId="182D6B05" w14:textId="77777777" w:rsidR="00B67300" w:rsidRPr="00C14664" w:rsidRDefault="00B67300" w:rsidP="00B67300">
            <w:pPr>
              <w:jc w:val="left"/>
              <w:rPr>
                <w:iCs/>
                <w:szCs w:val="20"/>
                <w:lang w:eastAsia="ja-JP"/>
              </w:rPr>
            </w:pPr>
            <w:r w:rsidRPr="00C14664">
              <w:rPr>
                <w:iCs/>
                <w:szCs w:val="20"/>
                <w:lang w:eastAsia="ja-JP"/>
              </w:rPr>
              <w:t>34 weeks/year, over 4 years</w:t>
            </w:r>
          </w:p>
          <w:p w14:paraId="216F6879"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$43,520</w:t>
            </w:r>
          </w:p>
        </w:tc>
        <w:tc>
          <w:tcPr>
            <w:tcW w:w="9990" w:type="dxa"/>
            <w:tcBorders>
              <w:top w:val="single" w:sz="4" w:space="0" w:color="auto"/>
              <w:left w:val="single" w:sz="4" w:space="0" w:color="auto"/>
              <w:bottom w:val="single" w:sz="4" w:space="0" w:color="auto"/>
              <w:right w:val="single" w:sz="4" w:space="0" w:color="auto"/>
            </w:tcBorders>
          </w:tcPr>
          <w:p w14:paraId="4A07B2A3" w14:textId="77777777" w:rsidR="00B67300" w:rsidRPr="00C14664" w:rsidRDefault="00B67300" w:rsidP="00B67300">
            <w:pPr>
              <w:rPr>
                <w:rFonts w:eastAsia="MS Mincho"/>
                <w:lang w:eastAsia="ja-JP"/>
              </w:rPr>
            </w:pPr>
            <w:r w:rsidRPr="00C14664">
              <w:rPr>
                <w:lang w:eastAsia="ja-JP"/>
              </w:rPr>
              <w:t>The purpose of this consultancy is to support the work of the international team in relation to performing the activities under Component 3, especially those related to data collection, providing insights during the analysis, and supporting the contextualization of the proposed financing mechanisms and incentive schemes to fit with the mini-grid market in Somalia. The consultant(s) will also play a vital role in conducting surveys and field missions with or on behalf of the international consultants.</w:t>
            </w:r>
          </w:p>
        </w:tc>
      </w:tr>
      <w:tr w:rsidR="00B67300" w:rsidRPr="00C14664" w14:paraId="3EF981C0" w14:textId="77777777" w:rsidTr="008013CC">
        <w:tc>
          <w:tcPr>
            <w:tcW w:w="2970" w:type="dxa"/>
            <w:tcBorders>
              <w:top w:val="single" w:sz="4" w:space="0" w:color="auto"/>
              <w:left w:val="single" w:sz="4" w:space="0" w:color="auto"/>
              <w:bottom w:val="single" w:sz="4" w:space="0" w:color="auto"/>
              <w:right w:val="single" w:sz="4" w:space="0" w:color="auto"/>
            </w:tcBorders>
          </w:tcPr>
          <w:p w14:paraId="1DB22B16" w14:textId="77777777" w:rsidR="00B67300" w:rsidRPr="00C14664" w:rsidRDefault="00B67300" w:rsidP="00B67300">
            <w:pPr>
              <w:jc w:val="left"/>
              <w:rPr>
                <w:iCs/>
                <w:szCs w:val="20"/>
                <w:lang w:eastAsia="ja-JP"/>
              </w:rPr>
            </w:pPr>
            <w:r w:rsidRPr="00C14664">
              <w:rPr>
                <w:iCs/>
                <w:szCs w:val="20"/>
                <w:lang w:eastAsia="ja-JP"/>
              </w:rPr>
              <w:t>Communication Specialists with experience in the Finance Sector</w:t>
            </w:r>
          </w:p>
          <w:p w14:paraId="572BB026" w14:textId="77777777" w:rsidR="00B67300" w:rsidRPr="00C14664" w:rsidRDefault="00B67300" w:rsidP="00B67300">
            <w:pPr>
              <w:jc w:val="left"/>
              <w:rPr>
                <w:i/>
                <w:szCs w:val="20"/>
                <w:lang w:eastAsia="ja-JP"/>
              </w:rPr>
            </w:pPr>
            <w:r w:rsidRPr="00C14664">
              <w:rPr>
                <w:i/>
                <w:color w:val="7F7F7F" w:themeColor="text1" w:themeTint="80"/>
                <w:szCs w:val="20"/>
                <w:lang w:eastAsia="ja-JP"/>
              </w:rPr>
              <w:t>Rate: $230/week</w:t>
            </w:r>
          </w:p>
        </w:tc>
        <w:tc>
          <w:tcPr>
            <w:tcW w:w="1530" w:type="dxa"/>
            <w:tcBorders>
              <w:top w:val="single" w:sz="4" w:space="0" w:color="auto"/>
              <w:left w:val="single" w:sz="4" w:space="0" w:color="auto"/>
              <w:bottom w:val="single" w:sz="4" w:space="0" w:color="auto"/>
              <w:right w:val="single" w:sz="4" w:space="0" w:color="auto"/>
            </w:tcBorders>
          </w:tcPr>
          <w:p w14:paraId="421194BF" w14:textId="77777777" w:rsidR="00B67300" w:rsidRPr="00C14664" w:rsidRDefault="00B67300" w:rsidP="00B67300">
            <w:pPr>
              <w:jc w:val="left"/>
              <w:rPr>
                <w:iCs/>
                <w:szCs w:val="20"/>
                <w:lang w:eastAsia="ja-JP"/>
              </w:rPr>
            </w:pPr>
            <w:r w:rsidRPr="00C14664">
              <w:rPr>
                <w:iCs/>
                <w:szCs w:val="20"/>
                <w:lang w:eastAsia="ja-JP"/>
              </w:rPr>
              <w:t>32 weeks/year, over 3 years</w:t>
            </w:r>
          </w:p>
          <w:p w14:paraId="37842F4A"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$22,080</w:t>
            </w:r>
          </w:p>
        </w:tc>
        <w:tc>
          <w:tcPr>
            <w:tcW w:w="9990" w:type="dxa"/>
            <w:tcBorders>
              <w:top w:val="single" w:sz="4" w:space="0" w:color="auto"/>
              <w:left w:val="single" w:sz="4" w:space="0" w:color="auto"/>
              <w:bottom w:val="single" w:sz="4" w:space="0" w:color="auto"/>
              <w:right w:val="single" w:sz="4" w:space="0" w:color="auto"/>
            </w:tcBorders>
          </w:tcPr>
          <w:p w14:paraId="651703CB" w14:textId="77777777" w:rsidR="00B67300" w:rsidRPr="00C14664" w:rsidRDefault="00B67300" w:rsidP="00B67300">
            <w:pPr>
              <w:rPr>
                <w:rFonts w:eastAsia="MS Mincho"/>
                <w:lang w:eastAsia="ja-JP"/>
              </w:rPr>
            </w:pPr>
            <w:r w:rsidRPr="00C14664">
              <w:rPr>
                <w:lang w:eastAsia="ja-JP"/>
              </w:rPr>
              <w:t>The purpose of this consultancy is to support the project team with planning and conducting the necessary stakeholder consultation and engagement meetings and activities, as well as develop promotional and awareness raising material in relation to the implementation of the activities under Component 3 and in accordance with the overall guidance detailed in the project’s Stakeholder Engagement Plan (SEP). The consultant(s) will also act as the point of contact for this component, facilitating the work between the consulting team and national stakeholders.</w:t>
            </w:r>
          </w:p>
        </w:tc>
      </w:tr>
      <w:tr w:rsidR="00B67300" w:rsidRPr="00C14664" w14:paraId="07893F82" w14:textId="77777777" w:rsidTr="008013CC">
        <w:tc>
          <w:tcPr>
            <w:tcW w:w="2970" w:type="dxa"/>
            <w:tcBorders>
              <w:top w:val="single" w:sz="4" w:space="0" w:color="auto"/>
              <w:left w:val="single" w:sz="4" w:space="0" w:color="auto"/>
              <w:bottom w:val="single" w:sz="4" w:space="0" w:color="auto"/>
              <w:right w:val="single" w:sz="4" w:space="0" w:color="auto"/>
            </w:tcBorders>
          </w:tcPr>
          <w:p w14:paraId="04F37806" w14:textId="77777777" w:rsidR="00B67300" w:rsidRPr="00C14664" w:rsidRDefault="00B67300" w:rsidP="00B67300">
            <w:pPr>
              <w:jc w:val="left"/>
              <w:rPr>
                <w:iCs/>
                <w:szCs w:val="20"/>
                <w:lang w:eastAsia="ja-JP"/>
              </w:rPr>
            </w:pPr>
            <w:r w:rsidRPr="00C14664">
              <w:rPr>
                <w:iCs/>
                <w:szCs w:val="20"/>
                <w:lang w:eastAsia="ja-JP"/>
              </w:rPr>
              <w:t>Training Facilitators and Capacity Building Specialists with background in Finance</w:t>
            </w:r>
          </w:p>
          <w:p w14:paraId="0B50266B" w14:textId="77777777" w:rsidR="00B67300" w:rsidRPr="00C14664" w:rsidRDefault="00B67300" w:rsidP="00B67300">
            <w:pPr>
              <w:jc w:val="left"/>
              <w:rPr>
                <w:i/>
                <w:szCs w:val="20"/>
                <w:lang w:eastAsia="ja-JP"/>
              </w:rPr>
            </w:pPr>
            <w:r w:rsidRPr="00C14664">
              <w:rPr>
                <w:i/>
                <w:color w:val="7F7F7F" w:themeColor="text1" w:themeTint="80"/>
                <w:szCs w:val="20"/>
                <w:lang w:eastAsia="ja-JP"/>
              </w:rPr>
              <w:t>Rate: $225/week</w:t>
            </w:r>
          </w:p>
        </w:tc>
        <w:tc>
          <w:tcPr>
            <w:tcW w:w="1530" w:type="dxa"/>
            <w:tcBorders>
              <w:top w:val="single" w:sz="4" w:space="0" w:color="auto"/>
              <w:left w:val="single" w:sz="4" w:space="0" w:color="auto"/>
              <w:bottom w:val="single" w:sz="4" w:space="0" w:color="auto"/>
              <w:right w:val="single" w:sz="4" w:space="0" w:color="auto"/>
            </w:tcBorders>
          </w:tcPr>
          <w:p w14:paraId="1CDE9F1B" w14:textId="77777777" w:rsidR="00B67300" w:rsidRPr="00C14664" w:rsidRDefault="00B67300" w:rsidP="00B67300">
            <w:pPr>
              <w:jc w:val="left"/>
              <w:rPr>
                <w:iCs/>
                <w:szCs w:val="20"/>
                <w:lang w:eastAsia="ja-JP"/>
              </w:rPr>
            </w:pPr>
            <w:r w:rsidRPr="00C14664">
              <w:rPr>
                <w:iCs/>
                <w:szCs w:val="20"/>
                <w:lang w:eastAsia="ja-JP"/>
              </w:rPr>
              <w:t>32 weeks/year, over 2 years</w:t>
            </w:r>
          </w:p>
          <w:p w14:paraId="238A862F"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$14,400</w:t>
            </w:r>
          </w:p>
        </w:tc>
        <w:tc>
          <w:tcPr>
            <w:tcW w:w="9990" w:type="dxa"/>
            <w:tcBorders>
              <w:top w:val="single" w:sz="4" w:space="0" w:color="auto"/>
              <w:left w:val="single" w:sz="4" w:space="0" w:color="auto"/>
              <w:bottom w:val="single" w:sz="4" w:space="0" w:color="auto"/>
              <w:right w:val="single" w:sz="4" w:space="0" w:color="auto"/>
            </w:tcBorders>
          </w:tcPr>
          <w:p w14:paraId="144A7578" w14:textId="432D529A" w:rsidR="00B67300" w:rsidRPr="00C14664" w:rsidRDefault="00B67300" w:rsidP="00B67300">
            <w:pPr>
              <w:rPr>
                <w:lang w:eastAsia="ja-JP"/>
              </w:rPr>
            </w:pPr>
            <w:r w:rsidRPr="00C14664">
              <w:rPr>
                <w:lang w:eastAsia="ja-JP"/>
              </w:rPr>
              <w:t xml:space="preserve">The purpose of this consultancy is to support the project team with conducting the necessary training workshops, and other individual and institutional capacity building activities involved in </w:t>
            </w:r>
            <w:r w:rsidR="00EF44E3" w:rsidRPr="00C14664">
              <w:rPr>
                <w:lang w:eastAsia="ja-JP"/>
              </w:rPr>
              <w:t xml:space="preserve">the </w:t>
            </w:r>
            <w:r w:rsidRPr="00C14664">
              <w:rPr>
                <w:lang w:eastAsia="ja-JP"/>
              </w:rPr>
              <w:t>successful achievement of Component 3. In the preparation of training material and operation manuals, the consultant(s) will collaborate</w:t>
            </w:r>
            <w:r w:rsidR="00EF44E3" w:rsidRPr="00C14664">
              <w:rPr>
                <w:lang w:eastAsia="ja-JP"/>
              </w:rPr>
              <w:t xml:space="preserve"> with</w:t>
            </w:r>
            <w:r w:rsidRPr="00C14664">
              <w:rPr>
                <w:lang w:eastAsia="ja-JP"/>
              </w:rPr>
              <w:t xml:space="preserve"> the AMP Regional Project and follow the guidance issued by the Communities of Practice (CoPs) to ensure harmonization and knowledge sharing on the activities under Component 3.</w:t>
            </w:r>
          </w:p>
        </w:tc>
      </w:tr>
      <w:tr w:rsidR="00B67300" w:rsidRPr="00C14664" w14:paraId="7D1FCA7B"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7561992" w14:textId="77777777" w:rsidR="00B67300" w:rsidRPr="00C14664" w:rsidRDefault="00B67300" w:rsidP="00B67300">
            <w:pPr>
              <w:jc w:val="left"/>
              <w:rPr>
                <w:b/>
                <w:i/>
                <w:szCs w:val="20"/>
                <w:lang w:eastAsia="ja-JP"/>
              </w:rPr>
            </w:pPr>
            <w:r w:rsidRPr="00C14664">
              <w:rPr>
                <w:b/>
                <w:i/>
                <w:szCs w:val="20"/>
                <w:lang w:eastAsia="ja-JP"/>
              </w:rPr>
              <w:t>International / Regional and global contracting</w:t>
            </w:r>
          </w:p>
        </w:tc>
      </w:tr>
      <w:tr w:rsidR="00B67300" w:rsidRPr="00C14664" w14:paraId="7825C8D5" w14:textId="77777777" w:rsidTr="008013CC">
        <w:trPr>
          <w:trHeight w:val="836"/>
        </w:trPr>
        <w:tc>
          <w:tcPr>
            <w:tcW w:w="2970" w:type="dxa"/>
            <w:tcBorders>
              <w:top w:val="single" w:sz="4" w:space="0" w:color="auto"/>
              <w:left w:val="single" w:sz="4" w:space="0" w:color="auto"/>
              <w:bottom w:val="single" w:sz="4" w:space="0" w:color="auto"/>
              <w:right w:val="single" w:sz="4" w:space="0" w:color="auto"/>
            </w:tcBorders>
          </w:tcPr>
          <w:p w14:paraId="47A7C5B9" w14:textId="77777777" w:rsidR="00B67300" w:rsidRPr="00C14664" w:rsidRDefault="00B67300" w:rsidP="00B67300">
            <w:pPr>
              <w:jc w:val="left"/>
              <w:rPr>
                <w:iCs/>
                <w:szCs w:val="20"/>
                <w:lang w:eastAsia="ja-JP"/>
              </w:rPr>
            </w:pPr>
            <w:r w:rsidRPr="00C14664">
              <w:rPr>
                <w:iCs/>
                <w:szCs w:val="20"/>
                <w:lang w:eastAsia="ja-JP"/>
              </w:rPr>
              <w:t xml:space="preserve">Financial Market Analysis and Financing Mechanisms Development Experts </w:t>
            </w:r>
          </w:p>
          <w:p w14:paraId="0A59198F" w14:textId="77777777" w:rsidR="00B67300" w:rsidRPr="00C14664" w:rsidRDefault="00B67300" w:rsidP="00B67300">
            <w:pPr>
              <w:jc w:val="left"/>
              <w:rPr>
                <w:i/>
                <w:szCs w:val="20"/>
                <w:lang w:eastAsia="ja-JP"/>
              </w:rPr>
            </w:pPr>
            <w:r w:rsidRPr="00C14664">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17364424" w14:textId="77777777" w:rsidR="00B67300" w:rsidRPr="00C14664" w:rsidRDefault="00B67300" w:rsidP="00B67300">
            <w:pPr>
              <w:jc w:val="left"/>
              <w:rPr>
                <w:iCs/>
                <w:szCs w:val="20"/>
                <w:lang w:eastAsia="ja-JP"/>
              </w:rPr>
            </w:pPr>
            <w:r w:rsidRPr="00C14664">
              <w:rPr>
                <w:iCs/>
                <w:szCs w:val="20"/>
                <w:lang w:eastAsia="ja-JP"/>
              </w:rPr>
              <w:t>38 weeks/year, over 4 years</w:t>
            </w:r>
          </w:p>
          <w:p w14:paraId="17E0CD9B"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$76,000</w:t>
            </w:r>
          </w:p>
        </w:tc>
        <w:tc>
          <w:tcPr>
            <w:tcW w:w="9990" w:type="dxa"/>
            <w:tcBorders>
              <w:top w:val="single" w:sz="4" w:space="0" w:color="auto"/>
              <w:left w:val="single" w:sz="4" w:space="0" w:color="auto"/>
              <w:bottom w:val="single" w:sz="4" w:space="0" w:color="auto"/>
              <w:right w:val="single" w:sz="4" w:space="0" w:color="auto"/>
            </w:tcBorders>
          </w:tcPr>
          <w:p w14:paraId="263C7373" w14:textId="77777777" w:rsidR="00B67300" w:rsidRPr="00C14664" w:rsidRDefault="00B67300" w:rsidP="00B67300">
            <w:pPr>
              <w:rPr>
                <w:lang w:eastAsia="ja-JP"/>
              </w:rPr>
            </w:pPr>
            <w:r w:rsidRPr="00C14664">
              <w:rPr>
                <w:lang w:eastAsia="ja-JP"/>
              </w:rPr>
              <w:t xml:space="preserve">The purpose of this consultancy is to </w:t>
            </w:r>
            <w:r w:rsidRPr="00C14664">
              <w:t>undertake a mapping exercise for previous and ongoing financing schemes within the mini-grid sector in Somalia and perform a holistic analysis of investment opportunities and cost</w:t>
            </w:r>
            <w:r w:rsidRPr="00C14664">
              <w:noBreakHyphen/>
              <w:t>reduction levers. This includes developing a survey to study how the sector operates, identify the stakeholders involved, and study present and expected challenges potentially affecting the scaling up of investment in hybridization or fully renewable mini-grid systems. The result of the study should include a recommendation for suitable financing mechanisms and incentive schemes for mini</w:t>
            </w:r>
            <w:r w:rsidRPr="00C14664">
              <w:noBreakHyphen/>
              <w:t>grid development.</w:t>
            </w:r>
          </w:p>
        </w:tc>
      </w:tr>
      <w:tr w:rsidR="00B67300" w:rsidRPr="00C14664" w14:paraId="50B779A3" w14:textId="77777777" w:rsidTr="00B67300">
        <w:trPr>
          <w:cantSplit/>
          <w:trHeight w:val="50"/>
        </w:trPr>
        <w:tc>
          <w:tcPr>
            <w:tcW w:w="2970" w:type="dxa"/>
            <w:tcBorders>
              <w:top w:val="single" w:sz="4" w:space="0" w:color="auto"/>
              <w:left w:val="single" w:sz="4" w:space="0" w:color="auto"/>
              <w:bottom w:val="single" w:sz="4" w:space="0" w:color="auto"/>
              <w:right w:val="single" w:sz="4" w:space="0" w:color="auto"/>
            </w:tcBorders>
          </w:tcPr>
          <w:p w14:paraId="5C968D36" w14:textId="77777777" w:rsidR="00B67300" w:rsidRPr="00C14664" w:rsidRDefault="00B67300" w:rsidP="00B67300">
            <w:pPr>
              <w:jc w:val="left"/>
              <w:rPr>
                <w:iCs/>
                <w:szCs w:val="20"/>
                <w:lang w:eastAsia="ja-JP"/>
              </w:rPr>
            </w:pPr>
            <w:r w:rsidRPr="00C14664">
              <w:rPr>
                <w:iCs/>
                <w:szCs w:val="20"/>
                <w:lang w:eastAsia="ja-JP"/>
              </w:rPr>
              <w:t xml:space="preserve">Investor Relations and Capacity Building Expert </w:t>
            </w:r>
          </w:p>
          <w:p w14:paraId="16B437F2" w14:textId="77777777" w:rsidR="00B67300" w:rsidRPr="00C14664" w:rsidRDefault="00B67300" w:rsidP="00B67300">
            <w:pPr>
              <w:jc w:val="left"/>
              <w:rPr>
                <w:i/>
                <w:szCs w:val="20"/>
                <w:lang w:eastAsia="ja-JP"/>
              </w:rPr>
            </w:pPr>
            <w:r w:rsidRPr="00C14664">
              <w:rPr>
                <w:i/>
                <w:color w:val="7F7F7F" w:themeColor="text1" w:themeTint="80"/>
                <w:szCs w:val="20"/>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1AD304E6" w14:textId="77777777" w:rsidR="00B67300" w:rsidRPr="00C14664" w:rsidRDefault="00B67300" w:rsidP="00B67300">
            <w:pPr>
              <w:jc w:val="left"/>
              <w:rPr>
                <w:iCs/>
                <w:szCs w:val="20"/>
                <w:lang w:eastAsia="ja-JP"/>
              </w:rPr>
            </w:pPr>
            <w:r w:rsidRPr="00C14664">
              <w:rPr>
                <w:iCs/>
                <w:szCs w:val="20"/>
                <w:lang w:eastAsia="ja-JP"/>
              </w:rPr>
              <w:t>34 weeks/year, over 2 years</w:t>
            </w:r>
          </w:p>
          <w:p w14:paraId="2C6FB80F"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$34,000</w:t>
            </w:r>
          </w:p>
        </w:tc>
        <w:tc>
          <w:tcPr>
            <w:tcW w:w="9990" w:type="dxa"/>
            <w:tcBorders>
              <w:top w:val="single" w:sz="4" w:space="0" w:color="auto"/>
              <w:left w:val="single" w:sz="4" w:space="0" w:color="auto"/>
              <w:bottom w:val="single" w:sz="4" w:space="0" w:color="auto"/>
              <w:right w:val="single" w:sz="4" w:space="0" w:color="auto"/>
            </w:tcBorders>
          </w:tcPr>
          <w:p w14:paraId="54F4DC62" w14:textId="7F0A86FD" w:rsidR="00B67300" w:rsidRPr="00C14664" w:rsidRDefault="00B67300" w:rsidP="00C63FCB">
            <w:pPr>
              <w:rPr>
                <w:lang w:eastAsia="ja-JP"/>
              </w:rPr>
            </w:pPr>
            <w:r w:rsidRPr="00C14664">
              <w:rPr>
                <w:lang w:eastAsia="ja-JP"/>
              </w:rPr>
              <w:t>The purpose of this consultancy is to build a network of previous and potential investors in the mini-grid sector in Somalia, developing the necessary manuals and guidance notes with</w:t>
            </w:r>
            <w:r w:rsidR="00EF44E3" w:rsidRPr="00C14664">
              <w:rPr>
                <w:lang w:eastAsia="ja-JP"/>
              </w:rPr>
              <w:t xml:space="preserve"> a</w:t>
            </w:r>
            <w:r w:rsidRPr="00C14664">
              <w:rPr>
                <w:lang w:eastAsia="ja-JP"/>
              </w:rPr>
              <w:t xml:space="preserve"> summary of applicable regulations and de-risking measures, in accordance with the results of the DREI analysis and similar studies conducted by other development partners. The tasks also include preparing material for capacity building activities dedicated to the domestic financial sector and conducting </w:t>
            </w:r>
            <w:proofErr w:type="spellStart"/>
            <w:r w:rsidRPr="00C14664">
              <w:rPr>
                <w:lang w:eastAsia="ja-JP"/>
              </w:rPr>
              <w:t>ToT</w:t>
            </w:r>
            <w:proofErr w:type="spellEnd"/>
            <w:r w:rsidRPr="00C14664">
              <w:rPr>
                <w:lang w:eastAsia="ja-JP"/>
              </w:rPr>
              <w:t xml:space="preserve"> sessions to ensure </w:t>
            </w:r>
            <w:r w:rsidR="00EF44E3" w:rsidRPr="00C14664">
              <w:rPr>
                <w:lang w:eastAsia="ja-JP"/>
              </w:rPr>
              <w:t xml:space="preserve">the </w:t>
            </w:r>
            <w:r w:rsidRPr="00C14664">
              <w:rPr>
                <w:lang w:eastAsia="ja-JP"/>
              </w:rPr>
              <w:t xml:space="preserve">longevity of the knowledge </w:t>
            </w:r>
            <w:r w:rsidR="00C63FCB" w:rsidRPr="00C14664">
              <w:rPr>
                <w:lang w:eastAsia="ja-JP"/>
              </w:rPr>
              <w:t>production and sharing efforts.</w:t>
            </w:r>
          </w:p>
        </w:tc>
      </w:tr>
      <w:tr w:rsidR="00B67300" w:rsidRPr="00C14664" w14:paraId="1B4A597A" w14:textId="77777777" w:rsidTr="008013CC">
        <w:trPr>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29C23A7B" w14:textId="77777777" w:rsidR="00B67300" w:rsidRPr="00C14664" w:rsidRDefault="00B67300" w:rsidP="00B67300">
            <w:pPr>
              <w:jc w:val="center"/>
              <w:rPr>
                <w:b/>
                <w:iCs/>
                <w:szCs w:val="20"/>
                <w:lang w:eastAsia="ja-JP"/>
              </w:rPr>
            </w:pPr>
            <w:r w:rsidRPr="00C14664">
              <w:rPr>
                <w:b/>
                <w:iCs/>
                <w:szCs w:val="20"/>
                <w:lang w:eastAsia="ja-JP"/>
              </w:rPr>
              <w:t xml:space="preserve">Component 4: </w:t>
            </w:r>
            <w:r w:rsidRPr="00C14664">
              <w:rPr>
                <w:rFonts w:cs="Calibri"/>
                <w:b/>
                <w:bCs/>
                <w:szCs w:val="20"/>
              </w:rPr>
              <w:t>Knowledge Management (KM) and Monitoring and Evaluation (M&amp;E)</w:t>
            </w:r>
          </w:p>
        </w:tc>
      </w:tr>
      <w:tr w:rsidR="00B67300" w:rsidRPr="00C14664" w14:paraId="482AC39E"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E575A2A" w14:textId="77777777" w:rsidR="00B67300" w:rsidRPr="00C14664" w:rsidRDefault="00B67300" w:rsidP="00B67300">
            <w:pPr>
              <w:jc w:val="left"/>
              <w:rPr>
                <w:b/>
                <w:i/>
                <w:szCs w:val="20"/>
                <w:lang w:eastAsia="ja-JP"/>
              </w:rPr>
            </w:pPr>
            <w:r w:rsidRPr="00C14664">
              <w:rPr>
                <w:b/>
                <w:i/>
                <w:szCs w:val="20"/>
                <w:lang w:eastAsia="ja-JP"/>
              </w:rPr>
              <w:t>Local / National contracting</w:t>
            </w:r>
          </w:p>
        </w:tc>
      </w:tr>
      <w:tr w:rsidR="00B67300" w:rsidRPr="00C14664" w14:paraId="72D7740E" w14:textId="77777777" w:rsidTr="00C63FCB">
        <w:trPr>
          <w:trHeight w:val="539"/>
        </w:trPr>
        <w:tc>
          <w:tcPr>
            <w:tcW w:w="2970" w:type="dxa"/>
            <w:tcBorders>
              <w:top w:val="single" w:sz="4" w:space="0" w:color="auto"/>
              <w:left w:val="single" w:sz="4" w:space="0" w:color="auto"/>
              <w:bottom w:val="single" w:sz="4" w:space="0" w:color="auto"/>
              <w:right w:val="single" w:sz="4" w:space="0" w:color="auto"/>
            </w:tcBorders>
          </w:tcPr>
          <w:p w14:paraId="2B9F4D61" w14:textId="2D50D888" w:rsidR="00B67300" w:rsidRPr="00C14664" w:rsidRDefault="00B67300" w:rsidP="00B67300">
            <w:pPr>
              <w:jc w:val="left"/>
              <w:rPr>
                <w:iCs/>
                <w:szCs w:val="20"/>
                <w:lang w:eastAsia="ja-JP"/>
              </w:rPr>
            </w:pPr>
            <w:r w:rsidRPr="00C14664">
              <w:rPr>
                <w:iCs/>
                <w:szCs w:val="20"/>
              </w:rPr>
              <w:lastRenderedPageBreak/>
              <w:t>SES and Gender Officer</w:t>
            </w:r>
            <w:r w:rsidR="007F13A7" w:rsidRPr="00C14664">
              <w:rPr>
                <w:iCs/>
                <w:szCs w:val="20"/>
              </w:rPr>
              <w:t>(s)</w:t>
            </w:r>
            <w:r w:rsidRPr="00C14664">
              <w:rPr>
                <w:iCs/>
                <w:szCs w:val="20"/>
                <w:lang w:eastAsia="ja-JP"/>
              </w:rPr>
              <w:t xml:space="preserve"> </w:t>
            </w:r>
          </w:p>
          <w:p w14:paraId="196858EF" w14:textId="3B67FA3A" w:rsidR="00B67300" w:rsidRPr="00C14664" w:rsidRDefault="00B67300" w:rsidP="00C63FCB">
            <w:pPr>
              <w:spacing w:after="0"/>
              <w:jc w:val="left"/>
              <w:rPr>
                <w:iCs/>
                <w:szCs w:val="20"/>
              </w:rPr>
            </w:pPr>
            <w:r w:rsidRPr="00C14664">
              <w:rPr>
                <w:i/>
                <w:color w:val="7F7F7F" w:themeColor="text1" w:themeTint="80"/>
                <w:szCs w:val="20"/>
                <w:lang w:eastAsia="ja-JP"/>
              </w:rPr>
              <w:t>Rate: $</w:t>
            </w:r>
            <w:r w:rsidR="00C63FCB" w:rsidRPr="00C14664">
              <w:rPr>
                <w:i/>
                <w:color w:val="7F7F7F" w:themeColor="text1" w:themeTint="80"/>
                <w:szCs w:val="20"/>
                <w:lang w:eastAsia="ja-JP"/>
              </w:rPr>
              <w:t>250</w:t>
            </w:r>
            <w:r w:rsidRPr="00C14664">
              <w:rPr>
                <w:i/>
                <w:color w:val="7F7F7F" w:themeColor="text1" w:themeTint="80"/>
                <w:szCs w:val="20"/>
                <w:lang w:eastAsia="ja-JP"/>
              </w:rPr>
              <w:t>/week</w:t>
            </w:r>
          </w:p>
        </w:tc>
        <w:tc>
          <w:tcPr>
            <w:tcW w:w="1530" w:type="dxa"/>
            <w:tcBorders>
              <w:top w:val="single" w:sz="4" w:space="0" w:color="auto"/>
              <w:left w:val="single" w:sz="4" w:space="0" w:color="auto"/>
              <w:bottom w:val="single" w:sz="4" w:space="0" w:color="auto"/>
              <w:right w:val="single" w:sz="4" w:space="0" w:color="auto"/>
            </w:tcBorders>
          </w:tcPr>
          <w:p w14:paraId="5328825E" w14:textId="19B80CA1" w:rsidR="00B67300" w:rsidRPr="00C14664" w:rsidRDefault="00C63FCB" w:rsidP="00B67300">
            <w:pPr>
              <w:jc w:val="left"/>
              <w:rPr>
                <w:iCs/>
                <w:szCs w:val="20"/>
                <w:lang w:eastAsia="ja-JP"/>
              </w:rPr>
            </w:pPr>
            <w:r w:rsidRPr="00C14664">
              <w:rPr>
                <w:iCs/>
                <w:szCs w:val="20"/>
                <w:lang w:eastAsia="ja-JP"/>
              </w:rPr>
              <w:t>10</w:t>
            </w:r>
            <w:r w:rsidR="00B67300" w:rsidRPr="00C14664">
              <w:rPr>
                <w:iCs/>
                <w:szCs w:val="20"/>
                <w:lang w:eastAsia="ja-JP"/>
              </w:rPr>
              <w:t xml:space="preserve"> weeks/year, over 4 years </w:t>
            </w:r>
          </w:p>
          <w:p w14:paraId="541E3D2B" w14:textId="74A67DE3" w:rsidR="00B67300" w:rsidRPr="00C14664" w:rsidRDefault="00B67300" w:rsidP="007F13A7">
            <w:pPr>
              <w:jc w:val="left"/>
              <w:rPr>
                <w:i/>
                <w:color w:val="7F7F7F" w:themeColor="text1" w:themeTint="80"/>
                <w:szCs w:val="20"/>
                <w:lang w:eastAsia="ja-JP"/>
              </w:rPr>
            </w:pPr>
            <w:r w:rsidRPr="00C14664">
              <w:rPr>
                <w:i/>
                <w:color w:val="7F7F7F" w:themeColor="text1" w:themeTint="80"/>
                <w:szCs w:val="20"/>
                <w:lang w:eastAsia="ja-JP"/>
              </w:rPr>
              <w:t>Total value of about $</w:t>
            </w:r>
            <w:r w:rsidR="007F13A7" w:rsidRPr="00C14664">
              <w:rPr>
                <w:i/>
                <w:color w:val="7F7F7F" w:themeColor="text1" w:themeTint="80"/>
                <w:szCs w:val="20"/>
                <w:lang w:eastAsia="ja-JP"/>
              </w:rPr>
              <w:t>10</w:t>
            </w:r>
            <w:r w:rsidRPr="00C14664">
              <w:rPr>
                <w:i/>
                <w:color w:val="7F7F7F" w:themeColor="text1" w:themeTint="80"/>
                <w:szCs w:val="20"/>
                <w:lang w:eastAsia="ja-JP"/>
              </w:rPr>
              <w:t>,</w:t>
            </w:r>
            <w:r w:rsidR="007F13A7" w:rsidRPr="00C14664">
              <w:rPr>
                <w:i/>
                <w:color w:val="7F7F7F" w:themeColor="text1" w:themeTint="80"/>
                <w:szCs w:val="20"/>
                <w:lang w:eastAsia="ja-JP"/>
              </w:rPr>
              <w:t>0</w:t>
            </w:r>
            <w:r w:rsidRPr="00C14664">
              <w:rPr>
                <w:i/>
                <w:color w:val="7F7F7F" w:themeColor="text1" w:themeTint="80"/>
                <w:szCs w:val="20"/>
                <w:lang w:eastAsia="ja-JP"/>
              </w:rPr>
              <w:t>00</w:t>
            </w:r>
          </w:p>
        </w:tc>
        <w:tc>
          <w:tcPr>
            <w:tcW w:w="9990" w:type="dxa"/>
            <w:tcBorders>
              <w:top w:val="single" w:sz="4" w:space="0" w:color="auto"/>
              <w:left w:val="single" w:sz="4" w:space="0" w:color="auto"/>
              <w:bottom w:val="single" w:sz="4" w:space="0" w:color="auto"/>
              <w:right w:val="single" w:sz="4" w:space="0" w:color="auto"/>
            </w:tcBorders>
          </w:tcPr>
          <w:p w14:paraId="142605B2" w14:textId="4ED246D2" w:rsidR="00B67300" w:rsidRPr="00C14664" w:rsidRDefault="00B67300" w:rsidP="001A79FA">
            <w:pPr>
              <w:spacing w:after="0" w:line="259" w:lineRule="auto"/>
              <w:jc w:val="left"/>
              <w:rPr>
                <w:iCs/>
                <w:szCs w:val="20"/>
              </w:rPr>
            </w:pPr>
            <w:r w:rsidRPr="00C14664">
              <w:rPr>
                <w:lang w:eastAsia="zh-CN"/>
              </w:rPr>
              <w:t xml:space="preserve">The </w:t>
            </w:r>
            <w:r w:rsidR="001A79FA" w:rsidRPr="00C14664">
              <w:rPr>
                <w:iCs/>
                <w:szCs w:val="20"/>
              </w:rPr>
              <w:t xml:space="preserve">expert will be nationally recruited by the </w:t>
            </w:r>
            <w:proofErr w:type="gramStart"/>
            <w:r w:rsidR="001A79FA" w:rsidRPr="00C14664">
              <w:rPr>
                <w:iCs/>
                <w:szCs w:val="20"/>
              </w:rPr>
              <w:t>UNDP</w:t>
            </w:r>
            <w:proofErr w:type="gramEnd"/>
            <w:r w:rsidR="001A79FA" w:rsidRPr="00C14664">
              <w:rPr>
                <w:iCs/>
                <w:szCs w:val="20"/>
              </w:rPr>
              <w:t xml:space="preserve"> and she/he will be responsible for undertaking social and environmental studies related to the activities of the project.</w:t>
            </w:r>
          </w:p>
          <w:p w14:paraId="271D7F7A" w14:textId="0817CD27" w:rsidR="00B67300" w:rsidRPr="00C14664" w:rsidRDefault="00B67300" w:rsidP="00B67300">
            <w:pPr>
              <w:spacing w:after="0"/>
              <w:rPr>
                <w:rFonts w:cs="Arial"/>
                <w:iCs/>
                <w:szCs w:val="20"/>
                <w:u w:val="single"/>
                <w:lang w:eastAsia="zh-CN"/>
              </w:rPr>
            </w:pPr>
            <w:r w:rsidRPr="00C14664">
              <w:rPr>
                <w:rFonts w:cs="Arial"/>
                <w:iCs/>
                <w:szCs w:val="20"/>
                <w:u w:val="single"/>
                <w:lang w:eastAsia="zh-CN"/>
              </w:rPr>
              <w:t>Duties and Responsibilities for the Safeguards role:</w:t>
            </w:r>
          </w:p>
          <w:p w14:paraId="59ABDAC4"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Monitor progress in development/implementation of the project ESMF ensuring that UNDPs SES policy is fully </w:t>
            </w:r>
            <w:proofErr w:type="gramStart"/>
            <w:r w:rsidRPr="00C14664">
              <w:rPr>
                <w:iCs/>
                <w:szCs w:val="20"/>
              </w:rPr>
              <w:t>met</w:t>
            </w:r>
            <w:proofErr w:type="gramEnd"/>
            <w:r w:rsidRPr="00C14664">
              <w:rPr>
                <w:iCs/>
                <w:szCs w:val="20"/>
              </w:rPr>
              <w:t xml:space="preserve"> and the reporting requirements are fulfilled; </w:t>
            </w:r>
          </w:p>
          <w:p w14:paraId="30F48711"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Oversee/develop/coordinate implementation of all </w:t>
            </w:r>
            <w:proofErr w:type="gramStart"/>
            <w:r w:rsidRPr="00C14664">
              <w:rPr>
                <w:iCs/>
                <w:szCs w:val="20"/>
              </w:rPr>
              <w:t>safeguard</w:t>
            </w:r>
            <w:proofErr w:type="gramEnd"/>
            <w:r w:rsidRPr="00C14664">
              <w:rPr>
                <w:iCs/>
                <w:szCs w:val="20"/>
              </w:rPr>
              <w:t xml:space="preserve"> related plans; </w:t>
            </w:r>
          </w:p>
          <w:p w14:paraId="2FEE664D"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Ensure social and environmental grievances are managed effectively and </w:t>
            </w:r>
            <w:proofErr w:type="gramStart"/>
            <w:r w:rsidRPr="00C14664">
              <w:rPr>
                <w:iCs/>
                <w:szCs w:val="20"/>
              </w:rPr>
              <w:t>transparently;</w:t>
            </w:r>
            <w:proofErr w:type="gramEnd"/>
            <w:r w:rsidRPr="00C14664">
              <w:rPr>
                <w:iCs/>
                <w:szCs w:val="20"/>
              </w:rPr>
              <w:t xml:space="preserve"> </w:t>
            </w:r>
          </w:p>
          <w:p w14:paraId="67D76A9E"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Review the SESP annually, and update and revise corresponding risk log; mitigation/management plans as </w:t>
            </w:r>
            <w:proofErr w:type="gramStart"/>
            <w:r w:rsidRPr="00C14664">
              <w:rPr>
                <w:iCs/>
                <w:szCs w:val="20"/>
              </w:rPr>
              <w:t>necessary;</w:t>
            </w:r>
            <w:proofErr w:type="gramEnd"/>
            <w:r w:rsidRPr="00C14664">
              <w:rPr>
                <w:iCs/>
                <w:szCs w:val="20"/>
              </w:rPr>
              <w:t xml:space="preserve"> </w:t>
            </w:r>
          </w:p>
          <w:p w14:paraId="4E2216A6"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Ensure full disclosure with concerned </w:t>
            </w:r>
            <w:proofErr w:type="gramStart"/>
            <w:r w:rsidRPr="00C14664">
              <w:rPr>
                <w:iCs/>
                <w:szCs w:val="20"/>
              </w:rPr>
              <w:t>stakeholders;</w:t>
            </w:r>
            <w:proofErr w:type="gramEnd"/>
            <w:r w:rsidRPr="00C14664">
              <w:rPr>
                <w:iCs/>
                <w:szCs w:val="20"/>
              </w:rPr>
              <w:t xml:space="preserve">  </w:t>
            </w:r>
          </w:p>
          <w:p w14:paraId="0CCBC3B0"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Ensure environmental and social risks are identified, avoided, mitigated and managed throughout project </w:t>
            </w:r>
            <w:proofErr w:type="gramStart"/>
            <w:r w:rsidRPr="00C14664">
              <w:rPr>
                <w:iCs/>
                <w:szCs w:val="20"/>
              </w:rPr>
              <w:t>implementation;</w:t>
            </w:r>
            <w:proofErr w:type="gramEnd"/>
            <w:r w:rsidRPr="00C14664">
              <w:rPr>
                <w:iCs/>
                <w:szCs w:val="20"/>
              </w:rPr>
              <w:t xml:space="preserve"> </w:t>
            </w:r>
          </w:p>
          <w:p w14:paraId="001EE134"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Work with the M&amp;E officer to ensure reporting, monitoring and evaluation fully address the safeguard issues of the </w:t>
            </w:r>
            <w:proofErr w:type="gramStart"/>
            <w:r w:rsidRPr="00C14664">
              <w:rPr>
                <w:iCs/>
                <w:szCs w:val="20"/>
              </w:rPr>
              <w:t>project;</w:t>
            </w:r>
            <w:proofErr w:type="gramEnd"/>
            <w:r w:rsidRPr="00C14664">
              <w:rPr>
                <w:iCs/>
                <w:szCs w:val="20"/>
              </w:rPr>
              <w:t xml:space="preserve"> </w:t>
            </w:r>
          </w:p>
          <w:p w14:paraId="3BB22616" w14:textId="77777777" w:rsidR="001A79FA" w:rsidRPr="00C14664" w:rsidRDefault="001A79FA" w:rsidP="007E0906">
            <w:pPr>
              <w:numPr>
                <w:ilvl w:val="0"/>
                <w:numId w:val="7"/>
              </w:numPr>
              <w:spacing w:after="0" w:line="259" w:lineRule="auto"/>
              <w:jc w:val="left"/>
              <w:rPr>
                <w:iCs/>
                <w:szCs w:val="20"/>
              </w:rPr>
            </w:pPr>
            <w:r w:rsidRPr="00C14664">
              <w:rPr>
                <w:iCs/>
                <w:szCs w:val="20"/>
              </w:rPr>
              <w:t xml:space="preserve">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w:t>
            </w:r>
            <w:proofErr w:type="gramStart"/>
            <w:r w:rsidRPr="00C14664">
              <w:rPr>
                <w:iCs/>
                <w:szCs w:val="20"/>
              </w:rPr>
              <w:t>required;</w:t>
            </w:r>
            <w:proofErr w:type="gramEnd"/>
            <w:r w:rsidRPr="00C14664">
              <w:rPr>
                <w:iCs/>
                <w:szCs w:val="20"/>
              </w:rPr>
              <w:t xml:space="preserve"> </w:t>
            </w:r>
          </w:p>
          <w:p w14:paraId="3C6BFB8D" w14:textId="77777777" w:rsidR="001A79FA" w:rsidRPr="00C14664" w:rsidRDefault="001A79FA" w:rsidP="007E0906">
            <w:pPr>
              <w:numPr>
                <w:ilvl w:val="0"/>
                <w:numId w:val="7"/>
              </w:numPr>
              <w:spacing w:after="0" w:line="259" w:lineRule="auto"/>
              <w:jc w:val="left"/>
              <w:rPr>
                <w:iCs/>
                <w:szCs w:val="20"/>
              </w:rPr>
            </w:pPr>
            <w:r w:rsidRPr="00C14664">
              <w:rPr>
                <w:iCs/>
                <w:szCs w:val="20"/>
              </w:rPr>
              <w:t>Ensure quality control of interventions/outcomes/</w:t>
            </w:r>
            <w:proofErr w:type="gramStart"/>
            <w:r w:rsidRPr="00C14664">
              <w:rPr>
                <w:iCs/>
                <w:szCs w:val="20"/>
              </w:rPr>
              <w:t>deliverables;</w:t>
            </w:r>
            <w:proofErr w:type="gramEnd"/>
            <w:r w:rsidRPr="00C14664">
              <w:rPr>
                <w:iCs/>
                <w:szCs w:val="20"/>
              </w:rPr>
              <w:t xml:space="preserve"> </w:t>
            </w:r>
          </w:p>
          <w:p w14:paraId="614B70C8" w14:textId="1F7042B3" w:rsidR="00B67300" w:rsidRPr="00C14664" w:rsidRDefault="001A79FA" w:rsidP="007E0906">
            <w:pPr>
              <w:numPr>
                <w:ilvl w:val="0"/>
                <w:numId w:val="7"/>
              </w:numPr>
              <w:spacing w:after="0" w:line="259" w:lineRule="auto"/>
              <w:jc w:val="left"/>
              <w:rPr>
                <w:iCs/>
                <w:szCs w:val="20"/>
              </w:rPr>
            </w:pPr>
            <w:r w:rsidRPr="00C14664">
              <w:rPr>
                <w:iCs/>
                <w:szCs w:val="20"/>
              </w:rPr>
              <w:t>Document lessons learned from project implementation and make recommendations to the Steering Committee for more effective implementation and coordination of project activities</w:t>
            </w:r>
            <w:r w:rsidR="00B67300" w:rsidRPr="00C14664">
              <w:rPr>
                <w:iCs/>
                <w:szCs w:val="20"/>
              </w:rPr>
              <w:t>.</w:t>
            </w:r>
          </w:p>
          <w:p w14:paraId="263286EB" w14:textId="77777777" w:rsidR="00B67300" w:rsidRPr="00C14664" w:rsidRDefault="00B67300" w:rsidP="00B67300">
            <w:pPr>
              <w:spacing w:after="0"/>
              <w:rPr>
                <w:rFonts w:cs="Arial"/>
                <w:iCs/>
                <w:szCs w:val="20"/>
                <w:u w:val="single"/>
                <w:lang w:eastAsia="zh-CN"/>
              </w:rPr>
            </w:pPr>
            <w:r w:rsidRPr="00C14664">
              <w:rPr>
                <w:rFonts w:cs="Arial"/>
                <w:iCs/>
                <w:szCs w:val="20"/>
                <w:u w:val="single"/>
                <w:lang w:eastAsia="zh-CN"/>
              </w:rPr>
              <w:t>Duties and Responsibilities for the Gender role:</w:t>
            </w:r>
          </w:p>
          <w:p w14:paraId="7B6EAC2D" w14:textId="5CE6ED7B" w:rsidR="00B67300" w:rsidRPr="00C14664" w:rsidRDefault="00B67300" w:rsidP="007E0906">
            <w:pPr>
              <w:numPr>
                <w:ilvl w:val="0"/>
                <w:numId w:val="7"/>
              </w:numPr>
              <w:spacing w:after="0" w:line="259" w:lineRule="auto"/>
              <w:jc w:val="left"/>
              <w:rPr>
                <w:iCs/>
                <w:szCs w:val="20"/>
              </w:rPr>
            </w:pPr>
            <w:r w:rsidRPr="00C14664">
              <w:rPr>
                <w:iCs/>
                <w:szCs w:val="20"/>
              </w:rPr>
              <w:t>Monitor progress in</w:t>
            </w:r>
            <w:r w:rsidR="00EF44E3" w:rsidRPr="00C14664">
              <w:rPr>
                <w:iCs/>
                <w:szCs w:val="20"/>
              </w:rPr>
              <w:t xml:space="preserve"> the</w:t>
            </w:r>
            <w:r w:rsidRPr="00C14664">
              <w:rPr>
                <w:iCs/>
                <w:szCs w:val="20"/>
              </w:rPr>
              <w:t xml:space="preserve"> implementation of the project Gender Action Plan ensuring that targets are fully </w:t>
            </w:r>
            <w:proofErr w:type="gramStart"/>
            <w:r w:rsidRPr="00C14664">
              <w:rPr>
                <w:iCs/>
                <w:szCs w:val="20"/>
              </w:rPr>
              <w:t>met</w:t>
            </w:r>
            <w:proofErr w:type="gramEnd"/>
            <w:r w:rsidRPr="00C14664">
              <w:rPr>
                <w:iCs/>
                <w:szCs w:val="20"/>
              </w:rPr>
              <w:t xml:space="preserve"> and the reporting requirements are fulfilled;</w:t>
            </w:r>
          </w:p>
          <w:p w14:paraId="5FD02D23" w14:textId="5E38DF66" w:rsidR="00B67300" w:rsidRPr="00C14664" w:rsidRDefault="00B67300" w:rsidP="007E0906">
            <w:pPr>
              <w:numPr>
                <w:ilvl w:val="0"/>
                <w:numId w:val="7"/>
              </w:numPr>
              <w:spacing w:after="0" w:line="259" w:lineRule="auto"/>
              <w:jc w:val="left"/>
              <w:rPr>
                <w:iCs/>
                <w:szCs w:val="20"/>
              </w:rPr>
            </w:pPr>
            <w:r w:rsidRPr="00C14664">
              <w:rPr>
                <w:iCs/>
                <w:szCs w:val="20"/>
              </w:rPr>
              <w:t>Oversee/develop/coordinate</w:t>
            </w:r>
            <w:r w:rsidR="00EF44E3" w:rsidRPr="00C14664">
              <w:rPr>
                <w:iCs/>
                <w:szCs w:val="20"/>
              </w:rPr>
              <w:t xml:space="preserve"> the</w:t>
            </w:r>
            <w:r w:rsidRPr="00C14664">
              <w:rPr>
                <w:iCs/>
                <w:szCs w:val="20"/>
              </w:rPr>
              <w:t xml:space="preserve"> implementation of all gender-related </w:t>
            </w:r>
            <w:proofErr w:type="gramStart"/>
            <w:r w:rsidRPr="00C14664">
              <w:rPr>
                <w:iCs/>
                <w:szCs w:val="20"/>
              </w:rPr>
              <w:t>work;</w:t>
            </w:r>
            <w:proofErr w:type="gramEnd"/>
          </w:p>
          <w:p w14:paraId="50607C0B" w14:textId="77777777" w:rsidR="00B67300" w:rsidRPr="00C14664" w:rsidRDefault="00B67300" w:rsidP="007E0906">
            <w:pPr>
              <w:numPr>
                <w:ilvl w:val="0"/>
                <w:numId w:val="7"/>
              </w:numPr>
              <w:spacing w:after="0" w:line="259" w:lineRule="auto"/>
              <w:jc w:val="left"/>
              <w:rPr>
                <w:iCs/>
                <w:szCs w:val="20"/>
              </w:rPr>
            </w:pPr>
            <w:r w:rsidRPr="00C14664">
              <w:rPr>
                <w:iCs/>
                <w:szCs w:val="20"/>
              </w:rPr>
              <w:t xml:space="preserve">Review the Gender Action Plan annually, and update and revise corresponding management plans as </w:t>
            </w:r>
            <w:proofErr w:type="gramStart"/>
            <w:r w:rsidRPr="00C14664">
              <w:rPr>
                <w:iCs/>
                <w:szCs w:val="20"/>
              </w:rPr>
              <w:t>necessary;</w:t>
            </w:r>
            <w:proofErr w:type="gramEnd"/>
          </w:p>
          <w:p w14:paraId="20839428" w14:textId="77777777" w:rsidR="00B67300" w:rsidRPr="00C14664" w:rsidRDefault="00B67300" w:rsidP="007E0906">
            <w:pPr>
              <w:numPr>
                <w:ilvl w:val="0"/>
                <w:numId w:val="7"/>
              </w:numPr>
              <w:spacing w:line="259" w:lineRule="auto"/>
              <w:jc w:val="left"/>
              <w:rPr>
                <w:iCs/>
                <w:szCs w:val="20"/>
              </w:rPr>
            </w:pPr>
            <w:r w:rsidRPr="00C14664">
              <w:rPr>
                <w:iCs/>
                <w:szCs w:val="20"/>
              </w:rPr>
              <w:t>Work with the M&amp;E officer and Safeguards Officer to ensure reporting, monitoring and evaluation fully address the gender issues of the project.</w:t>
            </w:r>
          </w:p>
        </w:tc>
      </w:tr>
      <w:tr w:rsidR="00B67300" w:rsidRPr="00C14664" w14:paraId="467CA11B" w14:textId="77777777" w:rsidTr="008013CC">
        <w:trPr>
          <w:trHeight w:val="539"/>
        </w:trPr>
        <w:tc>
          <w:tcPr>
            <w:tcW w:w="2970" w:type="dxa"/>
            <w:tcBorders>
              <w:top w:val="single" w:sz="4" w:space="0" w:color="auto"/>
              <w:left w:val="single" w:sz="4" w:space="0" w:color="auto"/>
              <w:bottom w:val="single" w:sz="4" w:space="0" w:color="auto"/>
              <w:right w:val="single" w:sz="4" w:space="0" w:color="auto"/>
            </w:tcBorders>
          </w:tcPr>
          <w:p w14:paraId="4E8C3FC3" w14:textId="77777777" w:rsidR="00B67300" w:rsidRPr="00C14664" w:rsidRDefault="00B67300" w:rsidP="00B67300">
            <w:pPr>
              <w:spacing w:after="0"/>
              <w:jc w:val="left"/>
              <w:rPr>
                <w:i/>
                <w:szCs w:val="20"/>
                <w:lang w:eastAsia="ja-JP"/>
              </w:rPr>
            </w:pPr>
            <w:r w:rsidRPr="00C14664">
              <w:rPr>
                <w:iCs/>
                <w:szCs w:val="20"/>
                <w:lang w:eastAsia="ja-JP"/>
              </w:rPr>
              <w:t>Local M&amp;E Consultant to support the Mid-term Review (MTR)</w:t>
            </w:r>
          </w:p>
        </w:tc>
        <w:tc>
          <w:tcPr>
            <w:tcW w:w="1530" w:type="dxa"/>
            <w:tcBorders>
              <w:top w:val="single" w:sz="4" w:space="0" w:color="auto"/>
              <w:left w:val="single" w:sz="4" w:space="0" w:color="auto"/>
              <w:bottom w:val="single" w:sz="4" w:space="0" w:color="auto"/>
              <w:right w:val="single" w:sz="4" w:space="0" w:color="auto"/>
            </w:tcBorders>
          </w:tcPr>
          <w:p w14:paraId="7576ED49" w14:textId="77777777" w:rsidR="00B67300" w:rsidRPr="00C14664" w:rsidRDefault="00B67300" w:rsidP="00B67300">
            <w:pPr>
              <w:jc w:val="left"/>
              <w:rPr>
                <w:iCs/>
                <w:color w:val="7F7F7F" w:themeColor="text1" w:themeTint="80"/>
                <w:szCs w:val="20"/>
                <w:lang w:eastAsia="ja-JP"/>
              </w:rPr>
            </w:pPr>
            <w:r w:rsidRPr="00C14664">
              <w:rPr>
                <w:iCs/>
                <w:szCs w:val="20"/>
                <w:lang w:eastAsia="ja-JP"/>
              </w:rPr>
              <w:t>Year 2 (Q4)</w:t>
            </w:r>
          </w:p>
          <w:p w14:paraId="6E79F45D"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$20,000</w:t>
            </w:r>
          </w:p>
        </w:tc>
        <w:tc>
          <w:tcPr>
            <w:tcW w:w="9990" w:type="dxa"/>
            <w:tcBorders>
              <w:top w:val="single" w:sz="4" w:space="0" w:color="auto"/>
              <w:left w:val="single" w:sz="4" w:space="0" w:color="auto"/>
              <w:bottom w:val="single" w:sz="4" w:space="0" w:color="auto"/>
              <w:right w:val="single" w:sz="4" w:space="0" w:color="auto"/>
            </w:tcBorders>
          </w:tcPr>
          <w:p w14:paraId="57A094E3" w14:textId="6871F7DA" w:rsidR="00B67300" w:rsidRPr="00C14664" w:rsidRDefault="00B67300" w:rsidP="00EF44E3">
            <w:pPr>
              <w:spacing w:after="0"/>
              <w:rPr>
                <w:rFonts w:cs="Arial"/>
                <w:iCs/>
                <w:szCs w:val="20"/>
                <w:u w:val="single"/>
                <w:lang w:eastAsia="zh-CN"/>
              </w:rPr>
            </w:pPr>
            <w:r w:rsidRPr="00C14664">
              <w:rPr>
                <w:iCs/>
                <w:szCs w:val="20"/>
                <w:lang w:eastAsia="ja-JP"/>
              </w:rPr>
              <w:t xml:space="preserve">Contracted to support the international M&amp;E Consultant </w:t>
            </w:r>
            <w:r w:rsidR="00EF44E3" w:rsidRPr="00C14664">
              <w:rPr>
                <w:iCs/>
                <w:szCs w:val="20"/>
                <w:lang w:eastAsia="ja-JP"/>
              </w:rPr>
              <w:t>i</w:t>
            </w:r>
            <w:r w:rsidRPr="00C14664">
              <w:rPr>
                <w:iCs/>
                <w:szCs w:val="20"/>
                <w:lang w:eastAsia="ja-JP"/>
              </w:rPr>
              <w:t>n performing the MTR for the project.</w:t>
            </w:r>
          </w:p>
        </w:tc>
      </w:tr>
      <w:tr w:rsidR="00B67300" w:rsidRPr="00C14664" w14:paraId="3E8F50B7" w14:textId="77777777" w:rsidTr="008013CC">
        <w:trPr>
          <w:trHeight w:val="539"/>
        </w:trPr>
        <w:tc>
          <w:tcPr>
            <w:tcW w:w="2970" w:type="dxa"/>
            <w:tcBorders>
              <w:top w:val="single" w:sz="4" w:space="0" w:color="auto"/>
              <w:left w:val="single" w:sz="4" w:space="0" w:color="auto"/>
              <w:bottom w:val="single" w:sz="4" w:space="0" w:color="auto"/>
              <w:right w:val="single" w:sz="4" w:space="0" w:color="auto"/>
            </w:tcBorders>
          </w:tcPr>
          <w:p w14:paraId="363D5E14" w14:textId="77777777" w:rsidR="00B67300" w:rsidRPr="00C14664" w:rsidRDefault="00B67300" w:rsidP="00B67300">
            <w:pPr>
              <w:spacing w:after="0"/>
              <w:jc w:val="left"/>
              <w:rPr>
                <w:i/>
                <w:szCs w:val="20"/>
                <w:lang w:eastAsia="ja-JP"/>
              </w:rPr>
            </w:pPr>
            <w:r w:rsidRPr="00C14664">
              <w:rPr>
                <w:iCs/>
                <w:szCs w:val="20"/>
                <w:lang w:eastAsia="ja-JP"/>
              </w:rPr>
              <w:lastRenderedPageBreak/>
              <w:t>Local M&amp;E Consultant to support the Terminal Evaluation (TE)</w:t>
            </w:r>
          </w:p>
        </w:tc>
        <w:tc>
          <w:tcPr>
            <w:tcW w:w="1530" w:type="dxa"/>
            <w:tcBorders>
              <w:top w:val="single" w:sz="4" w:space="0" w:color="auto"/>
              <w:left w:val="single" w:sz="4" w:space="0" w:color="auto"/>
              <w:bottom w:val="single" w:sz="4" w:space="0" w:color="auto"/>
              <w:right w:val="single" w:sz="4" w:space="0" w:color="auto"/>
            </w:tcBorders>
          </w:tcPr>
          <w:p w14:paraId="6B4EF3DD" w14:textId="77777777" w:rsidR="00B67300" w:rsidRPr="00C14664" w:rsidRDefault="00B67300" w:rsidP="00B67300">
            <w:pPr>
              <w:jc w:val="left"/>
              <w:rPr>
                <w:iCs/>
                <w:szCs w:val="20"/>
                <w:lang w:eastAsia="ja-JP"/>
              </w:rPr>
            </w:pPr>
            <w:r w:rsidRPr="00C14664">
              <w:rPr>
                <w:iCs/>
                <w:szCs w:val="20"/>
                <w:lang w:eastAsia="ja-JP"/>
              </w:rPr>
              <w:t>Year 4 (Q3)</w:t>
            </w:r>
          </w:p>
          <w:p w14:paraId="4EEE53E1" w14:textId="0026D4FB" w:rsidR="00B67300" w:rsidRPr="00C14664" w:rsidRDefault="00B67300" w:rsidP="00345870">
            <w:pPr>
              <w:jc w:val="left"/>
              <w:rPr>
                <w:i/>
                <w:color w:val="7F7F7F" w:themeColor="text1" w:themeTint="80"/>
                <w:szCs w:val="20"/>
                <w:lang w:eastAsia="ja-JP"/>
              </w:rPr>
            </w:pPr>
            <w:r w:rsidRPr="00C14664">
              <w:rPr>
                <w:i/>
                <w:color w:val="7F7F7F" w:themeColor="text1" w:themeTint="80"/>
                <w:szCs w:val="20"/>
                <w:lang w:eastAsia="ja-JP"/>
              </w:rPr>
              <w:t>Total value of about $20,000</w:t>
            </w:r>
          </w:p>
        </w:tc>
        <w:tc>
          <w:tcPr>
            <w:tcW w:w="9990" w:type="dxa"/>
            <w:tcBorders>
              <w:top w:val="single" w:sz="4" w:space="0" w:color="auto"/>
              <w:left w:val="single" w:sz="4" w:space="0" w:color="auto"/>
              <w:bottom w:val="single" w:sz="4" w:space="0" w:color="auto"/>
              <w:right w:val="single" w:sz="4" w:space="0" w:color="auto"/>
            </w:tcBorders>
          </w:tcPr>
          <w:p w14:paraId="2814BC7A" w14:textId="640F339C" w:rsidR="00B67300" w:rsidRPr="00C14664" w:rsidRDefault="00B67300" w:rsidP="00B67300">
            <w:pPr>
              <w:spacing w:after="0"/>
              <w:rPr>
                <w:rFonts w:cs="Arial"/>
                <w:iCs/>
                <w:szCs w:val="20"/>
                <w:u w:val="single"/>
                <w:lang w:eastAsia="zh-CN"/>
              </w:rPr>
            </w:pPr>
            <w:r w:rsidRPr="00C14664">
              <w:rPr>
                <w:iCs/>
                <w:szCs w:val="20"/>
                <w:lang w:eastAsia="ja-JP"/>
              </w:rPr>
              <w:t>Contracted to support th</w:t>
            </w:r>
            <w:r w:rsidR="00EF44E3" w:rsidRPr="00C14664">
              <w:rPr>
                <w:iCs/>
                <w:szCs w:val="20"/>
                <w:lang w:eastAsia="ja-JP"/>
              </w:rPr>
              <w:t>e international M&amp;E Consultant i</w:t>
            </w:r>
            <w:r w:rsidRPr="00C14664">
              <w:rPr>
                <w:iCs/>
                <w:szCs w:val="20"/>
                <w:lang w:eastAsia="ja-JP"/>
              </w:rPr>
              <w:t>n performing the TE for the project.</w:t>
            </w:r>
          </w:p>
        </w:tc>
      </w:tr>
      <w:tr w:rsidR="00B67300" w:rsidRPr="00C14664" w14:paraId="6D751D27" w14:textId="77777777" w:rsidTr="00B67300">
        <w:trPr>
          <w:cantSplit/>
          <w:trHeight w:val="134"/>
        </w:trPr>
        <w:tc>
          <w:tcPr>
            <w:tcW w:w="2970" w:type="dxa"/>
            <w:tcBorders>
              <w:top w:val="single" w:sz="4" w:space="0" w:color="auto"/>
              <w:left w:val="single" w:sz="4" w:space="0" w:color="auto"/>
              <w:bottom w:val="single" w:sz="4" w:space="0" w:color="auto"/>
              <w:right w:val="single" w:sz="4" w:space="0" w:color="auto"/>
            </w:tcBorders>
          </w:tcPr>
          <w:p w14:paraId="1B183F65" w14:textId="77777777" w:rsidR="00B67300" w:rsidRPr="00C14664" w:rsidRDefault="00B67300" w:rsidP="00B67300">
            <w:pPr>
              <w:jc w:val="left"/>
              <w:rPr>
                <w:iCs/>
                <w:szCs w:val="20"/>
                <w:lang w:eastAsia="ja-JP"/>
              </w:rPr>
            </w:pPr>
            <w:r w:rsidRPr="00C14664">
              <w:rPr>
                <w:iCs/>
                <w:szCs w:val="20"/>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0C44C10A" w14:textId="77777777" w:rsidR="00B67300" w:rsidRPr="00C14664" w:rsidRDefault="00B67300" w:rsidP="00B67300">
            <w:pPr>
              <w:jc w:val="left"/>
              <w:rPr>
                <w:i/>
                <w:color w:val="7F7F7F" w:themeColor="text1" w:themeTint="80"/>
                <w:szCs w:val="20"/>
                <w:lang w:eastAsia="ja-JP"/>
              </w:rPr>
            </w:pPr>
            <w:r w:rsidRPr="00C14664">
              <w:rPr>
                <w:i/>
                <w:color w:val="7F7F7F" w:themeColor="text1" w:themeTint="80"/>
                <w:szCs w:val="20"/>
                <w:lang w:eastAsia="ja-JP"/>
              </w:rPr>
              <w:t>Contract value: $5,000</w:t>
            </w:r>
          </w:p>
        </w:tc>
        <w:tc>
          <w:tcPr>
            <w:tcW w:w="9990" w:type="dxa"/>
            <w:tcBorders>
              <w:top w:val="single" w:sz="4" w:space="0" w:color="auto"/>
              <w:left w:val="single" w:sz="4" w:space="0" w:color="auto"/>
              <w:bottom w:val="single" w:sz="4" w:space="0" w:color="auto"/>
              <w:right w:val="single" w:sz="4" w:space="0" w:color="auto"/>
            </w:tcBorders>
          </w:tcPr>
          <w:p w14:paraId="188A8795" w14:textId="77777777" w:rsidR="00B67300" w:rsidRPr="00C14664" w:rsidRDefault="00B67300" w:rsidP="00EF44E3">
            <w:pPr>
              <w:rPr>
                <w:lang w:eastAsia="ja-JP"/>
              </w:rPr>
            </w:pPr>
            <w:r w:rsidRPr="00C14664">
              <w:rPr>
                <w:lang w:eastAsia="ja-JP"/>
              </w:rPr>
              <w:t>This local contractor will be responsible for data collection and development of communications content (including photos and/or video footage) for the preparation of an ‘insight brief’ capturing (in an accessible format) selected key highlights from succ</w:t>
            </w:r>
            <w:r w:rsidR="00EF44E3" w:rsidRPr="00C14664">
              <w:rPr>
                <w:lang w:eastAsia="ja-JP"/>
              </w:rPr>
              <w:t>essful national project activities</w:t>
            </w:r>
            <w:r w:rsidRPr="00C14664">
              <w:rPr>
                <w:lang w:eastAsia="ja-JP"/>
              </w:rPr>
              <w:t>. This insight brief will be developed in a standard format provided by the AMP Regional Project. The AMP Regional Project will also support the dissemination of the Insight Briefs developed by the national AMP projects.</w:t>
            </w:r>
          </w:p>
          <w:p w14:paraId="44AE4AB7" w14:textId="7D394149" w:rsidR="008967ED" w:rsidRPr="00C14664" w:rsidRDefault="008967ED" w:rsidP="00EF44E3">
            <w:pPr>
              <w:rPr>
                <w:color w:val="FF0000"/>
                <w:lang w:eastAsia="ja-JP"/>
              </w:rPr>
            </w:pPr>
          </w:p>
        </w:tc>
      </w:tr>
      <w:tr w:rsidR="00B67300" w:rsidRPr="00C14664" w14:paraId="45C81D9F" w14:textId="77777777" w:rsidTr="008013CC">
        <w:trPr>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0EC56BB" w14:textId="77777777" w:rsidR="00B67300" w:rsidRPr="00C14664" w:rsidRDefault="00B67300" w:rsidP="00B67300">
            <w:pPr>
              <w:jc w:val="left"/>
              <w:rPr>
                <w:b/>
                <w:i/>
                <w:szCs w:val="20"/>
                <w:lang w:eastAsia="ja-JP"/>
              </w:rPr>
            </w:pPr>
            <w:r w:rsidRPr="00C14664">
              <w:rPr>
                <w:b/>
                <w:i/>
                <w:szCs w:val="20"/>
                <w:lang w:eastAsia="ja-JP"/>
              </w:rPr>
              <w:t>International / Regional and global contracting</w:t>
            </w:r>
          </w:p>
        </w:tc>
      </w:tr>
      <w:tr w:rsidR="00B67300" w:rsidRPr="00C14664" w14:paraId="5F44677F" w14:textId="77777777" w:rsidTr="008013CC">
        <w:trPr>
          <w:trHeight w:val="593"/>
        </w:trPr>
        <w:tc>
          <w:tcPr>
            <w:tcW w:w="2970" w:type="dxa"/>
            <w:tcBorders>
              <w:top w:val="single" w:sz="4" w:space="0" w:color="auto"/>
              <w:left w:val="single" w:sz="4" w:space="0" w:color="auto"/>
              <w:bottom w:val="single" w:sz="4" w:space="0" w:color="auto"/>
              <w:right w:val="single" w:sz="4" w:space="0" w:color="auto"/>
            </w:tcBorders>
          </w:tcPr>
          <w:p w14:paraId="292546DD" w14:textId="77777777" w:rsidR="00B67300" w:rsidRPr="00C14664" w:rsidRDefault="00B67300" w:rsidP="00B67300">
            <w:pPr>
              <w:jc w:val="left"/>
              <w:rPr>
                <w:iCs/>
                <w:szCs w:val="20"/>
                <w:lang w:eastAsia="ja-JP"/>
              </w:rPr>
            </w:pPr>
            <w:r w:rsidRPr="00C14664">
              <w:rPr>
                <w:iCs/>
                <w:szCs w:val="20"/>
                <w:lang w:eastAsia="ja-JP"/>
              </w:rPr>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161C478E" w14:textId="77777777" w:rsidR="00B67300" w:rsidRPr="00C14664" w:rsidRDefault="00B67300" w:rsidP="00B67300">
            <w:pPr>
              <w:jc w:val="left"/>
              <w:rPr>
                <w:iCs/>
                <w:color w:val="7F7F7F" w:themeColor="text1" w:themeTint="80"/>
                <w:szCs w:val="20"/>
                <w:lang w:eastAsia="ja-JP"/>
              </w:rPr>
            </w:pPr>
            <w:r w:rsidRPr="00C14664">
              <w:rPr>
                <w:iCs/>
                <w:szCs w:val="20"/>
                <w:lang w:eastAsia="ja-JP"/>
              </w:rPr>
              <w:t>Year 2 (Q4)</w:t>
            </w:r>
          </w:p>
          <w:p w14:paraId="55F1E010" w14:textId="77777777" w:rsidR="00B67300" w:rsidRPr="00C14664" w:rsidRDefault="00B67300" w:rsidP="00B67300">
            <w:pPr>
              <w:jc w:val="left"/>
              <w:rPr>
                <w:i/>
                <w:szCs w:val="20"/>
                <w:lang w:eastAsia="ja-JP"/>
              </w:rPr>
            </w:pPr>
            <w:r w:rsidRPr="00C14664">
              <w:rPr>
                <w:i/>
                <w:color w:val="7F7F7F" w:themeColor="text1" w:themeTint="80"/>
                <w:szCs w:val="20"/>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3B2D989C" w14:textId="04C363CA" w:rsidR="00B67300" w:rsidRPr="00C14664" w:rsidRDefault="00B67300" w:rsidP="00B67300">
            <w:pPr>
              <w:rPr>
                <w:lang w:eastAsia="ja-JP"/>
              </w:rPr>
            </w:pPr>
            <w:r w:rsidRPr="00C14664">
              <w:rPr>
                <w:lang w:eastAsia="ja-JP"/>
              </w:rPr>
              <w:t>Contracted to conduct the MTR for the project, including review of</w:t>
            </w:r>
            <w:r w:rsidR="00EF44E3" w:rsidRPr="00C14664">
              <w:rPr>
                <w:lang w:eastAsia="ja-JP"/>
              </w:rPr>
              <w:t xml:space="preserve"> the</w:t>
            </w:r>
            <w:r w:rsidRPr="00C14664">
              <w:rPr>
                <w:lang w:eastAsia="ja-JP"/>
              </w:rPr>
              <w:t xml:space="preserve"> available document, field mission, interviews with stakeholders, providing recommendations, and issuance of the MTR report.</w:t>
            </w:r>
          </w:p>
        </w:tc>
      </w:tr>
      <w:tr w:rsidR="00B67300" w:rsidRPr="00C14664" w14:paraId="5923C109" w14:textId="77777777" w:rsidTr="008013CC">
        <w:trPr>
          <w:trHeight w:val="70"/>
        </w:trPr>
        <w:tc>
          <w:tcPr>
            <w:tcW w:w="2970" w:type="dxa"/>
            <w:tcBorders>
              <w:top w:val="single" w:sz="4" w:space="0" w:color="auto"/>
              <w:left w:val="single" w:sz="4" w:space="0" w:color="auto"/>
              <w:bottom w:val="single" w:sz="4" w:space="0" w:color="auto"/>
              <w:right w:val="single" w:sz="4" w:space="0" w:color="auto"/>
            </w:tcBorders>
          </w:tcPr>
          <w:p w14:paraId="5E435045" w14:textId="77777777" w:rsidR="00B67300" w:rsidRPr="00C14664" w:rsidRDefault="00B67300" w:rsidP="00B67300">
            <w:pPr>
              <w:jc w:val="left"/>
              <w:rPr>
                <w:iCs/>
                <w:szCs w:val="20"/>
                <w:lang w:eastAsia="ja-JP"/>
              </w:rPr>
            </w:pPr>
            <w:r w:rsidRPr="00C14664">
              <w:rPr>
                <w:iCs/>
                <w:szCs w:val="20"/>
                <w:lang w:eastAsia="ja-JP"/>
              </w:rPr>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576B5ECD" w14:textId="77777777" w:rsidR="00B67300" w:rsidRPr="00C14664" w:rsidRDefault="00B67300" w:rsidP="00B67300">
            <w:pPr>
              <w:jc w:val="left"/>
              <w:rPr>
                <w:iCs/>
                <w:szCs w:val="20"/>
                <w:lang w:eastAsia="ja-JP"/>
              </w:rPr>
            </w:pPr>
            <w:r w:rsidRPr="00C14664">
              <w:rPr>
                <w:iCs/>
                <w:szCs w:val="20"/>
                <w:lang w:eastAsia="ja-JP"/>
              </w:rPr>
              <w:t>Year 4 (Q3)</w:t>
            </w:r>
          </w:p>
          <w:p w14:paraId="4D20C25A" w14:textId="77777777" w:rsidR="00B67300" w:rsidRPr="00C14664" w:rsidRDefault="00B67300" w:rsidP="00B67300">
            <w:pPr>
              <w:jc w:val="left"/>
              <w:rPr>
                <w:i/>
                <w:color w:val="7F7F7F" w:themeColor="text1" w:themeTint="80"/>
                <w:szCs w:val="20"/>
                <w:lang w:eastAsia="ja-JP"/>
              </w:rPr>
            </w:pPr>
            <w:r w:rsidRPr="00C14664">
              <w:rPr>
                <w:i/>
                <w:color w:val="7F7F7F" w:themeColor="text1" w:themeTint="80"/>
                <w:szCs w:val="20"/>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7CCCD567" w14:textId="24435C73" w:rsidR="00B67300" w:rsidRPr="00C14664" w:rsidRDefault="00B67300" w:rsidP="00B67300">
            <w:pPr>
              <w:rPr>
                <w:lang w:eastAsia="ja-JP"/>
              </w:rPr>
            </w:pPr>
            <w:r w:rsidRPr="00C14664">
              <w:rPr>
                <w:lang w:eastAsia="ja-JP"/>
              </w:rPr>
              <w:t xml:space="preserve">Contracted to conduct the TE for the project, including review of </w:t>
            </w:r>
            <w:r w:rsidR="00EF44E3" w:rsidRPr="00C14664">
              <w:rPr>
                <w:lang w:eastAsia="ja-JP"/>
              </w:rPr>
              <w:t xml:space="preserve">the </w:t>
            </w:r>
            <w:r w:rsidRPr="00C14664">
              <w:rPr>
                <w:lang w:eastAsia="ja-JP"/>
              </w:rPr>
              <w:t>available document, field mission, interviews with stakeholders, assessment of lessons learned, and issuance of the TE report.</w:t>
            </w:r>
          </w:p>
        </w:tc>
      </w:tr>
      <w:tr w:rsidR="00B67300" w:rsidRPr="00C14664" w14:paraId="3B7EED09" w14:textId="77777777" w:rsidTr="008013CC">
        <w:trPr>
          <w:trHeight w:val="566"/>
        </w:trPr>
        <w:tc>
          <w:tcPr>
            <w:tcW w:w="2970" w:type="dxa"/>
            <w:tcBorders>
              <w:top w:val="single" w:sz="4" w:space="0" w:color="auto"/>
              <w:left w:val="single" w:sz="4" w:space="0" w:color="auto"/>
              <w:bottom w:val="single" w:sz="4" w:space="0" w:color="auto"/>
              <w:right w:val="single" w:sz="4" w:space="0" w:color="auto"/>
            </w:tcBorders>
          </w:tcPr>
          <w:p w14:paraId="4BB15068" w14:textId="77777777" w:rsidR="00B67300" w:rsidRPr="00C14664" w:rsidRDefault="00B67300" w:rsidP="00B67300">
            <w:pPr>
              <w:jc w:val="left"/>
              <w:rPr>
                <w:iCs/>
                <w:szCs w:val="20"/>
                <w:lang w:eastAsia="ja-JP"/>
              </w:rPr>
            </w:pPr>
            <w:r w:rsidRPr="00C14664">
              <w:rPr>
                <w:iCs/>
                <w:szCs w:val="20"/>
                <w:lang w:eastAsia="ja-JP"/>
              </w:rPr>
              <w:t>Professional services</w:t>
            </w:r>
          </w:p>
        </w:tc>
        <w:tc>
          <w:tcPr>
            <w:tcW w:w="1530" w:type="dxa"/>
            <w:tcBorders>
              <w:top w:val="single" w:sz="4" w:space="0" w:color="auto"/>
              <w:left w:val="single" w:sz="4" w:space="0" w:color="auto"/>
              <w:bottom w:val="single" w:sz="4" w:space="0" w:color="auto"/>
              <w:right w:val="single" w:sz="4" w:space="0" w:color="auto"/>
            </w:tcBorders>
          </w:tcPr>
          <w:p w14:paraId="6C669353" w14:textId="77777777" w:rsidR="00B67300" w:rsidRPr="00C14664" w:rsidRDefault="00B67300" w:rsidP="00B67300">
            <w:pPr>
              <w:jc w:val="left"/>
              <w:rPr>
                <w:i/>
                <w:color w:val="7F7F7F" w:themeColor="text1" w:themeTint="80"/>
                <w:szCs w:val="20"/>
                <w:lang w:eastAsia="ja-JP"/>
              </w:rPr>
            </w:pPr>
            <w:r w:rsidRPr="00C14664">
              <w:rPr>
                <w:i/>
                <w:color w:val="7F7F7F" w:themeColor="text1" w:themeTint="80"/>
                <w:szCs w:val="20"/>
                <w:lang w:eastAsia="ja-JP"/>
              </w:rPr>
              <w:t>Contract value: $50,000</w:t>
            </w:r>
          </w:p>
        </w:tc>
        <w:tc>
          <w:tcPr>
            <w:tcW w:w="9990" w:type="dxa"/>
            <w:tcBorders>
              <w:top w:val="single" w:sz="4" w:space="0" w:color="auto"/>
              <w:left w:val="single" w:sz="4" w:space="0" w:color="auto"/>
              <w:bottom w:val="single" w:sz="4" w:space="0" w:color="auto"/>
              <w:right w:val="single" w:sz="4" w:space="0" w:color="auto"/>
            </w:tcBorders>
          </w:tcPr>
          <w:p w14:paraId="362EC66C" w14:textId="77777777" w:rsidR="00B67300" w:rsidRPr="00C14664" w:rsidRDefault="00B67300" w:rsidP="00B67300">
            <w:pPr>
              <w:rPr>
                <w:color w:val="FF0000"/>
                <w:lang w:eastAsia="ja-JP"/>
              </w:rPr>
            </w:pPr>
            <w:r w:rsidRPr="00C14664">
              <w:rPr>
                <w:lang w:eastAsia="ja-JP"/>
              </w:rPr>
              <w:t>This service provider will be responsible for supporting the project team with the design and implementation of effective KM, M&amp;E and QA systems and procedures. This includes the development of templates for the team to use in reporting, as well as the design of suitable surveys in English and other local languages, as appropriate.</w:t>
            </w:r>
          </w:p>
        </w:tc>
      </w:tr>
    </w:tbl>
    <w:p w14:paraId="5BE57624" w14:textId="5F1F2F8F" w:rsidR="00A01624" w:rsidRPr="00C14664" w:rsidRDefault="00A01624" w:rsidP="00212BF0">
      <w:pPr>
        <w:rPr>
          <w:rFonts w:cs="Arial"/>
          <w:szCs w:val="20"/>
          <w:lang w:eastAsia="zh-CN"/>
        </w:rPr>
      </w:pPr>
      <w:r w:rsidRPr="00C14664">
        <w:rPr>
          <w:rFonts w:cs="Arial"/>
          <w:szCs w:val="20"/>
          <w:lang w:eastAsia="zh-CN"/>
        </w:rPr>
        <w:t xml:space="preserve">  </w:t>
      </w:r>
    </w:p>
    <w:p w14:paraId="49AAD561" w14:textId="2CADF004" w:rsidR="007E2C49" w:rsidRPr="00C14664" w:rsidRDefault="007E2C49" w:rsidP="00C12264">
      <w:pPr>
        <w:spacing w:after="0"/>
        <w:jc w:val="left"/>
        <w:rPr>
          <w:rFonts w:ascii="Arial Narrow" w:hAnsi="Arial Narrow"/>
          <w:b/>
          <w:bCs/>
        </w:rPr>
      </w:pPr>
    </w:p>
    <w:p w14:paraId="0633E666" w14:textId="088EFA84" w:rsidR="007E2C49" w:rsidRPr="00C14664" w:rsidRDefault="007E2C49" w:rsidP="00C12264">
      <w:pPr>
        <w:rPr>
          <w:color w:val="000000"/>
        </w:rPr>
      </w:pPr>
    </w:p>
    <w:p w14:paraId="702D5DB0" w14:textId="18C837C8" w:rsidR="00082483" w:rsidRPr="00C14664" w:rsidRDefault="00082483" w:rsidP="00C12264">
      <w:pPr>
        <w:rPr>
          <w:color w:val="000000"/>
        </w:rPr>
      </w:pPr>
    </w:p>
    <w:p w14:paraId="5410B9F0" w14:textId="7E3FECE4" w:rsidR="00082483" w:rsidRPr="00C14664" w:rsidRDefault="00082483" w:rsidP="00C12264">
      <w:pPr>
        <w:rPr>
          <w:color w:val="000000"/>
        </w:rPr>
      </w:pPr>
    </w:p>
    <w:p w14:paraId="756FE010" w14:textId="143FD4D5" w:rsidR="00082483" w:rsidRPr="00C14664" w:rsidRDefault="00082483" w:rsidP="00C12264">
      <w:pPr>
        <w:rPr>
          <w:color w:val="000000"/>
        </w:rPr>
      </w:pPr>
    </w:p>
    <w:p w14:paraId="6FD4A64C" w14:textId="07E5003B" w:rsidR="00082483" w:rsidRPr="00C14664" w:rsidRDefault="00082483" w:rsidP="00C12264">
      <w:pPr>
        <w:rPr>
          <w:color w:val="000000"/>
        </w:rPr>
      </w:pPr>
    </w:p>
    <w:p w14:paraId="77467A8B" w14:textId="016AF1F6" w:rsidR="00082483" w:rsidRPr="00C14664" w:rsidRDefault="00082483" w:rsidP="00C12264">
      <w:pPr>
        <w:rPr>
          <w:color w:val="000000"/>
        </w:rPr>
      </w:pPr>
    </w:p>
    <w:p w14:paraId="7ED12CFA" w14:textId="152FFA30" w:rsidR="00082483" w:rsidRPr="00C14664" w:rsidRDefault="00082483" w:rsidP="00C12264">
      <w:pPr>
        <w:rPr>
          <w:color w:val="000000"/>
        </w:rPr>
      </w:pPr>
    </w:p>
    <w:p w14:paraId="6C9DB437" w14:textId="431B2434" w:rsidR="00082483" w:rsidRPr="00C14664" w:rsidRDefault="00082483" w:rsidP="00C12264">
      <w:pPr>
        <w:rPr>
          <w:color w:val="000000"/>
        </w:rPr>
      </w:pPr>
    </w:p>
    <w:p w14:paraId="0348BA62" w14:textId="46A42C56" w:rsidR="00082483" w:rsidRPr="00C14664" w:rsidRDefault="00082483" w:rsidP="00C12264">
      <w:pPr>
        <w:rPr>
          <w:color w:val="000000"/>
        </w:rPr>
      </w:pPr>
    </w:p>
    <w:p w14:paraId="2345B5DD" w14:textId="1F5567AC" w:rsidR="00082483" w:rsidRPr="00C14664" w:rsidRDefault="00082483" w:rsidP="00C12264">
      <w:pPr>
        <w:rPr>
          <w:color w:val="000000"/>
        </w:rPr>
      </w:pPr>
    </w:p>
    <w:p w14:paraId="702B558D" w14:textId="77777777" w:rsidR="00082483" w:rsidRPr="00C14664" w:rsidRDefault="00082483" w:rsidP="00C12264">
      <w:pPr>
        <w:rPr>
          <w:color w:val="000000"/>
        </w:rPr>
        <w:sectPr w:rsidR="00082483" w:rsidRPr="00C14664" w:rsidSect="00C12264">
          <w:pgSz w:w="15840" w:h="12240" w:orient="landscape" w:code="1"/>
          <w:pgMar w:top="1440" w:right="1440" w:bottom="1440" w:left="1440" w:header="720" w:footer="720" w:gutter="0"/>
          <w:cols w:space="720"/>
          <w:docGrid w:linePitch="360"/>
        </w:sectPr>
      </w:pPr>
    </w:p>
    <w:p w14:paraId="287D3E9D" w14:textId="77777777" w:rsidR="00082483" w:rsidRPr="00C14664" w:rsidRDefault="00082483" w:rsidP="00082483">
      <w:pPr>
        <w:pStyle w:val="Heading2"/>
        <w:tabs>
          <w:tab w:val="left" w:pos="1740"/>
        </w:tabs>
        <w:ind w:left="0"/>
        <w:rPr>
          <w:rFonts w:ascii="Calibri" w:hAnsi="Calibri"/>
          <w:szCs w:val="22"/>
        </w:rPr>
      </w:pPr>
      <w:bookmarkStart w:id="85" w:name="_Toc58013878"/>
      <w:bookmarkStart w:id="86" w:name="_Toc70956956"/>
      <w:bookmarkStart w:id="87" w:name="_Toc73642708"/>
      <w:r w:rsidRPr="00C14664">
        <w:rPr>
          <w:rFonts w:ascii="Calibri" w:hAnsi="Calibri"/>
          <w:szCs w:val="22"/>
        </w:rPr>
        <w:lastRenderedPageBreak/>
        <w:t>Annex 14: GEF Core indicators</w:t>
      </w:r>
      <w:bookmarkEnd w:id="85"/>
      <w:bookmarkEnd w:id="86"/>
      <w:bookmarkEnd w:id="87"/>
    </w:p>
    <w:p w14:paraId="60061974" w14:textId="5C8814D2" w:rsidR="00082483" w:rsidRPr="00C14664" w:rsidRDefault="00082483" w:rsidP="00082483">
      <w:pPr>
        <w:rPr>
          <w:b/>
          <w:szCs w:val="22"/>
        </w:rPr>
      </w:pPr>
    </w:p>
    <w:tbl>
      <w:tblPr>
        <w:tblStyle w:val="TableGrid1"/>
        <w:tblW w:w="0" w:type="auto"/>
        <w:tblLook w:val="04A0" w:firstRow="1" w:lastRow="0" w:firstColumn="1" w:lastColumn="0" w:noHBand="0" w:noVBand="1"/>
      </w:tblPr>
      <w:tblGrid>
        <w:gridCol w:w="1615"/>
        <w:gridCol w:w="611"/>
        <w:gridCol w:w="1748"/>
        <w:gridCol w:w="1309"/>
        <w:gridCol w:w="8"/>
        <w:gridCol w:w="1456"/>
        <w:gridCol w:w="18"/>
        <w:gridCol w:w="1299"/>
        <w:gridCol w:w="1286"/>
      </w:tblGrid>
      <w:tr w:rsidR="00082483" w:rsidRPr="00C14664" w14:paraId="7812359C" w14:textId="77777777" w:rsidTr="00BB6207">
        <w:tc>
          <w:tcPr>
            <w:tcW w:w="1615" w:type="dxa"/>
            <w:shd w:val="clear" w:color="auto" w:fill="D9D9D9" w:themeFill="background1" w:themeFillShade="D9"/>
          </w:tcPr>
          <w:p w14:paraId="650B4FDB" w14:textId="77777777" w:rsidR="00082483" w:rsidRPr="00C14664" w:rsidRDefault="00082483" w:rsidP="00BB6207">
            <w:pPr>
              <w:spacing w:after="0"/>
              <w:jc w:val="left"/>
              <w:rPr>
                <w:rFonts w:eastAsia="Times New Roman" w:cstheme="minorHAnsi"/>
                <w:b/>
                <w:sz w:val="18"/>
                <w:szCs w:val="18"/>
              </w:rPr>
            </w:pPr>
            <w:r w:rsidRPr="00C14664">
              <w:rPr>
                <w:rFonts w:eastAsia="Times New Roman" w:cstheme="minorHAnsi"/>
                <w:b/>
                <w:sz w:val="18"/>
                <w:szCs w:val="18"/>
              </w:rPr>
              <w:t>Core Indicator 6</w:t>
            </w:r>
          </w:p>
        </w:tc>
        <w:tc>
          <w:tcPr>
            <w:tcW w:w="6449" w:type="dxa"/>
            <w:gridSpan w:val="7"/>
            <w:shd w:val="clear" w:color="auto" w:fill="D9D9D9" w:themeFill="background1" w:themeFillShade="D9"/>
          </w:tcPr>
          <w:p w14:paraId="7E0360CB" w14:textId="77777777" w:rsidR="00082483" w:rsidRPr="00C14664" w:rsidRDefault="00082483" w:rsidP="00BB6207">
            <w:pPr>
              <w:spacing w:after="0"/>
              <w:jc w:val="left"/>
              <w:rPr>
                <w:rFonts w:eastAsia="Times New Roman" w:cstheme="minorHAnsi"/>
                <w:b/>
                <w:sz w:val="18"/>
                <w:szCs w:val="18"/>
              </w:rPr>
            </w:pPr>
            <w:r w:rsidRPr="00C14664">
              <w:rPr>
                <w:rFonts w:eastAsia="Times New Roman" w:cstheme="minorHAnsi"/>
                <w:b/>
                <w:sz w:val="18"/>
                <w:szCs w:val="18"/>
              </w:rPr>
              <w:t>Greenhouse gas emission mitigated</w:t>
            </w:r>
          </w:p>
        </w:tc>
        <w:tc>
          <w:tcPr>
            <w:tcW w:w="1286" w:type="dxa"/>
            <w:shd w:val="clear" w:color="auto" w:fill="D9D9D9" w:themeFill="background1" w:themeFillShade="D9"/>
          </w:tcPr>
          <w:p w14:paraId="62A53C96" w14:textId="77777777" w:rsidR="00082483" w:rsidRPr="00C14664" w:rsidRDefault="00082483" w:rsidP="00BB6207">
            <w:pPr>
              <w:spacing w:after="0"/>
              <w:jc w:val="right"/>
              <w:rPr>
                <w:rFonts w:eastAsia="Times New Roman" w:cstheme="minorHAnsi"/>
                <w:b/>
                <w:sz w:val="18"/>
                <w:szCs w:val="18"/>
              </w:rPr>
            </w:pPr>
            <w:r w:rsidRPr="00C14664">
              <w:rPr>
                <w:rFonts w:eastAsia="Times New Roman" w:cstheme="minorHAnsi"/>
                <w:b/>
                <w:i/>
                <w:color w:val="000000"/>
                <w:sz w:val="18"/>
                <w:szCs w:val="18"/>
              </w:rPr>
              <w:fldChar w:fldCharType="begin">
                <w:ffData>
                  <w:name w:val=""/>
                  <w:enabled/>
                  <w:calcOnExit w:val="0"/>
                  <w:textInput>
                    <w:default w:val="(Tons)"/>
                  </w:textInput>
                </w:ffData>
              </w:fldChar>
            </w:r>
            <w:r w:rsidRPr="00C14664">
              <w:rPr>
                <w:rFonts w:eastAsia="Times New Roman" w:cstheme="minorHAnsi"/>
                <w:b/>
                <w:i/>
                <w:color w:val="000000"/>
                <w:sz w:val="18"/>
                <w:szCs w:val="18"/>
              </w:rPr>
              <w:instrText xml:space="preserve"> FORMTEXT </w:instrText>
            </w:r>
            <w:r w:rsidRPr="00C14664">
              <w:rPr>
                <w:rFonts w:eastAsia="Times New Roman" w:cstheme="minorHAnsi"/>
                <w:b/>
                <w:i/>
                <w:color w:val="000000"/>
                <w:sz w:val="18"/>
                <w:szCs w:val="18"/>
              </w:rPr>
            </w:r>
            <w:r w:rsidRPr="00C14664">
              <w:rPr>
                <w:rFonts w:eastAsia="Times New Roman" w:cstheme="minorHAnsi"/>
                <w:b/>
                <w:i/>
                <w:color w:val="000000"/>
                <w:sz w:val="18"/>
                <w:szCs w:val="18"/>
              </w:rPr>
              <w:fldChar w:fldCharType="separate"/>
            </w:r>
            <w:r w:rsidRPr="00C14664">
              <w:rPr>
                <w:rFonts w:eastAsia="Times New Roman" w:cstheme="minorHAnsi"/>
                <w:b/>
                <w:i/>
                <w:color w:val="000000"/>
                <w:sz w:val="18"/>
                <w:szCs w:val="18"/>
              </w:rPr>
              <w:t>(</w:t>
            </w:r>
            <w:r w:rsidRPr="00C14664">
              <w:rPr>
                <w:rFonts w:eastAsia="Times New Roman" w:cstheme="minorHAnsi"/>
                <w:b/>
                <w:bCs/>
                <w:i/>
                <w:color w:val="000000"/>
                <w:sz w:val="18"/>
                <w:szCs w:val="18"/>
              </w:rPr>
              <w:t>Metric tons of CO₂e </w:t>
            </w:r>
            <w:r w:rsidRPr="00C14664">
              <w:rPr>
                <w:rFonts w:eastAsia="Times New Roman" w:cstheme="minorHAnsi"/>
                <w:b/>
                <w:i/>
                <w:color w:val="000000"/>
                <w:sz w:val="18"/>
                <w:szCs w:val="18"/>
              </w:rPr>
              <w:t>)</w:t>
            </w:r>
            <w:r w:rsidRPr="00C14664">
              <w:rPr>
                <w:rFonts w:eastAsia="Times New Roman" w:cstheme="minorHAnsi"/>
                <w:b/>
                <w:i/>
                <w:color w:val="000000"/>
                <w:sz w:val="18"/>
                <w:szCs w:val="18"/>
              </w:rPr>
              <w:fldChar w:fldCharType="end"/>
            </w:r>
          </w:p>
        </w:tc>
      </w:tr>
      <w:tr w:rsidR="00082483" w:rsidRPr="00C14664" w14:paraId="5641878A" w14:textId="77777777" w:rsidTr="00BB6207">
        <w:tc>
          <w:tcPr>
            <w:tcW w:w="1615" w:type="dxa"/>
            <w:shd w:val="clear" w:color="auto" w:fill="auto"/>
          </w:tcPr>
          <w:p w14:paraId="6D9F89D2" w14:textId="77777777" w:rsidR="00082483" w:rsidRPr="00C14664" w:rsidRDefault="00082483" w:rsidP="00BB6207">
            <w:pPr>
              <w:spacing w:after="0"/>
              <w:jc w:val="left"/>
              <w:rPr>
                <w:rFonts w:eastAsia="Times New Roman" w:cstheme="minorHAnsi"/>
                <w:sz w:val="18"/>
                <w:szCs w:val="18"/>
              </w:rPr>
            </w:pPr>
          </w:p>
        </w:tc>
        <w:tc>
          <w:tcPr>
            <w:tcW w:w="2359" w:type="dxa"/>
            <w:gridSpan w:val="2"/>
            <w:shd w:val="clear" w:color="auto" w:fill="F2F2F2" w:themeFill="background1" w:themeFillShade="F2"/>
          </w:tcPr>
          <w:p w14:paraId="1C7729B6" w14:textId="77777777" w:rsidR="00082483" w:rsidRPr="00C14664" w:rsidRDefault="00082483" w:rsidP="00BB6207">
            <w:pPr>
              <w:spacing w:after="0"/>
              <w:jc w:val="right"/>
              <w:rPr>
                <w:rFonts w:eastAsia="Times New Roman" w:cstheme="minorHAnsi"/>
                <w:sz w:val="18"/>
                <w:szCs w:val="18"/>
              </w:rPr>
            </w:pPr>
          </w:p>
        </w:tc>
        <w:tc>
          <w:tcPr>
            <w:tcW w:w="5376" w:type="dxa"/>
            <w:gridSpan w:val="6"/>
            <w:shd w:val="clear" w:color="auto" w:fill="F2F2F2" w:themeFill="background1" w:themeFillShade="F2"/>
          </w:tcPr>
          <w:p w14:paraId="2287FEAA" w14:textId="77777777" w:rsidR="00082483" w:rsidRPr="00C14664" w:rsidRDefault="00082483" w:rsidP="00BB6207">
            <w:pPr>
              <w:spacing w:after="0"/>
              <w:jc w:val="center"/>
              <w:rPr>
                <w:rFonts w:eastAsia="Times New Roman" w:cstheme="minorHAnsi"/>
                <w:i/>
                <w:color w:val="000000"/>
                <w:sz w:val="18"/>
                <w:szCs w:val="18"/>
              </w:rPr>
            </w:pPr>
            <w:r w:rsidRPr="00C14664">
              <w:rPr>
                <w:rFonts w:eastAsia="Times New Roman" w:cstheme="minorHAnsi"/>
                <w:bCs/>
                <w:sz w:val="18"/>
                <w:szCs w:val="18"/>
              </w:rPr>
              <w:t xml:space="preserve">Expected metric tons of </w:t>
            </w:r>
            <w:proofErr w:type="spellStart"/>
            <w:r w:rsidRPr="00C14664">
              <w:rPr>
                <w:rFonts w:eastAsia="Times New Roman" w:cstheme="minorHAnsi"/>
                <w:bCs/>
                <w:sz w:val="18"/>
                <w:szCs w:val="18"/>
              </w:rPr>
              <w:t>CO₂e</w:t>
            </w:r>
            <w:proofErr w:type="spellEnd"/>
            <w:r w:rsidRPr="00C14664">
              <w:rPr>
                <w:rFonts w:eastAsia="Times New Roman" w:cstheme="minorHAnsi"/>
                <w:sz w:val="18"/>
                <w:szCs w:val="18"/>
              </w:rPr>
              <w:t xml:space="preserve"> (6.1+6.2)</w:t>
            </w:r>
          </w:p>
        </w:tc>
      </w:tr>
      <w:tr w:rsidR="00082483" w:rsidRPr="00C14664" w14:paraId="2C03076C" w14:textId="77777777" w:rsidTr="00BB6207">
        <w:tc>
          <w:tcPr>
            <w:tcW w:w="1615" w:type="dxa"/>
            <w:shd w:val="clear" w:color="auto" w:fill="auto"/>
          </w:tcPr>
          <w:p w14:paraId="2AF9936C" w14:textId="77777777" w:rsidR="00082483" w:rsidRPr="00C14664" w:rsidRDefault="00082483" w:rsidP="00BB6207">
            <w:pPr>
              <w:spacing w:after="0"/>
              <w:jc w:val="left"/>
              <w:rPr>
                <w:rFonts w:eastAsia="Times New Roman" w:cstheme="minorHAnsi"/>
                <w:sz w:val="18"/>
                <w:szCs w:val="18"/>
              </w:rPr>
            </w:pPr>
          </w:p>
        </w:tc>
        <w:tc>
          <w:tcPr>
            <w:tcW w:w="2359" w:type="dxa"/>
            <w:gridSpan w:val="2"/>
            <w:shd w:val="clear" w:color="auto" w:fill="F2F2F2" w:themeFill="background1" w:themeFillShade="F2"/>
          </w:tcPr>
          <w:p w14:paraId="43996B5A" w14:textId="77777777" w:rsidR="00082483" w:rsidRPr="00C14664" w:rsidRDefault="00082483" w:rsidP="00BB6207">
            <w:pPr>
              <w:spacing w:after="0"/>
              <w:jc w:val="right"/>
              <w:rPr>
                <w:rFonts w:eastAsia="Times New Roman" w:cstheme="minorHAnsi"/>
                <w:sz w:val="18"/>
                <w:szCs w:val="18"/>
              </w:rPr>
            </w:pPr>
          </w:p>
        </w:tc>
        <w:tc>
          <w:tcPr>
            <w:tcW w:w="1309" w:type="dxa"/>
            <w:shd w:val="clear" w:color="auto" w:fill="F2F2F2" w:themeFill="background1" w:themeFillShade="F2"/>
          </w:tcPr>
          <w:p w14:paraId="6FB842B8"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PIF stage</w:t>
            </w:r>
          </w:p>
        </w:tc>
        <w:tc>
          <w:tcPr>
            <w:tcW w:w="1464" w:type="dxa"/>
            <w:gridSpan w:val="2"/>
            <w:shd w:val="clear" w:color="auto" w:fill="F2F2F2" w:themeFill="background1" w:themeFillShade="F2"/>
          </w:tcPr>
          <w:p w14:paraId="0AE483AF"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Endorsement</w:t>
            </w:r>
          </w:p>
        </w:tc>
        <w:tc>
          <w:tcPr>
            <w:tcW w:w="1317" w:type="dxa"/>
            <w:gridSpan w:val="2"/>
            <w:shd w:val="clear" w:color="auto" w:fill="F2F2F2" w:themeFill="background1" w:themeFillShade="F2"/>
          </w:tcPr>
          <w:p w14:paraId="7B9C8758"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MTR</w:t>
            </w:r>
          </w:p>
        </w:tc>
        <w:tc>
          <w:tcPr>
            <w:tcW w:w="1286" w:type="dxa"/>
            <w:shd w:val="clear" w:color="auto" w:fill="F2F2F2" w:themeFill="background1" w:themeFillShade="F2"/>
          </w:tcPr>
          <w:p w14:paraId="3F0132B4" w14:textId="77777777" w:rsidR="00082483" w:rsidRPr="00C14664" w:rsidRDefault="00082483" w:rsidP="00BB6207">
            <w:pPr>
              <w:spacing w:after="0"/>
              <w:jc w:val="center"/>
              <w:rPr>
                <w:rFonts w:eastAsia="Times New Roman" w:cstheme="minorHAnsi"/>
                <w:i/>
                <w:color w:val="000000"/>
                <w:sz w:val="18"/>
                <w:szCs w:val="18"/>
              </w:rPr>
            </w:pPr>
            <w:r w:rsidRPr="00C14664">
              <w:rPr>
                <w:rFonts w:eastAsia="Times New Roman" w:cstheme="minorHAnsi"/>
                <w:sz w:val="18"/>
                <w:szCs w:val="18"/>
              </w:rPr>
              <w:t>TE</w:t>
            </w:r>
          </w:p>
        </w:tc>
      </w:tr>
      <w:tr w:rsidR="00082483" w:rsidRPr="00C14664" w14:paraId="532805C9" w14:textId="77777777" w:rsidTr="00BB6207">
        <w:tc>
          <w:tcPr>
            <w:tcW w:w="1615" w:type="dxa"/>
            <w:shd w:val="clear" w:color="auto" w:fill="auto"/>
          </w:tcPr>
          <w:p w14:paraId="0B408085" w14:textId="77777777" w:rsidR="00082483" w:rsidRPr="00C14664" w:rsidRDefault="00082483" w:rsidP="00BB6207">
            <w:pPr>
              <w:spacing w:after="0"/>
              <w:jc w:val="left"/>
              <w:rPr>
                <w:rFonts w:eastAsia="Times New Roman" w:cstheme="minorHAnsi"/>
                <w:sz w:val="18"/>
                <w:szCs w:val="18"/>
              </w:rPr>
            </w:pPr>
          </w:p>
        </w:tc>
        <w:tc>
          <w:tcPr>
            <w:tcW w:w="2359" w:type="dxa"/>
            <w:gridSpan w:val="2"/>
            <w:shd w:val="clear" w:color="auto" w:fill="F2F2F2" w:themeFill="background1" w:themeFillShade="F2"/>
          </w:tcPr>
          <w:p w14:paraId="448F3054"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Expected CO2e (direct)</w:t>
            </w:r>
          </w:p>
        </w:tc>
        <w:tc>
          <w:tcPr>
            <w:tcW w:w="1309" w:type="dxa"/>
            <w:shd w:val="clear" w:color="auto" w:fill="F2F2F2" w:themeFill="background1" w:themeFillShade="F2"/>
          </w:tcPr>
          <w:p w14:paraId="443DE154" w14:textId="7E9E43A9" w:rsidR="00082483" w:rsidRPr="00C14664" w:rsidRDefault="005F6B5A" w:rsidP="00BB6207">
            <w:pPr>
              <w:spacing w:after="0"/>
              <w:jc w:val="left"/>
              <w:rPr>
                <w:rFonts w:eastAsia="Times New Roman" w:cstheme="minorHAnsi"/>
                <w:i/>
                <w:iCs/>
                <w:sz w:val="18"/>
                <w:szCs w:val="18"/>
              </w:rPr>
            </w:pPr>
            <w:r w:rsidRPr="00C14664">
              <w:rPr>
                <w:rFonts w:ascii="Calibri" w:hAnsi="Calibri" w:cs="Calibri"/>
                <w:i/>
                <w:iCs/>
                <w:color w:val="000000"/>
                <w:sz w:val="18"/>
                <w:szCs w:val="18"/>
              </w:rPr>
              <w:t>45,400</w:t>
            </w:r>
          </w:p>
        </w:tc>
        <w:tc>
          <w:tcPr>
            <w:tcW w:w="1464" w:type="dxa"/>
            <w:gridSpan w:val="2"/>
            <w:shd w:val="clear" w:color="auto" w:fill="F2F2F2" w:themeFill="background1" w:themeFillShade="F2"/>
          </w:tcPr>
          <w:p w14:paraId="14FA330D" w14:textId="15C84C5B" w:rsidR="00082483" w:rsidRPr="00C14664" w:rsidRDefault="002A7291" w:rsidP="00BB6207">
            <w:pPr>
              <w:spacing w:after="0"/>
              <w:jc w:val="left"/>
              <w:rPr>
                <w:rFonts w:eastAsia="Times New Roman" w:cstheme="minorHAnsi"/>
                <w:i/>
                <w:iCs/>
                <w:sz w:val="18"/>
                <w:szCs w:val="18"/>
              </w:rPr>
            </w:pPr>
            <w:r w:rsidRPr="00C14664">
              <w:rPr>
                <w:rFonts w:cs="Calibri"/>
                <w:i/>
                <w:iCs/>
                <w:sz w:val="18"/>
                <w:szCs w:val="18"/>
              </w:rPr>
              <w:t>29,577</w:t>
            </w:r>
          </w:p>
        </w:tc>
        <w:tc>
          <w:tcPr>
            <w:tcW w:w="1317" w:type="dxa"/>
            <w:gridSpan w:val="2"/>
            <w:shd w:val="clear" w:color="auto" w:fill="F2F2F2" w:themeFill="background1" w:themeFillShade="F2"/>
          </w:tcPr>
          <w:p w14:paraId="5D8543E6" w14:textId="77777777" w:rsidR="00082483" w:rsidRPr="00C14664" w:rsidRDefault="00082483" w:rsidP="00BB6207">
            <w:pPr>
              <w:spacing w:after="0"/>
              <w:jc w:val="lef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shd w:val="clear" w:color="auto" w:fill="F2F2F2" w:themeFill="background1" w:themeFillShade="F2"/>
          </w:tcPr>
          <w:p w14:paraId="5C8AC803" w14:textId="77777777" w:rsidR="00082483" w:rsidRPr="00C14664" w:rsidRDefault="00082483" w:rsidP="00BB6207">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082483" w:rsidRPr="00C14664" w14:paraId="11E002D5" w14:textId="77777777" w:rsidTr="00BB6207">
        <w:tc>
          <w:tcPr>
            <w:tcW w:w="1615" w:type="dxa"/>
            <w:shd w:val="clear" w:color="auto" w:fill="auto"/>
          </w:tcPr>
          <w:p w14:paraId="4172E309" w14:textId="77777777" w:rsidR="00082483" w:rsidRPr="00C14664" w:rsidRDefault="00082483" w:rsidP="00BB6207">
            <w:pPr>
              <w:spacing w:after="0"/>
              <w:jc w:val="left"/>
              <w:rPr>
                <w:rFonts w:eastAsia="Times New Roman" w:cstheme="minorHAnsi"/>
                <w:sz w:val="18"/>
                <w:szCs w:val="18"/>
              </w:rPr>
            </w:pPr>
          </w:p>
        </w:tc>
        <w:tc>
          <w:tcPr>
            <w:tcW w:w="2359" w:type="dxa"/>
            <w:gridSpan w:val="2"/>
            <w:shd w:val="clear" w:color="auto" w:fill="F2F2F2" w:themeFill="background1" w:themeFillShade="F2"/>
          </w:tcPr>
          <w:p w14:paraId="6F7CA323"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Expected CO2e (indirect)</w:t>
            </w:r>
          </w:p>
        </w:tc>
        <w:tc>
          <w:tcPr>
            <w:tcW w:w="1309" w:type="dxa"/>
            <w:shd w:val="clear" w:color="auto" w:fill="F2F2F2" w:themeFill="background1" w:themeFillShade="F2"/>
          </w:tcPr>
          <w:p w14:paraId="1B8B71E0" w14:textId="50A306BB" w:rsidR="00082483" w:rsidRPr="00C14664" w:rsidRDefault="005F6B5A" w:rsidP="00BB6207">
            <w:pPr>
              <w:spacing w:after="0"/>
              <w:jc w:val="left"/>
              <w:rPr>
                <w:rFonts w:eastAsia="Times New Roman" w:cstheme="minorHAnsi"/>
                <w:i/>
                <w:iCs/>
                <w:sz w:val="18"/>
                <w:szCs w:val="18"/>
              </w:rPr>
            </w:pPr>
            <w:r w:rsidRPr="00C14664">
              <w:rPr>
                <w:rFonts w:ascii="Calibri" w:hAnsi="Calibri" w:cs="Calibri"/>
                <w:i/>
                <w:iCs/>
                <w:color w:val="000000"/>
                <w:sz w:val="18"/>
                <w:szCs w:val="18"/>
              </w:rPr>
              <w:t>967,392</w:t>
            </w:r>
          </w:p>
        </w:tc>
        <w:tc>
          <w:tcPr>
            <w:tcW w:w="1464" w:type="dxa"/>
            <w:gridSpan w:val="2"/>
            <w:shd w:val="clear" w:color="auto" w:fill="F2F2F2" w:themeFill="background1" w:themeFillShade="F2"/>
          </w:tcPr>
          <w:p w14:paraId="4F9C511A" w14:textId="4025EF8A" w:rsidR="00082483" w:rsidRPr="00C14664" w:rsidRDefault="00E6438E" w:rsidP="00BB6207">
            <w:pPr>
              <w:spacing w:after="0"/>
              <w:jc w:val="left"/>
              <w:rPr>
                <w:rFonts w:eastAsia="Times New Roman" w:cstheme="minorHAnsi"/>
                <w:i/>
                <w:iCs/>
                <w:sz w:val="18"/>
                <w:szCs w:val="18"/>
              </w:rPr>
            </w:pPr>
            <w:r w:rsidRPr="00C14664">
              <w:rPr>
                <w:rFonts w:cs="Calibri"/>
                <w:i/>
                <w:iCs/>
                <w:sz w:val="18"/>
                <w:szCs w:val="18"/>
              </w:rPr>
              <w:t>594,000</w:t>
            </w:r>
          </w:p>
        </w:tc>
        <w:tc>
          <w:tcPr>
            <w:tcW w:w="1317" w:type="dxa"/>
            <w:gridSpan w:val="2"/>
            <w:shd w:val="clear" w:color="auto" w:fill="F2F2F2" w:themeFill="background1" w:themeFillShade="F2"/>
          </w:tcPr>
          <w:p w14:paraId="3AE02B29" w14:textId="77777777" w:rsidR="00082483" w:rsidRPr="00C14664" w:rsidRDefault="00082483" w:rsidP="00BB6207">
            <w:pPr>
              <w:spacing w:after="0"/>
              <w:jc w:val="lef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shd w:val="clear" w:color="auto" w:fill="F2F2F2" w:themeFill="background1" w:themeFillShade="F2"/>
          </w:tcPr>
          <w:p w14:paraId="44E4A022" w14:textId="77777777" w:rsidR="00082483" w:rsidRPr="00C14664" w:rsidRDefault="00082483" w:rsidP="00BB6207">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082483" w:rsidRPr="00C14664" w14:paraId="41AFCA58" w14:textId="77777777" w:rsidTr="00BB6207">
        <w:tc>
          <w:tcPr>
            <w:tcW w:w="1615" w:type="dxa"/>
            <w:shd w:val="clear" w:color="auto" w:fill="BFBFBF" w:themeFill="background1" w:themeFillShade="BF"/>
          </w:tcPr>
          <w:p w14:paraId="78855AD8" w14:textId="77777777" w:rsidR="00082483" w:rsidRPr="00C14664" w:rsidRDefault="00082483" w:rsidP="00BB6207">
            <w:pPr>
              <w:spacing w:after="0"/>
              <w:jc w:val="left"/>
              <w:rPr>
                <w:rFonts w:eastAsia="Times New Roman" w:cstheme="minorHAnsi"/>
                <w:sz w:val="18"/>
                <w:szCs w:val="18"/>
              </w:rPr>
            </w:pPr>
            <w:r w:rsidRPr="00C14664">
              <w:rPr>
                <w:rFonts w:eastAsia="Times New Roman" w:cstheme="minorHAnsi"/>
                <w:sz w:val="18"/>
                <w:szCs w:val="18"/>
              </w:rPr>
              <w:t>Indicator 6.4</w:t>
            </w:r>
          </w:p>
        </w:tc>
        <w:tc>
          <w:tcPr>
            <w:tcW w:w="6449" w:type="dxa"/>
            <w:gridSpan w:val="7"/>
            <w:shd w:val="clear" w:color="auto" w:fill="BFBFBF" w:themeFill="background1" w:themeFillShade="BF"/>
          </w:tcPr>
          <w:p w14:paraId="2EFAF8FF" w14:textId="77777777" w:rsidR="00082483" w:rsidRPr="00C14664" w:rsidRDefault="00082483" w:rsidP="00BB6207">
            <w:pPr>
              <w:spacing w:after="0"/>
              <w:jc w:val="left"/>
              <w:rPr>
                <w:rFonts w:eastAsia="Times New Roman" w:cstheme="minorHAnsi"/>
                <w:sz w:val="18"/>
                <w:szCs w:val="18"/>
              </w:rPr>
            </w:pPr>
            <w:r w:rsidRPr="00C14664">
              <w:rPr>
                <w:rFonts w:eastAsia="Times New Roman" w:cstheme="minorHAnsi"/>
                <w:sz w:val="18"/>
                <w:szCs w:val="18"/>
              </w:rPr>
              <w:t>Increase in installed renewable energy capacity per technology</w:t>
            </w:r>
          </w:p>
        </w:tc>
        <w:tc>
          <w:tcPr>
            <w:tcW w:w="1286" w:type="dxa"/>
            <w:shd w:val="clear" w:color="auto" w:fill="BFBFBF" w:themeFill="background1" w:themeFillShade="BF"/>
          </w:tcPr>
          <w:p w14:paraId="6D2F1118"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082483" w:rsidRPr="00C14664" w14:paraId="71AA9AB4" w14:textId="77777777" w:rsidTr="00BB6207">
        <w:trPr>
          <w:trHeight w:val="125"/>
        </w:trPr>
        <w:tc>
          <w:tcPr>
            <w:tcW w:w="1615" w:type="dxa"/>
            <w:vMerge w:val="restart"/>
          </w:tcPr>
          <w:p w14:paraId="0FF258EE" w14:textId="77777777" w:rsidR="00082483" w:rsidRPr="00C14664" w:rsidRDefault="00082483" w:rsidP="00BB6207">
            <w:pPr>
              <w:spacing w:after="0"/>
              <w:jc w:val="left"/>
              <w:rPr>
                <w:rFonts w:eastAsia="Times New Roman" w:cstheme="minorHAnsi"/>
                <w:sz w:val="18"/>
                <w:szCs w:val="18"/>
              </w:rPr>
            </w:pPr>
          </w:p>
        </w:tc>
        <w:tc>
          <w:tcPr>
            <w:tcW w:w="611" w:type="dxa"/>
            <w:vMerge w:val="restart"/>
          </w:tcPr>
          <w:p w14:paraId="5F4A5676" w14:textId="77777777" w:rsidR="00082483" w:rsidRPr="00C14664" w:rsidRDefault="00082483" w:rsidP="00BB6207">
            <w:pPr>
              <w:spacing w:after="0"/>
              <w:jc w:val="left"/>
              <w:rPr>
                <w:rFonts w:eastAsia="Times New Roman" w:cstheme="minorHAnsi"/>
                <w:sz w:val="18"/>
                <w:szCs w:val="18"/>
              </w:rPr>
            </w:pPr>
          </w:p>
        </w:tc>
        <w:tc>
          <w:tcPr>
            <w:tcW w:w="1748" w:type="dxa"/>
            <w:vMerge w:val="restart"/>
            <w:vAlign w:val="center"/>
          </w:tcPr>
          <w:p w14:paraId="41E3C8F4" w14:textId="77777777" w:rsidR="00082483" w:rsidRPr="00C14664" w:rsidRDefault="00082483" w:rsidP="00BB6207">
            <w:pPr>
              <w:spacing w:after="0"/>
              <w:jc w:val="left"/>
              <w:rPr>
                <w:rFonts w:eastAsia="Times New Roman" w:cstheme="minorHAnsi"/>
                <w:sz w:val="18"/>
                <w:szCs w:val="18"/>
              </w:rPr>
            </w:pPr>
            <w:r w:rsidRPr="00C14664">
              <w:rPr>
                <w:rFonts w:eastAsia="Times New Roman" w:cstheme="minorHAnsi"/>
                <w:sz w:val="18"/>
                <w:szCs w:val="18"/>
              </w:rPr>
              <w:t>Technology</w:t>
            </w:r>
          </w:p>
        </w:tc>
        <w:tc>
          <w:tcPr>
            <w:tcW w:w="5376" w:type="dxa"/>
            <w:gridSpan w:val="6"/>
          </w:tcPr>
          <w:p w14:paraId="5AA11B8B"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Capacity (MW)</w:t>
            </w:r>
          </w:p>
        </w:tc>
      </w:tr>
      <w:tr w:rsidR="00082483" w:rsidRPr="00C14664" w14:paraId="782CF818" w14:textId="77777777" w:rsidTr="00BB6207">
        <w:trPr>
          <w:trHeight w:val="58"/>
        </w:trPr>
        <w:tc>
          <w:tcPr>
            <w:tcW w:w="1615" w:type="dxa"/>
            <w:vMerge/>
          </w:tcPr>
          <w:p w14:paraId="38FDEB38" w14:textId="77777777" w:rsidR="00082483" w:rsidRPr="00C14664" w:rsidRDefault="00082483" w:rsidP="00BB6207">
            <w:pPr>
              <w:spacing w:after="0"/>
              <w:jc w:val="left"/>
              <w:rPr>
                <w:rFonts w:eastAsia="Times New Roman" w:cstheme="minorHAnsi"/>
                <w:sz w:val="18"/>
                <w:szCs w:val="18"/>
              </w:rPr>
            </w:pPr>
          </w:p>
        </w:tc>
        <w:tc>
          <w:tcPr>
            <w:tcW w:w="611" w:type="dxa"/>
            <w:vMerge/>
          </w:tcPr>
          <w:p w14:paraId="003598B1" w14:textId="77777777" w:rsidR="00082483" w:rsidRPr="00C14664" w:rsidRDefault="00082483" w:rsidP="00BB6207">
            <w:pPr>
              <w:spacing w:after="0"/>
              <w:jc w:val="left"/>
              <w:rPr>
                <w:rFonts w:eastAsia="Times New Roman" w:cstheme="minorHAnsi"/>
                <w:sz w:val="18"/>
                <w:szCs w:val="18"/>
              </w:rPr>
            </w:pPr>
          </w:p>
        </w:tc>
        <w:tc>
          <w:tcPr>
            <w:tcW w:w="1748" w:type="dxa"/>
            <w:vMerge/>
          </w:tcPr>
          <w:p w14:paraId="232F6D82" w14:textId="77777777" w:rsidR="00082483" w:rsidRPr="00C14664" w:rsidRDefault="00082483" w:rsidP="00BB6207">
            <w:pPr>
              <w:spacing w:after="0"/>
              <w:jc w:val="left"/>
              <w:rPr>
                <w:rFonts w:eastAsia="Times New Roman" w:cstheme="minorHAnsi"/>
                <w:sz w:val="18"/>
                <w:szCs w:val="18"/>
              </w:rPr>
            </w:pPr>
          </w:p>
        </w:tc>
        <w:tc>
          <w:tcPr>
            <w:tcW w:w="2791" w:type="dxa"/>
            <w:gridSpan w:val="4"/>
          </w:tcPr>
          <w:p w14:paraId="6D88D856"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Expected</w:t>
            </w:r>
          </w:p>
        </w:tc>
        <w:tc>
          <w:tcPr>
            <w:tcW w:w="2585" w:type="dxa"/>
            <w:gridSpan w:val="2"/>
          </w:tcPr>
          <w:p w14:paraId="35E047BD"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Achieved</w:t>
            </w:r>
          </w:p>
        </w:tc>
      </w:tr>
      <w:tr w:rsidR="00082483" w:rsidRPr="00C14664" w14:paraId="06BE34E5" w14:textId="77777777" w:rsidTr="00BB6207">
        <w:trPr>
          <w:trHeight w:val="89"/>
        </w:trPr>
        <w:tc>
          <w:tcPr>
            <w:tcW w:w="1615" w:type="dxa"/>
            <w:vMerge/>
          </w:tcPr>
          <w:p w14:paraId="7036BA22" w14:textId="77777777" w:rsidR="00082483" w:rsidRPr="00C14664" w:rsidRDefault="00082483" w:rsidP="00BB6207">
            <w:pPr>
              <w:spacing w:after="0"/>
              <w:jc w:val="left"/>
              <w:rPr>
                <w:rFonts w:eastAsia="Times New Roman" w:cstheme="minorHAnsi"/>
                <w:sz w:val="18"/>
                <w:szCs w:val="18"/>
              </w:rPr>
            </w:pPr>
          </w:p>
        </w:tc>
        <w:tc>
          <w:tcPr>
            <w:tcW w:w="611" w:type="dxa"/>
            <w:vMerge/>
          </w:tcPr>
          <w:p w14:paraId="7E8FAFA5" w14:textId="77777777" w:rsidR="00082483" w:rsidRPr="00C14664" w:rsidRDefault="00082483" w:rsidP="00BB6207">
            <w:pPr>
              <w:spacing w:after="0"/>
              <w:jc w:val="left"/>
              <w:rPr>
                <w:rFonts w:eastAsia="Times New Roman" w:cstheme="minorHAnsi"/>
                <w:sz w:val="18"/>
                <w:szCs w:val="18"/>
              </w:rPr>
            </w:pPr>
          </w:p>
        </w:tc>
        <w:tc>
          <w:tcPr>
            <w:tcW w:w="1748" w:type="dxa"/>
            <w:vMerge/>
          </w:tcPr>
          <w:p w14:paraId="69525289" w14:textId="77777777" w:rsidR="00082483" w:rsidRPr="00C14664" w:rsidRDefault="00082483" w:rsidP="00BB6207">
            <w:pPr>
              <w:spacing w:after="0"/>
              <w:jc w:val="left"/>
              <w:rPr>
                <w:rFonts w:eastAsia="Times New Roman" w:cstheme="minorHAnsi"/>
                <w:sz w:val="18"/>
                <w:szCs w:val="18"/>
              </w:rPr>
            </w:pPr>
          </w:p>
        </w:tc>
        <w:tc>
          <w:tcPr>
            <w:tcW w:w="1317" w:type="dxa"/>
            <w:gridSpan w:val="2"/>
          </w:tcPr>
          <w:p w14:paraId="16354CE1"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PIF stage</w:t>
            </w:r>
          </w:p>
        </w:tc>
        <w:tc>
          <w:tcPr>
            <w:tcW w:w="1474" w:type="dxa"/>
            <w:gridSpan w:val="2"/>
          </w:tcPr>
          <w:p w14:paraId="15D317ED"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Endorsement</w:t>
            </w:r>
          </w:p>
        </w:tc>
        <w:tc>
          <w:tcPr>
            <w:tcW w:w="1299" w:type="dxa"/>
          </w:tcPr>
          <w:p w14:paraId="5E499DD0"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MTR</w:t>
            </w:r>
          </w:p>
        </w:tc>
        <w:tc>
          <w:tcPr>
            <w:tcW w:w="1286" w:type="dxa"/>
          </w:tcPr>
          <w:p w14:paraId="49380FAD"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TE</w:t>
            </w:r>
          </w:p>
        </w:tc>
      </w:tr>
      <w:tr w:rsidR="00082483" w:rsidRPr="00C14664" w14:paraId="7350190C" w14:textId="77777777" w:rsidTr="00BB6207">
        <w:tc>
          <w:tcPr>
            <w:tcW w:w="1615" w:type="dxa"/>
          </w:tcPr>
          <w:p w14:paraId="49FFEEE3" w14:textId="77777777" w:rsidR="00082483" w:rsidRPr="00C14664" w:rsidRDefault="00082483" w:rsidP="00BB6207">
            <w:pPr>
              <w:spacing w:after="0"/>
              <w:jc w:val="right"/>
              <w:rPr>
                <w:rFonts w:eastAsia="Times New Roman" w:cstheme="minorHAnsi"/>
                <w:sz w:val="18"/>
                <w:szCs w:val="18"/>
              </w:rPr>
            </w:pPr>
          </w:p>
        </w:tc>
        <w:tc>
          <w:tcPr>
            <w:tcW w:w="611" w:type="dxa"/>
          </w:tcPr>
          <w:p w14:paraId="7A7C4F0E" w14:textId="77777777" w:rsidR="00082483" w:rsidRPr="00C14664" w:rsidRDefault="00082483" w:rsidP="00BB6207">
            <w:pPr>
              <w:spacing w:after="0"/>
              <w:jc w:val="right"/>
              <w:rPr>
                <w:rFonts w:eastAsia="Times New Roman" w:cstheme="minorHAnsi"/>
                <w:sz w:val="18"/>
                <w:szCs w:val="18"/>
              </w:rPr>
            </w:pPr>
          </w:p>
        </w:tc>
        <w:tc>
          <w:tcPr>
            <w:tcW w:w="1748" w:type="dxa"/>
          </w:tcPr>
          <w:p w14:paraId="0DF1CF10" w14:textId="3D2CE0D5" w:rsidR="00082483" w:rsidRPr="00C14664" w:rsidRDefault="005F6B5A" w:rsidP="00BB6207">
            <w:pPr>
              <w:spacing w:after="0"/>
              <w:jc w:val="right"/>
              <w:rPr>
                <w:rFonts w:eastAsia="Times New Roman" w:cstheme="minorHAnsi"/>
                <w:sz w:val="18"/>
                <w:szCs w:val="18"/>
              </w:rPr>
            </w:pPr>
            <w:r w:rsidRPr="00C14664">
              <w:rPr>
                <w:rFonts w:eastAsia="Times New Roman" w:cstheme="minorHAnsi"/>
                <w:color w:val="000000"/>
                <w:sz w:val="18"/>
                <w:szCs w:val="18"/>
              </w:rPr>
              <w:fldChar w:fldCharType="begin">
                <w:ffData>
                  <w:name w:val=""/>
                  <w:enabled/>
                  <w:calcOnExit w:val="0"/>
                  <w:ddList>
                    <w:listEntry w:val="Solar Photovoltaic"/>
                  </w:ddList>
                </w:ffData>
              </w:fldChar>
            </w:r>
            <w:r w:rsidRPr="00C14664">
              <w:rPr>
                <w:rFonts w:eastAsia="Times New Roman" w:cstheme="minorHAnsi"/>
                <w:color w:val="000000"/>
                <w:sz w:val="18"/>
                <w:szCs w:val="18"/>
              </w:rPr>
              <w:instrText xml:space="preserve"> FORMDROPDOWN </w:instrText>
            </w:r>
            <w:r w:rsidR="00E44B5C">
              <w:rPr>
                <w:rFonts w:eastAsia="Times New Roman" w:cstheme="minorHAnsi"/>
                <w:color w:val="000000"/>
                <w:sz w:val="18"/>
                <w:szCs w:val="18"/>
              </w:rPr>
            </w:r>
            <w:r w:rsidR="00E44B5C">
              <w:rPr>
                <w:rFonts w:eastAsia="Times New Roman" w:cstheme="minorHAnsi"/>
                <w:color w:val="000000"/>
                <w:sz w:val="18"/>
                <w:szCs w:val="18"/>
              </w:rPr>
              <w:fldChar w:fldCharType="separate"/>
            </w:r>
            <w:r w:rsidRPr="00C14664">
              <w:rPr>
                <w:rFonts w:eastAsia="Times New Roman" w:cstheme="minorHAnsi"/>
                <w:color w:val="000000"/>
                <w:sz w:val="18"/>
                <w:szCs w:val="18"/>
              </w:rPr>
              <w:fldChar w:fldCharType="end"/>
            </w:r>
            <w:r w:rsidR="00082483" w:rsidRPr="00C14664">
              <w:rPr>
                <w:rFonts w:eastAsia="Times New Roman" w:cstheme="minorHAnsi"/>
                <w:color w:val="000000"/>
                <w:sz w:val="18"/>
                <w:szCs w:val="18"/>
              </w:rPr>
              <w:t xml:space="preserve"> </w:t>
            </w:r>
          </w:p>
        </w:tc>
        <w:tc>
          <w:tcPr>
            <w:tcW w:w="1317" w:type="dxa"/>
            <w:gridSpan w:val="2"/>
          </w:tcPr>
          <w:p w14:paraId="10A15FC6" w14:textId="223A622E" w:rsidR="00082483" w:rsidRPr="00C14664" w:rsidRDefault="005F6B5A" w:rsidP="00BB6207">
            <w:pPr>
              <w:spacing w:after="0"/>
              <w:jc w:val="right"/>
              <w:rPr>
                <w:rFonts w:eastAsia="Times New Roman" w:cstheme="minorHAnsi"/>
                <w:sz w:val="18"/>
                <w:szCs w:val="18"/>
              </w:rPr>
            </w:pPr>
            <w:r w:rsidRPr="00C14664">
              <w:rPr>
                <w:rFonts w:eastAsia="Times New Roman" w:cstheme="minorHAnsi"/>
                <w:i/>
                <w:color w:val="000000"/>
                <w:sz w:val="18"/>
                <w:szCs w:val="18"/>
              </w:rPr>
              <w:t>0.9</w:t>
            </w:r>
          </w:p>
        </w:tc>
        <w:tc>
          <w:tcPr>
            <w:tcW w:w="1474" w:type="dxa"/>
            <w:gridSpan w:val="2"/>
          </w:tcPr>
          <w:p w14:paraId="19E3E2EF" w14:textId="0A63489E" w:rsidR="00082483" w:rsidRPr="00C14664" w:rsidRDefault="005F6B5A" w:rsidP="00BB6207">
            <w:pPr>
              <w:spacing w:after="0"/>
              <w:jc w:val="right"/>
              <w:rPr>
                <w:rFonts w:eastAsia="Times New Roman" w:cstheme="minorHAnsi"/>
                <w:sz w:val="18"/>
                <w:szCs w:val="18"/>
              </w:rPr>
            </w:pPr>
            <w:r w:rsidRPr="00C14664">
              <w:rPr>
                <w:rFonts w:eastAsia="Times New Roman" w:cstheme="minorHAnsi"/>
                <w:i/>
                <w:color w:val="000000"/>
                <w:sz w:val="18"/>
                <w:szCs w:val="18"/>
              </w:rPr>
              <w:t>2.</w:t>
            </w:r>
            <w:r w:rsidR="006F46ED" w:rsidRPr="00C14664">
              <w:rPr>
                <w:rFonts w:eastAsia="Times New Roman" w:cstheme="minorHAnsi"/>
                <w:i/>
                <w:color w:val="000000"/>
                <w:sz w:val="18"/>
                <w:szCs w:val="18"/>
              </w:rPr>
              <w:t xml:space="preserve">116 </w:t>
            </w:r>
            <w:r w:rsidRPr="00C14664">
              <w:rPr>
                <w:rFonts w:eastAsia="Times New Roman" w:cstheme="minorHAnsi"/>
                <w:i/>
                <w:color w:val="000000"/>
                <w:sz w:val="18"/>
                <w:szCs w:val="18"/>
              </w:rPr>
              <w:t>MW</w:t>
            </w:r>
          </w:p>
        </w:tc>
        <w:tc>
          <w:tcPr>
            <w:tcW w:w="1299" w:type="dxa"/>
          </w:tcPr>
          <w:p w14:paraId="5685A08C"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tcPr>
          <w:p w14:paraId="5F6CFDC3"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082483" w:rsidRPr="00C14664" w14:paraId="52DECC85" w14:textId="77777777" w:rsidTr="00BB6207">
        <w:tc>
          <w:tcPr>
            <w:tcW w:w="1615" w:type="dxa"/>
          </w:tcPr>
          <w:p w14:paraId="62DDE12F" w14:textId="77777777" w:rsidR="00082483" w:rsidRPr="00C14664" w:rsidRDefault="00082483" w:rsidP="00BB6207">
            <w:pPr>
              <w:spacing w:after="0"/>
              <w:jc w:val="right"/>
              <w:rPr>
                <w:rFonts w:eastAsia="Times New Roman" w:cstheme="minorHAnsi"/>
                <w:sz w:val="18"/>
                <w:szCs w:val="18"/>
              </w:rPr>
            </w:pPr>
          </w:p>
        </w:tc>
        <w:tc>
          <w:tcPr>
            <w:tcW w:w="611" w:type="dxa"/>
          </w:tcPr>
          <w:p w14:paraId="7514C3C7" w14:textId="77777777" w:rsidR="00082483" w:rsidRPr="00C14664" w:rsidRDefault="00082483" w:rsidP="00BB6207">
            <w:pPr>
              <w:spacing w:after="0"/>
              <w:jc w:val="right"/>
              <w:rPr>
                <w:rFonts w:eastAsia="Times New Roman" w:cstheme="minorHAnsi"/>
                <w:sz w:val="18"/>
                <w:szCs w:val="18"/>
              </w:rPr>
            </w:pPr>
          </w:p>
        </w:tc>
        <w:tc>
          <w:tcPr>
            <w:tcW w:w="1748" w:type="dxa"/>
          </w:tcPr>
          <w:p w14:paraId="38A7A53A" w14:textId="0FB46963" w:rsidR="00082483" w:rsidRPr="00C14664" w:rsidRDefault="005F6B5A" w:rsidP="00BB6207">
            <w:pPr>
              <w:spacing w:after="0"/>
              <w:jc w:val="right"/>
              <w:rPr>
                <w:rFonts w:eastAsia="Times New Roman" w:cstheme="minorHAnsi"/>
                <w:sz w:val="18"/>
                <w:szCs w:val="18"/>
              </w:rPr>
            </w:pPr>
            <w:r w:rsidRPr="00C14664">
              <w:rPr>
                <w:rFonts w:eastAsia="Times New Roman" w:cstheme="minorHAnsi"/>
                <w:color w:val="000000"/>
                <w:sz w:val="18"/>
                <w:szCs w:val="18"/>
              </w:rPr>
              <w:fldChar w:fldCharType="begin">
                <w:ffData>
                  <w:name w:val=""/>
                  <w:enabled/>
                  <w:calcOnExit w:val="0"/>
                  <w:ddList>
                    <w:listEntry w:val="Energy Storage"/>
                  </w:ddList>
                </w:ffData>
              </w:fldChar>
            </w:r>
            <w:r w:rsidRPr="00C14664">
              <w:rPr>
                <w:rFonts w:eastAsia="Times New Roman" w:cstheme="minorHAnsi"/>
                <w:color w:val="000000"/>
                <w:sz w:val="18"/>
                <w:szCs w:val="18"/>
              </w:rPr>
              <w:instrText xml:space="preserve"> FORMDROPDOWN </w:instrText>
            </w:r>
            <w:r w:rsidR="00E44B5C">
              <w:rPr>
                <w:rFonts w:eastAsia="Times New Roman" w:cstheme="minorHAnsi"/>
                <w:color w:val="000000"/>
                <w:sz w:val="18"/>
                <w:szCs w:val="18"/>
              </w:rPr>
            </w:r>
            <w:r w:rsidR="00E44B5C">
              <w:rPr>
                <w:rFonts w:eastAsia="Times New Roman" w:cstheme="minorHAnsi"/>
                <w:color w:val="000000"/>
                <w:sz w:val="18"/>
                <w:szCs w:val="18"/>
              </w:rPr>
              <w:fldChar w:fldCharType="separate"/>
            </w:r>
            <w:r w:rsidRPr="00C14664">
              <w:rPr>
                <w:rFonts w:eastAsia="Times New Roman" w:cstheme="minorHAnsi"/>
                <w:color w:val="000000"/>
                <w:sz w:val="18"/>
                <w:szCs w:val="18"/>
              </w:rPr>
              <w:fldChar w:fldCharType="end"/>
            </w:r>
          </w:p>
        </w:tc>
        <w:tc>
          <w:tcPr>
            <w:tcW w:w="1317" w:type="dxa"/>
            <w:gridSpan w:val="2"/>
          </w:tcPr>
          <w:p w14:paraId="127A6655"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474" w:type="dxa"/>
            <w:gridSpan w:val="2"/>
          </w:tcPr>
          <w:p w14:paraId="7CB4908F" w14:textId="1DE593D1" w:rsidR="00082483" w:rsidRPr="00C14664" w:rsidRDefault="005F6B5A" w:rsidP="00BB6207">
            <w:pPr>
              <w:spacing w:after="0"/>
              <w:jc w:val="right"/>
              <w:rPr>
                <w:rFonts w:eastAsia="Times New Roman" w:cstheme="minorHAnsi"/>
                <w:sz w:val="18"/>
                <w:szCs w:val="18"/>
              </w:rPr>
            </w:pPr>
            <w:r w:rsidRPr="00C14664">
              <w:rPr>
                <w:rFonts w:eastAsia="Times New Roman" w:cstheme="minorHAnsi"/>
                <w:i/>
                <w:color w:val="000000"/>
                <w:sz w:val="18"/>
                <w:szCs w:val="18"/>
              </w:rPr>
              <w:t>3.</w:t>
            </w:r>
            <w:r w:rsidR="004552BE" w:rsidRPr="00C14664">
              <w:rPr>
                <w:rFonts w:eastAsia="Times New Roman" w:cstheme="minorHAnsi"/>
                <w:i/>
                <w:color w:val="000000"/>
                <w:sz w:val="18"/>
                <w:szCs w:val="18"/>
              </w:rPr>
              <w:t xml:space="preserve">300 </w:t>
            </w:r>
            <w:r w:rsidRPr="00C14664">
              <w:rPr>
                <w:rFonts w:eastAsia="Times New Roman" w:cstheme="minorHAnsi"/>
                <w:i/>
                <w:color w:val="000000"/>
                <w:sz w:val="18"/>
                <w:szCs w:val="18"/>
              </w:rPr>
              <w:t>MWh</w:t>
            </w:r>
          </w:p>
        </w:tc>
        <w:tc>
          <w:tcPr>
            <w:tcW w:w="1299" w:type="dxa"/>
          </w:tcPr>
          <w:p w14:paraId="361ABB4E"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tcPr>
          <w:p w14:paraId="3A9074D4"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082483" w:rsidRPr="00C14664" w14:paraId="10840718" w14:textId="77777777" w:rsidTr="00BB6207">
        <w:tc>
          <w:tcPr>
            <w:tcW w:w="1615" w:type="dxa"/>
            <w:shd w:val="clear" w:color="auto" w:fill="D9D9D9" w:themeFill="background1" w:themeFillShade="D9"/>
          </w:tcPr>
          <w:p w14:paraId="4858EC8C" w14:textId="77777777" w:rsidR="00082483" w:rsidRPr="00C14664" w:rsidRDefault="00082483" w:rsidP="00BB6207">
            <w:pPr>
              <w:spacing w:after="0"/>
              <w:jc w:val="left"/>
              <w:rPr>
                <w:rFonts w:eastAsia="Times New Roman" w:cstheme="minorHAnsi"/>
                <w:b/>
                <w:sz w:val="18"/>
                <w:szCs w:val="18"/>
              </w:rPr>
            </w:pPr>
            <w:r w:rsidRPr="00C14664">
              <w:rPr>
                <w:rFonts w:eastAsia="Times New Roman" w:cstheme="minorHAnsi"/>
                <w:b/>
                <w:sz w:val="18"/>
                <w:szCs w:val="18"/>
              </w:rPr>
              <w:t>Core Indicator 11</w:t>
            </w:r>
          </w:p>
        </w:tc>
        <w:tc>
          <w:tcPr>
            <w:tcW w:w="6449" w:type="dxa"/>
            <w:gridSpan w:val="7"/>
            <w:shd w:val="clear" w:color="auto" w:fill="D9D9D9" w:themeFill="background1" w:themeFillShade="D9"/>
          </w:tcPr>
          <w:p w14:paraId="167795B9" w14:textId="77777777" w:rsidR="00082483" w:rsidRPr="00C14664" w:rsidRDefault="00082483" w:rsidP="00BB6207">
            <w:pPr>
              <w:spacing w:after="0"/>
              <w:jc w:val="left"/>
              <w:rPr>
                <w:rFonts w:eastAsia="Times New Roman" w:cstheme="minorHAnsi"/>
                <w:b/>
                <w:sz w:val="18"/>
                <w:szCs w:val="18"/>
              </w:rPr>
            </w:pPr>
            <w:r w:rsidRPr="00C14664">
              <w:rPr>
                <w:rFonts w:eastAsia="Times New Roman" w:cstheme="minorHAnsi"/>
                <w:b/>
                <w:sz w:val="18"/>
                <w:szCs w:val="18"/>
              </w:rPr>
              <w:t>Number of direct beneficiaries disaggregated by gender as co-benefit of GEF investment</w:t>
            </w:r>
          </w:p>
        </w:tc>
        <w:tc>
          <w:tcPr>
            <w:tcW w:w="1286" w:type="dxa"/>
            <w:shd w:val="clear" w:color="auto" w:fill="D9D9D9" w:themeFill="background1" w:themeFillShade="D9"/>
          </w:tcPr>
          <w:p w14:paraId="04B78C0A" w14:textId="77777777" w:rsidR="00082483" w:rsidRPr="00C14664" w:rsidRDefault="00082483" w:rsidP="00BB6207">
            <w:pPr>
              <w:spacing w:after="0"/>
              <w:jc w:val="right"/>
              <w:rPr>
                <w:rFonts w:eastAsia="Times New Roman" w:cstheme="minorHAnsi"/>
                <w:b/>
                <w:sz w:val="18"/>
                <w:szCs w:val="18"/>
              </w:rPr>
            </w:pPr>
            <w:r w:rsidRPr="00C14664">
              <w:rPr>
                <w:rFonts w:eastAsia="Times New Roman" w:cstheme="minorHAnsi"/>
                <w:b/>
                <w:i/>
                <w:color w:val="000000"/>
                <w:sz w:val="18"/>
                <w:szCs w:val="18"/>
              </w:rPr>
              <w:fldChar w:fldCharType="begin">
                <w:ffData>
                  <w:name w:val=""/>
                  <w:enabled/>
                  <w:calcOnExit w:val="0"/>
                  <w:textInput>
                    <w:default w:val="(Number)"/>
                  </w:textInput>
                </w:ffData>
              </w:fldChar>
            </w:r>
            <w:r w:rsidRPr="00C14664">
              <w:rPr>
                <w:rFonts w:eastAsia="Times New Roman" w:cstheme="minorHAnsi"/>
                <w:b/>
                <w:i/>
                <w:color w:val="000000"/>
                <w:sz w:val="18"/>
                <w:szCs w:val="18"/>
              </w:rPr>
              <w:instrText xml:space="preserve"> FORMTEXT </w:instrText>
            </w:r>
            <w:r w:rsidRPr="00C14664">
              <w:rPr>
                <w:rFonts w:eastAsia="Times New Roman" w:cstheme="minorHAnsi"/>
                <w:b/>
                <w:i/>
                <w:color w:val="000000"/>
                <w:sz w:val="18"/>
                <w:szCs w:val="18"/>
              </w:rPr>
            </w:r>
            <w:r w:rsidRPr="00C14664">
              <w:rPr>
                <w:rFonts w:eastAsia="Times New Roman" w:cstheme="minorHAnsi"/>
                <w:b/>
                <w:i/>
                <w:color w:val="000000"/>
                <w:sz w:val="18"/>
                <w:szCs w:val="18"/>
              </w:rPr>
              <w:fldChar w:fldCharType="separate"/>
            </w:r>
            <w:r w:rsidRPr="00C14664">
              <w:rPr>
                <w:rFonts w:eastAsia="Times New Roman" w:cstheme="minorHAnsi"/>
                <w:b/>
                <w:i/>
                <w:color w:val="000000"/>
                <w:sz w:val="18"/>
                <w:szCs w:val="18"/>
              </w:rPr>
              <w:t>(Number)</w:t>
            </w:r>
            <w:r w:rsidRPr="00C14664">
              <w:rPr>
                <w:rFonts w:eastAsia="Times New Roman" w:cstheme="minorHAnsi"/>
                <w:b/>
                <w:i/>
                <w:color w:val="000000"/>
                <w:sz w:val="18"/>
                <w:szCs w:val="18"/>
              </w:rPr>
              <w:fldChar w:fldCharType="end"/>
            </w:r>
          </w:p>
        </w:tc>
      </w:tr>
      <w:tr w:rsidR="00082483" w:rsidRPr="00C14664" w14:paraId="41008AF0" w14:textId="77777777" w:rsidTr="00BB6207">
        <w:trPr>
          <w:trHeight w:val="58"/>
        </w:trPr>
        <w:tc>
          <w:tcPr>
            <w:tcW w:w="1615" w:type="dxa"/>
            <w:vMerge w:val="restart"/>
          </w:tcPr>
          <w:p w14:paraId="3410E4AF" w14:textId="77777777" w:rsidR="00082483" w:rsidRPr="00C14664" w:rsidRDefault="00082483" w:rsidP="00BB6207">
            <w:pPr>
              <w:spacing w:after="0"/>
              <w:jc w:val="left"/>
              <w:rPr>
                <w:rFonts w:eastAsia="Times New Roman" w:cstheme="minorHAnsi"/>
                <w:sz w:val="18"/>
                <w:szCs w:val="18"/>
              </w:rPr>
            </w:pPr>
          </w:p>
        </w:tc>
        <w:tc>
          <w:tcPr>
            <w:tcW w:w="611" w:type="dxa"/>
            <w:vMerge w:val="restart"/>
          </w:tcPr>
          <w:p w14:paraId="0721D390" w14:textId="77777777" w:rsidR="00082483" w:rsidRPr="00C14664" w:rsidRDefault="00082483" w:rsidP="00BB6207">
            <w:pPr>
              <w:spacing w:after="0"/>
              <w:jc w:val="left"/>
              <w:rPr>
                <w:rFonts w:eastAsia="Times New Roman" w:cstheme="minorHAnsi"/>
                <w:sz w:val="18"/>
                <w:szCs w:val="18"/>
              </w:rPr>
            </w:pPr>
          </w:p>
        </w:tc>
        <w:tc>
          <w:tcPr>
            <w:tcW w:w="1748" w:type="dxa"/>
            <w:vMerge w:val="restart"/>
          </w:tcPr>
          <w:p w14:paraId="37BDE174" w14:textId="77777777" w:rsidR="00082483" w:rsidRPr="00C14664" w:rsidRDefault="00082483" w:rsidP="00BB6207">
            <w:pPr>
              <w:spacing w:after="0"/>
              <w:jc w:val="left"/>
              <w:rPr>
                <w:rFonts w:eastAsia="Times New Roman" w:cstheme="minorHAnsi"/>
                <w:sz w:val="18"/>
                <w:szCs w:val="18"/>
              </w:rPr>
            </w:pPr>
          </w:p>
        </w:tc>
        <w:tc>
          <w:tcPr>
            <w:tcW w:w="5376" w:type="dxa"/>
            <w:gridSpan w:val="6"/>
          </w:tcPr>
          <w:p w14:paraId="0A7EE414"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 xml:space="preserve">Number </w:t>
            </w:r>
          </w:p>
        </w:tc>
      </w:tr>
      <w:tr w:rsidR="00082483" w:rsidRPr="00C14664" w14:paraId="479A9973" w14:textId="77777777" w:rsidTr="00BB6207">
        <w:trPr>
          <w:trHeight w:val="161"/>
        </w:trPr>
        <w:tc>
          <w:tcPr>
            <w:tcW w:w="1615" w:type="dxa"/>
            <w:vMerge/>
          </w:tcPr>
          <w:p w14:paraId="4CDEF174" w14:textId="77777777" w:rsidR="00082483" w:rsidRPr="00C14664" w:rsidRDefault="00082483" w:rsidP="00BB6207">
            <w:pPr>
              <w:spacing w:after="0"/>
              <w:jc w:val="left"/>
              <w:rPr>
                <w:rFonts w:eastAsia="Times New Roman" w:cstheme="minorHAnsi"/>
                <w:sz w:val="18"/>
                <w:szCs w:val="18"/>
              </w:rPr>
            </w:pPr>
          </w:p>
        </w:tc>
        <w:tc>
          <w:tcPr>
            <w:tcW w:w="611" w:type="dxa"/>
            <w:vMerge/>
          </w:tcPr>
          <w:p w14:paraId="1FE1C7EF" w14:textId="77777777" w:rsidR="00082483" w:rsidRPr="00C14664" w:rsidRDefault="00082483" w:rsidP="00BB6207">
            <w:pPr>
              <w:spacing w:after="0"/>
              <w:jc w:val="left"/>
              <w:rPr>
                <w:rFonts w:eastAsia="Times New Roman" w:cstheme="minorHAnsi"/>
                <w:sz w:val="18"/>
                <w:szCs w:val="18"/>
              </w:rPr>
            </w:pPr>
          </w:p>
        </w:tc>
        <w:tc>
          <w:tcPr>
            <w:tcW w:w="1748" w:type="dxa"/>
            <w:vMerge/>
          </w:tcPr>
          <w:p w14:paraId="33BFD8AB" w14:textId="77777777" w:rsidR="00082483" w:rsidRPr="00C14664" w:rsidRDefault="00082483" w:rsidP="00BB6207">
            <w:pPr>
              <w:spacing w:after="0"/>
              <w:jc w:val="left"/>
              <w:rPr>
                <w:rFonts w:eastAsia="Times New Roman" w:cstheme="minorHAnsi"/>
                <w:sz w:val="18"/>
                <w:szCs w:val="18"/>
              </w:rPr>
            </w:pPr>
          </w:p>
        </w:tc>
        <w:tc>
          <w:tcPr>
            <w:tcW w:w="2791" w:type="dxa"/>
            <w:gridSpan w:val="4"/>
          </w:tcPr>
          <w:p w14:paraId="61E7DE7A"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Expected</w:t>
            </w:r>
          </w:p>
        </w:tc>
        <w:tc>
          <w:tcPr>
            <w:tcW w:w="2585" w:type="dxa"/>
            <w:gridSpan w:val="2"/>
          </w:tcPr>
          <w:p w14:paraId="174EDDAB" w14:textId="77777777" w:rsidR="00082483" w:rsidRPr="00C14664" w:rsidRDefault="00082483" w:rsidP="00BB6207">
            <w:pPr>
              <w:spacing w:after="0"/>
              <w:jc w:val="center"/>
              <w:rPr>
                <w:rFonts w:eastAsia="Times New Roman" w:cstheme="minorHAnsi"/>
                <w:sz w:val="18"/>
                <w:szCs w:val="18"/>
              </w:rPr>
            </w:pPr>
            <w:r w:rsidRPr="00C14664">
              <w:rPr>
                <w:rFonts w:eastAsia="Times New Roman" w:cstheme="minorHAnsi"/>
                <w:sz w:val="18"/>
                <w:szCs w:val="18"/>
              </w:rPr>
              <w:t>Achieved</w:t>
            </w:r>
          </w:p>
        </w:tc>
      </w:tr>
      <w:tr w:rsidR="00082483" w:rsidRPr="00C14664" w14:paraId="4D2A27A8" w14:textId="77777777" w:rsidTr="00BB6207">
        <w:tc>
          <w:tcPr>
            <w:tcW w:w="1615" w:type="dxa"/>
          </w:tcPr>
          <w:p w14:paraId="10FDB0B0" w14:textId="77777777" w:rsidR="00082483" w:rsidRPr="00C14664" w:rsidRDefault="00082483" w:rsidP="00BB6207">
            <w:pPr>
              <w:spacing w:after="0"/>
              <w:jc w:val="right"/>
              <w:rPr>
                <w:rFonts w:eastAsia="Times New Roman" w:cstheme="minorHAnsi"/>
                <w:sz w:val="18"/>
                <w:szCs w:val="18"/>
              </w:rPr>
            </w:pPr>
          </w:p>
        </w:tc>
        <w:tc>
          <w:tcPr>
            <w:tcW w:w="611" w:type="dxa"/>
          </w:tcPr>
          <w:p w14:paraId="6F701698" w14:textId="77777777" w:rsidR="00082483" w:rsidRPr="00C14664" w:rsidRDefault="00082483" w:rsidP="00BB6207">
            <w:pPr>
              <w:spacing w:after="0"/>
              <w:jc w:val="right"/>
              <w:rPr>
                <w:rFonts w:eastAsia="Times New Roman" w:cstheme="minorHAnsi"/>
                <w:sz w:val="18"/>
                <w:szCs w:val="18"/>
              </w:rPr>
            </w:pPr>
          </w:p>
        </w:tc>
        <w:tc>
          <w:tcPr>
            <w:tcW w:w="1748" w:type="dxa"/>
          </w:tcPr>
          <w:p w14:paraId="3A1FAA13" w14:textId="77777777" w:rsidR="00082483" w:rsidRPr="00C14664" w:rsidRDefault="00082483" w:rsidP="00BB6207">
            <w:pPr>
              <w:spacing w:after="0"/>
              <w:jc w:val="right"/>
              <w:rPr>
                <w:rFonts w:eastAsia="Times New Roman" w:cstheme="minorHAnsi"/>
                <w:sz w:val="18"/>
                <w:szCs w:val="18"/>
              </w:rPr>
            </w:pPr>
          </w:p>
        </w:tc>
        <w:tc>
          <w:tcPr>
            <w:tcW w:w="1317" w:type="dxa"/>
            <w:gridSpan w:val="2"/>
          </w:tcPr>
          <w:p w14:paraId="6BCC6142"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PIF stage</w:t>
            </w:r>
          </w:p>
        </w:tc>
        <w:tc>
          <w:tcPr>
            <w:tcW w:w="1474" w:type="dxa"/>
            <w:gridSpan w:val="2"/>
          </w:tcPr>
          <w:p w14:paraId="1ABC1053"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Endorsement</w:t>
            </w:r>
          </w:p>
        </w:tc>
        <w:tc>
          <w:tcPr>
            <w:tcW w:w="1299" w:type="dxa"/>
          </w:tcPr>
          <w:p w14:paraId="3BCAF0A2"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MTR</w:t>
            </w:r>
          </w:p>
        </w:tc>
        <w:tc>
          <w:tcPr>
            <w:tcW w:w="1286" w:type="dxa"/>
          </w:tcPr>
          <w:p w14:paraId="737E3E55" w14:textId="77777777" w:rsidR="00082483" w:rsidRPr="00C14664" w:rsidRDefault="00082483" w:rsidP="00BB6207">
            <w:pPr>
              <w:spacing w:after="0"/>
              <w:jc w:val="right"/>
              <w:rPr>
                <w:rFonts w:eastAsia="Times New Roman" w:cstheme="minorHAnsi"/>
                <w:sz w:val="18"/>
                <w:szCs w:val="18"/>
              </w:rPr>
            </w:pPr>
            <w:r w:rsidRPr="00C14664">
              <w:rPr>
                <w:rFonts w:eastAsia="Times New Roman" w:cstheme="minorHAnsi"/>
                <w:sz w:val="18"/>
                <w:szCs w:val="18"/>
              </w:rPr>
              <w:t>TE</w:t>
            </w:r>
          </w:p>
        </w:tc>
      </w:tr>
      <w:tr w:rsidR="005F6B5A" w:rsidRPr="00C14664" w14:paraId="7865A6EA" w14:textId="77777777" w:rsidTr="00BB6207">
        <w:tc>
          <w:tcPr>
            <w:tcW w:w="1615" w:type="dxa"/>
          </w:tcPr>
          <w:p w14:paraId="65403DB5" w14:textId="77777777" w:rsidR="005F6B5A" w:rsidRPr="00C14664" w:rsidRDefault="005F6B5A" w:rsidP="005F6B5A">
            <w:pPr>
              <w:spacing w:after="0"/>
              <w:jc w:val="right"/>
              <w:rPr>
                <w:rFonts w:eastAsia="Times New Roman" w:cstheme="minorHAnsi"/>
                <w:sz w:val="18"/>
                <w:szCs w:val="18"/>
              </w:rPr>
            </w:pPr>
          </w:p>
        </w:tc>
        <w:tc>
          <w:tcPr>
            <w:tcW w:w="611" w:type="dxa"/>
          </w:tcPr>
          <w:p w14:paraId="6C8C353F" w14:textId="77777777" w:rsidR="005F6B5A" w:rsidRPr="00C14664" w:rsidRDefault="005F6B5A" w:rsidP="005F6B5A">
            <w:pPr>
              <w:spacing w:after="0"/>
              <w:jc w:val="right"/>
              <w:rPr>
                <w:rFonts w:eastAsia="Times New Roman" w:cstheme="minorHAnsi"/>
                <w:sz w:val="18"/>
                <w:szCs w:val="18"/>
              </w:rPr>
            </w:pPr>
          </w:p>
        </w:tc>
        <w:tc>
          <w:tcPr>
            <w:tcW w:w="1748" w:type="dxa"/>
          </w:tcPr>
          <w:p w14:paraId="59E3B2B0" w14:textId="77777777" w:rsidR="005F6B5A" w:rsidRPr="00C14664" w:rsidRDefault="005F6B5A" w:rsidP="005F6B5A">
            <w:pPr>
              <w:spacing w:after="0"/>
              <w:jc w:val="right"/>
              <w:rPr>
                <w:rFonts w:eastAsia="Times New Roman" w:cstheme="minorHAnsi"/>
                <w:sz w:val="18"/>
                <w:szCs w:val="18"/>
              </w:rPr>
            </w:pPr>
            <w:r w:rsidRPr="00C14664">
              <w:rPr>
                <w:rFonts w:eastAsia="Times New Roman" w:cstheme="minorHAnsi"/>
                <w:sz w:val="18"/>
                <w:szCs w:val="18"/>
              </w:rPr>
              <w:t>Female</w:t>
            </w:r>
          </w:p>
        </w:tc>
        <w:tc>
          <w:tcPr>
            <w:tcW w:w="1317" w:type="dxa"/>
            <w:gridSpan w:val="2"/>
          </w:tcPr>
          <w:p w14:paraId="0F4AED12" w14:textId="5FC8B6F0" w:rsidR="005F6B5A" w:rsidRPr="00C14664" w:rsidRDefault="005F6B5A" w:rsidP="005F6B5A">
            <w:pPr>
              <w:spacing w:after="0"/>
              <w:jc w:val="right"/>
              <w:rPr>
                <w:rFonts w:eastAsia="Times New Roman" w:cstheme="minorHAnsi"/>
                <w:i/>
                <w:iCs/>
                <w:sz w:val="18"/>
                <w:szCs w:val="18"/>
              </w:rPr>
            </w:pPr>
            <w:r w:rsidRPr="00C14664">
              <w:rPr>
                <w:rFonts w:ascii="Calibri" w:hAnsi="Calibri" w:cs="Calibri"/>
                <w:i/>
                <w:iCs/>
                <w:color w:val="000000"/>
                <w:sz w:val="18"/>
                <w:szCs w:val="18"/>
              </w:rPr>
              <w:t>91,584</w:t>
            </w:r>
          </w:p>
        </w:tc>
        <w:tc>
          <w:tcPr>
            <w:tcW w:w="1474" w:type="dxa"/>
            <w:gridSpan w:val="2"/>
          </w:tcPr>
          <w:p w14:paraId="48758AEE" w14:textId="0B64782B" w:rsidR="005F6B5A" w:rsidRPr="00C14664" w:rsidRDefault="00EC0039" w:rsidP="005F6B5A">
            <w:pPr>
              <w:spacing w:after="0"/>
              <w:jc w:val="right"/>
              <w:rPr>
                <w:rFonts w:eastAsia="Times New Roman" w:cstheme="minorHAnsi"/>
                <w:i/>
                <w:iCs/>
                <w:sz w:val="18"/>
                <w:szCs w:val="18"/>
              </w:rPr>
            </w:pPr>
            <w:r w:rsidRPr="00C14664">
              <w:rPr>
                <w:rFonts w:cs="Calibri"/>
                <w:i/>
                <w:iCs/>
                <w:color w:val="000000"/>
                <w:sz w:val="18"/>
                <w:szCs w:val="18"/>
              </w:rPr>
              <w:t>33,335</w:t>
            </w:r>
          </w:p>
        </w:tc>
        <w:tc>
          <w:tcPr>
            <w:tcW w:w="1299" w:type="dxa"/>
          </w:tcPr>
          <w:p w14:paraId="605F998F" w14:textId="77777777" w:rsidR="005F6B5A" w:rsidRPr="00C14664" w:rsidRDefault="005F6B5A" w:rsidP="005F6B5A">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tcPr>
          <w:p w14:paraId="4E92FFA1" w14:textId="77777777" w:rsidR="005F6B5A" w:rsidRPr="00C14664" w:rsidRDefault="005F6B5A" w:rsidP="005F6B5A">
            <w:pPr>
              <w:spacing w:after="0"/>
              <w:jc w:val="right"/>
              <w:rPr>
                <w:rFonts w:eastAsia="Times New Roman" w:cstheme="minorHAnsi"/>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5F6B5A" w:rsidRPr="00C14664" w14:paraId="2DE83F97" w14:textId="77777777" w:rsidTr="00BB6207">
        <w:tc>
          <w:tcPr>
            <w:tcW w:w="1615" w:type="dxa"/>
          </w:tcPr>
          <w:p w14:paraId="6EC160A2" w14:textId="77777777" w:rsidR="005F6B5A" w:rsidRPr="00C14664" w:rsidRDefault="005F6B5A" w:rsidP="005F6B5A">
            <w:pPr>
              <w:spacing w:after="0"/>
              <w:jc w:val="right"/>
              <w:rPr>
                <w:rFonts w:eastAsia="Times New Roman" w:cstheme="minorHAnsi"/>
                <w:sz w:val="18"/>
                <w:szCs w:val="18"/>
              </w:rPr>
            </w:pPr>
          </w:p>
        </w:tc>
        <w:tc>
          <w:tcPr>
            <w:tcW w:w="611" w:type="dxa"/>
          </w:tcPr>
          <w:p w14:paraId="0BA509FC" w14:textId="77777777" w:rsidR="005F6B5A" w:rsidRPr="00C14664" w:rsidRDefault="005F6B5A" w:rsidP="005F6B5A">
            <w:pPr>
              <w:spacing w:after="0"/>
              <w:jc w:val="right"/>
              <w:rPr>
                <w:rFonts w:eastAsia="Times New Roman" w:cstheme="minorHAnsi"/>
                <w:sz w:val="18"/>
                <w:szCs w:val="18"/>
              </w:rPr>
            </w:pPr>
          </w:p>
        </w:tc>
        <w:tc>
          <w:tcPr>
            <w:tcW w:w="1748" w:type="dxa"/>
          </w:tcPr>
          <w:p w14:paraId="557CC803" w14:textId="77777777" w:rsidR="005F6B5A" w:rsidRPr="00C14664" w:rsidRDefault="005F6B5A" w:rsidP="005F6B5A">
            <w:pPr>
              <w:spacing w:after="0"/>
              <w:jc w:val="right"/>
              <w:rPr>
                <w:rFonts w:eastAsia="Times New Roman" w:cstheme="minorHAnsi"/>
                <w:sz w:val="18"/>
                <w:szCs w:val="18"/>
              </w:rPr>
            </w:pPr>
            <w:r w:rsidRPr="00C14664">
              <w:rPr>
                <w:rFonts w:eastAsia="Times New Roman" w:cstheme="minorHAnsi"/>
                <w:sz w:val="18"/>
                <w:szCs w:val="18"/>
              </w:rPr>
              <w:t>Male</w:t>
            </w:r>
          </w:p>
        </w:tc>
        <w:tc>
          <w:tcPr>
            <w:tcW w:w="1317" w:type="dxa"/>
            <w:gridSpan w:val="2"/>
          </w:tcPr>
          <w:p w14:paraId="2F11EF29" w14:textId="28A2781E" w:rsidR="005F6B5A" w:rsidRPr="00C14664" w:rsidRDefault="005F6B5A" w:rsidP="005F6B5A">
            <w:pPr>
              <w:spacing w:after="0"/>
              <w:jc w:val="right"/>
              <w:rPr>
                <w:rFonts w:eastAsia="Times New Roman" w:cstheme="minorHAnsi"/>
                <w:i/>
                <w:iCs/>
                <w:color w:val="000000"/>
                <w:sz w:val="18"/>
                <w:szCs w:val="18"/>
              </w:rPr>
            </w:pPr>
            <w:r w:rsidRPr="00C14664">
              <w:rPr>
                <w:rFonts w:ascii="Calibri" w:hAnsi="Calibri" w:cs="Calibri"/>
                <w:i/>
                <w:iCs/>
                <w:color w:val="000000"/>
                <w:sz w:val="18"/>
                <w:szCs w:val="18"/>
              </w:rPr>
              <w:t>91,584</w:t>
            </w:r>
          </w:p>
        </w:tc>
        <w:tc>
          <w:tcPr>
            <w:tcW w:w="1474" w:type="dxa"/>
            <w:gridSpan w:val="2"/>
          </w:tcPr>
          <w:p w14:paraId="5E10CA17" w14:textId="2862C8CA" w:rsidR="005F6B5A" w:rsidRPr="00C14664" w:rsidRDefault="00EC0039" w:rsidP="005F6B5A">
            <w:pPr>
              <w:spacing w:after="0"/>
              <w:jc w:val="right"/>
              <w:rPr>
                <w:rFonts w:eastAsia="Times New Roman" w:cstheme="minorHAnsi"/>
                <w:i/>
                <w:iCs/>
                <w:color w:val="000000"/>
                <w:sz w:val="18"/>
                <w:szCs w:val="18"/>
              </w:rPr>
            </w:pPr>
            <w:r w:rsidRPr="00C14664">
              <w:rPr>
                <w:rFonts w:cs="Calibri"/>
                <w:i/>
                <w:iCs/>
                <w:color w:val="000000"/>
                <w:sz w:val="18"/>
                <w:szCs w:val="18"/>
              </w:rPr>
              <w:t>33,335</w:t>
            </w:r>
          </w:p>
        </w:tc>
        <w:tc>
          <w:tcPr>
            <w:tcW w:w="1299" w:type="dxa"/>
          </w:tcPr>
          <w:p w14:paraId="4525B829" w14:textId="77777777" w:rsidR="005F6B5A" w:rsidRPr="00C14664" w:rsidRDefault="005F6B5A" w:rsidP="005F6B5A">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tcPr>
          <w:p w14:paraId="5316D4A2" w14:textId="77777777" w:rsidR="005F6B5A" w:rsidRPr="00C14664" w:rsidRDefault="005F6B5A" w:rsidP="005F6B5A">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r w:rsidR="005F6B5A" w:rsidRPr="00C14664" w14:paraId="06CE713D" w14:textId="77777777" w:rsidTr="00BB6207">
        <w:tc>
          <w:tcPr>
            <w:tcW w:w="1615" w:type="dxa"/>
          </w:tcPr>
          <w:p w14:paraId="41DC5D8B" w14:textId="77777777" w:rsidR="005F6B5A" w:rsidRPr="00C14664" w:rsidRDefault="005F6B5A" w:rsidP="005F6B5A">
            <w:pPr>
              <w:spacing w:after="0"/>
              <w:jc w:val="right"/>
              <w:rPr>
                <w:rFonts w:eastAsia="Times New Roman" w:cstheme="minorHAnsi"/>
                <w:sz w:val="18"/>
                <w:szCs w:val="18"/>
              </w:rPr>
            </w:pPr>
          </w:p>
        </w:tc>
        <w:tc>
          <w:tcPr>
            <w:tcW w:w="611" w:type="dxa"/>
          </w:tcPr>
          <w:p w14:paraId="3DFD8798" w14:textId="77777777" w:rsidR="005F6B5A" w:rsidRPr="00C14664" w:rsidRDefault="005F6B5A" w:rsidP="005F6B5A">
            <w:pPr>
              <w:spacing w:after="0"/>
              <w:jc w:val="right"/>
              <w:rPr>
                <w:rFonts w:eastAsia="Times New Roman" w:cstheme="minorHAnsi"/>
                <w:sz w:val="18"/>
                <w:szCs w:val="18"/>
              </w:rPr>
            </w:pPr>
          </w:p>
        </w:tc>
        <w:tc>
          <w:tcPr>
            <w:tcW w:w="1748" w:type="dxa"/>
          </w:tcPr>
          <w:p w14:paraId="4247B3DA" w14:textId="77777777" w:rsidR="005F6B5A" w:rsidRPr="00C14664" w:rsidRDefault="005F6B5A" w:rsidP="005F6B5A">
            <w:pPr>
              <w:spacing w:after="0"/>
              <w:jc w:val="right"/>
              <w:rPr>
                <w:rFonts w:eastAsia="Times New Roman" w:cstheme="minorHAnsi"/>
                <w:sz w:val="18"/>
                <w:szCs w:val="18"/>
              </w:rPr>
            </w:pPr>
            <w:r w:rsidRPr="00C14664">
              <w:rPr>
                <w:rFonts w:eastAsia="Times New Roman" w:cstheme="minorHAnsi"/>
                <w:i/>
                <w:color w:val="000000"/>
                <w:sz w:val="18"/>
                <w:szCs w:val="18"/>
              </w:rPr>
              <w:t>Total</w:t>
            </w:r>
          </w:p>
        </w:tc>
        <w:tc>
          <w:tcPr>
            <w:tcW w:w="1317" w:type="dxa"/>
            <w:gridSpan w:val="2"/>
          </w:tcPr>
          <w:p w14:paraId="53CB7FAC" w14:textId="58FED545" w:rsidR="005F6B5A" w:rsidRPr="00C14664" w:rsidRDefault="005F6B5A" w:rsidP="005F6B5A">
            <w:pPr>
              <w:spacing w:after="0"/>
              <w:jc w:val="right"/>
              <w:rPr>
                <w:rFonts w:eastAsia="Times New Roman" w:cstheme="minorHAnsi"/>
                <w:i/>
                <w:iCs/>
                <w:color w:val="000000"/>
                <w:sz w:val="18"/>
                <w:szCs w:val="18"/>
              </w:rPr>
            </w:pPr>
            <w:r w:rsidRPr="00C14664">
              <w:rPr>
                <w:rFonts w:ascii="Calibri" w:hAnsi="Calibri" w:cs="Calibri"/>
                <w:i/>
                <w:iCs/>
                <w:color w:val="000000"/>
                <w:sz w:val="18"/>
                <w:szCs w:val="18"/>
              </w:rPr>
              <w:t>183,168</w:t>
            </w:r>
          </w:p>
        </w:tc>
        <w:tc>
          <w:tcPr>
            <w:tcW w:w="1474" w:type="dxa"/>
            <w:gridSpan w:val="2"/>
          </w:tcPr>
          <w:p w14:paraId="40EDBC48" w14:textId="70BDA594" w:rsidR="005F6B5A" w:rsidRPr="00C14664" w:rsidRDefault="006E2BD3" w:rsidP="005F6B5A">
            <w:pPr>
              <w:spacing w:after="0"/>
              <w:jc w:val="right"/>
              <w:rPr>
                <w:rFonts w:eastAsia="Times New Roman" w:cstheme="minorHAnsi"/>
                <w:i/>
                <w:iCs/>
                <w:color w:val="000000"/>
                <w:sz w:val="18"/>
                <w:szCs w:val="18"/>
              </w:rPr>
            </w:pPr>
            <w:r w:rsidRPr="00C14664">
              <w:rPr>
                <w:rFonts w:cs="Calibri"/>
                <w:i/>
                <w:iCs/>
                <w:color w:val="000000"/>
                <w:sz w:val="18"/>
                <w:szCs w:val="18"/>
              </w:rPr>
              <w:t>66,670</w:t>
            </w:r>
          </w:p>
        </w:tc>
        <w:tc>
          <w:tcPr>
            <w:tcW w:w="1299" w:type="dxa"/>
          </w:tcPr>
          <w:p w14:paraId="7B5CE4FA" w14:textId="77777777" w:rsidR="005F6B5A" w:rsidRPr="00C14664" w:rsidRDefault="005F6B5A" w:rsidP="005F6B5A">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c>
          <w:tcPr>
            <w:tcW w:w="1286" w:type="dxa"/>
          </w:tcPr>
          <w:p w14:paraId="35C94E52" w14:textId="77777777" w:rsidR="005F6B5A" w:rsidRPr="00C14664" w:rsidRDefault="005F6B5A" w:rsidP="005F6B5A">
            <w:pPr>
              <w:spacing w:after="0"/>
              <w:jc w:val="right"/>
              <w:rPr>
                <w:rFonts w:eastAsia="Times New Roman" w:cstheme="minorHAnsi"/>
                <w:i/>
                <w:color w:val="000000"/>
                <w:sz w:val="18"/>
                <w:szCs w:val="18"/>
              </w:rPr>
            </w:pPr>
            <w:r w:rsidRPr="00C14664">
              <w:rPr>
                <w:rFonts w:eastAsia="Times New Roman" w:cstheme="minorHAnsi"/>
                <w:i/>
                <w:color w:val="000000"/>
                <w:sz w:val="18"/>
                <w:szCs w:val="18"/>
              </w:rPr>
              <w:fldChar w:fldCharType="begin">
                <w:ffData>
                  <w:name w:val="F_GEB_BD_target"/>
                  <w:enabled/>
                  <w:calcOnExit w:val="0"/>
                  <w:textInput/>
                </w:ffData>
              </w:fldChar>
            </w:r>
            <w:r w:rsidRPr="00C14664">
              <w:rPr>
                <w:rFonts w:eastAsia="Times New Roman" w:cstheme="minorHAnsi"/>
                <w:i/>
                <w:color w:val="000000"/>
                <w:sz w:val="18"/>
                <w:szCs w:val="18"/>
              </w:rPr>
              <w:instrText xml:space="preserve"> FORMTEXT </w:instrText>
            </w:r>
            <w:r w:rsidRPr="00C14664">
              <w:rPr>
                <w:rFonts w:eastAsia="Times New Roman" w:cstheme="minorHAnsi"/>
                <w:i/>
                <w:color w:val="000000"/>
                <w:sz w:val="18"/>
                <w:szCs w:val="18"/>
              </w:rPr>
            </w:r>
            <w:r w:rsidRPr="00C14664">
              <w:rPr>
                <w:rFonts w:eastAsia="Times New Roman" w:cstheme="minorHAnsi"/>
                <w:i/>
                <w:color w:val="000000"/>
                <w:sz w:val="18"/>
                <w:szCs w:val="18"/>
              </w:rPr>
              <w:fldChar w:fldCharType="separate"/>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t> </w:t>
            </w:r>
            <w:r w:rsidRPr="00C14664">
              <w:rPr>
                <w:rFonts w:eastAsia="Times New Roman" w:cstheme="minorHAnsi"/>
                <w:i/>
                <w:color w:val="000000"/>
                <w:sz w:val="18"/>
                <w:szCs w:val="18"/>
              </w:rPr>
              <w:fldChar w:fldCharType="end"/>
            </w:r>
          </w:p>
        </w:tc>
      </w:tr>
    </w:tbl>
    <w:p w14:paraId="38DAF5A5" w14:textId="77777777" w:rsidR="00082483" w:rsidRPr="00C14664" w:rsidRDefault="00082483" w:rsidP="00082483">
      <w:pPr>
        <w:rPr>
          <w:b/>
          <w:szCs w:val="22"/>
        </w:rPr>
      </w:pPr>
    </w:p>
    <w:p w14:paraId="430E9588" w14:textId="77777777" w:rsidR="00082483" w:rsidRPr="00C14664" w:rsidRDefault="00082483" w:rsidP="00082483">
      <w:pPr>
        <w:pStyle w:val="Heading2"/>
        <w:ind w:left="0"/>
        <w:sectPr w:rsidR="00082483" w:rsidRPr="00C14664" w:rsidSect="004D02B8">
          <w:pgSz w:w="12240" w:h="15840" w:code="1"/>
          <w:pgMar w:top="1440" w:right="1440" w:bottom="1440" w:left="1440" w:header="720" w:footer="720" w:gutter="0"/>
          <w:cols w:space="720"/>
          <w:docGrid w:linePitch="360"/>
        </w:sectPr>
      </w:pPr>
      <w:r w:rsidRPr="00C14664">
        <w:br w:type="page"/>
      </w:r>
    </w:p>
    <w:p w14:paraId="218B4D09" w14:textId="6CB11DA7" w:rsidR="00082483" w:rsidRPr="00C14664" w:rsidRDefault="00082483" w:rsidP="00082483">
      <w:pPr>
        <w:pStyle w:val="Heading2"/>
        <w:ind w:left="0"/>
        <w:rPr>
          <w:rFonts w:asciiTheme="minorHAnsi" w:hAnsiTheme="minorHAnsi"/>
        </w:rPr>
      </w:pPr>
      <w:bookmarkStart w:id="88" w:name="_Toc58013879"/>
      <w:bookmarkStart w:id="89" w:name="_Toc70956957"/>
      <w:bookmarkStart w:id="90" w:name="_Toc73642709"/>
      <w:r w:rsidRPr="00C14664">
        <w:rPr>
          <w:rFonts w:asciiTheme="minorHAnsi" w:hAnsiTheme="minorHAnsi"/>
        </w:rPr>
        <w:lastRenderedPageBreak/>
        <w:t>Annex 15: GEF 7 Taxonomy</w:t>
      </w:r>
      <w:bookmarkEnd w:id="88"/>
      <w:bookmarkEnd w:id="89"/>
      <w:bookmarkEnd w:id="90"/>
      <w:r w:rsidRPr="00C14664">
        <w:rPr>
          <w:rFonts w:asciiTheme="minorHAnsi" w:hAnsiTheme="minorHAnsi"/>
        </w:rPr>
        <w:t xml:space="preserve"> </w:t>
      </w:r>
    </w:p>
    <w:p w14:paraId="5E6103C9" w14:textId="78F7DF9F" w:rsidR="00082483" w:rsidRPr="00C14664" w:rsidRDefault="00082483" w:rsidP="00082483"/>
    <w:tbl>
      <w:tblPr>
        <w:tblW w:w="5000" w:type="pct"/>
        <w:tblLook w:val="04A0" w:firstRow="1" w:lastRow="0" w:firstColumn="1" w:lastColumn="0" w:noHBand="0" w:noVBand="1"/>
      </w:tblPr>
      <w:tblGrid>
        <w:gridCol w:w="1782"/>
        <w:gridCol w:w="2209"/>
        <w:gridCol w:w="2453"/>
        <w:gridCol w:w="2916"/>
      </w:tblGrid>
      <w:tr w:rsidR="00082483" w:rsidRPr="00C14664" w14:paraId="762106EE" w14:textId="77777777" w:rsidTr="00BB6207">
        <w:trPr>
          <w:trHeight w:val="68"/>
        </w:trPr>
        <w:tc>
          <w:tcPr>
            <w:tcW w:w="1016" w:type="pct"/>
            <w:tcBorders>
              <w:top w:val="nil"/>
              <w:left w:val="nil"/>
              <w:bottom w:val="single" w:sz="12" w:space="0" w:color="4472C4"/>
              <w:right w:val="nil"/>
            </w:tcBorders>
            <w:shd w:val="clear" w:color="auto" w:fill="auto"/>
            <w:hideMark/>
          </w:tcPr>
          <w:p w14:paraId="4ADB1A2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52860AE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7B5C17A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170356A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Level 4</w:t>
            </w:r>
          </w:p>
        </w:tc>
      </w:tr>
      <w:tr w:rsidR="00082483" w:rsidRPr="00C14664" w14:paraId="4340CD2D" w14:textId="77777777" w:rsidTr="00BB6207">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6C13E1B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51C793C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707D393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F080F5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401E7F2" w14:textId="77777777" w:rsidTr="00BB6207">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280C1203"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721BCEAF" w14:textId="77777777" w:rsidR="00082483" w:rsidRPr="00C14664" w:rsidRDefault="00082483" w:rsidP="00BB6207">
            <w:pPr>
              <w:spacing w:after="0"/>
              <w:ind w:left="204" w:hanging="20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2FD5085C"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AAE83C5"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1B90258" w14:textId="77777777" w:rsidTr="00BB6207">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482BFE6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ACBF7A1" w14:textId="77777777" w:rsidR="00082483" w:rsidRPr="00C14664" w:rsidRDefault="00082483" w:rsidP="00BB6207">
            <w:pPr>
              <w:spacing w:after="0"/>
              <w:ind w:left="204" w:hanging="20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5DE7D47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1CFF36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14A94312" w14:textId="77777777" w:rsidTr="00BB6207">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719BBA9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E521DC6" w14:textId="77777777" w:rsidR="00082483" w:rsidRPr="00C14664" w:rsidRDefault="00082483" w:rsidP="00BB6207">
            <w:pPr>
              <w:spacing w:after="0"/>
              <w:ind w:left="204" w:hanging="20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2F4D3CE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41271DA6" w14:textId="77777777" w:rsidR="00082483" w:rsidRPr="00C14664" w:rsidRDefault="00082483" w:rsidP="00BB6207">
            <w:pPr>
              <w:spacing w:after="0"/>
              <w:rPr>
                <w:rFonts w:ascii="Times New Roman" w:eastAsia="Times New Roman" w:hAnsi="Times New Roman"/>
                <w:iCs/>
                <w:color w:val="000000"/>
                <w:sz w:val="16"/>
                <w:szCs w:val="16"/>
                <w:lang w:val="en-GB"/>
              </w:rPr>
            </w:pPr>
            <w:r w:rsidRPr="00C14664">
              <w:rPr>
                <w:rFonts w:ascii="Times New Roman" w:eastAsia="Times New Roman" w:hAnsi="Times New Roman"/>
                <w:iCs/>
                <w:color w:val="000000"/>
                <w:sz w:val="16"/>
                <w:szCs w:val="16"/>
                <w:lang w:val="en-GB"/>
              </w:rPr>
              <w:t> </w:t>
            </w:r>
          </w:p>
        </w:tc>
      </w:tr>
      <w:tr w:rsidR="00082483" w:rsidRPr="00C14664" w14:paraId="0B1E075B" w14:textId="77777777" w:rsidTr="00BB6207">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3C7ED43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8A12C08" w14:textId="77777777" w:rsidR="00082483" w:rsidRPr="00C14664" w:rsidRDefault="00082483" w:rsidP="00BB6207">
            <w:pPr>
              <w:spacing w:after="0"/>
              <w:ind w:left="114" w:hanging="11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0A23232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1072B8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4D42224" w14:textId="77777777" w:rsidTr="00BB6207">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1A0CE6B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BFB7904" w14:textId="77777777" w:rsidR="00082483" w:rsidRPr="00C14664" w:rsidRDefault="00082483" w:rsidP="00BB6207">
            <w:pPr>
              <w:spacing w:after="0"/>
              <w:ind w:left="114" w:hanging="11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795E8D0B"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B55C786"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0D75653" w14:textId="77777777" w:rsidTr="00BB6207">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392E9D5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4C56D96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ADF83E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BD54C28"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1DABA779" w14:textId="77777777" w:rsidTr="00BB6207">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017860B"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7E304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51101825"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17B2E4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9129EB6" w14:textId="77777777" w:rsidTr="00BB6207">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5D4497A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B7B0BE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2A84912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C094A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0018E40"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A5F64C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8A972F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07AC5DA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7A92778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F385EB3" w14:textId="77777777" w:rsidTr="00BB6207">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36BB1D4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5EA8B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217C8892" w14:textId="77777777" w:rsidR="00082483" w:rsidRPr="00C14664" w:rsidRDefault="00082483" w:rsidP="00BB6207">
            <w:pPr>
              <w:spacing w:after="0"/>
              <w:ind w:left="150" w:hanging="15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4190131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2807DFA1" w14:textId="77777777" w:rsidTr="00BB6207">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4095C59B"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CCA9736"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1317CC8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130E560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58BBB15" w14:textId="77777777" w:rsidTr="00BB6207">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11AF216"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C6249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79766C3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4F22CFD3"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72549D44" w14:textId="77777777" w:rsidTr="00BB6207">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5C94B78B"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052421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7EBD2F3C"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3AC9FF5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43C702E"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322278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0540AC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732EB48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61D1AF3C"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2F3B8FC" w14:textId="77777777" w:rsidTr="00BB6207">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DA8775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2F639C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5B12D7C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7CED3413"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5D437B25"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4B0C6D9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6D53616"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2C88C9F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16B94973"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9D708A8" w14:textId="77777777" w:rsidTr="00BB6207">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0D8276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F6BDED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68511B86"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A99D04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32F40D9"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973F3F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06329E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074ADD88"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E216BB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49C5AFE4"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6D7A31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998968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DD3857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6B430E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DA90EB5"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F995B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4F1902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2341FFB"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44BBA4AB"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505126D0"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9A626C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62943E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81FD36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37FF183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7B4C00CB" w14:textId="77777777" w:rsidTr="00BB6207">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544AC6D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3B9FDD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14B161E" w14:textId="77777777" w:rsidR="00082483" w:rsidRPr="00C14664" w:rsidRDefault="00082483" w:rsidP="00BB6207">
            <w:pPr>
              <w:spacing w:after="0"/>
              <w:ind w:left="150" w:hanging="15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589C328C"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54342681" w14:textId="77777777" w:rsidTr="00BB6207">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DC7671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5CA438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4B8C928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ADDA5F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17BF06F5" w14:textId="77777777" w:rsidTr="00BB6207">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6FB60AC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5C8BEC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14A9DCB"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569470F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B17A19A"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67A9A3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87A956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1C197F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4AEE82A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77CC2FAA"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49F75B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4741FC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5F52DB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19E8172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760D81F"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6F4D956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E6A5C6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16895B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4445733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ED52770"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194FF561"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B85551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351E3ECE"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45C2A71"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07C00D71"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1256CD3B"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70C063C" w14:textId="77777777" w:rsidR="00082483" w:rsidRPr="00C14664" w:rsidRDefault="00082483" w:rsidP="00BB6207">
            <w:pPr>
              <w:spacing w:after="0"/>
              <w:rPr>
                <w:rFonts w:ascii="Times New Roman" w:hAnsi="Times New Roman"/>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357EF4F"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2F84766D"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146FEF75"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6DD0535B"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C1AC9CF"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ABCFEDC"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1F8A3715"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27D16AB9"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25421247"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2C3FF2A"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420D223"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5A2A677F"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012C722F"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27F81127"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2B6C5C1"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8CD6CFB"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proofErr w:type="spellStart"/>
            <w:r w:rsidRPr="00C14664">
              <w:rPr>
                <w:rFonts w:ascii="Times New Roman" w:hAnsi="Times New Roman"/>
                <w:color w:val="000000"/>
                <w:sz w:val="16"/>
                <w:szCs w:val="16"/>
                <w:lang w:val="en-GB"/>
              </w:rPr>
              <w:t>Behavior</w:t>
            </w:r>
            <w:proofErr w:type="spellEnd"/>
            <w:r w:rsidRPr="00C14664">
              <w:rPr>
                <w:rFonts w:ascii="Times New Roman" w:hAnsi="Times New Roman"/>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2BDABA5E"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2CEB7126"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212513DF" w14:textId="77777777" w:rsidR="00082483" w:rsidRPr="00C14664" w:rsidRDefault="00082483" w:rsidP="00BB6207">
            <w:pPr>
              <w:spacing w:after="0"/>
              <w:ind w:left="162" w:hanging="162"/>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 xml:space="preserve">Capacity, </w:t>
            </w:r>
            <w:proofErr w:type="gramStart"/>
            <w:r w:rsidRPr="00C14664">
              <w:rPr>
                <w:rFonts w:ascii="Times New Roman" w:eastAsia="Times New Roman" w:hAnsi="Times New Roman"/>
                <w:b/>
                <w:bCs/>
                <w:color w:val="000000"/>
                <w:sz w:val="16"/>
                <w:szCs w:val="16"/>
                <w:lang w:val="en-GB"/>
              </w:rPr>
              <w:t>Knowledge</w:t>
            </w:r>
            <w:proofErr w:type="gramEnd"/>
            <w:r w:rsidRPr="00C14664">
              <w:rPr>
                <w:rFonts w:ascii="Times New Roman" w:eastAsia="Times New Roman" w:hAnsi="Times New Roman"/>
                <w:b/>
                <w:bCs/>
                <w:color w:val="000000"/>
                <w:sz w:val="16"/>
                <w:szCs w:val="16"/>
                <w:lang w:val="en-GB"/>
              </w:rPr>
              <w:t xml:space="preserve"> and Research</w:t>
            </w:r>
          </w:p>
        </w:tc>
        <w:tc>
          <w:tcPr>
            <w:tcW w:w="1244" w:type="pct"/>
            <w:tcBorders>
              <w:top w:val="nil"/>
              <w:left w:val="nil"/>
              <w:bottom w:val="single" w:sz="4" w:space="0" w:color="auto"/>
              <w:right w:val="single" w:sz="4" w:space="0" w:color="auto"/>
            </w:tcBorders>
            <w:shd w:val="clear" w:color="auto" w:fill="auto"/>
          </w:tcPr>
          <w:p w14:paraId="26781E97"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93A5E42"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3EF289"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6EE0748D"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5F60908D" w14:textId="77777777" w:rsidR="00082483" w:rsidRPr="00C14664" w:rsidRDefault="00082483" w:rsidP="00BB6207">
            <w:pPr>
              <w:spacing w:after="0"/>
              <w:rPr>
                <w:rFonts w:ascii="Times New Roman" w:hAnsi="Times New Roman"/>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6965195"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1FC48B3C"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21E48EC"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48A0324E" w14:textId="77777777" w:rsidTr="00BB6207">
        <w:trPr>
          <w:trHeight w:val="215"/>
        </w:trPr>
        <w:tc>
          <w:tcPr>
            <w:tcW w:w="1016" w:type="pct"/>
            <w:tcBorders>
              <w:top w:val="nil"/>
              <w:left w:val="single" w:sz="4" w:space="0" w:color="auto"/>
              <w:bottom w:val="single" w:sz="4" w:space="0" w:color="auto"/>
              <w:right w:val="single" w:sz="4" w:space="0" w:color="auto"/>
            </w:tcBorders>
            <w:shd w:val="clear" w:color="auto" w:fill="auto"/>
          </w:tcPr>
          <w:p w14:paraId="33E437DD"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53FEFD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10E069FE"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C4EDDD0"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368E2C72"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44B6A796"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E4809BF" w14:textId="77777777" w:rsidR="00082483" w:rsidRPr="00C14664" w:rsidRDefault="00082483" w:rsidP="00BB6207">
            <w:pPr>
              <w:spacing w:after="0"/>
              <w:ind w:left="204" w:hanging="20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1CAABF94"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D84466A"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12BFD6C8"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074BE663"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5D216B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67BD5D04"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6A63EB0"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3C9AE083"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649F7F43"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5E2078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5B48A0BC"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C4B3773"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320E956B"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1CA3E21A"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625B11F" w14:textId="77777777" w:rsidR="00082483" w:rsidRPr="00C14664" w:rsidRDefault="00082483" w:rsidP="00BB6207">
            <w:pPr>
              <w:spacing w:after="0"/>
              <w:rPr>
                <w:rFonts w:ascii="Times New Roman" w:hAnsi="Times New Roman"/>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F08DC82"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120056CC"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20BD6C5E"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74870462"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AC00D9F"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4D78DDD"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4C6A2FED"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3E6FD1E6"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1DF320C0"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33C2DFC"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6BCD3EC"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hAnsi="Times New Roman"/>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151AC121"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63CE37E6"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62D44642"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4984CC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61C689B1"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89D40DE"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7D9775B0"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794355A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73B0054" w14:textId="77777777" w:rsidR="00082483" w:rsidRPr="00C14664" w:rsidRDefault="00082483" w:rsidP="00BB6207">
            <w:pPr>
              <w:spacing w:after="0"/>
              <w:ind w:left="204" w:hanging="20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1D8863C5" w14:textId="77777777" w:rsidR="00082483" w:rsidRPr="00C14664" w:rsidRDefault="00082483" w:rsidP="00BB6207">
            <w:pPr>
              <w:spacing w:after="0"/>
              <w:rPr>
                <w:rFonts w:ascii="Times New Roman" w:eastAsia="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4683A76"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5F03FECA"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tcPr>
          <w:p w14:paraId="368AE350"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93F5001" w14:textId="77777777" w:rsidR="00082483" w:rsidRPr="00C14664" w:rsidRDefault="00082483" w:rsidP="00BB6207">
            <w:pPr>
              <w:spacing w:after="0"/>
              <w:rPr>
                <w:rFonts w:ascii="Times New Roman" w:hAnsi="Times New Roman"/>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CECE4F8" w14:textId="77777777" w:rsidR="00082483" w:rsidRPr="00C14664" w:rsidRDefault="00082483" w:rsidP="00BB6207">
            <w:pPr>
              <w:spacing w:after="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0718D730"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6110ACE9" w14:textId="77777777" w:rsidTr="00BB6207">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752679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F5E093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595582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4D62C447"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937C8D3" w14:textId="77777777" w:rsidTr="00BB6207">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7C64DAB"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D9E8FF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70586F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2A1881C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9210807"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C20011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2D6E9A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9CDC59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6623091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6A999EA" w14:textId="77777777" w:rsidTr="00BB6207">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333DEFBA" w14:textId="77777777" w:rsidR="00082483" w:rsidRPr="00C14664" w:rsidRDefault="00082483" w:rsidP="00BB6207">
            <w:pPr>
              <w:spacing w:after="0"/>
              <w:rPr>
                <w:rFonts w:ascii="Times New Roman" w:eastAsia="Times New Roman" w:hAnsi="Times New Roman"/>
                <w:b/>
                <w:bCs/>
                <w:iCs/>
                <w:color w:val="000000"/>
                <w:sz w:val="16"/>
                <w:szCs w:val="16"/>
                <w:lang w:val="en-GB"/>
              </w:rPr>
            </w:pPr>
            <w:r w:rsidRPr="00C14664">
              <w:rPr>
                <w:rFonts w:ascii="Times New Roman" w:eastAsia="Times New Roman" w:hAnsi="Times New Roman"/>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227DB9" w14:textId="77777777" w:rsidR="00082483" w:rsidRPr="00C14664" w:rsidRDefault="00082483" w:rsidP="00BB6207">
            <w:pPr>
              <w:spacing w:after="0"/>
              <w:ind w:left="114" w:hanging="114"/>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483E032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E0C3DC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349EBA16"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3824B1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lastRenderedPageBreak/>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2887D48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DF1F03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99B417"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6604AF1"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855AEC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A1E67B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1B7D1758" w14:textId="77777777" w:rsidR="00082483" w:rsidRPr="00C14664" w:rsidRDefault="00082483" w:rsidP="00BB6207">
            <w:pPr>
              <w:spacing w:after="0"/>
              <w:rPr>
                <w:rFonts w:ascii="Times New Roman" w:eastAsia="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8F5523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2525CA07"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tcPr>
          <w:p w14:paraId="1727F185"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269395B" w14:textId="77777777" w:rsidR="00082483" w:rsidRPr="00C14664" w:rsidRDefault="00082483" w:rsidP="00BB6207">
            <w:pPr>
              <w:spacing w:after="0"/>
              <w:rPr>
                <w:rFonts w:ascii="Times New Roman" w:hAnsi="Times New Roman"/>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9CA412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xml:space="preserve"> </w:t>
            </w: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6F337BEB"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6EC07A7A"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5C4388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B844B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F300B0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xml:space="preserve"> </w:t>
            </w: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4122CA87"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6392826" w14:textId="77777777" w:rsidTr="00BB6207">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6927879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C88993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F6AE77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xml:space="preserve"> </w:t>
            </w: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133F80B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28F70F6D"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9C5FA7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B269E1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38ACF2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xml:space="preserve"> </w:t>
            </w: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6F3A41B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67B5BDF"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917804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5A0AF56"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007328AC" w14:textId="77777777" w:rsidR="00082483" w:rsidRPr="00C14664" w:rsidRDefault="00082483" w:rsidP="00BB6207">
            <w:pPr>
              <w:spacing w:after="0"/>
              <w:rPr>
                <w:rFonts w:ascii="Times New Roman" w:eastAsia="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5CEC0B53"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1C87A409"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tcPr>
          <w:p w14:paraId="258074D2"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C0E6AF7" w14:textId="77777777" w:rsidR="00082483" w:rsidRPr="00C14664" w:rsidRDefault="00082483" w:rsidP="00BB6207">
            <w:pPr>
              <w:spacing w:after="0"/>
              <w:rPr>
                <w:rFonts w:ascii="Times New Roman" w:hAnsi="Times New Roman"/>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02A54EE" w14:textId="77777777" w:rsidR="00082483" w:rsidRPr="00C14664" w:rsidRDefault="00082483" w:rsidP="00BB6207">
            <w:pPr>
              <w:spacing w:after="0"/>
              <w:ind w:left="150" w:hanging="150"/>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53090813"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5936274D"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AACACA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D689C7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61488A7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36F46792"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77D33986"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D8E97F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2684375"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64F0B4D8"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0156BE67"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1668B4E"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D52CE2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CBB98F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73E7293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06262BA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A11D540" w14:textId="77777777" w:rsidTr="00BB6207">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55FAE1B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4B0F92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6454094A"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Awareness raising</w:t>
            </w:r>
          </w:p>
        </w:tc>
        <w:tc>
          <w:tcPr>
            <w:tcW w:w="1622" w:type="pct"/>
            <w:tcBorders>
              <w:top w:val="nil"/>
              <w:left w:val="nil"/>
              <w:bottom w:val="nil"/>
              <w:right w:val="nil"/>
            </w:tcBorders>
            <w:shd w:val="clear" w:color="auto" w:fill="auto"/>
            <w:hideMark/>
          </w:tcPr>
          <w:p w14:paraId="06F542D7"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0DB7F258" w14:textId="77777777" w:rsidTr="00BB6207">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692EB2F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F95A3B3"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6AB5D34E"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Knowledge generation</w:t>
            </w:r>
          </w:p>
        </w:tc>
        <w:tc>
          <w:tcPr>
            <w:tcW w:w="1622" w:type="pct"/>
            <w:tcBorders>
              <w:top w:val="nil"/>
              <w:left w:val="nil"/>
              <w:bottom w:val="nil"/>
              <w:right w:val="nil"/>
            </w:tcBorders>
            <w:shd w:val="clear" w:color="auto" w:fill="auto"/>
            <w:hideMark/>
          </w:tcPr>
          <w:p w14:paraId="5C7849E6"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CA7F88E" w14:textId="77777777" w:rsidTr="00BB6207">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4D8E21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6F67BC64"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79B32F34" w14:textId="77777777" w:rsidR="00082483" w:rsidRPr="00C14664" w:rsidRDefault="00082483" w:rsidP="00BB6207">
            <w:pPr>
              <w:spacing w:after="0"/>
              <w:rPr>
                <w:rFonts w:ascii="Times New Roman" w:eastAsia="Times New Roman" w:hAnsi="Times New Roman"/>
                <w:iCs/>
                <w:color w:val="000000"/>
                <w:sz w:val="16"/>
                <w:szCs w:val="16"/>
                <w:lang w:val="en-GB"/>
              </w:rPr>
            </w:pPr>
            <w:r w:rsidRPr="00C14664">
              <w:rPr>
                <w:rFonts w:ascii="Times New Roman" w:eastAsia="Times New Roman" w:hAnsi="Times New Roman"/>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6A26C6DD"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r>
      <w:tr w:rsidR="00082483" w:rsidRPr="00C14664" w14:paraId="614243E9"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2F74B7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4179D1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78F2CC1B"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58D1A9A" w14:textId="77777777" w:rsidR="00082483" w:rsidRPr="00C14664" w:rsidRDefault="00082483" w:rsidP="00BB6207">
            <w:pPr>
              <w:spacing w:after="0"/>
              <w:rPr>
                <w:rFonts w:ascii="Times New Roman" w:eastAsia="Times New Roman" w:hAnsi="Times New Roman"/>
                <w:iCs/>
                <w:color w:val="000000"/>
                <w:sz w:val="16"/>
                <w:szCs w:val="16"/>
                <w:lang w:val="en-GB"/>
              </w:rPr>
            </w:pPr>
          </w:p>
        </w:tc>
      </w:tr>
      <w:tr w:rsidR="00082483" w:rsidRPr="00C14664" w14:paraId="152B04E5" w14:textId="77777777" w:rsidTr="00BB6207">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63423C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94E475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B149719"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4FF56B87" w14:textId="77777777" w:rsidR="00082483" w:rsidRPr="00C14664" w:rsidRDefault="00082483" w:rsidP="00BB6207">
            <w:pPr>
              <w:spacing w:after="0"/>
              <w:rPr>
                <w:rFonts w:ascii="Times New Roman" w:eastAsia="Times New Roman" w:hAnsi="Times New Roman"/>
                <w:iCs/>
                <w:color w:val="000000"/>
                <w:sz w:val="16"/>
                <w:szCs w:val="16"/>
                <w:lang w:val="en-GB"/>
              </w:rPr>
            </w:pPr>
          </w:p>
        </w:tc>
      </w:tr>
      <w:tr w:rsidR="00082483" w:rsidRPr="00C14664" w14:paraId="598308FE" w14:textId="77777777" w:rsidTr="00BB6207">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2E67796B"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52A9C880"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67DAD0B" w14:textId="77777777" w:rsidR="00082483" w:rsidRPr="00C14664" w:rsidRDefault="00082483" w:rsidP="00BB6207">
            <w:pPr>
              <w:spacing w:after="0"/>
              <w:rPr>
                <w:rFonts w:ascii="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E6450F8" w14:textId="77777777" w:rsidR="00082483" w:rsidRPr="00C14664" w:rsidRDefault="00082483" w:rsidP="00BB6207">
            <w:pPr>
              <w:spacing w:after="0"/>
              <w:ind w:left="192" w:hanging="192"/>
              <w:rPr>
                <w:rFonts w:ascii="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iCs/>
                <w:color w:val="000000"/>
                <w:sz w:val="16"/>
                <w:szCs w:val="16"/>
                <w:lang w:val="en-GB"/>
              </w:rPr>
              <w:t>Agriculture, Forestry, and other Land Use</w:t>
            </w:r>
          </w:p>
        </w:tc>
      </w:tr>
      <w:tr w:rsidR="00082483" w:rsidRPr="00C14664" w14:paraId="6F78C4EC"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FCDC6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99F427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DC699A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701E9F3" w14:textId="77777777" w:rsidR="00082483" w:rsidRPr="00C14664" w:rsidRDefault="00082483" w:rsidP="00BB6207">
            <w:pPr>
              <w:spacing w:after="0"/>
              <w:rPr>
                <w:rFonts w:ascii="Times New Roman" w:eastAsia="Times New Roman" w:hAnsi="Times New Roman"/>
                <w:i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iCs/>
                <w:color w:val="000000"/>
                <w:sz w:val="16"/>
                <w:szCs w:val="16"/>
                <w:lang w:val="en-GB"/>
              </w:rPr>
              <w:t>Energy Efficiency</w:t>
            </w:r>
          </w:p>
        </w:tc>
      </w:tr>
      <w:tr w:rsidR="00082483" w:rsidRPr="00C14664" w14:paraId="563DE22B" w14:textId="77777777" w:rsidTr="00BB6207">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727940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466F251"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C6AC71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765C4DB" w14:textId="77777777" w:rsidR="00082483" w:rsidRPr="00C14664" w:rsidRDefault="00082483" w:rsidP="00BB6207">
            <w:pPr>
              <w:spacing w:after="0"/>
              <w:ind w:left="192" w:hanging="192"/>
              <w:rPr>
                <w:rFonts w:ascii="Times New Roman" w:eastAsia="Times New Roman" w:hAnsi="Times New Roman"/>
                <w:i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iCs/>
                <w:color w:val="000000"/>
                <w:sz w:val="16"/>
                <w:szCs w:val="16"/>
                <w:lang w:val="en-GB"/>
              </w:rPr>
              <w:t>Sustainable Urban Systems and Transport</w:t>
            </w:r>
          </w:p>
        </w:tc>
      </w:tr>
      <w:tr w:rsidR="00082483" w:rsidRPr="00C14664" w14:paraId="58CE59F9"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F1A78F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59E8FE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F03E018"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2B8DBA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Technology Transfer</w:t>
            </w:r>
          </w:p>
        </w:tc>
      </w:tr>
      <w:tr w:rsidR="00082483" w:rsidRPr="00C14664" w14:paraId="1E5404CB"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F5E7EEB"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737F8E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9558A2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1A266F2" w14:textId="77777777" w:rsidR="00082483" w:rsidRPr="00C14664" w:rsidRDefault="00082483" w:rsidP="00BB6207">
            <w:pPr>
              <w:spacing w:after="0"/>
              <w:rPr>
                <w:rFonts w:ascii="Times New Roman" w:eastAsia="Times New Roman" w:hAnsi="Times New Roman"/>
                <w:i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iCs/>
                <w:color w:val="000000"/>
                <w:sz w:val="16"/>
                <w:szCs w:val="16"/>
                <w:lang w:val="en-GB"/>
              </w:rPr>
              <w:t>Renewable Energy</w:t>
            </w:r>
          </w:p>
        </w:tc>
      </w:tr>
      <w:tr w:rsidR="00082483" w:rsidRPr="00C14664" w14:paraId="6FE04B54"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848A00A"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5304D44"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910F4E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913663" w14:textId="77777777" w:rsidR="00082483" w:rsidRPr="00C14664" w:rsidRDefault="00082483" w:rsidP="00BB6207">
            <w:pPr>
              <w:spacing w:after="0"/>
              <w:rPr>
                <w:rFonts w:ascii="Times New Roman" w:eastAsia="Times New Roman" w:hAnsi="Times New Roman"/>
                <w:i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iCs/>
                <w:color w:val="000000"/>
                <w:sz w:val="16"/>
                <w:szCs w:val="16"/>
                <w:lang w:val="en-GB"/>
              </w:rPr>
              <w:t>Financing</w:t>
            </w:r>
          </w:p>
        </w:tc>
      </w:tr>
      <w:tr w:rsidR="00082483" w:rsidRPr="00C14664" w14:paraId="0748F502"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AB6CDC7"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201134D"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E4E39CE"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0C5C98"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Enabling Activities</w:t>
            </w:r>
          </w:p>
        </w:tc>
      </w:tr>
      <w:tr w:rsidR="00082483" w:rsidRPr="00C14664" w14:paraId="288C2AED" w14:textId="77777777" w:rsidTr="00BB6207">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4EC13A3"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FBA19C0"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17AA3CE" w14:textId="77777777" w:rsidR="00082483" w:rsidRPr="00C14664" w:rsidRDefault="00082483" w:rsidP="00BB6207">
            <w:pPr>
              <w:spacing w:after="0"/>
              <w:ind w:left="150" w:hanging="150"/>
              <w:rPr>
                <w:rFonts w:ascii="Times New Roman" w:eastAsia="Times New Roman" w:hAnsi="Times New Roman"/>
                <w:b/>
                <w:bCs/>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38EAF37F"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hAnsi="Times New Roman"/>
                <w:color w:val="000000"/>
                <w:sz w:val="16"/>
                <w:szCs w:val="16"/>
                <w:lang w:val="en-GB"/>
              </w:rPr>
              <w:instrText xml:space="preserve"> FORMCHECKBOX </w:instrText>
            </w:r>
            <w:r w:rsidR="00E44B5C">
              <w:rPr>
                <w:rFonts w:ascii="Times New Roman" w:hAnsi="Times New Roman"/>
                <w:color w:val="000000"/>
                <w:sz w:val="16"/>
                <w:szCs w:val="16"/>
                <w:lang w:val="en-GB"/>
              </w:rPr>
            </w:r>
            <w:r w:rsidR="00E44B5C">
              <w:rPr>
                <w:rFonts w:ascii="Times New Roman" w:hAnsi="Times New Roman"/>
                <w:color w:val="000000"/>
                <w:sz w:val="16"/>
                <w:szCs w:val="16"/>
                <w:lang w:val="en-GB"/>
              </w:rPr>
              <w:fldChar w:fldCharType="separate"/>
            </w:r>
            <w:r w:rsidRPr="00C14664">
              <w:rPr>
                <w:rFonts w:ascii="Times New Roman" w:hAnsi="Times New Roman"/>
                <w:color w:val="000000"/>
                <w:sz w:val="16"/>
                <w:szCs w:val="16"/>
                <w:lang w:val="en-GB"/>
              </w:rPr>
              <w:fldChar w:fldCharType="end"/>
            </w:r>
            <w:r w:rsidRPr="00C14664">
              <w:rPr>
                <w:rFonts w:ascii="Times New Roman" w:eastAsia="Times New Roman" w:hAnsi="Times New Roman"/>
                <w:color w:val="000000"/>
                <w:sz w:val="16"/>
                <w:szCs w:val="16"/>
                <w:lang w:val="en-GB"/>
              </w:rPr>
              <w:t>Nationally Determined Contribution</w:t>
            </w:r>
          </w:p>
        </w:tc>
      </w:tr>
      <w:tr w:rsidR="00082483" w:rsidRPr="00C14664" w14:paraId="03844819" w14:textId="77777777" w:rsidTr="00BB6207">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24578D2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4DCE0C52"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Times New Roman" w:hAnsi="Times New Roman"/>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74BB7DC1"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57D43864" w14:textId="77777777" w:rsidR="00082483" w:rsidRPr="00C14664" w:rsidRDefault="00082483" w:rsidP="00BB6207">
            <w:pPr>
              <w:spacing w:after="0"/>
              <w:ind w:left="192" w:hanging="192"/>
              <w:rPr>
                <w:rFonts w:ascii="Times New Roman" w:eastAsia="Times New Roman" w:hAnsi="Times New Roman"/>
                <w:color w:val="000000"/>
                <w:sz w:val="16"/>
                <w:szCs w:val="16"/>
                <w:lang w:val="en-GB"/>
              </w:rPr>
            </w:pPr>
          </w:p>
        </w:tc>
      </w:tr>
      <w:tr w:rsidR="00082483" w:rsidRPr="00C14664" w14:paraId="5712CB72" w14:textId="77777777" w:rsidTr="00BB6207">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4CE8C8D" w14:textId="77777777" w:rsidR="00082483" w:rsidRPr="00C14664" w:rsidRDefault="00082483" w:rsidP="00BB6207">
            <w:pPr>
              <w:spacing w:after="0"/>
              <w:rPr>
                <w:rFonts w:ascii="Times New Roman" w:eastAsia="Times New Roman" w:hAnsi="Times New Roman"/>
                <w:b/>
                <w:bCs/>
                <w:color w:val="000000"/>
                <w:sz w:val="16"/>
                <w:szCs w:val="16"/>
                <w:lang w:val="en-GB"/>
              </w:rPr>
            </w:pPr>
            <w:bookmarkStart w:id="91" w:name="_Hlk35982323"/>
          </w:p>
        </w:tc>
        <w:tc>
          <w:tcPr>
            <w:tcW w:w="1244" w:type="pct"/>
            <w:tcBorders>
              <w:top w:val="nil"/>
              <w:left w:val="nil"/>
              <w:bottom w:val="single" w:sz="4" w:space="0" w:color="auto"/>
              <w:right w:val="single" w:sz="4" w:space="0" w:color="auto"/>
            </w:tcBorders>
            <w:shd w:val="clear" w:color="auto" w:fill="auto"/>
            <w:noWrap/>
            <w:vAlign w:val="bottom"/>
            <w:hideMark/>
          </w:tcPr>
          <w:p w14:paraId="02F2A9CF" w14:textId="77777777" w:rsidR="00082483" w:rsidRPr="00C14664" w:rsidRDefault="00082483" w:rsidP="00BB6207">
            <w:pPr>
              <w:spacing w:after="0"/>
              <w:rPr>
                <w:rFonts w:ascii="Times New Roman" w:eastAsia="Times New Roman" w:hAnsi="Times New Roman"/>
                <w:b/>
                <w:bCs/>
                <w:color w:val="000000"/>
                <w:sz w:val="16"/>
                <w:szCs w:val="16"/>
                <w:lang w:val="en-GB"/>
              </w:rPr>
            </w:pPr>
            <w:r w:rsidRPr="00C14664">
              <w:rPr>
                <w:rFonts w:ascii="Times New Roman" w:eastAsia="Calibri" w:hAnsi="Times New Roman"/>
                <w:b/>
                <w:color w:val="000000"/>
                <w:sz w:val="16"/>
                <w:szCs w:val="16"/>
                <w:lang w:val="en-GB"/>
              </w:rPr>
              <w:fldChar w:fldCharType="begin">
                <w:ffData>
                  <w:name w:val=""/>
                  <w:enabled/>
                  <w:calcOnExit w:val="0"/>
                  <w:checkBox>
                    <w:sizeAuto/>
                    <w:default w:val="1"/>
                  </w:checkBox>
                </w:ffData>
              </w:fldChar>
            </w:r>
            <w:r w:rsidRPr="00C14664">
              <w:rPr>
                <w:rFonts w:ascii="Times New Roman" w:eastAsia="Calibri" w:hAnsi="Times New Roman"/>
                <w:b/>
                <w:color w:val="000000"/>
                <w:sz w:val="16"/>
                <w:szCs w:val="16"/>
                <w:lang w:val="en-GB"/>
              </w:rPr>
              <w:instrText xml:space="preserve"> FORMCHECKBOX </w:instrText>
            </w:r>
            <w:r w:rsidR="00E44B5C">
              <w:rPr>
                <w:rFonts w:ascii="Times New Roman" w:eastAsia="Calibri" w:hAnsi="Times New Roman"/>
                <w:b/>
                <w:color w:val="000000"/>
                <w:sz w:val="16"/>
                <w:szCs w:val="16"/>
                <w:lang w:val="en-GB"/>
              </w:rPr>
            </w:r>
            <w:r w:rsidR="00E44B5C">
              <w:rPr>
                <w:rFonts w:ascii="Times New Roman" w:eastAsia="Calibri" w:hAnsi="Times New Roman"/>
                <w:b/>
                <w:color w:val="000000"/>
                <w:sz w:val="16"/>
                <w:szCs w:val="16"/>
                <w:lang w:val="en-GB"/>
              </w:rPr>
              <w:fldChar w:fldCharType="separate"/>
            </w:r>
            <w:r w:rsidRPr="00C14664">
              <w:rPr>
                <w:rFonts w:ascii="Times New Roman" w:eastAsia="Calibri" w:hAnsi="Times New Roman"/>
                <w:b/>
                <w:color w:val="000000"/>
                <w:sz w:val="16"/>
                <w:szCs w:val="16"/>
                <w:lang w:val="en-GB"/>
              </w:rPr>
              <w:fldChar w:fldCharType="end"/>
            </w:r>
            <w:r w:rsidRPr="00C14664">
              <w:rPr>
                <w:rFonts w:ascii="Times New Roman" w:eastAsia="Calibri" w:hAnsi="Times New Roman"/>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32692099"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614627B"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3A3D93E0"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713A830"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827EFC3" w14:textId="77777777" w:rsidR="00082483" w:rsidRPr="00C14664" w:rsidRDefault="00082483" w:rsidP="00BB6207">
            <w:pPr>
              <w:spacing w:after="0"/>
              <w:rPr>
                <w:rFonts w:ascii="Times New Roman" w:eastAsia="Times New Roman"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4F25D9C4"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Times New Roman" w:hAnsi="Times New Roman"/>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7A200A71" w14:textId="77777777" w:rsidR="00082483" w:rsidRPr="00C14664" w:rsidRDefault="00082483" w:rsidP="00BB6207">
            <w:pPr>
              <w:spacing w:after="0"/>
              <w:rPr>
                <w:rFonts w:ascii="Times New Roman" w:eastAsia="Times New Roman" w:hAnsi="Times New Roman"/>
                <w:color w:val="000000"/>
                <w:sz w:val="16"/>
                <w:szCs w:val="16"/>
                <w:lang w:val="en-GB"/>
              </w:rPr>
            </w:pPr>
          </w:p>
        </w:tc>
      </w:tr>
      <w:tr w:rsidR="00082483" w:rsidRPr="00C14664" w14:paraId="2D71FEA5"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75ED7E8"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C8DCFD3"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276AA4C0" w14:textId="77777777" w:rsidR="00082483" w:rsidRPr="00C14664" w:rsidRDefault="00082483" w:rsidP="00BB6207">
            <w:pPr>
              <w:spacing w:after="0"/>
              <w:rPr>
                <w:rFonts w:ascii="Times New Roman" w:eastAsia="Times New Roman"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413F1E16"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C14664" w14:paraId="0A1955AB"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942D2D1"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39E4B5B"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ABDBB13" w14:textId="77777777" w:rsidR="00082483" w:rsidRPr="00C14664" w:rsidRDefault="00082483" w:rsidP="00BB6207">
            <w:pPr>
              <w:spacing w:after="0"/>
              <w:rPr>
                <w:rFonts w:ascii="Times New Roman" w:eastAsia="Calibri" w:hAnsi="Times New Roman"/>
                <w:b/>
                <w:color w:val="000000"/>
                <w:sz w:val="16"/>
                <w:szCs w:val="16"/>
                <w:lang w:val="en-GB"/>
              </w:rPr>
            </w:pPr>
            <w:r w:rsidRPr="00C14664">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6BBE99A6"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C14664" w14:paraId="2511D1DC"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8F82504"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2B0BE28"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17BC4BF" w14:textId="77777777" w:rsidR="00082483" w:rsidRPr="00C14664" w:rsidRDefault="00082483" w:rsidP="00BB6207">
            <w:pPr>
              <w:spacing w:after="0"/>
              <w:rPr>
                <w:rFonts w:ascii="Times New Roman" w:eastAsia="Calibri" w:hAnsi="Times New Roman"/>
                <w:b/>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4437A06A"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C14664" w14:paraId="1247B893"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7ACA61C"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756D5B0F"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F4B34F3" w14:textId="77777777" w:rsidR="00082483" w:rsidRPr="00C14664" w:rsidRDefault="00082483" w:rsidP="00BB6207">
            <w:pPr>
              <w:spacing w:after="0"/>
              <w:rPr>
                <w:rFonts w:ascii="Times New Roman" w:eastAsia="Calibri"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033B3AB4"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C14664" w14:paraId="45CCEAA3"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480A72F"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69AA75E"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6138D33" w14:textId="77777777" w:rsidR="00082483" w:rsidRPr="00C14664" w:rsidRDefault="00082483" w:rsidP="00BB6207">
            <w:pPr>
              <w:spacing w:after="0"/>
              <w:rPr>
                <w:rFonts w:ascii="Times New Roman" w:eastAsia="Calibri"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171CC561"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C14664" w14:paraId="569BAD4F"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152453B"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C36D65B"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ECA2671" w14:textId="77777777" w:rsidR="00082483" w:rsidRPr="00C14664" w:rsidRDefault="00082483" w:rsidP="00BB6207">
            <w:pPr>
              <w:spacing w:after="0"/>
              <w:rPr>
                <w:rFonts w:ascii="Times New Roman" w:eastAsia="Calibri"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3C319E88" w14:textId="77777777" w:rsidR="00082483" w:rsidRPr="00C14664" w:rsidRDefault="00082483" w:rsidP="00BB6207">
            <w:pPr>
              <w:spacing w:after="0"/>
              <w:rPr>
                <w:rFonts w:ascii="Times New Roman" w:eastAsia="Calibri" w:hAnsi="Times New Roman"/>
                <w:color w:val="000000"/>
                <w:sz w:val="16"/>
                <w:szCs w:val="16"/>
                <w:lang w:val="en-GB"/>
              </w:rPr>
            </w:pPr>
          </w:p>
        </w:tc>
      </w:tr>
      <w:tr w:rsidR="00082483" w:rsidRPr="00082483" w14:paraId="75FC9443" w14:textId="77777777" w:rsidTr="00BB6207">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D548ABD" w14:textId="77777777" w:rsidR="00082483" w:rsidRPr="00C14664" w:rsidRDefault="00082483" w:rsidP="00BB6207">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F5B42BD" w14:textId="77777777" w:rsidR="00082483" w:rsidRPr="00C14664" w:rsidRDefault="00082483" w:rsidP="00BB6207">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0B1C0A7B" w14:textId="77777777" w:rsidR="00082483" w:rsidRPr="00082483" w:rsidRDefault="00082483" w:rsidP="00BB6207">
            <w:pPr>
              <w:spacing w:after="0"/>
              <w:rPr>
                <w:rFonts w:ascii="Times New Roman" w:eastAsia="Calibri" w:hAnsi="Times New Roman"/>
                <w:color w:val="000000"/>
                <w:sz w:val="16"/>
                <w:szCs w:val="16"/>
                <w:lang w:val="en-GB"/>
              </w:rPr>
            </w:pPr>
            <w:r w:rsidRPr="00C1466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C14664">
              <w:rPr>
                <w:rFonts w:ascii="Times New Roman" w:eastAsia="Calibri" w:hAnsi="Times New Roman"/>
                <w:color w:val="000000"/>
                <w:sz w:val="16"/>
                <w:szCs w:val="16"/>
                <w:lang w:val="en-GB"/>
              </w:rPr>
              <w:instrText xml:space="preserve"> FORMCHECKBOX </w:instrText>
            </w:r>
            <w:r w:rsidR="00E44B5C">
              <w:rPr>
                <w:rFonts w:ascii="Times New Roman" w:eastAsia="Calibri" w:hAnsi="Times New Roman"/>
                <w:color w:val="000000"/>
                <w:sz w:val="16"/>
                <w:szCs w:val="16"/>
                <w:lang w:val="en-GB"/>
              </w:rPr>
            </w:r>
            <w:r w:rsidR="00E44B5C">
              <w:rPr>
                <w:rFonts w:ascii="Times New Roman" w:eastAsia="Calibri" w:hAnsi="Times New Roman"/>
                <w:color w:val="000000"/>
                <w:sz w:val="16"/>
                <w:szCs w:val="16"/>
                <w:lang w:val="en-GB"/>
              </w:rPr>
              <w:fldChar w:fldCharType="separate"/>
            </w:r>
            <w:r w:rsidRPr="00C14664">
              <w:rPr>
                <w:rFonts w:ascii="Times New Roman" w:eastAsia="Calibri" w:hAnsi="Times New Roman"/>
                <w:color w:val="000000"/>
                <w:sz w:val="16"/>
                <w:szCs w:val="16"/>
                <w:lang w:val="en-GB"/>
              </w:rPr>
              <w:fldChar w:fldCharType="end"/>
            </w:r>
            <w:r w:rsidRPr="00C14664">
              <w:rPr>
                <w:rFonts w:ascii="Times New Roman" w:eastAsia="Calibri" w:hAnsi="Times New Roman"/>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4DCABE8A" w14:textId="77777777" w:rsidR="00082483" w:rsidRPr="00082483" w:rsidRDefault="00082483" w:rsidP="00BB6207">
            <w:pPr>
              <w:spacing w:after="0"/>
              <w:rPr>
                <w:rFonts w:ascii="Times New Roman" w:eastAsia="Calibri" w:hAnsi="Times New Roman"/>
                <w:color w:val="000000"/>
                <w:sz w:val="16"/>
                <w:szCs w:val="16"/>
                <w:lang w:val="en-GB"/>
              </w:rPr>
            </w:pPr>
          </w:p>
        </w:tc>
      </w:tr>
      <w:tr w:rsidR="00082483" w:rsidRPr="00082483" w14:paraId="7F193EF5" w14:textId="77777777" w:rsidTr="00BB6207">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5D0D043" w14:textId="77777777" w:rsidR="00082483" w:rsidRPr="00082483" w:rsidRDefault="00082483" w:rsidP="00BB6207">
            <w:pPr>
              <w:spacing w:after="0"/>
              <w:rPr>
                <w:rFonts w:ascii="Times New Roman" w:eastAsia="Times New Roman" w:hAnsi="Times New Roman"/>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66D29957" w14:textId="77777777" w:rsidR="00082483" w:rsidRPr="00082483" w:rsidRDefault="00082483" w:rsidP="00BB6207">
            <w:pPr>
              <w:spacing w:after="0"/>
              <w:rPr>
                <w:rFonts w:ascii="Times New Roman" w:eastAsia="Times New Roman" w:hAnsi="Times New Roman"/>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38519A50" w14:textId="77777777" w:rsidR="00082483" w:rsidRPr="00082483" w:rsidRDefault="00082483" w:rsidP="00BB6207">
            <w:pPr>
              <w:spacing w:after="0"/>
              <w:rPr>
                <w:rFonts w:ascii="Times New Roman" w:eastAsia="Times New Roman" w:hAnsi="Times New Roman"/>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D99C4A2" w14:textId="77777777" w:rsidR="00082483" w:rsidRPr="00082483" w:rsidRDefault="00082483" w:rsidP="00BB6207">
            <w:pPr>
              <w:spacing w:after="0"/>
              <w:ind w:left="192" w:hanging="192"/>
              <w:rPr>
                <w:rFonts w:ascii="Times New Roman" w:hAnsi="Times New Roman"/>
                <w:color w:val="000000"/>
                <w:sz w:val="16"/>
                <w:szCs w:val="16"/>
                <w:lang w:val="en-GB"/>
              </w:rPr>
            </w:pPr>
          </w:p>
        </w:tc>
      </w:tr>
      <w:bookmarkEnd w:id="91"/>
    </w:tbl>
    <w:p w14:paraId="2E86AF1E" w14:textId="77777777" w:rsidR="00082483" w:rsidRPr="00082483" w:rsidRDefault="00082483" w:rsidP="00082483"/>
    <w:p w14:paraId="2A76F4C6" w14:textId="3D3D351C" w:rsidR="00082483" w:rsidRPr="00A01624" w:rsidRDefault="00082483" w:rsidP="00C12264">
      <w:pPr>
        <w:rPr>
          <w:color w:val="000000"/>
        </w:rPr>
      </w:pPr>
    </w:p>
    <w:sectPr w:rsidR="00082483" w:rsidRPr="00A01624" w:rsidSect="0008248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47C43" w14:textId="77777777" w:rsidR="003823BB" w:rsidRDefault="003823BB">
      <w:r>
        <w:separator/>
      </w:r>
    </w:p>
  </w:endnote>
  <w:endnote w:type="continuationSeparator" w:id="0">
    <w:p w14:paraId="28917A72" w14:textId="77777777" w:rsidR="003823BB" w:rsidRDefault="003823BB">
      <w:r>
        <w:continuationSeparator/>
      </w:r>
    </w:p>
  </w:endnote>
  <w:endnote w:type="continuationNotice" w:id="1">
    <w:p w14:paraId="2CA738B4" w14:textId="77777777" w:rsidR="003823BB" w:rsidRDefault="003823B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C91E2" w14:textId="77777777" w:rsidR="00E44B5C" w:rsidRDefault="00E44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DFC62" w14:textId="575452ED" w:rsidR="00AF3FAC" w:rsidRPr="00DE6DB0" w:rsidRDefault="00AF3FAC" w:rsidP="00DE6DB0">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21</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3BD463EB" w:rsidR="00AF3FAC" w:rsidRPr="00CE62FD" w:rsidRDefault="00AF3FAC"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6B908" w14:textId="0D7DADC7" w:rsidR="00AF3FAC" w:rsidRDefault="00AF3FAC" w:rsidP="0003763F">
    <w:pPr>
      <w:pStyle w:val="Footer"/>
      <w:pBdr>
        <w:top w:val="single" w:sz="4" w:space="1" w:color="D9D9D9"/>
      </w:pBdr>
      <w:jc w:val="right"/>
    </w:pPr>
    <w:r>
      <w:fldChar w:fldCharType="begin"/>
    </w:r>
    <w:r>
      <w:instrText xml:space="preserve"> PAGE   \* MERGEFORMAT </w:instrText>
    </w:r>
    <w:r>
      <w:fldChar w:fldCharType="separate"/>
    </w:r>
    <w:r>
      <w:rPr>
        <w:noProof/>
      </w:rPr>
      <w:t>75</w:t>
    </w:r>
    <w:r>
      <w:rPr>
        <w:noProof/>
      </w:rPr>
      <w:fldChar w:fldCharType="end"/>
    </w:r>
    <w:r>
      <w:t xml:space="preserve"> | </w:t>
    </w:r>
    <w:r w:rsidRPr="0003763F">
      <w:rPr>
        <w:color w:val="7F7F7F"/>
        <w:spacing w:val="60"/>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F3DB" w14:textId="25A7AEE7" w:rsidR="00AF3FAC" w:rsidRDefault="00AF3FAC" w:rsidP="0003763F">
    <w:pPr>
      <w:pStyle w:val="Footer"/>
      <w:pBdr>
        <w:top w:val="single" w:sz="4" w:space="1" w:color="D9D9D9"/>
      </w:pBdr>
      <w:jc w:val="right"/>
    </w:pPr>
    <w:r>
      <w:fldChar w:fldCharType="begin"/>
    </w:r>
    <w:r>
      <w:instrText xml:space="preserve"> PAGE   \* MERGEFORMAT </w:instrText>
    </w:r>
    <w:r>
      <w:fldChar w:fldCharType="separate"/>
    </w:r>
    <w:r>
      <w:rPr>
        <w:noProof/>
      </w:rPr>
      <w:t>92</w:t>
    </w:r>
    <w:r>
      <w:rPr>
        <w:noProof/>
      </w:rPr>
      <w:fldChar w:fldCharType="end"/>
    </w:r>
    <w:r>
      <w:t xml:space="preserve"> | </w:t>
    </w:r>
    <w:r w:rsidRPr="0003763F">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3ECEE" w14:textId="77777777" w:rsidR="003823BB" w:rsidRDefault="003823BB">
      <w:r>
        <w:separator/>
      </w:r>
    </w:p>
  </w:footnote>
  <w:footnote w:type="continuationSeparator" w:id="0">
    <w:p w14:paraId="7CF743A9" w14:textId="77777777" w:rsidR="003823BB" w:rsidRDefault="003823BB">
      <w:r>
        <w:continuationSeparator/>
      </w:r>
    </w:p>
  </w:footnote>
  <w:footnote w:type="continuationNotice" w:id="1">
    <w:p w14:paraId="511354B5" w14:textId="77777777" w:rsidR="003823BB" w:rsidRDefault="003823BB">
      <w:pPr>
        <w:spacing w:after="0"/>
      </w:pPr>
    </w:p>
  </w:footnote>
  <w:footnote w:id="2">
    <w:p w14:paraId="5CA1A267" w14:textId="0D1BC2FE" w:rsidR="00AF3FAC" w:rsidRPr="005D330B" w:rsidRDefault="00AF3FAC">
      <w:pPr>
        <w:pStyle w:val="FootnoteText"/>
      </w:pPr>
    </w:p>
  </w:footnote>
  <w:footnote w:id="3">
    <w:p w14:paraId="1DA6321E" w14:textId="0C4F79E9" w:rsidR="00AF3FAC" w:rsidRDefault="00AF3FAC">
      <w:pPr>
        <w:pStyle w:val="FootnoteText"/>
      </w:pPr>
      <w:r>
        <w:rPr>
          <w:rStyle w:val="FootnoteReference"/>
        </w:rPr>
        <w:footnoteRef/>
      </w:r>
      <w:r>
        <w:t xml:space="preserve"> Formerly the UK’s </w:t>
      </w:r>
      <w:r w:rsidRPr="001111A3">
        <w:t>Department for International Development</w:t>
      </w:r>
      <w:r>
        <w:t xml:space="preserve"> (DFID)</w:t>
      </w:r>
    </w:p>
  </w:footnote>
  <w:footnote w:id="4">
    <w:p w14:paraId="130D2DC0" w14:textId="77777777" w:rsidR="00AF3FAC" w:rsidRPr="0069638B" w:rsidRDefault="00AF3FAC" w:rsidP="00456541">
      <w:pPr>
        <w:pStyle w:val="FootnoteText"/>
      </w:pPr>
      <w:r>
        <w:rPr>
          <w:rStyle w:val="FootnoteReference"/>
        </w:rPr>
        <w:footnoteRef/>
      </w:r>
      <w:r>
        <w:t xml:space="preserve"> </w:t>
      </w:r>
      <w:r w:rsidRPr="0069638B">
        <w:t>World Bank (2018) Somali Electricity Access Projec</w:t>
      </w:r>
      <w:r>
        <w:t>t: Project Information Document</w:t>
      </w:r>
      <w:r w:rsidRPr="0069638B">
        <w:t>/Integrated Safeguards Data Sheet</w:t>
      </w:r>
      <w:r>
        <w:t xml:space="preserve"> - </w:t>
      </w:r>
      <w:hyperlink r:id="rId1" w:history="1">
        <w:r w:rsidRPr="008C05F1">
          <w:rPr>
            <w:rStyle w:val="Hyperlink"/>
          </w:rPr>
          <w:t>http://projects.worldbank.org/P165497/?lang=en&amp;tab=documents&amp;subTab=projectDocuments</w:t>
        </w:r>
      </w:hyperlink>
      <w:r>
        <w:t xml:space="preserve"> </w:t>
      </w:r>
      <w:r w:rsidRPr="0069638B">
        <w:t xml:space="preserve"> </w:t>
      </w:r>
      <w:r>
        <w:t xml:space="preserve"> </w:t>
      </w:r>
    </w:p>
  </w:footnote>
  <w:footnote w:id="5">
    <w:p w14:paraId="141F8E09" w14:textId="77777777" w:rsidR="00AF3FAC" w:rsidRPr="003C4DF2" w:rsidRDefault="00AF3FAC" w:rsidP="009F5185">
      <w:pPr>
        <w:pStyle w:val="FootnoteText"/>
        <w:rPr>
          <w:rFonts w:ascii="Calibri" w:hAnsi="Calibri"/>
        </w:rPr>
      </w:pPr>
      <w:r w:rsidRPr="003C4DF2">
        <w:rPr>
          <w:rStyle w:val="FootnoteReference"/>
          <w:rFonts w:ascii="Calibri" w:hAnsi="Calibri"/>
        </w:rPr>
        <w:footnoteRef/>
      </w:r>
      <w:r w:rsidRPr="003C4DF2">
        <w:rPr>
          <w:rFonts w:ascii="Calibri" w:hAnsi="Calibri"/>
        </w:rPr>
        <w:t xml:space="preserve"> Access to modern and reliable energy is essential for lighting of health facilities, to enable night-time service provision, power medical devices (</w:t>
      </w:r>
      <w:proofErr w:type="gramStart"/>
      <w:r w:rsidRPr="003C4DF2">
        <w:rPr>
          <w:rFonts w:ascii="Calibri" w:hAnsi="Calibri"/>
        </w:rPr>
        <w:t>e.g.</w:t>
      </w:r>
      <w:proofErr w:type="gramEnd"/>
      <w:r w:rsidRPr="003C4DF2">
        <w:rPr>
          <w:rFonts w:ascii="Calibri" w:hAnsi="Calibri"/>
        </w:rPr>
        <w:t xml:space="preserve"> ventilators, which are critical to tackling COVID-19), provide clean water (e.g. pumping and filter), enable remote health applications, facilitate public health education and the dissemination of information, enable cold chains to make vaccines and other medications available, and with refrigeration, allow for blood-banking. It can also be a factor in attracting and retaining skilled health workers and providing faster life-saving emergency response.</w:t>
      </w:r>
    </w:p>
  </w:footnote>
  <w:footnote w:id="6">
    <w:p w14:paraId="1998AE49" w14:textId="77777777" w:rsidR="00AF3FAC" w:rsidRDefault="00AF3FAC" w:rsidP="009F5185">
      <w:pPr>
        <w:pStyle w:val="FootnoteText"/>
      </w:pPr>
      <w:r>
        <w:rPr>
          <w:rStyle w:val="FootnoteReference"/>
        </w:rPr>
        <w:footnoteRef/>
      </w:r>
      <w:r>
        <w:t xml:space="preserve"> </w:t>
      </w:r>
      <w:r w:rsidRPr="00665783">
        <w:rPr>
          <w:rFonts w:ascii="Calibri" w:hAnsi="Calibri"/>
        </w:rPr>
        <w:t>Access to modern and reliable energy increases household-level resilience and capacity to overcome shocks and crises (</w:t>
      </w:r>
      <w:proofErr w:type="gramStart"/>
      <w:r w:rsidRPr="00665783">
        <w:rPr>
          <w:rFonts w:ascii="Calibri" w:hAnsi="Calibri"/>
        </w:rPr>
        <w:t>e.g.</w:t>
      </w:r>
      <w:proofErr w:type="gramEnd"/>
      <w:r w:rsidRPr="00665783">
        <w:rPr>
          <w:rFonts w:ascii="Calibri" w:hAnsi="Calibri"/>
        </w:rPr>
        <w:t xml:space="preserve"> savings to wait out temporary unemployment or loss of market access) and improves the capacity of remote communities to attend to their core needs, even in the face of movement restrictions, by guaranteeing a reliable source of energy</w:t>
      </w:r>
      <w:r>
        <w:rPr>
          <w:rFonts w:ascii="Calibri" w:hAnsi="Calibri"/>
        </w:rPr>
        <w:t xml:space="preserve"> </w:t>
      </w:r>
      <w:r w:rsidRPr="00665783">
        <w:rPr>
          <w:rFonts w:ascii="Calibri" w:hAnsi="Calibri"/>
        </w:rPr>
        <w:t>independent of vulnerable supply chains.</w:t>
      </w:r>
    </w:p>
  </w:footnote>
  <w:footnote w:id="7">
    <w:p w14:paraId="1CB00B01" w14:textId="552A4ADA" w:rsidR="00AF3FAC" w:rsidRPr="009F5185" w:rsidRDefault="00AF3FAC" w:rsidP="009F5185">
      <w:pPr>
        <w:pStyle w:val="FootnoteText"/>
        <w:rPr>
          <w:rFonts w:ascii="Calibri" w:hAnsi="Calibri"/>
        </w:rPr>
      </w:pPr>
      <w:r w:rsidRPr="005352B4">
        <w:rPr>
          <w:rStyle w:val="FootnoteReference"/>
          <w:rFonts w:ascii="Calibri" w:hAnsi="Calibri"/>
        </w:rPr>
        <w:footnoteRef/>
      </w:r>
      <w:r w:rsidRPr="005352B4">
        <w:rPr>
          <w:rFonts w:ascii="Calibri" w:hAnsi="Calibri"/>
        </w:rPr>
        <w:t xml:space="preserve"> Off-grid energy reduces pressure on ecosystems by providing an alternative to fuel wood (electric cooking), by avoiding the need for transmission infrastructure, and by improving food security through cold chains and refrigeration. This can lower the risk of emerging infectious diseases through minimizing wildlife-to-human transmission. </w:t>
      </w:r>
    </w:p>
  </w:footnote>
  <w:footnote w:id="8">
    <w:p w14:paraId="7BF38521" w14:textId="77777777" w:rsidR="00AF3FAC" w:rsidRDefault="00AF3FAC" w:rsidP="00F020D9">
      <w:pPr>
        <w:pStyle w:val="FootnoteText"/>
      </w:pPr>
      <w:r>
        <w:rPr>
          <w:rStyle w:val="FootnoteReference"/>
        </w:rPr>
        <w:footnoteRef/>
      </w:r>
      <w:r>
        <w:t xml:space="preserve"> </w:t>
      </w:r>
      <w:r w:rsidRPr="006C763F">
        <w:t>In line with the protocol established in the AMP Program PFD, 10% of the consequential/indirect GHG impacts calculated for this project are allocated to the regional child project core results indicator, in line with the apportioning of the overall program budget. This reflects the benefits of this and all other national child projects accessing the regional child project’s support.</w:t>
      </w:r>
    </w:p>
  </w:footnote>
  <w:footnote w:id="9">
    <w:p w14:paraId="0109851F" w14:textId="77777777" w:rsidR="00AF3FAC" w:rsidRPr="008951FC" w:rsidRDefault="00AF3FAC" w:rsidP="00AE1D13">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w:t>
      </w:r>
      <w:proofErr w:type="spellStart"/>
      <w:r w:rsidRPr="008951FC">
        <w:rPr>
          <w:rFonts w:asciiTheme="majorHAnsi" w:hAnsiTheme="majorHAnsi"/>
        </w:rPr>
        <w:t>Ferntech</w:t>
      </w:r>
      <w:proofErr w:type="spellEnd"/>
      <w:r w:rsidRPr="008951FC">
        <w:rPr>
          <w:rFonts w:asciiTheme="majorHAnsi" w:hAnsiTheme="majorHAnsi"/>
        </w:rPr>
        <w:t xml:space="preserve"> technology for Monitoring and Control of Off-grid Power Systems - </w:t>
      </w:r>
      <w:hyperlink r:id="rId2" w:history="1">
        <w:r w:rsidRPr="008951FC">
          <w:rPr>
            <w:rStyle w:val="Hyperlink"/>
            <w:rFonts w:asciiTheme="majorHAnsi" w:hAnsiTheme="majorHAnsi"/>
          </w:rPr>
          <w:t>https://ferntech.io/</w:t>
        </w:r>
      </w:hyperlink>
      <w:r w:rsidRPr="008951FC">
        <w:rPr>
          <w:rFonts w:asciiTheme="majorHAnsi" w:hAnsiTheme="majorHAnsi"/>
        </w:rPr>
        <w:t xml:space="preserve"> </w:t>
      </w:r>
    </w:p>
  </w:footnote>
  <w:footnote w:id="10">
    <w:p w14:paraId="46B20FB5" w14:textId="77777777" w:rsidR="00AF3FAC" w:rsidRPr="008951FC" w:rsidRDefault="00AF3FAC" w:rsidP="00893047">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New Sun Road - </w:t>
      </w:r>
      <w:hyperlink r:id="rId3" w:history="1">
        <w:r w:rsidRPr="008951FC">
          <w:rPr>
            <w:rStyle w:val="Hyperlink"/>
            <w:rFonts w:asciiTheme="majorHAnsi" w:hAnsiTheme="majorHAnsi"/>
          </w:rPr>
          <w:t>https://www.newsunroad.com/</w:t>
        </w:r>
      </w:hyperlink>
      <w:r w:rsidRPr="008951FC">
        <w:rPr>
          <w:rFonts w:asciiTheme="majorHAnsi" w:hAnsiTheme="majorHAnsi"/>
        </w:rPr>
        <w:t xml:space="preserve"> </w:t>
      </w:r>
    </w:p>
  </w:footnote>
  <w:footnote w:id="11">
    <w:p w14:paraId="1578919D" w14:textId="77777777" w:rsidR="00AF3FAC" w:rsidRPr="008951FC" w:rsidRDefault="00AF3FAC" w:rsidP="00AE1D13">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AMMP - </w:t>
      </w:r>
      <w:hyperlink r:id="rId4" w:history="1">
        <w:r w:rsidRPr="008951FC">
          <w:rPr>
            <w:rStyle w:val="Hyperlink"/>
            <w:rFonts w:asciiTheme="majorHAnsi" w:hAnsiTheme="majorHAnsi"/>
          </w:rPr>
          <w:t>https://www.ammp.io/</w:t>
        </w:r>
      </w:hyperlink>
      <w:r w:rsidRPr="008951FC">
        <w:rPr>
          <w:rFonts w:asciiTheme="majorHAnsi" w:hAnsiTheme="majorHAnsi"/>
        </w:rPr>
        <w:t xml:space="preserve"> </w:t>
      </w:r>
    </w:p>
  </w:footnote>
  <w:footnote w:id="12">
    <w:p w14:paraId="03817B1A" w14:textId="49281160" w:rsidR="00AF3FAC" w:rsidRDefault="00AF3FAC" w:rsidP="00AE1D13">
      <w:pPr>
        <w:pStyle w:val="FootnoteText"/>
      </w:pPr>
      <w:r w:rsidRPr="008951FC">
        <w:rPr>
          <w:rStyle w:val="FootnoteReference"/>
          <w:rFonts w:asciiTheme="majorHAnsi" w:hAnsiTheme="majorHAnsi"/>
        </w:rPr>
        <w:footnoteRef/>
      </w:r>
      <w:r w:rsidRPr="008951FC">
        <w:rPr>
          <w:rFonts w:asciiTheme="majorHAnsi" w:hAnsiTheme="majorHAnsi"/>
        </w:rPr>
        <w:t xml:space="preserve"> Quality Assurance Framework for Mini</w:t>
      </w:r>
      <w:r>
        <w:rPr>
          <w:rFonts w:asciiTheme="majorHAnsi" w:hAnsiTheme="majorHAnsi"/>
        </w:rPr>
        <w:noBreakHyphen/>
      </w:r>
      <w:r w:rsidRPr="008951FC">
        <w:rPr>
          <w:rFonts w:asciiTheme="majorHAnsi" w:hAnsiTheme="majorHAnsi"/>
        </w:rPr>
        <w:t xml:space="preserve">grids in Nigeria - </w:t>
      </w:r>
      <w:hyperlink r:id="rId5" w:history="1">
        <w:r w:rsidRPr="008951FC">
          <w:rPr>
            <w:rStyle w:val="Hyperlink"/>
            <w:rFonts w:asciiTheme="majorHAnsi" w:hAnsiTheme="majorHAnsi"/>
          </w:rPr>
          <w:t>https://www.tfe.energy/project/Quality-Assurance-for-Mini-Grids/</w:t>
        </w:r>
      </w:hyperlink>
      <w:r>
        <w:t xml:space="preserve"> </w:t>
      </w:r>
    </w:p>
  </w:footnote>
  <w:footnote w:id="13">
    <w:p w14:paraId="4F31BD3D" w14:textId="70E4804B" w:rsidR="00AF3FAC" w:rsidRPr="008951FC" w:rsidRDefault="00AF3FAC">
      <w:pPr>
        <w:pStyle w:val="FootnoteText"/>
        <w:rPr>
          <w:rFonts w:asciiTheme="majorHAnsi" w:hAnsiTheme="majorHAnsi"/>
        </w:rPr>
      </w:pPr>
      <w:r w:rsidRPr="008951FC">
        <w:rPr>
          <w:rStyle w:val="FootnoteReference"/>
          <w:rFonts w:asciiTheme="majorHAnsi" w:hAnsiTheme="majorHAnsi"/>
        </w:rPr>
        <w:footnoteRef/>
      </w:r>
      <w:r w:rsidRPr="008951FC">
        <w:rPr>
          <w:rFonts w:asciiTheme="majorHAnsi" w:hAnsiTheme="majorHAnsi"/>
        </w:rPr>
        <w:t xml:space="preserve"> Africa Mini</w:t>
      </w:r>
      <w:r>
        <w:rPr>
          <w:rFonts w:asciiTheme="majorHAnsi" w:hAnsiTheme="majorHAnsi"/>
        </w:rPr>
        <w:t>-</w:t>
      </w:r>
      <w:r w:rsidRPr="008951FC">
        <w:rPr>
          <w:rFonts w:asciiTheme="majorHAnsi" w:hAnsiTheme="majorHAnsi"/>
        </w:rPr>
        <w:t xml:space="preserve">grid Developers Association (AMDA) - </w:t>
      </w:r>
      <w:hyperlink r:id="rId6" w:history="1">
        <w:r w:rsidRPr="008951FC">
          <w:rPr>
            <w:rStyle w:val="Hyperlink"/>
            <w:rFonts w:asciiTheme="majorHAnsi" w:hAnsiTheme="majorHAnsi"/>
          </w:rPr>
          <w:t>https://africamda.org/</w:t>
        </w:r>
      </w:hyperlink>
      <w:r w:rsidRPr="008951FC">
        <w:rPr>
          <w:rFonts w:asciiTheme="majorHAnsi" w:hAnsiTheme="majorHAnsi"/>
        </w:rPr>
        <w:t xml:space="preserve"> </w:t>
      </w:r>
    </w:p>
  </w:footnote>
  <w:footnote w:id="14">
    <w:p w14:paraId="193CEA73" w14:textId="73D98066" w:rsidR="00AF3FAC" w:rsidRDefault="00AF3FAC">
      <w:pPr>
        <w:pStyle w:val="FootnoteText"/>
      </w:pPr>
      <w:r>
        <w:rPr>
          <w:rStyle w:val="FootnoteReference"/>
        </w:rPr>
        <w:footnoteRef/>
      </w:r>
      <w:r>
        <w:t xml:space="preserve"> GOGLA, the global association for the off-grid solar energy industry - </w:t>
      </w:r>
      <w:hyperlink r:id="rId7" w:history="1">
        <w:r w:rsidRPr="0074002E">
          <w:rPr>
            <w:rStyle w:val="Hyperlink"/>
          </w:rPr>
          <w:t>https://www.gogla.org/</w:t>
        </w:r>
      </w:hyperlink>
      <w:r>
        <w:t xml:space="preserve"> </w:t>
      </w:r>
    </w:p>
  </w:footnote>
  <w:footnote w:id="15">
    <w:p w14:paraId="02EC9D4B" w14:textId="1C10A6EF" w:rsidR="00AF3FAC" w:rsidRDefault="00AF3FAC">
      <w:pPr>
        <w:pStyle w:val="FootnoteText"/>
      </w:pPr>
      <w:r>
        <w:rPr>
          <w:rStyle w:val="FootnoteReference"/>
        </w:rPr>
        <w:footnoteRef/>
      </w:r>
      <w:r>
        <w:t xml:space="preserve"> Alliance for Rural Electrification (ARE) - </w:t>
      </w:r>
      <w:hyperlink r:id="rId8" w:history="1">
        <w:r w:rsidRPr="0074002E">
          <w:rPr>
            <w:rStyle w:val="Hyperlink"/>
          </w:rPr>
          <w:t>https://www.ruralelec.org/</w:t>
        </w:r>
      </w:hyperlink>
      <w:r>
        <w:t xml:space="preserve"> </w:t>
      </w:r>
    </w:p>
  </w:footnote>
  <w:footnote w:id="16">
    <w:p w14:paraId="4FFDA80E" w14:textId="77777777" w:rsidR="00AF3FAC" w:rsidRDefault="00AF3FAC" w:rsidP="003D3B1F">
      <w:pPr>
        <w:pStyle w:val="FootnoteText"/>
      </w:pPr>
      <w:r>
        <w:rPr>
          <w:rStyle w:val="FootnoteReference"/>
        </w:rPr>
        <w:footnoteRef/>
      </w:r>
      <w:r>
        <w:t xml:space="preserve"> T</w:t>
      </w:r>
      <w:r w:rsidRPr="00E0099B">
        <w:t>he national project will not need to ‘develop’ their own QA</w:t>
      </w:r>
      <w:r>
        <w:t>M</w:t>
      </w:r>
      <w:r w:rsidRPr="00E0099B">
        <w:t xml:space="preserve">F; it will be developed by the </w:t>
      </w:r>
      <w:r>
        <w:t>AMP R</w:t>
      </w:r>
      <w:r w:rsidRPr="00E0099B">
        <w:t xml:space="preserve">egional </w:t>
      </w:r>
      <w:r>
        <w:t>P</w:t>
      </w:r>
      <w:r w:rsidRPr="00E0099B">
        <w:t xml:space="preserve">roject and ‘adopted’ and used by national projects. They will simply need to adopt it and ensure that it is adopted and utilized by all </w:t>
      </w:r>
      <w:r>
        <w:t xml:space="preserve">mini-grid </w:t>
      </w:r>
      <w:r w:rsidRPr="00E0099B">
        <w:t>operators receiving support.</w:t>
      </w:r>
    </w:p>
  </w:footnote>
  <w:footnote w:id="17">
    <w:p w14:paraId="59FF0CD4" w14:textId="32F9C16C" w:rsidR="00AF3FAC" w:rsidRDefault="00AF3FAC">
      <w:pPr>
        <w:pStyle w:val="FootnoteText"/>
      </w:pPr>
      <w:r>
        <w:rPr>
          <w:rStyle w:val="FootnoteReference"/>
        </w:rPr>
        <w:footnoteRef/>
      </w:r>
      <w:r>
        <w:t xml:space="preserve"> </w:t>
      </w:r>
      <w:r w:rsidRPr="00207E77">
        <w:t xml:space="preserve">A list of policy </w:t>
      </w:r>
      <w:proofErr w:type="spellStart"/>
      <w:r w:rsidRPr="00207E77">
        <w:t>derisking</w:t>
      </w:r>
      <w:proofErr w:type="spellEnd"/>
      <w:r w:rsidRPr="00207E77">
        <w:t xml:space="preserve"> instruments can be found in the </w:t>
      </w:r>
      <w:proofErr w:type="spellStart"/>
      <w:r w:rsidRPr="00207E77">
        <w:t>Derisking</w:t>
      </w:r>
      <w:proofErr w:type="spellEnd"/>
      <w:r w:rsidRPr="00207E77">
        <w:t xml:space="preserve"> Table found in the “DREI: Off-Grid Electrification” (UNDP, 2018) report. As an illustration, example policy </w:t>
      </w:r>
      <w:proofErr w:type="spellStart"/>
      <w:r w:rsidRPr="00207E77">
        <w:t>derisking</w:t>
      </w:r>
      <w:proofErr w:type="spellEnd"/>
      <w:r w:rsidRPr="00207E77">
        <w:t xml:space="preserve"> instruments can </w:t>
      </w:r>
      <w:proofErr w:type="gramStart"/>
      <w:r w:rsidRPr="00207E77">
        <w:t>include:</w:t>
      </w:r>
      <w:proofErr w:type="gramEnd"/>
      <w:r w:rsidRPr="00207E77">
        <w:t xml:space="preserve"> off-grid planning/site mapping; mini-grid policies/regulations/tenders; grid service and technical standards; awareness campaigns; technical skill building programs.</w:t>
      </w:r>
    </w:p>
  </w:footnote>
  <w:footnote w:id="18">
    <w:p w14:paraId="25EE10D8" w14:textId="77777777" w:rsidR="00DC5538" w:rsidRPr="0003763F" w:rsidRDefault="00DC5538" w:rsidP="00DC5538">
      <w:pPr>
        <w:pStyle w:val="fn1"/>
        <w:rPr>
          <w:rFonts w:cs="Segoe UI"/>
          <w:color w:val="000000"/>
          <w:szCs w:val="18"/>
        </w:rPr>
      </w:pPr>
      <w:r w:rsidRPr="0003763F">
        <w:rPr>
          <w:rStyle w:val="FootnoteReference"/>
          <w:szCs w:val="18"/>
        </w:rPr>
        <w:footnoteRef/>
      </w:r>
      <w:r w:rsidRPr="0003763F">
        <w:rPr>
          <w:szCs w:val="18"/>
        </w:rPr>
        <w:t xml:space="preserve"> See </w:t>
      </w:r>
      <w:hyperlink r:id="rId9" w:history="1">
        <w:r w:rsidRPr="0003763F">
          <w:rPr>
            <w:rStyle w:val="Hyperlink"/>
            <w:rFonts w:cs="Segoe UI"/>
            <w:szCs w:val="18"/>
          </w:rPr>
          <w:t>https://www.thegef.org/gef/policies_guidelines</w:t>
        </w:r>
      </w:hyperlink>
    </w:p>
  </w:footnote>
  <w:footnote w:id="19">
    <w:p w14:paraId="3908FD38" w14:textId="77777777" w:rsidR="00DC5538" w:rsidRPr="00AD6A9D" w:rsidRDefault="00DC5538" w:rsidP="00DC5538">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20">
    <w:p w14:paraId="28E72383" w14:textId="77777777" w:rsidR="00DC5538" w:rsidRPr="00AD6A9D" w:rsidRDefault="00DC5538" w:rsidP="00DC5538">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21">
    <w:p w14:paraId="132A91FC" w14:textId="6A836F90" w:rsidR="00AF3FAC" w:rsidRDefault="00AF3FAC" w:rsidP="00762F68">
      <w:pPr>
        <w:pStyle w:val="FootnoteText"/>
      </w:pPr>
      <w:r>
        <w:rPr>
          <w:rStyle w:val="FootnoteReference"/>
        </w:rPr>
        <w:footnoteRef/>
      </w:r>
      <w:r>
        <w:t xml:space="preserve"> </w:t>
      </w:r>
      <w:r w:rsidRPr="007C68C8">
        <w:t xml:space="preserve">This role will be additional to any role in </w:t>
      </w:r>
      <w:r>
        <w:t xml:space="preserve">the Somalia </w:t>
      </w:r>
      <w:r w:rsidRPr="007C68C8">
        <w:t xml:space="preserve">national project steering committee. It is recommended this role will be played by either the representative of the IP on the </w:t>
      </w:r>
      <w:r>
        <w:t>Somalia</w:t>
      </w:r>
      <w:r w:rsidRPr="007C68C8">
        <w:t xml:space="preserve"> </w:t>
      </w:r>
      <w:r>
        <w:t xml:space="preserve">national </w:t>
      </w:r>
      <w:r w:rsidRPr="007C68C8">
        <w:t>project steering committee or the project manager/project coordinator of the project.</w:t>
      </w:r>
    </w:p>
  </w:footnote>
  <w:footnote w:id="22">
    <w:p w14:paraId="3A27B41B" w14:textId="77777777" w:rsidR="00B74C3D" w:rsidRPr="003174B4" w:rsidRDefault="00B74C3D" w:rsidP="00B74C3D">
      <w:pPr>
        <w:pStyle w:val="fn1"/>
        <w:jc w:val="left"/>
      </w:pPr>
      <w:r w:rsidRPr="00966EF0">
        <w:rPr>
          <w:rStyle w:val="FootnoteReference"/>
        </w:rPr>
        <w:footnoteRef/>
      </w:r>
      <w:r w:rsidRPr="003174B4">
        <w:t xml:space="preserve"> See </w:t>
      </w:r>
      <w:hyperlink r:id="rId10"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23">
    <w:p w14:paraId="7222C9EA" w14:textId="77777777" w:rsidR="00AF3FAC" w:rsidRPr="003174B4" w:rsidRDefault="00AF3FAC" w:rsidP="005143C1">
      <w:pPr>
        <w:pStyle w:val="FootnoteText"/>
      </w:pPr>
      <w:r w:rsidRPr="003174B4">
        <w:rPr>
          <w:rStyle w:val="FootnoteReference"/>
          <w:rFonts w:asciiTheme="minorHAnsi" w:hAnsiTheme="minorHAnsi"/>
          <w:vertAlign w:val="baseline"/>
        </w:rPr>
        <w:footnoteRef/>
      </w:r>
      <w:r w:rsidRPr="003174B4">
        <w:t xml:space="preserve"> To be used where UNDP is the Implementing Partner</w:t>
      </w:r>
    </w:p>
  </w:footnote>
  <w:footnote w:id="24">
    <w:p w14:paraId="3BA91529" w14:textId="77777777" w:rsidR="00AF3FAC" w:rsidRPr="003174B4" w:rsidRDefault="00AF3FAC" w:rsidP="005143C1">
      <w:pPr>
        <w:pStyle w:val="FootnoteText"/>
      </w:pPr>
      <w:r w:rsidRPr="003174B4">
        <w:rPr>
          <w:rStyle w:val="FootnoteReference"/>
          <w:rFonts w:asciiTheme="minorHAnsi" w:hAnsiTheme="minorHAnsi"/>
          <w:vertAlign w:val="baseline"/>
        </w:rPr>
        <w:footnoteRef/>
      </w:r>
      <w:r w:rsidRPr="003174B4">
        <w:t xml:space="preserve"> To be used where the UN, a UN fund/</w:t>
      </w:r>
      <w:proofErr w:type="spellStart"/>
      <w:r w:rsidRPr="003174B4">
        <w:t>programme</w:t>
      </w:r>
      <w:proofErr w:type="spellEnd"/>
      <w:r w:rsidRPr="003174B4">
        <w:t xml:space="preserve"> or a specialized agency is the Implementing Partner</w:t>
      </w:r>
    </w:p>
  </w:footnote>
  <w:footnote w:id="25">
    <w:p w14:paraId="0D4CDAED" w14:textId="77777777" w:rsidR="00AF3FAC" w:rsidRDefault="00AF3FAC" w:rsidP="004D02B8">
      <w:pPr>
        <w:pStyle w:val="FootnoteText"/>
        <w:jc w:val="left"/>
      </w:pPr>
      <w:r>
        <w:rPr>
          <w:rStyle w:val="FootnoteReference"/>
        </w:rPr>
        <w:footnoteRef/>
      </w:r>
      <w:r>
        <w:t xml:space="preserve"> </w:t>
      </w:r>
      <w:r w:rsidRPr="00B94177">
        <w:t>WHO (2020). Considerations for public health and social measures in the workplace in the context of COVID-19 (https://apps.who.int/iris/rest/bitstreams/1277575/retrieve)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1F870" w14:textId="77777777" w:rsidR="00E44B5C" w:rsidRDefault="00E44B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58D11" w14:textId="77777777" w:rsidR="00E44B5C" w:rsidRDefault="00E44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F9928" w14:textId="77777777" w:rsidR="00E44B5C" w:rsidRDefault="00E44B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5FA7" w14:textId="77777777" w:rsidR="00AF3FAC" w:rsidRPr="00424365" w:rsidRDefault="00AF3FAC" w:rsidP="00424365">
    <w:pPr>
      <w:pStyle w:val="Header"/>
      <w:rPr>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AF3FAC" w:rsidRPr="00424365" w:rsidRDefault="00AF3FAC"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59D"/>
    <w:multiLevelType w:val="hybridMultilevel"/>
    <w:tmpl w:val="40AA2C0E"/>
    <w:lvl w:ilvl="0" w:tplc="179E761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E161B8"/>
    <w:multiLevelType w:val="hybridMultilevel"/>
    <w:tmpl w:val="462A08B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B46599"/>
    <w:multiLevelType w:val="hybridMultilevel"/>
    <w:tmpl w:val="E898A1F4"/>
    <w:lvl w:ilvl="0" w:tplc="5F0EFF2A">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1580678"/>
    <w:multiLevelType w:val="hybridMultilevel"/>
    <w:tmpl w:val="D30C25E2"/>
    <w:lvl w:ilvl="0" w:tplc="B28E773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4776D"/>
    <w:multiLevelType w:val="hybridMultilevel"/>
    <w:tmpl w:val="B220E1A2"/>
    <w:lvl w:ilvl="0" w:tplc="179E761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5A64E2"/>
    <w:multiLevelType w:val="hybridMultilevel"/>
    <w:tmpl w:val="DB8AD440"/>
    <w:lvl w:ilvl="0" w:tplc="E8C68C26">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277A5"/>
    <w:multiLevelType w:val="hybridMultilevel"/>
    <w:tmpl w:val="1152F1DC"/>
    <w:lvl w:ilvl="0" w:tplc="21F41708">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8E7A9E"/>
    <w:multiLevelType w:val="hybridMultilevel"/>
    <w:tmpl w:val="8E5611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C11016"/>
    <w:multiLevelType w:val="hybridMultilevel"/>
    <w:tmpl w:val="2990DC6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3C2055A"/>
    <w:multiLevelType w:val="hybridMultilevel"/>
    <w:tmpl w:val="4752800E"/>
    <w:lvl w:ilvl="0" w:tplc="7C6CC370">
      <w:start w:val="1"/>
      <w:numFmt w:val="lowerRoman"/>
      <w:pStyle w:val="Subtitle"/>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7505396"/>
    <w:multiLevelType w:val="hybridMultilevel"/>
    <w:tmpl w:val="E1FE7E8C"/>
    <w:lvl w:ilvl="0" w:tplc="4FAE4B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465A97"/>
    <w:multiLevelType w:val="hybridMultilevel"/>
    <w:tmpl w:val="436CD34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3EA4647F"/>
    <w:multiLevelType w:val="hybridMultilevel"/>
    <w:tmpl w:val="38A8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206E7"/>
    <w:multiLevelType w:val="hybridMultilevel"/>
    <w:tmpl w:val="C8A27C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0A4B78"/>
    <w:multiLevelType w:val="hybridMultilevel"/>
    <w:tmpl w:val="E1F62438"/>
    <w:lvl w:ilvl="0" w:tplc="D36EC1CE">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9E4330"/>
    <w:multiLevelType w:val="hybridMultilevel"/>
    <w:tmpl w:val="22CE9232"/>
    <w:lvl w:ilvl="0" w:tplc="F00E087E">
      <w:start w:val="10"/>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C6F7183"/>
    <w:multiLevelType w:val="hybridMultilevel"/>
    <w:tmpl w:val="17FA3DD4"/>
    <w:lvl w:ilvl="0" w:tplc="4FAE4B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34" w15:restartNumberingAfterBreak="0">
    <w:nsid w:val="522E6528"/>
    <w:multiLevelType w:val="hybridMultilevel"/>
    <w:tmpl w:val="EF60E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AE5B9C"/>
    <w:multiLevelType w:val="hybridMultilevel"/>
    <w:tmpl w:val="574A4E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95CBA"/>
    <w:multiLevelType w:val="hybridMultilevel"/>
    <w:tmpl w:val="2F646336"/>
    <w:lvl w:ilvl="0" w:tplc="EE32754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03233"/>
    <w:multiLevelType w:val="hybridMultilevel"/>
    <w:tmpl w:val="3AA2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327D80"/>
    <w:multiLevelType w:val="hybridMultilevel"/>
    <w:tmpl w:val="12189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887AA1"/>
    <w:multiLevelType w:val="hybridMultilevel"/>
    <w:tmpl w:val="8A7C1E5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1"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A8635F"/>
    <w:multiLevelType w:val="hybridMultilevel"/>
    <w:tmpl w:val="24F63846"/>
    <w:lvl w:ilvl="0" w:tplc="4FAE4B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E44818"/>
    <w:multiLevelType w:val="hybridMultilevel"/>
    <w:tmpl w:val="ED6E530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0C4EB9"/>
    <w:multiLevelType w:val="hybridMultilevel"/>
    <w:tmpl w:val="CFFED9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103504">
    <w:abstractNumId w:val="13"/>
  </w:num>
  <w:num w:numId="2" w16cid:durableId="1041327007">
    <w:abstractNumId w:val="4"/>
  </w:num>
  <w:num w:numId="3" w16cid:durableId="1263342388">
    <w:abstractNumId w:val="19"/>
  </w:num>
  <w:num w:numId="4" w16cid:durableId="2062050510">
    <w:abstractNumId w:val="10"/>
  </w:num>
  <w:num w:numId="5" w16cid:durableId="64304428">
    <w:abstractNumId w:val="24"/>
  </w:num>
  <w:num w:numId="6" w16cid:durableId="313721670">
    <w:abstractNumId w:val="25"/>
  </w:num>
  <w:num w:numId="7" w16cid:durableId="283317349">
    <w:abstractNumId w:val="8"/>
  </w:num>
  <w:num w:numId="8" w16cid:durableId="243150784">
    <w:abstractNumId w:val="2"/>
  </w:num>
  <w:num w:numId="9" w16cid:durableId="208424444">
    <w:abstractNumId w:val="26"/>
  </w:num>
  <w:num w:numId="10" w16cid:durableId="1282224337">
    <w:abstractNumId w:val="29"/>
  </w:num>
  <w:num w:numId="11" w16cid:durableId="1308821411">
    <w:abstractNumId w:val="31"/>
  </w:num>
  <w:num w:numId="12" w16cid:durableId="315693946">
    <w:abstractNumId w:val="5"/>
  </w:num>
  <w:num w:numId="13" w16cid:durableId="975719055">
    <w:abstractNumId w:val="44"/>
  </w:num>
  <w:num w:numId="14" w16cid:durableId="321083497">
    <w:abstractNumId w:val="28"/>
  </w:num>
  <w:num w:numId="15" w16cid:durableId="818039742">
    <w:abstractNumId w:val="37"/>
  </w:num>
  <w:num w:numId="16" w16cid:durableId="1403872350">
    <w:abstractNumId w:val="32"/>
  </w:num>
  <w:num w:numId="17" w16cid:durableId="1821072398">
    <w:abstractNumId w:val="6"/>
  </w:num>
  <w:num w:numId="18" w16cid:durableId="1313096266">
    <w:abstractNumId w:val="33"/>
  </w:num>
  <w:num w:numId="19" w16cid:durableId="1434549489">
    <w:abstractNumId w:val="17"/>
  </w:num>
  <w:num w:numId="20" w16cid:durableId="627079732">
    <w:abstractNumId w:val="27"/>
  </w:num>
  <w:num w:numId="21" w16cid:durableId="114449894">
    <w:abstractNumId w:val="30"/>
  </w:num>
  <w:num w:numId="22" w16cid:durableId="1077246888">
    <w:abstractNumId w:val="15"/>
  </w:num>
  <w:num w:numId="23" w16cid:durableId="1605574971">
    <w:abstractNumId w:val="34"/>
  </w:num>
  <w:num w:numId="24" w16cid:durableId="619796565">
    <w:abstractNumId w:val="35"/>
  </w:num>
  <w:num w:numId="25" w16cid:durableId="725186518">
    <w:abstractNumId w:val="17"/>
  </w:num>
  <w:num w:numId="26" w16cid:durableId="1530413965">
    <w:abstractNumId w:val="17"/>
    <w:lvlOverride w:ilvl="0">
      <w:startOverride w:val="1"/>
    </w:lvlOverride>
  </w:num>
  <w:num w:numId="27" w16cid:durableId="179602278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2536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65871255">
    <w:abstractNumId w:val="16"/>
  </w:num>
  <w:num w:numId="30" w16cid:durableId="901523740">
    <w:abstractNumId w:val="21"/>
  </w:num>
  <w:num w:numId="31" w16cid:durableId="118032179">
    <w:abstractNumId w:val="42"/>
  </w:num>
  <w:num w:numId="32" w16cid:durableId="1971327658">
    <w:abstractNumId w:val="18"/>
  </w:num>
  <w:num w:numId="33" w16cid:durableId="762845998">
    <w:abstractNumId w:val="36"/>
  </w:num>
  <w:num w:numId="34" w16cid:durableId="101413839">
    <w:abstractNumId w:val="12"/>
  </w:num>
  <w:num w:numId="35" w16cid:durableId="1620525667">
    <w:abstractNumId w:val="7"/>
  </w:num>
  <w:num w:numId="36" w16cid:durableId="140780530">
    <w:abstractNumId w:val="23"/>
  </w:num>
  <w:num w:numId="37" w16cid:durableId="1251544086">
    <w:abstractNumId w:val="1"/>
  </w:num>
  <w:num w:numId="38" w16cid:durableId="1092361477">
    <w:abstractNumId w:val="40"/>
  </w:num>
  <w:num w:numId="39" w16cid:durableId="1452170671">
    <w:abstractNumId w:val="20"/>
  </w:num>
  <w:num w:numId="40" w16cid:durableId="1511023243">
    <w:abstractNumId w:val="17"/>
    <w:lvlOverride w:ilvl="0">
      <w:startOverride w:val="1"/>
    </w:lvlOverride>
  </w:num>
  <w:num w:numId="41" w16cid:durableId="1226648487">
    <w:abstractNumId w:val="38"/>
  </w:num>
  <w:num w:numId="42" w16cid:durableId="211843402">
    <w:abstractNumId w:val="0"/>
  </w:num>
  <w:num w:numId="43" w16cid:durableId="1184174464">
    <w:abstractNumId w:val="11"/>
  </w:num>
  <w:num w:numId="44" w16cid:durableId="1374113680">
    <w:abstractNumId w:val="9"/>
  </w:num>
  <w:num w:numId="45" w16cid:durableId="1481656937">
    <w:abstractNumId w:val="43"/>
  </w:num>
  <w:num w:numId="46" w16cid:durableId="1648171025">
    <w:abstractNumId w:val="14"/>
  </w:num>
  <w:num w:numId="47" w16cid:durableId="1742096143">
    <w:abstractNumId w:val="45"/>
  </w:num>
  <w:num w:numId="48" w16cid:durableId="1331105336">
    <w:abstractNumId w:val="39"/>
  </w:num>
  <w:num w:numId="49" w16cid:durableId="146730931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34212034">
    <w:abstractNumId w:val="4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1MjE1NTUwNzQ2NzNV0lEKTi0uzszPAykwqQUAxa/9WCwAAAA="/>
  </w:docVars>
  <w:rsids>
    <w:rsidRoot w:val="00991FF7"/>
    <w:rsid w:val="0000081D"/>
    <w:rsid w:val="00000CA8"/>
    <w:rsid w:val="00000FCD"/>
    <w:rsid w:val="00001330"/>
    <w:rsid w:val="00001D86"/>
    <w:rsid w:val="000020D5"/>
    <w:rsid w:val="00002732"/>
    <w:rsid w:val="0000278F"/>
    <w:rsid w:val="00002A5F"/>
    <w:rsid w:val="00002CC1"/>
    <w:rsid w:val="00002CE3"/>
    <w:rsid w:val="00002FE5"/>
    <w:rsid w:val="000035C9"/>
    <w:rsid w:val="00003C72"/>
    <w:rsid w:val="00004157"/>
    <w:rsid w:val="00004311"/>
    <w:rsid w:val="00004A84"/>
    <w:rsid w:val="00005125"/>
    <w:rsid w:val="00005456"/>
    <w:rsid w:val="0000553E"/>
    <w:rsid w:val="000055CE"/>
    <w:rsid w:val="000057AA"/>
    <w:rsid w:val="00005845"/>
    <w:rsid w:val="0000586A"/>
    <w:rsid w:val="00005D48"/>
    <w:rsid w:val="000065C6"/>
    <w:rsid w:val="0000683B"/>
    <w:rsid w:val="00007299"/>
    <w:rsid w:val="000075A3"/>
    <w:rsid w:val="000075DD"/>
    <w:rsid w:val="000077F2"/>
    <w:rsid w:val="00007B01"/>
    <w:rsid w:val="00007FF6"/>
    <w:rsid w:val="000101B0"/>
    <w:rsid w:val="000107D3"/>
    <w:rsid w:val="0001093E"/>
    <w:rsid w:val="00010E68"/>
    <w:rsid w:val="00011183"/>
    <w:rsid w:val="0001134C"/>
    <w:rsid w:val="0001168F"/>
    <w:rsid w:val="00011819"/>
    <w:rsid w:val="000122C3"/>
    <w:rsid w:val="000122EA"/>
    <w:rsid w:val="000125B2"/>
    <w:rsid w:val="00012692"/>
    <w:rsid w:val="000130F6"/>
    <w:rsid w:val="000131D9"/>
    <w:rsid w:val="00013523"/>
    <w:rsid w:val="00013ADE"/>
    <w:rsid w:val="0001448E"/>
    <w:rsid w:val="0001470F"/>
    <w:rsid w:val="00015653"/>
    <w:rsid w:val="00015860"/>
    <w:rsid w:val="00015977"/>
    <w:rsid w:val="00015AFE"/>
    <w:rsid w:val="00015B6A"/>
    <w:rsid w:val="00015C62"/>
    <w:rsid w:val="00015E4B"/>
    <w:rsid w:val="00016649"/>
    <w:rsid w:val="00017507"/>
    <w:rsid w:val="000177F6"/>
    <w:rsid w:val="00017BFE"/>
    <w:rsid w:val="00017D90"/>
    <w:rsid w:val="00020550"/>
    <w:rsid w:val="000205AF"/>
    <w:rsid w:val="00020AA0"/>
    <w:rsid w:val="00020CEA"/>
    <w:rsid w:val="00021004"/>
    <w:rsid w:val="00021238"/>
    <w:rsid w:val="000212D9"/>
    <w:rsid w:val="000217F5"/>
    <w:rsid w:val="000219AC"/>
    <w:rsid w:val="00021B90"/>
    <w:rsid w:val="00022401"/>
    <w:rsid w:val="000224C8"/>
    <w:rsid w:val="0002252F"/>
    <w:rsid w:val="000225BF"/>
    <w:rsid w:val="00022DE9"/>
    <w:rsid w:val="00022E96"/>
    <w:rsid w:val="000230A3"/>
    <w:rsid w:val="00023435"/>
    <w:rsid w:val="000234A8"/>
    <w:rsid w:val="000234FE"/>
    <w:rsid w:val="00023900"/>
    <w:rsid w:val="00023A60"/>
    <w:rsid w:val="00023A76"/>
    <w:rsid w:val="00023B58"/>
    <w:rsid w:val="00023C29"/>
    <w:rsid w:val="00024142"/>
    <w:rsid w:val="00024495"/>
    <w:rsid w:val="0002489D"/>
    <w:rsid w:val="00024ABF"/>
    <w:rsid w:val="00025012"/>
    <w:rsid w:val="0002530B"/>
    <w:rsid w:val="00025415"/>
    <w:rsid w:val="00025C9A"/>
    <w:rsid w:val="00025E57"/>
    <w:rsid w:val="000260FF"/>
    <w:rsid w:val="00026455"/>
    <w:rsid w:val="0002661F"/>
    <w:rsid w:val="000266D2"/>
    <w:rsid w:val="00027324"/>
    <w:rsid w:val="00027A6B"/>
    <w:rsid w:val="00030007"/>
    <w:rsid w:val="0003122B"/>
    <w:rsid w:val="00031E16"/>
    <w:rsid w:val="00031E84"/>
    <w:rsid w:val="0003214C"/>
    <w:rsid w:val="00032241"/>
    <w:rsid w:val="00032E37"/>
    <w:rsid w:val="00033828"/>
    <w:rsid w:val="00033869"/>
    <w:rsid w:val="00033EB5"/>
    <w:rsid w:val="00033F65"/>
    <w:rsid w:val="000341EA"/>
    <w:rsid w:val="00034508"/>
    <w:rsid w:val="000348DE"/>
    <w:rsid w:val="00034B29"/>
    <w:rsid w:val="0003512E"/>
    <w:rsid w:val="0003544E"/>
    <w:rsid w:val="00035830"/>
    <w:rsid w:val="00035D96"/>
    <w:rsid w:val="0003646E"/>
    <w:rsid w:val="00036804"/>
    <w:rsid w:val="00036A5C"/>
    <w:rsid w:val="00036F60"/>
    <w:rsid w:val="0003763F"/>
    <w:rsid w:val="000377AB"/>
    <w:rsid w:val="0003782E"/>
    <w:rsid w:val="000378B9"/>
    <w:rsid w:val="00037A3E"/>
    <w:rsid w:val="00037E21"/>
    <w:rsid w:val="00040511"/>
    <w:rsid w:val="00040B34"/>
    <w:rsid w:val="00041B17"/>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739"/>
    <w:rsid w:val="00045801"/>
    <w:rsid w:val="000459A0"/>
    <w:rsid w:val="00045BE7"/>
    <w:rsid w:val="000464F1"/>
    <w:rsid w:val="00046804"/>
    <w:rsid w:val="00046CF8"/>
    <w:rsid w:val="00046E6E"/>
    <w:rsid w:val="0004759E"/>
    <w:rsid w:val="00047614"/>
    <w:rsid w:val="000477B7"/>
    <w:rsid w:val="00047973"/>
    <w:rsid w:val="00050021"/>
    <w:rsid w:val="00050658"/>
    <w:rsid w:val="000509F3"/>
    <w:rsid w:val="00050D84"/>
    <w:rsid w:val="0005135E"/>
    <w:rsid w:val="0005159D"/>
    <w:rsid w:val="00051A25"/>
    <w:rsid w:val="00051A56"/>
    <w:rsid w:val="00051A7A"/>
    <w:rsid w:val="00051FAD"/>
    <w:rsid w:val="0005232E"/>
    <w:rsid w:val="00052EF5"/>
    <w:rsid w:val="000533D2"/>
    <w:rsid w:val="00053494"/>
    <w:rsid w:val="0005351F"/>
    <w:rsid w:val="0005378F"/>
    <w:rsid w:val="000540EE"/>
    <w:rsid w:val="0005435C"/>
    <w:rsid w:val="00054895"/>
    <w:rsid w:val="000548D9"/>
    <w:rsid w:val="000549A0"/>
    <w:rsid w:val="00054B0C"/>
    <w:rsid w:val="00054EB2"/>
    <w:rsid w:val="0005530F"/>
    <w:rsid w:val="00055372"/>
    <w:rsid w:val="00055497"/>
    <w:rsid w:val="000556B9"/>
    <w:rsid w:val="000556CB"/>
    <w:rsid w:val="0005571B"/>
    <w:rsid w:val="00055972"/>
    <w:rsid w:val="00055AC7"/>
    <w:rsid w:val="00055F28"/>
    <w:rsid w:val="00056113"/>
    <w:rsid w:val="000561E4"/>
    <w:rsid w:val="00056567"/>
    <w:rsid w:val="000565AB"/>
    <w:rsid w:val="00056B16"/>
    <w:rsid w:val="000570A6"/>
    <w:rsid w:val="00057360"/>
    <w:rsid w:val="000575CF"/>
    <w:rsid w:val="000576DF"/>
    <w:rsid w:val="00057AB6"/>
    <w:rsid w:val="00057D7D"/>
    <w:rsid w:val="00057E03"/>
    <w:rsid w:val="00057F1E"/>
    <w:rsid w:val="0006004C"/>
    <w:rsid w:val="0006010A"/>
    <w:rsid w:val="0006041E"/>
    <w:rsid w:val="0006079F"/>
    <w:rsid w:val="000608AA"/>
    <w:rsid w:val="00060D9A"/>
    <w:rsid w:val="00060E4F"/>
    <w:rsid w:val="00061536"/>
    <w:rsid w:val="00061B53"/>
    <w:rsid w:val="00062063"/>
    <w:rsid w:val="00062792"/>
    <w:rsid w:val="00062AF2"/>
    <w:rsid w:val="00062D2E"/>
    <w:rsid w:val="00062E78"/>
    <w:rsid w:val="000635DE"/>
    <w:rsid w:val="00063762"/>
    <w:rsid w:val="00063935"/>
    <w:rsid w:val="0006394A"/>
    <w:rsid w:val="00063B77"/>
    <w:rsid w:val="00063D70"/>
    <w:rsid w:val="00063DD1"/>
    <w:rsid w:val="00063E7C"/>
    <w:rsid w:val="0006474F"/>
    <w:rsid w:val="000647A0"/>
    <w:rsid w:val="000648B5"/>
    <w:rsid w:val="00064A5C"/>
    <w:rsid w:val="00064A64"/>
    <w:rsid w:val="00064BBE"/>
    <w:rsid w:val="0006562F"/>
    <w:rsid w:val="00066372"/>
    <w:rsid w:val="000663FD"/>
    <w:rsid w:val="0006699D"/>
    <w:rsid w:val="00066A40"/>
    <w:rsid w:val="00066A76"/>
    <w:rsid w:val="00066C4E"/>
    <w:rsid w:val="00066E5B"/>
    <w:rsid w:val="0006741E"/>
    <w:rsid w:val="0006793B"/>
    <w:rsid w:val="00067AB1"/>
    <w:rsid w:val="00067C2A"/>
    <w:rsid w:val="00067FC8"/>
    <w:rsid w:val="00070127"/>
    <w:rsid w:val="0007025D"/>
    <w:rsid w:val="0007034C"/>
    <w:rsid w:val="00070B1A"/>
    <w:rsid w:val="00070B4F"/>
    <w:rsid w:val="0007121C"/>
    <w:rsid w:val="0007137A"/>
    <w:rsid w:val="000715AE"/>
    <w:rsid w:val="00071E65"/>
    <w:rsid w:val="00071F11"/>
    <w:rsid w:val="00072709"/>
    <w:rsid w:val="00072768"/>
    <w:rsid w:val="000729D2"/>
    <w:rsid w:val="00072CB3"/>
    <w:rsid w:val="00072CFD"/>
    <w:rsid w:val="00072DC0"/>
    <w:rsid w:val="00072F76"/>
    <w:rsid w:val="000734D7"/>
    <w:rsid w:val="000734EF"/>
    <w:rsid w:val="0007404F"/>
    <w:rsid w:val="00074763"/>
    <w:rsid w:val="0007479A"/>
    <w:rsid w:val="000748FE"/>
    <w:rsid w:val="00074B7D"/>
    <w:rsid w:val="00074D27"/>
    <w:rsid w:val="00074E3C"/>
    <w:rsid w:val="00075056"/>
    <w:rsid w:val="00075100"/>
    <w:rsid w:val="00075324"/>
    <w:rsid w:val="00075CD0"/>
    <w:rsid w:val="00075FD8"/>
    <w:rsid w:val="000761BB"/>
    <w:rsid w:val="000761BF"/>
    <w:rsid w:val="00077232"/>
    <w:rsid w:val="00077367"/>
    <w:rsid w:val="00077F20"/>
    <w:rsid w:val="000803C9"/>
    <w:rsid w:val="00080BD1"/>
    <w:rsid w:val="00080EAA"/>
    <w:rsid w:val="0008130E"/>
    <w:rsid w:val="000816B1"/>
    <w:rsid w:val="00081A28"/>
    <w:rsid w:val="00081AD5"/>
    <w:rsid w:val="00081B5A"/>
    <w:rsid w:val="00082483"/>
    <w:rsid w:val="000824D6"/>
    <w:rsid w:val="00082B33"/>
    <w:rsid w:val="00082B40"/>
    <w:rsid w:val="00082C91"/>
    <w:rsid w:val="00082E59"/>
    <w:rsid w:val="0008309A"/>
    <w:rsid w:val="00083CA8"/>
    <w:rsid w:val="000843F3"/>
    <w:rsid w:val="0008485F"/>
    <w:rsid w:val="00084C30"/>
    <w:rsid w:val="00084D65"/>
    <w:rsid w:val="00084E2B"/>
    <w:rsid w:val="00085230"/>
    <w:rsid w:val="00086644"/>
    <w:rsid w:val="000867F9"/>
    <w:rsid w:val="00086D18"/>
    <w:rsid w:val="00086FA9"/>
    <w:rsid w:val="000902FD"/>
    <w:rsid w:val="00090966"/>
    <w:rsid w:val="00090A53"/>
    <w:rsid w:val="00090AF2"/>
    <w:rsid w:val="00090BF9"/>
    <w:rsid w:val="00090CD1"/>
    <w:rsid w:val="00090D3E"/>
    <w:rsid w:val="00090EB0"/>
    <w:rsid w:val="0009100C"/>
    <w:rsid w:val="0009107D"/>
    <w:rsid w:val="000915CD"/>
    <w:rsid w:val="000923DC"/>
    <w:rsid w:val="00092505"/>
    <w:rsid w:val="00092CB9"/>
    <w:rsid w:val="000938C2"/>
    <w:rsid w:val="00093FB3"/>
    <w:rsid w:val="0009424B"/>
    <w:rsid w:val="000944FE"/>
    <w:rsid w:val="00094E53"/>
    <w:rsid w:val="00094F63"/>
    <w:rsid w:val="00095885"/>
    <w:rsid w:val="00095919"/>
    <w:rsid w:val="00095F6D"/>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361"/>
    <w:rsid w:val="000A2C62"/>
    <w:rsid w:val="000A2F7D"/>
    <w:rsid w:val="000A308B"/>
    <w:rsid w:val="000A33B8"/>
    <w:rsid w:val="000A3778"/>
    <w:rsid w:val="000A40F6"/>
    <w:rsid w:val="000A40FE"/>
    <w:rsid w:val="000A41D8"/>
    <w:rsid w:val="000A4287"/>
    <w:rsid w:val="000A44E4"/>
    <w:rsid w:val="000A4779"/>
    <w:rsid w:val="000A47A9"/>
    <w:rsid w:val="000A47FB"/>
    <w:rsid w:val="000A498F"/>
    <w:rsid w:val="000A5086"/>
    <w:rsid w:val="000A5408"/>
    <w:rsid w:val="000A5424"/>
    <w:rsid w:val="000A5C6D"/>
    <w:rsid w:val="000A5FFD"/>
    <w:rsid w:val="000A60FE"/>
    <w:rsid w:val="000A6186"/>
    <w:rsid w:val="000A6583"/>
    <w:rsid w:val="000A6A7D"/>
    <w:rsid w:val="000A6CEB"/>
    <w:rsid w:val="000A6D37"/>
    <w:rsid w:val="000A6EF8"/>
    <w:rsid w:val="000A73C9"/>
    <w:rsid w:val="000A74B2"/>
    <w:rsid w:val="000A798A"/>
    <w:rsid w:val="000A7ABD"/>
    <w:rsid w:val="000A7B8A"/>
    <w:rsid w:val="000B0C9B"/>
    <w:rsid w:val="000B0FE0"/>
    <w:rsid w:val="000B14C7"/>
    <w:rsid w:val="000B14F6"/>
    <w:rsid w:val="000B16F0"/>
    <w:rsid w:val="000B1BA8"/>
    <w:rsid w:val="000B2393"/>
    <w:rsid w:val="000B30C7"/>
    <w:rsid w:val="000B3637"/>
    <w:rsid w:val="000B36AF"/>
    <w:rsid w:val="000B3A46"/>
    <w:rsid w:val="000B3D40"/>
    <w:rsid w:val="000B3D4F"/>
    <w:rsid w:val="000B48A6"/>
    <w:rsid w:val="000B4C07"/>
    <w:rsid w:val="000B5072"/>
    <w:rsid w:val="000B508E"/>
    <w:rsid w:val="000B5523"/>
    <w:rsid w:val="000B5696"/>
    <w:rsid w:val="000B582A"/>
    <w:rsid w:val="000B5E17"/>
    <w:rsid w:val="000B6132"/>
    <w:rsid w:val="000B6775"/>
    <w:rsid w:val="000B69ED"/>
    <w:rsid w:val="000B6EBD"/>
    <w:rsid w:val="000C0415"/>
    <w:rsid w:val="000C06D6"/>
    <w:rsid w:val="000C06D7"/>
    <w:rsid w:val="000C1847"/>
    <w:rsid w:val="000C19CA"/>
    <w:rsid w:val="000C1D2C"/>
    <w:rsid w:val="000C2545"/>
    <w:rsid w:val="000C2571"/>
    <w:rsid w:val="000C2632"/>
    <w:rsid w:val="000C27AC"/>
    <w:rsid w:val="000C295E"/>
    <w:rsid w:val="000C352C"/>
    <w:rsid w:val="000C3D1A"/>
    <w:rsid w:val="000C3F30"/>
    <w:rsid w:val="000C3FF2"/>
    <w:rsid w:val="000C4354"/>
    <w:rsid w:val="000C4672"/>
    <w:rsid w:val="000C498C"/>
    <w:rsid w:val="000C4A02"/>
    <w:rsid w:val="000C4DDD"/>
    <w:rsid w:val="000C506D"/>
    <w:rsid w:val="000C533E"/>
    <w:rsid w:val="000C53C5"/>
    <w:rsid w:val="000C53F3"/>
    <w:rsid w:val="000C56C6"/>
    <w:rsid w:val="000C5C1D"/>
    <w:rsid w:val="000C5F08"/>
    <w:rsid w:val="000C5F12"/>
    <w:rsid w:val="000C66BF"/>
    <w:rsid w:val="000C6F08"/>
    <w:rsid w:val="000C7202"/>
    <w:rsid w:val="000C7760"/>
    <w:rsid w:val="000C78C6"/>
    <w:rsid w:val="000D00F9"/>
    <w:rsid w:val="000D048C"/>
    <w:rsid w:val="000D05BB"/>
    <w:rsid w:val="000D0818"/>
    <w:rsid w:val="000D0ABB"/>
    <w:rsid w:val="000D0FD6"/>
    <w:rsid w:val="000D11EC"/>
    <w:rsid w:val="000D1449"/>
    <w:rsid w:val="000D1E42"/>
    <w:rsid w:val="000D1EE9"/>
    <w:rsid w:val="000D285B"/>
    <w:rsid w:val="000D2A72"/>
    <w:rsid w:val="000D2A90"/>
    <w:rsid w:val="000D2DF2"/>
    <w:rsid w:val="000D2E10"/>
    <w:rsid w:val="000D2E2A"/>
    <w:rsid w:val="000D3449"/>
    <w:rsid w:val="000D398D"/>
    <w:rsid w:val="000D3D7D"/>
    <w:rsid w:val="000D41A1"/>
    <w:rsid w:val="000D43BE"/>
    <w:rsid w:val="000D451E"/>
    <w:rsid w:val="000D45C5"/>
    <w:rsid w:val="000D45FB"/>
    <w:rsid w:val="000D4E89"/>
    <w:rsid w:val="000D4FF6"/>
    <w:rsid w:val="000D5052"/>
    <w:rsid w:val="000D5385"/>
    <w:rsid w:val="000D5955"/>
    <w:rsid w:val="000D6334"/>
    <w:rsid w:val="000D643F"/>
    <w:rsid w:val="000D65C1"/>
    <w:rsid w:val="000D737B"/>
    <w:rsid w:val="000D7AC5"/>
    <w:rsid w:val="000E072D"/>
    <w:rsid w:val="000E089B"/>
    <w:rsid w:val="000E0CA4"/>
    <w:rsid w:val="000E0DAD"/>
    <w:rsid w:val="000E1C96"/>
    <w:rsid w:val="000E2363"/>
    <w:rsid w:val="000E2CEB"/>
    <w:rsid w:val="000E3117"/>
    <w:rsid w:val="000E3178"/>
    <w:rsid w:val="000E33DF"/>
    <w:rsid w:val="000E3A06"/>
    <w:rsid w:val="000E3C19"/>
    <w:rsid w:val="000E3CBE"/>
    <w:rsid w:val="000E4FB5"/>
    <w:rsid w:val="000E506E"/>
    <w:rsid w:val="000E5309"/>
    <w:rsid w:val="000E56CC"/>
    <w:rsid w:val="000E586B"/>
    <w:rsid w:val="000E5B28"/>
    <w:rsid w:val="000E6178"/>
    <w:rsid w:val="000E6481"/>
    <w:rsid w:val="000E64C1"/>
    <w:rsid w:val="000E6550"/>
    <w:rsid w:val="000E6707"/>
    <w:rsid w:val="000E6930"/>
    <w:rsid w:val="000E6F1F"/>
    <w:rsid w:val="000E7595"/>
    <w:rsid w:val="000E7618"/>
    <w:rsid w:val="000E7AD0"/>
    <w:rsid w:val="000F0E78"/>
    <w:rsid w:val="000F1149"/>
    <w:rsid w:val="000F13EE"/>
    <w:rsid w:val="000F17C2"/>
    <w:rsid w:val="000F1A04"/>
    <w:rsid w:val="000F225E"/>
    <w:rsid w:val="000F2B73"/>
    <w:rsid w:val="000F2C3A"/>
    <w:rsid w:val="000F2FDA"/>
    <w:rsid w:val="000F3057"/>
    <w:rsid w:val="000F32EE"/>
    <w:rsid w:val="000F3503"/>
    <w:rsid w:val="000F384F"/>
    <w:rsid w:val="000F3BFC"/>
    <w:rsid w:val="000F4082"/>
    <w:rsid w:val="000F41B2"/>
    <w:rsid w:val="000F4475"/>
    <w:rsid w:val="000F465C"/>
    <w:rsid w:val="000F468D"/>
    <w:rsid w:val="000F477E"/>
    <w:rsid w:val="000F51C9"/>
    <w:rsid w:val="000F55A3"/>
    <w:rsid w:val="000F55BE"/>
    <w:rsid w:val="000F5602"/>
    <w:rsid w:val="000F5920"/>
    <w:rsid w:val="000F5CDD"/>
    <w:rsid w:val="000F5DE0"/>
    <w:rsid w:val="000F611B"/>
    <w:rsid w:val="000F615E"/>
    <w:rsid w:val="000F6317"/>
    <w:rsid w:val="000F635E"/>
    <w:rsid w:val="000F64F0"/>
    <w:rsid w:val="000F6504"/>
    <w:rsid w:val="000F6944"/>
    <w:rsid w:val="000F6AFE"/>
    <w:rsid w:val="000F6B60"/>
    <w:rsid w:val="000F797F"/>
    <w:rsid w:val="00100166"/>
    <w:rsid w:val="001003F0"/>
    <w:rsid w:val="0010065E"/>
    <w:rsid w:val="00101117"/>
    <w:rsid w:val="0010116A"/>
    <w:rsid w:val="001011C4"/>
    <w:rsid w:val="001015DD"/>
    <w:rsid w:val="00101F60"/>
    <w:rsid w:val="00102C1E"/>
    <w:rsid w:val="00102EA0"/>
    <w:rsid w:val="001036B1"/>
    <w:rsid w:val="001037B0"/>
    <w:rsid w:val="00103DC8"/>
    <w:rsid w:val="00103E01"/>
    <w:rsid w:val="001047C6"/>
    <w:rsid w:val="001053A8"/>
    <w:rsid w:val="00105D4D"/>
    <w:rsid w:val="00105EF0"/>
    <w:rsid w:val="001060F5"/>
    <w:rsid w:val="001061D5"/>
    <w:rsid w:val="001068EA"/>
    <w:rsid w:val="00106D42"/>
    <w:rsid w:val="001071AE"/>
    <w:rsid w:val="00107472"/>
    <w:rsid w:val="001077D3"/>
    <w:rsid w:val="00107D07"/>
    <w:rsid w:val="00107F7C"/>
    <w:rsid w:val="00110171"/>
    <w:rsid w:val="001106D9"/>
    <w:rsid w:val="001107FC"/>
    <w:rsid w:val="00110869"/>
    <w:rsid w:val="00110B0F"/>
    <w:rsid w:val="00111347"/>
    <w:rsid w:val="0011158A"/>
    <w:rsid w:val="00111710"/>
    <w:rsid w:val="00111777"/>
    <w:rsid w:val="00111F0E"/>
    <w:rsid w:val="00112067"/>
    <w:rsid w:val="001123E5"/>
    <w:rsid w:val="0011260C"/>
    <w:rsid w:val="001128B4"/>
    <w:rsid w:val="00112EAB"/>
    <w:rsid w:val="00112F30"/>
    <w:rsid w:val="00113106"/>
    <w:rsid w:val="001134AE"/>
    <w:rsid w:val="00113B22"/>
    <w:rsid w:val="0011459A"/>
    <w:rsid w:val="001149D1"/>
    <w:rsid w:val="00115B6D"/>
    <w:rsid w:val="00115EED"/>
    <w:rsid w:val="001166C1"/>
    <w:rsid w:val="0011725F"/>
    <w:rsid w:val="00117E23"/>
    <w:rsid w:val="00117FD1"/>
    <w:rsid w:val="00120135"/>
    <w:rsid w:val="0012047E"/>
    <w:rsid w:val="00120855"/>
    <w:rsid w:val="0012128B"/>
    <w:rsid w:val="00121376"/>
    <w:rsid w:val="00121C07"/>
    <w:rsid w:val="00121C4F"/>
    <w:rsid w:val="00121DBA"/>
    <w:rsid w:val="00122301"/>
    <w:rsid w:val="00123622"/>
    <w:rsid w:val="00123959"/>
    <w:rsid w:val="00123B59"/>
    <w:rsid w:val="00123EAF"/>
    <w:rsid w:val="00124080"/>
    <w:rsid w:val="00124147"/>
    <w:rsid w:val="0012429A"/>
    <w:rsid w:val="0012465F"/>
    <w:rsid w:val="001249C8"/>
    <w:rsid w:val="00124EF1"/>
    <w:rsid w:val="001252EE"/>
    <w:rsid w:val="001253D9"/>
    <w:rsid w:val="0012547F"/>
    <w:rsid w:val="0012585C"/>
    <w:rsid w:val="00125E42"/>
    <w:rsid w:val="00126D7F"/>
    <w:rsid w:val="001274AB"/>
    <w:rsid w:val="00127659"/>
    <w:rsid w:val="00127866"/>
    <w:rsid w:val="00127D0D"/>
    <w:rsid w:val="001304B5"/>
    <w:rsid w:val="00130603"/>
    <w:rsid w:val="0013084B"/>
    <w:rsid w:val="001309D3"/>
    <w:rsid w:val="001310FB"/>
    <w:rsid w:val="0013167C"/>
    <w:rsid w:val="00131A2B"/>
    <w:rsid w:val="00131E20"/>
    <w:rsid w:val="00131F5D"/>
    <w:rsid w:val="001327E0"/>
    <w:rsid w:val="00133018"/>
    <w:rsid w:val="001330DE"/>
    <w:rsid w:val="001331CC"/>
    <w:rsid w:val="00133902"/>
    <w:rsid w:val="00134020"/>
    <w:rsid w:val="00134214"/>
    <w:rsid w:val="001348D8"/>
    <w:rsid w:val="00134F15"/>
    <w:rsid w:val="00135210"/>
    <w:rsid w:val="00135392"/>
    <w:rsid w:val="001354E3"/>
    <w:rsid w:val="00135706"/>
    <w:rsid w:val="00136284"/>
    <w:rsid w:val="00136B4B"/>
    <w:rsid w:val="00137C16"/>
    <w:rsid w:val="00137F67"/>
    <w:rsid w:val="0014007F"/>
    <w:rsid w:val="00140A39"/>
    <w:rsid w:val="00140EE1"/>
    <w:rsid w:val="00140FA1"/>
    <w:rsid w:val="001411C6"/>
    <w:rsid w:val="00141765"/>
    <w:rsid w:val="00141B89"/>
    <w:rsid w:val="001420F8"/>
    <w:rsid w:val="00142791"/>
    <w:rsid w:val="00142B69"/>
    <w:rsid w:val="00142D7F"/>
    <w:rsid w:val="00142F51"/>
    <w:rsid w:val="00143544"/>
    <w:rsid w:val="00143731"/>
    <w:rsid w:val="00143B00"/>
    <w:rsid w:val="00143B91"/>
    <w:rsid w:val="00143D63"/>
    <w:rsid w:val="00143F97"/>
    <w:rsid w:val="001441A6"/>
    <w:rsid w:val="001443C3"/>
    <w:rsid w:val="001447EB"/>
    <w:rsid w:val="00144A47"/>
    <w:rsid w:val="00144CE2"/>
    <w:rsid w:val="00145010"/>
    <w:rsid w:val="001455F1"/>
    <w:rsid w:val="00145816"/>
    <w:rsid w:val="00145DC0"/>
    <w:rsid w:val="00146321"/>
    <w:rsid w:val="00146350"/>
    <w:rsid w:val="0014662F"/>
    <w:rsid w:val="0014673C"/>
    <w:rsid w:val="0014674B"/>
    <w:rsid w:val="00146C58"/>
    <w:rsid w:val="00146D5A"/>
    <w:rsid w:val="00146DAE"/>
    <w:rsid w:val="00147529"/>
    <w:rsid w:val="00147A34"/>
    <w:rsid w:val="001500BF"/>
    <w:rsid w:val="0015031A"/>
    <w:rsid w:val="0015056C"/>
    <w:rsid w:val="00150C86"/>
    <w:rsid w:val="001510EF"/>
    <w:rsid w:val="0015241F"/>
    <w:rsid w:val="00152AC3"/>
    <w:rsid w:val="00152D55"/>
    <w:rsid w:val="0015306C"/>
    <w:rsid w:val="00153156"/>
    <w:rsid w:val="001535D0"/>
    <w:rsid w:val="00153794"/>
    <w:rsid w:val="00153DFA"/>
    <w:rsid w:val="00153E02"/>
    <w:rsid w:val="001540FE"/>
    <w:rsid w:val="00155458"/>
    <w:rsid w:val="00155610"/>
    <w:rsid w:val="0015568A"/>
    <w:rsid w:val="00155772"/>
    <w:rsid w:val="00155911"/>
    <w:rsid w:val="00155D98"/>
    <w:rsid w:val="0015600E"/>
    <w:rsid w:val="001566BA"/>
    <w:rsid w:val="001567E7"/>
    <w:rsid w:val="0015686F"/>
    <w:rsid w:val="00156889"/>
    <w:rsid w:val="00156C3E"/>
    <w:rsid w:val="001571F9"/>
    <w:rsid w:val="0015737E"/>
    <w:rsid w:val="001579E6"/>
    <w:rsid w:val="00157CFD"/>
    <w:rsid w:val="00157E85"/>
    <w:rsid w:val="00157FD2"/>
    <w:rsid w:val="0016045E"/>
    <w:rsid w:val="00160F2B"/>
    <w:rsid w:val="00160F58"/>
    <w:rsid w:val="0016121C"/>
    <w:rsid w:val="00161401"/>
    <w:rsid w:val="001614E1"/>
    <w:rsid w:val="001617DC"/>
    <w:rsid w:val="00161809"/>
    <w:rsid w:val="0016180B"/>
    <w:rsid w:val="00161C3D"/>
    <w:rsid w:val="00161F04"/>
    <w:rsid w:val="00162560"/>
    <w:rsid w:val="001625D0"/>
    <w:rsid w:val="001629EB"/>
    <w:rsid w:val="00162B97"/>
    <w:rsid w:val="00162BB0"/>
    <w:rsid w:val="00162C8F"/>
    <w:rsid w:val="00162DAA"/>
    <w:rsid w:val="00163050"/>
    <w:rsid w:val="00163153"/>
    <w:rsid w:val="0016347A"/>
    <w:rsid w:val="001638EC"/>
    <w:rsid w:val="001639D9"/>
    <w:rsid w:val="00163F29"/>
    <w:rsid w:val="001643BA"/>
    <w:rsid w:val="00164920"/>
    <w:rsid w:val="00164D85"/>
    <w:rsid w:val="001661C7"/>
    <w:rsid w:val="00166EBA"/>
    <w:rsid w:val="00167101"/>
    <w:rsid w:val="00167D48"/>
    <w:rsid w:val="0017005A"/>
    <w:rsid w:val="00170DFF"/>
    <w:rsid w:val="001726EB"/>
    <w:rsid w:val="00172B6E"/>
    <w:rsid w:val="00172BBE"/>
    <w:rsid w:val="00172E20"/>
    <w:rsid w:val="0017375D"/>
    <w:rsid w:val="00173799"/>
    <w:rsid w:val="0017399E"/>
    <w:rsid w:val="00173D7D"/>
    <w:rsid w:val="00174151"/>
    <w:rsid w:val="001748C7"/>
    <w:rsid w:val="00174F5B"/>
    <w:rsid w:val="00174F8B"/>
    <w:rsid w:val="00175107"/>
    <w:rsid w:val="001754B1"/>
    <w:rsid w:val="001755F4"/>
    <w:rsid w:val="001758C1"/>
    <w:rsid w:val="00175918"/>
    <w:rsid w:val="00176215"/>
    <w:rsid w:val="0017626D"/>
    <w:rsid w:val="0017651C"/>
    <w:rsid w:val="001766BA"/>
    <w:rsid w:val="00176704"/>
    <w:rsid w:val="0017674A"/>
    <w:rsid w:val="00176C1A"/>
    <w:rsid w:val="00176DEF"/>
    <w:rsid w:val="0017747C"/>
    <w:rsid w:val="001774AD"/>
    <w:rsid w:val="00177976"/>
    <w:rsid w:val="00177A33"/>
    <w:rsid w:val="00177F10"/>
    <w:rsid w:val="00180356"/>
    <w:rsid w:val="0018089C"/>
    <w:rsid w:val="00181244"/>
    <w:rsid w:val="00181BBD"/>
    <w:rsid w:val="00181C67"/>
    <w:rsid w:val="00181CDC"/>
    <w:rsid w:val="00181D07"/>
    <w:rsid w:val="00181E7A"/>
    <w:rsid w:val="0018211F"/>
    <w:rsid w:val="00182292"/>
    <w:rsid w:val="00182770"/>
    <w:rsid w:val="00182CA1"/>
    <w:rsid w:val="0018347B"/>
    <w:rsid w:val="00183CCE"/>
    <w:rsid w:val="00184245"/>
    <w:rsid w:val="00184AA4"/>
    <w:rsid w:val="00184B18"/>
    <w:rsid w:val="00184BCE"/>
    <w:rsid w:val="0018509D"/>
    <w:rsid w:val="0018525E"/>
    <w:rsid w:val="00185527"/>
    <w:rsid w:val="00185630"/>
    <w:rsid w:val="0018590D"/>
    <w:rsid w:val="00185D47"/>
    <w:rsid w:val="00185FE5"/>
    <w:rsid w:val="0018613E"/>
    <w:rsid w:val="0018637D"/>
    <w:rsid w:val="00186638"/>
    <w:rsid w:val="00186B8E"/>
    <w:rsid w:val="00186D11"/>
    <w:rsid w:val="00186F0D"/>
    <w:rsid w:val="001879E7"/>
    <w:rsid w:val="00190860"/>
    <w:rsid w:val="001909E5"/>
    <w:rsid w:val="00190F06"/>
    <w:rsid w:val="00191551"/>
    <w:rsid w:val="00191A6D"/>
    <w:rsid w:val="00191D2F"/>
    <w:rsid w:val="00191F69"/>
    <w:rsid w:val="00192102"/>
    <w:rsid w:val="001922D9"/>
    <w:rsid w:val="001923E3"/>
    <w:rsid w:val="00192531"/>
    <w:rsid w:val="00192618"/>
    <w:rsid w:val="00192812"/>
    <w:rsid w:val="001932B9"/>
    <w:rsid w:val="001935FB"/>
    <w:rsid w:val="001939D9"/>
    <w:rsid w:val="00193BFC"/>
    <w:rsid w:val="00194168"/>
    <w:rsid w:val="00194333"/>
    <w:rsid w:val="00194BA9"/>
    <w:rsid w:val="00194EE1"/>
    <w:rsid w:val="00195F54"/>
    <w:rsid w:val="00196502"/>
    <w:rsid w:val="00196AC3"/>
    <w:rsid w:val="00196CDA"/>
    <w:rsid w:val="00196E4C"/>
    <w:rsid w:val="0019742F"/>
    <w:rsid w:val="0019755B"/>
    <w:rsid w:val="0019774B"/>
    <w:rsid w:val="00197758"/>
    <w:rsid w:val="00197AC9"/>
    <w:rsid w:val="00197B08"/>
    <w:rsid w:val="00197C4A"/>
    <w:rsid w:val="00197DE3"/>
    <w:rsid w:val="001A04D4"/>
    <w:rsid w:val="001A07EF"/>
    <w:rsid w:val="001A0917"/>
    <w:rsid w:val="001A0B57"/>
    <w:rsid w:val="001A0CB6"/>
    <w:rsid w:val="001A0DC8"/>
    <w:rsid w:val="001A1018"/>
    <w:rsid w:val="001A1150"/>
    <w:rsid w:val="001A1400"/>
    <w:rsid w:val="001A1428"/>
    <w:rsid w:val="001A17A2"/>
    <w:rsid w:val="001A1BF2"/>
    <w:rsid w:val="001A1E4A"/>
    <w:rsid w:val="001A2021"/>
    <w:rsid w:val="001A2986"/>
    <w:rsid w:val="001A2B30"/>
    <w:rsid w:val="001A2D26"/>
    <w:rsid w:val="001A30B3"/>
    <w:rsid w:val="001A3B22"/>
    <w:rsid w:val="001A3E87"/>
    <w:rsid w:val="001A3F83"/>
    <w:rsid w:val="001A44AC"/>
    <w:rsid w:val="001A4769"/>
    <w:rsid w:val="001A47DC"/>
    <w:rsid w:val="001A497E"/>
    <w:rsid w:val="001A49C9"/>
    <w:rsid w:val="001A4BE6"/>
    <w:rsid w:val="001A4F6C"/>
    <w:rsid w:val="001A5491"/>
    <w:rsid w:val="001A579A"/>
    <w:rsid w:val="001A584F"/>
    <w:rsid w:val="001A594E"/>
    <w:rsid w:val="001A5CD7"/>
    <w:rsid w:val="001A60F2"/>
    <w:rsid w:val="001A6DAD"/>
    <w:rsid w:val="001A6EC5"/>
    <w:rsid w:val="001A7113"/>
    <w:rsid w:val="001A753E"/>
    <w:rsid w:val="001A79FA"/>
    <w:rsid w:val="001A7B9D"/>
    <w:rsid w:val="001A7D44"/>
    <w:rsid w:val="001A7F0F"/>
    <w:rsid w:val="001B030E"/>
    <w:rsid w:val="001B063C"/>
    <w:rsid w:val="001B0CF4"/>
    <w:rsid w:val="001B0DA6"/>
    <w:rsid w:val="001B0DD9"/>
    <w:rsid w:val="001B0F8B"/>
    <w:rsid w:val="001B141A"/>
    <w:rsid w:val="001B14E4"/>
    <w:rsid w:val="001B1BCE"/>
    <w:rsid w:val="001B1CA4"/>
    <w:rsid w:val="001B1E68"/>
    <w:rsid w:val="001B22CF"/>
    <w:rsid w:val="001B2519"/>
    <w:rsid w:val="001B25DA"/>
    <w:rsid w:val="001B263B"/>
    <w:rsid w:val="001B2AEE"/>
    <w:rsid w:val="001B2B3F"/>
    <w:rsid w:val="001B2CA4"/>
    <w:rsid w:val="001B2DB2"/>
    <w:rsid w:val="001B2F50"/>
    <w:rsid w:val="001B3329"/>
    <w:rsid w:val="001B352F"/>
    <w:rsid w:val="001B3622"/>
    <w:rsid w:val="001B3854"/>
    <w:rsid w:val="001B3A9E"/>
    <w:rsid w:val="001B43BC"/>
    <w:rsid w:val="001B4C4E"/>
    <w:rsid w:val="001B56A2"/>
    <w:rsid w:val="001B570B"/>
    <w:rsid w:val="001B579B"/>
    <w:rsid w:val="001B5A8E"/>
    <w:rsid w:val="001B6223"/>
    <w:rsid w:val="001B6B6B"/>
    <w:rsid w:val="001B6D8E"/>
    <w:rsid w:val="001B7015"/>
    <w:rsid w:val="001B7151"/>
    <w:rsid w:val="001B7A8D"/>
    <w:rsid w:val="001C0210"/>
    <w:rsid w:val="001C05C4"/>
    <w:rsid w:val="001C0BBD"/>
    <w:rsid w:val="001C0CFF"/>
    <w:rsid w:val="001C127F"/>
    <w:rsid w:val="001C1A16"/>
    <w:rsid w:val="001C2765"/>
    <w:rsid w:val="001C27F8"/>
    <w:rsid w:val="001C2A72"/>
    <w:rsid w:val="001C2B79"/>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402"/>
    <w:rsid w:val="001C7E82"/>
    <w:rsid w:val="001D066F"/>
    <w:rsid w:val="001D085B"/>
    <w:rsid w:val="001D0B24"/>
    <w:rsid w:val="001D0B98"/>
    <w:rsid w:val="001D0CEB"/>
    <w:rsid w:val="001D0F8F"/>
    <w:rsid w:val="001D124F"/>
    <w:rsid w:val="001D15C1"/>
    <w:rsid w:val="001D1EB5"/>
    <w:rsid w:val="001D2097"/>
    <w:rsid w:val="001D2681"/>
    <w:rsid w:val="001D2EB6"/>
    <w:rsid w:val="001D3679"/>
    <w:rsid w:val="001D3AB7"/>
    <w:rsid w:val="001D45FA"/>
    <w:rsid w:val="001D4798"/>
    <w:rsid w:val="001D4CE1"/>
    <w:rsid w:val="001D5B18"/>
    <w:rsid w:val="001D64C8"/>
    <w:rsid w:val="001D669C"/>
    <w:rsid w:val="001D734E"/>
    <w:rsid w:val="001D7438"/>
    <w:rsid w:val="001D7564"/>
    <w:rsid w:val="001D7CB4"/>
    <w:rsid w:val="001D7E35"/>
    <w:rsid w:val="001E0176"/>
    <w:rsid w:val="001E095F"/>
    <w:rsid w:val="001E0A62"/>
    <w:rsid w:val="001E0AB5"/>
    <w:rsid w:val="001E0F01"/>
    <w:rsid w:val="001E152F"/>
    <w:rsid w:val="001E15CA"/>
    <w:rsid w:val="001E1AEF"/>
    <w:rsid w:val="001E2955"/>
    <w:rsid w:val="001E2A25"/>
    <w:rsid w:val="001E3017"/>
    <w:rsid w:val="001E322C"/>
    <w:rsid w:val="001E3436"/>
    <w:rsid w:val="001E361F"/>
    <w:rsid w:val="001E3650"/>
    <w:rsid w:val="001E401E"/>
    <w:rsid w:val="001E4241"/>
    <w:rsid w:val="001E4F76"/>
    <w:rsid w:val="001E5527"/>
    <w:rsid w:val="001E5562"/>
    <w:rsid w:val="001E5CAF"/>
    <w:rsid w:val="001E61F7"/>
    <w:rsid w:val="001E6563"/>
    <w:rsid w:val="001E7476"/>
    <w:rsid w:val="001E77E5"/>
    <w:rsid w:val="001E78BD"/>
    <w:rsid w:val="001E78CE"/>
    <w:rsid w:val="001E7C29"/>
    <w:rsid w:val="001E7D8C"/>
    <w:rsid w:val="001E7FE6"/>
    <w:rsid w:val="001F0014"/>
    <w:rsid w:val="001F0209"/>
    <w:rsid w:val="001F0632"/>
    <w:rsid w:val="001F0AA8"/>
    <w:rsid w:val="001F0D77"/>
    <w:rsid w:val="001F0DE9"/>
    <w:rsid w:val="001F0F81"/>
    <w:rsid w:val="001F12F8"/>
    <w:rsid w:val="001F131B"/>
    <w:rsid w:val="001F1397"/>
    <w:rsid w:val="001F1973"/>
    <w:rsid w:val="001F1A8A"/>
    <w:rsid w:val="001F1C72"/>
    <w:rsid w:val="001F1D15"/>
    <w:rsid w:val="001F2A13"/>
    <w:rsid w:val="001F2A1B"/>
    <w:rsid w:val="001F3058"/>
    <w:rsid w:val="001F3B95"/>
    <w:rsid w:val="001F4133"/>
    <w:rsid w:val="001F4467"/>
    <w:rsid w:val="001F44E0"/>
    <w:rsid w:val="001F4987"/>
    <w:rsid w:val="001F49F2"/>
    <w:rsid w:val="001F4B06"/>
    <w:rsid w:val="001F4BA5"/>
    <w:rsid w:val="001F4E51"/>
    <w:rsid w:val="001F51F2"/>
    <w:rsid w:val="001F61BB"/>
    <w:rsid w:val="001F627B"/>
    <w:rsid w:val="001F64B4"/>
    <w:rsid w:val="001F6948"/>
    <w:rsid w:val="001F6ACD"/>
    <w:rsid w:val="001F6B10"/>
    <w:rsid w:val="001F6DB6"/>
    <w:rsid w:val="001F6E52"/>
    <w:rsid w:val="001F731B"/>
    <w:rsid w:val="001F77EF"/>
    <w:rsid w:val="001F7909"/>
    <w:rsid w:val="001F7BE8"/>
    <w:rsid w:val="00200053"/>
    <w:rsid w:val="0020078E"/>
    <w:rsid w:val="00200AF5"/>
    <w:rsid w:val="002013A6"/>
    <w:rsid w:val="002018E2"/>
    <w:rsid w:val="00201B77"/>
    <w:rsid w:val="002022B1"/>
    <w:rsid w:val="002022D7"/>
    <w:rsid w:val="002025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8C3"/>
    <w:rsid w:val="00207E77"/>
    <w:rsid w:val="00210231"/>
    <w:rsid w:val="002102D3"/>
    <w:rsid w:val="00210381"/>
    <w:rsid w:val="002106F7"/>
    <w:rsid w:val="00210A9C"/>
    <w:rsid w:val="00210C35"/>
    <w:rsid w:val="00210CB9"/>
    <w:rsid w:val="00211045"/>
    <w:rsid w:val="00211050"/>
    <w:rsid w:val="0021113D"/>
    <w:rsid w:val="00211985"/>
    <w:rsid w:val="00211AE1"/>
    <w:rsid w:val="00211BEA"/>
    <w:rsid w:val="00211D8B"/>
    <w:rsid w:val="0021263D"/>
    <w:rsid w:val="002128F2"/>
    <w:rsid w:val="00212B0D"/>
    <w:rsid w:val="00212BF0"/>
    <w:rsid w:val="00212CC4"/>
    <w:rsid w:val="00212E44"/>
    <w:rsid w:val="00212ED0"/>
    <w:rsid w:val="00212F0C"/>
    <w:rsid w:val="00212F82"/>
    <w:rsid w:val="0021324D"/>
    <w:rsid w:val="0021362D"/>
    <w:rsid w:val="002136F7"/>
    <w:rsid w:val="00213AEE"/>
    <w:rsid w:val="00213B3C"/>
    <w:rsid w:val="00214081"/>
    <w:rsid w:val="00214157"/>
    <w:rsid w:val="002141BC"/>
    <w:rsid w:val="00214320"/>
    <w:rsid w:val="002148F9"/>
    <w:rsid w:val="00214C11"/>
    <w:rsid w:val="002157E8"/>
    <w:rsid w:val="0021581F"/>
    <w:rsid w:val="00216441"/>
    <w:rsid w:val="002165C8"/>
    <w:rsid w:val="002168D9"/>
    <w:rsid w:val="0021693A"/>
    <w:rsid w:val="00216D60"/>
    <w:rsid w:val="00217471"/>
    <w:rsid w:val="00217A5E"/>
    <w:rsid w:val="00220076"/>
    <w:rsid w:val="002200E5"/>
    <w:rsid w:val="002206E3"/>
    <w:rsid w:val="0022073C"/>
    <w:rsid w:val="00220DD0"/>
    <w:rsid w:val="00221020"/>
    <w:rsid w:val="00221CCB"/>
    <w:rsid w:val="00221DB3"/>
    <w:rsid w:val="00221ED4"/>
    <w:rsid w:val="00222128"/>
    <w:rsid w:val="0022282B"/>
    <w:rsid w:val="00222B46"/>
    <w:rsid w:val="00222B80"/>
    <w:rsid w:val="002231C2"/>
    <w:rsid w:val="0022359C"/>
    <w:rsid w:val="002239A2"/>
    <w:rsid w:val="00223E6D"/>
    <w:rsid w:val="00223FD3"/>
    <w:rsid w:val="002242E9"/>
    <w:rsid w:val="00224417"/>
    <w:rsid w:val="00224938"/>
    <w:rsid w:val="002250C4"/>
    <w:rsid w:val="00225248"/>
    <w:rsid w:val="0022541B"/>
    <w:rsid w:val="002255BB"/>
    <w:rsid w:val="00225AFE"/>
    <w:rsid w:val="00225B13"/>
    <w:rsid w:val="002260A4"/>
    <w:rsid w:val="0022640B"/>
    <w:rsid w:val="00226584"/>
    <w:rsid w:val="00226878"/>
    <w:rsid w:val="00226AA7"/>
    <w:rsid w:val="00226ADE"/>
    <w:rsid w:val="00226D1B"/>
    <w:rsid w:val="0022718C"/>
    <w:rsid w:val="00227811"/>
    <w:rsid w:val="00227A81"/>
    <w:rsid w:val="00227D00"/>
    <w:rsid w:val="0023034D"/>
    <w:rsid w:val="002303EC"/>
    <w:rsid w:val="00230BC1"/>
    <w:rsid w:val="00231380"/>
    <w:rsid w:val="00231598"/>
    <w:rsid w:val="002317AF"/>
    <w:rsid w:val="00231A45"/>
    <w:rsid w:val="00231CF8"/>
    <w:rsid w:val="00231E36"/>
    <w:rsid w:val="00233370"/>
    <w:rsid w:val="00233434"/>
    <w:rsid w:val="00233B1C"/>
    <w:rsid w:val="00233F11"/>
    <w:rsid w:val="00233FE6"/>
    <w:rsid w:val="002343A9"/>
    <w:rsid w:val="00234446"/>
    <w:rsid w:val="0023451E"/>
    <w:rsid w:val="00234A45"/>
    <w:rsid w:val="00234D78"/>
    <w:rsid w:val="00234E8E"/>
    <w:rsid w:val="00234E92"/>
    <w:rsid w:val="00235689"/>
    <w:rsid w:val="00235AE4"/>
    <w:rsid w:val="00235F3D"/>
    <w:rsid w:val="002367DC"/>
    <w:rsid w:val="0023688D"/>
    <w:rsid w:val="002369B0"/>
    <w:rsid w:val="00236A33"/>
    <w:rsid w:val="00236E5E"/>
    <w:rsid w:val="0023749D"/>
    <w:rsid w:val="00237FE5"/>
    <w:rsid w:val="00240789"/>
    <w:rsid w:val="00240A64"/>
    <w:rsid w:val="00240BF7"/>
    <w:rsid w:val="00240F48"/>
    <w:rsid w:val="0024124E"/>
    <w:rsid w:val="00241BA7"/>
    <w:rsid w:val="00241CD9"/>
    <w:rsid w:val="00242B34"/>
    <w:rsid w:val="00243032"/>
    <w:rsid w:val="00243069"/>
    <w:rsid w:val="00243485"/>
    <w:rsid w:val="0024349A"/>
    <w:rsid w:val="002438E1"/>
    <w:rsid w:val="00243D31"/>
    <w:rsid w:val="00243DCD"/>
    <w:rsid w:val="002451C2"/>
    <w:rsid w:val="00245C33"/>
    <w:rsid w:val="00245CA0"/>
    <w:rsid w:val="002460CE"/>
    <w:rsid w:val="002462B2"/>
    <w:rsid w:val="00246539"/>
    <w:rsid w:val="00247233"/>
    <w:rsid w:val="00247730"/>
    <w:rsid w:val="002479BE"/>
    <w:rsid w:val="00247DAF"/>
    <w:rsid w:val="00247F33"/>
    <w:rsid w:val="002500DF"/>
    <w:rsid w:val="002500E5"/>
    <w:rsid w:val="00250105"/>
    <w:rsid w:val="00250252"/>
    <w:rsid w:val="00250821"/>
    <w:rsid w:val="00250882"/>
    <w:rsid w:val="00250F60"/>
    <w:rsid w:val="00251CD1"/>
    <w:rsid w:val="00251D3E"/>
    <w:rsid w:val="0025203A"/>
    <w:rsid w:val="0025249D"/>
    <w:rsid w:val="0025249E"/>
    <w:rsid w:val="002525B0"/>
    <w:rsid w:val="002528C2"/>
    <w:rsid w:val="00253370"/>
    <w:rsid w:val="002535D2"/>
    <w:rsid w:val="002537BB"/>
    <w:rsid w:val="002538D8"/>
    <w:rsid w:val="00254005"/>
    <w:rsid w:val="0025478C"/>
    <w:rsid w:val="00254E0E"/>
    <w:rsid w:val="00254F19"/>
    <w:rsid w:val="00254F75"/>
    <w:rsid w:val="00254FC2"/>
    <w:rsid w:val="0025519D"/>
    <w:rsid w:val="002552B2"/>
    <w:rsid w:val="0025580B"/>
    <w:rsid w:val="00255C9D"/>
    <w:rsid w:val="002563FF"/>
    <w:rsid w:val="00256632"/>
    <w:rsid w:val="002568D2"/>
    <w:rsid w:val="00256D8A"/>
    <w:rsid w:val="002572B9"/>
    <w:rsid w:val="002572BD"/>
    <w:rsid w:val="0025760E"/>
    <w:rsid w:val="00257A48"/>
    <w:rsid w:val="00260299"/>
    <w:rsid w:val="002603D4"/>
    <w:rsid w:val="002604E3"/>
    <w:rsid w:val="00260583"/>
    <w:rsid w:val="00260802"/>
    <w:rsid w:val="00260E56"/>
    <w:rsid w:val="002610BE"/>
    <w:rsid w:val="002612D0"/>
    <w:rsid w:val="0026145E"/>
    <w:rsid w:val="002616CF"/>
    <w:rsid w:val="0026179E"/>
    <w:rsid w:val="00261C22"/>
    <w:rsid w:val="00261F8B"/>
    <w:rsid w:val="00262443"/>
    <w:rsid w:val="002629EA"/>
    <w:rsid w:val="00262BFE"/>
    <w:rsid w:val="00262E1F"/>
    <w:rsid w:val="00262E89"/>
    <w:rsid w:val="0026364E"/>
    <w:rsid w:val="00263814"/>
    <w:rsid w:val="002638A7"/>
    <w:rsid w:val="00263A5F"/>
    <w:rsid w:val="00263CD5"/>
    <w:rsid w:val="00263F74"/>
    <w:rsid w:val="00264073"/>
    <w:rsid w:val="002641E8"/>
    <w:rsid w:val="002644B0"/>
    <w:rsid w:val="002647B5"/>
    <w:rsid w:val="00265312"/>
    <w:rsid w:val="002654C0"/>
    <w:rsid w:val="002657EC"/>
    <w:rsid w:val="002657EF"/>
    <w:rsid w:val="002661A1"/>
    <w:rsid w:val="002664A8"/>
    <w:rsid w:val="002664F9"/>
    <w:rsid w:val="0026686B"/>
    <w:rsid w:val="002668C2"/>
    <w:rsid w:val="00266D32"/>
    <w:rsid w:val="00266ED9"/>
    <w:rsid w:val="00266F43"/>
    <w:rsid w:val="00267145"/>
    <w:rsid w:val="002675A6"/>
    <w:rsid w:val="00267856"/>
    <w:rsid w:val="00267EE5"/>
    <w:rsid w:val="0027064F"/>
    <w:rsid w:val="0027098C"/>
    <w:rsid w:val="002709F1"/>
    <w:rsid w:val="00270ACC"/>
    <w:rsid w:val="00270C8B"/>
    <w:rsid w:val="00270E7B"/>
    <w:rsid w:val="0027113A"/>
    <w:rsid w:val="00271377"/>
    <w:rsid w:val="00271599"/>
    <w:rsid w:val="00271CFC"/>
    <w:rsid w:val="00272435"/>
    <w:rsid w:val="0027284E"/>
    <w:rsid w:val="00272864"/>
    <w:rsid w:val="00272ABC"/>
    <w:rsid w:val="00273186"/>
    <w:rsid w:val="0027330C"/>
    <w:rsid w:val="00273F23"/>
    <w:rsid w:val="00274187"/>
    <w:rsid w:val="0027428A"/>
    <w:rsid w:val="002745C0"/>
    <w:rsid w:val="00274AD6"/>
    <w:rsid w:val="002751DF"/>
    <w:rsid w:val="00275F2B"/>
    <w:rsid w:val="00275FDE"/>
    <w:rsid w:val="00276422"/>
    <w:rsid w:val="002765D8"/>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0D1F"/>
    <w:rsid w:val="00281128"/>
    <w:rsid w:val="002811A8"/>
    <w:rsid w:val="002813DA"/>
    <w:rsid w:val="002814C1"/>
    <w:rsid w:val="00281E03"/>
    <w:rsid w:val="0028202E"/>
    <w:rsid w:val="0028206C"/>
    <w:rsid w:val="0028279F"/>
    <w:rsid w:val="00282D23"/>
    <w:rsid w:val="00282E27"/>
    <w:rsid w:val="00282E2B"/>
    <w:rsid w:val="00283042"/>
    <w:rsid w:val="00283095"/>
    <w:rsid w:val="0028315C"/>
    <w:rsid w:val="00283533"/>
    <w:rsid w:val="00283BAD"/>
    <w:rsid w:val="00283BC6"/>
    <w:rsid w:val="00283E36"/>
    <w:rsid w:val="002842AC"/>
    <w:rsid w:val="0028478A"/>
    <w:rsid w:val="00284A80"/>
    <w:rsid w:val="00284BA8"/>
    <w:rsid w:val="00284BB5"/>
    <w:rsid w:val="00284C4E"/>
    <w:rsid w:val="00284FE6"/>
    <w:rsid w:val="0028508A"/>
    <w:rsid w:val="0028508B"/>
    <w:rsid w:val="00285A7D"/>
    <w:rsid w:val="00286816"/>
    <w:rsid w:val="00286949"/>
    <w:rsid w:val="00286E02"/>
    <w:rsid w:val="00287241"/>
    <w:rsid w:val="002872A4"/>
    <w:rsid w:val="002872A7"/>
    <w:rsid w:val="00287491"/>
    <w:rsid w:val="0028789A"/>
    <w:rsid w:val="0028799E"/>
    <w:rsid w:val="00290145"/>
    <w:rsid w:val="0029044E"/>
    <w:rsid w:val="002906AA"/>
    <w:rsid w:val="002908AB"/>
    <w:rsid w:val="00290F4C"/>
    <w:rsid w:val="00291BF8"/>
    <w:rsid w:val="00292737"/>
    <w:rsid w:val="00292797"/>
    <w:rsid w:val="00292A1D"/>
    <w:rsid w:val="00293643"/>
    <w:rsid w:val="00293647"/>
    <w:rsid w:val="00293C23"/>
    <w:rsid w:val="00293CC4"/>
    <w:rsid w:val="00293D40"/>
    <w:rsid w:val="00293E2C"/>
    <w:rsid w:val="00294602"/>
    <w:rsid w:val="0029467D"/>
    <w:rsid w:val="0029468D"/>
    <w:rsid w:val="002946AC"/>
    <w:rsid w:val="00294C0E"/>
    <w:rsid w:val="00294CE8"/>
    <w:rsid w:val="0029500E"/>
    <w:rsid w:val="002954E9"/>
    <w:rsid w:val="002956B3"/>
    <w:rsid w:val="00295809"/>
    <w:rsid w:val="00295B70"/>
    <w:rsid w:val="002960B4"/>
    <w:rsid w:val="00296497"/>
    <w:rsid w:val="0029674B"/>
    <w:rsid w:val="00296C6F"/>
    <w:rsid w:val="00296D6B"/>
    <w:rsid w:val="00296E09"/>
    <w:rsid w:val="0029781A"/>
    <w:rsid w:val="00297969"/>
    <w:rsid w:val="00297B5C"/>
    <w:rsid w:val="00297F36"/>
    <w:rsid w:val="002A05C3"/>
    <w:rsid w:val="002A065B"/>
    <w:rsid w:val="002A0900"/>
    <w:rsid w:val="002A118F"/>
    <w:rsid w:val="002A1376"/>
    <w:rsid w:val="002A1923"/>
    <w:rsid w:val="002A2398"/>
    <w:rsid w:val="002A243E"/>
    <w:rsid w:val="002A2552"/>
    <w:rsid w:val="002A2615"/>
    <w:rsid w:val="002A268F"/>
    <w:rsid w:val="002A28A0"/>
    <w:rsid w:val="002A2F09"/>
    <w:rsid w:val="002A3373"/>
    <w:rsid w:val="002A3557"/>
    <w:rsid w:val="002A36AF"/>
    <w:rsid w:val="002A3786"/>
    <w:rsid w:val="002A38BB"/>
    <w:rsid w:val="002A528B"/>
    <w:rsid w:val="002A55B9"/>
    <w:rsid w:val="002A55F4"/>
    <w:rsid w:val="002A58F3"/>
    <w:rsid w:val="002A59DE"/>
    <w:rsid w:val="002A5AD3"/>
    <w:rsid w:val="002A5C87"/>
    <w:rsid w:val="002A5D81"/>
    <w:rsid w:val="002A5E27"/>
    <w:rsid w:val="002A5FA6"/>
    <w:rsid w:val="002A62FD"/>
    <w:rsid w:val="002A6344"/>
    <w:rsid w:val="002A6BEC"/>
    <w:rsid w:val="002A6FFA"/>
    <w:rsid w:val="002A7291"/>
    <w:rsid w:val="002A7441"/>
    <w:rsid w:val="002A77E6"/>
    <w:rsid w:val="002A79D3"/>
    <w:rsid w:val="002B09B5"/>
    <w:rsid w:val="002B0F37"/>
    <w:rsid w:val="002B0FE8"/>
    <w:rsid w:val="002B1456"/>
    <w:rsid w:val="002B19A4"/>
    <w:rsid w:val="002B1FDE"/>
    <w:rsid w:val="002B25F0"/>
    <w:rsid w:val="002B2807"/>
    <w:rsid w:val="002B2ABA"/>
    <w:rsid w:val="002B2F61"/>
    <w:rsid w:val="002B3222"/>
    <w:rsid w:val="002B32E3"/>
    <w:rsid w:val="002B3466"/>
    <w:rsid w:val="002B38B2"/>
    <w:rsid w:val="002B3A46"/>
    <w:rsid w:val="002B3CFB"/>
    <w:rsid w:val="002B43A2"/>
    <w:rsid w:val="002B4784"/>
    <w:rsid w:val="002B4D5D"/>
    <w:rsid w:val="002B4FAC"/>
    <w:rsid w:val="002B505C"/>
    <w:rsid w:val="002B51C9"/>
    <w:rsid w:val="002B5220"/>
    <w:rsid w:val="002B54FD"/>
    <w:rsid w:val="002B5ABD"/>
    <w:rsid w:val="002B5DE9"/>
    <w:rsid w:val="002B62CB"/>
    <w:rsid w:val="002B6694"/>
    <w:rsid w:val="002B6846"/>
    <w:rsid w:val="002B6AD8"/>
    <w:rsid w:val="002B6E4F"/>
    <w:rsid w:val="002B7966"/>
    <w:rsid w:val="002B7E61"/>
    <w:rsid w:val="002C0392"/>
    <w:rsid w:val="002C0F24"/>
    <w:rsid w:val="002C107D"/>
    <w:rsid w:val="002C1326"/>
    <w:rsid w:val="002C133E"/>
    <w:rsid w:val="002C14B4"/>
    <w:rsid w:val="002C1804"/>
    <w:rsid w:val="002C23EF"/>
    <w:rsid w:val="002C27BE"/>
    <w:rsid w:val="002C2DE0"/>
    <w:rsid w:val="002C3867"/>
    <w:rsid w:val="002C3AB2"/>
    <w:rsid w:val="002C3DE5"/>
    <w:rsid w:val="002C3F19"/>
    <w:rsid w:val="002C47C5"/>
    <w:rsid w:val="002C48C1"/>
    <w:rsid w:val="002C49B0"/>
    <w:rsid w:val="002C49FB"/>
    <w:rsid w:val="002C5069"/>
    <w:rsid w:val="002C510E"/>
    <w:rsid w:val="002C52B9"/>
    <w:rsid w:val="002C5D13"/>
    <w:rsid w:val="002C5E24"/>
    <w:rsid w:val="002C6099"/>
    <w:rsid w:val="002C629B"/>
    <w:rsid w:val="002C67F5"/>
    <w:rsid w:val="002C69AE"/>
    <w:rsid w:val="002C6CD6"/>
    <w:rsid w:val="002C7073"/>
    <w:rsid w:val="002C72D1"/>
    <w:rsid w:val="002C743B"/>
    <w:rsid w:val="002D0513"/>
    <w:rsid w:val="002D0875"/>
    <w:rsid w:val="002D1057"/>
    <w:rsid w:val="002D16C4"/>
    <w:rsid w:val="002D17F8"/>
    <w:rsid w:val="002D19B3"/>
    <w:rsid w:val="002D2257"/>
    <w:rsid w:val="002D25F7"/>
    <w:rsid w:val="002D2714"/>
    <w:rsid w:val="002D2818"/>
    <w:rsid w:val="002D29DF"/>
    <w:rsid w:val="002D33E4"/>
    <w:rsid w:val="002D345E"/>
    <w:rsid w:val="002D3873"/>
    <w:rsid w:val="002D38E5"/>
    <w:rsid w:val="002D39D0"/>
    <w:rsid w:val="002D3DDA"/>
    <w:rsid w:val="002D421E"/>
    <w:rsid w:val="002D4975"/>
    <w:rsid w:val="002D49DD"/>
    <w:rsid w:val="002D4A31"/>
    <w:rsid w:val="002D4A82"/>
    <w:rsid w:val="002D4BD1"/>
    <w:rsid w:val="002D4C17"/>
    <w:rsid w:val="002D4D67"/>
    <w:rsid w:val="002D4DF8"/>
    <w:rsid w:val="002D4F8E"/>
    <w:rsid w:val="002D5146"/>
    <w:rsid w:val="002D5309"/>
    <w:rsid w:val="002D5383"/>
    <w:rsid w:val="002D5860"/>
    <w:rsid w:val="002D5993"/>
    <w:rsid w:val="002D59BE"/>
    <w:rsid w:val="002D608A"/>
    <w:rsid w:val="002D624A"/>
    <w:rsid w:val="002D6571"/>
    <w:rsid w:val="002D72F3"/>
    <w:rsid w:val="002D7431"/>
    <w:rsid w:val="002D752D"/>
    <w:rsid w:val="002D78BE"/>
    <w:rsid w:val="002D78F3"/>
    <w:rsid w:val="002D7ADF"/>
    <w:rsid w:val="002E02BD"/>
    <w:rsid w:val="002E0472"/>
    <w:rsid w:val="002E1C7E"/>
    <w:rsid w:val="002E1D0B"/>
    <w:rsid w:val="002E21E5"/>
    <w:rsid w:val="002E2536"/>
    <w:rsid w:val="002E2C88"/>
    <w:rsid w:val="002E337C"/>
    <w:rsid w:val="002E3A81"/>
    <w:rsid w:val="002E402B"/>
    <w:rsid w:val="002E408D"/>
    <w:rsid w:val="002E449D"/>
    <w:rsid w:val="002E48FD"/>
    <w:rsid w:val="002E4F8C"/>
    <w:rsid w:val="002E5AB7"/>
    <w:rsid w:val="002E5E3E"/>
    <w:rsid w:val="002E617F"/>
    <w:rsid w:val="002E6666"/>
    <w:rsid w:val="002E746B"/>
    <w:rsid w:val="002E76B5"/>
    <w:rsid w:val="002E7733"/>
    <w:rsid w:val="002E7AFA"/>
    <w:rsid w:val="002E7F8F"/>
    <w:rsid w:val="002F00F1"/>
    <w:rsid w:val="002F01E0"/>
    <w:rsid w:val="002F0711"/>
    <w:rsid w:val="002F07FC"/>
    <w:rsid w:val="002F1015"/>
    <w:rsid w:val="002F134A"/>
    <w:rsid w:val="002F1903"/>
    <w:rsid w:val="002F1AC5"/>
    <w:rsid w:val="002F1D35"/>
    <w:rsid w:val="002F21F6"/>
    <w:rsid w:val="002F241D"/>
    <w:rsid w:val="002F269E"/>
    <w:rsid w:val="002F273E"/>
    <w:rsid w:val="002F2D83"/>
    <w:rsid w:val="002F2FA3"/>
    <w:rsid w:val="002F3084"/>
    <w:rsid w:val="002F333F"/>
    <w:rsid w:val="002F3600"/>
    <w:rsid w:val="002F3761"/>
    <w:rsid w:val="002F3C93"/>
    <w:rsid w:val="002F3DE6"/>
    <w:rsid w:val="002F3F23"/>
    <w:rsid w:val="002F4203"/>
    <w:rsid w:val="002F448D"/>
    <w:rsid w:val="002F4657"/>
    <w:rsid w:val="002F4685"/>
    <w:rsid w:val="002F4718"/>
    <w:rsid w:val="002F49B6"/>
    <w:rsid w:val="002F5065"/>
    <w:rsid w:val="002F5094"/>
    <w:rsid w:val="002F56C6"/>
    <w:rsid w:val="002F5763"/>
    <w:rsid w:val="002F5827"/>
    <w:rsid w:val="002F588E"/>
    <w:rsid w:val="002F5D75"/>
    <w:rsid w:val="002F6148"/>
    <w:rsid w:val="002F67C3"/>
    <w:rsid w:val="002F692A"/>
    <w:rsid w:val="002F6958"/>
    <w:rsid w:val="002F7027"/>
    <w:rsid w:val="002F7A47"/>
    <w:rsid w:val="002F7BF3"/>
    <w:rsid w:val="002F7D83"/>
    <w:rsid w:val="002F7D93"/>
    <w:rsid w:val="0030009F"/>
    <w:rsid w:val="003001B7"/>
    <w:rsid w:val="0030092A"/>
    <w:rsid w:val="00301044"/>
    <w:rsid w:val="003011A0"/>
    <w:rsid w:val="00301AD6"/>
    <w:rsid w:val="00301DF0"/>
    <w:rsid w:val="00301FDD"/>
    <w:rsid w:val="003020BD"/>
    <w:rsid w:val="00302277"/>
    <w:rsid w:val="00302288"/>
    <w:rsid w:val="003024B7"/>
    <w:rsid w:val="003027DB"/>
    <w:rsid w:val="00302D30"/>
    <w:rsid w:val="00303129"/>
    <w:rsid w:val="0030398D"/>
    <w:rsid w:val="003039EF"/>
    <w:rsid w:val="00303C1B"/>
    <w:rsid w:val="00303C7B"/>
    <w:rsid w:val="003040DB"/>
    <w:rsid w:val="00304259"/>
    <w:rsid w:val="003055CB"/>
    <w:rsid w:val="00305738"/>
    <w:rsid w:val="003057A8"/>
    <w:rsid w:val="00305A10"/>
    <w:rsid w:val="00305C59"/>
    <w:rsid w:val="00306048"/>
    <w:rsid w:val="003065E5"/>
    <w:rsid w:val="003065F7"/>
    <w:rsid w:val="0030661A"/>
    <w:rsid w:val="00306C5C"/>
    <w:rsid w:val="00306E2C"/>
    <w:rsid w:val="00307273"/>
    <w:rsid w:val="0030784D"/>
    <w:rsid w:val="0030798F"/>
    <w:rsid w:val="00307B5A"/>
    <w:rsid w:val="00307BF2"/>
    <w:rsid w:val="003107C2"/>
    <w:rsid w:val="00310A6A"/>
    <w:rsid w:val="00311BD3"/>
    <w:rsid w:val="00311FFB"/>
    <w:rsid w:val="0031212D"/>
    <w:rsid w:val="003122C4"/>
    <w:rsid w:val="0031321E"/>
    <w:rsid w:val="00313B34"/>
    <w:rsid w:val="00314B45"/>
    <w:rsid w:val="00315ADA"/>
    <w:rsid w:val="00315C4E"/>
    <w:rsid w:val="003160C0"/>
    <w:rsid w:val="003164E5"/>
    <w:rsid w:val="0031678D"/>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197"/>
    <w:rsid w:val="00321457"/>
    <w:rsid w:val="0032181C"/>
    <w:rsid w:val="0032183A"/>
    <w:rsid w:val="00321E81"/>
    <w:rsid w:val="00321E8B"/>
    <w:rsid w:val="00322406"/>
    <w:rsid w:val="0032260E"/>
    <w:rsid w:val="00322B55"/>
    <w:rsid w:val="00322E65"/>
    <w:rsid w:val="00323437"/>
    <w:rsid w:val="003234CA"/>
    <w:rsid w:val="00323613"/>
    <w:rsid w:val="00323D78"/>
    <w:rsid w:val="00324873"/>
    <w:rsid w:val="00324E58"/>
    <w:rsid w:val="003250AD"/>
    <w:rsid w:val="003252B7"/>
    <w:rsid w:val="003255CA"/>
    <w:rsid w:val="00325BA4"/>
    <w:rsid w:val="00325FC5"/>
    <w:rsid w:val="00326350"/>
    <w:rsid w:val="00326589"/>
    <w:rsid w:val="00326D57"/>
    <w:rsid w:val="00327284"/>
    <w:rsid w:val="0032735B"/>
    <w:rsid w:val="00327BDD"/>
    <w:rsid w:val="00327D3D"/>
    <w:rsid w:val="0033003B"/>
    <w:rsid w:val="00330371"/>
    <w:rsid w:val="0033072B"/>
    <w:rsid w:val="00330863"/>
    <w:rsid w:val="00331487"/>
    <w:rsid w:val="003315F6"/>
    <w:rsid w:val="003316A1"/>
    <w:rsid w:val="003318A0"/>
    <w:rsid w:val="0033195C"/>
    <w:rsid w:val="00331AD5"/>
    <w:rsid w:val="00331BEE"/>
    <w:rsid w:val="00331FFA"/>
    <w:rsid w:val="0033211B"/>
    <w:rsid w:val="0033222E"/>
    <w:rsid w:val="0033295F"/>
    <w:rsid w:val="00333636"/>
    <w:rsid w:val="003336F0"/>
    <w:rsid w:val="003336FB"/>
    <w:rsid w:val="0033391A"/>
    <w:rsid w:val="00333AB1"/>
    <w:rsid w:val="00333DFE"/>
    <w:rsid w:val="0033444C"/>
    <w:rsid w:val="0033479E"/>
    <w:rsid w:val="00335154"/>
    <w:rsid w:val="0033584C"/>
    <w:rsid w:val="00335A0C"/>
    <w:rsid w:val="00335E8B"/>
    <w:rsid w:val="0033635D"/>
    <w:rsid w:val="003364CC"/>
    <w:rsid w:val="003366A6"/>
    <w:rsid w:val="00336AEE"/>
    <w:rsid w:val="00336B96"/>
    <w:rsid w:val="00336CA4"/>
    <w:rsid w:val="0033712F"/>
    <w:rsid w:val="003375C3"/>
    <w:rsid w:val="00337768"/>
    <w:rsid w:val="00337AEC"/>
    <w:rsid w:val="00340143"/>
    <w:rsid w:val="003401ED"/>
    <w:rsid w:val="00340248"/>
    <w:rsid w:val="00340781"/>
    <w:rsid w:val="00340A20"/>
    <w:rsid w:val="00340E23"/>
    <w:rsid w:val="00341005"/>
    <w:rsid w:val="0034130E"/>
    <w:rsid w:val="0034145C"/>
    <w:rsid w:val="003416D9"/>
    <w:rsid w:val="0034178C"/>
    <w:rsid w:val="00341C78"/>
    <w:rsid w:val="00341D7C"/>
    <w:rsid w:val="003421CC"/>
    <w:rsid w:val="00342FC6"/>
    <w:rsid w:val="0034324F"/>
    <w:rsid w:val="0034342B"/>
    <w:rsid w:val="003436D8"/>
    <w:rsid w:val="003437CE"/>
    <w:rsid w:val="00343A13"/>
    <w:rsid w:val="00343CCA"/>
    <w:rsid w:val="0034481F"/>
    <w:rsid w:val="00344BEF"/>
    <w:rsid w:val="00344F5D"/>
    <w:rsid w:val="0034575E"/>
    <w:rsid w:val="00345870"/>
    <w:rsid w:val="00345FF5"/>
    <w:rsid w:val="00346D8A"/>
    <w:rsid w:val="00346F20"/>
    <w:rsid w:val="003470C2"/>
    <w:rsid w:val="00347790"/>
    <w:rsid w:val="00347998"/>
    <w:rsid w:val="003479AB"/>
    <w:rsid w:val="00347F8D"/>
    <w:rsid w:val="00347FAB"/>
    <w:rsid w:val="0035027B"/>
    <w:rsid w:val="0035056B"/>
    <w:rsid w:val="003512CF"/>
    <w:rsid w:val="003513B2"/>
    <w:rsid w:val="00351AC2"/>
    <w:rsid w:val="0035223A"/>
    <w:rsid w:val="00352526"/>
    <w:rsid w:val="00352558"/>
    <w:rsid w:val="0035273E"/>
    <w:rsid w:val="003531C7"/>
    <w:rsid w:val="0035369C"/>
    <w:rsid w:val="00353A01"/>
    <w:rsid w:val="00353CB0"/>
    <w:rsid w:val="00353F26"/>
    <w:rsid w:val="0035406A"/>
    <w:rsid w:val="0035489D"/>
    <w:rsid w:val="00354950"/>
    <w:rsid w:val="00354B4E"/>
    <w:rsid w:val="00354F0E"/>
    <w:rsid w:val="00355270"/>
    <w:rsid w:val="00355954"/>
    <w:rsid w:val="00355B1D"/>
    <w:rsid w:val="00355D08"/>
    <w:rsid w:val="00356039"/>
    <w:rsid w:val="003564F2"/>
    <w:rsid w:val="00356510"/>
    <w:rsid w:val="003567A2"/>
    <w:rsid w:val="00356BB7"/>
    <w:rsid w:val="003571CD"/>
    <w:rsid w:val="0035786D"/>
    <w:rsid w:val="00357938"/>
    <w:rsid w:val="00357C53"/>
    <w:rsid w:val="00357F46"/>
    <w:rsid w:val="0036004C"/>
    <w:rsid w:val="00361028"/>
    <w:rsid w:val="0036165F"/>
    <w:rsid w:val="00361728"/>
    <w:rsid w:val="0036189E"/>
    <w:rsid w:val="0036197F"/>
    <w:rsid w:val="003622A7"/>
    <w:rsid w:val="0036237E"/>
    <w:rsid w:val="00362677"/>
    <w:rsid w:val="00362855"/>
    <w:rsid w:val="0036297D"/>
    <w:rsid w:val="00363399"/>
    <w:rsid w:val="00363886"/>
    <w:rsid w:val="00363B0B"/>
    <w:rsid w:val="00363D15"/>
    <w:rsid w:val="00363D28"/>
    <w:rsid w:val="00363DBD"/>
    <w:rsid w:val="00363EA7"/>
    <w:rsid w:val="003640F7"/>
    <w:rsid w:val="0036427B"/>
    <w:rsid w:val="003644BD"/>
    <w:rsid w:val="00364623"/>
    <w:rsid w:val="00364990"/>
    <w:rsid w:val="00364C2A"/>
    <w:rsid w:val="003650FF"/>
    <w:rsid w:val="0036517D"/>
    <w:rsid w:val="00365385"/>
    <w:rsid w:val="00365FC2"/>
    <w:rsid w:val="003669F4"/>
    <w:rsid w:val="003670B6"/>
    <w:rsid w:val="003673A0"/>
    <w:rsid w:val="00367508"/>
    <w:rsid w:val="00367666"/>
    <w:rsid w:val="00367806"/>
    <w:rsid w:val="00367A55"/>
    <w:rsid w:val="00367AD4"/>
    <w:rsid w:val="003702F2"/>
    <w:rsid w:val="003707A4"/>
    <w:rsid w:val="0037132E"/>
    <w:rsid w:val="003714D3"/>
    <w:rsid w:val="00371B0D"/>
    <w:rsid w:val="00371B3D"/>
    <w:rsid w:val="00371B8F"/>
    <w:rsid w:val="003721DB"/>
    <w:rsid w:val="0037228D"/>
    <w:rsid w:val="003723DF"/>
    <w:rsid w:val="0037247E"/>
    <w:rsid w:val="00372CE6"/>
    <w:rsid w:val="00372F33"/>
    <w:rsid w:val="00372FF7"/>
    <w:rsid w:val="00373232"/>
    <w:rsid w:val="003737C5"/>
    <w:rsid w:val="00373CC9"/>
    <w:rsid w:val="00374009"/>
    <w:rsid w:val="00374126"/>
    <w:rsid w:val="00374482"/>
    <w:rsid w:val="003747AD"/>
    <w:rsid w:val="00374B44"/>
    <w:rsid w:val="00374CBE"/>
    <w:rsid w:val="003750DD"/>
    <w:rsid w:val="00375887"/>
    <w:rsid w:val="003758BF"/>
    <w:rsid w:val="003758CA"/>
    <w:rsid w:val="00376100"/>
    <w:rsid w:val="00376DE1"/>
    <w:rsid w:val="003770A9"/>
    <w:rsid w:val="00377357"/>
    <w:rsid w:val="0037737A"/>
    <w:rsid w:val="003777AE"/>
    <w:rsid w:val="00377E68"/>
    <w:rsid w:val="00377F8B"/>
    <w:rsid w:val="003801B9"/>
    <w:rsid w:val="003806E9"/>
    <w:rsid w:val="00380786"/>
    <w:rsid w:val="00380B7C"/>
    <w:rsid w:val="00380F6A"/>
    <w:rsid w:val="003810DA"/>
    <w:rsid w:val="003811C1"/>
    <w:rsid w:val="00381757"/>
    <w:rsid w:val="00381A47"/>
    <w:rsid w:val="00381F20"/>
    <w:rsid w:val="00382265"/>
    <w:rsid w:val="003823BB"/>
    <w:rsid w:val="00382417"/>
    <w:rsid w:val="00382ACD"/>
    <w:rsid w:val="00382D11"/>
    <w:rsid w:val="003831E3"/>
    <w:rsid w:val="00383606"/>
    <w:rsid w:val="00383AAE"/>
    <w:rsid w:val="00383E4E"/>
    <w:rsid w:val="003840D3"/>
    <w:rsid w:val="0038417E"/>
    <w:rsid w:val="003847E4"/>
    <w:rsid w:val="0038501E"/>
    <w:rsid w:val="003850F4"/>
    <w:rsid w:val="0038517C"/>
    <w:rsid w:val="00385854"/>
    <w:rsid w:val="00385BFD"/>
    <w:rsid w:val="00385E6D"/>
    <w:rsid w:val="00385F64"/>
    <w:rsid w:val="0038611F"/>
    <w:rsid w:val="00386971"/>
    <w:rsid w:val="00386F0C"/>
    <w:rsid w:val="00386F9A"/>
    <w:rsid w:val="00387287"/>
    <w:rsid w:val="00387376"/>
    <w:rsid w:val="0038744A"/>
    <w:rsid w:val="00387486"/>
    <w:rsid w:val="003875A5"/>
    <w:rsid w:val="003875E8"/>
    <w:rsid w:val="00387C24"/>
    <w:rsid w:val="00387D0E"/>
    <w:rsid w:val="00387E1F"/>
    <w:rsid w:val="00387E71"/>
    <w:rsid w:val="00390FBE"/>
    <w:rsid w:val="003913CF"/>
    <w:rsid w:val="00391701"/>
    <w:rsid w:val="00391F78"/>
    <w:rsid w:val="00392188"/>
    <w:rsid w:val="00392560"/>
    <w:rsid w:val="00392E99"/>
    <w:rsid w:val="00393241"/>
    <w:rsid w:val="00393350"/>
    <w:rsid w:val="00393BF1"/>
    <w:rsid w:val="003942EE"/>
    <w:rsid w:val="00394C21"/>
    <w:rsid w:val="00394C3B"/>
    <w:rsid w:val="0039516A"/>
    <w:rsid w:val="0039547D"/>
    <w:rsid w:val="003954AC"/>
    <w:rsid w:val="00395A11"/>
    <w:rsid w:val="00395CA9"/>
    <w:rsid w:val="0039626C"/>
    <w:rsid w:val="003963B5"/>
    <w:rsid w:val="00396601"/>
    <w:rsid w:val="00396EB2"/>
    <w:rsid w:val="003970BC"/>
    <w:rsid w:val="003977F6"/>
    <w:rsid w:val="0039782D"/>
    <w:rsid w:val="0039788B"/>
    <w:rsid w:val="00397AAF"/>
    <w:rsid w:val="00397DE6"/>
    <w:rsid w:val="003A01F2"/>
    <w:rsid w:val="003A03A5"/>
    <w:rsid w:val="003A08D6"/>
    <w:rsid w:val="003A094D"/>
    <w:rsid w:val="003A0A1C"/>
    <w:rsid w:val="003A0E02"/>
    <w:rsid w:val="003A0FAF"/>
    <w:rsid w:val="003A102F"/>
    <w:rsid w:val="003A11EA"/>
    <w:rsid w:val="003A171F"/>
    <w:rsid w:val="003A1BE9"/>
    <w:rsid w:val="003A1C9A"/>
    <w:rsid w:val="003A2448"/>
    <w:rsid w:val="003A2789"/>
    <w:rsid w:val="003A2DE7"/>
    <w:rsid w:val="003A3228"/>
    <w:rsid w:val="003A32F4"/>
    <w:rsid w:val="003A3403"/>
    <w:rsid w:val="003A3A2A"/>
    <w:rsid w:val="003A4074"/>
    <w:rsid w:val="003A4431"/>
    <w:rsid w:val="003A466E"/>
    <w:rsid w:val="003A46A8"/>
    <w:rsid w:val="003A4C6D"/>
    <w:rsid w:val="003A51AF"/>
    <w:rsid w:val="003A5219"/>
    <w:rsid w:val="003A5299"/>
    <w:rsid w:val="003A5372"/>
    <w:rsid w:val="003A54A5"/>
    <w:rsid w:val="003A592A"/>
    <w:rsid w:val="003A5B9D"/>
    <w:rsid w:val="003A68B4"/>
    <w:rsid w:val="003A6FFD"/>
    <w:rsid w:val="003A70F8"/>
    <w:rsid w:val="003A77C8"/>
    <w:rsid w:val="003A7F91"/>
    <w:rsid w:val="003B0440"/>
    <w:rsid w:val="003B0971"/>
    <w:rsid w:val="003B0AE6"/>
    <w:rsid w:val="003B0B3E"/>
    <w:rsid w:val="003B0E68"/>
    <w:rsid w:val="003B11C3"/>
    <w:rsid w:val="003B1229"/>
    <w:rsid w:val="003B17C5"/>
    <w:rsid w:val="003B1B69"/>
    <w:rsid w:val="003B215C"/>
    <w:rsid w:val="003B21CA"/>
    <w:rsid w:val="003B2233"/>
    <w:rsid w:val="003B29A9"/>
    <w:rsid w:val="003B2A79"/>
    <w:rsid w:val="003B32FC"/>
    <w:rsid w:val="003B330D"/>
    <w:rsid w:val="003B3B9A"/>
    <w:rsid w:val="003B42F0"/>
    <w:rsid w:val="003B4345"/>
    <w:rsid w:val="003B4528"/>
    <w:rsid w:val="003B45DC"/>
    <w:rsid w:val="003B45E9"/>
    <w:rsid w:val="003B4643"/>
    <w:rsid w:val="003B4DEC"/>
    <w:rsid w:val="003B54FD"/>
    <w:rsid w:val="003B573E"/>
    <w:rsid w:val="003B5A5B"/>
    <w:rsid w:val="003B5C2D"/>
    <w:rsid w:val="003B6162"/>
    <w:rsid w:val="003B6502"/>
    <w:rsid w:val="003B6528"/>
    <w:rsid w:val="003B6735"/>
    <w:rsid w:val="003B67BB"/>
    <w:rsid w:val="003B68DF"/>
    <w:rsid w:val="003B7A89"/>
    <w:rsid w:val="003B7C03"/>
    <w:rsid w:val="003C0371"/>
    <w:rsid w:val="003C0423"/>
    <w:rsid w:val="003C0446"/>
    <w:rsid w:val="003C04F9"/>
    <w:rsid w:val="003C0568"/>
    <w:rsid w:val="003C0C73"/>
    <w:rsid w:val="003C0EA7"/>
    <w:rsid w:val="003C1611"/>
    <w:rsid w:val="003C1C76"/>
    <w:rsid w:val="003C1F2C"/>
    <w:rsid w:val="003C2386"/>
    <w:rsid w:val="003C290D"/>
    <w:rsid w:val="003C2BF3"/>
    <w:rsid w:val="003C2D66"/>
    <w:rsid w:val="003C2F90"/>
    <w:rsid w:val="003C3B22"/>
    <w:rsid w:val="003C3E2F"/>
    <w:rsid w:val="003C42D3"/>
    <w:rsid w:val="003C4791"/>
    <w:rsid w:val="003C4B11"/>
    <w:rsid w:val="003C4BF8"/>
    <w:rsid w:val="003C4D0F"/>
    <w:rsid w:val="003C4FE3"/>
    <w:rsid w:val="003C500C"/>
    <w:rsid w:val="003C5620"/>
    <w:rsid w:val="003C586A"/>
    <w:rsid w:val="003C5AB9"/>
    <w:rsid w:val="003C5F35"/>
    <w:rsid w:val="003C6499"/>
    <w:rsid w:val="003C64D3"/>
    <w:rsid w:val="003C681C"/>
    <w:rsid w:val="003C7435"/>
    <w:rsid w:val="003C7C1A"/>
    <w:rsid w:val="003D0917"/>
    <w:rsid w:val="003D14A6"/>
    <w:rsid w:val="003D227B"/>
    <w:rsid w:val="003D2C23"/>
    <w:rsid w:val="003D2D7E"/>
    <w:rsid w:val="003D3449"/>
    <w:rsid w:val="003D3664"/>
    <w:rsid w:val="003D3B1F"/>
    <w:rsid w:val="003D3E2D"/>
    <w:rsid w:val="003D445B"/>
    <w:rsid w:val="003D461A"/>
    <w:rsid w:val="003D4868"/>
    <w:rsid w:val="003D4903"/>
    <w:rsid w:val="003D4A6D"/>
    <w:rsid w:val="003D53D6"/>
    <w:rsid w:val="003D5B3A"/>
    <w:rsid w:val="003D5B9E"/>
    <w:rsid w:val="003D5BAA"/>
    <w:rsid w:val="003D66AA"/>
    <w:rsid w:val="003D67A7"/>
    <w:rsid w:val="003D6AD1"/>
    <w:rsid w:val="003D6C8A"/>
    <w:rsid w:val="003D6E31"/>
    <w:rsid w:val="003D6FE3"/>
    <w:rsid w:val="003D7521"/>
    <w:rsid w:val="003D77D8"/>
    <w:rsid w:val="003D7DA2"/>
    <w:rsid w:val="003E0327"/>
    <w:rsid w:val="003E03CE"/>
    <w:rsid w:val="003E0CDB"/>
    <w:rsid w:val="003E0F17"/>
    <w:rsid w:val="003E145B"/>
    <w:rsid w:val="003E15B4"/>
    <w:rsid w:val="003E1C96"/>
    <w:rsid w:val="003E1CBA"/>
    <w:rsid w:val="003E1F71"/>
    <w:rsid w:val="003E2279"/>
    <w:rsid w:val="003E266B"/>
    <w:rsid w:val="003E29DE"/>
    <w:rsid w:val="003E2B56"/>
    <w:rsid w:val="003E3ABA"/>
    <w:rsid w:val="003E455D"/>
    <w:rsid w:val="003E4681"/>
    <w:rsid w:val="003E4934"/>
    <w:rsid w:val="003E4ADD"/>
    <w:rsid w:val="003E4B9D"/>
    <w:rsid w:val="003E5768"/>
    <w:rsid w:val="003E5B2E"/>
    <w:rsid w:val="003E5C8B"/>
    <w:rsid w:val="003E6089"/>
    <w:rsid w:val="003E662E"/>
    <w:rsid w:val="003E6852"/>
    <w:rsid w:val="003E7392"/>
    <w:rsid w:val="003E73EB"/>
    <w:rsid w:val="003E74DF"/>
    <w:rsid w:val="003E785A"/>
    <w:rsid w:val="003E7860"/>
    <w:rsid w:val="003E7D66"/>
    <w:rsid w:val="003E7D93"/>
    <w:rsid w:val="003E7E3D"/>
    <w:rsid w:val="003F011C"/>
    <w:rsid w:val="003F03FE"/>
    <w:rsid w:val="003F0771"/>
    <w:rsid w:val="003F0F21"/>
    <w:rsid w:val="003F1161"/>
    <w:rsid w:val="003F116F"/>
    <w:rsid w:val="003F1173"/>
    <w:rsid w:val="003F123E"/>
    <w:rsid w:val="003F13B3"/>
    <w:rsid w:val="003F22CA"/>
    <w:rsid w:val="003F2425"/>
    <w:rsid w:val="003F2900"/>
    <w:rsid w:val="003F2D3D"/>
    <w:rsid w:val="003F2F3C"/>
    <w:rsid w:val="003F2F54"/>
    <w:rsid w:val="003F3172"/>
    <w:rsid w:val="003F3430"/>
    <w:rsid w:val="003F354C"/>
    <w:rsid w:val="003F3AE0"/>
    <w:rsid w:val="003F3BC5"/>
    <w:rsid w:val="003F492C"/>
    <w:rsid w:val="003F5551"/>
    <w:rsid w:val="003F5615"/>
    <w:rsid w:val="003F56A9"/>
    <w:rsid w:val="003F6443"/>
    <w:rsid w:val="003F6490"/>
    <w:rsid w:val="003F7121"/>
    <w:rsid w:val="003F7169"/>
    <w:rsid w:val="003F77BC"/>
    <w:rsid w:val="003F786D"/>
    <w:rsid w:val="003F7A29"/>
    <w:rsid w:val="00400118"/>
    <w:rsid w:val="00400132"/>
    <w:rsid w:val="0040014B"/>
    <w:rsid w:val="00400171"/>
    <w:rsid w:val="00400802"/>
    <w:rsid w:val="00400BE9"/>
    <w:rsid w:val="00400E97"/>
    <w:rsid w:val="00400EC8"/>
    <w:rsid w:val="0040122B"/>
    <w:rsid w:val="00401285"/>
    <w:rsid w:val="00401B20"/>
    <w:rsid w:val="00401F01"/>
    <w:rsid w:val="004024C9"/>
    <w:rsid w:val="0040253E"/>
    <w:rsid w:val="00402743"/>
    <w:rsid w:val="0040337A"/>
    <w:rsid w:val="00403EA8"/>
    <w:rsid w:val="00404D1F"/>
    <w:rsid w:val="00405DCD"/>
    <w:rsid w:val="00405E60"/>
    <w:rsid w:val="00406452"/>
    <w:rsid w:val="00406578"/>
    <w:rsid w:val="00406669"/>
    <w:rsid w:val="00406995"/>
    <w:rsid w:val="00406CA5"/>
    <w:rsid w:val="00407483"/>
    <w:rsid w:val="00407586"/>
    <w:rsid w:val="0040793A"/>
    <w:rsid w:val="00407C7F"/>
    <w:rsid w:val="00407CE5"/>
    <w:rsid w:val="004102C8"/>
    <w:rsid w:val="00410429"/>
    <w:rsid w:val="00410E7B"/>
    <w:rsid w:val="0041108A"/>
    <w:rsid w:val="004113D4"/>
    <w:rsid w:val="00411D2C"/>
    <w:rsid w:val="00411F4F"/>
    <w:rsid w:val="004125B2"/>
    <w:rsid w:val="00412866"/>
    <w:rsid w:val="00412A28"/>
    <w:rsid w:val="00412CE3"/>
    <w:rsid w:val="0041323A"/>
    <w:rsid w:val="00413DB8"/>
    <w:rsid w:val="00414949"/>
    <w:rsid w:val="00414B3B"/>
    <w:rsid w:val="00414EBD"/>
    <w:rsid w:val="004150EB"/>
    <w:rsid w:val="004156F1"/>
    <w:rsid w:val="00415C0B"/>
    <w:rsid w:val="004162B1"/>
    <w:rsid w:val="004165DC"/>
    <w:rsid w:val="0041694C"/>
    <w:rsid w:val="00416AEF"/>
    <w:rsid w:val="00416B45"/>
    <w:rsid w:val="00416D14"/>
    <w:rsid w:val="0041701A"/>
    <w:rsid w:val="00417B1D"/>
    <w:rsid w:val="00417C3C"/>
    <w:rsid w:val="00417D9F"/>
    <w:rsid w:val="004205E1"/>
    <w:rsid w:val="004209B7"/>
    <w:rsid w:val="0042197D"/>
    <w:rsid w:val="00421D1B"/>
    <w:rsid w:val="00421D53"/>
    <w:rsid w:val="00421E4E"/>
    <w:rsid w:val="00421FD8"/>
    <w:rsid w:val="00422057"/>
    <w:rsid w:val="004220C0"/>
    <w:rsid w:val="0042237F"/>
    <w:rsid w:val="00422D9E"/>
    <w:rsid w:val="00423735"/>
    <w:rsid w:val="004237CF"/>
    <w:rsid w:val="00423EAD"/>
    <w:rsid w:val="00423F5D"/>
    <w:rsid w:val="00424365"/>
    <w:rsid w:val="00424483"/>
    <w:rsid w:val="004248E2"/>
    <w:rsid w:val="00424D09"/>
    <w:rsid w:val="00424E8C"/>
    <w:rsid w:val="0042532F"/>
    <w:rsid w:val="0042562F"/>
    <w:rsid w:val="00425E04"/>
    <w:rsid w:val="004268C3"/>
    <w:rsid w:val="00426A97"/>
    <w:rsid w:val="00426AA2"/>
    <w:rsid w:val="00426BC3"/>
    <w:rsid w:val="00426F66"/>
    <w:rsid w:val="00427867"/>
    <w:rsid w:val="004300A2"/>
    <w:rsid w:val="004304F5"/>
    <w:rsid w:val="004305E4"/>
    <w:rsid w:val="00430D70"/>
    <w:rsid w:val="0043121A"/>
    <w:rsid w:val="004316DE"/>
    <w:rsid w:val="00431D59"/>
    <w:rsid w:val="0043229B"/>
    <w:rsid w:val="00432D24"/>
    <w:rsid w:val="0043357A"/>
    <w:rsid w:val="0043446D"/>
    <w:rsid w:val="00434C02"/>
    <w:rsid w:val="00434DD0"/>
    <w:rsid w:val="0043514A"/>
    <w:rsid w:val="004358DB"/>
    <w:rsid w:val="00435F65"/>
    <w:rsid w:val="0043623C"/>
    <w:rsid w:val="0043644E"/>
    <w:rsid w:val="0043725B"/>
    <w:rsid w:val="00437834"/>
    <w:rsid w:val="004378B8"/>
    <w:rsid w:val="00437950"/>
    <w:rsid w:val="00437AC4"/>
    <w:rsid w:val="00437C2C"/>
    <w:rsid w:val="00437D17"/>
    <w:rsid w:val="004405FA"/>
    <w:rsid w:val="00440713"/>
    <w:rsid w:val="0044077A"/>
    <w:rsid w:val="0044123F"/>
    <w:rsid w:val="004414EB"/>
    <w:rsid w:val="00441749"/>
    <w:rsid w:val="00441802"/>
    <w:rsid w:val="0044192B"/>
    <w:rsid w:val="00441A4B"/>
    <w:rsid w:val="00441F64"/>
    <w:rsid w:val="00441FB8"/>
    <w:rsid w:val="004421E1"/>
    <w:rsid w:val="00442E1A"/>
    <w:rsid w:val="00442E8C"/>
    <w:rsid w:val="00443AAA"/>
    <w:rsid w:val="00443BAA"/>
    <w:rsid w:val="004440C2"/>
    <w:rsid w:val="00444597"/>
    <w:rsid w:val="004455CE"/>
    <w:rsid w:val="00445633"/>
    <w:rsid w:val="00445902"/>
    <w:rsid w:val="00445AC5"/>
    <w:rsid w:val="00445C35"/>
    <w:rsid w:val="00445DBA"/>
    <w:rsid w:val="0044609E"/>
    <w:rsid w:val="004466C3"/>
    <w:rsid w:val="00446D08"/>
    <w:rsid w:val="00446D7A"/>
    <w:rsid w:val="00446F71"/>
    <w:rsid w:val="004470DE"/>
    <w:rsid w:val="0044712D"/>
    <w:rsid w:val="004501B9"/>
    <w:rsid w:val="00450470"/>
    <w:rsid w:val="00450604"/>
    <w:rsid w:val="00450A7C"/>
    <w:rsid w:val="00451696"/>
    <w:rsid w:val="0045185A"/>
    <w:rsid w:val="00451D9F"/>
    <w:rsid w:val="00452144"/>
    <w:rsid w:val="00452195"/>
    <w:rsid w:val="00453452"/>
    <w:rsid w:val="0045377E"/>
    <w:rsid w:val="00453AC6"/>
    <w:rsid w:val="00453D4C"/>
    <w:rsid w:val="004541AC"/>
    <w:rsid w:val="0045435C"/>
    <w:rsid w:val="004546F5"/>
    <w:rsid w:val="004547F9"/>
    <w:rsid w:val="00454932"/>
    <w:rsid w:val="00454A59"/>
    <w:rsid w:val="00454D3E"/>
    <w:rsid w:val="00455106"/>
    <w:rsid w:val="004552BE"/>
    <w:rsid w:val="0045549B"/>
    <w:rsid w:val="00456028"/>
    <w:rsid w:val="00456541"/>
    <w:rsid w:val="00456974"/>
    <w:rsid w:val="0045724E"/>
    <w:rsid w:val="0045750B"/>
    <w:rsid w:val="004601A6"/>
    <w:rsid w:val="004602F7"/>
    <w:rsid w:val="00460DB4"/>
    <w:rsid w:val="004617A7"/>
    <w:rsid w:val="004617EE"/>
    <w:rsid w:val="00461D61"/>
    <w:rsid w:val="004620D0"/>
    <w:rsid w:val="00462A23"/>
    <w:rsid w:val="00462AA0"/>
    <w:rsid w:val="00462E55"/>
    <w:rsid w:val="00463248"/>
    <w:rsid w:val="00463496"/>
    <w:rsid w:val="004634A9"/>
    <w:rsid w:val="00463DDF"/>
    <w:rsid w:val="004643D6"/>
    <w:rsid w:val="004644CA"/>
    <w:rsid w:val="0046450D"/>
    <w:rsid w:val="0046476B"/>
    <w:rsid w:val="00464A77"/>
    <w:rsid w:val="00464D42"/>
    <w:rsid w:val="00464FA5"/>
    <w:rsid w:val="0046500E"/>
    <w:rsid w:val="0046544E"/>
    <w:rsid w:val="0046565B"/>
    <w:rsid w:val="0046577E"/>
    <w:rsid w:val="00465A54"/>
    <w:rsid w:val="00465F2D"/>
    <w:rsid w:val="00466184"/>
    <w:rsid w:val="00466632"/>
    <w:rsid w:val="00466924"/>
    <w:rsid w:val="004669B2"/>
    <w:rsid w:val="0046717A"/>
    <w:rsid w:val="0046717C"/>
    <w:rsid w:val="004673D9"/>
    <w:rsid w:val="00467574"/>
    <w:rsid w:val="00467BF4"/>
    <w:rsid w:val="00467F61"/>
    <w:rsid w:val="0047010E"/>
    <w:rsid w:val="00470442"/>
    <w:rsid w:val="00470E9A"/>
    <w:rsid w:val="0047136E"/>
    <w:rsid w:val="00471A18"/>
    <w:rsid w:val="00471C19"/>
    <w:rsid w:val="00471D25"/>
    <w:rsid w:val="0047203B"/>
    <w:rsid w:val="004723D1"/>
    <w:rsid w:val="0047242D"/>
    <w:rsid w:val="00472782"/>
    <w:rsid w:val="0047285B"/>
    <w:rsid w:val="00472973"/>
    <w:rsid w:val="00472ACC"/>
    <w:rsid w:val="00472F5D"/>
    <w:rsid w:val="004731BC"/>
    <w:rsid w:val="00474A34"/>
    <w:rsid w:val="0047541A"/>
    <w:rsid w:val="00475907"/>
    <w:rsid w:val="0047620B"/>
    <w:rsid w:val="004763E0"/>
    <w:rsid w:val="00477A9F"/>
    <w:rsid w:val="00477B3E"/>
    <w:rsid w:val="00477E70"/>
    <w:rsid w:val="00480204"/>
    <w:rsid w:val="00480719"/>
    <w:rsid w:val="0048078B"/>
    <w:rsid w:val="00480B1E"/>
    <w:rsid w:val="00481CCC"/>
    <w:rsid w:val="00481CDA"/>
    <w:rsid w:val="00481FE1"/>
    <w:rsid w:val="00482271"/>
    <w:rsid w:val="0048253A"/>
    <w:rsid w:val="00482B02"/>
    <w:rsid w:val="00483371"/>
    <w:rsid w:val="00483987"/>
    <w:rsid w:val="00483A63"/>
    <w:rsid w:val="00483D48"/>
    <w:rsid w:val="00483FA3"/>
    <w:rsid w:val="00483FCB"/>
    <w:rsid w:val="004844A9"/>
    <w:rsid w:val="00484B9D"/>
    <w:rsid w:val="00484BC6"/>
    <w:rsid w:val="0048528B"/>
    <w:rsid w:val="0048540A"/>
    <w:rsid w:val="004854E9"/>
    <w:rsid w:val="004855BD"/>
    <w:rsid w:val="004859B2"/>
    <w:rsid w:val="00485D9F"/>
    <w:rsid w:val="00485E6A"/>
    <w:rsid w:val="0048713A"/>
    <w:rsid w:val="004876BB"/>
    <w:rsid w:val="00487C44"/>
    <w:rsid w:val="00490742"/>
    <w:rsid w:val="004914CA"/>
    <w:rsid w:val="00491C6B"/>
    <w:rsid w:val="00491C9F"/>
    <w:rsid w:val="00492198"/>
    <w:rsid w:val="004923E4"/>
    <w:rsid w:val="004926C6"/>
    <w:rsid w:val="00492B76"/>
    <w:rsid w:val="00492CB5"/>
    <w:rsid w:val="00492E71"/>
    <w:rsid w:val="004932C0"/>
    <w:rsid w:val="004937E8"/>
    <w:rsid w:val="00493C90"/>
    <w:rsid w:val="00493F18"/>
    <w:rsid w:val="0049415E"/>
    <w:rsid w:val="0049423B"/>
    <w:rsid w:val="004946C8"/>
    <w:rsid w:val="00494749"/>
    <w:rsid w:val="00494C24"/>
    <w:rsid w:val="00495218"/>
    <w:rsid w:val="00495744"/>
    <w:rsid w:val="00495B47"/>
    <w:rsid w:val="00495BB7"/>
    <w:rsid w:val="00495CF0"/>
    <w:rsid w:val="00495EDC"/>
    <w:rsid w:val="004962CF"/>
    <w:rsid w:val="00496BD2"/>
    <w:rsid w:val="00496EDD"/>
    <w:rsid w:val="00497FBF"/>
    <w:rsid w:val="004A03A0"/>
    <w:rsid w:val="004A046B"/>
    <w:rsid w:val="004A0527"/>
    <w:rsid w:val="004A0F7F"/>
    <w:rsid w:val="004A1146"/>
    <w:rsid w:val="004A1157"/>
    <w:rsid w:val="004A1475"/>
    <w:rsid w:val="004A281B"/>
    <w:rsid w:val="004A2CC6"/>
    <w:rsid w:val="004A311B"/>
    <w:rsid w:val="004A3369"/>
    <w:rsid w:val="004A39D9"/>
    <w:rsid w:val="004A40AA"/>
    <w:rsid w:val="004A40E3"/>
    <w:rsid w:val="004A4107"/>
    <w:rsid w:val="004A4978"/>
    <w:rsid w:val="004A54CF"/>
    <w:rsid w:val="004A574B"/>
    <w:rsid w:val="004A5852"/>
    <w:rsid w:val="004A59EE"/>
    <w:rsid w:val="004A62B0"/>
    <w:rsid w:val="004A6F41"/>
    <w:rsid w:val="004A6F99"/>
    <w:rsid w:val="004A7D62"/>
    <w:rsid w:val="004B024E"/>
    <w:rsid w:val="004B0291"/>
    <w:rsid w:val="004B0B7D"/>
    <w:rsid w:val="004B120B"/>
    <w:rsid w:val="004B13C1"/>
    <w:rsid w:val="004B153F"/>
    <w:rsid w:val="004B17AA"/>
    <w:rsid w:val="004B189A"/>
    <w:rsid w:val="004B1F50"/>
    <w:rsid w:val="004B20AE"/>
    <w:rsid w:val="004B24F0"/>
    <w:rsid w:val="004B276B"/>
    <w:rsid w:val="004B27DC"/>
    <w:rsid w:val="004B2B5C"/>
    <w:rsid w:val="004B2D0B"/>
    <w:rsid w:val="004B331C"/>
    <w:rsid w:val="004B3E41"/>
    <w:rsid w:val="004B49B7"/>
    <w:rsid w:val="004B4BE5"/>
    <w:rsid w:val="004B4F18"/>
    <w:rsid w:val="004B515A"/>
    <w:rsid w:val="004B612C"/>
    <w:rsid w:val="004B6303"/>
    <w:rsid w:val="004B69B5"/>
    <w:rsid w:val="004B6C12"/>
    <w:rsid w:val="004B70C2"/>
    <w:rsid w:val="004B719F"/>
    <w:rsid w:val="004B7231"/>
    <w:rsid w:val="004B7312"/>
    <w:rsid w:val="004B79B1"/>
    <w:rsid w:val="004B7AAE"/>
    <w:rsid w:val="004B7D0D"/>
    <w:rsid w:val="004B7D5B"/>
    <w:rsid w:val="004C059F"/>
    <w:rsid w:val="004C05DE"/>
    <w:rsid w:val="004C066B"/>
    <w:rsid w:val="004C0675"/>
    <w:rsid w:val="004C0680"/>
    <w:rsid w:val="004C0749"/>
    <w:rsid w:val="004C08C5"/>
    <w:rsid w:val="004C0C60"/>
    <w:rsid w:val="004C0D8E"/>
    <w:rsid w:val="004C1065"/>
    <w:rsid w:val="004C10E9"/>
    <w:rsid w:val="004C127C"/>
    <w:rsid w:val="004C1DCA"/>
    <w:rsid w:val="004C2261"/>
    <w:rsid w:val="004C2538"/>
    <w:rsid w:val="004C2C55"/>
    <w:rsid w:val="004C2CE5"/>
    <w:rsid w:val="004C2DEA"/>
    <w:rsid w:val="004C2E7E"/>
    <w:rsid w:val="004C314C"/>
    <w:rsid w:val="004C33C6"/>
    <w:rsid w:val="004C3717"/>
    <w:rsid w:val="004C3CE0"/>
    <w:rsid w:val="004C427B"/>
    <w:rsid w:val="004C42BE"/>
    <w:rsid w:val="004C454A"/>
    <w:rsid w:val="004C497E"/>
    <w:rsid w:val="004C4C9A"/>
    <w:rsid w:val="004C4F40"/>
    <w:rsid w:val="004C5082"/>
    <w:rsid w:val="004C52E0"/>
    <w:rsid w:val="004C708B"/>
    <w:rsid w:val="004C7878"/>
    <w:rsid w:val="004C7F9B"/>
    <w:rsid w:val="004D025E"/>
    <w:rsid w:val="004D02B8"/>
    <w:rsid w:val="004D03E2"/>
    <w:rsid w:val="004D1035"/>
    <w:rsid w:val="004D111F"/>
    <w:rsid w:val="004D16E4"/>
    <w:rsid w:val="004D1EBD"/>
    <w:rsid w:val="004D2095"/>
    <w:rsid w:val="004D279D"/>
    <w:rsid w:val="004D2BF7"/>
    <w:rsid w:val="004D2D60"/>
    <w:rsid w:val="004D2F82"/>
    <w:rsid w:val="004D30EE"/>
    <w:rsid w:val="004D3179"/>
    <w:rsid w:val="004D3643"/>
    <w:rsid w:val="004D38A5"/>
    <w:rsid w:val="004D4334"/>
    <w:rsid w:val="004D4F14"/>
    <w:rsid w:val="004D52B7"/>
    <w:rsid w:val="004D5494"/>
    <w:rsid w:val="004D581F"/>
    <w:rsid w:val="004D5988"/>
    <w:rsid w:val="004D6E9B"/>
    <w:rsid w:val="004D7623"/>
    <w:rsid w:val="004D7853"/>
    <w:rsid w:val="004D7A02"/>
    <w:rsid w:val="004E10F9"/>
    <w:rsid w:val="004E1255"/>
    <w:rsid w:val="004E163A"/>
    <w:rsid w:val="004E1A4B"/>
    <w:rsid w:val="004E1C0F"/>
    <w:rsid w:val="004E1C6D"/>
    <w:rsid w:val="004E1C9C"/>
    <w:rsid w:val="004E1FAC"/>
    <w:rsid w:val="004E202B"/>
    <w:rsid w:val="004E23EA"/>
    <w:rsid w:val="004E3282"/>
    <w:rsid w:val="004E32F3"/>
    <w:rsid w:val="004E35AF"/>
    <w:rsid w:val="004E3D58"/>
    <w:rsid w:val="004E474F"/>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7A2"/>
    <w:rsid w:val="004E6978"/>
    <w:rsid w:val="004E69BA"/>
    <w:rsid w:val="004E76AD"/>
    <w:rsid w:val="004E7826"/>
    <w:rsid w:val="004E7AC9"/>
    <w:rsid w:val="004E7C49"/>
    <w:rsid w:val="004F02C7"/>
    <w:rsid w:val="004F05A5"/>
    <w:rsid w:val="004F0EEC"/>
    <w:rsid w:val="004F11C4"/>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6A3"/>
    <w:rsid w:val="004F48E7"/>
    <w:rsid w:val="004F4B00"/>
    <w:rsid w:val="004F4BE2"/>
    <w:rsid w:val="004F4DD9"/>
    <w:rsid w:val="004F4EBD"/>
    <w:rsid w:val="004F52CA"/>
    <w:rsid w:val="004F530D"/>
    <w:rsid w:val="004F6701"/>
    <w:rsid w:val="004F6756"/>
    <w:rsid w:val="004F7F0C"/>
    <w:rsid w:val="004F7F7D"/>
    <w:rsid w:val="00500A1A"/>
    <w:rsid w:val="00500B8F"/>
    <w:rsid w:val="00500DF2"/>
    <w:rsid w:val="0050143A"/>
    <w:rsid w:val="005015CF"/>
    <w:rsid w:val="00501A04"/>
    <w:rsid w:val="00501ACB"/>
    <w:rsid w:val="00501B2E"/>
    <w:rsid w:val="0050227A"/>
    <w:rsid w:val="005022C0"/>
    <w:rsid w:val="0050245C"/>
    <w:rsid w:val="00502BB8"/>
    <w:rsid w:val="00502FF3"/>
    <w:rsid w:val="0050306A"/>
    <w:rsid w:val="005033A4"/>
    <w:rsid w:val="005042D6"/>
    <w:rsid w:val="005044E5"/>
    <w:rsid w:val="005046D4"/>
    <w:rsid w:val="0050496D"/>
    <w:rsid w:val="00504EF8"/>
    <w:rsid w:val="00504F56"/>
    <w:rsid w:val="0050502B"/>
    <w:rsid w:val="00505275"/>
    <w:rsid w:val="00505585"/>
    <w:rsid w:val="0050627D"/>
    <w:rsid w:val="00506A39"/>
    <w:rsid w:val="00506C9C"/>
    <w:rsid w:val="005072DD"/>
    <w:rsid w:val="005079C5"/>
    <w:rsid w:val="00507CB2"/>
    <w:rsid w:val="005103B1"/>
    <w:rsid w:val="00510412"/>
    <w:rsid w:val="005106F3"/>
    <w:rsid w:val="00510A9D"/>
    <w:rsid w:val="00510C42"/>
    <w:rsid w:val="005114DF"/>
    <w:rsid w:val="0051156C"/>
    <w:rsid w:val="00511D66"/>
    <w:rsid w:val="00512474"/>
    <w:rsid w:val="0051274E"/>
    <w:rsid w:val="00512A3A"/>
    <w:rsid w:val="00512A7C"/>
    <w:rsid w:val="00512B39"/>
    <w:rsid w:val="00513420"/>
    <w:rsid w:val="00513D34"/>
    <w:rsid w:val="00513EE9"/>
    <w:rsid w:val="00514147"/>
    <w:rsid w:val="005142F8"/>
    <w:rsid w:val="005143C1"/>
    <w:rsid w:val="00514555"/>
    <w:rsid w:val="00514928"/>
    <w:rsid w:val="00514F9D"/>
    <w:rsid w:val="00515394"/>
    <w:rsid w:val="005154F4"/>
    <w:rsid w:val="005156ED"/>
    <w:rsid w:val="005160A2"/>
    <w:rsid w:val="00516797"/>
    <w:rsid w:val="0051694E"/>
    <w:rsid w:val="005169FC"/>
    <w:rsid w:val="00516BD6"/>
    <w:rsid w:val="00517108"/>
    <w:rsid w:val="0051753B"/>
    <w:rsid w:val="00517884"/>
    <w:rsid w:val="00517C88"/>
    <w:rsid w:val="005203F2"/>
    <w:rsid w:val="00520701"/>
    <w:rsid w:val="00520A61"/>
    <w:rsid w:val="0052111B"/>
    <w:rsid w:val="005214C9"/>
    <w:rsid w:val="00521598"/>
    <w:rsid w:val="00521736"/>
    <w:rsid w:val="0052183C"/>
    <w:rsid w:val="00521AC6"/>
    <w:rsid w:val="00521CCC"/>
    <w:rsid w:val="00521FA0"/>
    <w:rsid w:val="0052260A"/>
    <w:rsid w:val="00522997"/>
    <w:rsid w:val="00522AD1"/>
    <w:rsid w:val="00522E94"/>
    <w:rsid w:val="00522F3F"/>
    <w:rsid w:val="005235C8"/>
    <w:rsid w:val="00523728"/>
    <w:rsid w:val="0052464E"/>
    <w:rsid w:val="00524DF9"/>
    <w:rsid w:val="005250C0"/>
    <w:rsid w:val="005255F4"/>
    <w:rsid w:val="00525831"/>
    <w:rsid w:val="00525F36"/>
    <w:rsid w:val="00525F93"/>
    <w:rsid w:val="00525FCE"/>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411"/>
    <w:rsid w:val="00534999"/>
    <w:rsid w:val="005349A3"/>
    <w:rsid w:val="00535497"/>
    <w:rsid w:val="00535750"/>
    <w:rsid w:val="00535A9C"/>
    <w:rsid w:val="00535C02"/>
    <w:rsid w:val="00535CA4"/>
    <w:rsid w:val="00536189"/>
    <w:rsid w:val="005363F5"/>
    <w:rsid w:val="00536640"/>
    <w:rsid w:val="005369DE"/>
    <w:rsid w:val="00536C2B"/>
    <w:rsid w:val="00536E7F"/>
    <w:rsid w:val="00537145"/>
    <w:rsid w:val="005373FA"/>
    <w:rsid w:val="0053772A"/>
    <w:rsid w:val="00537C91"/>
    <w:rsid w:val="00537D50"/>
    <w:rsid w:val="00537E2E"/>
    <w:rsid w:val="00540C4F"/>
    <w:rsid w:val="005416AE"/>
    <w:rsid w:val="0054170B"/>
    <w:rsid w:val="00541AC6"/>
    <w:rsid w:val="00541C44"/>
    <w:rsid w:val="00541C73"/>
    <w:rsid w:val="00541E6F"/>
    <w:rsid w:val="00541ED3"/>
    <w:rsid w:val="00541ED7"/>
    <w:rsid w:val="00542026"/>
    <w:rsid w:val="005421E0"/>
    <w:rsid w:val="00542317"/>
    <w:rsid w:val="00542671"/>
    <w:rsid w:val="0054268D"/>
    <w:rsid w:val="00542C07"/>
    <w:rsid w:val="00542ED9"/>
    <w:rsid w:val="0054375D"/>
    <w:rsid w:val="0054383F"/>
    <w:rsid w:val="00543A83"/>
    <w:rsid w:val="00543B41"/>
    <w:rsid w:val="00543B9B"/>
    <w:rsid w:val="00544099"/>
    <w:rsid w:val="00544818"/>
    <w:rsid w:val="00544964"/>
    <w:rsid w:val="00544EF1"/>
    <w:rsid w:val="00544F78"/>
    <w:rsid w:val="00545077"/>
    <w:rsid w:val="00545728"/>
    <w:rsid w:val="00545F8E"/>
    <w:rsid w:val="005461E7"/>
    <w:rsid w:val="0054631A"/>
    <w:rsid w:val="005464E9"/>
    <w:rsid w:val="0054685E"/>
    <w:rsid w:val="0054733C"/>
    <w:rsid w:val="0054791C"/>
    <w:rsid w:val="00547E3A"/>
    <w:rsid w:val="0055000C"/>
    <w:rsid w:val="0055025A"/>
    <w:rsid w:val="005506A1"/>
    <w:rsid w:val="005507B6"/>
    <w:rsid w:val="00550B07"/>
    <w:rsid w:val="00550BAE"/>
    <w:rsid w:val="00550D8E"/>
    <w:rsid w:val="00550DD4"/>
    <w:rsid w:val="00550F98"/>
    <w:rsid w:val="0055115E"/>
    <w:rsid w:val="005517F0"/>
    <w:rsid w:val="00552012"/>
    <w:rsid w:val="0055246C"/>
    <w:rsid w:val="005525D3"/>
    <w:rsid w:val="0055273C"/>
    <w:rsid w:val="00552F57"/>
    <w:rsid w:val="00552F78"/>
    <w:rsid w:val="00553243"/>
    <w:rsid w:val="00553B45"/>
    <w:rsid w:val="00553E03"/>
    <w:rsid w:val="00553E1E"/>
    <w:rsid w:val="00553F61"/>
    <w:rsid w:val="005547C6"/>
    <w:rsid w:val="00554D82"/>
    <w:rsid w:val="00554E30"/>
    <w:rsid w:val="005550B6"/>
    <w:rsid w:val="005557EC"/>
    <w:rsid w:val="00555E4E"/>
    <w:rsid w:val="00555F2A"/>
    <w:rsid w:val="00555F8F"/>
    <w:rsid w:val="00555FEC"/>
    <w:rsid w:val="0055612B"/>
    <w:rsid w:val="005561F1"/>
    <w:rsid w:val="00556585"/>
    <w:rsid w:val="005565DC"/>
    <w:rsid w:val="0055693C"/>
    <w:rsid w:val="00556C0D"/>
    <w:rsid w:val="00556D02"/>
    <w:rsid w:val="00556F17"/>
    <w:rsid w:val="00556F2B"/>
    <w:rsid w:val="00556F55"/>
    <w:rsid w:val="005576E4"/>
    <w:rsid w:val="00557C92"/>
    <w:rsid w:val="00557DF6"/>
    <w:rsid w:val="00560154"/>
    <w:rsid w:val="00560175"/>
    <w:rsid w:val="0056038A"/>
    <w:rsid w:val="00560398"/>
    <w:rsid w:val="005607F6"/>
    <w:rsid w:val="00560D3E"/>
    <w:rsid w:val="00561253"/>
    <w:rsid w:val="0056147F"/>
    <w:rsid w:val="005617D9"/>
    <w:rsid w:val="005618BB"/>
    <w:rsid w:val="00561EEE"/>
    <w:rsid w:val="00561F18"/>
    <w:rsid w:val="005621F7"/>
    <w:rsid w:val="00562B53"/>
    <w:rsid w:val="00563611"/>
    <w:rsid w:val="005636AF"/>
    <w:rsid w:val="0056378E"/>
    <w:rsid w:val="005637A8"/>
    <w:rsid w:val="00563CE2"/>
    <w:rsid w:val="00563ED4"/>
    <w:rsid w:val="005640F8"/>
    <w:rsid w:val="0056414D"/>
    <w:rsid w:val="00564787"/>
    <w:rsid w:val="00564836"/>
    <w:rsid w:val="0056539A"/>
    <w:rsid w:val="00565B7D"/>
    <w:rsid w:val="00565BB3"/>
    <w:rsid w:val="005668E0"/>
    <w:rsid w:val="005669A4"/>
    <w:rsid w:val="0056703B"/>
    <w:rsid w:val="0056722A"/>
    <w:rsid w:val="0056796C"/>
    <w:rsid w:val="00567A64"/>
    <w:rsid w:val="00567BB2"/>
    <w:rsid w:val="00567DB7"/>
    <w:rsid w:val="00567F04"/>
    <w:rsid w:val="005702B3"/>
    <w:rsid w:val="0057074A"/>
    <w:rsid w:val="005707BB"/>
    <w:rsid w:val="005707F8"/>
    <w:rsid w:val="00570B09"/>
    <w:rsid w:val="00570E55"/>
    <w:rsid w:val="005714B0"/>
    <w:rsid w:val="005715A4"/>
    <w:rsid w:val="005719B4"/>
    <w:rsid w:val="00571EDC"/>
    <w:rsid w:val="005722AF"/>
    <w:rsid w:val="00572387"/>
    <w:rsid w:val="005724DA"/>
    <w:rsid w:val="00572674"/>
    <w:rsid w:val="005728DE"/>
    <w:rsid w:val="00572905"/>
    <w:rsid w:val="00572F3B"/>
    <w:rsid w:val="005733D4"/>
    <w:rsid w:val="00573AC4"/>
    <w:rsid w:val="00573E19"/>
    <w:rsid w:val="00573EC0"/>
    <w:rsid w:val="00573FB1"/>
    <w:rsid w:val="0057436C"/>
    <w:rsid w:val="005745C5"/>
    <w:rsid w:val="00574A47"/>
    <w:rsid w:val="005751FA"/>
    <w:rsid w:val="0057578A"/>
    <w:rsid w:val="00575820"/>
    <w:rsid w:val="00575BFE"/>
    <w:rsid w:val="0057611C"/>
    <w:rsid w:val="00576D6B"/>
    <w:rsid w:val="00576E59"/>
    <w:rsid w:val="005772B9"/>
    <w:rsid w:val="0057778E"/>
    <w:rsid w:val="00577B75"/>
    <w:rsid w:val="00577C2F"/>
    <w:rsid w:val="00577C93"/>
    <w:rsid w:val="00577EE8"/>
    <w:rsid w:val="0058006A"/>
    <w:rsid w:val="00580096"/>
    <w:rsid w:val="00580408"/>
    <w:rsid w:val="00580530"/>
    <w:rsid w:val="00580730"/>
    <w:rsid w:val="00580770"/>
    <w:rsid w:val="005808AC"/>
    <w:rsid w:val="00581007"/>
    <w:rsid w:val="005814DF"/>
    <w:rsid w:val="005818D0"/>
    <w:rsid w:val="00581DB5"/>
    <w:rsid w:val="00582B1E"/>
    <w:rsid w:val="00582B72"/>
    <w:rsid w:val="00582B74"/>
    <w:rsid w:val="00582BA8"/>
    <w:rsid w:val="00582EA0"/>
    <w:rsid w:val="00583734"/>
    <w:rsid w:val="00583EE8"/>
    <w:rsid w:val="00584522"/>
    <w:rsid w:val="00584830"/>
    <w:rsid w:val="00584D8D"/>
    <w:rsid w:val="0058527E"/>
    <w:rsid w:val="005853C7"/>
    <w:rsid w:val="00585565"/>
    <w:rsid w:val="005859CD"/>
    <w:rsid w:val="00585C82"/>
    <w:rsid w:val="0058627A"/>
    <w:rsid w:val="005862BB"/>
    <w:rsid w:val="005862CE"/>
    <w:rsid w:val="00586716"/>
    <w:rsid w:val="00586A91"/>
    <w:rsid w:val="00586AC4"/>
    <w:rsid w:val="00587042"/>
    <w:rsid w:val="00587248"/>
    <w:rsid w:val="0058768C"/>
    <w:rsid w:val="005876A4"/>
    <w:rsid w:val="005878C7"/>
    <w:rsid w:val="00587E8F"/>
    <w:rsid w:val="00587ED4"/>
    <w:rsid w:val="00590EC3"/>
    <w:rsid w:val="00591868"/>
    <w:rsid w:val="00591D26"/>
    <w:rsid w:val="00591D7F"/>
    <w:rsid w:val="0059213A"/>
    <w:rsid w:val="005927D2"/>
    <w:rsid w:val="00593099"/>
    <w:rsid w:val="00593402"/>
    <w:rsid w:val="005936CF"/>
    <w:rsid w:val="00594316"/>
    <w:rsid w:val="005943B6"/>
    <w:rsid w:val="00594499"/>
    <w:rsid w:val="0059479C"/>
    <w:rsid w:val="005948F0"/>
    <w:rsid w:val="005956E0"/>
    <w:rsid w:val="005957B5"/>
    <w:rsid w:val="00595A23"/>
    <w:rsid w:val="00596105"/>
    <w:rsid w:val="00596316"/>
    <w:rsid w:val="00596374"/>
    <w:rsid w:val="005966D3"/>
    <w:rsid w:val="00596F55"/>
    <w:rsid w:val="0059774D"/>
    <w:rsid w:val="00597A09"/>
    <w:rsid w:val="00597C3A"/>
    <w:rsid w:val="00597DEC"/>
    <w:rsid w:val="005A0163"/>
    <w:rsid w:val="005A026C"/>
    <w:rsid w:val="005A0367"/>
    <w:rsid w:val="005A073A"/>
    <w:rsid w:val="005A0B3C"/>
    <w:rsid w:val="005A1227"/>
    <w:rsid w:val="005A1C30"/>
    <w:rsid w:val="005A2246"/>
    <w:rsid w:val="005A238E"/>
    <w:rsid w:val="005A2483"/>
    <w:rsid w:val="005A2AA6"/>
    <w:rsid w:val="005A2B12"/>
    <w:rsid w:val="005A2BE1"/>
    <w:rsid w:val="005A2ED2"/>
    <w:rsid w:val="005A2FB6"/>
    <w:rsid w:val="005A3205"/>
    <w:rsid w:val="005A429D"/>
    <w:rsid w:val="005A4563"/>
    <w:rsid w:val="005A4709"/>
    <w:rsid w:val="005A5282"/>
    <w:rsid w:val="005A5463"/>
    <w:rsid w:val="005A558C"/>
    <w:rsid w:val="005A5613"/>
    <w:rsid w:val="005A5BAF"/>
    <w:rsid w:val="005A5BCA"/>
    <w:rsid w:val="005A5CD8"/>
    <w:rsid w:val="005A5CD9"/>
    <w:rsid w:val="005A61F4"/>
    <w:rsid w:val="005A6F8D"/>
    <w:rsid w:val="005A7391"/>
    <w:rsid w:val="005A7695"/>
    <w:rsid w:val="005A7714"/>
    <w:rsid w:val="005A780E"/>
    <w:rsid w:val="005A7882"/>
    <w:rsid w:val="005A7B3E"/>
    <w:rsid w:val="005A7CDC"/>
    <w:rsid w:val="005B0195"/>
    <w:rsid w:val="005B0229"/>
    <w:rsid w:val="005B06E4"/>
    <w:rsid w:val="005B0D15"/>
    <w:rsid w:val="005B136C"/>
    <w:rsid w:val="005B18BE"/>
    <w:rsid w:val="005B1F35"/>
    <w:rsid w:val="005B211D"/>
    <w:rsid w:val="005B2392"/>
    <w:rsid w:val="005B27BF"/>
    <w:rsid w:val="005B2852"/>
    <w:rsid w:val="005B3051"/>
    <w:rsid w:val="005B35B0"/>
    <w:rsid w:val="005B3695"/>
    <w:rsid w:val="005B39B9"/>
    <w:rsid w:val="005B3A7B"/>
    <w:rsid w:val="005B4064"/>
    <w:rsid w:val="005B4071"/>
    <w:rsid w:val="005B47FC"/>
    <w:rsid w:val="005B4C71"/>
    <w:rsid w:val="005B4CAF"/>
    <w:rsid w:val="005B52CA"/>
    <w:rsid w:val="005B56B1"/>
    <w:rsid w:val="005B5B2E"/>
    <w:rsid w:val="005B5CD3"/>
    <w:rsid w:val="005B5F67"/>
    <w:rsid w:val="005B632E"/>
    <w:rsid w:val="005B641B"/>
    <w:rsid w:val="005B6E15"/>
    <w:rsid w:val="005B6EDE"/>
    <w:rsid w:val="005B7366"/>
    <w:rsid w:val="005B7564"/>
    <w:rsid w:val="005C014E"/>
    <w:rsid w:val="005C03B2"/>
    <w:rsid w:val="005C04E7"/>
    <w:rsid w:val="005C0AC2"/>
    <w:rsid w:val="005C0C09"/>
    <w:rsid w:val="005C105E"/>
    <w:rsid w:val="005C16D8"/>
    <w:rsid w:val="005C1B34"/>
    <w:rsid w:val="005C1F44"/>
    <w:rsid w:val="005C237A"/>
    <w:rsid w:val="005C2467"/>
    <w:rsid w:val="005C3A65"/>
    <w:rsid w:val="005C426F"/>
    <w:rsid w:val="005C44BD"/>
    <w:rsid w:val="005C44F6"/>
    <w:rsid w:val="005C482E"/>
    <w:rsid w:val="005C48B4"/>
    <w:rsid w:val="005C526E"/>
    <w:rsid w:val="005C572C"/>
    <w:rsid w:val="005C58E3"/>
    <w:rsid w:val="005C620C"/>
    <w:rsid w:val="005C6299"/>
    <w:rsid w:val="005C69EB"/>
    <w:rsid w:val="005C6B7A"/>
    <w:rsid w:val="005C6BF1"/>
    <w:rsid w:val="005C6C2C"/>
    <w:rsid w:val="005C7079"/>
    <w:rsid w:val="005C7701"/>
    <w:rsid w:val="005C7C21"/>
    <w:rsid w:val="005C7D89"/>
    <w:rsid w:val="005D0B7F"/>
    <w:rsid w:val="005D0C12"/>
    <w:rsid w:val="005D0C5A"/>
    <w:rsid w:val="005D1077"/>
    <w:rsid w:val="005D15F2"/>
    <w:rsid w:val="005D1866"/>
    <w:rsid w:val="005D1A4B"/>
    <w:rsid w:val="005D1C2D"/>
    <w:rsid w:val="005D1F97"/>
    <w:rsid w:val="005D1FA0"/>
    <w:rsid w:val="005D2B18"/>
    <w:rsid w:val="005D2EEB"/>
    <w:rsid w:val="005D321F"/>
    <w:rsid w:val="005D330B"/>
    <w:rsid w:val="005D352D"/>
    <w:rsid w:val="005D3A6F"/>
    <w:rsid w:val="005D4312"/>
    <w:rsid w:val="005D44C4"/>
    <w:rsid w:val="005D4830"/>
    <w:rsid w:val="005D4EC6"/>
    <w:rsid w:val="005D4F97"/>
    <w:rsid w:val="005D51BE"/>
    <w:rsid w:val="005D5326"/>
    <w:rsid w:val="005D5945"/>
    <w:rsid w:val="005D6060"/>
    <w:rsid w:val="005D6718"/>
    <w:rsid w:val="005D6B4F"/>
    <w:rsid w:val="005D6EEC"/>
    <w:rsid w:val="005D7001"/>
    <w:rsid w:val="005D77E2"/>
    <w:rsid w:val="005E0144"/>
    <w:rsid w:val="005E0560"/>
    <w:rsid w:val="005E060C"/>
    <w:rsid w:val="005E0766"/>
    <w:rsid w:val="005E0DFE"/>
    <w:rsid w:val="005E11D3"/>
    <w:rsid w:val="005E1246"/>
    <w:rsid w:val="005E1454"/>
    <w:rsid w:val="005E1789"/>
    <w:rsid w:val="005E2042"/>
    <w:rsid w:val="005E218B"/>
    <w:rsid w:val="005E258D"/>
    <w:rsid w:val="005E278A"/>
    <w:rsid w:val="005E28E2"/>
    <w:rsid w:val="005E29B9"/>
    <w:rsid w:val="005E2C84"/>
    <w:rsid w:val="005E2F94"/>
    <w:rsid w:val="005E310B"/>
    <w:rsid w:val="005E36C4"/>
    <w:rsid w:val="005E3913"/>
    <w:rsid w:val="005E433C"/>
    <w:rsid w:val="005E4534"/>
    <w:rsid w:val="005E4982"/>
    <w:rsid w:val="005E4C83"/>
    <w:rsid w:val="005E4F7E"/>
    <w:rsid w:val="005E5190"/>
    <w:rsid w:val="005E527F"/>
    <w:rsid w:val="005E58ED"/>
    <w:rsid w:val="005E5FBE"/>
    <w:rsid w:val="005E6206"/>
    <w:rsid w:val="005E651C"/>
    <w:rsid w:val="005E6A4C"/>
    <w:rsid w:val="005E6D31"/>
    <w:rsid w:val="005E77D3"/>
    <w:rsid w:val="005E7B1F"/>
    <w:rsid w:val="005E7BED"/>
    <w:rsid w:val="005E7E35"/>
    <w:rsid w:val="005E7FA6"/>
    <w:rsid w:val="005F00EB"/>
    <w:rsid w:val="005F0B16"/>
    <w:rsid w:val="005F0D8C"/>
    <w:rsid w:val="005F0E4A"/>
    <w:rsid w:val="005F0E51"/>
    <w:rsid w:val="005F145D"/>
    <w:rsid w:val="005F1DD5"/>
    <w:rsid w:val="005F2073"/>
    <w:rsid w:val="005F2201"/>
    <w:rsid w:val="005F28F9"/>
    <w:rsid w:val="005F2BFF"/>
    <w:rsid w:val="005F2E51"/>
    <w:rsid w:val="005F3015"/>
    <w:rsid w:val="005F3465"/>
    <w:rsid w:val="005F362F"/>
    <w:rsid w:val="005F37A5"/>
    <w:rsid w:val="005F393D"/>
    <w:rsid w:val="005F3B4D"/>
    <w:rsid w:val="005F3C83"/>
    <w:rsid w:val="005F41A2"/>
    <w:rsid w:val="005F41B2"/>
    <w:rsid w:val="005F42EA"/>
    <w:rsid w:val="005F448D"/>
    <w:rsid w:val="005F471B"/>
    <w:rsid w:val="005F48B6"/>
    <w:rsid w:val="005F517F"/>
    <w:rsid w:val="005F5220"/>
    <w:rsid w:val="005F5541"/>
    <w:rsid w:val="005F6003"/>
    <w:rsid w:val="005F6572"/>
    <w:rsid w:val="005F6702"/>
    <w:rsid w:val="005F6745"/>
    <w:rsid w:val="005F67B4"/>
    <w:rsid w:val="005F69DB"/>
    <w:rsid w:val="005F6AD4"/>
    <w:rsid w:val="005F6B5A"/>
    <w:rsid w:val="005F6F56"/>
    <w:rsid w:val="005F7D75"/>
    <w:rsid w:val="005F7DDC"/>
    <w:rsid w:val="005F7F03"/>
    <w:rsid w:val="006003B3"/>
    <w:rsid w:val="006007C7"/>
    <w:rsid w:val="00600E38"/>
    <w:rsid w:val="00601376"/>
    <w:rsid w:val="006013CB"/>
    <w:rsid w:val="0060179E"/>
    <w:rsid w:val="00601A3D"/>
    <w:rsid w:val="006028BD"/>
    <w:rsid w:val="00602EAA"/>
    <w:rsid w:val="00602F1A"/>
    <w:rsid w:val="006033A9"/>
    <w:rsid w:val="00603494"/>
    <w:rsid w:val="00603911"/>
    <w:rsid w:val="00603A45"/>
    <w:rsid w:val="00604002"/>
    <w:rsid w:val="006049B6"/>
    <w:rsid w:val="00604B1F"/>
    <w:rsid w:val="00604CFF"/>
    <w:rsid w:val="00604F06"/>
    <w:rsid w:val="00605567"/>
    <w:rsid w:val="006058C4"/>
    <w:rsid w:val="00605C46"/>
    <w:rsid w:val="006061E3"/>
    <w:rsid w:val="006064A1"/>
    <w:rsid w:val="0060681E"/>
    <w:rsid w:val="00606BE6"/>
    <w:rsid w:val="00607187"/>
    <w:rsid w:val="00607C18"/>
    <w:rsid w:val="006103EB"/>
    <w:rsid w:val="00610567"/>
    <w:rsid w:val="0061064E"/>
    <w:rsid w:val="006108C3"/>
    <w:rsid w:val="00611364"/>
    <w:rsid w:val="0061148B"/>
    <w:rsid w:val="00611614"/>
    <w:rsid w:val="00611FE1"/>
    <w:rsid w:val="006121FA"/>
    <w:rsid w:val="0061266E"/>
    <w:rsid w:val="006126B3"/>
    <w:rsid w:val="00612959"/>
    <w:rsid w:val="00612C46"/>
    <w:rsid w:val="006130D4"/>
    <w:rsid w:val="0061335F"/>
    <w:rsid w:val="006134F6"/>
    <w:rsid w:val="00614188"/>
    <w:rsid w:val="00615799"/>
    <w:rsid w:val="00615AD2"/>
    <w:rsid w:val="00615C9C"/>
    <w:rsid w:val="00615FEA"/>
    <w:rsid w:val="0061631C"/>
    <w:rsid w:val="0061687B"/>
    <w:rsid w:val="00616E5F"/>
    <w:rsid w:val="006176EA"/>
    <w:rsid w:val="00617A4B"/>
    <w:rsid w:val="006206C5"/>
    <w:rsid w:val="006208E6"/>
    <w:rsid w:val="00620FB1"/>
    <w:rsid w:val="006214BF"/>
    <w:rsid w:val="00621613"/>
    <w:rsid w:val="00621653"/>
    <w:rsid w:val="00621DA5"/>
    <w:rsid w:val="00621F8E"/>
    <w:rsid w:val="00621FD6"/>
    <w:rsid w:val="006223A4"/>
    <w:rsid w:val="00622873"/>
    <w:rsid w:val="00622AD0"/>
    <w:rsid w:val="006244A3"/>
    <w:rsid w:val="00624591"/>
    <w:rsid w:val="006245C6"/>
    <w:rsid w:val="00624A78"/>
    <w:rsid w:val="006251E8"/>
    <w:rsid w:val="006252B9"/>
    <w:rsid w:val="0062539C"/>
    <w:rsid w:val="006255AC"/>
    <w:rsid w:val="00625955"/>
    <w:rsid w:val="0062598B"/>
    <w:rsid w:val="00625AA2"/>
    <w:rsid w:val="00625D19"/>
    <w:rsid w:val="00625D5D"/>
    <w:rsid w:val="00625EAB"/>
    <w:rsid w:val="0062620B"/>
    <w:rsid w:val="00626358"/>
    <w:rsid w:val="0062685C"/>
    <w:rsid w:val="00626ABF"/>
    <w:rsid w:val="00626AD9"/>
    <w:rsid w:val="00626B6E"/>
    <w:rsid w:val="00626C60"/>
    <w:rsid w:val="00626FD3"/>
    <w:rsid w:val="00627270"/>
    <w:rsid w:val="00627386"/>
    <w:rsid w:val="006277EE"/>
    <w:rsid w:val="00627A38"/>
    <w:rsid w:val="00627A89"/>
    <w:rsid w:val="006302E1"/>
    <w:rsid w:val="006303DA"/>
    <w:rsid w:val="0063048E"/>
    <w:rsid w:val="00630A6D"/>
    <w:rsid w:val="00630AF6"/>
    <w:rsid w:val="00630B28"/>
    <w:rsid w:val="00631030"/>
    <w:rsid w:val="006310B1"/>
    <w:rsid w:val="006312F3"/>
    <w:rsid w:val="00631301"/>
    <w:rsid w:val="006316F2"/>
    <w:rsid w:val="006322BF"/>
    <w:rsid w:val="006324DD"/>
    <w:rsid w:val="0063265D"/>
    <w:rsid w:val="00632BC5"/>
    <w:rsid w:val="00632C85"/>
    <w:rsid w:val="006334BC"/>
    <w:rsid w:val="00633A15"/>
    <w:rsid w:val="00633BA5"/>
    <w:rsid w:val="00633BAF"/>
    <w:rsid w:val="0063409C"/>
    <w:rsid w:val="0063442A"/>
    <w:rsid w:val="0063448F"/>
    <w:rsid w:val="0063452E"/>
    <w:rsid w:val="00634920"/>
    <w:rsid w:val="00634C6E"/>
    <w:rsid w:val="0063514C"/>
    <w:rsid w:val="006352BB"/>
    <w:rsid w:val="006353F2"/>
    <w:rsid w:val="00635405"/>
    <w:rsid w:val="0063568A"/>
    <w:rsid w:val="006356CA"/>
    <w:rsid w:val="006357C6"/>
    <w:rsid w:val="00635A28"/>
    <w:rsid w:val="00636010"/>
    <w:rsid w:val="00636252"/>
    <w:rsid w:val="00636318"/>
    <w:rsid w:val="006364A0"/>
    <w:rsid w:val="006367A0"/>
    <w:rsid w:val="006368D7"/>
    <w:rsid w:val="00637472"/>
    <w:rsid w:val="0063796B"/>
    <w:rsid w:val="00637DA4"/>
    <w:rsid w:val="00637FED"/>
    <w:rsid w:val="006403DE"/>
    <w:rsid w:val="006407FF"/>
    <w:rsid w:val="00640B3F"/>
    <w:rsid w:val="006414DC"/>
    <w:rsid w:val="0064182B"/>
    <w:rsid w:val="00641CC1"/>
    <w:rsid w:val="006423C0"/>
    <w:rsid w:val="0064244B"/>
    <w:rsid w:val="00642788"/>
    <w:rsid w:val="006428D0"/>
    <w:rsid w:val="00642B2B"/>
    <w:rsid w:val="006438FE"/>
    <w:rsid w:val="00643966"/>
    <w:rsid w:val="00643EF7"/>
    <w:rsid w:val="00645A0A"/>
    <w:rsid w:val="00645A9F"/>
    <w:rsid w:val="00645D5B"/>
    <w:rsid w:val="00645E00"/>
    <w:rsid w:val="00645F6C"/>
    <w:rsid w:val="00646055"/>
    <w:rsid w:val="006469AA"/>
    <w:rsid w:val="00647AD9"/>
    <w:rsid w:val="00647E1F"/>
    <w:rsid w:val="00647FE3"/>
    <w:rsid w:val="006505C8"/>
    <w:rsid w:val="006508A6"/>
    <w:rsid w:val="00650D2A"/>
    <w:rsid w:val="00650F25"/>
    <w:rsid w:val="0065103C"/>
    <w:rsid w:val="006512C4"/>
    <w:rsid w:val="0065154C"/>
    <w:rsid w:val="006518AC"/>
    <w:rsid w:val="006528DB"/>
    <w:rsid w:val="00652BD9"/>
    <w:rsid w:val="00653294"/>
    <w:rsid w:val="006534EB"/>
    <w:rsid w:val="006535C8"/>
    <w:rsid w:val="00653AB6"/>
    <w:rsid w:val="0065424D"/>
    <w:rsid w:val="0065459C"/>
    <w:rsid w:val="00654D16"/>
    <w:rsid w:val="00654E32"/>
    <w:rsid w:val="006550C1"/>
    <w:rsid w:val="0065558C"/>
    <w:rsid w:val="00655758"/>
    <w:rsid w:val="006559DA"/>
    <w:rsid w:val="00655B9D"/>
    <w:rsid w:val="00655EDA"/>
    <w:rsid w:val="006563EB"/>
    <w:rsid w:val="006565F0"/>
    <w:rsid w:val="0065692A"/>
    <w:rsid w:val="00656B40"/>
    <w:rsid w:val="00656CBB"/>
    <w:rsid w:val="00656DA1"/>
    <w:rsid w:val="00656F05"/>
    <w:rsid w:val="006570AE"/>
    <w:rsid w:val="006576E3"/>
    <w:rsid w:val="006579A4"/>
    <w:rsid w:val="00660167"/>
    <w:rsid w:val="006604B3"/>
    <w:rsid w:val="006606D0"/>
    <w:rsid w:val="006608BD"/>
    <w:rsid w:val="006613D1"/>
    <w:rsid w:val="006614DA"/>
    <w:rsid w:val="006615C8"/>
    <w:rsid w:val="00661989"/>
    <w:rsid w:val="006619C6"/>
    <w:rsid w:val="0066278E"/>
    <w:rsid w:val="00662D3D"/>
    <w:rsid w:val="0066312C"/>
    <w:rsid w:val="006640E0"/>
    <w:rsid w:val="00664219"/>
    <w:rsid w:val="0066422B"/>
    <w:rsid w:val="006642E3"/>
    <w:rsid w:val="0066468D"/>
    <w:rsid w:val="00664BAE"/>
    <w:rsid w:val="00665516"/>
    <w:rsid w:val="0066587B"/>
    <w:rsid w:val="00665AC8"/>
    <w:rsid w:val="00665E01"/>
    <w:rsid w:val="00665E45"/>
    <w:rsid w:val="00665EA0"/>
    <w:rsid w:val="00665FAC"/>
    <w:rsid w:val="00666992"/>
    <w:rsid w:val="006669D4"/>
    <w:rsid w:val="00666A76"/>
    <w:rsid w:val="006674A2"/>
    <w:rsid w:val="00667627"/>
    <w:rsid w:val="00667B10"/>
    <w:rsid w:val="00667E02"/>
    <w:rsid w:val="00667E9E"/>
    <w:rsid w:val="00670003"/>
    <w:rsid w:val="00670138"/>
    <w:rsid w:val="006703D0"/>
    <w:rsid w:val="006703E2"/>
    <w:rsid w:val="00670466"/>
    <w:rsid w:val="00670823"/>
    <w:rsid w:val="00670879"/>
    <w:rsid w:val="00670B57"/>
    <w:rsid w:val="00670C06"/>
    <w:rsid w:val="00671017"/>
    <w:rsid w:val="00671D74"/>
    <w:rsid w:val="00671EF0"/>
    <w:rsid w:val="00672486"/>
    <w:rsid w:val="00672DD1"/>
    <w:rsid w:val="00672EC3"/>
    <w:rsid w:val="0067354E"/>
    <w:rsid w:val="00673CE8"/>
    <w:rsid w:val="00673DBE"/>
    <w:rsid w:val="0067428E"/>
    <w:rsid w:val="00674915"/>
    <w:rsid w:val="00674C8F"/>
    <w:rsid w:val="00675432"/>
    <w:rsid w:val="00675998"/>
    <w:rsid w:val="00675B3D"/>
    <w:rsid w:val="00675D07"/>
    <w:rsid w:val="00675E8C"/>
    <w:rsid w:val="00676036"/>
    <w:rsid w:val="00677513"/>
    <w:rsid w:val="0067783C"/>
    <w:rsid w:val="00677A78"/>
    <w:rsid w:val="00677E08"/>
    <w:rsid w:val="00680080"/>
    <w:rsid w:val="00680685"/>
    <w:rsid w:val="006806D3"/>
    <w:rsid w:val="006809A4"/>
    <w:rsid w:val="00681937"/>
    <w:rsid w:val="00681B9F"/>
    <w:rsid w:val="00681BB9"/>
    <w:rsid w:val="006820B2"/>
    <w:rsid w:val="006820C5"/>
    <w:rsid w:val="00682175"/>
    <w:rsid w:val="0068219D"/>
    <w:rsid w:val="00682269"/>
    <w:rsid w:val="006827E0"/>
    <w:rsid w:val="0068291C"/>
    <w:rsid w:val="00682A53"/>
    <w:rsid w:val="00682B6A"/>
    <w:rsid w:val="00682D89"/>
    <w:rsid w:val="00682E0D"/>
    <w:rsid w:val="0068307F"/>
    <w:rsid w:val="006830DD"/>
    <w:rsid w:val="00683342"/>
    <w:rsid w:val="0068369F"/>
    <w:rsid w:val="00683743"/>
    <w:rsid w:val="0068382C"/>
    <w:rsid w:val="00683A9C"/>
    <w:rsid w:val="00683BC5"/>
    <w:rsid w:val="00683DBA"/>
    <w:rsid w:val="006843B8"/>
    <w:rsid w:val="006846C1"/>
    <w:rsid w:val="00684999"/>
    <w:rsid w:val="00684B3A"/>
    <w:rsid w:val="00685319"/>
    <w:rsid w:val="00685432"/>
    <w:rsid w:val="006854C7"/>
    <w:rsid w:val="006856A7"/>
    <w:rsid w:val="0068641E"/>
    <w:rsid w:val="0068646D"/>
    <w:rsid w:val="006866E3"/>
    <w:rsid w:val="006868FC"/>
    <w:rsid w:val="00686B65"/>
    <w:rsid w:val="00686D80"/>
    <w:rsid w:val="00687447"/>
    <w:rsid w:val="00687718"/>
    <w:rsid w:val="00687FFB"/>
    <w:rsid w:val="0069012A"/>
    <w:rsid w:val="0069012B"/>
    <w:rsid w:val="006903B1"/>
    <w:rsid w:val="00690501"/>
    <w:rsid w:val="00690B13"/>
    <w:rsid w:val="00691110"/>
    <w:rsid w:val="0069115B"/>
    <w:rsid w:val="00691272"/>
    <w:rsid w:val="006914F8"/>
    <w:rsid w:val="006915DE"/>
    <w:rsid w:val="00691D2F"/>
    <w:rsid w:val="006921E6"/>
    <w:rsid w:val="00692250"/>
    <w:rsid w:val="006925CF"/>
    <w:rsid w:val="00692602"/>
    <w:rsid w:val="00692B95"/>
    <w:rsid w:val="0069368E"/>
    <w:rsid w:val="006942C2"/>
    <w:rsid w:val="006946F3"/>
    <w:rsid w:val="00694786"/>
    <w:rsid w:val="0069489D"/>
    <w:rsid w:val="00694ECB"/>
    <w:rsid w:val="006950E0"/>
    <w:rsid w:val="006957EB"/>
    <w:rsid w:val="00695D69"/>
    <w:rsid w:val="0069638B"/>
    <w:rsid w:val="006963FC"/>
    <w:rsid w:val="00696695"/>
    <w:rsid w:val="00696B9B"/>
    <w:rsid w:val="00696D59"/>
    <w:rsid w:val="0069710B"/>
    <w:rsid w:val="00697361"/>
    <w:rsid w:val="00697C0E"/>
    <w:rsid w:val="00697E16"/>
    <w:rsid w:val="006A004B"/>
    <w:rsid w:val="006A05E3"/>
    <w:rsid w:val="006A15F4"/>
    <w:rsid w:val="006A22BD"/>
    <w:rsid w:val="006A232B"/>
    <w:rsid w:val="006A249E"/>
    <w:rsid w:val="006A2559"/>
    <w:rsid w:val="006A2706"/>
    <w:rsid w:val="006A2AC6"/>
    <w:rsid w:val="006A2C75"/>
    <w:rsid w:val="006A3810"/>
    <w:rsid w:val="006A3A30"/>
    <w:rsid w:val="006A4914"/>
    <w:rsid w:val="006A4AFB"/>
    <w:rsid w:val="006A51F9"/>
    <w:rsid w:val="006A54B4"/>
    <w:rsid w:val="006A5802"/>
    <w:rsid w:val="006A596D"/>
    <w:rsid w:val="006A599D"/>
    <w:rsid w:val="006A5E95"/>
    <w:rsid w:val="006A610C"/>
    <w:rsid w:val="006A611E"/>
    <w:rsid w:val="006A62A7"/>
    <w:rsid w:val="006A697F"/>
    <w:rsid w:val="006A6A9E"/>
    <w:rsid w:val="006A6AC9"/>
    <w:rsid w:val="006A6D78"/>
    <w:rsid w:val="006A79F2"/>
    <w:rsid w:val="006A7C21"/>
    <w:rsid w:val="006A7CF4"/>
    <w:rsid w:val="006B0293"/>
    <w:rsid w:val="006B03F8"/>
    <w:rsid w:val="006B0548"/>
    <w:rsid w:val="006B0A04"/>
    <w:rsid w:val="006B16D9"/>
    <w:rsid w:val="006B181B"/>
    <w:rsid w:val="006B1B7F"/>
    <w:rsid w:val="006B1E13"/>
    <w:rsid w:val="006B2013"/>
    <w:rsid w:val="006B27B7"/>
    <w:rsid w:val="006B2827"/>
    <w:rsid w:val="006B368D"/>
    <w:rsid w:val="006B39F5"/>
    <w:rsid w:val="006B3C52"/>
    <w:rsid w:val="006B3F2D"/>
    <w:rsid w:val="006B4E1D"/>
    <w:rsid w:val="006B4F6A"/>
    <w:rsid w:val="006B4F76"/>
    <w:rsid w:val="006B4FD8"/>
    <w:rsid w:val="006B52AF"/>
    <w:rsid w:val="006B5629"/>
    <w:rsid w:val="006B5748"/>
    <w:rsid w:val="006B5925"/>
    <w:rsid w:val="006B67FA"/>
    <w:rsid w:val="006B6DD9"/>
    <w:rsid w:val="006B7273"/>
    <w:rsid w:val="006C02BA"/>
    <w:rsid w:val="006C0979"/>
    <w:rsid w:val="006C0A3A"/>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AA6"/>
    <w:rsid w:val="006C4061"/>
    <w:rsid w:val="006C4102"/>
    <w:rsid w:val="006C42C2"/>
    <w:rsid w:val="006C4582"/>
    <w:rsid w:val="006C45A0"/>
    <w:rsid w:val="006C4C7C"/>
    <w:rsid w:val="006C4CA0"/>
    <w:rsid w:val="006C4FAE"/>
    <w:rsid w:val="006C5B17"/>
    <w:rsid w:val="006C6072"/>
    <w:rsid w:val="006C6088"/>
    <w:rsid w:val="006C617C"/>
    <w:rsid w:val="006C6690"/>
    <w:rsid w:val="006C6BA0"/>
    <w:rsid w:val="006C7027"/>
    <w:rsid w:val="006C70CC"/>
    <w:rsid w:val="006C763F"/>
    <w:rsid w:val="006C7B36"/>
    <w:rsid w:val="006D11B2"/>
    <w:rsid w:val="006D136F"/>
    <w:rsid w:val="006D1842"/>
    <w:rsid w:val="006D2049"/>
    <w:rsid w:val="006D2370"/>
    <w:rsid w:val="006D2C73"/>
    <w:rsid w:val="006D2EE4"/>
    <w:rsid w:val="006D3030"/>
    <w:rsid w:val="006D303C"/>
    <w:rsid w:val="006D3A59"/>
    <w:rsid w:val="006D41A0"/>
    <w:rsid w:val="006D43CA"/>
    <w:rsid w:val="006D4753"/>
    <w:rsid w:val="006D4FAC"/>
    <w:rsid w:val="006D5623"/>
    <w:rsid w:val="006D575F"/>
    <w:rsid w:val="006D590B"/>
    <w:rsid w:val="006D5911"/>
    <w:rsid w:val="006D5A36"/>
    <w:rsid w:val="006D5CFF"/>
    <w:rsid w:val="006D6763"/>
    <w:rsid w:val="006D67FD"/>
    <w:rsid w:val="006D6807"/>
    <w:rsid w:val="006D6B6D"/>
    <w:rsid w:val="006D6B9A"/>
    <w:rsid w:val="006D6EC5"/>
    <w:rsid w:val="006D6F75"/>
    <w:rsid w:val="006D7202"/>
    <w:rsid w:val="006D796D"/>
    <w:rsid w:val="006D7B3E"/>
    <w:rsid w:val="006D7BED"/>
    <w:rsid w:val="006E037C"/>
    <w:rsid w:val="006E0441"/>
    <w:rsid w:val="006E049B"/>
    <w:rsid w:val="006E141A"/>
    <w:rsid w:val="006E1A16"/>
    <w:rsid w:val="006E1BBC"/>
    <w:rsid w:val="006E1F90"/>
    <w:rsid w:val="006E2350"/>
    <w:rsid w:val="006E2591"/>
    <w:rsid w:val="006E2821"/>
    <w:rsid w:val="006E2A3A"/>
    <w:rsid w:val="006E2A88"/>
    <w:rsid w:val="006E2BD3"/>
    <w:rsid w:val="006E2E37"/>
    <w:rsid w:val="006E3197"/>
    <w:rsid w:val="006E3851"/>
    <w:rsid w:val="006E3853"/>
    <w:rsid w:val="006E3B0E"/>
    <w:rsid w:val="006E3CBA"/>
    <w:rsid w:val="006E3DF5"/>
    <w:rsid w:val="006E3E42"/>
    <w:rsid w:val="006E4088"/>
    <w:rsid w:val="006E40C1"/>
    <w:rsid w:val="006E4128"/>
    <w:rsid w:val="006E426A"/>
    <w:rsid w:val="006E46E3"/>
    <w:rsid w:val="006E4871"/>
    <w:rsid w:val="006E4A87"/>
    <w:rsid w:val="006E516F"/>
    <w:rsid w:val="006E523F"/>
    <w:rsid w:val="006E582F"/>
    <w:rsid w:val="006E5B14"/>
    <w:rsid w:val="006E6A69"/>
    <w:rsid w:val="006E6CD8"/>
    <w:rsid w:val="006E709F"/>
    <w:rsid w:val="006E732F"/>
    <w:rsid w:val="006E7929"/>
    <w:rsid w:val="006E7EA0"/>
    <w:rsid w:val="006F0051"/>
    <w:rsid w:val="006F0E20"/>
    <w:rsid w:val="006F0FF1"/>
    <w:rsid w:val="006F106B"/>
    <w:rsid w:val="006F13A5"/>
    <w:rsid w:val="006F1845"/>
    <w:rsid w:val="006F1BAB"/>
    <w:rsid w:val="006F1D31"/>
    <w:rsid w:val="006F2142"/>
    <w:rsid w:val="006F2256"/>
    <w:rsid w:val="006F2339"/>
    <w:rsid w:val="006F274B"/>
    <w:rsid w:val="006F28D6"/>
    <w:rsid w:val="006F305C"/>
    <w:rsid w:val="006F308D"/>
    <w:rsid w:val="006F36E4"/>
    <w:rsid w:val="006F37AA"/>
    <w:rsid w:val="006F3972"/>
    <w:rsid w:val="006F3AFD"/>
    <w:rsid w:val="006F3C04"/>
    <w:rsid w:val="006F461E"/>
    <w:rsid w:val="006F46ED"/>
    <w:rsid w:val="006F47AD"/>
    <w:rsid w:val="006F493B"/>
    <w:rsid w:val="006F4A4B"/>
    <w:rsid w:val="006F4CD7"/>
    <w:rsid w:val="006F52C8"/>
    <w:rsid w:val="006F5941"/>
    <w:rsid w:val="006F5BFD"/>
    <w:rsid w:val="006F5C8A"/>
    <w:rsid w:val="006F5F7B"/>
    <w:rsid w:val="006F6033"/>
    <w:rsid w:val="006F6400"/>
    <w:rsid w:val="006F67CB"/>
    <w:rsid w:val="006F67D3"/>
    <w:rsid w:val="006F69A5"/>
    <w:rsid w:val="006F6AEF"/>
    <w:rsid w:val="006F7150"/>
    <w:rsid w:val="006F77B9"/>
    <w:rsid w:val="006F785E"/>
    <w:rsid w:val="006F7A48"/>
    <w:rsid w:val="006F7F79"/>
    <w:rsid w:val="00700206"/>
    <w:rsid w:val="007004A4"/>
    <w:rsid w:val="007008FA"/>
    <w:rsid w:val="00700A21"/>
    <w:rsid w:val="00700B85"/>
    <w:rsid w:val="00700C8A"/>
    <w:rsid w:val="00700D7C"/>
    <w:rsid w:val="007013C0"/>
    <w:rsid w:val="0070195A"/>
    <w:rsid w:val="00701A7A"/>
    <w:rsid w:val="00701E91"/>
    <w:rsid w:val="0070216B"/>
    <w:rsid w:val="0070216C"/>
    <w:rsid w:val="007025A5"/>
    <w:rsid w:val="00702F8B"/>
    <w:rsid w:val="00703A93"/>
    <w:rsid w:val="00703B3E"/>
    <w:rsid w:val="00703CAB"/>
    <w:rsid w:val="00703E07"/>
    <w:rsid w:val="00703F61"/>
    <w:rsid w:val="007050EF"/>
    <w:rsid w:val="007051F8"/>
    <w:rsid w:val="007059DF"/>
    <w:rsid w:val="00705E93"/>
    <w:rsid w:val="0070606B"/>
    <w:rsid w:val="00706B5E"/>
    <w:rsid w:val="00706CD8"/>
    <w:rsid w:val="00706E64"/>
    <w:rsid w:val="00707864"/>
    <w:rsid w:val="007079DE"/>
    <w:rsid w:val="00707A93"/>
    <w:rsid w:val="00710283"/>
    <w:rsid w:val="00710321"/>
    <w:rsid w:val="0071098E"/>
    <w:rsid w:val="00710C64"/>
    <w:rsid w:val="00710FE1"/>
    <w:rsid w:val="00711392"/>
    <w:rsid w:val="0071172A"/>
    <w:rsid w:val="00711A1A"/>
    <w:rsid w:val="00711CD6"/>
    <w:rsid w:val="00711D15"/>
    <w:rsid w:val="00711D58"/>
    <w:rsid w:val="00711FFD"/>
    <w:rsid w:val="0071268B"/>
    <w:rsid w:val="00712CFE"/>
    <w:rsid w:val="00713559"/>
    <w:rsid w:val="00713660"/>
    <w:rsid w:val="0071368B"/>
    <w:rsid w:val="007137D1"/>
    <w:rsid w:val="00714748"/>
    <w:rsid w:val="0071495C"/>
    <w:rsid w:val="00714ADB"/>
    <w:rsid w:val="00715559"/>
    <w:rsid w:val="00715E49"/>
    <w:rsid w:val="00715EDA"/>
    <w:rsid w:val="00715F88"/>
    <w:rsid w:val="00716178"/>
    <w:rsid w:val="007165F9"/>
    <w:rsid w:val="00716624"/>
    <w:rsid w:val="0071668C"/>
    <w:rsid w:val="00716F75"/>
    <w:rsid w:val="007175F4"/>
    <w:rsid w:val="0071784A"/>
    <w:rsid w:val="00717C81"/>
    <w:rsid w:val="00717C85"/>
    <w:rsid w:val="00720284"/>
    <w:rsid w:val="00720382"/>
    <w:rsid w:val="00720790"/>
    <w:rsid w:val="00720BB0"/>
    <w:rsid w:val="00720F89"/>
    <w:rsid w:val="00720FA6"/>
    <w:rsid w:val="0072141E"/>
    <w:rsid w:val="007214E4"/>
    <w:rsid w:val="00721613"/>
    <w:rsid w:val="00721A3F"/>
    <w:rsid w:val="00721FA5"/>
    <w:rsid w:val="00722F3B"/>
    <w:rsid w:val="0072303C"/>
    <w:rsid w:val="007230A0"/>
    <w:rsid w:val="007233AF"/>
    <w:rsid w:val="0072349E"/>
    <w:rsid w:val="007236DC"/>
    <w:rsid w:val="00723C31"/>
    <w:rsid w:val="00723EA4"/>
    <w:rsid w:val="00724288"/>
    <w:rsid w:val="00724367"/>
    <w:rsid w:val="0072475F"/>
    <w:rsid w:val="00724A3C"/>
    <w:rsid w:val="00724A92"/>
    <w:rsid w:val="00724D5D"/>
    <w:rsid w:val="00724E46"/>
    <w:rsid w:val="00724EBC"/>
    <w:rsid w:val="0072518E"/>
    <w:rsid w:val="007259BD"/>
    <w:rsid w:val="00726406"/>
    <w:rsid w:val="00730ABC"/>
    <w:rsid w:val="00730B4A"/>
    <w:rsid w:val="007315E7"/>
    <w:rsid w:val="007316A3"/>
    <w:rsid w:val="0073194E"/>
    <w:rsid w:val="00731A35"/>
    <w:rsid w:val="00731C11"/>
    <w:rsid w:val="00731DD3"/>
    <w:rsid w:val="00732144"/>
    <w:rsid w:val="00732217"/>
    <w:rsid w:val="00732600"/>
    <w:rsid w:val="00732712"/>
    <w:rsid w:val="00732957"/>
    <w:rsid w:val="00732F43"/>
    <w:rsid w:val="00732F48"/>
    <w:rsid w:val="007330FE"/>
    <w:rsid w:val="00733258"/>
    <w:rsid w:val="0073393D"/>
    <w:rsid w:val="007339D4"/>
    <w:rsid w:val="00733A97"/>
    <w:rsid w:val="0073479D"/>
    <w:rsid w:val="00734DFD"/>
    <w:rsid w:val="00734E23"/>
    <w:rsid w:val="00734E5A"/>
    <w:rsid w:val="0073518C"/>
    <w:rsid w:val="00735223"/>
    <w:rsid w:val="00735640"/>
    <w:rsid w:val="00736733"/>
    <w:rsid w:val="0073673A"/>
    <w:rsid w:val="00736B97"/>
    <w:rsid w:val="00736DBB"/>
    <w:rsid w:val="0073717A"/>
    <w:rsid w:val="00737970"/>
    <w:rsid w:val="00740309"/>
    <w:rsid w:val="007405E2"/>
    <w:rsid w:val="00740665"/>
    <w:rsid w:val="00740E60"/>
    <w:rsid w:val="00740F26"/>
    <w:rsid w:val="00740F91"/>
    <w:rsid w:val="00742203"/>
    <w:rsid w:val="007424B3"/>
    <w:rsid w:val="00742AEE"/>
    <w:rsid w:val="00742B38"/>
    <w:rsid w:val="00742B41"/>
    <w:rsid w:val="00742D34"/>
    <w:rsid w:val="007432F0"/>
    <w:rsid w:val="00743544"/>
    <w:rsid w:val="007440E9"/>
    <w:rsid w:val="0074501C"/>
    <w:rsid w:val="0074548F"/>
    <w:rsid w:val="00745767"/>
    <w:rsid w:val="00745935"/>
    <w:rsid w:val="007464D5"/>
    <w:rsid w:val="00746B6A"/>
    <w:rsid w:val="00746FD3"/>
    <w:rsid w:val="00747168"/>
    <w:rsid w:val="007471CE"/>
    <w:rsid w:val="0074731A"/>
    <w:rsid w:val="007473E3"/>
    <w:rsid w:val="00747952"/>
    <w:rsid w:val="00747ABB"/>
    <w:rsid w:val="00747FC1"/>
    <w:rsid w:val="0075064F"/>
    <w:rsid w:val="0075070A"/>
    <w:rsid w:val="0075092A"/>
    <w:rsid w:val="00750BD1"/>
    <w:rsid w:val="007510AE"/>
    <w:rsid w:val="007513A1"/>
    <w:rsid w:val="0075156B"/>
    <w:rsid w:val="0075174E"/>
    <w:rsid w:val="007517C6"/>
    <w:rsid w:val="00751975"/>
    <w:rsid w:val="00751D79"/>
    <w:rsid w:val="007520B7"/>
    <w:rsid w:val="007521FF"/>
    <w:rsid w:val="007523E4"/>
    <w:rsid w:val="00752429"/>
    <w:rsid w:val="00752D03"/>
    <w:rsid w:val="00752DE4"/>
    <w:rsid w:val="00753293"/>
    <w:rsid w:val="00753778"/>
    <w:rsid w:val="00753CC9"/>
    <w:rsid w:val="00754034"/>
    <w:rsid w:val="00754180"/>
    <w:rsid w:val="0075427C"/>
    <w:rsid w:val="00754723"/>
    <w:rsid w:val="00754C5D"/>
    <w:rsid w:val="007556C7"/>
    <w:rsid w:val="00755803"/>
    <w:rsid w:val="00755DAC"/>
    <w:rsid w:val="007562D2"/>
    <w:rsid w:val="0075662B"/>
    <w:rsid w:val="007570EC"/>
    <w:rsid w:val="00757417"/>
    <w:rsid w:val="007579EE"/>
    <w:rsid w:val="00757B4A"/>
    <w:rsid w:val="0076005F"/>
    <w:rsid w:val="007603C5"/>
    <w:rsid w:val="00760419"/>
    <w:rsid w:val="00760446"/>
    <w:rsid w:val="00760587"/>
    <w:rsid w:val="0076067E"/>
    <w:rsid w:val="0076097B"/>
    <w:rsid w:val="00760A49"/>
    <w:rsid w:val="00760D3A"/>
    <w:rsid w:val="00760F45"/>
    <w:rsid w:val="00761042"/>
    <w:rsid w:val="00761BD3"/>
    <w:rsid w:val="00761CDB"/>
    <w:rsid w:val="00761D6E"/>
    <w:rsid w:val="00762199"/>
    <w:rsid w:val="007622B3"/>
    <w:rsid w:val="00762F68"/>
    <w:rsid w:val="0076309E"/>
    <w:rsid w:val="007632CF"/>
    <w:rsid w:val="007633A8"/>
    <w:rsid w:val="00763414"/>
    <w:rsid w:val="00763642"/>
    <w:rsid w:val="007639E6"/>
    <w:rsid w:val="00763EFB"/>
    <w:rsid w:val="0076454B"/>
    <w:rsid w:val="007645D6"/>
    <w:rsid w:val="00764918"/>
    <w:rsid w:val="007649D2"/>
    <w:rsid w:val="00764DC6"/>
    <w:rsid w:val="00765159"/>
    <w:rsid w:val="00765163"/>
    <w:rsid w:val="007654AE"/>
    <w:rsid w:val="00765692"/>
    <w:rsid w:val="00765713"/>
    <w:rsid w:val="0076581D"/>
    <w:rsid w:val="007675DE"/>
    <w:rsid w:val="00767ADE"/>
    <w:rsid w:val="0077065D"/>
    <w:rsid w:val="00770843"/>
    <w:rsid w:val="0077088A"/>
    <w:rsid w:val="00770B83"/>
    <w:rsid w:val="00770DC8"/>
    <w:rsid w:val="00772100"/>
    <w:rsid w:val="007721B5"/>
    <w:rsid w:val="007721C5"/>
    <w:rsid w:val="0077331E"/>
    <w:rsid w:val="007738F7"/>
    <w:rsid w:val="007739AC"/>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619"/>
    <w:rsid w:val="007806D0"/>
    <w:rsid w:val="00780DCC"/>
    <w:rsid w:val="00780E79"/>
    <w:rsid w:val="007817B5"/>
    <w:rsid w:val="00781B50"/>
    <w:rsid w:val="00781DEC"/>
    <w:rsid w:val="00781FB8"/>
    <w:rsid w:val="00782108"/>
    <w:rsid w:val="00782B38"/>
    <w:rsid w:val="00782B8A"/>
    <w:rsid w:val="0078365D"/>
    <w:rsid w:val="00783755"/>
    <w:rsid w:val="007838CE"/>
    <w:rsid w:val="00783D91"/>
    <w:rsid w:val="007846E7"/>
    <w:rsid w:val="00784852"/>
    <w:rsid w:val="007848E4"/>
    <w:rsid w:val="00784B48"/>
    <w:rsid w:val="00784D5B"/>
    <w:rsid w:val="00785427"/>
    <w:rsid w:val="0078647A"/>
    <w:rsid w:val="0078689A"/>
    <w:rsid w:val="00786926"/>
    <w:rsid w:val="00786946"/>
    <w:rsid w:val="00786B61"/>
    <w:rsid w:val="00787406"/>
    <w:rsid w:val="007877D6"/>
    <w:rsid w:val="007878A9"/>
    <w:rsid w:val="00787911"/>
    <w:rsid w:val="00787985"/>
    <w:rsid w:val="007879F7"/>
    <w:rsid w:val="00787CD1"/>
    <w:rsid w:val="00787D88"/>
    <w:rsid w:val="00787DFE"/>
    <w:rsid w:val="007902F4"/>
    <w:rsid w:val="00790848"/>
    <w:rsid w:val="0079099A"/>
    <w:rsid w:val="00790AE5"/>
    <w:rsid w:val="00790E66"/>
    <w:rsid w:val="00791151"/>
    <w:rsid w:val="007911A4"/>
    <w:rsid w:val="007915DC"/>
    <w:rsid w:val="007917D9"/>
    <w:rsid w:val="00791A8A"/>
    <w:rsid w:val="00791C9A"/>
    <w:rsid w:val="007922E8"/>
    <w:rsid w:val="00792938"/>
    <w:rsid w:val="00792BF6"/>
    <w:rsid w:val="00792DAD"/>
    <w:rsid w:val="00792E9A"/>
    <w:rsid w:val="00793099"/>
    <w:rsid w:val="00793424"/>
    <w:rsid w:val="007934EC"/>
    <w:rsid w:val="00793791"/>
    <w:rsid w:val="007938D0"/>
    <w:rsid w:val="00793A57"/>
    <w:rsid w:val="00793F53"/>
    <w:rsid w:val="0079429C"/>
    <w:rsid w:val="00794894"/>
    <w:rsid w:val="00794E5C"/>
    <w:rsid w:val="00794EF4"/>
    <w:rsid w:val="00794FA3"/>
    <w:rsid w:val="007952E3"/>
    <w:rsid w:val="00795499"/>
    <w:rsid w:val="007956DE"/>
    <w:rsid w:val="00795721"/>
    <w:rsid w:val="00796317"/>
    <w:rsid w:val="00796397"/>
    <w:rsid w:val="00796666"/>
    <w:rsid w:val="00796807"/>
    <w:rsid w:val="00796BF8"/>
    <w:rsid w:val="00796CD0"/>
    <w:rsid w:val="0079709B"/>
    <w:rsid w:val="007977D2"/>
    <w:rsid w:val="00797CB0"/>
    <w:rsid w:val="007A0B1C"/>
    <w:rsid w:val="007A0CCB"/>
    <w:rsid w:val="007A0DE5"/>
    <w:rsid w:val="007A13F6"/>
    <w:rsid w:val="007A1511"/>
    <w:rsid w:val="007A2ABF"/>
    <w:rsid w:val="007A2DD2"/>
    <w:rsid w:val="007A3144"/>
    <w:rsid w:val="007A48D7"/>
    <w:rsid w:val="007A525A"/>
    <w:rsid w:val="007A5377"/>
    <w:rsid w:val="007A53A9"/>
    <w:rsid w:val="007A56FC"/>
    <w:rsid w:val="007A591A"/>
    <w:rsid w:val="007A5A33"/>
    <w:rsid w:val="007A5C67"/>
    <w:rsid w:val="007A62E1"/>
    <w:rsid w:val="007A6334"/>
    <w:rsid w:val="007A6BAB"/>
    <w:rsid w:val="007A746B"/>
    <w:rsid w:val="007A747E"/>
    <w:rsid w:val="007A76B4"/>
    <w:rsid w:val="007A7793"/>
    <w:rsid w:val="007A7CEA"/>
    <w:rsid w:val="007A7F2F"/>
    <w:rsid w:val="007B0BE7"/>
    <w:rsid w:val="007B0FEE"/>
    <w:rsid w:val="007B1503"/>
    <w:rsid w:val="007B1761"/>
    <w:rsid w:val="007B19B2"/>
    <w:rsid w:val="007B1CEE"/>
    <w:rsid w:val="007B1D5A"/>
    <w:rsid w:val="007B1E2C"/>
    <w:rsid w:val="007B1ED4"/>
    <w:rsid w:val="007B23FE"/>
    <w:rsid w:val="007B2413"/>
    <w:rsid w:val="007B24BB"/>
    <w:rsid w:val="007B2EA6"/>
    <w:rsid w:val="007B2F81"/>
    <w:rsid w:val="007B384C"/>
    <w:rsid w:val="007B3D2E"/>
    <w:rsid w:val="007B4042"/>
    <w:rsid w:val="007B4257"/>
    <w:rsid w:val="007B43C7"/>
    <w:rsid w:val="007B4755"/>
    <w:rsid w:val="007B496D"/>
    <w:rsid w:val="007B555D"/>
    <w:rsid w:val="007B557E"/>
    <w:rsid w:val="007B568B"/>
    <w:rsid w:val="007B5B38"/>
    <w:rsid w:val="007B5C8C"/>
    <w:rsid w:val="007B5DEB"/>
    <w:rsid w:val="007B60D5"/>
    <w:rsid w:val="007B6147"/>
    <w:rsid w:val="007B6541"/>
    <w:rsid w:val="007B693E"/>
    <w:rsid w:val="007B6946"/>
    <w:rsid w:val="007B6C88"/>
    <w:rsid w:val="007B72D6"/>
    <w:rsid w:val="007B7928"/>
    <w:rsid w:val="007B7CA2"/>
    <w:rsid w:val="007B7D91"/>
    <w:rsid w:val="007B7FF2"/>
    <w:rsid w:val="007C0246"/>
    <w:rsid w:val="007C05B6"/>
    <w:rsid w:val="007C0977"/>
    <w:rsid w:val="007C0B7B"/>
    <w:rsid w:val="007C1019"/>
    <w:rsid w:val="007C178E"/>
    <w:rsid w:val="007C1997"/>
    <w:rsid w:val="007C1E74"/>
    <w:rsid w:val="007C2A2F"/>
    <w:rsid w:val="007C3023"/>
    <w:rsid w:val="007C34DF"/>
    <w:rsid w:val="007C42E3"/>
    <w:rsid w:val="007C4767"/>
    <w:rsid w:val="007C52FD"/>
    <w:rsid w:val="007C5CB6"/>
    <w:rsid w:val="007C6114"/>
    <w:rsid w:val="007C635E"/>
    <w:rsid w:val="007C6533"/>
    <w:rsid w:val="007C68C8"/>
    <w:rsid w:val="007C690C"/>
    <w:rsid w:val="007C6E13"/>
    <w:rsid w:val="007C6E71"/>
    <w:rsid w:val="007C6ED6"/>
    <w:rsid w:val="007C75F8"/>
    <w:rsid w:val="007C79F8"/>
    <w:rsid w:val="007D0AB3"/>
    <w:rsid w:val="007D1183"/>
    <w:rsid w:val="007D2DC7"/>
    <w:rsid w:val="007D3075"/>
    <w:rsid w:val="007D32A8"/>
    <w:rsid w:val="007D33F8"/>
    <w:rsid w:val="007D3618"/>
    <w:rsid w:val="007D3690"/>
    <w:rsid w:val="007D3A5D"/>
    <w:rsid w:val="007D47BE"/>
    <w:rsid w:val="007D49F6"/>
    <w:rsid w:val="007D4C66"/>
    <w:rsid w:val="007D4D58"/>
    <w:rsid w:val="007D4FC6"/>
    <w:rsid w:val="007D56ED"/>
    <w:rsid w:val="007D571C"/>
    <w:rsid w:val="007D58EB"/>
    <w:rsid w:val="007D5911"/>
    <w:rsid w:val="007D6BFA"/>
    <w:rsid w:val="007D6DB9"/>
    <w:rsid w:val="007D6E9B"/>
    <w:rsid w:val="007D6F7C"/>
    <w:rsid w:val="007D6F88"/>
    <w:rsid w:val="007D728B"/>
    <w:rsid w:val="007D72F8"/>
    <w:rsid w:val="007D7470"/>
    <w:rsid w:val="007D7590"/>
    <w:rsid w:val="007D7877"/>
    <w:rsid w:val="007D792E"/>
    <w:rsid w:val="007D7CFF"/>
    <w:rsid w:val="007D7DF9"/>
    <w:rsid w:val="007D7EF1"/>
    <w:rsid w:val="007E0122"/>
    <w:rsid w:val="007E0364"/>
    <w:rsid w:val="007E03E7"/>
    <w:rsid w:val="007E0906"/>
    <w:rsid w:val="007E0A80"/>
    <w:rsid w:val="007E0AAE"/>
    <w:rsid w:val="007E0E91"/>
    <w:rsid w:val="007E1251"/>
    <w:rsid w:val="007E140F"/>
    <w:rsid w:val="007E1A8E"/>
    <w:rsid w:val="007E2098"/>
    <w:rsid w:val="007E2C49"/>
    <w:rsid w:val="007E2CC9"/>
    <w:rsid w:val="007E2EEE"/>
    <w:rsid w:val="007E30C6"/>
    <w:rsid w:val="007E3375"/>
    <w:rsid w:val="007E36D1"/>
    <w:rsid w:val="007E3A98"/>
    <w:rsid w:val="007E3DD7"/>
    <w:rsid w:val="007E40A9"/>
    <w:rsid w:val="007E40F7"/>
    <w:rsid w:val="007E4136"/>
    <w:rsid w:val="007E4173"/>
    <w:rsid w:val="007E48EF"/>
    <w:rsid w:val="007E49DB"/>
    <w:rsid w:val="007E4FA6"/>
    <w:rsid w:val="007E56B3"/>
    <w:rsid w:val="007E56BC"/>
    <w:rsid w:val="007E58B2"/>
    <w:rsid w:val="007E59A4"/>
    <w:rsid w:val="007E5AA0"/>
    <w:rsid w:val="007E5FDA"/>
    <w:rsid w:val="007E60FB"/>
    <w:rsid w:val="007E6547"/>
    <w:rsid w:val="007E6657"/>
    <w:rsid w:val="007E6E85"/>
    <w:rsid w:val="007E7295"/>
    <w:rsid w:val="007E737D"/>
    <w:rsid w:val="007E7601"/>
    <w:rsid w:val="007E7AC9"/>
    <w:rsid w:val="007F0374"/>
    <w:rsid w:val="007F05D0"/>
    <w:rsid w:val="007F0672"/>
    <w:rsid w:val="007F0AD0"/>
    <w:rsid w:val="007F13A7"/>
    <w:rsid w:val="007F1C6B"/>
    <w:rsid w:val="007F1D81"/>
    <w:rsid w:val="007F1F1D"/>
    <w:rsid w:val="007F21F0"/>
    <w:rsid w:val="007F27D0"/>
    <w:rsid w:val="007F2ADD"/>
    <w:rsid w:val="007F30A7"/>
    <w:rsid w:val="007F33B5"/>
    <w:rsid w:val="007F35C8"/>
    <w:rsid w:val="007F379F"/>
    <w:rsid w:val="007F3C35"/>
    <w:rsid w:val="007F3C36"/>
    <w:rsid w:val="007F3E21"/>
    <w:rsid w:val="007F44F7"/>
    <w:rsid w:val="007F489B"/>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16C"/>
    <w:rsid w:val="007F7593"/>
    <w:rsid w:val="0080030E"/>
    <w:rsid w:val="00800A8F"/>
    <w:rsid w:val="00800C1E"/>
    <w:rsid w:val="00800C69"/>
    <w:rsid w:val="00800DB8"/>
    <w:rsid w:val="008013CC"/>
    <w:rsid w:val="00801536"/>
    <w:rsid w:val="008019E4"/>
    <w:rsid w:val="00801DE1"/>
    <w:rsid w:val="00802161"/>
    <w:rsid w:val="0080265F"/>
    <w:rsid w:val="008028DF"/>
    <w:rsid w:val="00802BFC"/>
    <w:rsid w:val="00803A0E"/>
    <w:rsid w:val="00803DB3"/>
    <w:rsid w:val="008042E0"/>
    <w:rsid w:val="00804503"/>
    <w:rsid w:val="00804A61"/>
    <w:rsid w:val="00804DDF"/>
    <w:rsid w:val="0080519E"/>
    <w:rsid w:val="008061CA"/>
    <w:rsid w:val="00806AED"/>
    <w:rsid w:val="008071BF"/>
    <w:rsid w:val="00807719"/>
    <w:rsid w:val="00807AE4"/>
    <w:rsid w:val="00807DD3"/>
    <w:rsid w:val="008103EA"/>
    <w:rsid w:val="00810591"/>
    <w:rsid w:val="00810936"/>
    <w:rsid w:val="00810A26"/>
    <w:rsid w:val="00810A80"/>
    <w:rsid w:val="00810FD9"/>
    <w:rsid w:val="008110FE"/>
    <w:rsid w:val="00811350"/>
    <w:rsid w:val="00811F60"/>
    <w:rsid w:val="00812001"/>
    <w:rsid w:val="0081321A"/>
    <w:rsid w:val="00813287"/>
    <w:rsid w:val="008132F7"/>
    <w:rsid w:val="008137D4"/>
    <w:rsid w:val="008141ED"/>
    <w:rsid w:val="008149E2"/>
    <w:rsid w:val="00814B96"/>
    <w:rsid w:val="00814FB9"/>
    <w:rsid w:val="00815277"/>
    <w:rsid w:val="008155AC"/>
    <w:rsid w:val="0081564F"/>
    <w:rsid w:val="008158DB"/>
    <w:rsid w:val="00815AAF"/>
    <w:rsid w:val="00815C1C"/>
    <w:rsid w:val="00815F30"/>
    <w:rsid w:val="00816389"/>
    <w:rsid w:val="008163F5"/>
    <w:rsid w:val="008165F1"/>
    <w:rsid w:val="00816715"/>
    <w:rsid w:val="00816BDB"/>
    <w:rsid w:val="00816E15"/>
    <w:rsid w:val="00816EE6"/>
    <w:rsid w:val="00817762"/>
    <w:rsid w:val="0082052C"/>
    <w:rsid w:val="008207A7"/>
    <w:rsid w:val="0082098B"/>
    <w:rsid w:val="00820B1A"/>
    <w:rsid w:val="00820D79"/>
    <w:rsid w:val="00820F53"/>
    <w:rsid w:val="008213F4"/>
    <w:rsid w:val="0082185B"/>
    <w:rsid w:val="00821E53"/>
    <w:rsid w:val="008223E5"/>
    <w:rsid w:val="008224ED"/>
    <w:rsid w:val="0082267F"/>
    <w:rsid w:val="00822A32"/>
    <w:rsid w:val="00822C4C"/>
    <w:rsid w:val="008238B5"/>
    <w:rsid w:val="00823D7C"/>
    <w:rsid w:val="00823E32"/>
    <w:rsid w:val="00824329"/>
    <w:rsid w:val="00824685"/>
    <w:rsid w:val="0082494A"/>
    <w:rsid w:val="00824C1E"/>
    <w:rsid w:val="00824DB6"/>
    <w:rsid w:val="0082511D"/>
    <w:rsid w:val="008253E8"/>
    <w:rsid w:val="0082565D"/>
    <w:rsid w:val="00825878"/>
    <w:rsid w:val="00825A74"/>
    <w:rsid w:val="00825EBB"/>
    <w:rsid w:val="0082656E"/>
    <w:rsid w:val="008265A0"/>
    <w:rsid w:val="0082688D"/>
    <w:rsid w:val="00826911"/>
    <w:rsid w:val="00826C9B"/>
    <w:rsid w:val="00826CA1"/>
    <w:rsid w:val="00826EA0"/>
    <w:rsid w:val="00826EFD"/>
    <w:rsid w:val="0082707E"/>
    <w:rsid w:val="0082712B"/>
    <w:rsid w:val="00827594"/>
    <w:rsid w:val="008277AC"/>
    <w:rsid w:val="00827E60"/>
    <w:rsid w:val="00827ED2"/>
    <w:rsid w:val="00827FD9"/>
    <w:rsid w:val="0083040D"/>
    <w:rsid w:val="008308EC"/>
    <w:rsid w:val="008309D4"/>
    <w:rsid w:val="0083141B"/>
    <w:rsid w:val="00831763"/>
    <w:rsid w:val="00831BAB"/>
    <w:rsid w:val="00831D6F"/>
    <w:rsid w:val="00831F4C"/>
    <w:rsid w:val="00832210"/>
    <w:rsid w:val="008322BD"/>
    <w:rsid w:val="00832527"/>
    <w:rsid w:val="00832D93"/>
    <w:rsid w:val="00833065"/>
    <w:rsid w:val="008335C1"/>
    <w:rsid w:val="00833BC2"/>
    <w:rsid w:val="00833C6A"/>
    <w:rsid w:val="00833C8F"/>
    <w:rsid w:val="00833DD5"/>
    <w:rsid w:val="00833E43"/>
    <w:rsid w:val="008343BF"/>
    <w:rsid w:val="00834B1D"/>
    <w:rsid w:val="00834B68"/>
    <w:rsid w:val="0083586F"/>
    <w:rsid w:val="00835BA1"/>
    <w:rsid w:val="00835E06"/>
    <w:rsid w:val="00835FA6"/>
    <w:rsid w:val="00836534"/>
    <w:rsid w:val="00836A41"/>
    <w:rsid w:val="00837388"/>
    <w:rsid w:val="00837417"/>
    <w:rsid w:val="00837BDA"/>
    <w:rsid w:val="0084006E"/>
    <w:rsid w:val="008405EC"/>
    <w:rsid w:val="00840736"/>
    <w:rsid w:val="00840B96"/>
    <w:rsid w:val="008410F6"/>
    <w:rsid w:val="008414CE"/>
    <w:rsid w:val="00841551"/>
    <w:rsid w:val="00841D0A"/>
    <w:rsid w:val="00841FC9"/>
    <w:rsid w:val="0084204E"/>
    <w:rsid w:val="008423A0"/>
    <w:rsid w:val="008428EC"/>
    <w:rsid w:val="00842CFB"/>
    <w:rsid w:val="00843159"/>
    <w:rsid w:val="008432CB"/>
    <w:rsid w:val="00843451"/>
    <w:rsid w:val="00843895"/>
    <w:rsid w:val="008438D6"/>
    <w:rsid w:val="00843E9B"/>
    <w:rsid w:val="008443F5"/>
    <w:rsid w:val="008446D5"/>
    <w:rsid w:val="00844C43"/>
    <w:rsid w:val="00845077"/>
    <w:rsid w:val="008450EE"/>
    <w:rsid w:val="00845399"/>
    <w:rsid w:val="00845DD4"/>
    <w:rsid w:val="008466F0"/>
    <w:rsid w:val="00846FE0"/>
    <w:rsid w:val="00847142"/>
    <w:rsid w:val="00847662"/>
    <w:rsid w:val="00847AB0"/>
    <w:rsid w:val="00847B20"/>
    <w:rsid w:val="0085016F"/>
    <w:rsid w:val="008507F3"/>
    <w:rsid w:val="0085142B"/>
    <w:rsid w:val="008517C7"/>
    <w:rsid w:val="0085224E"/>
    <w:rsid w:val="00852B1F"/>
    <w:rsid w:val="00852BE3"/>
    <w:rsid w:val="00852C5A"/>
    <w:rsid w:val="00852F5B"/>
    <w:rsid w:val="0085364F"/>
    <w:rsid w:val="0085423A"/>
    <w:rsid w:val="0085452F"/>
    <w:rsid w:val="00854646"/>
    <w:rsid w:val="0085524B"/>
    <w:rsid w:val="00855272"/>
    <w:rsid w:val="008555B0"/>
    <w:rsid w:val="00855695"/>
    <w:rsid w:val="00855974"/>
    <w:rsid w:val="0085629B"/>
    <w:rsid w:val="008563E7"/>
    <w:rsid w:val="00856720"/>
    <w:rsid w:val="00856A2C"/>
    <w:rsid w:val="008571AD"/>
    <w:rsid w:val="008571BA"/>
    <w:rsid w:val="008571D4"/>
    <w:rsid w:val="0085721A"/>
    <w:rsid w:val="0085767E"/>
    <w:rsid w:val="008603D3"/>
    <w:rsid w:val="0086069F"/>
    <w:rsid w:val="008606FD"/>
    <w:rsid w:val="008613EF"/>
    <w:rsid w:val="00861513"/>
    <w:rsid w:val="00861607"/>
    <w:rsid w:val="00861B9A"/>
    <w:rsid w:val="00862196"/>
    <w:rsid w:val="0086219E"/>
    <w:rsid w:val="00862E50"/>
    <w:rsid w:val="0086371F"/>
    <w:rsid w:val="008638A7"/>
    <w:rsid w:val="00863B22"/>
    <w:rsid w:val="0086407F"/>
    <w:rsid w:val="008641F8"/>
    <w:rsid w:val="00864468"/>
    <w:rsid w:val="008644B7"/>
    <w:rsid w:val="008644F9"/>
    <w:rsid w:val="008645AF"/>
    <w:rsid w:val="008647F9"/>
    <w:rsid w:val="00864ACE"/>
    <w:rsid w:val="008650F8"/>
    <w:rsid w:val="00865103"/>
    <w:rsid w:val="00865184"/>
    <w:rsid w:val="00865C94"/>
    <w:rsid w:val="00866416"/>
    <w:rsid w:val="00866552"/>
    <w:rsid w:val="008678BF"/>
    <w:rsid w:val="00867B61"/>
    <w:rsid w:val="00867CCC"/>
    <w:rsid w:val="00867E75"/>
    <w:rsid w:val="00870206"/>
    <w:rsid w:val="008702EE"/>
    <w:rsid w:val="00870394"/>
    <w:rsid w:val="0087039F"/>
    <w:rsid w:val="008703C2"/>
    <w:rsid w:val="008707D7"/>
    <w:rsid w:val="00870D61"/>
    <w:rsid w:val="00871632"/>
    <w:rsid w:val="00871641"/>
    <w:rsid w:val="00871931"/>
    <w:rsid w:val="00871AD6"/>
    <w:rsid w:val="00871D31"/>
    <w:rsid w:val="00871F02"/>
    <w:rsid w:val="00872201"/>
    <w:rsid w:val="00872665"/>
    <w:rsid w:val="00872742"/>
    <w:rsid w:val="00872D48"/>
    <w:rsid w:val="00872DA4"/>
    <w:rsid w:val="00872F38"/>
    <w:rsid w:val="008736C5"/>
    <w:rsid w:val="00873BA3"/>
    <w:rsid w:val="00873E02"/>
    <w:rsid w:val="00873E22"/>
    <w:rsid w:val="0087437D"/>
    <w:rsid w:val="00874605"/>
    <w:rsid w:val="008747AE"/>
    <w:rsid w:val="00874A7C"/>
    <w:rsid w:val="00875203"/>
    <w:rsid w:val="00875F6E"/>
    <w:rsid w:val="00876132"/>
    <w:rsid w:val="00876C64"/>
    <w:rsid w:val="00876CFA"/>
    <w:rsid w:val="00877275"/>
    <w:rsid w:val="008776C0"/>
    <w:rsid w:val="0087782A"/>
    <w:rsid w:val="00877A82"/>
    <w:rsid w:val="00877F62"/>
    <w:rsid w:val="008800E4"/>
    <w:rsid w:val="008805A1"/>
    <w:rsid w:val="008806F6"/>
    <w:rsid w:val="00880751"/>
    <w:rsid w:val="00880978"/>
    <w:rsid w:val="00880B7D"/>
    <w:rsid w:val="00880F8D"/>
    <w:rsid w:val="00881736"/>
    <w:rsid w:val="00881A26"/>
    <w:rsid w:val="00881ADC"/>
    <w:rsid w:val="00881B56"/>
    <w:rsid w:val="00881CA0"/>
    <w:rsid w:val="00881EC9"/>
    <w:rsid w:val="00881F0F"/>
    <w:rsid w:val="00882C84"/>
    <w:rsid w:val="0088356A"/>
    <w:rsid w:val="008836FB"/>
    <w:rsid w:val="0088384B"/>
    <w:rsid w:val="00883DE9"/>
    <w:rsid w:val="0088417D"/>
    <w:rsid w:val="00884A6F"/>
    <w:rsid w:val="00884F69"/>
    <w:rsid w:val="0088514D"/>
    <w:rsid w:val="00885461"/>
    <w:rsid w:val="008857FA"/>
    <w:rsid w:val="00885F2F"/>
    <w:rsid w:val="00886845"/>
    <w:rsid w:val="00886BDC"/>
    <w:rsid w:val="00886C14"/>
    <w:rsid w:val="008870DF"/>
    <w:rsid w:val="008872D3"/>
    <w:rsid w:val="00887335"/>
    <w:rsid w:val="008879E9"/>
    <w:rsid w:val="00887AA1"/>
    <w:rsid w:val="00887BBD"/>
    <w:rsid w:val="00887C90"/>
    <w:rsid w:val="00890195"/>
    <w:rsid w:val="008905B6"/>
    <w:rsid w:val="00890845"/>
    <w:rsid w:val="00890C9A"/>
    <w:rsid w:val="00890CC6"/>
    <w:rsid w:val="00890E3C"/>
    <w:rsid w:val="00891066"/>
    <w:rsid w:val="0089182C"/>
    <w:rsid w:val="008919DB"/>
    <w:rsid w:val="00891A9E"/>
    <w:rsid w:val="00891B71"/>
    <w:rsid w:val="00892228"/>
    <w:rsid w:val="0089228F"/>
    <w:rsid w:val="008927A0"/>
    <w:rsid w:val="00892B01"/>
    <w:rsid w:val="00892C64"/>
    <w:rsid w:val="00893047"/>
    <w:rsid w:val="00893146"/>
    <w:rsid w:val="008934A9"/>
    <w:rsid w:val="00893693"/>
    <w:rsid w:val="0089379D"/>
    <w:rsid w:val="0089430E"/>
    <w:rsid w:val="008948C7"/>
    <w:rsid w:val="00894D47"/>
    <w:rsid w:val="008951FC"/>
    <w:rsid w:val="008958C4"/>
    <w:rsid w:val="00896458"/>
    <w:rsid w:val="00896626"/>
    <w:rsid w:val="008966D4"/>
    <w:rsid w:val="00896798"/>
    <w:rsid w:val="008967ED"/>
    <w:rsid w:val="008968AE"/>
    <w:rsid w:val="00896F90"/>
    <w:rsid w:val="0089737D"/>
    <w:rsid w:val="008976A4"/>
    <w:rsid w:val="00897773"/>
    <w:rsid w:val="00897E1A"/>
    <w:rsid w:val="00897F6C"/>
    <w:rsid w:val="008A048B"/>
    <w:rsid w:val="008A06A9"/>
    <w:rsid w:val="008A0C8F"/>
    <w:rsid w:val="008A0E37"/>
    <w:rsid w:val="008A0F35"/>
    <w:rsid w:val="008A1004"/>
    <w:rsid w:val="008A1015"/>
    <w:rsid w:val="008A11E1"/>
    <w:rsid w:val="008A121E"/>
    <w:rsid w:val="008A1B63"/>
    <w:rsid w:val="008A2447"/>
    <w:rsid w:val="008A2938"/>
    <w:rsid w:val="008A2C3B"/>
    <w:rsid w:val="008A3099"/>
    <w:rsid w:val="008A3235"/>
    <w:rsid w:val="008A347C"/>
    <w:rsid w:val="008A3645"/>
    <w:rsid w:val="008A40B2"/>
    <w:rsid w:val="008A4316"/>
    <w:rsid w:val="008A48E5"/>
    <w:rsid w:val="008A49F4"/>
    <w:rsid w:val="008A541B"/>
    <w:rsid w:val="008A5C8C"/>
    <w:rsid w:val="008A5E27"/>
    <w:rsid w:val="008A63A0"/>
    <w:rsid w:val="008A6486"/>
    <w:rsid w:val="008A6548"/>
    <w:rsid w:val="008A66CE"/>
    <w:rsid w:val="008A6833"/>
    <w:rsid w:val="008A690C"/>
    <w:rsid w:val="008A6A65"/>
    <w:rsid w:val="008A6C89"/>
    <w:rsid w:val="008A7C5A"/>
    <w:rsid w:val="008B0047"/>
    <w:rsid w:val="008B0911"/>
    <w:rsid w:val="008B0B61"/>
    <w:rsid w:val="008B0E4B"/>
    <w:rsid w:val="008B0F0C"/>
    <w:rsid w:val="008B14DB"/>
    <w:rsid w:val="008B1E88"/>
    <w:rsid w:val="008B2137"/>
    <w:rsid w:val="008B288C"/>
    <w:rsid w:val="008B2C36"/>
    <w:rsid w:val="008B3177"/>
    <w:rsid w:val="008B3339"/>
    <w:rsid w:val="008B3690"/>
    <w:rsid w:val="008B3793"/>
    <w:rsid w:val="008B3C2C"/>
    <w:rsid w:val="008B3CF0"/>
    <w:rsid w:val="008B44D3"/>
    <w:rsid w:val="008B48EB"/>
    <w:rsid w:val="008B509D"/>
    <w:rsid w:val="008B5186"/>
    <w:rsid w:val="008B51DB"/>
    <w:rsid w:val="008B52C3"/>
    <w:rsid w:val="008B52E4"/>
    <w:rsid w:val="008B552D"/>
    <w:rsid w:val="008B55F8"/>
    <w:rsid w:val="008B6670"/>
    <w:rsid w:val="008B681D"/>
    <w:rsid w:val="008B6841"/>
    <w:rsid w:val="008B693A"/>
    <w:rsid w:val="008B76AE"/>
    <w:rsid w:val="008B7E5D"/>
    <w:rsid w:val="008B7F96"/>
    <w:rsid w:val="008C00DB"/>
    <w:rsid w:val="008C0142"/>
    <w:rsid w:val="008C0AE2"/>
    <w:rsid w:val="008C0DC2"/>
    <w:rsid w:val="008C10AE"/>
    <w:rsid w:val="008C1220"/>
    <w:rsid w:val="008C183A"/>
    <w:rsid w:val="008C19AB"/>
    <w:rsid w:val="008C2511"/>
    <w:rsid w:val="008C253F"/>
    <w:rsid w:val="008C27C6"/>
    <w:rsid w:val="008C2B4F"/>
    <w:rsid w:val="008C2EDC"/>
    <w:rsid w:val="008C335A"/>
    <w:rsid w:val="008C33EC"/>
    <w:rsid w:val="008C3654"/>
    <w:rsid w:val="008C3D73"/>
    <w:rsid w:val="008C3F68"/>
    <w:rsid w:val="008C427F"/>
    <w:rsid w:val="008C48A1"/>
    <w:rsid w:val="008C4BAD"/>
    <w:rsid w:val="008C4BD6"/>
    <w:rsid w:val="008C527C"/>
    <w:rsid w:val="008C5646"/>
    <w:rsid w:val="008C5737"/>
    <w:rsid w:val="008C5DA0"/>
    <w:rsid w:val="008C6272"/>
    <w:rsid w:val="008C65E0"/>
    <w:rsid w:val="008C65EB"/>
    <w:rsid w:val="008C677D"/>
    <w:rsid w:val="008C6C80"/>
    <w:rsid w:val="008C6F0C"/>
    <w:rsid w:val="008C70F7"/>
    <w:rsid w:val="008C72AA"/>
    <w:rsid w:val="008C74F5"/>
    <w:rsid w:val="008C7547"/>
    <w:rsid w:val="008D0A4E"/>
    <w:rsid w:val="008D0E81"/>
    <w:rsid w:val="008D0F65"/>
    <w:rsid w:val="008D13A7"/>
    <w:rsid w:val="008D1705"/>
    <w:rsid w:val="008D1CF3"/>
    <w:rsid w:val="008D1DE5"/>
    <w:rsid w:val="008D1EBA"/>
    <w:rsid w:val="008D2033"/>
    <w:rsid w:val="008D2339"/>
    <w:rsid w:val="008D2B3F"/>
    <w:rsid w:val="008D2CB5"/>
    <w:rsid w:val="008D2E1D"/>
    <w:rsid w:val="008D2FB7"/>
    <w:rsid w:val="008D338C"/>
    <w:rsid w:val="008D390F"/>
    <w:rsid w:val="008D486A"/>
    <w:rsid w:val="008D51B6"/>
    <w:rsid w:val="008D52DE"/>
    <w:rsid w:val="008D552A"/>
    <w:rsid w:val="008D582F"/>
    <w:rsid w:val="008D5A40"/>
    <w:rsid w:val="008D6A1D"/>
    <w:rsid w:val="008D6E8C"/>
    <w:rsid w:val="008D6FF3"/>
    <w:rsid w:val="008D7547"/>
    <w:rsid w:val="008D78A2"/>
    <w:rsid w:val="008E019F"/>
    <w:rsid w:val="008E0D6F"/>
    <w:rsid w:val="008E12EE"/>
    <w:rsid w:val="008E1554"/>
    <w:rsid w:val="008E1835"/>
    <w:rsid w:val="008E1A56"/>
    <w:rsid w:val="008E1B6D"/>
    <w:rsid w:val="008E251A"/>
    <w:rsid w:val="008E27C2"/>
    <w:rsid w:val="008E284B"/>
    <w:rsid w:val="008E28A8"/>
    <w:rsid w:val="008E3106"/>
    <w:rsid w:val="008E31DD"/>
    <w:rsid w:val="008E3490"/>
    <w:rsid w:val="008E355F"/>
    <w:rsid w:val="008E3716"/>
    <w:rsid w:val="008E3FC5"/>
    <w:rsid w:val="008E4727"/>
    <w:rsid w:val="008E5111"/>
    <w:rsid w:val="008E5310"/>
    <w:rsid w:val="008E54C1"/>
    <w:rsid w:val="008E5C1F"/>
    <w:rsid w:val="008E6D2F"/>
    <w:rsid w:val="008E712F"/>
    <w:rsid w:val="008E7428"/>
    <w:rsid w:val="008E7842"/>
    <w:rsid w:val="008E7887"/>
    <w:rsid w:val="008E7C6C"/>
    <w:rsid w:val="008F0894"/>
    <w:rsid w:val="008F08C7"/>
    <w:rsid w:val="008F08EA"/>
    <w:rsid w:val="008F09A2"/>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F73"/>
    <w:rsid w:val="008F301A"/>
    <w:rsid w:val="008F3357"/>
    <w:rsid w:val="008F3FF3"/>
    <w:rsid w:val="008F4431"/>
    <w:rsid w:val="008F45C4"/>
    <w:rsid w:val="008F4712"/>
    <w:rsid w:val="008F486A"/>
    <w:rsid w:val="008F5291"/>
    <w:rsid w:val="008F5693"/>
    <w:rsid w:val="008F5733"/>
    <w:rsid w:val="008F5E11"/>
    <w:rsid w:val="008F5F49"/>
    <w:rsid w:val="008F6495"/>
    <w:rsid w:val="008F64A6"/>
    <w:rsid w:val="008F665F"/>
    <w:rsid w:val="008F68B9"/>
    <w:rsid w:val="008F6FAB"/>
    <w:rsid w:val="008F6FFA"/>
    <w:rsid w:val="008F7176"/>
    <w:rsid w:val="008F72C8"/>
    <w:rsid w:val="008F7B3D"/>
    <w:rsid w:val="008F7B8A"/>
    <w:rsid w:val="008F7C22"/>
    <w:rsid w:val="008F7EF3"/>
    <w:rsid w:val="008F7F77"/>
    <w:rsid w:val="00900031"/>
    <w:rsid w:val="0090015C"/>
    <w:rsid w:val="0090100A"/>
    <w:rsid w:val="009011B2"/>
    <w:rsid w:val="009013CE"/>
    <w:rsid w:val="00901506"/>
    <w:rsid w:val="00901804"/>
    <w:rsid w:val="00901C95"/>
    <w:rsid w:val="00901CCD"/>
    <w:rsid w:val="00902441"/>
    <w:rsid w:val="00902512"/>
    <w:rsid w:val="00902C1B"/>
    <w:rsid w:val="00902CA5"/>
    <w:rsid w:val="00902DE3"/>
    <w:rsid w:val="00902E76"/>
    <w:rsid w:val="009036CF"/>
    <w:rsid w:val="0090383A"/>
    <w:rsid w:val="0090403D"/>
    <w:rsid w:val="00904182"/>
    <w:rsid w:val="00904214"/>
    <w:rsid w:val="009046BA"/>
    <w:rsid w:val="00904D59"/>
    <w:rsid w:val="0090528D"/>
    <w:rsid w:val="00905A72"/>
    <w:rsid w:val="00905FEF"/>
    <w:rsid w:val="00906451"/>
    <w:rsid w:val="00906AF7"/>
    <w:rsid w:val="00906D75"/>
    <w:rsid w:val="00906F14"/>
    <w:rsid w:val="00907201"/>
    <w:rsid w:val="009073E6"/>
    <w:rsid w:val="009078F9"/>
    <w:rsid w:val="00907B1B"/>
    <w:rsid w:val="00907C61"/>
    <w:rsid w:val="00907D58"/>
    <w:rsid w:val="00907F68"/>
    <w:rsid w:val="00910320"/>
    <w:rsid w:val="0091033D"/>
    <w:rsid w:val="009106BB"/>
    <w:rsid w:val="0091089B"/>
    <w:rsid w:val="00910BED"/>
    <w:rsid w:val="00910E9A"/>
    <w:rsid w:val="00910F27"/>
    <w:rsid w:val="0091104D"/>
    <w:rsid w:val="0091140F"/>
    <w:rsid w:val="00911BF9"/>
    <w:rsid w:val="00911D16"/>
    <w:rsid w:val="00912142"/>
    <w:rsid w:val="00912D5B"/>
    <w:rsid w:val="00912DA1"/>
    <w:rsid w:val="009132ED"/>
    <w:rsid w:val="00913747"/>
    <w:rsid w:val="00913A83"/>
    <w:rsid w:val="00913CF3"/>
    <w:rsid w:val="00913E1F"/>
    <w:rsid w:val="009141F1"/>
    <w:rsid w:val="00914E41"/>
    <w:rsid w:val="00914F84"/>
    <w:rsid w:val="0091550C"/>
    <w:rsid w:val="00915795"/>
    <w:rsid w:val="00915AE4"/>
    <w:rsid w:val="00915C10"/>
    <w:rsid w:val="00915C86"/>
    <w:rsid w:val="00916406"/>
    <w:rsid w:val="00916BBA"/>
    <w:rsid w:val="00916D52"/>
    <w:rsid w:val="00917196"/>
    <w:rsid w:val="00917315"/>
    <w:rsid w:val="0091735E"/>
    <w:rsid w:val="00917961"/>
    <w:rsid w:val="00920360"/>
    <w:rsid w:val="009205D3"/>
    <w:rsid w:val="009206D3"/>
    <w:rsid w:val="00920F8E"/>
    <w:rsid w:val="009211C1"/>
    <w:rsid w:val="00921B4A"/>
    <w:rsid w:val="00921B70"/>
    <w:rsid w:val="0092262A"/>
    <w:rsid w:val="00922A16"/>
    <w:rsid w:val="00923C81"/>
    <w:rsid w:val="00924623"/>
    <w:rsid w:val="00924B91"/>
    <w:rsid w:val="00924E54"/>
    <w:rsid w:val="00925D33"/>
    <w:rsid w:val="00925FB8"/>
    <w:rsid w:val="00926656"/>
    <w:rsid w:val="00926801"/>
    <w:rsid w:val="00926B10"/>
    <w:rsid w:val="00927141"/>
    <w:rsid w:val="00927CDF"/>
    <w:rsid w:val="00930051"/>
    <w:rsid w:val="0093029C"/>
    <w:rsid w:val="00930339"/>
    <w:rsid w:val="00930493"/>
    <w:rsid w:val="00930FEA"/>
    <w:rsid w:val="0093110D"/>
    <w:rsid w:val="00931214"/>
    <w:rsid w:val="0093143B"/>
    <w:rsid w:val="0093143C"/>
    <w:rsid w:val="0093185E"/>
    <w:rsid w:val="00931B33"/>
    <w:rsid w:val="00931BBC"/>
    <w:rsid w:val="00932004"/>
    <w:rsid w:val="00933126"/>
    <w:rsid w:val="00933861"/>
    <w:rsid w:val="00933B20"/>
    <w:rsid w:val="00933E3C"/>
    <w:rsid w:val="00934052"/>
    <w:rsid w:val="00934CFA"/>
    <w:rsid w:val="009351B7"/>
    <w:rsid w:val="0093522B"/>
    <w:rsid w:val="00935288"/>
    <w:rsid w:val="0093570E"/>
    <w:rsid w:val="009357ED"/>
    <w:rsid w:val="00935EC6"/>
    <w:rsid w:val="00936258"/>
    <w:rsid w:val="0093649F"/>
    <w:rsid w:val="00936676"/>
    <w:rsid w:val="009367DF"/>
    <w:rsid w:val="009370CC"/>
    <w:rsid w:val="0093722B"/>
    <w:rsid w:val="009372C1"/>
    <w:rsid w:val="00937AA9"/>
    <w:rsid w:val="00937AB1"/>
    <w:rsid w:val="00940112"/>
    <w:rsid w:val="00940309"/>
    <w:rsid w:val="0094042F"/>
    <w:rsid w:val="00940679"/>
    <w:rsid w:val="0094068D"/>
    <w:rsid w:val="00940D03"/>
    <w:rsid w:val="009410BE"/>
    <w:rsid w:val="0094129E"/>
    <w:rsid w:val="00941466"/>
    <w:rsid w:val="009419B9"/>
    <w:rsid w:val="00941CAD"/>
    <w:rsid w:val="00941EB7"/>
    <w:rsid w:val="0094206A"/>
    <w:rsid w:val="0094240C"/>
    <w:rsid w:val="009429C8"/>
    <w:rsid w:val="0094351B"/>
    <w:rsid w:val="0094380A"/>
    <w:rsid w:val="00943D64"/>
    <w:rsid w:val="00943EB8"/>
    <w:rsid w:val="0094405D"/>
    <w:rsid w:val="009443D8"/>
    <w:rsid w:val="0094440F"/>
    <w:rsid w:val="0094449B"/>
    <w:rsid w:val="009454ED"/>
    <w:rsid w:val="00946092"/>
    <w:rsid w:val="009465FF"/>
    <w:rsid w:val="009469AA"/>
    <w:rsid w:val="00946F32"/>
    <w:rsid w:val="00946FCE"/>
    <w:rsid w:val="0094720D"/>
    <w:rsid w:val="0094781E"/>
    <w:rsid w:val="00947920"/>
    <w:rsid w:val="00950223"/>
    <w:rsid w:val="00950888"/>
    <w:rsid w:val="00950A01"/>
    <w:rsid w:val="00950D20"/>
    <w:rsid w:val="0095193F"/>
    <w:rsid w:val="0095235F"/>
    <w:rsid w:val="0095291D"/>
    <w:rsid w:val="00952DC5"/>
    <w:rsid w:val="009532F2"/>
    <w:rsid w:val="009533C2"/>
    <w:rsid w:val="009536A0"/>
    <w:rsid w:val="00953A52"/>
    <w:rsid w:val="00953FB6"/>
    <w:rsid w:val="0095410D"/>
    <w:rsid w:val="00954495"/>
    <w:rsid w:val="0095498F"/>
    <w:rsid w:val="00954A3F"/>
    <w:rsid w:val="00954FF1"/>
    <w:rsid w:val="00955102"/>
    <w:rsid w:val="00956168"/>
    <w:rsid w:val="0095626D"/>
    <w:rsid w:val="009566A1"/>
    <w:rsid w:val="00956A94"/>
    <w:rsid w:val="00956F0F"/>
    <w:rsid w:val="009570CC"/>
    <w:rsid w:val="00957325"/>
    <w:rsid w:val="009573F9"/>
    <w:rsid w:val="009579C9"/>
    <w:rsid w:val="00957D37"/>
    <w:rsid w:val="00961642"/>
    <w:rsid w:val="00961B52"/>
    <w:rsid w:val="00961C44"/>
    <w:rsid w:val="00961D9F"/>
    <w:rsid w:val="00961EE1"/>
    <w:rsid w:val="009620A8"/>
    <w:rsid w:val="00962597"/>
    <w:rsid w:val="009625EA"/>
    <w:rsid w:val="009626D4"/>
    <w:rsid w:val="009626F1"/>
    <w:rsid w:val="00962835"/>
    <w:rsid w:val="0096284E"/>
    <w:rsid w:val="00962B9E"/>
    <w:rsid w:val="00962C26"/>
    <w:rsid w:val="00963219"/>
    <w:rsid w:val="00963374"/>
    <w:rsid w:val="00963543"/>
    <w:rsid w:val="0096398E"/>
    <w:rsid w:val="00964373"/>
    <w:rsid w:val="00964803"/>
    <w:rsid w:val="00965042"/>
    <w:rsid w:val="00965861"/>
    <w:rsid w:val="009658FF"/>
    <w:rsid w:val="00965BED"/>
    <w:rsid w:val="0096665D"/>
    <w:rsid w:val="00966B19"/>
    <w:rsid w:val="00966EC9"/>
    <w:rsid w:val="009673B1"/>
    <w:rsid w:val="00967407"/>
    <w:rsid w:val="0096759F"/>
    <w:rsid w:val="00967A16"/>
    <w:rsid w:val="009701BE"/>
    <w:rsid w:val="00970A78"/>
    <w:rsid w:val="009711FA"/>
    <w:rsid w:val="0097137E"/>
    <w:rsid w:val="009721AA"/>
    <w:rsid w:val="009722CC"/>
    <w:rsid w:val="0097261E"/>
    <w:rsid w:val="00972986"/>
    <w:rsid w:val="00972CBE"/>
    <w:rsid w:val="00973513"/>
    <w:rsid w:val="00973806"/>
    <w:rsid w:val="0097430D"/>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80402"/>
    <w:rsid w:val="009812A6"/>
    <w:rsid w:val="0098142B"/>
    <w:rsid w:val="009817E8"/>
    <w:rsid w:val="00982054"/>
    <w:rsid w:val="00983058"/>
    <w:rsid w:val="00983136"/>
    <w:rsid w:val="00983203"/>
    <w:rsid w:val="00983702"/>
    <w:rsid w:val="00983DFD"/>
    <w:rsid w:val="00983FA7"/>
    <w:rsid w:val="00983FD7"/>
    <w:rsid w:val="00984906"/>
    <w:rsid w:val="00984FC3"/>
    <w:rsid w:val="00985350"/>
    <w:rsid w:val="00985599"/>
    <w:rsid w:val="00985735"/>
    <w:rsid w:val="00985B33"/>
    <w:rsid w:val="00985DCB"/>
    <w:rsid w:val="0098604D"/>
    <w:rsid w:val="009862A4"/>
    <w:rsid w:val="00986447"/>
    <w:rsid w:val="009865DB"/>
    <w:rsid w:val="009869ED"/>
    <w:rsid w:val="00986A20"/>
    <w:rsid w:val="00986A3C"/>
    <w:rsid w:val="00986B2E"/>
    <w:rsid w:val="00987AB4"/>
    <w:rsid w:val="00987AC8"/>
    <w:rsid w:val="0099087C"/>
    <w:rsid w:val="00990A0A"/>
    <w:rsid w:val="00990DE6"/>
    <w:rsid w:val="00991237"/>
    <w:rsid w:val="009914A5"/>
    <w:rsid w:val="009914EE"/>
    <w:rsid w:val="009918EB"/>
    <w:rsid w:val="009919FA"/>
    <w:rsid w:val="00991E20"/>
    <w:rsid w:val="00991FAC"/>
    <w:rsid w:val="00991FF7"/>
    <w:rsid w:val="00993136"/>
    <w:rsid w:val="009932BF"/>
    <w:rsid w:val="00993697"/>
    <w:rsid w:val="00993A05"/>
    <w:rsid w:val="00993A63"/>
    <w:rsid w:val="00993D41"/>
    <w:rsid w:val="00994037"/>
    <w:rsid w:val="009940F2"/>
    <w:rsid w:val="0099420C"/>
    <w:rsid w:val="00994232"/>
    <w:rsid w:val="00994E1F"/>
    <w:rsid w:val="009957A0"/>
    <w:rsid w:val="00995842"/>
    <w:rsid w:val="00995C44"/>
    <w:rsid w:val="00995C95"/>
    <w:rsid w:val="00995CB9"/>
    <w:rsid w:val="00996732"/>
    <w:rsid w:val="0099685F"/>
    <w:rsid w:val="00996865"/>
    <w:rsid w:val="00996BD8"/>
    <w:rsid w:val="00996E56"/>
    <w:rsid w:val="009971C5"/>
    <w:rsid w:val="009976A0"/>
    <w:rsid w:val="009976C0"/>
    <w:rsid w:val="00997759"/>
    <w:rsid w:val="00997927"/>
    <w:rsid w:val="00997B80"/>
    <w:rsid w:val="00997F87"/>
    <w:rsid w:val="009A0097"/>
    <w:rsid w:val="009A04B1"/>
    <w:rsid w:val="009A050A"/>
    <w:rsid w:val="009A0774"/>
    <w:rsid w:val="009A088E"/>
    <w:rsid w:val="009A0D83"/>
    <w:rsid w:val="009A17B1"/>
    <w:rsid w:val="009A180E"/>
    <w:rsid w:val="009A1B61"/>
    <w:rsid w:val="009A20BA"/>
    <w:rsid w:val="009A2296"/>
    <w:rsid w:val="009A278E"/>
    <w:rsid w:val="009A38BA"/>
    <w:rsid w:val="009A39C3"/>
    <w:rsid w:val="009A44D6"/>
    <w:rsid w:val="009A4659"/>
    <w:rsid w:val="009A46F1"/>
    <w:rsid w:val="009A496C"/>
    <w:rsid w:val="009A4E9B"/>
    <w:rsid w:val="009A5386"/>
    <w:rsid w:val="009A53A9"/>
    <w:rsid w:val="009A5410"/>
    <w:rsid w:val="009A54B5"/>
    <w:rsid w:val="009A59D9"/>
    <w:rsid w:val="009A5D22"/>
    <w:rsid w:val="009A62B1"/>
    <w:rsid w:val="009A6486"/>
    <w:rsid w:val="009A6496"/>
    <w:rsid w:val="009A650B"/>
    <w:rsid w:val="009A6A4F"/>
    <w:rsid w:val="009A6B80"/>
    <w:rsid w:val="009A6DE0"/>
    <w:rsid w:val="009A6FD8"/>
    <w:rsid w:val="009A71BA"/>
    <w:rsid w:val="009A7C1D"/>
    <w:rsid w:val="009A7C5F"/>
    <w:rsid w:val="009B0091"/>
    <w:rsid w:val="009B0103"/>
    <w:rsid w:val="009B099F"/>
    <w:rsid w:val="009B0B36"/>
    <w:rsid w:val="009B132A"/>
    <w:rsid w:val="009B1778"/>
    <w:rsid w:val="009B1A10"/>
    <w:rsid w:val="009B1AE9"/>
    <w:rsid w:val="009B1BD0"/>
    <w:rsid w:val="009B1C64"/>
    <w:rsid w:val="009B1F71"/>
    <w:rsid w:val="009B204D"/>
    <w:rsid w:val="009B225A"/>
    <w:rsid w:val="009B2458"/>
    <w:rsid w:val="009B2545"/>
    <w:rsid w:val="009B2B71"/>
    <w:rsid w:val="009B2E78"/>
    <w:rsid w:val="009B317B"/>
    <w:rsid w:val="009B3D63"/>
    <w:rsid w:val="009B3EB9"/>
    <w:rsid w:val="009B3F9E"/>
    <w:rsid w:val="009B4720"/>
    <w:rsid w:val="009B497E"/>
    <w:rsid w:val="009B4B95"/>
    <w:rsid w:val="009B5631"/>
    <w:rsid w:val="009B5A66"/>
    <w:rsid w:val="009B5B8D"/>
    <w:rsid w:val="009B6A74"/>
    <w:rsid w:val="009B6C2A"/>
    <w:rsid w:val="009B6E52"/>
    <w:rsid w:val="009B7002"/>
    <w:rsid w:val="009B7666"/>
    <w:rsid w:val="009B76BF"/>
    <w:rsid w:val="009B7773"/>
    <w:rsid w:val="009B7858"/>
    <w:rsid w:val="009B79A2"/>
    <w:rsid w:val="009C008C"/>
    <w:rsid w:val="009C018F"/>
    <w:rsid w:val="009C02CB"/>
    <w:rsid w:val="009C0498"/>
    <w:rsid w:val="009C04F0"/>
    <w:rsid w:val="009C0CC8"/>
    <w:rsid w:val="009C0E59"/>
    <w:rsid w:val="009C1059"/>
    <w:rsid w:val="009C1597"/>
    <w:rsid w:val="009C16BE"/>
    <w:rsid w:val="009C16D0"/>
    <w:rsid w:val="009C1C2D"/>
    <w:rsid w:val="009C202E"/>
    <w:rsid w:val="009C25A5"/>
    <w:rsid w:val="009C2603"/>
    <w:rsid w:val="009C2D17"/>
    <w:rsid w:val="009C309E"/>
    <w:rsid w:val="009C3109"/>
    <w:rsid w:val="009C33F2"/>
    <w:rsid w:val="009C448B"/>
    <w:rsid w:val="009C49AB"/>
    <w:rsid w:val="009C4D65"/>
    <w:rsid w:val="009C560E"/>
    <w:rsid w:val="009C5BC6"/>
    <w:rsid w:val="009C6371"/>
    <w:rsid w:val="009C6AF7"/>
    <w:rsid w:val="009C6BC5"/>
    <w:rsid w:val="009C6FE4"/>
    <w:rsid w:val="009C7092"/>
    <w:rsid w:val="009C7124"/>
    <w:rsid w:val="009C73C1"/>
    <w:rsid w:val="009C7DCE"/>
    <w:rsid w:val="009C7FD0"/>
    <w:rsid w:val="009D002D"/>
    <w:rsid w:val="009D003F"/>
    <w:rsid w:val="009D01C7"/>
    <w:rsid w:val="009D045F"/>
    <w:rsid w:val="009D08C5"/>
    <w:rsid w:val="009D0D8B"/>
    <w:rsid w:val="009D0F1C"/>
    <w:rsid w:val="009D0F7F"/>
    <w:rsid w:val="009D1266"/>
    <w:rsid w:val="009D1329"/>
    <w:rsid w:val="009D1644"/>
    <w:rsid w:val="009D1AAB"/>
    <w:rsid w:val="009D1B02"/>
    <w:rsid w:val="009D1CC0"/>
    <w:rsid w:val="009D2406"/>
    <w:rsid w:val="009D2567"/>
    <w:rsid w:val="009D2A13"/>
    <w:rsid w:val="009D3536"/>
    <w:rsid w:val="009D3547"/>
    <w:rsid w:val="009D37FF"/>
    <w:rsid w:val="009D3A9A"/>
    <w:rsid w:val="009D3B99"/>
    <w:rsid w:val="009D3BED"/>
    <w:rsid w:val="009D40D0"/>
    <w:rsid w:val="009D426B"/>
    <w:rsid w:val="009D45E5"/>
    <w:rsid w:val="009D49DC"/>
    <w:rsid w:val="009D49E7"/>
    <w:rsid w:val="009D4A0A"/>
    <w:rsid w:val="009D4BAA"/>
    <w:rsid w:val="009D4C0D"/>
    <w:rsid w:val="009D52C8"/>
    <w:rsid w:val="009D55AA"/>
    <w:rsid w:val="009D55BA"/>
    <w:rsid w:val="009D583B"/>
    <w:rsid w:val="009D602A"/>
    <w:rsid w:val="009D6244"/>
    <w:rsid w:val="009D6354"/>
    <w:rsid w:val="009D682C"/>
    <w:rsid w:val="009D6D7F"/>
    <w:rsid w:val="009D6E72"/>
    <w:rsid w:val="009D75BD"/>
    <w:rsid w:val="009D7641"/>
    <w:rsid w:val="009E0413"/>
    <w:rsid w:val="009E0683"/>
    <w:rsid w:val="009E0796"/>
    <w:rsid w:val="009E0B4C"/>
    <w:rsid w:val="009E0B6B"/>
    <w:rsid w:val="009E19A1"/>
    <w:rsid w:val="009E1D78"/>
    <w:rsid w:val="009E2049"/>
    <w:rsid w:val="009E2653"/>
    <w:rsid w:val="009E286F"/>
    <w:rsid w:val="009E3075"/>
    <w:rsid w:val="009E314C"/>
    <w:rsid w:val="009E370B"/>
    <w:rsid w:val="009E3A00"/>
    <w:rsid w:val="009E3A60"/>
    <w:rsid w:val="009E3AB4"/>
    <w:rsid w:val="009E40F6"/>
    <w:rsid w:val="009E419A"/>
    <w:rsid w:val="009E44C7"/>
    <w:rsid w:val="009E505E"/>
    <w:rsid w:val="009E5331"/>
    <w:rsid w:val="009E5498"/>
    <w:rsid w:val="009E5690"/>
    <w:rsid w:val="009E58FC"/>
    <w:rsid w:val="009E5AA2"/>
    <w:rsid w:val="009E5D05"/>
    <w:rsid w:val="009E5DF8"/>
    <w:rsid w:val="009E61F8"/>
    <w:rsid w:val="009E65AC"/>
    <w:rsid w:val="009E69F2"/>
    <w:rsid w:val="009E6BB4"/>
    <w:rsid w:val="009E6E73"/>
    <w:rsid w:val="009E7C06"/>
    <w:rsid w:val="009E7EBB"/>
    <w:rsid w:val="009F0330"/>
    <w:rsid w:val="009F0556"/>
    <w:rsid w:val="009F0964"/>
    <w:rsid w:val="009F117B"/>
    <w:rsid w:val="009F1418"/>
    <w:rsid w:val="009F165D"/>
    <w:rsid w:val="009F1663"/>
    <w:rsid w:val="009F19D4"/>
    <w:rsid w:val="009F1A0B"/>
    <w:rsid w:val="009F1C2E"/>
    <w:rsid w:val="009F204A"/>
    <w:rsid w:val="009F255F"/>
    <w:rsid w:val="009F2B7C"/>
    <w:rsid w:val="009F2BD0"/>
    <w:rsid w:val="009F2EBB"/>
    <w:rsid w:val="009F30A5"/>
    <w:rsid w:val="009F32B6"/>
    <w:rsid w:val="009F396E"/>
    <w:rsid w:val="009F401B"/>
    <w:rsid w:val="009F46D4"/>
    <w:rsid w:val="009F49A0"/>
    <w:rsid w:val="009F4DB4"/>
    <w:rsid w:val="009F50F7"/>
    <w:rsid w:val="009F5172"/>
    <w:rsid w:val="009F5185"/>
    <w:rsid w:val="009F5233"/>
    <w:rsid w:val="009F52B5"/>
    <w:rsid w:val="009F591D"/>
    <w:rsid w:val="009F64EC"/>
    <w:rsid w:val="009F6B0E"/>
    <w:rsid w:val="009F6B8C"/>
    <w:rsid w:val="009F735D"/>
    <w:rsid w:val="009F75AC"/>
    <w:rsid w:val="009F7633"/>
    <w:rsid w:val="009F76F1"/>
    <w:rsid w:val="009F7913"/>
    <w:rsid w:val="009F7F59"/>
    <w:rsid w:val="00A005C6"/>
    <w:rsid w:val="00A0082D"/>
    <w:rsid w:val="00A009EE"/>
    <w:rsid w:val="00A0123F"/>
    <w:rsid w:val="00A01624"/>
    <w:rsid w:val="00A0202E"/>
    <w:rsid w:val="00A02284"/>
    <w:rsid w:val="00A02D7E"/>
    <w:rsid w:val="00A02FED"/>
    <w:rsid w:val="00A0353A"/>
    <w:rsid w:val="00A036F6"/>
    <w:rsid w:val="00A03F5C"/>
    <w:rsid w:val="00A04129"/>
    <w:rsid w:val="00A04962"/>
    <w:rsid w:val="00A04CCC"/>
    <w:rsid w:val="00A04D54"/>
    <w:rsid w:val="00A04E6F"/>
    <w:rsid w:val="00A04EB0"/>
    <w:rsid w:val="00A05068"/>
    <w:rsid w:val="00A051A0"/>
    <w:rsid w:val="00A05A98"/>
    <w:rsid w:val="00A05B2F"/>
    <w:rsid w:val="00A063A3"/>
    <w:rsid w:val="00A06414"/>
    <w:rsid w:val="00A0647B"/>
    <w:rsid w:val="00A06C12"/>
    <w:rsid w:val="00A075E2"/>
    <w:rsid w:val="00A100FA"/>
    <w:rsid w:val="00A10620"/>
    <w:rsid w:val="00A107AC"/>
    <w:rsid w:val="00A10917"/>
    <w:rsid w:val="00A117CD"/>
    <w:rsid w:val="00A11989"/>
    <w:rsid w:val="00A11AC3"/>
    <w:rsid w:val="00A1216C"/>
    <w:rsid w:val="00A12317"/>
    <w:rsid w:val="00A12886"/>
    <w:rsid w:val="00A13052"/>
    <w:rsid w:val="00A13074"/>
    <w:rsid w:val="00A1363C"/>
    <w:rsid w:val="00A136D2"/>
    <w:rsid w:val="00A13877"/>
    <w:rsid w:val="00A13CA9"/>
    <w:rsid w:val="00A13E75"/>
    <w:rsid w:val="00A140C5"/>
    <w:rsid w:val="00A1411D"/>
    <w:rsid w:val="00A1442F"/>
    <w:rsid w:val="00A1449E"/>
    <w:rsid w:val="00A144AA"/>
    <w:rsid w:val="00A147EF"/>
    <w:rsid w:val="00A14918"/>
    <w:rsid w:val="00A14A21"/>
    <w:rsid w:val="00A14ECB"/>
    <w:rsid w:val="00A150A5"/>
    <w:rsid w:val="00A15D97"/>
    <w:rsid w:val="00A15F1E"/>
    <w:rsid w:val="00A1621A"/>
    <w:rsid w:val="00A16708"/>
    <w:rsid w:val="00A167E5"/>
    <w:rsid w:val="00A16D95"/>
    <w:rsid w:val="00A17120"/>
    <w:rsid w:val="00A17343"/>
    <w:rsid w:val="00A17EE4"/>
    <w:rsid w:val="00A17FCB"/>
    <w:rsid w:val="00A202B7"/>
    <w:rsid w:val="00A205F2"/>
    <w:rsid w:val="00A20977"/>
    <w:rsid w:val="00A21473"/>
    <w:rsid w:val="00A2152A"/>
    <w:rsid w:val="00A216D2"/>
    <w:rsid w:val="00A21856"/>
    <w:rsid w:val="00A21F3D"/>
    <w:rsid w:val="00A22170"/>
    <w:rsid w:val="00A22455"/>
    <w:rsid w:val="00A224CB"/>
    <w:rsid w:val="00A22F89"/>
    <w:rsid w:val="00A2301E"/>
    <w:rsid w:val="00A2310D"/>
    <w:rsid w:val="00A236C5"/>
    <w:rsid w:val="00A237A4"/>
    <w:rsid w:val="00A2389B"/>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588"/>
    <w:rsid w:val="00A2694D"/>
    <w:rsid w:val="00A269B0"/>
    <w:rsid w:val="00A270D1"/>
    <w:rsid w:val="00A2774F"/>
    <w:rsid w:val="00A27858"/>
    <w:rsid w:val="00A27AA4"/>
    <w:rsid w:val="00A30057"/>
    <w:rsid w:val="00A30495"/>
    <w:rsid w:val="00A3075E"/>
    <w:rsid w:val="00A30D77"/>
    <w:rsid w:val="00A30E47"/>
    <w:rsid w:val="00A30EF6"/>
    <w:rsid w:val="00A30EFA"/>
    <w:rsid w:val="00A3179D"/>
    <w:rsid w:val="00A31A68"/>
    <w:rsid w:val="00A31DF6"/>
    <w:rsid w:val="00A323D2"/>
    <w:rsid w:val="00A32845"/>
    <w:rsid w:val="00A32B2E"/>
    <w:rsid w:val="00A32B55"/>
    <w:rsid w:val="00A32C1B"/>
    <w:rsid w:val="00A32D39"/>
    <w:rsid w:val="00A32F80"/>
    <w:rsid w:val="00A3314A"/>
    <w:rsid w:val="00A337BA"/>
    <w:rsid w:val="00A339CE"/>
    <w:rsid w:val="00A342F0"/>
    <w:rsid w:val="00A34574"/>
    <w:rsid w:val="00A348A4"/>
    <w:rsid w:val="00A34C1D"/>
    <w:rsid w:val="00A34CB6"/>
    <w:rsid w:val="00A353E4"/>
    <w:rsid w:val="00A35521"/>
    <w:rsid w:val="00A358A2"/>
    <w:rsid w:val="00A35E1B"/>
    <w:rsid w:val="00A36155"/>
    <w:rsid w:val="00A370D7"/>
    <w:rsid w:val="00A371A9"/>
    <w:rsid w:val="00A374B8"/>
    <w:rsid w:val="00A378C4"/>
    <w:rsid w:val="00A37C56"/>
    <w:rsid w:val="00A37D18"/>
    <w:rsid w:val="00A40C20"/>
    <w:rsid w:val="00A40D42"/>
    <w:rsid w:val="00A40DE0"/>
    <w:rsid w:val="00A414E5"/>
    <w:rsid w:val="00A416FF"/>
    <w:rsid w:val="00A41906"/>
    <w:rsid w:val="00A41BF5"/>
    <w:rsid w:val="00A42184"/>
    <w:rsid w:val="00A425B0"/>
    <w:rsid w:val="00A42604"/>
    <w:rsid w:val="00A4262B"/>
    <w:rsid w:val="00A42CB1"/>
    <w:rsid w:val="00A43271"/>
    <w:rsid w:val="00A433DF"/>
    <w:rsid w:val="00A433F8"/>
    <w:rsid w:val="00A43925"/>
    <w:rsid w:val="00A439A0"/>
    <w:rsid w:val="00A43C8D"/>
    <w:rsid w:val="00A43D73"/>
    <w:rsid w:val="00A442D3"/>
    <w:rsid w:val="00A446B8"/>
    <w:rsid w:val="00A44EC7"/>
    <w:rsid w:val="00A44FE2"/>
    <w:rsid w:val="00A45364"/>
    <w:rsid w:val="00A45FF0"/>
    <w:rsid w:val="00A46644"/>
    <w:rsid w:val="00A466B8"/>
    <w:rsid w:val="00A46CAD"/>
    <w:rsid w:val="00A46CC4"/>
    <w:rsid w:val="00A46E10"/>
    <w:rsid w:val="00A46E61"/>
    <w:rsid w:val="00A46EE2"/>
    <w:rsid w:val="00A47698"/>
    <w:rsid w:val="00A478F2"/>
    <w:rsid w:val="00A47A78"/>
    <w:rsid w:val="00A50654"/>
    <w:rsid w:val="00A5093F"/>
    <w:rsid w:val="00A50B36"/>
    <w:rsid w:val="00A51056"/>
    <w:rsid w:val="00A5121E"/>
    <w:rsid w:val="00A5153E"/>
    <w:rsid w:val="00A52139"/>
    <w:rsid w:val="00A5218F"/>
    <w:rsid w:val="00A52245"/>
    <w:rsid w:val="00A522C5"/>
    <w:rsid w:val="00A527FA"/>
    <w:rsid w:val="00A52B89"/>
    <w:rsid w:val="00A536E1"/>
    <w:rsid w:val="00A53FF4"/>
    <w:rsid w:val="00A54002"/>
    <w:rsid w:val="00A541AD"/>
    <w:rsid w:val="00A549D3"/>
    <w:rsid w:val="00A54E3C"/>
    <w:rsid w:val="00A54E96"/>
    <w:rsid w:val="00A5545D"/>
    <w:rsid w:val="00A554CD"/>
    <w:rsid w:val="00A5575B"/>
    <w:rsid w:val="00A5588B"/>
    <w:rsid w:val="00A55D2B"/>
    <w:rsid w:val="00A56435"/>
    <w:rsid w:val="00A5686A"/>
    <w:rsid w:val="00A5698E"/>
    <w:rsid w:val="00A56D2E"/>
    <w:rsid w:val="00A572FB"/>
    <w:rsid w:val="00A57BD3"/>
    <w:rsid w:val="00A57E5C"/>
    <w:rsid w:val="00A57EF4"/>
    <w:rsid w:val="00A60028"/>
    <w:rsid w:val="00A60112"/>
    <w:rsid w:val="00A60553"/>
    <w:rsid w:val="00A60714"/>
    <w:rsid w:val="00A60DD5"/>
    <w:rsid w:val="00A6167C"/>
    <w:rsid w:val="00A61C0B"/>
    <w:rsid w:val="00A61D61"/>
    <w:rsid w:val="00A61DC1"/>
    <w:rsid w:val="00A6291E"/>
    <w:rsid w:val="00A62EF6"/>
    <w:rsid w:val="00A62FAB"/>
    <w:rsid w:val="00A63227"/>
    <w:rsid w:val="00A63332"/>
    <w:rsid w:val="00A6339F"/>
    <w:rsid w:val="00A635E9"/>
    <w:rsid w:val="00A63D67"/>
    <w:rsid w:val="00A63EC1"/>
    <w:rsid w:val="00A63F8F"/>
    <w:rsid w:val="00A6454C"/>
    <w:rsid w:val="00A647D1"/>
    <w:rsid w:val="00A64BAF"/>
    <w:rsid w:val="00A64CA1"/>
    <w:rsid w:val="00A64F0F"/>
    <w:rsid w:val="00A65503"/>
    <w:rsid w:val="00A656D5"/>
    <w:rsid w:val="00A658BD"/>
    <w:rsid w:val="00A65AB3"/>
    <w:rsid w:val="00A65DE7"/>
    <w:rsid w:val="00A66240"/>
    <w:rsid w:val="00A668D4"/>
    <w:rsid w:val="00A66917"/>
    <w:rsid w:val="00A66A8C"/>
    <w:rsid w:val="00A66BF8"/>
    <w:rsid w:val="00A66E44"/>
    <w:rsid w:val="00A673C4"/>
    <w:rsid w:val="00A673EF"/>
    <w:rsid w:val="00A67522"/>
    <w:rsid w:val="00A677CC"/>
    <w:rsid w:val="00A67939"/>
    <w:rsid w:val="00A67E4A"/>
    <w:rsid w:val="00A67E7A"/>
    <w:rsid w:val="00A7123D"/>
    <w:rsid w:val="00A7131E"/>
    <w:rsid w:val="00A71AB5"/>
    <w:rsid w:val="00A71D5F"/>
    <w:rsid w:val="00A720EC"/>
    <w:rsid w:val="00A7232F"/>
    <w:rsid w:val="00A72561"/>
    <w:rsid w:val="00A72F9E"/>
    <w:rsid w:val="00A73636"/>
    <w:rsid w:val="00A73F4B"/>
    <w:rsid w:val="00A7443B"/>
    <w:rsid w:val="00A749CA"/>
    <w:rsid w:val="00A74BFE"/>
    <w:rsid w:val="00A74C75"/>
    <w:rsid w:val="00A75663"/>
    <w:rsid w:val="00A75A7E"/>
    <w:rsid w:val="00A75BC2"/>
    <w:rsid w:val="00A75C01"/>
    <w:rsid w:val="00A76687"/>
    <w:rsid w:val="00A7671B"/>
    <w:rsid w:val="00A76760"/>
    <w:rsid w:val="00A768C3"/>
    <w:rsid w:val="00A76B9C"/>
    <w:rsid w:val="00A76BDC"/>
    <w:rsid w:val="00A76E67"/>
    <w:rsid w:val="00A76F86"/>
    <w:rsid w:val="00A7774D"/>
    <w:rsid w:val="00A77964"/>
    <w:rsid w:val="00A80149"/>
    <w:rsid w:val="00A80541"/>
    <w:rsid w:val="00A8080C"/>
    <w:rsid w:val="00A80F48"/>
    <w:rsid w:val="00A815DB"/>
    <w:rsid w:val="00A81814"/>
    <w:rsid w:val="00A81A96"/>
    <w:rsid w:val="00A81B08"/>
    <w:rsid w:val="00A81BC1"/>
    <w:rsid w:val="00A81D15"/>
    <w:rsid w:val="00A81F46"/>
    <w:rsid w:val="00A82021"/>
    <w:rsid w:val="00A824A5"/>
    <w:rsid w:val="00A82B79"/>
    <w:rsid w:val="00A82C78"/>
    <w:rsid w:val="00A82E7C"/>
    <w:rsid w:val="00A8337B"/>
    <w:rsid w:val="00A833BD"/>
    <w:rsid w:val="00A83447"/>
    <w:rsid w:val="00A8350F"/>
    <w:rsid w:val="00A83B7D"/>
    <w:rsid w:val="00A83E63"/>
    <w:rsid w:val="00A83F18"/>
    <w:rsid w:val="00A84792"/>
    <w:rsid w:val="00A849AB"/>
    <w:rsid w:val="00A84B2F"/>
    <w:rsid w:val="00A84E39"/>
    <w:rsid w:val="00A84E3D"/>
    <w:rsid w:val="00A850C7"/>
    <w:rsid w:val="00A852C4"/>
    <w:rsid w:val="00A857A2"/>
    <w:rsid w:val="00A86044"/>
    <w:rsid w:val="00A866C1"/>
    <w:rsid w:val="00A86B11"/>
    <w:rsid w:val="00A86CE4"/>
    <w:rsid w:val="00A86CFD"/>
    <w:rsid w:val="00A87025"/>
    <w:rsid w:val="00A871B2"/>
    <w:rsid w:val="00A872FA"/>
    <w:rsid w:val="00A87355"/>
    <w:rsid w:val="00A873A1"/>
    <w:rsid w:val="00A87995"/>
    <w:rsid w:val="00A9092B"/>
    <w:rsid w:val="00A914E9"/>
    <w:rsid w:val="00A91564"/>
    <w:rsid w:val="00A91983"/>
    <w:rsid w:val="00A91A62"/>
    <w:rsid w:val="00A92025"/>
    <w:rsid w:val="00A92094"/>
    <w:rsid w:val="00A92287"/>
    <w:rsid w:val="00A92A12"/>
    <w:rsid w:val="00A92F28"/>
    <w:rsid w:val="00A931BA"/>
    <w:rsid w:val="00A93A95"/>
    <w:rsid w:val="00A93B7D"/>
    <w:rsid w:val="00A94068"/>
    <w:rsid w:val="00A94EDE"/>
    <w:rsid w:val="00A94FFC"/>
    <w:rsid w:val="00A952B9"/>
    <w:rsid w:val="00A95305"/>
    <w:rsid w:val="00A953D9"/>
    <w:rsid w:val="00A95680"/>
    <w:rsid w:val="00A95F58"/>
    <w:rsid w:val="00A96008"/>
    <w:rsid w:val="00A960BE"/>
    <w:rsid w:val="00A960DD"/>
    <w:rsid w:val="00A96224"/>
    <w:rsid w:val="00A964BD"/>
    <w:rsid w:val="00A96761"/>
    <w:rsid w:val="00A96CE0"/>
    <w:rsid w:val="00A96F5E"/>
    <w:rsid w:val="00A979FD"/>
    <w:rsid w:val="00A97C7A"/>
    <w:rsid w:val="00AA04D5"/>
    <w:rsid w:val="00AA093C"/>
    <w:rsid w:val="00AA0C36"/>
    <w:rsid w:val="00AA0D65"/>
    <w:rsid w:val="00AA0FFB"/>
    <w:rsid w:val="00AA1159"/>
    <w:rsid w:val="00AA1191"/>
    <w:rsid w:val="00AA1265"/>
    <w:rsid w:val="00AA1D5F"/>
    <w:rsid w:val="00AA1E2A"/>
    <w:rsid w:val="00AA1E3C"/>
    <w:rsid w:val="00AA2086"/>
    <w:rsid w:val="00AA20DC"/>
    <w:rsid w:val="00AA21D4"/>
    <w:rsid w:val="00AA22CF"/>
    <w:rsid w:val="00AA349A"/>
    <w:rsid w:val="00AA3C17"/>
    <w:rsid w:val="00AA3C6F"/>
    <w:rsid w:val="00AA3E97"/>
    <w:rsid w:val="00AA3FF0"/>
    <w:rsid w:val="00AA4271"/>
    <w:rsid w:val="00AA4608"/>
    <w:rsid w:val="00AA4E57"/>
    <w:rsid w:val="00AA4F0B"/>
    <w:rsid w:val="00AA5180"/>
    <w:rsid w:val="00AA5331"/>
    <w:rsid w:val="00AA5363"/>
    <w:rsid w:val="00AA64D8"/>
    <w:rsid w:val="00AA6691"/>
    <w:rsid w:val="00AA678A"/>
    <w:rsid w:val="00AA74B5"/>
    <w:rsid w:val="00AA7683"/>
    <w:rsid w:val="00AA7AB8"/>
    <w:rsid w:val="00AA7C63"/>
    <w:rsid w:val="00AA7DFC"/>
    <w:rsid w:val="00AA7FDE"/>
    <w:rsid w:val="00AB097D"/>
    <w:rsid w:val="00AB0AA1"/>
    <w:rsid w:val="00AB0C9F"/>
    <w:rsid w:val="00AB0CD6"/>
    <w:rsid w:val="00AB22B5"/>
    <w:rsid w:val="00AB2700"/>
    <w:rsid w:val="00AB32DD"/>
    <w:rsid w:val="00AB368B"/>
    <w:rsid w:val="00AB3892"/>
    <w:rsid w:val="00AB3980"/>
    <w:rsid w:val="00AB410B"/>
    <w:rsid w:val="00AB43FC"/>
    <w:rsid w:val="00AB4836"/>
    <w:rsid w:val="00AB4F9E"/>
    <w:rsid w:val="00AB540F"/>
    <w:rsid w:val="00AB587A"/>
    <w:rsid w:val="00AB589B"/>
    <w:rsid w:val="00AB59BB"/>
    <w:rsid w:val="00AB5BEA"/>
    <w:rsid w:val="00AB5EEC"/>
    <w:rsid w:val="00AB5FFC"/>
    <w:rsid w:val="00AB6072"/>
    <w:rsid w:val="00AB6461"/>
    <w:rsid w:val="00AB6BF2"/>
    <w:rsid w:val="00AB7053"/>
    <w:rsid w:val="00AB7DB7"/>
    <w:rsid w:val="00AB7DE6"/>
    <w:rsid w:val="00AB7F49"/>
    <w:rsid w:val="00AC0231"/>
    <w:rsid w:val="00AC05A7"/>
    <w:rsid w:val="00AC08D6"/>
    <w:rsid w:val="00AC0AAE"/>
    <w:rsid w:val="00AC1006"/>
    <w:rsid w:val="00AC120C"/>
    <w:rsid w:val="00AC1F57"/>
    <w:rsid w:val="00AC2990"/>
    <w:rsid w:val="00AC31BC"/>
    <w:rsid w:val="00AC3729"/>
    <w:rsid w:val="00AC3A78"/>
    <w:rsid w:val="00AC41F3"/>
    <w:rsid w:val="00AC455F"/>
    <w:rsid w:val="00AC46AF"/>
    <w:rsid w:val="00AC4719"/>
    <w:rsid w:val="00AC4727"/>
    <w:rsid w:val="00AC5251"/>
    <w:rsid w:val="00AC53B0"/>
    <w:rsid w:val="00AC5549"/>
    <w:rsid w:val="00AC5A28"/>
    <w:rsid w:val="00AC5C70"/>
    <w:rsid w:val="00AC5EC2"/>
    <w:rsid w:val="00AC6946"/>
    <w:rsid w:val="00AC6A9E"/>
    <w:rsid w:val="00AC7072"/>
    <w:rsid w:val="00AC722A"/>
    <w:rsid w:val="00AC72D7"/>
    <w:rsid w:val="00AC748A"/>
    <w:rsid w:val="00AC778E"/>
    <w:rsid w:val="00AC7943"/>
    <w:rsid w:val="00AC7A26"/>
    <w:rsid w:val="00AC7ADE"/>
    <w:rsid w:val="00AC7B71"/>
    <w:rsid w:val="00AD001C"/>
    <w:rsid w:val="00AD029B"/>
    <w:rsid w:val="00AD04CD"/>
    <w:rsid w:val="00AD0638"/>
    <w:rsid w:val="00AD0FD4"/>
    <w:rsid w:val="00AD1050"/>
    <w:rsid w:val="00AD10CA"/>
    <w:rsid w:val="00AD116D"/>
    <w:rsid w:val="00AD1252"/>
    <w:rsid w:val="00AD1864"/>
    <w:rsid w:val="00AD2A12"/>
    <w:rsid w:val="00AD2F82"/>
    <w:rsid w:val="00AD3103"/>
    <w:rsid w:val="00AD35BA"/>
    <w:rsid w:val="00AD3DC6"/>
    <w:rsid w:val="00AD46DD"/>
    <w:rsid w:val="00AD483F"/>
    <w:rsid w:val="00AD5185"/>
    <w:rsid w:val="00AD5270"/>
    <w:rsid w:val="00AD658B"/>
    <w:rsid w:val="00AD68B0"/>
    <w:rsid w:val="00AD6929"/>
    <w:rsid w:val="00AD6A9D"/>
    <w:rsid w:val="00AD6DDE"/>
    <w:rsid w:val="00AD6FEB"/>
    <w:rsid w:val="00AD76AA"/>
    <w:rsid w:val="00AD7858"/>
    <w:rsid w:val="00AD7CC2"/>
    <w:rsid w:val="00AD7D31"/>
    <w:rsid w:val="00AE0314"/>
    <w:rsid w:val="00AE058D"/>
    <w:rsid w:val="00AE117D"/>
    <w:rsid w:val="00AE13DF"/>
    <w:rsid w:val="00AE172F"/>
    <w:rsid w:val="00AE1953"/>
    <w:rsid w:val="00AE19DB"/>
    <w:rsid w:val="00AE1D13"/>
    <w:rsid w:val="00AE1F97"/>
    <w:rsid w:val="00AE2836"/>
    <w:rsid w:val="00AE2BCC"/>
    <w:rsid w:val="00AE2FE6"/>
    <w:rsid w:val="00AE30E1"/>
    <w:rsid w:val="00AE31A1"/>
    <w:rsid w:val="00AE31A4"/>
    <w:rsid w:val="00AE3AF7"/>
    <w:rsid w:val="00AE40F9"/>
    <w:rsid w:val="00AE4455"/>
    <w:rsid w:val="00AE4462"/>
    <w:rsid w:val="00AE4547"/>
    <w:rsid w:val="00AE47E0"/>
    <w:rsid w:val="00AE4D64"/>
    <w:rsid w:val="00AE5122"/>
    <w:rsid w:val="00AE54C3"/>
    <w:rsid w:val="00AE562C"/>
    <w:rsid w:val="00AE5634"/>
    <w:rsid w:val="00AE5A78"/>
    <w:rsid w:val="00AE5AB1"/>
    <w:rsid w:val="00AE6343"/>
    <w:rsid w:val="00AE6624"/>
    <w:rsid w:val="00AE6B69"/>
    <w:rsid w:val="00AE6D3F"/>
    <w:rsid w:val="00AE706F"/>
    <w:rsid w:val="00AE7EF6"/>
    <w:rsid w:val="00AF0666"/>
    <w:rsid w:val="00AF073E"/>
    <w:rsid w:val="00AF08A8"/>
    <w:rsid w:val="00AF0D94"/>
    <w:rsid w:val="00AF0DAA"/>
    <w:rsid w:val="00AF10B9"/>
    <w:rsid w:val="00AF112B"/>
    <w:rsid w:val="00AF11BB"/>
    <w:rsid w:val="00AF13E7"/>
    <w:rsid w:val="00AF1542"/>
    <w:rsid w:val="00AF157E"/>
    <w:rsid w:val="00AF16AC"/>
    <w:rsid w:val="00AF1BD1"/>
    <w:rsid w:val="00AF1CED"/>
    <w:rsid w:val="00AF1F00"/>
    <w:rsid w:val="00AF28D4"/>
    <w:rsid w:val="00AF3602"/>
    <w:rsid w:val="00AF3683"/>
    <w:rsid w:val="00AF37AE"/>
    <w:rsid w:val="00AF3854"/>
    <w:rsid w:val="00AF39A2"/>
    <w:rsid w:val="00AF3C5A"/>
    <w:rsid w:val="00AF3FAC"/>
    <w:rsid w:val="00AF444B"/>
    <w:rsid w:val="00AF4698"/>
    <w:rsid w:val="00AF4B40"/>
    <w:rsid w:val="00AF57B9"/>
    <w:rsid w:val="00AF5A45"/>
    <w:rsid w:val="00AF5AF6"/>
    <w:rsid w:val="00AF5B14"/>
    <w:rsid w:val="00AF5D29"/>
    <w:rsid w:val="00AF5DF8"/>
    <w:rsid w:val="00AF6C42"/>
    <w:rsid w:val="00AF6D7D"/>
    <w:rsid w:val="00AF7267"/>
    <w:rsid w:val="00AF72B1"/>
    <w:rsid w:val="00AF79CE"/>
    <w:rsid w:val="00AF7DF9"/>
    <w:rsid w:val="00AF7F5B"/>
    <w:rsid w:val="00AF7FC1"/>
    <w:rsid w:val="00B00129"/>
    <w:rsid w:val="00B00282"/>
    <w:rsid w:val="00B00EAC"/>
    <w:rsid w:val="00B00F4B"/>
    <w:rsid w:val="00B00FAD"/>
    <w:rsid w:val="00B010C6"/>
    <w:rsid w:val="00B01231"/>
    <w:rsid w:val="00B016A5"/>
    <w:rsid w:val="00B01B57"/>
    <w:rsid w:val="00B01DDA"/>
    <w:rsid w:val="00B0204C"/>
    <w:rsid w:val="00B025CB"/>
    <w:rsid w:val="00B03216"/>
    <w:rsid w:val="00B03864"/>
    <w:rsid w:val="00B03872"/>
    <w:rsid w:val="00B03B05"/>
    <w:rsid w:val="00B03E6E"/>
    <w:rsid w:val="00B042CF"/>
    <w:rsid w:val="00B0496E"/>
    <w:rsid w:val="00B04F44"/>
    <w:rsid w:val="00B04FE3"/>
    <w:rsid w:val="00B0507C"/>
    <w:rsid w:val="00B050BE"/>
    <w:rsid w:val="00B051EE"/>
    <w:rsid w:val="00B05639"/>
    <w:rsid w:val="00B056BD"/>
    <w:rsid w:val="00B0594F"/>
    <w:rsid w:val="00B05B17"/>
    <w:rsid w:val="00B05B4F"/>
    <w:rsid w:val="00B05FFC"/>
    <w:rsid w:val="00B06123"/>
    <w:rsid w:val="00B06361"/>
    <w:rsid w:val="00B069F5"/>
    <w:rsid w:val="00B06DD4"/>
    <w:rsid w:val="00B07009"/>
    <w:rsid w:val="00B070B3"/>
    <w:rsid w:val="00B0710E"/>
    <w:rsid w:val="00B071E2"/>
    <w:rsid w:val="00B0745E"/>
    <w:rsid w:val="00B07A0D"/>
    <w:rsid w:val="00B103B0"/>
    <w:rsid w:val="00B10DED"/>
    <w:rsid w:val="00B11491"/>
    <w:rsid w:val="00B11944"/>
    <w:rsid w:val="00B11F58"/>
    <w:rsid w:val="00B122A1"/>
    <w:rsid w:val="00B12754"/>
    <w:rsid w:val="00B12FB7"/>
    <w:rsid w:val="00B132D8"/>
    <w:rsid w:val="00B13319"/>
    <w:rsid w:val="00B13428"/>
    <w:rsid w:val="00B1351F"/>
    <w:rsid w:val="00B13794"/>
    <w:rsid w:val="00B13E4B"/>
    <w:rsid w:val="00B13F98"/>
    <w:rsid w:val="00B1415B"/>
    <w:rsid w:val="00B14371"/>
    <w:rsid w:val="00B146A2"/>
    <w:rsid w:val="00B148A5"/>
    <w:rsid w:val="00B14C06"/>
    <w:rsid w:val="00B15464"/>
    <w:rsid w:val="00B1585E"/>
    <w:rsid w:val="00B159C5"/>
    <w:rsid w:val="00B1620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B1"/>
    <w:rsid w:val="00B22C10"/>
    <w:rsid w:val="00B22ED9"/>
    <w:rsid w:val="00B231E7"/>
    <w:rsid w:val="00B2390D"/>
    <w:rsid w:val="00B23C44"/>
    <w:rsid w:val="00B23D4D"/>
    <w:rsid w:val="00B24857"/>
    <w:rsid w:val="00B2490E"/>
    <w:rsid w:val="00B2519B"/>
    <w:rsid w:val="00B2519F"/>
    <w:rsid w:val="00B258EA"/>
    <w:rsid w:val="00B25BFC"/>
    <w:rsid w:val="00B262D7"/>
    <w:rsid w:val="00B266AB"/>
    <w:rsid w:val="00B270EB"/>
    <w:rsid w:val="00B275BF"/>
    <w:rsid w:val="00B27E19"/>
    <w:rsid w:val="00B30279"/>
    <w:rsid w:val="00B305ED"/>
    <w:rsid w:val="00B3073E"/>
    <w:rsid w:val="00B30A0B"/>
    <w:rsid w:val="00B30A5E"/>
    <w:rsid w:val="00B3104E"/>
    <w:rsid w:val="00B31137"/>
    <w:rsid w:val="00B31194"/>
    <w:rsid w:val="00B313B6"/>
    <w:rsid w:val="00B31E75"/>
    <w:rsid w:val="00B32309"/>
    <w:rsid w:val="00B32D42"/>
    <w:rsid w:val="00B33E44"/>
    <w:rsid w:val="00B33F96"/>
    <w:rsid w:val="00B34418"/>
    <w:rsid w:val="00B344BE"/>
    <w:rsid w:val="00B34527"/>
    <w:rsid w:val="00B3472A"/>
    <w:rsid w:val="00B34844"/>
    <w:rsid w:val="00B34BE3"/>
    <w:rsid w:val="00B351BC"/>
    <w:rsid w:val="00B355E2"/>
    <w:rsid w:val="00B3570F"/>
    <w:rsid w:val="00B35DBC"/>
    <w:rsid w:val="00B3605F"/>
    <w:rsid w:val="00B360BC"/>
    <w:rsid w:val="00B364A5"/>
    <w:rsid w:val="00B364C9"/>
    <w:rsid w:val="00B36688"/>
    <w:rsid w:val="00B36778"/>
    <w:rsid w:val="00B36857"/>
    <w:rsid w:val="00B36C26"/>
    <w:rsid w:val="00B36FF8"/>
    <w:rsid w:val="00B3728F"/>
    <w:rsid w:val="00B37353"/>
    <w:rsid w:val="00B374A7"/>
    <w:rsid w:val="00B404DB"/>
    <w:rsid w:val="00B404FF"/>
    <w:rsid w:val="00B40BA6"/>
    <w:rsid w:val="00B41340"/>
    <w:rsid w:val="00B41428"/>
    <w:rsid w:val="00B4178D"/>
    <w:rsid w:val="00B41E7A"/>
    <w:rsid w:val="00B4216D"/>
    <w:rsid w:val="00B425CB"/>
    <w:rsid w:val="00B4292D"/>
    <w:rsid w:val="00B430DC"/>
    <w:rsid w:val="00B43120"/>
    <w:rsid w:val="00B4379F"/>
    <w:rsid w:val="00B437C1"/>
    <w:rsid w:val="00B43C59"/>
    <w:rsid w:val="00B44261"/>
    <w:rsid w:val="00B4435E"/>
    <w:rsid w:val="00B4459B"/>
    <w:rsid w:val="00B447A6"/>
    <w:rsid w:val="00B44D01"/>
    <w:rsid w:val="00B44EAC"/>
    <w:rsid w:val="00B45104"/>
    <w:rsid w:val="00B453C6"/>
    <w:rsid w:val="00B45437"/>
    <w:rsid w:val="00B45769"/>
    <w:rsid w:val="00B45F7D"/>
    <w:rsid w:val="00B466EC"/>
    <w:rsid w:val="00B4674C"/>
    <w:rsid w:val="00B4697F"/>
    <w:rsid w:val="00B46D51"/>
    <w:rsid w:val="00B46D63"/>
    <w:rsid w:val="00B46E3C"/>
    <w:rsid w:val="00B474EB"/>
    <w:rsid w:val="00B4783C"/>
    <w:rsid w:val="00B500D1"/>
    <w:rsid w:val="00B500E0"/>
    <w:rsid w:val="00B508E4"/>
    <w:rsid w:val="00B50978"/>
    <w:rsid w:val="00B50FF5"/>
    <w:rsid w:val="00B51087"/>
    <w:rsid w:val="00B5113C"/>
    <w:rsid w:val="00B514C0"/>
    <w:rsid w:val="00B52330"/>
    <w:rsid w:val="00B52A0D"/>
    <w:rsid w:val="00B530B1"/>
    <w:rsid w:val="00B5341F"/>
    <w:rsid w:val="00B5368E"/>
    <w:rsid w:val="00B53B44"/>
    <w:rsid w:val="00B53FBD"/>
    <w:rsid w:val="00B53FFE"/>
    <w:rsid w:val="00B54BF6"/>
    <w:rsid w:val="00B54BF8"/>
    <w:rsid w:val="00B54E97"/>
    <w:rsid w:val="00B54EC9"/>
    <w:rsid w:val="00B5520D"/>
    <w:rsid w:val="00B5527F"/>
    <w:rsid w:val="00B5558B"/>
    <w:rsid w:val="00B55826"/>
    <w:rsid w:val="00B55D7F"/>
    <w:rsid w:val="00B55FE3"/>
    <w:rsid w:val="00B561CC"/>
    <w:rsid w:val="00B56275"/>
    <w:rsid w:val="00B56522"/>
    <w:rsid w:val="00B56609"/>
    <w:rsid w:val="00B56704"/>
    <w:rsid w:val="00B56EB5"/>
    <w:rsid w:val="00B577C2"/>
    <w:rsid w:val="00B578FC"/>
    <w:rsid w:val="00B57D4C"/>
    <w:rsid w:val="00B6000A"/>
    <w:rsid w:val="00B6041E"/>
    <w:rsid w:val="00B60AAB"/>
    <w:rsid w:val="00B60EE4"/>
    <w:rsid w:val="00B613A8"/>
    <w:rsid w:val="00B61823"/>
    <w:rsid w:val="00B6194D"/>
    <w:rsid w:val="00B62177"/>
    <w:rsid w:val="00B627ED"/>
    <w:rsid w:val="00B62841"/>
    <w:rsid w:val="00B631BD"/>
    <w:rsid w:val="00B63313"/>
    <w:rsid w:val="00B63BAB"/>
    <w:rsid w:val="00B63CA6"/>
    <w:rsid w:val="00B640CF"/>
    <w:rsid w:val="00B65044"/>
    <w:rsid w:val="00B6526B"/>
    <w:rsid w:val="00B65886"/>
    <w:rsid w:val="00B65895"/>
    <w:rsid w:val="00B65BAD"/>
    <w:rsid w:val="00B65C96"/>
    <w:rsid w:val="00B65E1A"/>
    <w:rsid w:val="00B65E1E"/>
    <w:rsid w:val="00B65F09"/>
    <w:rsid w:val="00B66913"/>
    <w:rsid w:val="00B67011"/>
    <w:rsid w:val="00B67300"/>
    <w:rsid w:val="00B679A2"/>
    <w:rsid w:val="00B67F02"/>
    <w:rsid w:val="00B700C6"/>
    <w:rsid w:val="00B708E6"/>
    <w:rsid w:val="00B70A07"/>
    <w:rsid w:val="00B70B95"/>
    <w:rsid w:val="00B70D02"/>
    <w:rsid w:val="00B70E26"/>
    <w:rsid w:val="00B70F78"/>
    <w:rsid w:val="00B718A2"/>
    <w:rsid w:val="00B71941"/>
    <w:rsid w:val="00B71C39"/>
    <w:rsid w:val="00B71D7F"/>
    <w:rsid w:val="00B71E35"/>
    <w:rsid w:val="00B7257B"/>
    <w:rsid w:val="00B728C9"/>
    <w:rsid w:val="00B7294D"/>
    <w:rsid w:val="00B7321E"/>
    <w:rsid w:val="00B7369E"/>
    <w:rsid w:val="00B73B25"/>
    <w:rsid w:val="00B73CA0"/>
    <w:rsid w:val="00B73DD9"/>
    <w:rsid w:val="00B741E1"/>
    <w:rsid w:val="00B74245"/>
    <w:rsid w:val="00B74352"/>
    <w:rsid w:val="00B746E7"/>
    <w:rsid w:val="00B74C3D"/>
    <w:rsid w:val="00B751D4"/>
    <w:rsid w:val="00B7564F"/>
    <w:rsid w:val="00B75A2E"/>
    <w:rsid w:val="00B75C8D"/>
    <w:rsid w:val="00B761C7"/>
    <w:rsid w:val="00B762CD"/>
    <w:rsid w:val="00B7673C"/>
    <w:rsid w:val="00B76816"/>
    <w:rsid w:val="00B76D99"/>
    <w:rsid w:val="00B777E3"/>
    <w:rsid w:val="00B77831"/>
    <w:rsid w:val="00B802AD"/>
    <w:rsid w:val="00B8034F"/>
    <w:rsid w:val="00B80882"/>
    <w:rsid w:val="00B811A6"/>
    <w:rsid w:val="00B813A0"/>
    <w:rsid w:val="00B81608"/>
    <w:rsid w:val="00B81EED"/>
    <w:rsid w:val="00B8284D"/>
    <w:rsid w:val="00B82B64"/>
    <w:rsid w:val="00B82B95"/>
    <w:rsid w:val="00B82EE3"/>
    <w:rsid w:val="00B830D2"/>
    <w:rsid w:val="00B83627"/>
    <w:rsid w:val="00B83C8D"/>
    <w:rsid w:val="00B83F3E"/>
    <w:rsid w:val="00B83FE7"/>
    <w:rsid w:val="00B849BF"/>
    <w:rsid w:val="00B84B50"/>
    <w:rsid w:val="00B84DC5"/>
    <w:rsid w:val="00B84F64"/>
    <w:rsid w:val="00B85196"/>
    <w:rsid w:val="00B854D4"/>
    <w:rsid w:val="00B859C2"/>
    <w:rsid w:val="00B85B75"/>
    <w:rsid w:val="00B85C69"/>
    <w:rsid w:val="00B85EA1"/>
    <w:rsid w:val="00B86229"/>
    <w:rsid w:val="00B8656D"/>
    <w:rsid w:val="00B86A60"/>
    <w:rsid w:val="00B86FD7"/>
    <w:rsid w:val="00B86FF6"/>
    <w:rsid w:val="00B87822"/>
    <w:rsid w:val="00B9016E"/>
    <w:rsid w:val="00B905E6"/>
    <w:rsid w:val="00B906A9"/>
    <w:rsid w:val="00B90D09"/>
    <w:rsid w:val="00B90D44"/>
    <w:rsid w:val="00B90D56"/>
    <w:rsid w:val="00B912F7"/>
    <w:rsid w:val="00B916DB"/>
    <w:rsid w:val="00B921E8"/>
    <w:rsid w:val="00B922FC"/>
    <w:rsid w:val="00B9234F"/>
    <w:rsid w:val="00B92686"/>
    <w:rsid w:val="00B92697"/>
    <w:rsid w:val="00B92717"/>
    <w:rsid w:val="00B927D3"/>
    <w:rsid w:val="00B92A14"/>
    <w:rsid w:val="00B935E3"/>
    <w:rsid w:val="00B939D8"/>
    <w:rsid w:val="00B9408A"/>
    <w:rsid w:val="00B94A38"/>
    <w:rsid w:val="00B94D77"/>
    <w:rsid w:val="00B9516F"/>
    <w:rsid w:val="00B954D2"/>
    <w:rsid w:val="00B95DDE"/>
    <w:rsid w:val="00B95EB3"/>
    <w:rsid w:val="00B961A1"/>
    <w:rsid w:val="00B96644"/>
    <w:rsid w:val="00B96A42"/>
    <w:rsid w:val="00B9725F"/>
    <w:rsid w:val="00B976B9"/>
    <w:rsid w:val="00B97B96"/>
    <w:rsid w:val="00BA08B5"/>
    <w:rsid w:val="00BA0922"/>
    <w:rsid w:val="00BA0B82"/>
    <w:rsid w:val="00BA0E69"/>
    <w:rsid w:val="00BA10A2"/>
    <w:rsid w:val="00BA1A7E"/>
    <w:rsid w:val="00BA1B87"/>
    <w:rsid w:val="00BA21C0"/>
    <w:rsid w:val="00BA2674"/>
    <w:rsid w:val="00BA26CB"/>
    <w:rsid w:val="00BA2909"/>
    <w:rsid w:val="00BA3021"/>
    <w:rsid w:val="00BA3D94"/>
    <w:rsid w:val="00BA3EF2"/>
    <w:rsid w:val="00BA4BD0"/>
    <w:rsid w:val="00BA54AD"/>
    <w:rsid w:val="00BA56C5"/>
    <w:rsid w:val="00BA64B7"/>
    <w:rsid w:val="00BA6786"/>
    <w:rsid w:val="00BA68CB"/>
    <w:rsid w:val="00BA75EA"/>
    <w:rsid w:val="00BA7749"/>
    <w:rsid w:val="00BA7B0C"/>
    <w:rsid w:val="00BA7C8D"/>
    <w:rsid w:val="00BB02E1"/>
    <w:rsid w:val="00BB0459"/>
    <w:rsid w:val="00BB0855"/>
    <w:rsid w:val="00BB09EF"/>
    <w:rsid w:val="00BB0CF9"/>
    <w:rsid w:val="00BB0E20"/>
    <w:rsid w:val="00BB12D0"/>
    <w:rsid w:val="00BB17E3"/>
    <w:rsid w:val="00BB1A44"/>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464"/>
    <w:rsid w:val="00BB582F"/>
    <w:rsid w:val="00BB58E6"/>
    <w:rsid w:val="00BB5A70"/>
    <w:rsid w:val="00BB5C02"/>
    <w:rsid w:val="00BB5C5F"/>
    <w:rsid w:val="00BB5D5F"/>
    <w:rsid w:val="00BB6207"/>
    <w:rsid w:val="00BB6CEA"/>
    <w:rsid w:val="00BB7124"/>
    <w:rsid w:val="00BC0576"/>
    <w:rsid w:val="00BC0927"/>
    <w:rsid w:val="00BC0CE1"/>
    <w:rsid w:val="00BC0E84"/>
    <w:rsid w:val="00BC1B09"/>
    <w:rsid w:val="00BC1BC4"/>
    <w:rsid w:val="00BC1DF3"/>
    <w:rsid w:val="00BC21AA"/>
    <w:rsid w:val="00BC22BB"/>
    <w:rsid w:val="00BC2600"/>
    <w:rsid w:val="00BC268C"/>
    <w:rsid w:val="00BC28E4"/>
    <w:rsid w:val="00BC299E"/>
    <w:rsid w:val="00BC2E8F"/>
    <w:rsid w:val="00BC3346"/>
    <w:rsid w:val="00BC38EB"/>
    <w:rsid w:val="00BC392E"/>
    <w:rsid w:val="00BC3A7F"/>
    <w:rsid w:val="00BC3B6E"/>
    <w:rsid w:val="00BC3B97"/>
    <w:rsid w:val="00BC3D94"/>
    <w:rsid w:val="00BC3E92"/>
    <w:rsid w:val="00BC4045"/>
    <w:rsid w:val="00BC413D"/>
    <w:rsid w:val="00BC43E6"/>
    <w:rsid w:val="00BC462A"/>
    <w:rsid w:val="00BC4E49"/>
    <w:rsid w:val="00BC50A2"/>
    <w:rsid w:val="00BC58B9"/>
    <w:rsid w:val="00BC5ABD"/>
    <w:rsid w:val="00BC5AC6"/>
    <w:rsid w:val="00BC5C62"/>
    <w:rsid w:val="00BC6006"/>
    <w:rsid w:val="00BC6C18"/>
    <w:rsid w:val="00BC6E9F"/>
    <w:rsid w:val="00BC760D"/>
    <w:rsid w:val="00BC77ED"/>
    <w:rsid w:val="00BC7A99"/>
    <w:rsid w:val="00BC7B8B"/>
    <w:rsid w:val="00BC7E29"/>
    <w:rsid w:val="00BD0075"/>
    <w:rsid w:val="00BD0421"/>
    <w:rsid w:val="00BD0D6F"/>
    <w:rsid w:val="00BD1137"/>
    <w:rsid w:val="00BD129C"/>
    <w:rsid w:val="00BD160B"/>
    <w:rsid w:val="00BD163E"/>
    <w:rsid w:val="00BD1AD6"/>
    <w:rsid w:val="00BD1ED6"/>
    <w:rsid w:val="00BD2191"/>
    <w:rsid w:val="00BD2296"/>
    <w:rsid w:val="00BD2550"/>
    <w:rsid w:val="00BD2881"/>
    <w:rsid w:val="00BD32A3"/>
    <w:rsid w:val="00BD3627"/>
    <w:rsid w:val="00BD366A"/>
    <w:rsid w:val="00BD39E5"/>
    <w:rsid w:val="00BD47A9"/>
    <w:rsid w:val="00BD48F0"/>
    <w:rsid w:val="00BD4A6D"/>
    <w:rsid w:val="00BD53C9"/>
    <w:rsid w:val="00BD610D"/>
    <w:rsid w:val="00BD6386"/>
    <w:rsid w:val="00BD63DB"/>
    <w:rsid w:val="00BD6BA6"/>
    <w:rsid w:val="00BD71C5"/>
    <w:rsid w:val="00BD749B"/>
    <w:rsid w:val="00BD750B"/>
    <w:rsid w:val="00BD76AF"/>
    <w:rsid w:val="00BD76E6"/>
    <w:rsid w:val="00BD78D5"/>
    <w:rsid w:val="00BE0011"/>
    <w:rsid w:val="00BE033E"/>
    <w:rsid w:val="00BE0C5B"/>
    <w:rsid w:val="00BE1341"/>
    <w:rsid w:val="00BE15A0"/>
    <w:rsid w:val="00BE17D8"/>
    <w:rsid w:val="00BE19F0"/>
    <w:rsid w:val="00BE1BED"/>
    <w:rsid w:val="00BE1C05"/>
    <w:rsid w:val="00BE21E0"/>
    <w:rsid w:val="00BE2757"/>
    <w:rsid w:val="00BE287C"/>
    <w:rsid w:val="00BE2A75"/>
    <w:rsid w:val="00BE3006"/>
    <w:rsid w:val="00BE3632"/>
    <w:rsid w:val="00BE3B9A"/>
    <w:rsid w:val="00BE47D4"/>
    <w:rsid w:val="00BE481A"/>
    <w:rsid w:val="00BE52CA"/>
    <w:rsid w:val="00BE52F5"/>
    <w:rsid w:val="00BE54E2"/>
    <w:rsid w:val="00BE5575"/>
    <w:rsid w:val="00BE5676"/>
    <w:rsid w:val="00BE5A11"/>
    <w:rsid w:val="00BE627B"/>
    <w:rsid w:val="00BE643C"/>
    <w:rsid w:val="00BE6812"/>
    <w:rsid w:val="00BE69DC"/>
    <w:rsid w:val="00BE6F2A"/>
    <w:rsid w:val="00BE7480"/>
    <w:rsid w:val="00BE7C29"/>
    <w:rsid w:val="00BF001A"/>
    <w:rsid w:val="00BF0055"/>
    <w:rsid w:val="00BF059B"/>
    <w:rsid w:val="00BF05C5"/>
    <w:rsid w:val="00BF072F"/>
    <w:rsid w:val="00BF0753"/>
    <w:rsid w:val="00BF14A8"/>
    <w:rsid w:val="00BF19B0"/>
    <w:rsid w:val="00BF1BAC"/>
    <w:rsid w:val="00BF1DCB"/>
    <w:rsid w:val="00BF2481"/>
    <w:rsid w:val="00BF28E3"/>
    <w:rsid w:val="00BF2CD7"/>
    <w:rsid w:val="00BF2EBF"/>
    <w:rsid w:val="00BF2FA9"/>
    <w:rsid w:val="00BF3223"/>
    <w:rsid w:val="00BF3272"/>
    <w:rsid w:val="00BF33FC"/>
    <w:rsid w:val="00BF3DC4"/>
    <w:rsid w:val="00BF3F26"/>
    <w:rsid w:val="00BF4054"/>
    <w:rsid w:val="00BF50E7"/>
    <w:rsid w:val="00BF552D"/>
    <w:rsid w:val="00BF57A2"/>
    <w:rsid w:val="00BF5BEB"/>
    <w:rsid w:val="00BF5C85"/>
    <w:rsid w:val="00BF6425"/>
    <w:rsid w:val="00BF65EA"/>
    <w:rsid w:val="00BF6681"/>
    <w:rsid w:val="00BF79BA"/>
    <w:rsid w:val="00BF7FFD"/>
    <w:rsid w:val="00C000D8"/>
    <w:rsid w:val="00C000DE"/>
    <w:rsid w:val="00C00157"/>
    <w:rsid w:val="00C0034F"/>
    <w:rsid w:val="00C00641"/>
    <w:rsid w:val="00C00D31"/>
    <w:rsid w:val="00C016E2"/>
    <w:rsid w:val="00C02B58"/>
    <w:rsid w:val="00C0303B"/>
    <w:rsid w:val="00C03537"/>
    <w:rsid w:val="00C03653"/>
    <w:rsid w:val="00C03EEC"/>
    <w:rsid w:val="00C04138"/>
    <w:rsid w:val="00C04148"/>
    <w:rsid w:val="00C04192"/>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07907"/>
    <w:rsid w:val="00C100EA"/>
    <w:rsid w:val="00C10228"/>
    <w:rsid w:val="00C104A1"/>
    <w:rsid w:val="00C10AC7"/>
    <w:rsid w:val="00C1121D"/>
    <w:rsid w:val="00C11595"/>
    <w:rsid w:val="00C11A4E"/>
    <w:rsid w:val="00C11CD2"/>
    <w:rsid w:val="00C11F6F"/>
    <w:rsid w:val="00C121D0"/>
    <w:rsid w:val="00C12264"/>
    <w:rsid w:val="00C1231E"/>
    <w:rsid w:val="00C12504"/>
    <w:rsid w:val="00C12627"/>
    <w:rsid w:val="00C12D36"/>
    <w:rsid w:val="00C1341E"/>
    <w:rsid w:val="00C134FA"/>
    <w:rsid w:val="00C1377A"/>
    <w:rsid w:val="00C13B05"/>
    <w:rsid w:val="00C13BA9"/>
    <w:rsid w:val="00C13D56"/>
    <w:rsid w:val="00C13EC0"/>
    <w:rsid w:val="00C14664"/>
    <w:rsid w:val="00C14950"/>
    <w:rsid w:val="00C149AE"/>
    <w:rsid w:val="00C14F9D"/>
    <w:rsid w:val="00C15062"/>
    <w:rsid w:val="00C152AE"/>
    <w:rsid w:val="00C153E4"/>
    <w:rsid w:val="00C158CE"/>
    <w:rsid w:val="00C15A76"/>
    <w:rsid w:val="00C15ACE"/>
    <w:rsid w:val="00C15E9A"/>
    <w:rsid w:val="00C16062"/>
    <w:rsid w:val="00C161A9"/>
    <w:rsid w:val="00C165B7"/>
    <w:rsid w:val="00C166DB"/>
    <w:rsid w:val="00C16CD6"/>
    <w:rsid w:val="00C1719F"/>
    <w:rsid w:val="00C17DE2"/>
    <w:rsid w:val="00C17F3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B92"/>
    <w:rsid w:val="00C23D6E"/>
    <w:rsid w:val="00C240B7"/>
    <w:rsid w:val="00C2428A"/>
    <w:rsid w:val="00C24669"/>
    <w:rsid w:val="00C24754"/>
    <w:rsid w:val="00C249F1"/>
    <w:rsid w:val="00C24F2A"/>
    <w:rsid w:val="00C251B0"/>
    <w:rsid w:val="00C2550C"/>
    <w:rsid w:val="00C25558"/>
    <w:rsid w:val="00C258C3"/>
    <w:rsid w:val="00C25C9C"/>
    <w:rsid w:val="00C25D07"/>
    <w:rsid w:val="00C25EA2"/>
    <w:rsid w:val="00C2638C"/>
    <w:rsid w:val="00C26D7B"/>
    <w:rsid w:val="00C26DE0"/>
    <w:rsid w:val="00C26E4F"/>
    <w:rsid w:val="00C26FEC"/>
    <w:rsid w:val="00C27BF3"/>
    <w:rsid w:val="00C30503"/>
    <w:rsid w:val="00C30736"/>
    <w:rsid w:val="00C30A4A"/>
    <w:rsid w:val="00C30E9B"/>
    <w:rsid w:val="00C30EAD"/>
    <w:rsid w:val="00C3181C"/>
    <w:rsid w:val="00C318E5"/>
    <w:rsid w:val="00C31B02"/>
    <w:rsid w:val="00C31E41"/>
    <w:rsid w:val="00C31F06"/>
    <w:rsid w:val="00C323FA"/>
    <w:rsid w:val="00C32983"/>
    <w:rsid w:val="00C32A88"/>
    <w:rsid w:val="00C332E2"/>
    <w:rsid w:val="00C3372E"/>
    <w:rsid w:val="00C33854"/>
    <w:rsid w:val="00C33DA0"/>
    <w:rsid w:val="00C34328"/>
    <w:rsid w:val="00C34402"/>
    <w:rsid w:val="00C349A7"/>
    <w:rsid w:val="00C34DB6"/>
    <w:rsid w:val="00C35363"/>
    <w:rsid w:val="00C35893"/>
    <w:rsid w:val="00C359EA"/>
    <w:rsid w:val="00C35C4A"/>
    <w:rsid w:val="00C35CB3"/>
    <w:rsid w:val="00C35E32"/>
    <w:rsid w:val="00C36162"/>
    <w:rsid w:val="00C3693F"/>
    <w:rsid w:val="00C36983"/>
    <w:rsid w:val="00C36ABD"/>
    <w:rsid w:val="00C36AF4"/>
    <w:rsid w:val="00C36DD6"/>
    <w:rsid w:val="00C36EA5"/>
    <w:rsid w:val="00C36EC7"/>
    <w:rsid w:val="00C36FE2"/>
    <w:rsid w:val="00C3700C"/>
    <w:rsid w:val="00C3711E"/>
    <w:rsid w:val="00C37870"/>
    <w:rsid w:val="00C37B9D"/>
    <w:rsid w:val="00C37BD4"/>
    <w:rsid w:val="00C409D6"/>
    <w:rsid w:val="00C40AAF"/>
    <w:rsid w:val="00C40DBD"/>
    <w:rsid w:val="00C40FDB"/>
    <w:rsid w:val="00C4145C"/>
    <w:rsid w:val="00C4155B"/>
    <w:rsid w:val="00C41756"/>
    <w:rsid w:val="00C41B22"/>
    <w:rsid w:val="00C41F56"/>
    <w:rsid w:val="00C423A2"/>
    <w:rsid w:val="00C42477"/>
    <w:rsid w:val="00C4276B"/>
    <w:rsid w:val="00C427FD"/>
    <w:rsid w:val="00C42988"/>
    <w:rsid w:val="00C42AD0"/>
    <w:rsid w:val="00C4322D"/>
    <w:rsid w:val="00C43898"/>
    <w:rsid w:val="00C43F27"/>
    <w:rsid w:val="00C44296"/>
    <w:rsid w:val="00C44BD1"/>
    <w:rsid w:val="00C45603"/>
    <w:rsid w:val="00C4568F"/>
    <w:rsid w:val="00C46023"/>
    <w:rsid w:val="00C46735"/>
    <w:rsid w:val="00C46B3C"/>
    <w:rsid w:val="00C46B5F"/>
    <w:rsid w:val="00C46F7F"/>
    <w:rsid w:val="00C47161"/>
    <w:rsid w:val="00C47182"/>
    <w:rsid w:val="00C471A5"/>
    <w:rsid w:val="00C4738F"/>
    <w:rsid w:val="00C47858"/>
    <w:rsid w:val="00C47CEB"/>
    <w:rsid w:val="00C47EFB"/>
    <w:rsid w:val="00C47F74"/>
    <w:rsid w:val="00C5007C"/>
    <w:rsid w:val="00C50C5C"/>
    <w:rsid w:val="00C51306"/>
    <w:rsid w:val="00C51A3B"/>
    <w:rsid w:val="00C51AF2"/>
    <w:rsid w:val="00C51CC3"/>
    <w:rsid w:val="00C521BB"/>
    <w:rsid w:val="00C52253"/>
    <w:rsid w:val="00C5263A"/>
    <w:rsid w:val="00C5272C"/>
    <w:rsid w:val="00C529C8"/>
    <w:rsid w:val="00C52A74"/>
    <w:rsid w:val="00C52BE8"/>
    <w:rsid w:val="00C52BEC"/>
    <w:rsid w:val="00C52E05"/>
    <w:rsid w:val="00C5303F"/>
    <w:rsid w:val="00C531AE"/>
    <w:rsid w:val="00C53A4D"/>
    <w:rsid w:val="00C53C6D"/>
    <w:rsid w:val="00C53FF2"/>
    <w:rsid w:val="00C5416E"/>
    <w:rsid w:val="00C542A6"/>
    <w:rsid w:val="00C54378"/>
    <w:rsid w:val="00C5439A"/>
    <w:rsid w:val="00C544EF"/>
    <w:rsid w:val="00C549A4"/>
    <w:rsid w:val="00C549DF"/>
    <w:rsid w:val="00C54E60"/>
    <w:rsid w:val="00C54EF1"/>
    <w:rsid w:val="00C55149"/>
    <w:rsid w:val="00C55489"/>
    <w:rsid w:val="00C55DD1"/>
    <w:rsid w:val="00C566A3"/>
    <w:rsid w:val="00C56765"/>
    <w:rsid w:val="00C57220"/>
    <w:rsid w:val="00C57EA1"/>
    <w:rsid w:val="00C57F5C"/>
    <w:rsid w:val="00C57FF9"/>
    <w:rsid w:val="00C606BD"/>
    <w:rsid w:val="00C6074A"/>
    <w:rsid w:val="00C607FD"/>
    <w:rsid w:val="00C611BD"/>
    <w:rsid w:val="00C612E7"/>
    <w:rsid w:val="00C61355"/>
    <w:rsid w:val="00C61B52"/>
    <w:rsid w:val="00C61E56"/>
    <w:rsid w:val="00C6200E"/>
    <w:rsid w:val="00C6215A"/>
    <w:rsid w:val="00C6248B"/>
    <w:rsid w:val="00C6291B"/>
    <w:rsid w:val="00C6391A"/>
    <w:rsid w:val="00C63B4F"/>
    <w:rsid w:val="00C63E07"/>
    <w:rsid w:val="00C63F34"/>
    <w:rsid w:val="00C63FCB"/>
    <w:rsid w:val="00C64027"/>
    <w:rsid w:val="00C644BD"/>
    <w:rsid w:val="00C644DF"/>
    <w:rsid w:val="00C6464B"/>
    <w:rsid w:val="00C64681"/>
    <w:rsid w:val="00C646F9"/>
    <w:rsid w:val="00C647BD"/>
    <w:rsid w:val="00C6487E"/>
    <w:rsid w:val="00C64ABD"/>
    <w:rsid w:val="00C64BBA"/>
    <w:rsid w:val="00C651FC"/>
    <w:rsid w:val="00C66FDC"/>
    <w:rsid w:val="00C673C6"/>
    <w:rsid w:val="00C6742B"/>
    <w:rsid w:val="00C67B01"/>
    <w:rsid w:val="00C7041F"/>
    <w:rsid w:val="00C705F0"/>
    <w:rsid w:val="00C7078E"/>
    <w:rsid w:val="00C70B6C"/>
    <w:rsid w:val="00C70CA7"/>
    <w:rsid w:val="00C710BB"/>
    <w:rsid w:val="00C71409"/>
    <w:rsid w:val="00C718B9"/>
    <w:rsid w:val="00C71BD8"/>
    <w:rsid w:val="00C71F0E"/>
    <w:rsid w:val="00C72330"/>
    <w:rsid w:val="00C723AC"/>
    <w:rsid w:val="00C7261E"/>
    <w:rsid w:val="00C7279B"/>
    <w:rsid w:val="00C728AD"/>
    <w:rsid w:val="00C72DE3"/>
    <w:rsid w:val="00C734FE"/>
    <w:rsid w:val="00C73569"/>
    <w:rsid w:val="00C735BC"/>
    <w:rsid w:val="00C738D2"/>
    <w:rsid w:val="00C73AE7"/>
    <w:rsid w:val="00C74210"/>
    <w:rsid w:val="00C74DB0"/>
    <w:rsid w:val="00C752D6"/>
    <w:rsid w:val="00C75729"/>
    <w:rsid w:val="00C75820"/>
    <w:rsid w:val="00C759BB"/>
    <w:rsid w:val="00C75A99"/>
    <w:rsid w:val="00C760D5"/>
    <w:rsid w:val="00C764DF"/>
    <w:rsid w:val="00C76B11"/>
    <w:rsid w:val="00C76CDE"/>
    <w:rsid w:val="00C76E1D"/>
    <w:rsid w:val="00C77441"/>
    <w:rsid w:val="00C77943"/>
    <w:rsid w:val="00C779CD"/>
    <w:rsid w:val="00C77ABA"/>
    <w:rsid w:val="00C77D5E"/>
    <w:rsid w:val="00C77DA4"/>
    <w:rsid w:val="00C77E42"/>
    <w:rsid w:val="00C80384"/>
    <w:rsid w:val="00C8099D"/>
    <w:rsid w:val="00C80C96"/>
    <w:rsid w:val="00C81014"/>
    <w:rsid w:val="00C81E08"/>
    <w:rsid w:val="00C81F06"/>
    <w:rsid w:val="00C81FEB"/>
    <w:rsid w:val="00C82D3D"/>
    <w:rsid w:val="00C82D55"/>
    <w:rsid w:val="00C82E29"/>
    <w:rsid w:val="00C82F2C"/>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4D91"/>
    <w:rsid w:val="00C8581D"/>
    <w:rsid w:val="00C859BD"/>
    <w:rsid w:val="00C85B54"/>
    <w:rsid w:val="00C85BA1"/>
    <w:rsid w:val="00C86346"/>
    <w:rsid w:val="00C864A3"/>
    <w:rsid w:val="00C86AE1"/>
    <w:rsid w:val="00C870DF"/>
    <w:rsid w:val="00C87177"/>
    <w:rsid w:val="00C87AE5"/>
    <w:rsid w:val="00C87E11"/>
    <w:rsid w:val="00C87E4B"/>
    <w:rsid w:val="00C90629"/>
    <w:rsid w:val="00C90709"/>
    <w:rsid w:val="00C90723"/>
    <w:rsid w:val="00C9074A"/>
    <w:rsid w:val="00C90C09"/>
    <w:rsid w:val="00C90F98"/>
    <w:rsid w:val="00C91173"/>
    <w:rsid w:val="00C91474"/>
    <w:rsid w:val="00C914BA"/>
    <w:rsid w:val="00C9188C"/>
    <w:rsid w:val="00C91A2F"/>
    <w:rsid w:val="00C91DC7"/>
    <w:rsid w:val="00C92400"/>
    <w:rsid w:val="00C9274C"/>
    <w:rsid w:val="00C92E84"/>
    <w:rsid w:val="00C930C8"/>
    <w:rsid w:val="00C9340A"/>
    <w:rsid w:val="00C93473"/>
    <w:rsid w:val="00C93843"/>
    <w:rsid w:val="00C93947"/>
    <w:rsid w:val="00C93F2A"/>
    <w:rsid w:val="00C95281"/>
    <w:rsid w:val="00C95A24"/>
    <w:rsid w:val="00C96308"/>
    <w:rsid w:val="00C963D7"/>
    <w:rsid w:val="00C967CD"/>
    <w:rsid w:val="00C96A9C"/>
    <w:rsid w:val="00C96C59"/>
    <w:rsid w:val="00C96E7A"/>
    <w:rsid w:val="00C96E7D"/>
    <w:rsid w:val="00C96FBB"/>
    <w:rsid w:val="00C9725B"/>
    <w:rsid w:val="00C9767B"/>
    <w:rsid w:val="00C97930"/>
    <w:rsid w:val="00C97A85"/>
    <w:rsid w:val="00CA0085"/>
    <w:rsid w:val="00CA0215"/>
    <w:rsid w:val="00CA058B"/>
    <w:rsid w:val="00CA0C5A"/>
    <w:rsid w:val="00CA0EF5"/>
    <w:rsid w:val="00CA10C3"/>
    <w:rsid w:val="00CA1824"/>
    <w:rsid w:val="00CA183A"/>
    <w:rsid w:val="00CA1943"/>
    <w:rsid w:val="00CA1DCA"/>
    <w:rsid w:val="00CA209D"/>
    <w:rsid w:val="00CA23BA"/>
    <w:rsid w:val="00CA2560"/>
    <w:rsid w:val="00CA27A1"/>
    <w:rsid w:val="00CA2834"/>
    <w:rsid w:val="00CA2BA8"/>
    <w:rsid w:val="00CA2D9F"/>
    <w:rsid w:val="00CA31DB"/>
    <w:rsid w:val="00CA33BA"/>
    <w:rsid w:val="00CA360E"/>
    <w:rsid w:val="00CA36EC"/>
    <w:rsid w:val="00CA3865"/>
    <w:rsid w:val="00CA4A23"/>
    <w:rsid w:val="00CA5097"/>
    <w:rsid w:val="00CA609F"/>
    <w:rsid w:val="00CA625C"/>
    <w:rsid w:val="00CA64DD"/>
    <w:rsid w:val="00CA6792"/>
    <w:rsid w:val="00CA699F"/>
    <w:rsid w:val="00CA6B69"/>
    <w:rsid w:val="00CA725C"/>
    <w:rsid w:val="00CA739E"/>
    <w:rsid w:val="00CA7738"/>
    <w:rsid w:val="00CA7BF0"/>
    <w:rsid w:val="00CB01BC"/>
    <w:rsid w:val="00CB0596"/>
    <w:rsid w:val="00CB0802"/>
    <w:rsid w:val="00CB0906"/>
    <w:rsid w:val="00CB0C55"/>
    <w:rsid w:val="00CB0CFC"/>
    <w:rsid w:val="00CB0D57"/>
    <w:rsid w:val="00CB0E9A"/>
    <w:rsid w:val="00CB0FAD"/>
    <w:rsid w:val="00CB10B0"/>
    <w:rsid w:val="00CB1142"/>
    <w:rsid w:val="00CB1BD8"/>
    <w:rsid w:val="00CB1D82"/>
    <w:rsid w:val="00CB1EAE"/>
    <w:rsid w:val="00CB2037"/>
    <w:rsid w:val="00CB216A"/>
    <w:rsid w:val="00CB21BE"/>
    <w:rsid w:val="00CB2694"/>
    <w:rsid w:val="00CB2BC0"/>
    <w:rsid w:val="00CB2F67"/>
    <w:rsid w:val="00CB3CBB"/>
    <w:rsid w:val="00CB4185"/>
    <w:rsid w:val="00CB44EB"/>
    <w:rsid w:val="00CB44F5"/>
    <w:rsid w:val="00CB4B5D"/>
    <w:rsid w:val="00CB4CD3"/>
    <w:rsid w:val="00CB5293"/>
    <w:rsid w:val="00CB531D"/>
    <w:rsid w:val="00CB5EFA"/>
    <w:rsid w:val="00CB63A1"/>
    <w:rsid w:val="00CB723C"/>
    <w:rsid w:val="00CB72BC"/>
    <w:rsid w:val="00CB73AF"/>
    <w:rsid w:val="00CB763E"/>
    <w:rsid w:val="00CB7E4F"/>
    <w:rsid w:val="00CC03B4"/>
    <w:rsid w:val="00CC0D3E"/>
    <w:rsid w:val="00CC12B2"/>
    <w:rsid w:val="00CC138B"/>
    <w:rsid w:val="00CC139D"/>
    <w:rsid w:val="00CC20EA"/>
    <w:rsid w:val="00CC228B"/>
    <w:rsid w:val="00CC295F"/>
    <w:rsid w:val="00CC30D0"/>
    <w:rsid w:val="00CC32E1"/>
    <w:rsid w:val="00CC3B51"/>
    <w:rsid w:val="00CC3E0A"/>
    <w:rsid w:val="00CC4088"/>
    <w:rsid w:val="00CC41F9"/>
    <w:rsid w:val="00CC4700"/>
    <w:rsid w:val="00CC4873"/>
    <w:rsid w:val="00CC54F4"/>
    <w:rsid w:val="00CC5588"/>
    <w:rsid w:val="00CC5B62"/>
    <w:rsid w:val="00CC5CFC"/>
    <w:rsid w:val="00CC5F3D"/>
    <w:rsid w:val="00CC61C2"/>
    <w:rsid w:val="00CC6898"/>
    <w:rsid w:val="00CC7127"/>
    <w:rsid w:val="00CC7EE0"/>
    <w:rsid w:val="00CD021C"/>
    <w:rsid w:val="00CD0677"/>
    <w:rsid w:val="00CD12A4"/>
    <w:rsid w:val="00CD1321"/>
    <w:rsid w:val="00CD1BB6"/>
    <w:rsid w:val="00CD1BC5"/>
    <w:rsid w:val="00CD1CE9"/>
    <w:rsid w:val="00CD1E88"/>
    <w:rsid w:val="00CD1F16"/>
    <w:rsid w:val="00CD2133"/>
    <w:rsid w:val="00CD2B5B"/>
    <w:rsid w:val="00CD2C29"/>
    <w:rsid w:val="00CD2DF0"/>
    <w:rsid w:val="00CD324D"/>
    <w:rsid w:val="00CD390E"/>
    <w:rsid w:val="00CD3D57"/>
    <w:rsid w:val="00CD3EEA"/>
    <w:rsid w:val="00CD4299"/>
    <w:rsid w:val="00CD4398"/>
    <w:rsid w:val="00CD4485"/>
    <w:rsid w:val="00CD46EB"/>
    <w:rsid w:val="00CD47B0"/>
    <w:rsid w:val="00CD4922"/>
    <w:rsid w:val="00CD4A3C"/>
    <w:rsid w:val="00CD4B99"/>
    <w:rsid w:val="00CD4BDB"/>
    <w:rsid w:val="00CD4DF9"/>
    <w:rsid w:val="00CD5741"/>
    <w:rsid w:val="00CD5EF8"/>
    <w:rsid w:val="00CD6079"/>
    <w:rsid w:val="00CD64E6"/>
    <w:rsid w:val="00CD6546"/>
    <w:rsid w:val="00CD6809"/>
    <w:rsid w:val="00CD6B3E"/>
    <w:rsid w:val="00CD6F05"/>
    <w:rsid w:val="00CD785D"/>
    <w:rsid w:val="00CD7D1E"/>
    <w:rsid w:val="00CE0378"/>
    <w:rsid w:val="00CE04B7"/>
    <w:rsid w:val="00CE0A1E"/>
    <w:rsid w:val="00CE0FEB"/>
    <w:rsid w:val="00CE1318"/>
    <w:rsid w:val="00CE13CB"/>
    <w:rsid w:val="00CE1A7A"/>
    <w:rsid w:val="00CE23BC"/>
    <w:rsid w:val="00CE2A01"/>
    <w:rsid w:val="00CE2A11"/>
    <w:rsid w:val="00CE2AA6"/>
    <w:rsid w:val="00CE2C9A"/>
    <w:rsid w:val="00CE2D5B"/>
    <w:rsid w:val="00CE3319"/>
    <w:rsid w:val="00CE3D14"/>
    <w:rsid w:val="00CE3ECB"/>
    <w:rsid w:val="00CE4075"/>
    <w:rsid w:val="00CE5747"/>
    <w:rsid w:val="00CE5961"/>
    <w:rsid w:val="00CE5BBB"/>
    <w:rsid w:val="00CE5C65"/>
    <w:rsid w:val="00CE5DD0"/>
    <w:rsid w:val="00CE62FD"/>
    <w:rsid w:val="00CE64F4"/>
    <w:rsid w:val="00CE6756"/>
    <w:rsid w:val="00CE6A21"/>
    <w:rsid w:val="00CE6F89"/>
    <w:rsid w:val="00CE708B"/>
    <w:rsid w:val="00CE722A"/>
    <w:rsid w:val="00CE72C2"/>
    <w:rsid w:val="00CE72D9"/>
    <w:rsid w:val="00CE7617"/>
    <w:rsid w:val="00CE7658"/>
    <w:rsid w:val="00CE773F"/>
    <w:rsid w:val="00CE7CBB"/>
    <w:rsid w:val="00CE7D4E"/>
    <w:rsid w:val="00CE7E24"/>
    <w:rsid w:val="00CF0004"/>
    <w:rsid w:val="00CF023C"/>
    <w:rsid w:val="00CF0948"/>
    <w:rsid w:val="00CF10D8"/>
    <w:rsid w:val="00CF1835"/>
    <w:rsid w:val="00CF1BA0"/>
    <w:rsid w:val="00CF21B5"/>
    <w:rsid w:val="00CF249F"/>
    <w:rsid w:val="00CF27ED"/>
    <w:rsid w:val="00CF2CA0"/>
    <w:rsid w:val="00CF2D73"/>
    <w:rsid w:val="00CF3184"/>
    <w:rsid w:val="00CF3824"/>
    <w:rsid w:val="00CF3B7D"/>
    <w:rsid w:val="00CF403B"/>
    <w:rsid w:val="00CF4212"/>
    <w:rsid w:val="00CF448F"/>
    <w:rsid w:val="00CF4FDF"/>
    <w:rsid w:val="00CF608B"/>
    <w:rsid w:val="00CF64C0"/>
    <w:rsid w:val="00CF68C8"/>
    <w:rsid w:val="00CF6A22"/>
    <w:rsid w:val="00CF6C17"/>
    <w:rsid w:val="00CF715D"/>
    <w:rsid w:val="00CF7715"/>
    <w:rsid w:val="00CF7980"/>
    <w:rsid w:val="00CF7CCE"/>
    <w:rsid w:val="00D0009C"/>
    <w:rsid w:val="00D00DB4"/>
    <w:rsid w:val="00D0125C"/>
    <w:rsid w:val="00D0135C"/>
    <w:rsid w:val="00D01550"/>
    <w:rsid w:val="00D015DD"/>
    <w:rsid w:val="00D015EE"/>
    <w:rsid w:val="00D017AF"/>
    <w:rsid w:val="00D02040"/>
    <w:rsid w:val="00D020A4"/>
    <w:rsid w:val="00D02810"/>
    <w:rsid w:val="00D02DBA"/>
    <w:rsid w:val="00D02E85"/>
    <w:rsid w:val="00D02EB4"/>
    <w:rsid w:val="00D0308C"/>
    <w:rsid w:val="00D038E1"/>
    <w:rsid w:val="00D04AC5"/>
    <w:rsid w:val="00D04B5B"/>
    <w:rsid w:val="00D0524D"/>
    <w:rsid w:val="00D05755"/>
    <w:rsid w:val="00D05E2C"/>
    <w:rsid w:val="00D05E53"/>
    <w:rsid w:val="00D061C3"/>
    <w:rsid w:val="00D076AB"/>
    <w:rsid w:val="00D07975"/>
    <w:rsid w:val="00D07A0A"/>
    <w:rsid w:val="00D07AE8"/>
    <w:rsid w:val="00D1062B"/>
    <w:rsid w:val="00D10E95"/>
    <w:rsid w:val="00D11329"/>
    <w:rsid w:val="00D11515"/>
    <w:rsid w:val="00D11558"/>
    <w:rsid w:val="00D117FA"/>
    <w:rsid w:val="00D11DE9"/>
    <w:rsid w:val="00D12048"/>
    <w:rsid w:val="00D122DD"/>
    <w:rsid w:val="00D12AD7"/>
    <w:rsid w:val="00D134AB"/>
    <w:rsid w:val="00D13510"/>
    <w:rsid w:val="00D139E9"/>
    <w:rsid w:val="00D13AC9"/>
    <w:rsid w:val="00D13D54"/>
    <w:rsid w:val="00D1435B"/>
    <w:rsid w:val="00D14770"/>
    <w:rsid w:val="00D1498F"/>
    <w:rsid w:val="00D14F01"/>
    <w:rsid w:val="00D150C9"/>
    <w:rsid w:val="00D152E1"/>
    <w:rsid w:val="00D1546F"/>
    <w:rsid w:val="00D1565C"/>
    <w:rsid w:val="00D15CE2"/>
    <w:rsid w:val="00D15D73"/>
    <w:rsid w:val="00D15DE2"/>
    <w:rsid w:val="00D160A4"/>
    <w:rsid w:val="00D16108"/>
    <w:rsid w:val="00D1673E"/>
    <w:rsid w:val="00D168B4"/>
    <w:rsid w:val="00D16A48"/>
    <w:rsid w:val="00D172DE"/>
    <w:rsid w:val="00D17E20"/>
    <w:rsid w:val="00D206E6"/>
    <w:rsid w:val="00D20805"/>
    <w:rsid w:val="00D20E16"/>
    <w:rsid w:val="00D20E6C"/>
    <w:rsid w:val="00D2100E"/>
    <w:rsid w:val="00D21562"/>
    <w:rsid w:val="00D2165B"/>
    <w:rsid w:val="00D218B7"/>
    <w:rsid w:val="00D21B7A"/>
    <w:rsid w:val="00D21BED"/>
    <w:rsid w:val="00D21C34"/>
    <w:rsid w:val="00D22D00"/>
    <w:rsid w:val="00D2355E"/>
    <w:rsid w:val="00D23AD5"/>
    <w:rsid w:val="00D23AFA"/>
    <w:rsid w:val="00D23B9D"/>
    <w:rsid w:val="00D23EE4"/>
    <w:rsid w:val="00D2484B"/>
    <w:rsid w:val="00D24DFA"/>
    <w:rsid w:val="00D25A9F"/>
    <w:rsid w:val="00D25F20"/>
    <w:rsid w:val="00D2605B"/>
    <w:rsid w:val="00D260B0"/>
    <w:rsid w:val="00D26140"/>
    <w:rsid w:val="00D26454"/>
    <w:rsid w:val="00D272D7"/>
    <w:rsid w:val="00D273F9"/>
    <w:rsid w:val="00D27507"/>
    <w:rsid w:val="00D27A12"/>
    <w:rsid w:val="00D27FA6"/>
    <w:rsid w:val="00D30808"/>
    <w:rsid w:val="00D308B6"/>
    <w:rsid w:val="00D30A83"/>
    <w:rsid w:val="00D31027"/>
    <w:rsid w:val="00D31041"/>
    <w:rsid w:val="00D3173D"/>
    <w:rsid w:val="00D31F69"/>
    <w:rsid w:val="00D32280"/>
    <w:rsid w:val="00D32447"/>
    <w:rsid w:val="00D32451"/>
    <w:rsid w:val="00D32A2B"/>
    <w:rsid w:val="00D32BA8"/>
    <w:rsid w:val="00D33629"/>
    <w:rsid w:val="00D33B1D"/>
    <w:rsid w:val="00D34360"/>
    <w:rsid w:val="00D3457D"/>
    <w:rsid w:val="00D345C4"/>
    <w:rsid w:val="00D34B1B"/>
    <w:rsid w:val="00D34F7D"/>
    <w:rsid w:val="00D358FF"/>
    <w:rsid w:val="00D35959"/>
    <w:rsid w:val="00D35AF5"/>
    <w:rsid w:val="00D35ED7"/>
    <w:rsid w:val="00D3641F"/>
    <w:rsid w:val="00D36507"/>
    <w:rsid w:val="00D36BF9"/>
    <w:rsid w:val="00D36C38"/>
    <w:rsid w:val="00D36C54"/>
    <w:rsid w:val="00D3728E"/>
    <w:rsid w:val="00D372EC"/>
    <w:rsid w:val="00D37354"/>
    <w:rsid w:val="00D3741A"/>
    <w:rsid w:val="00D37457"/>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F3"/>
    <w:rsid w:val="00D43009"/>
    <w:rsid w:val="00D4374B"/>
    <w:rsid w:val="00D43A2D"/>
    <w:rsid w:val="00D43E71"/>
    <w:rsid w:val="00D43F15"/>
    <w:rsid w:val="00D43FE1"/>
    <w:rsid w:val="00D44120"/>
    <w:rsid w:val="00D44496"/>
    <w:rsid w:val="00D447E1"/>
    <w:rsid w:val="00D448AC"/>
    <w:rsid w:val="00D44C64"/>
    <w:rsid w:val="00D44FCB"/>
    <w:rsid w:val="00D453E4"/>
    <w:rsid w:val="00D4577E"/>
    <w:rsid w:val="00D45D10"/>
    <w:rsid w:val="00D45ECA"/>
    <w:rsid w:val="00D46138"/>
    <w:rsid w:val="00D463B6"/>
    <w:rsid w:val="00D468AA"/>
    <w:rsid w:val="00D46AAB"/>
    <w:rsid w:val="00D46F40"/>
    <w:rsid w:val="00D4726C"/>
    <w:rsid w:val="00D47708"/>
    <w:rsid w:val="00D47D3B"/>
    <w:rsid w:val="00D47D80"/>
    <w:rsid w:val="00D50010"/>
    <w:rsid w:val="00D501C8"/>
    <w:rsid w:val="00D50308"/>
    <w:rsid w:val="00D50312"/>
    <w:rsid w:val="00D506D1"/>
    <w:rsid w:val="00D50A7A"/>
    <w:rsid w:val="00D50BF9"/>
    <w:rsid w:val="00D50F27"/>
    <w:rsid w:val="00D51FFC"/>
    <w:rsid w:val="00D521CC"/>
    <w:rsid w:val="00D52A9A"/>
    <w:rsid w:val="00D52D59"/>
    <w:rsid w:val="00D52FA4"/>
    <w:rsid w:val="00D53206"/>
    <w:rsid w:val="00D53231"/>
    <w:rsid w:val="00D532F8"/>
    <w:rsid w:val="00D53363"/>
    <w:rsid w:val="00D53A9C"/>
    <w:rsid w:val="00D53AEB"/>
    <w:rsid w:val="00D53E8A"/>
    <w:rsid w:val="00D54340"/>
    <w:rsid w:val="00D543BE"/>
    <w:rsid w:val="00D54950"/>
    <w:rsid w:val="00D55223"/>
    <w:rsid w:val="00D552AC"/>
    <w:rsid w:val="00D55384"/>
    <w:rsid w:val="00D55BA6"/>
    <w:rsid w:val="00D55D7F"/>
    <w:rsid w:val="00D55E12"/>
    <w:rsid w:val="00D55E96"/>
    <w:rsid w:val="00D5609A"/>
    <w:rsid w:val="00D56511"/>
    <w:rsid w:val="00D56572"/>
    <w:rsid w:val="00D5657D"/>
    <w:rsid w:val="00D56A91"/>
    <w:rsid w:val="00D56C07"/>
    <w:rsid w:val="00D572E2"/>
    <w:rsid w:val="00D573DB"/>
    <w:rsid w:val="00D5743E"/>
    <w:rsid w:val="00D5798F"/>
    <w:rsid w:val="00D602CC"/>
    <w:rsid w:val="00D602E5"/>
    <w:rsid w:val="00D6035E"/>
    <w:rsid w:val="00D606F4"/>
    <w:rsid w:val="00D60B0B"/>
    <w:rsid w:val="00D610E1"/>
    <w:rsid w:val="00D61B91"/>
    <w:rsid w:val="00D61FC3"/>
    <w:rsid w:val="00D6220B"/>
    <w:rsid w:val="00D629F0"/>
    <w:rsid w:val="00D6301E"/>
    <w:rsid w:val="00D632DC"/>
    <w:rsid w:val="00D6394A"/>
    <w:rsid w:val="00D64002"/>
    <w:rsid w:val="00D640E4"/>
    <w:rsid w:val="00D641BF"/>
    <w:rsid w:val="00D6461A"/>
    <w:rsid w:val="00D647A9"/>
    <w:rsid w:val="00D647BD"/>
    <w:rsid w:val="00D64EA4"/>
    <w:rsid w:val="00D658B1"/>
    <w:rsid w:val="00D66749"/>
    <w:rsid w:val="00D669A1"/>
    <w:rsid w:val="00D67110"/>
    <w:rsid w:val="00D6730B"/>
    <w:rsid w:val="00D67374"/>
    <w:rsid w:val="00D673D2"/>
    <w:rsid w:val="00D67742"/>
    <w:rsid w:val="00D67899"/>
    <w:rsid w:val="00D6796A"/>
    <w:rsid w:val="00D67B0B"/>
    <w:rsid w:val="00D67E26"/>
    <w:rsid w:val="00D67EDF"/>
    <w:rsid w:val="00D7070E"/>
    <w:rsid w:val="00D70983"/>
    <w:rsid w:val="00D70CCD"/>
    <w:rsid w:val="00D70D36"/>
    <w:rsid w:val="00D713E1"/>
    <w:rsid w:val="00D716F2"/>
    <w:rsid w:val="00D71C9F"/>
    <w:rsid w:val="00D72307"/>
    <w:rsid w:val="00D7275B"/>
    <w:rsid w:val="00D72B7B"/>
    <w:rsid w:val="00D73BAA"/>
    <w:rsid w:val="00D7437C"/>
    <w:rsid w:val="00D74A26"/>
    <w:rsid w:val="00D74A57"/>
    <w:rsid w:val="00D74CC9"/>
    <w:rsid w:val="00D751FF"/>
    <w:rsid w:val="00D7615D"/>
    <w:rsid w:val="00D76473"/>
    <w:rsid w:val="00D76D1C"/>
    <w:rsid w:val="00D76F17"/>
    <w:rsid w:val="00D77003"/>
    <w:rsid w:val="00D77282"/>
    <w:rsid w:val="00D77316"/>
    <w:rsid w:val="00D77AF2"/>
    <w:rsid w:val="00D802CD"/>
    <w:rsid w:val="00D80588"/>
    <w:rsid w:val="00D80C34"/>
    <w:rsid w:val="00D80E37"/>
    <w:rsid w:val="00D812C9"/>
    <w:rsid w:val="00D81414"/>
    <w:rsid w:val="00D81453"/>
    <w:rsid w:val="00D81A3D"/>
    <w:rsid w:val="00D81B08"/>
    <w:rsid w:val="00D82167"/>
    <w:rsid w:val="00D82250"/>
    <w:rsid w:val="00D824D5"/>
    <w:rsid w:val="00D82B11"/>
    <w:rsid w:val="00D83157"/>
    <w:rsid w:val="00D83683"/>
    <w:rsid w:val="00D83922"/>
    <w:rsid w:val="00D83B5D"/>
    <w:rsid w:val="00D84947"/>
    <w:rsid w:val="00D84A65"/>
    <w:rsid w:val="00D85214"/>
    <w:rsid w:val="00D86114"/>
    <w:rsid w:val="00D8638E"/>
    <w:rsid w:val="00D86BF5"/>
    <w:rsid w:val="00D87209"/>
    <w:rsid w:val="00D87A65"/>
    <w:rsid w:val="00D87C68"/>
    <w:rsid w:val="00D87D58"/>
    <w:rsid w:val="00D9043B"/>
    <w:rsid w:val="00D90C42"/>
    <w:rsid w:val="00D915B2"/>
    <w:rsid w:val="00D91D2B"/>
    <w:rsid w:val="00D91EC7"/>
    <w:rsid w:val="00D92227"/>
    <w:rsid w:val="00D922DA"/>
    <w:rsid w:val="00D92B17"/>
    <w:rsid w:val="00D93421"/>
    <w:rsid w:val="00D9354C"/>
    <w:rsid w:val="00D936FF"/>
    <w:rsid w:val="00D938C9"/>
    <w:rsid w:val="00D94442"/>
    <w:rsid w:val="00D94866"/>
    <w:rsid w:val="00D94B33"/>
    <w:rsid w:val="00D94B58"/>
    <w:rsid w:val="00D94BAE"/>
    <w:rsid w:val="00D94C18"/>
    <w:rsid w:val="00D952FE"/>
    <w:rsid w:val="00D9534E"/>
    <w:rsid w:val="00D965E2"/>
    <w:rsid w:val="00D96601"/>
    <w:rsid w:val="00D96CD3"/>
    <w:rsid w:val="00D97673"/>
    <w:rsid w:val="00D9779D"/>
    <w:rsid w:val="00D97D20"/>
    <w:rsid w:val="00D97FDF"/>
    <w:rsid w:val="00DA00B5"/>
    <w:rsid w:val="00DA03C1"/>
    <w:rsid w:val="00DA055C"/>
    <w:rsid w:val="00DA0D10"/>
    <w:rsid w:val="00DA13C2"/>
    <w:rsid w:val="00DA16DD"/>
    <w:rsid w:val="00DA18C3"/>
    <w:rsid w:val="00DA1B85"/>
    <w:rsid w:val="00DA1BA3"/>
    <w:rsid w:val="00DA1C4D"/>
    <w:rsid w:val="00DA1CBD"/>
    <w:rsid w:val="00DA1E46"/>
    <w:rsid w:val="00DA24F7"/>
    <w:rsid w:val="00DA2B96"/>
    <w:rsid w:val="00DA2E81"/>
    <w:rsid w:val="00DA2E89"/>
    <w:rsid w:val="00DA3833"/>
    <w:rsid w:val="00DA43AA"/>
    <w:rsid w:val="00DA46DF"/>
    <w:rsid w:val="00DA4B58"/>
    <w:rsid w:val="00DA4EEA"/>
    <w:rsid w:val="00DA4F23"/>
    <w:rsid w:val="00DA57B2"/>
    <w:rsid w:val="00DA5D4E"/>
    <w:rsid w:val="00DA5FF1"/>
    <w:rsid w:val="00DA62B8"/>
    <w:rsid w:val="00DA6545"/>
    <w:rsid w:val="00DA6A2A"/>
    <w:rsid w:val="00DA7B16"/>
    <w:rsid w:val="00DA7BE7"/>
    <w:rsid w:val="00DA7C53"/>
    <w:rsid w:val="00DB0978"/>
    <w:rsid w:val="00DB0995"/>
    <w:rsid w:val="00DB15C4"/>
    <w:rsid w:val="00DB17FF"/>
    <w:rsid w:val="00DB18FA"/>
    <w:rsid w:val="00DB1EC9"/>
    <w:rsid w:val="00DB21B3"/>
    <w:rsid w:val="00DB27B6"/>
    <w:rsid w:val="00DB29F9"/>
    <w:rsid w:val="00DB2CD1"/>
    <w:rsid w:val="00DB2DAE"/>
    <w:rsid w:val="00DB2E99"/>
    <w:rsid w:val="00DB355E"/>
    <w:rsid w:val="00DB38FA"/>
    <w:rsid w:val="00DB3A3E"/>
    <w:rsid w:val="00DB4026"/>
    <w:rsid w:val="00DB4A97"/>
    <w:rsid w:val="00DB4EB3"/>
    <w:rsid w:val="00DB520F"/>
    <w:rsid w:val="00DB53E9"/>
    <w:rsid w:val="00DB5ABB"/>
    <w:rsid w:val="00DB5B8C"/>
    <w:rsid w:val="00DB5D51"/>
    <w:rsid w:val="00DB604A"/>
    <w:rsid w:val="00DB6114"/>
    <w:rsid w:val="00DB739C"/>
    <w:rsid w:val="00DB743A"/>
    <w:rsid w:val="00DB752E"/>
    <w:rsid w:val="00DB7749"/>
    <w:rsid w:val="00DB7D22"/>
    <w:rsid w:val="00DB7F61"/>
    <w:rsid w:val="00DC002A"/>
    <w:rsid w:val="00DC023A"/>
    <w:rsid w:val="00DC02F7"/>
    <w:rsid w:val="00DC05C1"/>
    <w:rsid w:val="00DC098D"/>
    <w:rsid w:val="00DC0AF7"/>
    <w:rsid w:val="00DC0C85"/>
    <w:rsid w:val="00DC1280"/>
    <w:rsid w:val="00DC12EC"/>
    <w:rsid w:val="00DC1350"/>
    <w:rsid w:val="00DC16A7"/>
    <w:rsid w:val="00DC1807"/>
    <w:rsid w:val="00DC1BE4"/>
    <w:rsid w:val="00DC2173"/>
    <w:rsid w:val="00DC2239"/>
    <w:rsid w:val="00DC2E46"/>
    <w:rsid w:val="00DC2FC9"/>
    <w:rsid w:val="00DC3A48"/>
    <w:rsid w:val="00DC3BA0"/>
    <w:rsid w:val="00DC473A"/>
    <w:rsid w:val="00DC487D"/>
    <w:rsid w:val="00DC4D6D"/>
    <w:rsid w:val="00DC543B"/>
    <w:rsid w:val="00DC5538"/>
    <w:rsid w:val="00DC59D0"/>
    <w:rsid w:val="00DC6170"/>
    <w:rsid w:val="00DC65FA"/>
    <w:rsid w:val="00DC67DA"/>
    <w:rsid w:val="00DC6A43"/>
    <w:rsid w:val="00DC6E35"/>
    <w:rsid w:val="00DC73D0"/>
    <w:rsid w:val="00DC73FD"/>
    <w:rsid w:val="00DC772A"/>
    <w:rsid w:val="00DC7D9D"/>
    <w:rsid w:val="00DC7EE1"/>
    <w:rsid w:val="00DD02DC"/>
    <w:rsid w:val="00DD053B"/>
    <w:rsid w:val="00DD06EA"/>
    <w:rsid w:val="00DD1A51"/>
    <w:rsid w:val="00DD1C24"/>
    <w:rsid w:val="00DD1E61"/>
    <w:rsid w:val="00DD2826"/>
    <w:rsid w:val="00DD358F"/>
    <w:rsid w:val="00DD3648"/>
    <w:rsid w:val="00DD472A"/>
    <w:rsid w:val="00DD4831"/>
    <w:rsid w:val="00DD4959"/>
    <w:rsid w:val="00DD4DDE"/>
    <w:rsid w:val="00DD4E95"/>
    <w:rsid w:val="00DD5425"/>
    <w:rsid w:val="00DD57D6"/>
    <w:rsid w:val="00DD5C93"/>
    <w:rsid w:val="00DD5E30"/>
    <w:rsid w:val="00DD5F33"/>
    <w:rsid w:val="00DD5F60"/>
    <w:rsid w:val="00DD606D"/>
    <w:rsid w:val="00DD664C"/>
    <w:rsid w:val="00DD6917"/>
    <w:rsid w:val="00DD6A07"/>
    <w:rsid w:val="00DD715A"/>
    <w:rsid w:val="00DD71F7"/>
    <w:rsid w:val="00DD7219"/>
    <w:rsid w:val="00DD732D"/>
    <w:rsid w:val="00DD7BBC"/>
    <w:rsid w:val="00DD7C45"/>
    <w:rsid w:val="00DD7D48"/>
    <w:rsid w:val="00DD7F4F"/>
    <w:rsid w:val="00DE026A"/>
    <w:rsid w:val="00DE08BC"/>
    <w:rsid w:val="00DE0B31"/>
    <w:rsid w:val="00DE0C76"/>
    <w:rsid w:val="00DE0D93"/>
    <w:rsid w:val="00DE1239"/>
    <w:rsid w:val="00DE1C81"/>
    <w:rsid w:val="00DE218B"/>
    <w:rsid w:val="00DE2332"/>
    <w:rsid w:val="00DE3025"/>
    <w:rsid w:val="00DE355F"/>
    <w:rsid w:val="00DE368A"/>
    <w:rsid w:val="00DE378F"/>
    <w:rsid w:val="00DE38DF"/>
    <w:rsid w:val="00DE399D"/>
    <w:rsid w:val="00DE3A5F"/>
    <w:rsid w:val="00DE3AC1"/>
    <w:rsid w:val="00DE4193"/>
    <w:rsid w:val="00DE41A3"/>
    <w:rsid w:val="00DE41FF"/>
    <w:rsid w:val="00DE49A4"/>
    <w:rsid w:val="00DE4C50"/>
    <w:rsid w:val="00DE4E09"/>
    <w:rsid w:val="00DE503F"/>
    <w:rsid w:val="00DE5466"/>
    <w:rsid w:val="00DE5525"/>
    <w:rsid w:val="00DE5A11"/>
    <w:rsid w:val="00DE5DDD"/>
    <w:rsid w:val="00DE66BE"/>
    <w:rsid w:val="00DE6787"/>
    <w:rsid w:val="00DE683F"/>
    <w:rsid w:val="00DE69A6"/>
    <w:rsid w:val="00DE6DB0"/>
    <w:rsid w:val="00DE7029"/>
    <w:rsid w:val="00DE704C"/>
    <w:rsid w:val="00DE761A"/>
    <w:rsid w:val="00DE77A3"/>
    <w:rsid w:val="00DE78C1"/>
    <w:rsid w:val="00DE7948"/>
    <w:rsid w:val="00DE7FD0"/>
    <w:rsid w:val="00DF029E"/>
    <w:rsid w:val="00DF0DED"/>
    <w:rsid w:val="00DF1074"/>
    <w:rsid w:val="00DF11B5"/>
    <w:rsid w:val="00DF162A"/>
    <w:rsid w:val="00DF1BCC"/>
    <w:rsid w:val="00DF1C8A"/>
    <w:rsid w:val="00DF297F"/>
    <w:rsid w:val="00DF2D3A"/>
    <w:rsid w:val="00DF2DDB"/>
    <w:rsid w:val="00DF30CD"/>
    <w:rsid w:val="00DF3132"/>
    <w:rsid w:val="00DF31A3"/>
    <w:rsid w:val="00DF4B29"/>
    <w:rsid w:val="00DF4C94"/>
    <w:rsid w:val="00DF61BF"/>
    <w:rsid w:val="00DF6341"/>
    <w:rsid w:val="00DF65E2"/>
    <w:rsid w:val="00DF69F8"/>
    <w:rsid w:val="00DF6CA2"/>
    <w:rsid w:val="00DF6D54"/>
    <w:rsid w:val="00DF70AA"/>
    <w:rsid w:val="00DF79CB"/>
    <w:rsid w:val="00DF7AB2"/>
    <w:rsid w:val="00DF7D45"/>
    <w:rsid w:val="00E007E5"/>
    <w:rsid w:val="00E01244"/>
    <w:rsid w:val="00E01538"/>
    <w:rsid w:val="00E01585"/>
    <w:rsid w:val="00E022C6"/>
    <w:rsid w:val="00E026D3"/>
    <w:rsid w:val="00E02896"/>
    <w:rsid w:val="00E029BA"/>
    <w:rsid w:val="00E02B05"/>
    <w:rsid w:val="00E032EE"/>
    <w:rsid w:val="00E03AC5"/>
    <w:rsid w:val="00E03B83"/>
    <w:rsid w:val="00E03FC0"/>
    <w:rsid w:val="00E05005"/>
    <w:rsid w:val="00E052BE"/>
    <w:rsid w:val="00E052EA"/>
    <w:rsid w:val="00E05604"/>
    <w:rsid w:val="00E0561E"/>
    <w:rsid w:val="00E05714"/>
    <w:rsid w:val="00E05779"/>
    <w:rsid w:val="00E058CD"/>
    <w:rsid w:val="00E058FA"/>
    <w:rsid w:val="00E0596F"/>
    <w:rsid w:val="00E05BFA"/>
    <w:rsid w:val="00E062CD"/>
    <w:rsid w:val="00E0643C"/>
    <w:rsid w:val="00E06A7B"/>
    <w:rsid w:val="00E06B49"/>
    <w:rsid w:val="00E076A5"/>
    <w:rsid w:val="00E078E8"/>
    <w:rsid w:val="00E100CA"/>
    <w:rsid w:val="00E102E8"/>
    <w:rsid w:val="00E10435"/>
    <w:rsid w:val="00E105CA"/>
    <w:rsid w:val="00E10625"/>
    <w:rsid w:val="00E10CAB"/>
    <w:rsid w:val="00E11373"/>
    <w:rsid w:val="00E114E5"/>
    <w:rsid w:val="00E11D97"/>
    <w:rsid w:val="00E11EE3"/>
    <w:rsid w:val="00E11EE7"/>
    <w:rsid w:val="00E1278D"/>
    <w:rsid w:val="00E1302A"/>
    <w:rsid w:val="00E13092"/>
    <w:rsid w:val="00E1338C"/>
    <w:rsid w:val="00E13996"/>
    <w:rsid w:val="00E13EFD"/>
    <w:rsid w:val="00E140FF"/>
    <w:rsid w:val="00E1433A"/>
    <w:rsid w:val="00E1447D"/>
    <w:rsid w:val="00E147AF"/>
    <w:rsid w:val="00E14C16"/>
    <w:rsid w:val="00E15424"/>
    <w:rsid w:val="00E158FE"/>
    <w:rsid w:val="00E161E9"/>
    <w:rsid w:val="00E17661"/>
    <w:rsid w:val="00E17698"/>
    <w:rsid w:val="00E176D6"/>
    <w:rsid w:val="00E17902"/>
    <w:rsid w:val="00E201F6"/>
    <w:rsid w:val="00E204F7"/>
    <w:rsid w:val="00E207E3"/>
    <w:rsid w:val="00E208B2"/>
    <w:rsid w:val="00E20DBC"/>
    <w:rsid w:val="00E21360"/>
    <w:rsid w:val="00E2167D"/>
    <w:rsid w:val="00E219E7"/>
    <w:rsid w:val="00E21DF2"/>
    <w:rsid w:val="00E21FDB"/>
    <w:rsid w:val="00E22341"/>
    <w:rsid w:val="00E223D9"/>
    <w:rsid w:val="00E2247F"/>
    <w:rsid w:val="00E227DD"/>
    <w:rsid w:val="00E228D9"/>
    <w:rsid w:val="00E2294B"/>
    <w:rsid w:val="00E23395"/>
    <w:rsid w:val="00E2385C"/>
    <w:rsid w:val="00E239A6"/>
    <w:rsid w:val="00E23B51"/>
    <w:rsid w:val="00E24159"/>
    <w:rsid w:val="00E24702"/>
    <w:rsid w:val="00E24802"/>
    <w:rsid w:val="00E24C3C"/>
    <w:rsid w:val="00E2507A"/>
    <w:rsid w:val="00E25202"/>
    <w:rsid w:val="00E25BFE"/>
    <w:rsid w:val="00E25D4A"/>
    <w:rsid w:val="00E262AC"/>
    <w:rsid w:val="00E2660F"/>
    <w:rsid w:val="00E268B8"/>
    <w:rsid w:val="00E2720C"/>
    <w:rsid w:val="00E2721B"/>
    <w:rsid w:val="00E2728A"/>
    <w:rsid w:val="00E273CA"/>
    <w:rsid w:val="00E277D5"/>
    <w:rsid w:val="00E27DDA"/>
    <w:rsid w:val="00E3086E"/>
    <w:rsid w:val="00E30BF7"/>
    <w:rsid w:val="00E30C04"/>
    <w:rsid w:val="00E31932"/>
    <w:rsid w:val="00E31EF1"/>
    <w:rsid w:val="00E32B75"/>
    <w:rsid w:val="00E32B95"/>
    <w:rsid w:val="00E32EC3"/>
    <w:rsid w:val="00E33011"/>
    <w:rsid w:val="00E334FF"/>
    <w:rsid w:val="00E336E5"/>
    <w:rsid w:val="00E33749"/>
    <w:rsid w:val="00E3375A"/>
    <w:rsid w:val="00E33AAA"/>
    <w:rsid w:val="00E33DCE"/>
    <w:rsid w:val="00E3403A"/>
    <w:rsid w:val="00E349BA"/>
    <w:rsid w:val="00E34C93"/>
    <w:rsid w:val="00E3519C"/>
    <w:rsid w:val="00E35858"/>
    <w:rsid w:val="00E35C01"/>
    <w:rsid w:val="00E35EE1"/>
    <w:rsid w:val="00E362F0"/>
    <w:rsid w:val="00E36405"/>
    <w:rsid w:val="00E3743A"/>
    <w:rsid w:val="00E374D5"/>
    <w:rsid w:val="00E37564"/>
    <w:rsid w:val="00E378D6"/>
    <w:rsid w:val="00E37D74"/>
    <w:rsid w:val="00E40105"/>
    <w:rsid w:val="00E40631"/>
    <w:rsid w:val="00E4066A"/>
    <w:rsid w:val="00E40683"/>
    <w:rsid w:val="00E409E6"/>
    <w:rsid w:val="00E41282"/>
    <w:rsid w:val="00E4134D"/>
    <w:rsid w:val="00E41E2A"/>
    <w:rsid w:val="00E4248A"/>
    <w:rsid w:val="00E424A0"/>
    <w:rsid w:val="00E4283E"/>
    <w:rsid w:val="00E4316D"/>
    <w:rsid w:val="00E43494"/>
    <w:rsid w:val="00E4354E"/>
    <w:rsid w:val="00E43E88"/>
    <w:rsid w:val="00E446E5"/>
    <w:rsid w:val="00E44ABF"/>
    <w:rsid w:val="00E44B5C"/>
    <w:rsid w:val="00E44C34"/>
    <w:rsid w:val="00E44C41"/>
    <w:rsid w:val="00E44FFD"/>
    <w:rsid w:val="00E454AD"/>
    <w:rsid w:val="00E459A4"/>
    <w:rsid w:val="00E459E9"/>
    <w:rsid w:val="00E45CC9"/>
    <w:rsid w:val="00E45EC4"/>
    <w:rsid w:val="00E45FB8"/>
    <w:rsid w:val="00E46FC9"/>
    <w:rsid w:val="00E47226"/>
    <w:rsid w:val="00E474E8"/>
    <w:rsid w:val="00E47863"/>
    <w:rsid w:val="00E47916"/>
    <w:rsid w:val="00E47C5F"/>
    <w:rsid w:val="00E500D6"/>
    <w:rsid w:val="00E507CB"/>
    <w:rsid w:val="00E5081C"/>
    <w:rsid w:val="00E508BF"/>
    <w:rsid w:val="00E5091B"/>
    <w:rsid w:val="00E50A63"/>
    <w:rsid w:val="00E50E59"/>
    <w:rsid w:val="00E520BA"/>
    <w:rsid w:val="00E522E6"/>
    <w:rsid w:val="00E52484"/>
    <w:rsid w:val="00E52814"/>
    <w:rsid w:val="00E528EA"/>
    <w:rsid w:val="00E529B1"/>
    <w:rsid w:val="00E52CC5"/>
    <w:rsid w:val="00E534AA"/>
    <w:rsid w:val="00E535A8"/>
    <w:rsid w:val="00E53671"/>
    <w:rsid w:val="00E5404D"/>
    <w:rsid w:val="00E54168"/>
    <w:rsid w:val="00E545E5"/>
    <w:rsid w:val="00E54E45"/>
    <w:rsid w:val="00E55298"/>
    <w:rsid w:val="00E55433"/>
    <w:rsid w:val="00E55601"/>
    <w:rsid w:val="00E5582C"/>
    <w:rsid w:val="00E55C7F"/>
    <w:rsid w:val="00E5620C"/>
    <w:rsid w:val="00E56319"/>
    <w:rsid w:val="00E564D4"/>
    <w:rsid w:val="00E567A9"/>
    <w:rsid w:val="00E57859"/>
    <w:rsid w:val="00E57E1A"/>
    <w:rsid w:val="00E57F98"/>
    <w:rsid w:val="00E6060B"/>
    <w:rsid w:val="00E61142"/>
    <w:rsid w:val="00E61196"/>
    <w:rsid w:val="00E61587"/>
    <w:rsid w:val="00E61BB0"/>
    <w:rsid w:val="00E61EC8"/>
    <w:rsid w:val="00E624A0"/>
    <w:rsid w:val="00E62A56"/>
    <w:rsid w:val="00E633F1"/>
    <w:rsid w:val="00E636F5"/>
    <w:rsid w:val="00E636FD"/>
    <w:rsid w:val="00E6378B"/>
    <w:rsid w:val="00E6438E"/>
    <w:rsid w:val="00E64617"/>
    <w:rsid w:val="00E647F9"/>
    <w:rsid w:val="00E6542B"/>
    <w:rsid w:val="00E6548E"/>
    <w:rsid w:val="00E65662"/>
    <w:rsid w:val="00E65D92"/>
    <w:rsid w:val="00E66024"/>
    <w:rsid w:val="00E663CF"/>
    <w:rsid w:val="00E66418"/>
    <w:rsid w:val="00E66842"/>
    <w:rsid w:val="00E669D9"/>
    <w:rsid w:val="00E66D16"/>
    <w:rsid w:val="00E674F1"/>
    <w:rsid w:val="00E6763F"/>
    <w:rsid w:val="00E67799"/>
    <w:rsid w:val="00E67CD1"/>
    <w:rsid w:val="00E70037"/>
    <w:rsid w:val="00E70976"/>
    <w:rsid w:val="00E70A84"/>
    <w:rsid w:val="00E71356"/>
    <w:rsid w:val="00E7161D"/>
    <w:rsid w:val="00E71949"/>
    <w:rsid w:val="00E71DBA"/>
    <w:rsid w:val="00E72897"/>
    <w:rsid w:val="00E72BEB"/>
    <w:rsid w:val="00E72E41"/>
    <w:rsid w:val="00E73712"/>
    <w:rsid w:val="00E73AA5"/>
    <w:rsid w:val="00E73BE3"/>
    <w:rsid w:val="00E73EAE"/>
    <w:rsid w:val="00E74254"/>
    <w:rsid w:val="00E7428F"/>
    <w:rsid w:val="00E7562E"/>
    <w:rsid w:val="00E757C4"/>
    <w:rsid w:val="00E75926"/>
    <w:rsid w:val="00E761E7"/>
    <w:rsid w:val="00E7629E"/>
    <w:rsid w:val="00E763A2"/>
    <w:rsid w:val="00E768D4"/>
    <w:rsid w:val="00E7696C"/>
    <w:rsid w:val="00E76DD1"/>
    <w:rsid w:val="00E7708D"/>
    <w:rsid w:val="00E771B7"/>
    <w:rsid w:val="00E7779B"/>
    <w:rsid w:val="00E778E9"/>
    <w:rsid w:val="00E77B14"/>
    <w:rsid w:val="00E77E05"/>
    <w:rsid w:val="00E802C1"/>
    <w:rsid w:val="00E80450"/>
    <w:rsid w:val="00E804FD"/>
    <w:rsid w:val="00E80540"/>
    <w:rsid w:val="00E80599"/>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528"/>
    <w:rsid w:val="00E8254C"/>
    <w:rsid w:val="00E8265E"/>
    <w:rsid w:val="00E82D42"/>
    <w:rsid w:val="00E82E8A"/>
    <w:rsid w:val="00E8319E"/>
    <w:rsid w:val="00E83357"/>
    <w:rsid w:val="00E83405"/>
    <w:rsid w:val="00E838D1"/>
    <w:rsid w:val="00E83CC6"/>
    <w:rsid w:val="00E847EA"/>
    <w:rsid w:val="00E84C9C"/>
    <w:rsid w:val="00E84D86"/>
    <w:rsid w:val="00E851A8"/>
    <w:rsid w:val="00E85646"/>
    <w:rsid w:val="00E8576F"/>
    <w:rsid w:val="00E85DC1"/>
    <w:rsid w:val="00E86AC3"/>
    <w:rsid w:val="00E87076"/>
    <w:rsid w:val="00E87129"/>
    <w:rsid w:val="00E873AC"/>
    <w:rsid w:val="00E874A6"/>
    <w:rsid w:val="00E87C41"/>
    <w:rsid w:val="00E901B8"/>
    <w:rsid w:val="00E9026D"/>
    <w:rsid w:val="00E90644"/>
    <w:rsid w:val="00E906D0"/>
    <w:rsid w:val="00E910D5"/>
    <w:rsid w:val="00E91475"/>
    <w:rsid w:val="00E91694"/>
    <w:rsid w:val="00E916FE"/>
    <w:rsid w:val="00E91EF9"/>
    <w:rsid w:val="00E92069"/>
    <w:rsid w:val="00E921BF"/>
    <w:rsid w:val="00E92996"/>
    <w:rsid w:val="00E92C50"/>
    <w:rsid w:val="00E92E6C"/>
    <w:rsid w:val="00E93529"/>
    <w:rsid w:val="00E938D5"/>
    <w:rsid w:val="00E93DC1"/>
    <w:rsid w:val="00E9424F"/>
    <w:rsid w:val="00E94454"/>
    <w:rsid w:val="00E947C4"/>
    <w:rsid w:val="00E948E7"/>
    <w:rsid w:val="00E94CE8"/>
    <w:rsid w:val="00E950A9"/>
    <w:rsid w:val="00E9516C"/>
    <w:rsid w:val="00E952B5"/>
    <w:rsid w:val="00E9639C"/>
    <w:rsid w:val="00E96458"/>
    <w:rsid w:val="00E964E6"/>
    <w:rsid w:val="00E96B61"/>
    <w:rsid w:val="00E96F59"/>
    <w:rsid w:val="00E96F5E"/>
    <w:rsid w:val="00E96F6A"/>
    <w:rsid w:val="00E9727A"/>
    <w:rsid w:val="00E973C1"/>
    <w:rsid w:val="00E97CD2"/>
    <w:rsid w:val="00E97E3B"/>
    <w:rsid w:val="00E97F71"/>
    <w:rsid w:val="00EA02AB"/>
    <w:rsid w:val="00EA0E5D"/>
    <w:rsid w:val="00EA0FC2"/>
    <w:rsid w:val="00EA16A9"/>
    <w:rsid w:val="00EA18B2"/>
    <w:rsid w:val="00EA1BC1"/>
    <w:rsid w:val="00EA1C73"/>
    <w:rsid w:val="00EA1F5A"/>
    <w:rsid w:val="00EA24A7"/>
    <w:rsid w:val="00EA2794"/>
    <w:rsid w:val="00EA2E48"/>
    <w:rsid w:val="00EA2EAA"/>
    <w:rsid w:val="00EA2FE8"/>
    <w:rsid w:val="00EA3D57"/>
    <w:rsid w:val="00EA412C"/>
    <w:rsid w:val="00EA4281"/>
    <w:rsid w:val="00EA451B"/>
    <w:rsid w:val="00EA46E3"/>
    <w:rsid w:val="00EA4826"/>
    <w:rsid w:val="00EA4938"/>
    <w:rsid w:val="00EA4C0A"/>
    <w:rsid w:val="00EA4D2E"/>
    <w:rsid w:val="00EA4E95"/>
    <w:rsid w:val="00EA4FE4"/>
    <w:rsid w:val="00EA5360"/>
    <w:rsid w:val="00EA5469"/>
    <w:rsid w:val="00EA5636"/>
    <w:rsid w:val="00EA6198"/>
    <w:rsid w:val="00EA6699"/>
    <w:rsid w:val="00EA709E"/>
    <w:rsid w:val="00EA70C5"/>
    <w:rsid w:val="00EA71EE"/>
    <w:rsid w:val="00EA7998"/>
    <w:rsid w:val="00EB03A7"/>
    <w:rsid w:val="00EB064F"/>
    <w:rsid w:val="00EB06A7"/>
    <w:rsid w:val="00EB089A"/>
    <w:rsid w:val="00EB0C7C"/>
    <w:rsid w:val="00EB0D53"/>
    <w:rsid w:val="00EB1574"/>
    <w:rsid w:val="00EB1DEF"/>
    <w:rsid w:val="00EB286F"/>
    <w:rsid w:val="00EB3372"/>
    <w:rsid w:val="00EB37A2"/>
    <w:rsid w:val="00EB3A0A"/>
    <w:rsid w:val="00EB3B68"/>
    <w:rsid w:val="00EB4066"/>
    <w:rsid w:val="00EB453D"/>
    <w:rsid w:val="00EB52D0"/>
    <w:rsid w:val="00EB55B9"/>
    <w:rsid w:val="00EB563A"/>
    <w:rsid w:val="00EB59B9"/>
    <w:rsid w:val="00EB5C9E"/>
    <w:rsid w:val="00EB65F1"/>
    <w:rsid w:val="00EB69AE"/>
    <w:rsid w:val="00EB6DF5"/>
    <w:rsid w:val="00EB6F21"/>
    <w:rsid w:val="00EB748E"/>
    <w:rsid w:val="00EB7761"/>
    <w:rsid w:val="00EB7827"/>
    <w:rsid w:val="00EB7BB0"/>
    <w:rsid w:val="00EC0039"/>
    <w:rsid w:val="00EC0117"/>
    <w:rsid w:val="00EC012C"/>
    <w:rsid w:val="00EC097A"/>
    <w:rsid w:val="00EC0A30"/>
    <w:rsid w:val="00EC1351"/>
    <w:rsid w:val="00EC191D"/>
    <w:rsid w:val="00EC1DDC"/>
    <w:rsid w:val="00EC2A37"/>
    <w:rsid w:val="00EC2A9D"/>
    <w:rsid w:val="00EC3410"/>
    <w:rsid w:val="00EC3512"/>
    <w:rsid w:val="00EC38D1"/>
    <w:rsid w:val="00EC39DA"/>
    <w:rsid w:val="00EC3BCE"/>
    <w:rsid w:val="00EC3BFD"/>
    <w:rsid w:val="00EC3E02"/>
    <w:rsid w:val="00EC3E9C"/>
    <w:rsid w:val="00EC3FD3"/>
    <w:rsid w:val="00EC4263"/>
    <w:rsid w:val="00EC489D"/>
    <w:rsid w:val="00EC5485"/>
    <w:rsid w:val="00EC5AF4"/>
    <w:rsid w:val="00EC5B04"/>
    <w:rsid w:val="00EC67DB"/>
    <w:rsid w:val="00EC6BA9"/>
    <w:rsid w:val="00EC700D"/>
    <w:rsid w:val="00EC7030"/>
    <w:rsid w:val="00EC7207"/>
    <w:rsid w:val="00EC73FF"/>
    <w:rsid w:val="00EC7C35"/>
    <w:rsid w:val="00EC7EA8"/>
    <w:rsid w:val="00ED0560"/>
    <w:rsid w:val="00ED0AE2"/>
    <w:rsid w:val="00ED0C5F"/>
    <w:rsid w:val="00ED122C"/>
    <w:rsid w:val="00ED1376"/>
    <w:rsid w:val="00ED1526"/>
    <w:rsid w:val="00ED1BF4"/>
    <w:rsid w:val="00ED1C29"/>
    <w:rsid w:val="00ED1F7B"/>
    <w:rsid w:val="00ED20F3"/>
    <w:rsid w:val="00ED25AD"/>
    <w:rsid w:val="00ED2C72"/>
    <w:rsid w:val="00ED306B"/>
    <w:rsid w:val="00ED30A5"/>
    <w:rsid w:val="00ED3681"/>
    <w:rsid w:val="00ED3719"/>
    <w:rsid w:val="00ED3A0A"/>
    <w:rsid w:val="00ED3D65"/>
    <w:rsid w:val="00ED3EE1"/>
    <w:rsid w:val="00ED3F20"/>
    <w:rsid w:val="00ED405E"/>
    <w:rsid w:val="00ED42ED"/>
    <w:rsid w:val="00ED48B1"/>
    <w:rsid w:val="00ED48ED"/>
    <w:rsid w:val="00ED4C89"/>
    <w:rsid w:val="00ED4D52"/>
    <w:rsid w:val="00ED501C"/>
    <w:rsid w:val="00ED592C"/>
    <w:rsid w:val="00ED5DF5"/>
    <w:rsid w:val="00ED5F9B"/>
    <w:rsid w:val="00ED606E"/>
    <w:rsid w:val="00ED625F"/>
    <w:rsid w:val="00ED628E"/>
    <w:rsid w:val="00ED6304"/>
    <w:rsid w:val="00ED63BA"/>
    <w:rsid w:val="00ED65AF"/>
    <w:rsid w:val="00ED6723"/>
    <w:rsid w:val="00ED6BB2"/>
    <w:rsid w:val="00ED6F38"/>
    <w:rsid w:val="00ED7570"/>
    <w:rsid w:val="00ED7742"/>
    <w:rsid w:val="00ED7844"/>
    <w:rsid w:val="00ED7CA0"/>
    <w:rsid w:val="00ED7D36"/>
    <w:rsid w:val="00ED7FE5"/>
    <w:rsid w:val="00EE0CC9"/>
    <w:rsid w:val="00EE1A64"/>
    <w:rsid w:val="00EE1D4B"/>
    <w:rsid w:val="00EE2FAA"/>
    <w:rsid w:val="00EE3137"/>
    <w:rsid w:val="00EE33EE"/>
    <w:rsid w:val="00EE34C5"/>
    <w:rsid w:val="00EE3C60"/>
    <w:rsid w:val="00EE3FDC"/>
    <w:rsid w:val="00EE4651"/>
    <w:rsid w:val="00EE4807"/>
    <w:rsid w:val="00EE48EB"/>
    <w:rsid w:val="00EE498F"/>
    <w:rsid w:val="00EE4AD3"/>
    <w:rsid w:val="00EE4D77"/>
    <w:rsid w:val="00EE4FBD"/>
    <w:rsid w:val="00EE50D5"/>
    <w:rsid w:val="00EE56EC"/>
    <w:rsid w:val="00EE581B"/>
    <w:rsid w:val="00EE58B3"/>
    <w:rsid w:val="00EE5D4D"/>
    <w:rsid w:val="00EE5D8E"/>
    <w:rsid w:val="00EE6586"/>
    <w:rsid w:val="00EE6EA0"/>
    <w:rsid w:val="00EE6F28"/>
    <w:rsid w:val="00EE72A7"/>
    <w:rsid w:val="00EE77A8"/>
    <w:rsid w:val="00EE77F5"/>
    <w:rsid w:val="00EE7871"/>
    <w:rsid w:val="00EE7B7B"/>
    <w:rsid w:val="00EE7F6F"/>
    <w:rsid w:val="00EF006A"/>
    <w:rsid w:val="00EF03CB"/>
    <w:rsid w:val="00EF057B"/>
    <w:rsid w:val="00EF0C52"/>
    <w:rsid w:val="00EF0ECA"/>
    <w:rsid w:val="00EF127A"/>
    <w:rsid w:val="00EF134C"/>
    <w:rsid w:val="00EF21D9"/>
    <w:rsid w:val="00EF24FE"/>
    <w:rsid w:val="00EF26AD"/>
    <w:rsid w:val="00EF2850"/>
    <w:rsid w:val="00EF2ABF"/>
    <w:rsid w:val="00EF2D2A"/>
    <w:rsid w:val="00EF347E"/>
    <w:rsid w:val="00EF372A"/>
    <w:rsid w:val="00EF3F8F"/>
    <w:rsid w:val="00EF4134"/>
    <w:rsid w:val="00EF4296"/>
    <w:rsid w:val="00EF44E3"/>
    <w:rsid w:val="00EF485B"/>
    <w:rsid w:val="00EF489B"/>
    <w:rsid w:val="00EF55D0"/>
    <w:rsid w:val="00EF576B"/>
    <w:rsid w:val="00EF581D"/>
    <w:rsid w:val="00EF583B"/>
    <w:rsid w:val="00EF59F1"/>
    <w:rsid w:val="00EF5BAA"/>
    <w:rsid w:val="00EF6275"/>
    <w:rsid w:val="00EF630B"/>
    <w:rsid w:val="00EF6525"/>
    <w:rsid w:val="00EF65F4"/>
    <w:rsid w:val="00EF6C84"/>
    <w:rsid w:val="00EF6E9C"/>
    <w:rsid w:val="00EF73C5"/>
    <w:rsid w:val="00EF7FD6"/>
    <w:rsid w:val="00F00E11"/>
    <w:rsid w:val="00F01094"/>
    <w:rsid w:val="00F010FA"/>
    <w:rsid w:val="00F01114"/>
    <w:rsid w:val="00F018D7"/>
    <w:rsid w:val="00F01D04"/>
    <w:rsid w:val="00F020D9"/>
    <w:rsid w:val="00F02921"/>
    <w:rsid w:val="00F02966"/>
    <w:rsid w:val="00F03202"/>
    <w:rsid w:val="00F036EC"/>
    <w:rsid w:val="00F03DBF"/>
    <w:rsid w:val="00F04492"/>
    <w:rsid w:val="00F0482E"/>
    <w:rsid w:val="00F05E7B"/>
    <w:rsid w:val="00F063FA"/>
    <w:rsid w:val="00F06414"/>
    <w:rsid w:val="00F06823"/>
    <w:rsid w:val="00F06F0F"/>
    <w:rsid w:val="00F1048A"/>
    <w:rsid w:val="00F1055C"/>
    <w:rsid w:val="00F105F6"/>
    <w:rsid w:val="00F1064F"/>
    <w:rsid w:val="00F10F99"/>
    <w:rsid w:val="00F1170E"/>
    <w:rsid w:val="00F11794"/>
    <w:rsid w:val="00F119EB"/>
    <w:rsid w:val="00F126E7"/>
    <w:rsid w:val="00F129B4"/>
    <w:rsid w:val="00F12A0D"/>
    <w:rsid w:val="00F12CA2"/>
    <w:rsid w:val="00F13834"/>
    <w:rsid w:val="00F1395B"/>
    <w:rsid w:val="00F13F7C"/>
    <w:rsid w:val="00F142A3"/>
    <w:rsid w:val="00F142C6"/>
    <w:rsid w:val="00F14431"/>
    <w:rsid w:val="00F1456E"/>
    <w:rsid w:val="00F147B8"/>
    <w:rsid w:val="00F14D21"/>
    <w:rsid w:val="00F15091"/>
    <w:rsid w:val="00F1544F"/>
    <w:rsid w:val="00F158A9"/>
    <w:rsid w:val="00F159ED"/>
    <w:rsid w:val="00F15B53"/>
    <w:rsid w:val="00F15CE5"/>
    <w:rsid w:val="00F15F93"/>
    <w:rsid w:val="00F15FB8"/>
    <w:rsid w:val="00F165A3"/>
    <w:rsid w:val="00F1693B"/>
    <w:rsid w:val="00F17267"/>
    <w:rsid w:val="00F17B51"/>
    <w:rsid w:val="00F200D4"/>
    <w:rsid w:val="00F20606"/>
    <w:rsid w:val="00F2081C"/>
    <w:rsid w:val="00F20987"/>
    <w:rsid w:val="00F20A6C"/>
    <w:rsid w:val="00F21008"/>
    <w:rsid w:val="00F214E2"/>
    <w:rsid w:val="00F21533"/>
    <w:rsid w:val="00F21D68"/>
    <w:rsid w:val="00F21E1A"/>
    <w:rsid w:val="00F220D8"/>
    <w:rsid w:val="00F2212C"/>
    <w:rsid w:val="00F225E8"/>
    <w:rsid w:val="00F226DE"/>
    <w:rsid w:val="00F2289E"/>
    <w:rsid w:val="00F232F8"/>
    <w:rsid w:val="00F23B28"/>
    <w:rsid w:val="00F23D49"/>
    <w:rsid w:val="00F23D5F"/>
    <w:rsid w:val="00F2431B"/>
    <w:rsid w:val="00F245A3"/>
    <w:rsid w:val="00F250D7"/>
    <w:rsid w:val="00F2546D"/>
    <w:rsid w:val="00F256DB"/>
    <w:rsid w:val="00F258E9"/>
    <w:rsid w:val="00F25AEC"/>
    <w:rsid w:val="00F25E01"/>
    <w:rsid w:val="00F25E07"/>
    <w:rsid w:val="00F26636"/>
    <w:rsid w:val="00F266AB"/>
    <w:rsid w:val="00F26E4E"/>
    <w:rsid w:val="00F26F3A"/>
    <w:rsid w:val="00F2702A"/>
    <w:rsid w:val="00F27371"/>
    <w:rsid w:val="00F27C94"/>
    <w:rsid w:val="00F30150"/>
    <w:rsid w:val="00F30178"/>
    <w:rsid w:val="00F30338"/>
    <w:rsid w:val="00F307CA"/>
    <w:rsid w:val="00F31A10"/>
    <w:rsid w:val="00F321BE"/>
    <w:rsid w:val="00F3239C"/>
    <w:rsid w:val="00F32B0F"/>
    <w:rsid w:val="00F32CDB"/>
    <w:rsid w:val="00F32D2C"/>
    <w:rsid w:val="00F32F78"/>
    <w:rsid w:val="00F33239"/>
    <w:rsid w:val="00F3335A"/>
    <w:rsid w:val="00F3357D"/>
    <w:rsid w:val="00F34403"/>
    <w:rsid w:val="00F344FE"/>
    <w:rsid w:val="00F3465B"/>
    <w:rsid w:val="00F34AD3"/>
    <w:rsid w:val="00F3579D"/>
    <w:rsid w:val="00F358EA"/>
    <w:rsid w:val="00F3650D"/>
    <w:rsid w:val="00F36ACB"/>
    <w:rsid w:val="00F36DC7"/>
    <w:rsid w:val="00F36F3A"/>
    <w:rsid w:val="00F3701B"/>
    <w:rsid w:val="00F37ADB"/>
    <w:rsid w:val="00F4004A"/>
    <w:rsid w:val="00F400D2"/>
    <w:rsid w:val="00F40803"/>
    <w:rsid w:val="00F40D17"/>
    <w:rsid w:val="00F40DF5"/>
    <w:rsid w:val="00F40F3F"/>
    <w:rsid w:val="00F410E9"/>
    <w:rsid w:val="00F418B9"/>
    <w:rsid w:val="00F41F6F"/>
    <w:rsid w:val="00F426B7"/>
    <w:rsid w:val="00F427AA"/>
    <w:rsid w:val="00F4281F"/>
    <w:rsid w:val="00F42A4A"/>
    <w:rsid w:val="00F42AA7"/>
    <w:rsid w:val="00F42FF3"/>
    <w:rsid w:val="00F43250"/>
    <w:rsid w:val="00F4341B"/>
    <w:rsid w:val="00F4348B"/>
    <w:rsid w:val="00F43604"/>
    <w:rsid w:val="00F43801"/>
    <w:rsid w:val="00F43D21"/>
    <w:rsid w:val="00F43D8F"/>
    <w:rsid w:val="00F44D28"/>
    <w:rsid w:val="00F44D2D"/>
    <w:rsid w:val="00F45513"/>
    <w:rsid w:val="00F459B3"/>
    <w:rsid w:val="00F4696E"/>
    <w:rsid w:val="00F46D83"/>
    <w:rsid w:val="00F46E8B"/>
    <w:rsid w:val="00F47279"/>
    <w:rsid w:val="00F47D2F"/>
    <w:rsid w:val="00F47EFA"/>
    <w:rsid w:val="00F505B2"/>
    <w:rsid w:val="00F50B85"/>
    <w:rsid w:val="00F517DB"/>
    <w:rsid w:val="00F51F18"/>
    <w:rsid w:val="00F520AA"/>
    <w:rsid w:val="00F5216D"/>
    <w:rsid w:val="00F529C3"/>
    <w:rsid w:val="00F52A12"/>
    <w:rsid w:val="00F52F31"/>
    <w:rsid w:val="00F53A7E"/>
    <w:rsid w:val="00F53ADE"/>
    <w:rsid w:val="00F53F7B"/>
    <w:rsid w:val="00F544E7"/>
    <w:rsid w:val="00F54609"/>
    <w:rsid w:val="00F547D6"/>
    <w:rsid w:val="00F5481E"/>
    <w:rsid w:val="00F549E2"/>
    <w:rsid w:val="00F54BCE"/>
    <w:rsid w:val="00F55468"/>
    <w:rsid w:val="00F559BE"/>
    <w:rsid w:val="00F55F9F"/>
    <w:rsid w:val="00F56066"/>
    <w:rsid w:val="00F5611D"/>
    <w:rsid w:val="00F56553"/>
    <w:rsid w:val="00F5659C"/>
    <w:rsid w:val="00F5740C"/>
    <w:rsid w:val="00F5781A"/>
    <w:rsid w:val="00F57912"/>
    <w:rsid w:val="00F6019C"/>
    <w:rsid w:val="00F60874"/>
    <w:rsid w:val="00F60D84"/>
    <w:rsid w:val="00F612D8"/>
    <w:rsid w:val="00F6159C"/>
    <w:rsid w:val="00F61887"/>
    <w:rsid w:val="00F6199B"/>
    <w:rsid w:val="00F62A77"/>
    <w:rsid w:val="00F6357B"/>
    <w:rsid w:val="00F637AA"/>
    <w:rsid w:val="00F63F07"/>
    <w:rsid w:val="00F64768"/>
    <w:rsid w:val="00F64C89"/>
    <w:rsid w:val="00F64D2C"/>
    <w:rsid w:val="00F64EFC"/>
    <w:rsid w:val="00F65323"/>
    <w:rsid w:val="00F655D4"/>
    <w:rsid w:val="00F655E0"/>
    <w:rsid w:val="00F65930"/>
    <w:rsid w:val="00F65B6C"/>
    <w:rsid w:val="00F67056"/>
    <w:rsid w:val="00F6738E"/>
    <w:rsid w:val="00F6745D"/>
    <w:rsid w:val="00F675C9"/>
    <w:rsid w:val="00F676A2"/>
    <w:rsid w:val="00F67746"/>
    <w:rsid w:val="00F6792E"/>
    <w:rsid w:val="00F67FE1"/>
    <w:rsid w:val="00F701F9"/>
    <w:rsid w:val="00F70A57"/>
    <w:rsid w:val="00F70B21"/>
    <w:rsid w:val="00F71156"/>
    <w:rsid w:val="00F7126F"/>
    <w:rsid w:val="00F71782"/>
    <w:rsid w:val="00F71A77"/>
    <w:rsid w:val="00F71A7B"/>
    <w:rsid w:val="00F71A93"/>
    <w:rsid w:val="00F72388"/>
    <w:rsid w:val="00F724EB"/>
    <w:rsid w:val="00F729BB"/>
    <w:rsid w:val="00F72F07"/>
    <w:rsid w:val="00F72FAE"/>
    <w:rsid w:val="00F73C41"/>
    <w:rsid w:val="00F73F43"/>
    <w:rsid w:val="00F740B8"/>
    <w:rsid w:val="00F747F1"/>
    <w:rsid w:val="00F74C3A"/>
    <w:rsid w:val="00F75A9F"/>
    <w:rsid w:val="00F75C8E"/>
    <w:rsid w:val="00F7634B"/>
    <w:rsid w:val="00F7657F"/>
    <w:rsid w:val="00F76DDD"/>
    <w:rsid w:val="00F76DE5"/>
    <w:rsid w:val="00F771A1"/>
    <w:rsid w:val="00F771D6"/>
    <w:rsid w:val="00F772B0"/>
    <w:rsid w:val="00F772B7"/>
    <w:rsid w:val="00F77D11"/>
    <w:rsid w:val="00F77E28"/>
    <w:rsid w:val="00F77E8B"/>
    <w:rsid w:val="00F77ED2"/>
    <w:rsid w:val="00F80083"/>
    <w:rsid w:val="00F80895"/>
    <w:rsid w:val="00F80AA3"/>
    <w:rsid w:val="00F81848"/>
    <w:rsid w:val="00F818DC"/>
    <w:rsid w:val="00F81B41"/>
    <w:rsid w:val="00F8203F"/>
    <w:rsid w:val="00F82042"/>
    <w:rsid w:val="00F82340"/>
    <w:rsid w:val="00F83617"/>
    <w:rsid w:val="00F83ABA"/>
    <w:rsid w:val="00F83CE5"/>
    <w:rsid w:val="00F840EB"/>
    <w:rsid w:val="00F848E0"/>
    <w:rsid w:val="00F84C1E"/>
    <w:rsid w:val="00F855FC"/>
    <w:rsid w:val="00F86017"/>
    <w:rsid w:val="00F867EA"/>
    <w:rsid w:val="00F86FCD"/>
    <w:rsid w:val="00F873AA"/>
    <w:rsid w:val="00F878E0"/>
    <w:rsid w:val="00F903D4"/>
    <w:rsid w:val="00F9072E"/>
    <w:rsid w:val="00F90780"/>
    <w:rsid w:val="00F90966"/>
    <w:rsid w:val="00F909CC"/>
    <w:rsid w:val="00F90D32"/>
    <w:rsid w:val="00F912BA"/>
    <w:rsid w:val="00F913A5"/>
    <w:rsid w:val="00F923C8"/>
    <w:rsid w:val="00F924CC"/>
    <w:rsid w:val="00F9293D"/>
    <w:rsid w:val="00F92AFA"/>
    <w:rsid w:val="00F92E78"/>
    <w:rsid w:val="00F935AE"/>
    <w:rsid w:val="00F93855"/>
    <w:rsid w:val="00F93A86"/>
    <w:rsid w:val="00F93DBB"/>
    <w:rsid w:val="00F93FC1"/>
    <w:rsid w:val="00F9463C"/>
    <w:rsid w:val="00F94CBD"/>
    <w:rsid w:val="00F94CE2"/>
    <w:rsid w:val="00F94FC6"/>
    <w:rsid w:val="00F95459"/>
    <w:rsid w:val="00F957DF"/>
    <w:rsid w:val="00F968C2"/>
    <w:rsid w:val="00F96C9D"/>
    <w:rsid w:val="00F96CA9"/>
    <w:rsid w:val="00F96D0A"/>
    <w:rsid w:val="00F96D9E"/>
    <w:rsid w:val="00F96E1C"/>
    <w:rsid w:val="00F96E43"/>
    <w:rsid w:val="00F97464"/>
    <w:rsid w:val="00F97642"/>
    <w:rsid w:val="00F97717"/>
    <w:rsid w:val="00F97A35"/>
    <w:rsid w:val="00FA062C"/>
    <w:rsid w:val="00FA0E04"/>
    <w:rsid w:val="00FA124F"/>
    <w:rsid w:val="00FA125F"/>
    <w:rsid w:val="00FA146A"/>
    <w:rsid w:val="00FA177F"/>
    <w:rsid w:val="00FA1D03"/>
    <w:rsid w:val="00FA1D43"/>
    <w:rsid w:val="00FA1DF2"/>
    <w:rsid w:val="00FA22F4"/>
    <w:rsid w:val="00FA286C"/>
    <w:rsid w:val="00FA3535"/>
    <w:rsid w:val="00FA3B0F"/>
    <w:rsid w:val="00FA3CFF"/>
    <w:rsid w:val="00FA3D8B"/>
    <w:rsid w:val="00FA3D9D"/>
    <w:rsid w:val="00FA3DF6"/>
    <w:rsid w:val="00FA426A"/>
    <w:rsid w:val="00FA4543"/>
    <w:rsid w:val="00FA48FB"/>
    <w:rsid w:val="00FA4BC8"/>
    <w:rsid w:val="00FA4EC3"/>
    <w:rsid w:val="00FA5148"/>
    <w:rsid w:val="00FA5394"/>
    <w:rsid w:val="00FA559C"/>
    <w:rsid w:val="00FA55FC"/>
    <w:rsid w:val="00FA5CEA"/>
    <w:rsid w:val="00FA5F80"/>
    <w:rsid w:val="00FA6278"/>
    <w:rsid w:val="00FA6535"/>
    <w:rsid w:val="00FA6CDB"/>
    <w:rsid w:val="00FA7079"/>
    <w:rsid w:val="00FA7166"/>
    <w:rsid w:val="00FA7FA3"/>
    <w:rsid w:val="00FB0122"/>
    <w:rsid w:val="00FB067A"/>
    <w:rsid w:val="00FB08FB"/>
    <w:rsid w:val="00FB0D46"/>
    <w:rsid w:val="00FB0DB2"/>
    <w:rsid w:val="00FB0FF3"/>
    <w:rsid w:val="00FB1451"/>
    <w:rsid w:val="00FB158F"/>
    <w:rsid w:val="00FB176D"/>
    <w:rsid w:val="00FB2085"/>
    <w:rsid w:val="00FB23FF"/>
    <w:rsid w:val="00FB27A6"/>
    <w:rsid w:val="00FB2983"/>
    <w:rsid w:val="00FB46D6"/>
    <w:rsid w:val="00FB5035"/>
    <w:rsid w:val="00FB5088"/>
    <w:rsid w:val="00FB58DD"/>
    <w:rsid w:val="00FB5C82"/>
    <w:rsid w:val="00FB5FF8"/>
    <w:rsid w:val="00FB6622"/>
    <w:rsid w:val="00FB76AB"/>
    <w:rsid w:val="00FB7D57"/>
    <w:rsid w:val="00FC01BD"/>
    <w:rsid w:val="00FC02D9"/>
    <w:rsid w:val="00FC0458"/>
    <w:rsid w:val="00FC05B4"/>
    <w:rsid w:val="00FC0A0A"/>
    <w:rsid w:val="00FC0FE9"/>
    <w:rsid w:val="00FC1440"/>
    <w:rsid w:val="00FC17EC"/>
    <w:rsid w:val="00FC195B"/>
    <w:rsid w:val="00FC1C9B"/>
    <w:rsid w:val="00FC1DE4"/>
    <w:rsid w:val="00FC1E89"/>
    <w:rsid w:val="00FC1F80"/>
    <w:rsid w:val="00FC2C90"/>
    <w:rsid w:val="00FC340A"/>
    <w:rsid w:val="00FC3A9B"/>
    <w:rsid w:val="00FC3F6F"/>
    <w:rsid w:val="00FC461E"/>
    <w:rsid w:val="00FC4DD4"/>
    <w:rsid w:val="00FC556F"/>
    <w:rsid w:val="00FC59B8"/>
    <w:rsid w:val="00FC5C92"/>
    <w:rsid w:val="00FC5EE1"/>
    <w:rsid w:val="00FC6AE8"/>
    <w:rsid w:val="00FC70B5"/>
    <w:rsid w:val="00FC71EE"/>
    <w:rsid w:val="00FC7217"/>
    <w:rsid w:val="00FD0209"/>
    <w:rsid w:val="00FD0444"/>
    <w:rsid w:val="00FD0A94"/>
    <w:rsid w:val="00FD0EC1"/>
    <w:rsid w:val="00FD1198"/>
    <w:rsid w:val="00FD1890"/>
    <w:rsid w:val="00FD1A8C"/>
    <w:rsid w:val="00FD1F50"/>
    <w:rsid w:val="00FD2D14"/>
    <w:rsid w:val="00FD34A9"/>
    <w:rsid w:val="00FD36BC"/>
    <w:rsid w:val="00FD3A8F"/>
    <w:rsid w:val="00FD417D"/>
    <w:rsid w:val="00FD449E"/>
    <w:rsid w:val="00FD462B"/>
    <w:rsid w:val="00FD4879"/>
    <w:rsid w:val="00FD49F6"/>
    <w:rsid w:val="00FD4BB4"/>
    <w:rsid w:val="00FD4F78"/>
    <w:rsid w:val="00FD52DD"/>
    <w:rsid w:val="00FD53C6"/>
    <w:rsid w:val="00FD5A73"/>
    <w:rsid w:val="00FD6155"/>
    <w:rsid w:val="00FD616E"/>
    <w:rsid w:val="00FD6216"/>
    <w:rsid w:val="00FD657E"/>
    <w:rsid w:val="00FD6A71"/>
    <w:rsid w:val="00FD6A7F"/>
    <w:rsid w:val="00FD6FE0"/>
    <w:rsid w:val="00FD7121"/>
    <w:rsid w:val="00FD7475"/>
    <w:rsid w:val="00FD7832"/>
    <w:rsid w:val="00FD7973"/>
    <w:rsid w:val="00FD7987"/>
    <w:rsid w:val="00FD7B96"/>
    <w:rsid w:val="00FD7CC6"/>
    <w:rsid w:val="00FD7D1F"/>
    <w:rsid w:val="00FD7FC7"/>
    <w:rsid w:val="00FE08E6"/>
    <w:rsid w:val="00FE0C26"/>
    <w:rsid w:val="00FE1644"/>
    <w:rsid w:val="00FE19F5"/>
    <w:rsid w:val="00FE1B6D"/>
    <w:rsid w:val="00FE1C92"/>
    <w:rsid w:val="00FE281F"/>
    <w:rsid w:val="00FE2FA4"/>
    <w:rsid w:val="00FE3991"/>
    <w:rsid w:val="00FE3B5D"/>
    <w:rsid w:val="00FE3CA0"/>
    <w:rsid w:val="00FE4820"/>
    <w:rsid w:val="00FE4886"/>
    <w:rsid w:val="00FE4AAB"/>
    <w:rsid w:val="00FE4EF4"/>
    <w:rsid w:val="00FE4F7F"/>
    <w:rsid w:val="00FE5075"/>
    <w:rsid w:val="00FE53C3"/>
    <w:rsid w:val="00FE5A09"/>
    <w:rsid w:val="00FE5D22"/>
    <w:rsid w:val="00FE6543"/>
    <w:rsid w:val="00FE69D4"/>
    <w:rsid w:val="00FE746E"/>
    <w:rsid w:val="00FE7B33"/>
    <w:rsid w:val="00FE7F4A"/>
    <w:rsid w:val="00FF0236"/>
    <w:rsid w:val="00FF09F6"/>
    <w:rsid w:val="00FF0E89"/>
    <w:rsid w:val="00FF17A9"/>
    <w:rsid w:val="00FF18D7"/>
    <w:rsid w:val="00FF1998"/>
    <w:rsid w:val="00FF1D7C"/>
    <w:rsid w:val="00FF25E1"/>
    <w:rsid w:val="00FF293E"/>
    <w:rsid w:val="00FF337D"/>
    <w:rsid w:val="00FF3551"/>
    <w:rsid w:val="00FF3A9F"/>
    <w:rsid w:val="00FF3D3D"/>
    <w:rsid w:val="00FF4253"/>
    <w:rsid w:val="00FF4FFD"/>
    <w:rsid w:val="00FF5596"/>
    <w:rsid w:val="00FF5A7E"/>
    <w:rsid w:val="00FF5F15"/>
    <w:rsid w:val="00FF7617"/>
    <w:rsid w:val="00FF7848"/>
    <w:rsid w:val="00FF7B54"/>
    <w:rsid w:val="00FF7C3F"/>
    <w:rsid w:val="00FF7C9A"/>
    <w:rsid w:val="00FF7F79"/>
    <w:rsid w:val="036C1715"/>
    <w:rsid w:val="066D9188"/>
    <w:rsid w:val="080EA9ED"/>
    <w:rsid w:val="08A885B2"/>
    <w:rsid w:val="0BE8520C"/>
    <w:rsid w:val="0DD8B460"/>
    <w:rsid w:val="0DDE9E15"/>
    <w:rsid w:val="0EBE30D9"/>
    <w:rsid w:val="0F2CC077"/>
    <w:rsid w:val="12CC4877"/>
    <w:rsid w:val="12D6FDE6"/>
    <w:rsid w:val="135B5729"/>
    <w:rsid w:val="13EB3859"/>
    <w:rsid w:val="14DEFB4C"/>
    <w:rsid w:val="14FE226F"/>
    <w:rsid w:val="16AC62D5"/>
    <w:rsid w:val="19B26C6F"/>
    <w:rsid w:val="1A50D66C"/>
    <w:rsid w:val="1AFF6118"/>
    <w:rsid w:val="1CADA690"/>
    <w:rsid w:val="1D1223CA"/>
    <w:rsid w:val="1DA1EA18"/>
    <w:rsid w:val="1DB688A4"/>
    <w:rsid w:val="1EC7D4AA"/>
    <w:rsid w:val="21461CAD"/>
    <w:rsid w:val="214BE450"/>
    <w:rsid w:val="21899724"/>
    <w:rsid w:val="234E3AFC"/>
    <w:rsid w:val="23BD9ED5"/>
    <w:rsid w:val="243CE403"/>
    <w:rsid w:val="2698DCFD"/>
    <w:rsid w:val="26F55083"/>
    <w:rsid w:val="29FB7770"/>
    <w:rsid w:val="2C140731"/>
    <w:rsid w:val="2C1725E2"/>
    <w:rsid w:val="2CFA403E"/>
    <w:rsid w:val="2D6CA70B"/>
    <w:rsid w:val="2D86C4DA"/>
    <w:rsid w:val="2F32D3F3"/>
    <w:rsid w:val="2FB320EC"/>
    <w:rsid w:val="2FDE3B75"/>
    <w:rsid w:val="30434B30"/>
    <w:rsid w:val="313F4B5F"/>
    <w:rsid w:val="34963408"/>
    <w:rsid w:val="37BEEBF5"/>
    <w:rsid w:val="38DB258A"/>
    <w:rsid w:val="38FD5A84"/>
    <w:rsid w:val="438102C2"/>
    <w:rsid w:val="439ADF3D"/>
    <w:rsid w:val="45390966"/>
    <w:rsid w:val="46ED8E8C"/>
    <w:rsid w:val="47469191"/>
    <w:rsid w:val="4976B920"/>
    <w:rsid w:val="49B4EB1A"/>
    <w:rsid w:val="49BF9015"/>
    <w:rsid w:val="49D88D65"/>
    <w:rsid w:val="4A21BA0E"/>
    <w:rsid w:val="4A3FA17D"/>
    <w:rsid w:val="4A5D0EB3"/>
    <w:rsid w:val="4B272290"/>
    <w:rsid w:val="4C06FD55"/>
    <w:rsid w:val="5047FE14"/>
    <w:rsid w:val="50C355EB"/>
    <w:rsid w:val="52F1EC28"/>
    <w:rsid w:val="5312104B"/>
    <w:rsid w:val="5342A503"/>
    <w:rsid w:val="53D634C1"/>
    <w:rsid w:val="54A7E5B2"/>
    <w:rsid w:val="54C20A2E"/>
    <w:rsid w:val="5580CBEE"/>
    <w:rsid w:val="566D2DDD"/>
    <w:rsid w:val="57A0AC0B"/>
    <w:rsid w:val="57DF8674"/>
    <w:rsid w:val="58F78D4A"/>
    <w:rsid w:val="59558518"/>
    <w:rsid w:val="59D1E8D2"/>
    <w:rsid w:val="5B1B7D54"/>
    <w:rsid w:val="5C8F4ECD"/>
    <w:rsid w:val="5DF62DBA"/>
    <w:rsid w:val="5F29E3F4"/>
    <w:rsid w:val="6223747D"/>
    <w:rsid w:val="63F5D7CB"/>
    <w:rsid w:val="64E9ACCC"/>
    <w:rsid w:val="654CBBF8"/>
    <w:rsid w:val="662F076A"/>
    <w:rsid w:val="66EEA7DB"/>
    <w:rsid w:val="672DDE16"/>
    <w:rsid w:val="68E96D31"/>
    <w:rsid w:val="69569C45"/>
    <w:rsid w:val="6C047818"/>
    <w:rsid w:val="6D0DB02C"/>
    <w:rsid w:val="705D15ED"/>
    <w:rsid w:val="71384715"/>
    <w:rsid w:val="7285302B"/>
    <w:rsid w:val="7327220E"/>
    <w:rsid w:val="73857330"/>
    <w:rsid w:val="73945122"/>
    <w:rsid w:val="73BA91D1"/>
    <w:rsid w:val="73E86823"/>
    <w:rsid w:val="7486CD03"/>
    <w:rsid w:val="74920A0A"/>
    <w:rsid w:val="7541DDA7"/>
    <w:rsid w:val="7653A384"/>
    <w:rsid w:val="7663D126"/>
    <w:rsid w:val="7802A7F5"/>
    <w:rsid w:val="79966392"/>
    <w:rsid w:val="7A7034DA"/>
    <w:rsid w:val="7F52AD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1801ADF3-BE8B-4B21-B28F-CAD96CF7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55FC"/>
    <w:pPr>
      <w:spacing w:after="60"/>
      <w:jc w:val="both"/>
    </w:pPr>
    <w:rPr>
      <w:szCs w:val="24"/>
    </w:rPr>
  </w:style>
  <w:style w:type="paragraph" w:styleId="Heading1">
    <w:name w:val="heading 1"/>
    <w:basedOn w:val="Normal"/>
    <w:next w:val="Normal"/>
    <w:link w:val="Heading1Char"/>
    <w:qFormat/>
    <w:rsid w:val="007B24BB"/>
    <w:pPr>
      <w:keepNext/>
      <w:pageBreakBefore/>
      <w:numPr>
        <w:numId w:val="1"/>
      </w:numPr>
      <w:pBdr>
        <w:top w:val="single" w:sz="4" w:space="1" w:color="auto"/>
      </w:pBdr>
      <w:suppressAutoHyphens/>
      <w:spacing w:after="120"/>
      <w:outlineLvl w:val="0"/>
    </w:pPr>
    <w:rPr>
      <w:b/>
      <w:smallCaps/>
      <w:spacing w:val="-2"/>
      <w:sz w:val="28"/>
      <w:szCs w:val="28"/>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7B24BB"/>
    <w:rPr>
      <w:b/>
      <w:smallCaps/>
      <w:spacing w:val="-2"/>
      <w:sz w:val="28"/>
      <w:szCs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39"/>
    <w:qFormat/>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L"/>
    <w:basedOn w:val="Normal"/>
    <w:link w:val="ListParagraphChar"/>
    <w:uiPriority w:val="34"/>
    <w:qFormat/>
    <w:rsid w:val="0006079F"/>
    <w:pPr>
      <w:spacing w:after="0"/>
      <w:ind w:left="720"/>
      <w:jc w:val="left"/>
    </w:p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a">
    <w:basedOn w:val="Normal"/>
    <w:next w:val="ListParagraph"/>
    <w:uiPriority w:val="34"/>
    <w:qFormat/>
    <w:rsid w:val="0006079F"/>
    <w:pPr>
      <w:spacing w:after="0"/>
      <w:ind w:left="720"/>
      <w:jc w:val="left"/>
    </w:pPr>
  </w:style>
  <w:style w:type="character" w:customStyle="1" w:styleId="BulletsChar">
    <w:name w:val="Bullets Char"/>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F57912"/>
    <w:pPr>
      <w:spacing w:before="120" w:after="120"/>
      <w:jc w:val="left"/>
    </w:pPr>
    <w:rPr>
      <w:rFonts w:asciiTheme="majorHAnsi" w:hAnsiTheme="majorHAnsi"/>
      <w:b/>
      <w:bCs/>
      <w:i/>
      <w:color w:val="1F3864" w:themeColor="accent1" w:themeShade="80"/>
      <w:sz w:val="1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06079F"/>
    <w:rPr>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5"/>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7"/>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18"/>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Subtitle">
    <w:name w:val="Subtitle"/>
    <w:basedOn w:val="Normal"/>
    <w:next w:val="Normal"/>
    <w:link w:val="SubtitleChar"/>
    <w:qFormat/>
    <w:rsid w:val="00E67CD1"/>
    <w:pPr>
      <w:numPr>
        <w:numId w:val="25"/>
      </w:numPr>
      <w:spacing w:before="120" w:after="120"/>
      <w:outlineLvl w:val="1"/>
    </w:pPr>
    <w:rPr>
      <w:rFonts w:cs="Segoe UI"/>
      <w:bCs/>
      <w:i/>
      <w:color w:val="000000"/>
      <w:sz w:val="22"/>
      <w:szCs w:val="22"/>
      <w:u w:val="single"/>
    </w:rPr>
  </w:style>
  <w:style w:type="character" w:customStyle="1" w:styleId="SubtitleChar">
    <w:name w:val="Subtitle Char"/>
    <w:basedOn w:val="DefaultParagraphFont"/>
    <w:link w:val="Subtitle"/>
    <w:rsid w:val="00E67CD1"/>
    <w:rPr>
      <w:rFonts w:cs="Segoe UI"/>
      <w:bCs/>
      <w:i/>
      <w:color w:val="000000"/>
      <w:sz w:val="22"/>
      <w:szCs w:val="22"/>
      <w:u w:val="single"/>
    </w:rPr>
  </w:style>
  <w:style w:type="paragraph" w:styleId="TableofFigures">
    <w:name w:val="table of figures"/>
    <w:basedOn w:val="Normal"/>
    <w:next w:val="Normal"/>
    <w:uiPriority w:val="99"/>
    <w:unhideWhenUsed/>
    <w:rsid w:val="00FD0444"/>
    <w:pPr>
      <w:spacing w:after="0" w:line="276" w:lineRule="auto"/>
    </w:pPr>
  </w:style>
  <w:style w:type="table" w:styleId="GridTable1Light-Accent3">
    <w:name w:val="Grid Table 1 Light Accent 3"/>
    <w:basedOn w:val="TableNormal"/>
    <w:uiPriority w:val="46"/>
    <w:rsid w:val="00A749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749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tion2">
    <w:name w:val="Mention2"/>
    <w:uiPriority w:val="99"/>
    <w:semiHidden/>
    <w:unhideWhenUsed/>
    <w:rsid w:val="007E2C49"/>
    <w:rPr>
      <w:color w:val="2B579A"/>
      <w:shd w:val="clear" w:color="auto" w:fill="E6E6E6"/>
    </w:rPr>
  </w:style>
  <w:style w:type="character" w:customStyle="1" w:styleId="UnresolvedMention2">
    <w:name w:val="Unresolved Mention2"/>
    <w:uiPriority w:val="99"/>
    <w:semiHidden/>
    <w:unhideWhenUsed/>
    <w:rsid w:val="007E2C49"/>
    <w:rPr>
      <w:color w:val="605E5C"/>
      <w:shd w:val="clear" w:color="auto" w:fill="E1DFDD"/>
    </w:rPr>
  </w:style>
  <w:style w:type="paragraph" w:customStyle="1" w:styleId="paragraph0">
    <w:name w:val="paragraph"/>
    <w:basedOn w:val="Normal"/>
    <w:rsid w:val="00CC30D0"/>
    <w:pPr>
      <w:spacing w:before="100" w:beforeAutospacing="1" w:after="100" w:afterAutospacing="1"/>
      <w:jc w:val="left"/>
    </w:pPr>
    <w:rPr>
      <w:rFonts w:ascii="Times New Roman" w:eastAsia="Times New Roman" w:hAnsi="Times New Roman"/>
      <w:sz w:val="24"/>
      <w:lang w:val="en-CA" w:eastAsia="en-CA"/>
    </w:rPr>
  </w:style>
  <w:style w:type="character" w:customStyle="1" w:styleId="normaltextrun">
    <w:name w:val="normaltextrun"/>
    <w:basedOn w:val="DefaultParagraphFont"/>
    <w:rsid w:val="00CC30D0"/>
  </w:style>
  <w:style w:type="character" w:customStyle="1" w:styleId="eop">
    <w:name w:val="eop"/>
    <w:basedOn w:val="DefaultParagraphFont"/>
    <w:rsid w:val="00CC30D0"/>
  </w:style>
  <w:style w:type="character" w:customStyle="1" w:styleId="UnresolvedMention3">
    <w:name w:val="Unresolved Mention3"/>
    <w:basedOn w:val="DefaultParagraphFont"/>
    <w:uiPriority w:val="99"/>
    <w:unhideWhenUsed/>
    <w:rsid w:val="0001470F"/>
    <w:rPr>
      <w:color w:val="605E5C"/>
      <w:shd w:val="clear" w:color="auto" w:fill="E1DFDD"/>
    </w:rPr>
  </w:style>
  <w:style w:type="character" w:customStyle="1" w:styleId="Mention3">
    <w:name w:val="Mention3"/>
    <w:basedOn w:val="DefaultParagraphFont"/>
    <w:uiPriority w:val="99"/>
    <w:unhideWhenUsed/>
    <w:rsid w:val="002C48C1"/>
    <w:rPr>
      <w:color w:val="2B579A"/>
      <w:shd w:val="clear" w:color="auto" w:fill="E1DFDD"/>
    </w:rPr>
  </w:style>
  <w:style w:type="paragraph" w:customStyle="1" w:styleId="fn1">
    <w:name w:val="fn1"/>
    <w:basedOn w:val="Normal"/>
    <w:next w:val="FootnoteText"/>
    <w:uiPriority w:val="99"/>
    <w:qFormat/>
    <w:rsid w:val="00441A4B"/>
    <w:pPr>
      <w:widowControl w:val="0"/>
      <w:spacing w:after="0"/>
    </w:pPr>
    <w:rPr>
      <w:rFonts w:cs="Calibri"/>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0311086">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6931289">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2477884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67713494">
      <w:bodyDiv w:val="1"/>
      <w:marLeft w:val="0"/>
      <w:marRight w:val="0"/>
      <w:marTop w:val="0"/>
      <w:marBottom w:val="0"/>
      <w:divBdr>
        <w:top w:val="none" w:sz="0" w:space="0" w:color="auto"/>
        <w:left w:val="none" w:sz="0" w:space="0" w:color="auto"/>
        <w:bottom w:val="none" w:sz="0" w:space="0" w:color="auto"/>
        <w:right w:val="none" w:sz="0" w:space="0" w:color="auto"/>
      </w:divBdr>
      <w:divsChild>
        <w:div w:id="1029525948">
          <w:marLeft w:val="547"/>
          <w:marRight w:val="0"/>
          <w:marTop w:val="0"/>
          <w:marBottom w:val="0"/>
          <w:divBdr>
            <w:top w:val="none" w:sz="0" w:space="0" w:color="auto"/>
            <w:left w:val="none" w:sz="0" w:space="0" w:color="auto"/>
            <w:bottom w:val="none" w:sz="0" w:space="0" w:color="auto"/>
            <w:right w:val="none" w:sz="0" w:space="0" w:color="auto"/>
          </w:divBdr>
        </w:div>
      </w:divsChild>
    </w:div>
    <w:div w:id="669601963">
      <w:bodyDiv w:val="1"/>
      <w:marLeft w:val="0"/>
      <w:marRight w:val="0"/>
      <w:marTop w:val="0"/>
      <w:marBottom w:val="0"/>
      <w:divBdr>
        <w:top w:val="none" w:sz="0" w:space="0" w:color="auto"/>
        <w:left w:val="none" w:sz="0" w:space="0" w:color="auto"/>
        <w:bottom w:val="none" w:sz="0" w:space="0" w:color="auto"/>
        <w:right w:val="none" w:sz="0" w:space="0" w:color="auto"/>
      </w:divBdr>
    </w:div>
    <w:div w:id="686293211">
      <w:bodyDiv w:val="1"/>
      <w:marLeft w:val="0"/>
      <w:marRight w:val="0"/>
      <w:marTop w:val="0"/>
      <w:marBottom w:val="0"/>
      <w:divBdr>
        <w:top w:val="none" w:sz="0" w:space="0" w:color="auto"/>
        <w:left w:val="none" w:sz="0" w:space="0" w:color="auto"/>
        <w:bottom w:val="none" w:sz="0" w:space="0" w:color="auto"/>
        <w:right w:val="none" w:sz="0" w:space="0" w:color="auto"/>
      </w:divBdr>
      <w:divsChild>
        <w:div w:id="1833637767">
          <w:marLeft w:val="360"/>
          <w:marRight w:val="0"/>
          <w:marTop w:val="200"/>
          <w:marBottom w:val="0"/>
          <w:divBdr>
            <w:top w:val="none" w:sz="0" w:space="0" w:color="auto"/>
            <w:left w:val="none" w:sz="0" w:space="0" w:color="auto"/>
            <w:bottom w:val="none" w:sz="0" w:space="0" w:color="auto"/>
            <w:right w:val="none" w:sz="0" w:space="0" w:color="auto"/>
          </w:divBdr>
        </w:div>
      </w:divsChild>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34627568">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449117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98993">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58439588">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3169291">
      <w:bodyDiv w:val="1"/>
      <w:marLeft w:val="0"/>
      <w:marRight w:val="0"/>
      <w:marTop w:val="0"/>
      <w:marBottom w:val="0"/>
      <w:divBdr>
        <w:top w:val="none" w:sz="0" w:space="0" w:color="auto"/>
        <w:left w:val="none" w:sz="0" w:space="0" w:color="auto"/>
        <w:bottom w:val="none" w:sz="0" w:space="0" w:color="auto"/>
        <w:right w:val="none" w:sz="0" w:space="0" w:color="auto"/>
      </w:divBdr>
      <w:divsChild>
        <w:div w:id="31275894">
          <w:marLeft w:val="0"/>
          <w:marRight w:val="0"/>
          <w:marTop w:val="0"/>
          <w:marBottom w:val="0"/>
          <w:divBdr>
            <w:top w:val="none" w:sz="0" w:space="0" w:color="auto"/>
            <w:left w:val="none" w:sz="0" w:space="0" w:color="auto"/>
            <w:bottom w:val="none" w:sz="0" w:space="0" w:color="auto"/>
            <w:right w:val="none" w:sz="0" w:space="0" w:color="auto"/>
          </w:divBdr>
        </w:div>
        <w:div w:id="369571432">
          <w:marLeft w:val="0"/>
          <w:marRight w:val="0"/>
          <w:marTop w:val="0"/>
          <w:marBottom w:val="0"/>
          <w:divBdr>
            <w:top w:val="none" w:sz="0" w:space="0" w:color="auto"/>
            <w:left w:val="none" w:sz="0" w:space="0" w:color="auto"/>
            <w:bottom w:val="none" w:sz="0" w:space="0" w:color="auto"/>
            <w:right w:val="none" w:sz="0" w:space="0" w:color="auto"/>
          </w:divBdr>
          <w:divsChild>
            <w:div w:id="313995924">
              <w:marLeft w:val="0"/>
              <w:marRight w:val="0"/>
              <w:marTop w:val="0"/>
              <w:marBottom w:val="0"/>
              <w:divBdr>
                <w:top w:val="none" w:sz="0" w:space="0" w:color="auto"/>
                <w:left w:val="none" w:sz="0" w:space="0" w:color="auto"/>
                <w:bottom w:val="none" w:sz="0" w:space="0" w:color="auto"/>
                <w:right w:val="none" w:sz="0" w:space="0" w:color="auto"/>
              </w:divBdr>
            </w:div>
            <w:div w:id="1655064797">
              <w:marLeft w:val="0"/>
              <w:marRight w:val="0"/>
              <w:marTop w:val="0"/>
              <w:marBottom w:val="0"/>
              <w:divBdr>
                <w:top w:val="none" w:sz="0" w:space="0" w:color="auto"/>
                <w:left w:val="none" w:sz="0" w:space="0" w:color="auto"/>
                <w:bottom w:val="none" w:sz="0" w:space="0" w:color="auto"/>
                <w:right w:val="none" w:sz="0" w:space="0" w:color="auto"/>
              </w:divBdr>
            </w:div>
            <w:div w:id="1750229787">
              <w:marLeft w:val="0"/>
              <w:marRight w:val="0"/>
              <w:marTop w:val="0"/>
              <w:marBottom w:val="0"/>
              <w:divBdr>
                <w:top w:val="none" w:sz="0" w:space="0" w:color="auto"/>
                <w:left w:val="none" w:sz="0" w:space="0" w:color="auto"/>
                <w:bottom w:val="none" w:sz="0" w:space="0" w:color="auto"/>
                <w:right w:val="none" w:sz="0" w:space="0" w:color="auto"/>
              </w:divBdr>
            </w:div>
          </w:divsChild>
        </w:div>
        <w:div w:id="387723927">
          <w:marLeft w:val="0"/>
          <w:marRight w:val="0"/>
          <w:marTop w:val="0"/>
          <w:marBottom w:val="0"/>
          <w:divBdr>
            <w:top w:val="none" w:sz="0" w:space="0" w:color="auto"/>
            <w:left w:val="none" w:sz="0" w:space="0" w:color="auto"/>
            <w:bottom w:val="none" w:sz="0" w:space="0" w:color="auto"/>
            <w:right w:val="none" w:sz="0" w:space="0" w:color="auto"/>
          </w:divBdr>
        </w:div>
        <w:div w:id="1139036322">
          <w:marLeft w:val="0"/>
          <w:marRight w:val="0"/>
          <w:marTop w:val="0"/>
          <w:marBottom w:val="0"/>
          <w:divBdr>
            <w:top w:val="none" w:sz="0" w:space="0" w:color="auto"/>
            <w:left w:val="none" w:sz="0" w:space="0" w:color="auto"/>
            <w:bottom w:val="none" w:sz="0" w:space="0" w:color="auto"/>
            <w:right w:val="none" w:sz="0" w:space="0" w:color="auto"/>
          </w:divBdr>
        </w:div>
        <w:div w:id="1388189627">
          <w:marLeft w:val="0"/>
          <w:marRight w:val="0"/>
          <w:marTop w:val="0"/>
          <w:marBottom w:val="0"/>
          <w:divBdr>
            <w:top w:val="none" w:sz="0" w:space="0" w:color="auto"/>
            <w:left w:val="none" w:sz="0" w:space="0" w:color="auto"/>
            <w:bottom w:val="none" w:sz="0" w:space="0" w:color="auto"/>
            <w:right w:val="none" w:sz="0" w:space="0" w:color="auto"/>
          </w:divBdr>
        </w:div>
        <w:div w:id="1523546893">
          <w:marLeft w:val="0"/>
          <w:marRight w:val="0"/>
          <w:marTop w:val="0"/>
          <w:marBottom w:val="0"/>
          <w:divBdr>
            <w:top w:val="none" w:sz="0" w:space="0" w:color="auto"/>
            <w:left w:val="none" w:sz="0" w:space="0" w:color="auto"/>
            <w:bottom w:val="none" w:sz="0" w:space="0" w:color="auto"/>
            <w:right w:val="none" w:sz="0" w:space="0" w:color="auto"/>
          </w:divBdr>
          <w:divsChild>
            <w:div w:id="702678122">
              <w:marLeft w:val="0"/>
              <w:marRight w:val="0"/>
              <w:marTop w:val="0"/>
              <w:marBottom w:val="0"/>
              <w:divBdr>
                <w:top w:val="none" w:sz="0" w:space="0" w:color="auto"/>
                <w:left w:val="none" w:sz="0" w:space="0" w:color="auto"/>
                <w:bottom w:val="none" w:sz="0" w:space="0" w:color="auto"/>
                <w:right w:val="none" w:sz="0" w:space="0" w:color="auto"/>
              </w:divBdr>
            </w:div>
            <w:div w:id="1593203417">
              <w:marLeft w:val="0"/>
              <w:marRight w:val="0"/>
              <w:marTop w:val="0"/>
              <w:marBottom w:val="0"/>
              <w:divBdr>
                <w:top w:val="none" w:sz="0" w:space="0" w:color="auto"/>
                <w:left w:val="none" w:sz="0" w:space="0" w:color="auto"/>
                <w:bottom w:val="none" w:sz="0" w:space="0" w:color="auto"/>
                <w:right w:val="none" w:sz="0" w:space="0" w:color="auto"/>
              </w:divBdr>
            </w:div>
          </w:divsChild>
        </w:div>
        <w:div w:id="1869366055">
          <w:marLeft w:val="0"/>
          <w:marRight w:val="0"/>
          <w:marTop w:val="0"/>
          <w:marBottom w:val="0"/>
          <w:divBdr>
            <w:top w:val="none" w:sz="0" w:space="0" w:color="auto"/>
            <w:left w:val="none" w:sz="0" w:space="0" w:color="auto"/>
            <w:bottom w:val="none" w:sz="0" w:space="0" w:color="auto"/>
            <w:right w:val="none" w:sz="0" w:space="0" w:color="auto"/>
          </w:divBdr>
        </w:div>
        <w:div w:id="2005425839">
          <w:marLeft w:val="0"/>
          <w:marRight w:val="0"/>
          <w:marTop w:val="0"/>
          <w:marBottom w:val="0"/>
          <w:divBdr>
            <w:top w:val="none" w:sz="0" w:space="0" w:color="auto"/>
            <w:left w:val="none" w:sz="0" w:space="0" w:color="auto"/>
            <w:bottom w:val="none" w:sz="0" w:space="0" w:color="auto"/>
            <w:right w:val="none" w:sz="0" w:space="0" w:color="auto"/>
          </w:divBdr>
        </w:div>
      </w:divsChild>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54135652">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8540511">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5990591">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17609624">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2247427">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diagramLayout" Target="diagrams/layout1.xml"/><Relationship Id="rId26" Type="http://schemas.openxmlformats.org/officeDocument/2006/relationships/image" Target="media/image7.emf"/><Relationship Id="rId39" Type="http://schemas.openxmlformats.org/officeDocument/2006/relationships/hyperlink" Target="https://www.thegef.org/documents/policies-guidelines" TargetMode="External"/><Relationship Id="rId21" Type="http://schemas.microsoft.com/office/2007/relationships/diagramDrawing" Target="diagrams/drawing1.xml"/><Relationship Id="rId34" Type="http://schemas.openxmlformats.org/officeDocument/2006/relationships/footer" Target="footer3.xml"/><Relationship Id="rId42" Type="http://schemas.openxmlformats.org/officeDocument/2006/relationships/hyperlink" Target="http://web.undp.org/evaluation/guidance.shtml" TargetMode="External"/><Relationship Id="rId47" Type="http://schemas.openxmlformats.org/officeDocument/2006/relationships/hyperlink" Target="http://www.un.org/sc/committees/1267/aq_sanctions_list.shtml" TargetMode="External"/><Relationship Id="rId50" Type="http://schemas.openxmlformats.org/officeDocument/2006/relationships/hyperlink" Target="https://www.un.org/Depts/Cartographic/map/profile/somalia.pdf"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file:///C:\Users\Shakhboot\Dropbox\2020%20-%20UNDP\PIMS%206328%20-%20AMP%20Somalia\GEF%20SEC%20Review%2001%20-%20July%202021\Response%20Package%20210924\PIMS%206328%20-%20Prodoc%20AMP%20in%20Somalia%20-%20Rev1_2021%2009%2024.docx" TargetMode="External"/><Relationship Id="rId29" Type="http://schemas.openxmlformats.org/officeDocument/2006/relationships/header" Target="header1.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footer" Target="footer2.xml"/><Relationship Id="rId37" Type="http://schemas.openxmlformats.org/officeDocument/2006/relationships/hyperlink" Target="https://www.thegef.org/sites/default/files/council-meeting-documents/GEF-C.56-03%2C%20Policy%20on%20Monitoring.pdf" TargetMode="External"/><Relationship Id="rId40" Type="http://schemas.openxmlformats.org/officeDocument/2006/relationships/hyperlink" Target="https://www.thegef.org/sites/default/files/documents/Results_Guidelines.pdf" TargetMode="External"/><Relationship Id="rId45" Type="http://schemas.openxmlformats.org/officeDocument/2006/relationships/footer" Target="footer4.xml"/><Relationship Id="rId53" Type="http://schemas.openxmlformats.org/officeDocument/2006/relationships/footer" Target="footer5.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footer" Target="footer1.xml"/><Relationship Id="rId44" Type="http://schemas.openxmlformats.org/officeDocument/2006/relationships/header" Target="header4.xml"/><Relationship Id="rId52"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4.png"/><Relationship Id="rId27" Type="http://schemas.openxmlformats.org/officeDocument/2006/relationships/image" Target="media/image8.emf"/><Relationship Id="rId30" Type="http://schemas.openxmlformats.org/officeDocument/2006/relationships/header" Target="header2.xml"/><Relationship Id="rId35" Type="http://schemas.openxmlformats.org/officeDocument/2006/relationships/hyperlink" Target="http://www.undp.org/content/undp/en/home/operations/accountability/programme_and_operationspoliciesandprocedures.html" TargetMode="External"/><Relationship Id="rId43" Type="http://schemas.openxmlformats.org/officeDocument/2006/relationships/hyperlink" Target="https://www.thegef.org/sites/default/files/documents/GEF_Guidelines_Project_Program_Cycle_Policy_20200731.pdf" TargetMode="External"/><Relationship Id="rId48" Type="http://schemas.openxmlformats.org/officeDocument/2006/relationships/hyperlink" Target="file:///C:\Users\Lela.Fikrou\AppData\Local\Microsoft\Windows\INetCache\Content.Outlook\0CCX0V5Y\PIMS%206328%20TBWP_03122021v2.xlsx" TargetMode="External"/><Relationship Id="rId8" Type="http://schemas.openxmlformats.org/officeDocument/2006/relationships/settings" Target="settings.xml"/><Relationship Id="rId51" Type="http://schemas.openxmlformats.org/officeDocument/2006/relationships/image" Target="media/image10.jpe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Data" Target="diagrams/data1.xml"/><Relationship Id="rId25" Type="http://schemas.openxmlformats.org/officeDocument/2006/relationships/image" Target="media/image6.emf"/><Relationship Id="rId33" Type="http://schemas.openxmlformats.org/officeDocument/2006/relationships/header" Target="header3.xml"/><Relationship Id="rId38" Type="http://schemas.openxmlformats.org/officeDocument/2006/relationships/hyperlink" Target="https://www.thegef.org/sites/default/files/council-meeting-documents/EN_GEF.ME_C56_02_GEF_Evaluation_Policy_May_2019_0.pdf" TargetMode="External"/><Relationship Id="rId46" Type="http://schemas.openxmlformats.org/officeDocument/2006/relationships/hyperlink" Target="http://intra.undp.org/bdp/archive-programming-manual/docs/reference-centre/chapter6/sbaa.pdf" TargetMode="External"/><Relationship Id="rId20" Type="http://schemas.openxmlformats.org/officeDocument/2006/relationships/diagramColors" Target="diagrams/colors1.xml"/><Relationship Id="rId41" Type="http://schemas.openxmlformats.org/officeDocument/2006/relationships/hyperlink" Target="http://web.undp.org/evaluation/guidance.s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file:///C:\Users\Shakhboot\Dropbox\2020%20-%20UNDP\PIMS%206328%20-%20AMP%20Somalia\GEF%20SEC%20Review%2001%20-%20July%202021\Response%20Package%20210924\PIMS%206328%20-%20Prodoc%20AMP%20in%20Somalia%20-%20Rev1_2021%2009%2024.docx" TargetMode="External"/><Relationship Id="rId23" Type="http://schemas.openxmlformats.org/officeDocument/2006/relationships/image" Target="media/image5.png"/><Relationship Id="rId28" Type="http://schemas.openxmlformats.org/officeDocument/2006/relationships/image" Target="media/image80.emf"/><Relationship Id="rId36" Type="http://schemas.openxmlformats.org/officeDocument/2006/relationships/hyperlink" Target="http://www.undp.org/content/undp/en/home/operations/accountability/evaluation/evaluation_policyofundp.html" TargetMode="External"/><Relationship Id="rId49" Type="http://schemas.openxmlformats.org/officeDocument/2006/relationships/image" Target="media/image9.png"/></Relationships>
</file>

<file path=word/_rels/footnotes.xml.rels><?xml version="1.0" encoding="UTF-8" standalone="yes"?>
<Relationships xmlns="http://schemas.openxmlformats.org/package/2006/relationships"><Relationship Id="rId8" Type="http://schemas.openxmlformats.org/officeDocument/2006/relationships/hyperlink" Target="https://www.ruralelec.org/" TargetMode="External"/><Relationship Id="rId3" Type="http://schemas.openxmlformats.org/officeDocument/2006/relationships/hyperlink" Target="https://www.newsunroad.com/" TargetMode="External"/><Relationship Id="rId7" Type="http://schemas.openxmlformats.org/officeDocument/2006/relationships/hyperlink" Target="https://www.gogla.org/" TargetMode="External"/><Relationship Id="rId2" Type="http://schemas.openxmlformats.org/officeDocument/2006/relationships/hyperlink" Target="https://ferntech.io/" TargetMode="External"/><Relationship Id="rId1" Type="http://schemas.openxmlformats.org/officeDocument/2006/relationships/hyperlink" Target="http://projects.worldbank.org/P165497/?lang=en&amp;tab=documents&amp;subTab=projectDocuments" TargetMode="External"/><Relationship Id="rId6" Type="http://schemas.openxmlformats.org/officeDocument/2006/relationships/hyperlink" Target="https://africamda.org/" TargetMode="External"/><Relationship Id="rId5" Type="http://schemas.openxmlformats.org/officeDocument/2006/relationships/hyperlink" Target="https://www.tfe.energy/project/Quality-Assurance-for-Mini-Grids/" TargetMode="External"/><Relationship Id="rId10"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ammp.io/" TargetMode="External"/><Relationship Id="rId9" Type="http://schemas.openxmlformats.org/officeDocument/2006/relationships/hyperlink" Target="https://www.thegef.org/gef/policies_guidelines"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D23D0-890B-4DDE-AB36-7EC30A0F9482}" type="doc">
      <dgm:prSet loTypeId="urn:microsoft.com/office/officeart/2011/layout/HexagonRadial" loCatId="cycle" qsTypeId="urn:microsoft.com/office/officeart/2005/8/quickstyle/simple1" qsCatId="simple" csTypeId="urn:microsoft.com/office/officeart/2005/8/colors/accent0_2" csCatId="mainScheme" phldr="1"/>
      <dgm:spPr/>
    </dgm:pt>
    <dgm:pt modelId="{5CB36788-8142-47DD-A787-1FB9969E55F0}">
      <dgm:prSet phldrT="[Text]" custT="1"/>
      <dgm:spPr>
        <a:xfrm>
          <a:off x="2322680" y="1022110"/>
          <a:ext cx="1333494" cy="1135181"/>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Barriers limiting the use of MG development to achieve universal electricty access</a:t>
          </a:r>
        </a:p>
      </dgm:t>
    </dgm:pt>
    <dgm:pt modelId="{D63BF70C-4CCB-49DD-9263-2D67E50CF1C0}" type="parTrans" cxnId="{D7DDDC6B-32C1-41E7-A3B2-C5927A09D0AC}">
      <dgm:prSet/>
      <dgm:spPr/>
      <dgm:t>
        <a:bodyPr/>
        <a:lstStyle/>
        <a:p>
          <a:pPr algn="ctr"/>
          <a:endParaRPr lang="en-GB" sz="900"/>
        </a:p>
      </dgm:t>
    </dgm:pt>
    <dgm:pt modelId="{59A08437-38AB-4A7B-9D0C-78CE2E73F608}" type="sibTrans" cxnId="{D7DDDC6B-32C1-41E7-A3B2-C5927A09D0AC}">
      <dgm:prSet/>
      <dgm:spPr/>
      <dgm:t>
        <a:bodyPr/>
        <a:lstStyle/>
        <a:p>
          <a:pPr algn="ctr"/>
          <a:endParaRPr lang="en-GB" sz="900"/>
        </a:p>
      </dgm:t>
    </dgm:pt>
    <dgm:pt modelId="{A93833D7-2DD1-4B40-B0E8-FA6EEF2ECCEF}">
      <dgm:prSet phldrT="[Text]" custT="1"/>
      <dgm:spPr>
        <a:xfrm>
          <a:off x="2397511" y="88097"/>
          <a:ext cx="1188715" cy="889001"/>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Lack of government capacity to operationalize policies &amp; regulations</a:t>
          </a:r>
        </a:p>
      </dgm:t>
    </dgm:pt>
    <dgm:pt modelId="{F0B87F7A-1F5C-4DD1-A825-AADC77BA06E9}" type="parTrans" cxnId="{F50FC0E1-D93D-4CB1-BC5A-53182A8C64CA}">
      <dgm:prSet/>
      <dgm:spPr/>
      <dgm:t>
        <a:bodyPr/>
        <a:lstStyle/>
        <a:p>
          <a:pPr algn="ctr"/>
          <a:endParaRPr lang="en-GB" sz="900"/>
        </a:p>
      </dgm:t>
    </dgm:pt>
    <dgm:pt modelId="{B7428761-EA00-444A-8007-7E810774C87A}" type="sibTrans" cxnId="{F50FC0E1-D93D-4CB1-BC5A-53182A8C64CA}">
      <dgm:prSet/>
      <dgm:spPr/>
      <dgm:t>
        <a:bodyPr/>
        <a:lstStyle/>
        <a:p>
          <a:pPr algn="ctr"/>
          <a:endParaRPr lang="en-GB" sz="900"/>
        </a:p>
      </dgm:t>
    </dgm:pt>
    <dgm:pt modelId="{E8A9E61A-835F-4C91-9887-CDC16AAAE67F}">
      <dgm:prSet phldrT="[Text]" custT="1"/>
      <dgm:spPr>
        <a:xfrm>
          <a:off x="3383787" y="561892"/>
          <a:ext cx="1188715" cy="93035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Lack of a clear institutional setup defining government role in the MG sector</a:t>
          </a:r>
        </a:p>
      </dgm:t>
    </dgm:pt>
    <dgm:pt modelId="{C10CF8E7-24FB-4955-BDB3-6FBDFDE17728}" type="parTrans" cxnId="{B45E802E-3740-47D6-80BA-AE86ED49FC22}">
      <dgm:prSet/>
      <dgm:spPr/>
      <dgm:t>
        <a:bodyPr/>
        <a:lstStyle/>
        <a:p>
          <a:pPr algn="ctr"/>
          <a:endParaRPr lang="en-GB" sz="900"/>
        </a:p>
      </dgm:t>
    </dgm:pt>
    <dgm:pt modelId="{7B57E7A9-BD98-4E7D-9D59-C1D50F9EC042}" type="sibTrans" cxnId="{B45E802E-3740-47D6-80BA-AE86ED49FC22}">
      <dgm:prSet/>
      <dgm:spPr/>
      <dgm:t>
        <a:bodyPr/>
        <a:lstStyle/>
        <a:p>
          <a:pPr algn="ctr"/>
          <a:endParaRPr lang="en-GB" sz="900"/>
        </a:p>
      </dgm:t>
    </dgm:pt>
    <dgm:pt modelId="{B3C5F302-0EA4-413B-A608-DAAB2B86F905}">
      <dgm:prSet phldrT="[Text]" custT="1"/>
      <dgm:spPr>
        <a:xfrm>
          <a:off x="3383787" y="1686833"/>
          <a:ext cx="1188715" cy="93035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Lack of quality standards for solar &amp; hybrid MG systems &amp; components</a:t>
          </a:r>
        </a:p>
      </dgm:t>
    </dgm:pt>
    <dgm:pt modelId="{224B94AF-7E1D-46A4-A529-6A0B9C38BD01}" type="parTrans" cxnId="{7AB6FA21-45D5-4CBD-94A2-E80AE57884EF}">
      <dgm:prSet/>
      <dgm:spPr/>
      <dgm:t>
        <a:bodyPr/>
        <a:lstStyle/>
        <a:p>
          <a:pPr algn="ctr"/>
          <a:endParaRPr lang="en-GB" sz="900"/>
        </a:p>
      </dgm:t>
    </dgm:pt>
    <dgm:pt modelId="{7BD41264-7A05-4921-945F-F9205A13226F}" type="sibTrans" cxnId="{7AB6FA21-45D5-4CBD-94A2-E80AE57884EF}">
      <dgm:prSet/>
      <dgm:spPr/>
      <dgm:t>
        <a:bodyPr/>
        <a:lstStyle/>
        <a:p>
          <a:pPr algn="ctr"/>
          <a:endParaRPr lang="en-GB" sz="900"/>
        </a:p>
      </dgm:t>
    </dgm:pt>
    <dgm:pt modelId="{152A90E2-2673-4196-B6EF-F4C399BC0D6B}">
      <dgm:prSet phldrT="[Text]" custT="1"/>
      <dgm:spPr>
        <a:xfrm>
          <a:off x="2397511" y="2205363"/>
          <a:ext cx="1188715" cy="93035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Limited knowledge of ESPs on solar and hybrid MGs</a:t>
          </a:r>
        </a:p>
      </dgm:t>
    </dgm:pt>
    <dgm:pt modelId="{1AFEDDF2-37AD-4B72-8A3D-52239FFB11D5}" type="parTrans" cxnId="{9CB4AF9F-81D4-4DB3-9FED-0108A88DDF59}">
      <dgm:prSet/>
      <dgm:spPr/>
      <dgm:t>
        <a:bodyPr/>
        <a:lstStyle/>
        <a:p>
          <a:pPr algn="ctr"/>
          <a:endParaRPr lang="en-GB" sz="900"/>
        </a:p>
      </dgm:t>
    </dgm:pt>
    <dgm:pt modelId="{C39AEA19-6FAE-460D-900F-C443F07ECD4C}" type="sibTrans" cxnId="{9CB4AF9F-81D4-4DB3-9FED-0108A88DDF59}">
      <dgm:prSet/>
      <dgm:spPr/>
      <dgm:t>
        <a:bodyPr/>
        <a:lstStyle/>
        <a:p>
          <a:pPr algn="ctr"/>
          <a:endParaRPr lang="en-GB" sz="900"/>
        </a:p>
      </dgm:t>
    </dgm:pt>
    <dgm:pt modelId="{B5B60869-759B-4BA9-8F2B-C6A130C8C997}">
      <dgm:prSet phldrT="[Text]" custT="1"/>
      <dgm:spPr>
        <a:xfrm>
          <a:off x="1406656" y="560612"/>
          <a:ext cx="1188715" cy="93035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Limited access of ESPs to financial schemes &amp; incentives</a:t>
          </a:r>
        </a:p>
      </dgm:t>
    </dgm:pt>
    <dgm:pt modelId="{C2F8A55C-9669-49FF-BDFD-6C8E36066297}" type="parTrans" cxnId="{B1743EB1-2523-49BE-B26C-A8020430AB40}">
      <dgm:prSet/>
      <dgm:spPr/>
      <dgm:t>
        <a:bodyPr/>
        <a:lstStyle/>
        <a:p>
          <a:pPr algn="ctr"/>
          <a:endParaRPr lang="en-GB" sz="900"/>
        </a:p>
      </dgm:t>
    </dgm:pt>
    <dgm:pt modelId="{96851741-9D1E-4663-96E5-DD59D951E778}" type="sibTrans" cxnId="{B1743EB1-2523-49BE-B26C-A8020430AB40}">
      <dgm:prSet/>
      <dgm:spPr/>
      <dgm:t>
        <a:bodyPr/>
        <a:lstStyle/>
        <a:p>
          <a:pPr algn="ctr"/>
          <a:endParaRPr lang="en-GB" sz="900"/>
        </a:p>
      </dgm:t>
    </dgm:pt>
    <dgm:pt modelId="{9E216A50-AEFF-4B05-9047-9E3F54C5C944}">
      <dgm:prSet phldrT="[Text]" custT="1"/>
      <dgm:spPr>
        <a:xfrm>
          <a:off x="1406656" y="1687473"/>
          <a:ext cx="1188715" cy="93035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gm:spPr>
      <dgm:t>
        <a:bodyPr/>
        <a:lstStyle/>
        <a:p>
          <a:pPr algn="ctr"/>
          <a:r>
            <a:rPr lang="en-GB" sz="900">
              <a:solidFill>
                <a:srgbClr val="44546A">
                  <a:hueOff val="0"/>
                  <a:satOff val="0"/>
                  <a:lumOff val="0"/>
                  <a:alphaOff val="0"/>
                </a:srgbClr>
              </a:solidFill>
              <a:latin typeface="Calibri" panose="020F0502020204030204"/>
              <a:ea typeface="+mn-ea"/>
              <a:cs typeface="+mn-cs"/>
            </a:rPr>
            <a:t>Limited representation of developers, ESPs, and public</a:t>
          </a:r>
        </a:p>
      </dgm:t>
    </dgm:pt>
    <dgm:pt modelId="{4A3C2D3C-4695-42A5-B93F-065B72AD0409}" type="parTrans" cxnId="{B590E7EB-F4E2-4FB7-8D55-4A8878F3E29E}">
      <dgm:prSet/>
      <dgm:spPr/>
      <dgm:t>
        <a:bodyPr/>
        <a:lstStyle/>
        <a:p>
          <a:pPr algn="ctr"/>
          <a:endParaRPr lang="en-GB" sz="900"/>
        </a:p>
      </dgm:t>
    </dgm:pt>
    <dgm:pt modelId="{A4C086B0-5A4C-4574-A3D0-67300DB819F6}" type="sibTrans" cxnId="{B590E7EB-F4E2-4FB7-8D55-4A8878F3E29E}">
      <dgm:prSet/>
      <dgm:spPr/>
      <dgm:t>
        <a:bodyPr/>
        <a:lstStyle/>
        <a:p>
          <a:pPr algn="ctr"/>
          <a:endParaRPr lang="en-GB" sz="900"/>
        </a:p>
      </dgm:t>
    </dgm:pt>
    <dgm:pt modelId="{EAFB9DF0-3756-4998-B306-2CA21282C877}" type="pres">
      <dgm:prSet presAssocID="{B2CD23D0-890B-4DDE-AB36-7EC30A0F9482}" presName="Name0" presStyleCnt="0">
        <dgm:presLayoutVars>
          <dgm:chMax val="1"/>
          <dgm:chPref val="1"/>
          <dgm:dir/>
          <dgm:animOne val="branch"/>
          <dgm:animLvl val="lvl"/>
        </dgm:presLayoutVars>
      </dgm:prSet>
      <dgm:spPr/>
    </dgm:pt>
    <dgm:pt modelId="{408DCBD2-58DF-454D-896F-D9DECB1BEFB5}" type="pres">
      <dgm:prSet presAssocID="{5CB36788-8142-47DD-A787-1FB9969E55F0}" presName="Parent" presStyleLbl="node0" presStyleIdx="0" presStyleCnt="1" custScaleX="104874">
        <dgm:presLayoutVars>
          <dgm:chMax val="6"/>
          <dgm:chPref val="6"/>
        </dgm:presLayoutVars>
      </dgm:prSet>
      <dgm:spPr/>
    </dgm:pt>
    <dgm:pt modelId="{375ADD6A-4AC7-4D14-9FA4-08C2BDF69DDE}" type="pres">
      <dgm:prSet presAssocID="{A93833D7-2DD1-4B40-B0E8-FA6EEF2ECCEF}" presName="Accent1" presStyleCnt="0"/>
      <dgm:spPr/>
    </dgm:pt>
    <dgm:pt modelId="{47C8E524-8304-4B0E-8835-BFA1B12934F4}" type="pres">
      <dgm:prSet presAssocID="{A93833D7-2DD1-4B40-B0E8-FA6EEF2ECCEF}" presName="Accent" presStyleLbl="bgShp" presStyleIdx="0" presStyleCnt="6"/>
      <dgm:spPr/>
    </dgm:pt>
    <dgm:pt modelId="{0A2AA885-C579-4EFA-A0C4-26642B54A048}" type="pres">
      <dgm:prSet presAssocID="{A93833D7-2DD1-4B40-B0E8-FA6EEF2ECCEF}" presName="Child1" presStyleLbl="node1" presStyleIdx="0" presStyleCnt="6" custScaleX="110536" custScaleY="95555" custLinFactNeighborY="8358">
        <dgm:presLayoutVars>
          <dgm:chMax val="0"/>
          <dgm:chPref val="0"/>
          <dgm:bulletEnabled val="1"/>
        </dgm:presLayoutVars>
      </dgm:prSet>
      <dgm:spPr/>
    </dgm:pt>
    <dgm:pt modelId="{126F08AB-3139-4224-AC8C-06770B707759}" type="pres">
      <dgm:prSet presAssocID="{E8A9E61A-835F-4C91-9887-CDC16AAAE67F}" presName="Accent2" presStyleCnt="0"/>
      <dgm:spPr/>
    </dgm:pt>
    <dgm:pt modelId="{761B7D2B-A91E-49E4-9E01-7E30B5F36751}" type="pres">
      <dgm:prSet presAssocID="{E8A9E61A-835F-4C91-9887-CDC16AAAE67F}" presName="Accent" presStyleLbl="bgShp" presStyleIdx="1" presStyleCnt="6"/>
      <dgm:spPr>
        <a:xfrm>
          <a:off x="3155027" y="479002"/>
          <a:ext cx="495122" cy="426613"/>
        </a:xfrm>
        <a:prstGeom prst="hexagon">
          <a:avLst>
            <a:gd name="adj" fmla="val 28900"/>
            <a:gd name="vf" fmla="val 115470"/>
          </a:avLst>
        </a:prstGeom>
        <a:solidFill>
          <a:srgbClr val="44546A">
            <a:tint val="40000"/>
            <a:hueOff val="0"/>
            <a:satOff val="0"/>
            <a:lumOff val="0"/>
            <a:alphaOff val="0"/>
          </a:srgbClr>
        </a:solidFill>
        <a:ln>
          <a:noFill/>
        </a:ln>
        <a:effectLst/>
      </dgm:spPr>
    </dgm:pt>
    <dgm:pt modelId="{F4A2D47A-5861-4550-845B-8AFA829DD211}" type="pres">
      <dgm:prSet presAssocID="{E8A9E61A-835F-4C91-9887-CDC16AAAE67F}" presName="Child2" presStyleLbl="node1" presStyleIdx="1" presStyleCnt="6" custScaleX="110536" custLinFactNeighborX="2392">
        <dgm:presLayoutVars>
          <dgm:chMax val="0"/>
          <dgm:chPref val="0"/>
          <dgm:bulletEnabled val="1"/>
        </dgm:presLayoutVars>
      </dgm:prSet>
      <dgm:spPr/>
    </dgm:pt>
    <dgm:pt modelId="{CAB5823B-96B3-4707-96B6-95BEFF79FDA7}" type="pres">
      <dgm:prSet presAssocID="{B3C5F302-0EA4-413B-A608-DAAB2B86F905}" presName="Accent3" presStyleCnt="0"/>
      <dgm:spPr/>
    </dgm:pt>
    <dgm:pt modelId="{E8E59FFC-C782-4584-90AD-FD2AD077D39E}" type="pres">
      <dgm:prSet presAssocID="{B3C5F302-0EA4-413B-A608-DAAB2B86F905}" presName="Accent" presStyleLbl="bgShp" presStyleIdx="2" presStyleCnt="6" custLinFactNeighborX="5192"/>
      <dgm:spPr>
        <a:xfrm>
          <a:off x="3732873" y="1276542"/>
          <a:ext cx="495122" cy="426613"/>
        </a:xfrm>
        <a:prstGeom prst="hexagon">
          <a:avLst>
            <a:gd name="adj" fmla="val 28900"/>
            <a:gd name="vf" fmla="val 115470"/>
          </a:avLst>
        </a:prstGeom>
        <a:solidFill>
          <a:srgbClr val="44546A">
            <a:tint val="40000"/>
            <a:hueOff val="0"/>
            <a:satOff val="0"/>
            <a:lumOff val="0"/>
            <a:alphaOff val="0"/>
          </a:srgbClr>
        </a:solidFill>
        <a:ln>
          <a:noFill/>
        </a:ln>
        <a:effectLst/>
      </dgm:spPr>
    </dgm:pt>
    <dgm:pt modelId="{23682B69-FE5E-440D-BD3A-6C85DB5FC8F3}" type="pres">
      <dgm:prSet presAssocID="{B3C5F302-0EA4-413B-A608-DAAB2B86F905}" presName="Child3" presStyleLbl="node1" presStyleIdx="2" presStyleCnt="6" custScaleX="110536" custLinFactNeighborX="2392">
        <dgm:presLayoutVars>
          <dgm:chMax val="0"/>
          <dgm:chPref val="0"/>
          <dgm:bulletEnabled val="1"/>
        </dgm:presLayoutVars>
      </dgm:prSet>
      <dgm:spPr/>
    </dgm:pt>
    <dgm:pt modelId="{391F3E01-68FF-4871-87D3-B97656C727E8}" type="pres">
      <dgm:prSet presAssocID="{152A90E2-2673-4196-B6EF-F4C399BC0D6B}" presName="Accent4" presStyleCnt="0"/>
      <dgm:spPr/>
    </dgm:pt>
    <dgm:pt modelId="{28D031EF-02EE-47EC-BEC6-814D6BC90A65}" type="pres">
      <dgm:prSet presAssocID="{152A90E2-2673-4196-B6EF-F4C399BC0D6B}" presName="Accent" presStyleLbl="bgShp" presStyleIdx="3" presStyleCnt="6"/>
      <dgm:spPr>
        <a:xfrm>
          <a:off x="3331464" y="2176814"/>
          <a:ext cx="495122" cy="426613"/>
        </a:xfrm>
        <a:prstGeom prst="hexagon">
          <a:avLst>
            <a:gd name="adj" fmla="val 28900"/>
            <a:gd name="vf" fmla="val 115470"/>
          </a:avLst>
        </a:prstGeom>
        <a:solidFill>
          <a:srgbClr val="44546A">
            <a:tint val="40000"/>
            <a:hueOff val="0"/>
            <a:satOff val="0"/>
            <a:lumOff val="0"/>
            <a:alphaOff val="0"/>
          </a:srgbClr>
        </a:solidFill>
        <a:ln>
          <a:noFill/>
        </a:ln>
        <a:effectLst/>
      </dgm:spPr>
    </dgm:pt>
    <dgm:pt modelId="{73905C48-EA0E-4BF5-8EEC-8B04FFA4CD30}" type="pres">
      <dgm:prSet presAssocID="{152A90E2-2673-4196-B6EF-F4C399BC0D6B}" presName="Child4" presStyleLbl="node1" presStyleIdx="3" presStyleCnt="6" custScaleX="110536" custLinFactNeighborY="-5841">
        <dgm:presLayoutVars>
          <dgm:chMax val="0"/>
          <dgm:chPref val="0"/>
          <dgm:bulletEnabled val="1"/>
        </dgm:presLayoutVars>
      </dgm:prSet>
      <dgm:spPr/>
    </dgm:pt>
    <dgm:pt modelId="{FCD96B28-D8C1-40B4-968E-A9F2A7F61DFF}" type="pres">
      <dgm:prSet presAssocID="{9E216A50-AEFF-4B05-9047-9E3F54C5C944}" presName="Accent5" presStyleCnt="0"/>
      <dgm:spPr/>
    </dgm:pt>
    <dgm:pt modelId="{9892E35F-5009-49E9-9841-04EA87287CA3}" type="pres">
      <dgm:prSet presAssocID="{9E216A50-AEFF-4B05-9047-9E3F54C5C944}" presName="Accent" presStyleLbl="bgShp" presStyleIdx="4" presStyleCnt="6"/>
      <dgm:spPr>
        <a:xfrm>
          <a:off x="2335725" y="2270266"/>
          <a:ext cx="495122" cy="426613"/>
        </a:xfrm>
        <a:prstGeom prst="hexagon">
          <a:avLst>
            <a:gd name="adj" fmla="val 28900"/>
            <a:gd name="vf" fmla="val 115470"/>
          </a:avLst>
        </a:prstGeom>
        <a:solidFill>
          <a:srgbClr val="44546A">
            <a:tint val="40000"/>
            <a:hueOff val="0"/>
            <a:satOff val="0"/>
            <a:lumOff val="0"/>
            <a:alphaOff val="0"/>
          </a:srgbClr>
        </a:solidFill>
        <a:ln>
          <a:noFill/>
        </a:ln>
        <a:effectLst/>
      </dgm:spPr>
    </dgm:pt>
    <dgm:pt modelId="{F7F41ED5-C01F-414B-ADDE-C56F8F841CBC}" type="pres">
      <dgm:prSet presAssocID="{9E216A50-AEFF-4B05-9047-9E3F54C5C944}" presName="Child5" presStyleLbl="node1" presStyleIdx="4" presStyleCnt="6" custScaleX="110536" custLinFactNeighborX="-2392">
        <dgm:presLayoutVars>
          <dgm:chMax val="0"/>
          <dgm:chPref val="0"/>
          <dgm:bulletEnabled val="1"/>
        </dgm:presLayoutVars>
      </dgm:prSet>
      <dgm:spPr/>
    </dgm:pt>
    <dgm:pt modelId="{C10DE28E-0040-415F-87B2-0FADEA59DEC8}" type="pres">
      <dgm:prSet presAssocID="{B5B60869-759B-4BA9-8F2B-C6A130C8C997}" presName="Accent6" presStyleCnt="0"/>
      <dgm:spPr/>
    </dgm:pt>
    <dgm:pt modelId="{2539963D-B077-4506-9A38-7BDF26F31FC6}" type="pres">
      <dgm:prSet presAssocID="{B5B60869-759B-4BA9-8F2B-C6A130C8C997}" presName="Accent" presStyleLbl="bgShp" presStyleIdx="5" presStyleCnt="6" custLinFactNeighborX="-5192"/>
      <dgm:spPr>
        <a:xfrm>
          <a:off x="1748416" y="1473046"/>
          <a:ext cx="495122" cy="426613"/>
        </a:xfrm>
        <a:prstGeom prst="hexagon">
          <a:avLst>
            <a:gd name="adj" fmla="val 28900"/>
            <a:gd name="vf" fmla="val 115470"/>
          </a:avLst>
        </a:prstGeom>
        <a:solidFill>
          <a:srgbClr val="44546A">
            <a:tint val="40000"/>
            <a:hueOff val="0"/>
            <a:satOff val="0"/>
            <a:lumOff val="0"/>
            <a:alphaOff val="0"/>
          </a:srgbClr>
        </a:solidFill>
        <a:ln>
          <a:noFill/>
        </a:ln>
        <a:effectLst/>
      </dgm:spPr>
    </dgm:pt>
    <dgm:pt modelId="{2E123DC5-493D-41B3-B27A-6FA0AEB48A7C}" type="pres">
      <dgm:prSet presAssocID="{B5B60869-759B-4BA9-8F2B-C6A130C8C997}" presName="Child6" presStyleLbl="node1" presStyleIdx="5" presStyleCnt="6" custScaleX="110536" custLinFactNeighborX="-2392">
        <dgm:presLayoutVars>
          <dgm:chMax val="0"/>
          <dgm:chPref val="0"/>
          <dgm:bulletEnabled val="1"/>
        </dgm:presLayoutVars>
      </dgm:prSet>
      <dgm:spPr/>
    </dgm:pt>
  </dgm:ptLst>
  <dgm:cxnLst>
    <dgm:cxn modelId="{53045D0D-E5F6-41F3-8541-CD07B4412D91}" type="presOf" srcId="{152A90E2-2673-4196-B6EF-F4C399BC0D6B}" destId="{73905C48-EA0E-4BF5-8EEC-8B04FFA4CD30}" srcOrd="0" destOrd="0" presId="urn:microsoft.com/office/officeart/2011/layout/HexagonRadial"/>
    <dgm:cxn modelId="{7AB6FA21-45D5-4CBD-94A2-E80AE57884EF}" srcId="{5CB36788-8142-47DD-A787-1FB9969E55F0}" destId="{B3C5F302-0EA4-413B-A608-DAAB2B86F905}" srcOrd="2" destOrd="0" parTransId="{224B94AF-7E1D-46A4-A529-6A0B9C38BD01}" sibTransId="{7BD41264-7A05-4921-945F-F9205A13226F}"/>
    <dgm:cxn modelId="{B45E802E-3740-47D6-80BA-AE86ED49FC22}" srcId="{5CB36788-8142-47DD-A787-1FB9969E55F0}" destId="{E8A9E61A-835F-4C91-9887-CDC16AAAE67F}" srcOrd="1" destOrd="0" parTransId="{C10CF8E7-24FB-4955-BDB3-6FBDFDE17728}" sibTransId="{7B57E7A9-BD98-4E7D-9D59-C1D50F9EC042}"/>
    <dgm:cxn modelId="{F435E931-DA28-42CA-91F6-D4F4A10153A2}" type="presOf" srcId="{9E216A50-AEFF-4B05-9047-9E3F54C5C944}" destId="{F7F41ED5-C01F-414B-ADDE-C56F8F841CBC}" srcOrd="0" destOrd="0" presId="urn:microsoft.com/office/officeart/2011/layout/HexagonRadial"/>
    <dgm:cxn modelId="{6E87BD49-3CC4-4E15-A3CC-3AA8BE657FCC}" type="presOf" srcId="{E8A9E61A-835F-4C91-9887-CDC16AAAE67F}" destId="{F4A2D47A-5861-4550-845B-8AFA829DD211}" srcOrd="0" destOrd="0" presId="urn:microsoft.com/office/officeart/2011/layout/HexagonRadial"/>
    <dgm:cxn modelId="{D7DDDC6B-32C1-41E7-A3B2-C5927A09D0AC}" srcId="{B2CD23D0-890B-4DDE-AB36-7EC30A0F9482}" destId="{5CB36788-8142-47DD-A787-1FB9969E55F0}" srcOrd="0" destOrd="0" parTransId="{D63BF70C-4CCB-49DD-9263-2D67E50CF1C0}" sibTransId="{59A08437-38AB-4A7B-9D0C-78CE2E73F608}"/>
    <dgm:cxn modelId="{C6E92490-7141-4793-BDE1-1FDA6A653F79}" type="presOf" srcId="{5CB36788-8142-47DD-A787-1FB9969E55F0}" destId="{408DCBD2-58DF-454D-896F-D9DECB1BEFB5}" srcOrd="0" destOrd="0" presId="urn:microsoft.com/office/officeart/2011/layout/HexagonRadial"/>
    <dgm:cxn modelId="{9CB4AF9F-81D4-4DB3-9FED-0108A88DDF59}" srcId="{5CB36788-8142-47DD-A787-1FB9969E55F0}" destId="{152A90E2-2673-4196-B6EF-F4C399BC0D6B}" srcOrd="3" destOrd="0" parTransId="{1AFEDDF2-37AD-4B72-8A3D-52239FFB11D5}" sibTransId="{C39AEA19-6FAE-460D-900F-C443F07ECD4C}"/>
    <dgm:cxn modelId="{896AFCA5-391D-4D59-8737-24700FF1D316}" type="presOf" srcId="{B5B60869-759B-4BA9-8F2B-C6A130C8C997}" destId="{2E123DC5-493D-41B3-B27A-6FA0AEB48A7C}" srcOrd="0" destOrd="0" presId="urn:microsoft.com/office/officeart/2011/layout/HexagonRadial"/>
    <dgm:cxn modelId="{F20332AE-72F0-4F77-B01D-7BDC26A036BA}" type="presOf" srcId="{B3C5F302-0EA4-413B-A608-DAAB2B86F905}" destId="{23682B69-FE5E-440D-BD3A-6C85DB5FC8F3}" srcOrd="0" destOrd="0" presId="urn:microsoft.com/office/officeart/2011/layout/HexagonRadial"/>
    <dgm:cxn modelId="{B1743EB1-2523-49BE-B26C-A8020430AB40}" srcId="{5CB36788-8142-47DD-A787-1FB9969E55F0}" destId="{B5B60869-759B-4BA9-8F2B-C6A130C8C997}" srcOrd="5" destOrd="0" parTransId="{C2F8A55C-9669-49FF-BDFD-6C8E36066297}" sibTransId="{96851741-9D1E-4663-96E5-DD59D951E778}"/>
    <dgm:cxn modelId="{1BF8DABC-F8BE-4EFF-AB3F-610738E85701}" type="presOf" srcId="{A93833D7-2DD1-4B40-B0E8-FA6EEF2ECCEF}" destId="{0A2AA885-C579-4EFA-A0C4-26642B54A048}" srcOrd="0" destOrd="0" presId="urn:microsoft.com/office/officeart/2011/layout/HexagonRadial"/>
    <dgm:cxn modelId="{E0B1C1DE-C3BD-445D-A3C2-409E7A9B70D5}" type="presOf" srcId="{B2CD23D0-890B-4DDE-AB36-7EC30A0F9482}" destId="{EAFB9DF0-3756-4998-B306-2CA21282C877}" srcOrd="0" destOrd="0" presId="urn:microsoft.com/office/officeart/2011/layout/HexagonRadial"/>
    <dgm:cxn modelId="{F50FC0E1-D93D-4CB1-BC5A-53182A8C64CA}" srcId="{5CB36788-8142-47DD-A787-1FB9969E55F0}" destId="{A93833D7-2DD1-4B40-B0E8-FA6EEF2ECCEF}" srcOrd="0" destOrd="0" parTransId="{F0B87F7A-1F5C-4DD1-A825-AADC77BA06E9}" sibTransId="{B7428761-EA00-444A-8007-7E810774C87A}"/>
    <dgm:cxn modelId="{B590E7EB-F4E2-4FB7-8D55-4A8878F3E29E}" srcId="{5CB36788-8142-47DD-A787-1FB9969E55F0}" destId="{9E216A50-AEFF-4B05-9047-9E3F54C5C944}" srcOrd="4" destOrd="0" parTransId="{4A3C2D3C-4695-42A5-B93F-065B72AD0409}" sibTransId="{A4C086B0-5A4C-4574-A3D0-67300DB819F6}"/>
    <dgm:cxn modelId="{36CAFAA8-A715-46CD-B348-8658C06DAD39}" type="presParOf" srcId="{EAFB9DF0-3756-4998-B306-2CA21282C877}" destId="{408DCBD2-58DF-454D-896F-D9DECB1BEFB5}" srcOrd="0" destOrd="0" presId="urn:microsoft.com/office/officeart/2011/layout/HexagonRadial"/>
    <dgm:cxn modelId="{2EB062A4-6C27-40DE-A5B4-493ADDDB328C}" type="presParOf" srcId="{EAFB9DF0-3756-4998-B306-2CA21282C877}" destId="{375ADD6A-4AC7-4D14-9FA4-08C2BDF69DDE}" srcOrd="1" destOrd="0" presId="urn:microsoft.com/office/officeart/2011/layout/HexagonRadial"/>
    <dgm:cxn modelId="{0A23A6C1-DFB9-4268-826E-F2BA6312F865}" type="presParOf" srcId="{375ADD6A-4AC7-4D14-9FA4-08C2BDF69DDE}" destId="{47C8E524-8304-4B0E-8835-BFA1B12934F4}" srcOrd="0" destOrd="0" presId="urn:microsoft.com/office/officeart/2011/layout/HexagonRadial"/>
    <dgm:cxn modelId="{046E6423-C0B3-499F-A96B-4D397CE2558E}" type="presParOf" srcId="{EAFB9DF0-3756-4998-B306-2CA21282C877}" destId="{0A2AA885-C579-4EFA-A0C4-26642B54A048}" srcOrd="2" destOrd="0" presId="urn:microsoft.com/office/officeart/2011/layout/HexagonRadial"/>
    <dgm:cxn modelId="{C21CD513-BF04-447F-A516-2F9EB8559CF8}" type="presParOf" srcId="{EAFB9DF0-3756-4998-B306-2CA21282C877}" destId="{126F08AB-3139-4224-AC8C-06770B707759}" srcOrd="3" destOrd="0" presId="urn:microsoft.com/office/officeart/2011/layout/HexagonRadial"/>
    <dgm:cxn modelId="{3392C18F-1D87-42C4-9966-D50AC486E9E6}" type="presParOf" srcId="{126F08AB-3139-4224-AC8C-06770B707759}" destId="{761B7D2B-A91E-49E4-9E01-7E30B5F36751}" srcOrd="0" destOrd="0" presId="urn:microsoft.com/office/officeart/2011/layout/HexagonRadial"/>
    <dgm:cxn modelId="{01D5BD15-E558-4F31-B304-1A5F08CD3505}" type="presParOf" srcId="{EAFB9DF0-3756-4998-B306-2CA21282C877}" destId="{F4A2D47A-5861-4550-845B-8AFA829DD211}" srcOrd="4" destOrd="0" presId="urn:microsoft.com/office/officeart/2011/layout/HexagonRadial"/>
    <dgm:cxn modelId="{404E3B0C-B8CA-4532-BD0B-75E20D17015C}" type="presParOf" srcId="{EAFB9DF0-3756-4998-B306-2CA21282C877}" destId="{CAB5823B-96B3-4707-96B6-95BEFF79FDA7}" srcOrd="5" destOrd="0" presId="urn:microsoft.com/office/officeart/2011/layout/HexagonRadial"/>
    <dgm:cxn modelId="{B361F3E2-4CDE-4195-A1F8-718A9C588EDA}" type="presParOf" srcId="{CAB5823B-96B3-4707-96B6-95BEFF79FDA7}" destId="{E8E59FFC-C782-4584-90AD-FD2AD077D39E}" srcOrd="0" destOrd="0" presId="urn:microsoft.com/office/officeart/2011/layout/HexagonRadial"/>
    <dgm:cxn modelId="{1A63B6C1-2164-4D64-9106-BA2237E9F4DC}" type="presParOf" srcId="{EAFB9DF0-3756-4998-B306-2CA21282C877}" destId="{23682B69-FE5E-440D-BD3A-6C85DB5FC8F3}" srcOrd="6" destOrd="0" presId="urn:microsoft.com/office/officeart/2011/layout/HexagonRadial"/>
    <dgm:cxn modelId="{A49461FF-FC52-48EB-9013-2848380D9DB1}" type="presParOf" srcId="{EAFB9DF0-3756-4998-B306-2CA21282C877}" destId="{391F3E01-68FF-4871-87D3-B97656C727E8}" srcOrd="7" destOrd="0" presId="urn:microsoft.com/office/officeart/2011/layout/HexagonRadial"/>
    <dgm:cxn modelId="{B4BEB447-0AE4-4E12-B8C7-B28EB8812929}" type="presParOf" srcId="{391F3E01-68FF-4871-87D3-B97656C727E8}" destId="{28D031EF-02EE-47EC-BEC6-814D6BC90A65}" srcOrd="0" destOrd="0" presId="urn:microsoft.com/office/officeart/2011/layout/HexagonRadial"/>
    <dgm:cxn modelId="{0E761F39-F646-46C8-9A8A-EB75D2619CE4}" type="presParOf" srcId="{EAFB9DF0-3756-4998-B306-2CA21282C877}" destId="{73905C48-EA0E-4BF5-8EEC-8B04FFA4CD30}" srcOrd="8" destOrd="0" presId="urn:microsoft.com/office/officeart/2011/layout/HexagonRadial"/>
    <dgm:cxn modelId="{0C0FA7FD-E3F7-4CDB-935B-90A68D5B7497}" type="presParOf" srcId="{EAFB9DF0-3756-4998-B306-2CA21282C877}" destId="{FCD96B28-D8C1-40B4-968E-A9F2A7F61DFF}" srcOrd="9" destOrd="0" presId="urn:microsoft.com/office/officeart/2011/layout/HexagonRadial"/>
    <dgm:cxn modelId="{382C6C59-15AA-49F2-B97B-EC55A731D552}" type="presParOf" srcId="{FCD96B28-D8C1-40B4-968E-A9F2A7F61DFF}" destId="{9892E35F-5009-49E9-9841-04EA87287CA3}" srcOrd="0" destOrd="0" presId="urn:microsoft.com/office/officeart/2011/layout/HexagonRadial"/>
    <dgm:cxn modelId="{EC434B37-603B-453F-BA55-598FF26DB84C}" type="presParOf" srcId="{EAFB9DF0-3756-4998-B306-2CA21282C877}" destId="{F7F41ED5-C01F-414B-ADDE-C56F8F841CBC}" srcOrd="10" destOrd="0" presId="urn:microsoft.com/office/officeart/2011/layout/HexagonRadial"/>
    <dgm:cxn modelId="{6A44F076-981E-4F34-95AE-D4A955E31BF3}" type="presParOf" srcId="{EAFB9DF0-3756-4998-B306-2CA21282C877}" destId="{C10DE28E-0040-415F-87B2-0FADEA59DEC8}" srcOrd="11" destOrd="0" presId="urn:microsoft.com/office/officeart/2011/layout/HexagonRadial"/>
    <dgm:cxn modelId="{814881B8-09FA-4326-B2B3-C006E8D5CBB4}" type="presParOf" srcId="{C10DE28E-0040-415F-87B2-0FADEA59DEC8}" destId="{2539963D-B077-4506-9A38-7BDF26F31FC6}" srcOrd="0" destOrd="0" presId="urn:microsoft.com/office/officeart/2011/layout/HexagonRadial"/>
    <dgm:cxn modelId="{3FA36667-6E61-472B-B4B3-4ED68CD2A360}" type="presParOf" srcId="{EAFB9DF0-3756-4998-B306-2CA21282C877}" destId="{2E123DC5-493D-41B3-B27A-6FA0AEB48A7C}" srcOrd="12" destOrd="0" presId="urn:microsoft.com/office/officeart/2011/layout/HexagonRadial"/>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8DCBD2-58DF-454D-896F-D9DECB1BEFB5}">
      <dsp:nvSpPr>
        <dsp:cNvPr id="0" name=""/>
        <dsp:cNvSpPr/>
      </dsp:nvSpPr>
      <dsp:spPr>
        <a:xfrm>
          <a:off x="2350018" y="932067"/>
          <a:ext cx="1255007" cy="1035177"/>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Barriers limiting the use of MG development to achieve universal electricty access</a:t>
          </a:r>
        </a:p>
      </dsp:txBody>
      <dsp:txXfrm>
        <a:off x="2553185" y="1099647"/>
        <a:ext cx="848673" cy="700017"/>
      </dsp:txXfrm>
    </dsp:sp>
    <dsp:sp modelId="{761B7D2B-A91E-49E4-9E01-7E30B5F36751}">
      <dsp:nvSpPr>
        <dsp:cNvPr id="0" name=""/>
        <dsp:cNvSpPr/>
      </dsp:nvSpPr>
      <dsp:spPr>
        <a:xfrm>
          <a:off x="3128534" y="436804"/>
          <a:ext cx="451504" cy="389030"/>
        </a:xfrm>
        <a:prstGeom prst="hexagon">
          <a:avLst>
            <a:gd name="adj" fmla="val 28900"/>
            <a:gd name="vf" fmla="val 11547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0A2AA885-C579-4EFA-A0C4-26642B54A048}">
      <dsp:nvSpPr>
        <dsp:cNvPr id="0" name=""/>
        <dsp:cNvSpPr/>
      </dsp:nvSpPr>
      <dsp:spPr>
        <a:xfrm>
          <a:off x="2437751" y="80336"/>
          <a:ext cx="1083995" cy="810685"/>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Lack of government capacity to operationalize policies &amp; regulations</a:t>
          </a:r>
        </a:p>
      </dsp:txBody>
      <dsp:txXfrm>
        <a:off x="2605288" y="205632"/>
        <a:ext cx="748921" cy="560093"/>
      </dsp:txXfrm>
    </dsp:sp>
    <dsp:sp modelId="{E8E59FFC-C782-4584-90AD-FD2AD077D39E}">
      <dsp:nvSpPr>
        <dsp:cNvPr id="0" name=""/>
        <dsp:cNvSpPr/>
      </dsp:nvSpPr>
      <dsp:spPr>
        <a:xfrm>
          <a:off x="3678916" y="1164084"/>
          <a:ext cx="451504" cy="389030"/>
        </a:xfrm>
        <a:prstGeom prst="hexagon">
          <a:avLst>
            <a:gd name="adj" fmla="val 28900"/>
            <a:gd name="vf" fmla="val 11547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F4A2D47A-5861-4550-845B-8AFA829DD211}">
      <dsp:nvSpPr>
        <dsp:cNvPr id="0" name=""/>
        <dsp:cNvSpPr/>
      </dsp:nvSpPr>
      <dsp:spPr>
        <a:xfrm>
          <a:off x="3360599" y="512392"/>
          <a:ext cx="1083995" cy="84839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Lack of a clear institutional setup defining government role in the MG sector</a:t>
          </a:r>
        </a:p>
      </dsp:txBody>
      <dsp:txXfrm>
        <a:off x="3531727" y="646327"/>
        <a:ext cx="741739" cy="580526"/>
      </dsp:txXfrm>
    </dsp:sp>
    <dsp:sp modelId="{28D031EF-02EE-47EC-BEC6-814D6BC90A65}">
      <dsp:nvSpPr>
        <dsp:cNvPr id="0" name=""/>
        <dsp:cNvSpPr/>
      </dsp:nvSpPr>
      <dsp:spPr>
        <a:xfrm>
          <a:off x="3289427" y="1985047"/>
          <a:ext cx="451504" cy="389030"/>
        </a:xfrm>
        <a:prstGeom prst="hexagon">
          <a:avLst>
            <a:gd name="adj" fmla="val 28900"/>
            <a:gd name="vf" fmla="val 11547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23682B69-FE5E-440D-BD3A-6C85DB5FC8F3}">
      <dsp:nvSpPr>
        <dsp:cNvPr id="0" name=""/>
        <dsp:cNvSpPr/>
      </dsp:nvSpPr>
      <dsp:spPr>
        <a:xfrm>
          <a:off x="3360599" y="1538231"/>
          <a:ext cx="1083995" cy="84839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Lack of quality standards for solar &amp; hybrid MG systems &amp; components</a:t>
          </a:r>
        </a:p>
      </dsp:txBody>
      <dsp:txXfrm>
        <a:off x="3531727" y="1672166"/>
        <a:ext cx="741739" cy="580526"/>
      </dsp:txXfrm>
    </dsp:sp>
    <dsp:sp modelId="{9892E35F-5009-49E9-9841-04EA87287CA3}">
      <dsp:nvSpPr>
        <dsp:cNvPr id="0" name=""/>
        <dsp:cNvSpPr/>
      </dsp:nvSpPr>
      <dsp:spPr>
        <a:xfrm>
          <a:off x="2381408" y="2070266"/>
          <a:ext cx="451504" cy="389030"/>
        </a:xfrm>
        <a:prstGeom prst="hexagon">
          <a:avLst>
            <a:gd name="adj" fmla="val 28900"/>
            <a:gd name="vf" fmla="val 11547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73905C48-EA0E-4BF5-8EEC-8B04FFA4CD30}">
      <dsp:nvSpPr>
        <dsp:cNvPr id="0" name=""/>
        <dsp:cNvSpPr/>
      </dsp:nvSpPr>
      <dsp:spPr>
        <a:xfrm>
          <a:off x="2437751" y="2011081"/>
          <a:ext cx="1083995" cy="84839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Limited knowledge of ESPs on solar and hybrid MGs</a:t>
          </a:r>
        </a:p>
      </dsp:txBody>
      <dsp:txXfrm>
        <a:off x="2608879" y="2145016"/>
        <a:ext cx="741739" cy="580526"/>
      </dsp:txXfrm>
    </dsp:sp>
    <dsp:sp modelId="{2539963D-B077-4506-9A38-7BDF26F31FC6}">
      <dsp:nvSpPr>
        <dsp:cNvPr id="0" name=""/>
        <dsp:cNvSpPr/>
      </dsp:nvSpPr>
      <dsp:spPr>
        <a:xfrm>
          <a:off x="1822396" y="1343278"/>
          <a:ext cx="451504" cy="389030"/>
        </a:xfrm>
        <a:prstGeom prst="hexagon">
          <a:avLst>
            <a:gd name="adj" fmla="val 28900"/>
            <a:gd name="vf" fmla="val 115470"/>
          </a:avLst>
        </a:prstGeom>
        <a:solidFill>
          <a:srgbClr val="44546A">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F7F41ED5-C01F-414B-ADDE-C56F8F841CBC}">
      <dsp:nvSpPr>
        <dsp:cNvPr id="0" name=""/>
        <dsp:cNvSpPr/>
      </dsp:nvSpPr>
      <dsp:spPr>
        <a:xfrm>
          <a:off x="1510728" y="1538815"/>
          <a:ext cx="1083995" cy="84839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Limited representation of developers, ESPs, and public</a:t>
          </a:r>
        </a:p>
      </dsp:txBody>
      <dsp:txXfrm>
        <a:off x="1681856" y="1672750"/>
        <a:ext cx="741739" cy="580526"/>
      </dsp:txXfrm>
    </dsp:sp>
    <dsp:sp modelId="{2E123DC5-493D-41B3-B27A-6FA0AEB48A7C}">
      <dsp:nvSpPr>
        <dsp:cNvPr id="0" name=""/>
        <dsp:cNvSpPr/>
      </dsp:nvSpPr>
      <dsp:spPr>
        <a:xfrm>
          <a:off x="1510728" y="511225"/>
          <a:ext cx="1083995" cy="848396"/>
        </a:xfrm>
        <a:prstGeom prst="hexagon">
          <a:avLst>
            <a:gd name="adj" fmla="val 28570"/>
            <a:gd name="vf" fmla="val 115470"/>
          </a:avLst>
        </a:prstGeom>
        <a:solidFill>
          <a:sysClr val="window" lastClr="FFFFFF">
            <a:hueOff val="0"/>
            <a:satOff val="0"/>
            <a:lumOff val="0"/>
            <a:alphaOff val="0"/>
          </a:sysClr>
        </a:solidFill>
        <a:ln w="12700" cap="flat" cmpd="sng" algn="ctr">
          <a:solidFill>
            <a:srgbClr val="44546A">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solidFill>
                <a:srgbClr val="44546A">
                  <a:hueOff val="0"/>
                  <a:satOff val="0"/>
                  <a:lumOff val="0"/>
                  <a:alphaOff val="0"/>
                </a:srgbClr>
              </a:solidFill>
              <a:latin typeface="Calibri" panose="020F0502020204030204"/>
              <a:ea typeface="+mn-ea"/>
              <a:cs typeface="+mn-cs"/>
            </a:rPr>
            <a:t>Limited access of ESPs to financial schemes &amp; incentives</a:t>
          </a:r>
        </a:p>
      </dsp:txBody>
      <dsp:txXfrm>
        <a:off x="1681856" y="645160"/>
        <a:ext cx="741739" cy="580526"/>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2EB72E-D487-4698-B44E-CCFFD9E8CD9D}"/>
</file>

<file path=customXml/itemProps5.xml><?xml version="1.0" encoding="utf-8"?>
<ds:datastoreItem xmlns:ds="http://schemas.openxmlformats.org/officeDocument/2006/customXml" ds:itemID="{D15E1166-E2F7-4406-8486-349409B00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101</Pages>
  <Words>41703</Words>
  <Characters>237709</Characters>
  <Application>Microsoft Office Word</Application>
  <DocSecurity>0</DocSecurity>
  <Lines>1980</Lines>
  <Paragraphs>557</Paragraphs>
  <ScaleCrop>false</ScaleCrop>
  <HeadingPairs>
    <vt:vector size="2" baseType="variant">
      <vt:variant>
        <vt:lpstr>Title</vt:lpstr>
      </vt:variant>
      <vt:variant>
        <vt:i4>1</vt:i4>
      </vt:variant>
    </vt:vector>
  </HeadingPairs>
  <TitlesOfParts>
    <vt:vector size="1" baseType="lpstr">
      <vt:lpstr>ProDoc template for all vertical funds - CLEAN version</vt:lpstr>
    </vt:vector>
  </TitlesOfParts>
  <Company>Microsoft</Company>
  <LinksUpToDate>false</LinksUpToDate>
  <CharactersWithSpaces>278855</CharactersWithSpaces>
  <SharedDoc>false</SharedDoc>
  <HLinks>
    <vt:vector size="408" baseType="variant">
      <vt:variant>
        <vt:i4>4653069</vt:i4>
      </vt:variant>
      <vt:variant>
        <vt:i4>309</vt:i4>
      </vt:variant>
      <vt:variant>
        <vt:i4>0</vt:i4>
      </vt:variant>
      <vt:variant>
        <vt:i4>5</vt:i4>
      </vt:variant>
      <vt:variant>
        <vt:lpwstr>https://www.un.org/Depts/Cartographic/map/profile/somalia.pdf</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5505088</vt:i4>
      </vt:variant>
      <vt:variant>
        <vt:i4>303</vt:i4>
      </vt:variant>
      <vt:variant>
        <vt:i4>0</vt:i4>
      </vt:variant>
      <vt:variant>
        <vt:i4>5</vt:i4>
      </vt:variant>
      <vt:variant>
        <vt:lpwstr>http://intra.undp.org/bdp/archive-programming-manual/docs/reference-centre/chapter6/sbaa.pdf</vt:lpwstr>
      </vt:variant>
      <vt:variant>
        <vt:lpwstr/>
      </vt:variant>
      <vt:variant>
        <vt:i4>6422635</vt:i4>
      </vt:variant>
      <vt:variant>
        <vt:i4>297</vt:i4>
      </vt:variant>
      <vt:variant>
        <vt:i4>0</vt:i4>
      </vt:variant>
      <vt:variant>
        <vt:i4>5</vt:i4>
      </vt:variant>
      <vt:variant>
        <vt:lpwstr>http://web.undp.org/evaluation/guidance.shtml</vt:lpwstr>
      </vt:variant>
      <vt:variant>
        <vt:lpwstr>gef</vt:lpwstr>
      </vt:variant>
      <vt:variant>
        <vt:i4>6422635</vt:i4>
      </vt:variant>
      <vt:variant>
        <vt:i4>294</vt:i4>
      </vt:variant>
      <vt:variant>
        <vt:i4>0</vt:i4>
      </vt:variant>
      <vt:variant>
        <vt:i4>5</vt:i4>
      </vt:variant>
      <vt:variant>
        <vt:lpwstr>http://web.undp.org/evaluation/guidance.shtml</vt:lpwstr>
      </vt:variant>
      <vt:variant>
        <vt:lpwstr>gef</vt:lpwstr>
      </vt:variant>
      <vt:variant>
        <vt:i4>6488079</vt:i4>
      </vt:variant>
      <vt:variant>
        <vt:i4>291</vt:i4>
      </vt:variant>
      <vt:variant>
        <vt:i4>0</vt:i4>
      </vt:variant>
      <vt:variant>
        <vt:i4>5</vt:i4>
      </vt:variant>
      <vt:variant>
        <vt:lpwstr>https://www.thegef.org/sites/default/files/documents/Results_Guidelines.pdf</vt:lpwstr>
      </vt:variant>
      <vt:variant>
        <vt:lpwstr/>
      </vt:variant>
      <vt:variant>
        <vt:i4>589848</vt:i4>
      </vt:variant>
      <vt:variant>
        <vt:i4>288</vt:i4>
      </vt:variant>
      <vt:variant>
        <vt:i4>0</vt:i4>
      </vt:variant>
      <vt:variant>
        <vt:i4>5</vt:i4>
      </vt:variant>
      <vt:variant>
        <vt:lpwstr>https://www.thegef.org/documents/policies-guidelines</vt:lpwstr>
      </vt:variant>
      <vt:variant>
        <vt:lpwstr/>
      </vt:variant>
      <vt:variant>
        <vt:i4>1441919</vt:i4>
      </vt:variant>
      <vt:variant>
        <vt:i4>285</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282</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279</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276</vt:i4>
      </vt:variant>
      <vt:variant>
        <vt:i4>0</vt:i4>
      </vt:variant>
      <vt:variant>
        <vt:i4>5</vt:i4>
      </vt:variant>
      <vt:variant>
        <vt:lpwstr>http://www.undp.org/content/undp/en/home/operations/accountability/programme_and_operationspoliciesandprocedures.html</vt:lpwstr>
      </vt:variant>
      <vt:variant>
        <vt:lpwstr/>
      </vt:variant>
      <vt:variant>
        <vt:i4>1179698</vt:i4>
      </vt:variant>
      <vt:variant>
        <vt:i4>257</vt:i4>
      </vt:variant>
      <vt:variant>
        <vt:i4>0</vt:i4>
      </vt:variant>
      <vt:variant>
        <vt:i4>5</vt:i4>
      </vt:variant>
      <vt:variant>
        <vt:lpwstr/>
      </vt:variant>
      <vt:variant>
        <vt:lpwstr>_Toc73642715</vt:lpwstr>
      </vt:variant>
      <vt:variant>
        <vt:i4>3211273</vt:i4>
      </vt:variant>
      <vt:variant>
        <vt:i4>251</vt:i4>
      </vt:variant>
      <vt:variant>
        <vt:i4>0</vt:i4>
      </vt:variant>
      <vt:variant>
        <vt:i4>5</vt:i4>
      </vt:variant>
      <vt:variant>
        <vt:lpwstr>file:///C:/Users/Shakhboot/Dropbox/2020 - UNDP/PIMS 6328 - AMP Somalia/Submission 10 - 21/PIMS 6328 - UNDP-GEF Project Document for AMP in Somalia - Full Draft v05 210603.docx</vt:lpwstr>
      </vt:variant>
      <vt:variant>
        <vt:lpwstr>_Toc73642714</vt:lpwstr>
      </vt:variant>
      <vt:variant>
        <vt:i4>3538953</vt:i4>
      </vt:variant>
      <vt:variant>
        <vt:i4>245</vt:i4>
      </vt:variant>
      <vt:variant>
        <vt:i4>0</vt:i4>
      </vt:variant>
      <vt:variant>
        <vt:i4>5</vt:i4>
      </vt:variant>
      <vt:variant>
        <vt:lpwstr>file:///C:/Users/Shakhboot/Dropbox/2020 - UNDP/PIMS 6328 - AMP Somalia/Submission 10 - 21/PIMS 6328 - UNDP-GEF Project Document for AMP in Somalia - Full Draft v05 210603.docx</vt:lpwstr>
      </vt:variant>
      <vt:variant>
        <vt:lpwstr>_Toc73642713</vt:lpwstr>
      </vt:variant>
      <vt:variant>
        <vt:i4>1376306</vt:i4>
      </vt:variant>
      <vt:variant>
        <vt:i4>239</vt:i4>
      </vt:variant>
      <vt:variant>
        <vt:i4>0</vt:i4>
      </vt:variant>
      <vt:variant>
        <vt:i4>5</vt:i4>
      </vt:variant>
      <vt:variant>
        <vt:lpwstr/>
      </vt:variant>
      <vt:variant>
        <vt:lpwstr>_Toc73642712</vt:lpwstr>
      </vt:variant>
      <vt:variant>
        <vt:i4>3407881</vt:i4>
      </vt:variant>
      <vt:variant>
        <vt:i4>233</vt:i4>
      </vt:variant>
      <vt:variant>
        <vt:i4>0</vt:i4>
      </vt:variant>
      <vt:variant>
        <vt:i4>5</vt:i4>
      </vt:variant>
      <vt:variant>
        <vt:lpwstr>file:///C:/Users/Shakhboot/Dropbox/2020 - UNDP/PIMS 6328 - AMP Somalia/Submission 10 - 21/PIMS 6328 - UNDP-GEF Project Document for AMP in Somalia - Full Draft v05 210603.docx</vt:lpwstr>
      </vt:variant>
      <vt:variant>
        <vt:lpwstr>_Toc73642711</vt:lpwstr>
      </vt:variant>
      <vt:variant>
        <vt:i4>1507378</vt:i4>
      </vt:variant>
      <vt:variant>
        <vt:i4>227</vt:i4>
      </vt:variant>
      <vt:variant>
        <vt:i4>0</vt:i4>
      </vt:variant>
      <vt:variant>
        <vt:i4>5</vt:i4>
      </vt:variant>
      <vt:variant>
        <vt:lpwstr/>
      </vt:variant>
      <vt:variant>
        <vt:lpwstr>_Toc73642710</vt:lpwstr>
      </vt:variant>
      <vt:variant>
        <vt:i4>1966131</vt:i4>
      </vt:variant>
      <vt:variant>
        <vt:i4>218</vt:i4>
      </vt:variant>
      <vt:variant>
        <vt:i4>0</vt:i4>
      </vt:variant>
      <vt:variant>
        <vt:i4>5</vt:i4>
      </vt:variant>
      <vt:variant>
        <vt:lpwstr/>
      </vt:variant>
      <vt:variant>
        <vt:lpwstr>_Toc73642709</vt:lpwstr>
      </vt:variant>
      <vt:variant>
        <vt:i4>2031667</vt:i4>
      </vt:variant>
      <vt:variant>
        <vt:i4>212</vt:i4>
      </vt:variant>
      <vt:variant>
        <vt:i4>0</vt:i4>
      </vt:variant>
      <vt:variant>
        <vt:i4>5</vt:i4>
      </vt:variant>
      <vt:variant>
        <vt:lpwstr/>
      </vt:variant>
      <vt:variant>
        <vt:lpwstr>_Toc73642708</vt:lpwstr>
      </vt:variant>
      <vt:variant>
        <vt:i4>1048627</vt:i4>
      </vt:variant>
      <vt:variant>
        <vt:i4>206</vt:i4>
      </vt:variant>
      <vt:variant>
        <vt:i4>0</vt:i4>
      </vt:variant>
      <vt:variant>
        <vt:i4>5</vt:i4>
      </vt:variant>
      <vt:variant>
        <vt:lpwstr/>
      </vt:variant>
      <vt:variant>
        <vt:lpwstr>_Toc73642707</vt:lpwstr>
      </vt:variant>
      <vt:variant>
        <vt:i4>1114163</vt:i4>
      </vt:variant>
      <vt:variant>
        <vt:i4>200</vt:i4>
      </vt:variant>
      <vt:variant>
        <vt:i4>0</vt:i4>
      </vt:variant>
      <vt:variant>
        <vt:i4>5</vt:i4>
      </vt:variant>
      <vt:variant>
        <vt:lpwstr/>
      </vt:variant>
      <vt:variant>
        <vt:lpwstr>_Toc73642706</vt:lpwstr>
      </vt:variant>
      <vt:variant>
        <vt:i4>1179699</vt:i4>
      </vt:variant>
      <vt:variant>
        <vt:i4>194</vt:i4>
      </vt:variant>
      <vt:variant>
        <vt:i4>0</vt:i4>
      </vt:variant>
      <vt:variant>
        <vt:i4>5</vt:i4>
      </vt:variant>
      <vt:variant>
        <vt:lpwstr/>
      </vt:variant>
      <vt:variant>
        <vt:lpwstr>_Toc73642705</vt:lpwstr>
      </vt:variant>
      <vt:variant>
        <vt:i4>1245235</vt:i4>
      </vt:variant>
      <vt:variant>
        <vt:i4>188</vt:i4>
      </vt:variant>
      <vt:variant>
        <vt:i4>0</vt:i4>
      </vt:variant>
      <vt:variant>
        <vt:i4>5</vt:i4>
      </vt:variant>
      <vt:variant>
        <vt:lpwstr/>
      </vt:variant>
      <vt:variant>
        <vt:lpwstr>_Toc73642704</vt:lpwstr>
      </vt:variant>
      <vt:variant>
        <vt:i4>1310771</vt:i4>
      </vt:variant>
      <vt:variant>
        <vt:i4>182</vt:i4>
      </vt:variant>
      <vt:variant>
        <vt:i4>0</vt:i4>
      </vt:variant>
      <vt:variant>
        <vt:i4>5</vt:i4>
      </vt:variant>
      <vt:variant>
        <vt:lpwstr/>
      </vt:variant>
      <vt:variant>
        <vt:lpwstr>_Toc73642703</vt:lpwstr>
      </vt:variant>
      <vt:variant>
        <vt:i4>1376307</vt:i4>
      </vt:variant>
      <vt:variant>
        <vt:i4>176</vt:i4>
      </vt:variant>
      <vt:variant>
        <vt:i4>0</vt:i4>
      </vt:variant>
      <vt:variant>
        <vt:i4>5</vt:i4>
      </vt:variant>
      <vt:variant>
        <vt:lpwstr/>
      </vt:variant>
      <vt:variant>
        <vt:lpwstr>_Toc73642702</vt:lpwstr>
      </vt:variant>
      <vt:variant>
        <vt:i4>1441843</vt:i4>
      </vt:variant>
      <vt:variant>
        <vt:i4>170</vt:i4>
      </vt:variant>
      <vt:variant>
        <vt:i4>0</vt:i4>
      </vt:variant>
      <vt:variant>
        <vt:i4>5</vt:i4>
      </vt:variant>
      <vt:variant>
        <vt:lpwstr/>
      </vt:variant>
      <vt:variant>
        <vt:lpwstr>_Toc73642701</vt:lpwstr>
      </vt:variant>
      <vt:variant>
        <vt:i4>1507379</vt:i4>
      </vt:variant>
      <vt:variant>
        <vt:i4>164</vt:i4>
      </vt:variant>
      <vt:variant>
        <vt:i4>0</vt:i4>
      </vt:variant>
      <vt:variant>
        <vt:i4>5</vt:i4>
      </vt:variant>
      <vt:variant>
        <vt:lpwstr/>
      </vt:variant>
      <vt:variant>
        <vt:lpwstr>_Toc73642700</vt:lpwstr>
      </vt:variant>
      <vt:variant>
        <vt:i4>2031674</vt:i4>
      </vt:variant>
      <vt:variant>
        <vt:i4>158</vt:i4>
      </vt:variant>
      <vt:variant>
        <vt:i4>0</vt:i4>
      </vt:variant>
      <vt:variant>
        <vt:i4>5</vt:i4>
      </vt:variant>
      <vt:variant>
        <vt:lpwstr/>
      </vt:variant>
      <vt:variant>
        <vt:lpwstr>_Toc73642699</vt:lpwstr>
      </vt:variant>
      <vt:variant>
        <vt:i4>1966138</vt:i4>
      </vt:variant>
      <vt:variant>
        <vt:i4>152</vt:i4>
      </vt:variant>
      <vt:variant>
        <vt:i4>0</vt:i4>
      </vt:variant>
      <vt:variant>
        <vt:i4>5</vt:i4>
      </vt:variant>
      <vt:variant>
        <vt:lpwstr/>
      </vt:variant>
      <vt:variant>
        <vt:lpwstr>_Toc73642698</vt:lpwstr>
      </vt:variant>
      <vt:variant>
        <vt:i4>1114170</vt:i4>
      </vt:variant>
      <vt:variant>
        <vt:i4>146</vt:i4>
      </vt:variant>
      <vt:variant>
        <vt:i4>0</vt:i4>
      </vt:variant>
      <vt:variant>
        <vt:i4>5</vt:i4>
      </vt:variant>
      <vt:variant>
        <vt:lpwstr/>
      </vt:variant>
      <vt:variant>
        <vt:lpwstr>_Toc73642697</vt:lpwstr>
      </vt:variant>
      <vt:variant>
        <vt:i4>1048634</vt:i4>
      </vt:variant>
      <vt:variant>
        <vt:i4>140</vt:i4>
      </vt:variant>
      <vt:variant>
        <vt:i4>0</vt:i4>
      </vt:variant>
      <vt:variant>
        <vt:i4>5</vt:i4>
      </vt:variant>
      <vt:variant>
        <vt:lpwstr/>
      </vt:variant>
      <vt:variant>
        <vt:lpwstr>_Toc73642696</vt:lpwstr>
      </vt:variant>
      <vt:variant>
        <vt:i4>1245242</vt:i4>
      </vt:variant>
      <vt:variant>
        <vt:i4>134</vt:i4>
      </vt:variant>
      <vt:variant>
        <vt:i4>0</vt:i4>
      </vt:variant>
      <vt:variant>
        <vt:i4>5</vt:i4>
      </vt:variant>
      <vt:variant>
        <vt:lpwstr/>
      </vt:variant>
      <vt:variant>
        <vt:lpwstr>_Toc73642695</vt:lpwstr>
      </vt:variant>
      <vt:variant>
        <vt:i4>1179706</vt:i4>
      </vt:variant>
      <vt:variant>
        <vt:i4>128</vt:i4>
      </vt:variant>
      <vt:variant>
        <vt:i4>0</vt:i4>
      </vt:variant>
      <vt:variant>
        <vt:i4>5</vt:i4>
      </vt:variant>
      <vt:variant>
        <vt:lpwstr/>
      </vt:variant>
      <vt:variant>
        <vt:lpwstr>_Toc73642694</vt:lpwstr>
      </vt:variant>
      <vt:variant>
        <vt:i4>1376314</vt:i4>
      </vt:variant>
      <vt:variant>
        <vt:i4>122</vt:i4>
      </vt:variant>
      <vt:variant>
        <vt:i4>0</vt:i4>
      </vt:variant>
      <vt:variant>
        <vt:i4>5</vt:i4>
      </vt:variant>
      <vt:variant>
        <vt:lpwstr/>
      </vt:variant>
      <vt:variant>
        <vt:lpwstr>_Toc73642693</vt:lpwstr>
      </vt:variant>
      <vt:variant>
        <vt:i4>1310778</vt:i4>
      </vt:variant>
      <vt:variant>
        <vt:i4>116</vt:i4>
      </vt:variant>
      <vt:variant>
        <vt:i4>0</vt:i4>
      </vt:variant>
      <vt:variant>
        <vt:i4>5</vt:i4>
      </vt:variant>
      <vt:variant>
        <vt:lpwstr/>
      </vt:variant>
      <vt:variant>
        <vt:lpwstr>_Toc73642692</vt:lpwstr>
      </vt:variant>
      <vt:variant>
        <vt:i4>1507386</vt:i4>
      </vt:variant>
      <vt:variant>
        <vt:i4>110</vt:i4>
      </vt:variant>
      <vt:variant>
        <vt:i4>0</vt:i4>
      </vt:variant>
      <vt:variant>
        <vt:i4>5</vt:i4>
      </vt:variant>
      <vt:variant>
        <vt:lpwstr/>
      </vt:variant>
      <vt:variant>
        <vt:lpwstr>_Toc73642691</vt:lpwstr>
      </vt:variant>
      <vt:variant>
        <vt:i4>1441850</vt:i4>
      </vt:variant>
      <vt:variant>
        <vt:i4>104</vt:i4>
      </vt:variant>
      <vt:variant>
        <vt:i4>0</vt:i4>
      </vt:variant>
      <vt:variant>
        <vt:i4>5</vt:i4>
      </vt:variant>
      <vt:variant>
        <vt:lpwstr/>
      </vt:variant>
      <vt:variant>
        <vt:lpwstr>_Toc73642690</vt:lpwstr>
      </vt:variant>
      <vt:variant>
        <vt:i4>2031675</vt:i4>
      </vt:variant>
      <vt:variant>
        <vt:i4>98</vt:i4>
      </vt:variant>
      <vt:variant>
        <vt:i4>0</vt:i4>
      </vt:variant>
      <vt:variant>
        <vt:i4>5</vt:i4>
      </vt:variant>
      <vt:variant>
        <vt:lpwstr/>
      </vt:variant>
      <vt:variant>
        <vt:lpwstr>_Toc73642689</vt:lpwstr>
      </vt:variant>
      <vt:variant>
        <vt:i4>1966139</vt:i4>
      </vt:variant>
      <vt:variant>
        <vt:i4>92</vt:i4>
      </vt:variant>
      <vt:variant>
        <vt:i4>0</vt:i4>
      </vt:variant>
      <vt:variant>
        <vt:i4>5</vt:i4>
      </vt:variant>
      <vt:variant>
        <vt:lpwstr/>
      </vt:variant>
      <vt:variant>
        <vt:lpwstr>_Toc73642688</vt:lpwstr>
      </vt:variant>
      <vt:variant>
        <vt:i4>1114171</vt:i4>
      </vt:variant>
      <vt:variant>
        <vt:i4>86</vt:i4>
      </vt:variant>
      <vt:variant>
        <vt:i4>0</vt:i4>
      </vt:variant>
      <vt:variant>
        <vt:i4>5</vt:i4>
      </vt:variant>
      <vt:variant>
        <vt:lpwstr/>
      </vt:variant>
      <vt:variant>
        <vt:lpwstr>_Toc73642687</vt:lpwstr>
      </vt:variant>
      <vt:variant>
        <vt:i4>1048635</vt:i4>
      </vt:variant>
      <vt:variant>
        <vt:i4>80</vt:i4>
      </vt:variant>
      <vt:variant>
        <vt:i4>0</vt:i4>
      </vt:variant>
      <vt:variant>
        <vt:i4>5</vt:i4>
      </vt:variant>
      <vt:variant>
        <vt:lpwstr/>
      </vt:variant>
      <vt:variant>
        <vt:lpwstr>_Toc73642686</vt:lpwstr>
      </vt:variant>
      <vt:variant>
        <vt:i4>1245243</vt:i4>
      </vt:variant>
      <vt:variant>
        <vt:i4>74</vt:i4>
      </vt:variant>
      <vt:variant>
        <vt:i4>0</vt:i4>
      </vt:variant>
      <vt:variant>
        <vt:i4>5</vt:i4>
      </vt:variant>
      <vt:variant>
        <vt:lpwstr/>
      </vt:variant>
      <vt:variant>
        <vt:lpwstr>_Toc73642685</vt:lpwstr>
      </vt:variant>
      <vt:variant>
        <vt:i4>1179707</vt:i4>
      </vt:variant>
      <vt:variant>
        <vt:i4>68</vt:i4>
      </vt:variant>
      <vt:variant>
        <vt:i4>0</vt:i4>
      </vt:variant>
      <vt:variant>
        <vt:i4>5</vt:i4>
      </vt:variant>
      <vt:variant>
        <vt:lpwstr/>
      </vt:variant>
      <vt:variant>
        <vt:lpwstr>_Toc73642684</vt:lpwstr>
      </vt:variant>
      <vt:variant>
        <vt:i4>1376315</vt:i4>
      </vt:variant>
      <vt:variant>
        <vt:i4>62</vt:i4>
      </vt:variant>
      <vt:variant>
        <vt:i4>0</vt:i4>
      </vt:variant>
      <vt:variant>
        <vt:i4>5</vt:i4>
      </vt:variant>
      <vt:variant>
        <vt:lpwstr/>
      </vt:variant>
      <vt:variant>
        <vt:lpwstr>_Toc73642683</vt:lpwstr>
      </vt:variant>
      <vt:variant>
        <vt:i4>1310779</vt:i4>
      </vt:variant>
      <vt:variant>
        <vt:i4>56</vt:i4>
      </vt:variant>
      <vt:variant>
        <vt:i4>0</vt:i4>
      </vt:variant>
      <vt:variant>
        <vt:i4>5</vt:i4>
      </vt:variant>
      <vt:variant>
        <vt:lpwstr/>
      </vt:variant>
      <vt:variant>
        <vt:lpwstr>_Toc73642682</vt:lpwstr>
      </vt:variant>
      <vt:variant>
        <vt:i4>1507387</vt:i4>
      </vt:variant>
      <vt:variant>
        <vt:i4>50</vt:i4>
      </vt:variant>
      <vt:variant>
        <vt:i4>0</vt:i4>
      </vt:variant>
      <vt:variant>
        <vt:i4>5</vt:i4>
      </vt:variant>
      <vt:variant>
        <vt:lpwstr/>
      </vt:variant>
      <vt:variant>
        <vt:lpwstr>_Toc73642681</vt:lpwstr>
      </vt:variant>
      <vt:variant>
        <vt:i4>1441851</vt:i4>
      </vt:variant>
      <vt:variant>
        <vt:i4>44</vt:i4>
      </vt:variant>
      <vt:variant>
        <vt:i4>0</vt:i4>
      </vt:variant>
      <vt:variant>
        <vt:i4>5</vt:i4>
      </vt:variant>
      <vt:variant>
        <vt:lpwstr/>
      </vt:variant>
      <vt:variant>
        <vt:lpwstr>_Toc73642680</vt:lpwstr>
      </vt:variant>
      <vt:variant>
        <vt:i4>2031668</vt:i4>
      </vt:variant>
      <vt:variant>
        <vt:i4>38</vt:i4>
      </vt:variant>
      <vt:variant>
        <vt:i4>0</vt:i4>
      </vt:variant>
      <vt:variant>
        <vt:i4>5</vt:i4>
      </vt:variant>
      <vt:variant>
        <vt:lpwstr/>
      </vt:variant>
      <vt:variant>
        <vt:lpwstr>_Toc73642679</vt:lpwstr>
      </vt:variant>
      <vt:variant>
        <vt:i4>1966132</vt:i4>
      </vt:variant>
      <vt:variant>
        <vt:i4>32</vt:i4>
      </vt:variant>
      <vt:variant>
        <vt:i4>0</vt:i4>
      </vt:variant>
      <vt:variant>
        <vt:i4>5</vt:i4>
      </vt:variant>
      <vt:variant>
        <vt:lpwstr/>
      </vt:variant>
      <vt:variant>
        <vt:lpwstr>_Toc73642678</vt:lpwstr>
      </vt:variant>
      <vt:variant>
        <vt:i4>1114164</vt:i4>
      </vt:variant>
      <vt:variant>
        <vt:i4>26</vt:i4>
      </vt:variant>
      <vt:variant>
        <vt:i4>0</vt:i4>
      </vt:variant>
      <vt:variant>
        <vt:i4>5</vt:i4>
      </vt:variant>
      <vt:variant>
        <vt:lpwstr/>
      </vt:variant>
      <vt:variant>
        <vt:lpwstr>_Toc73642677</vt:lpwstr>
      </vt:variant>
      <vt:variant>
        <vt:i4>1048628</vt:i4>
      </vt:variant>
      <vt:variant>
        <vt:i4>20</vt:i4>
      </vt:variant>
      <vt:variant>
        <vt:i4>0</vt:i4>
      </vt:variant>
      <vt:variant>
        <vt:i4>5</vt:i4>
      </vt:variant>
      <vt:variant>
        <vt:lpwstr/>
      </vt:variant>
      <vt:variant>
        <vt:lpwstr>_Toc73642676</vt:lpwstr>
      </vt:variant>
      <vt:variant>
        <vt:i4>1245236</vt:i4>
      </vt:variant>
      <vt:variant>
        <vt:i4>14</vt:i4>
      </vt:variant>
      <vt:variant>
        <vt:i4>0</vt:i4>
      </vt:variant>
      <vt:variant>
        <vt:i4>5</vt:i4>
      </vt:variant>
      <vt:variant>
        <vt:lpwstr/>
      </vt:variant>
      <vt:variant>
        <vt:lpwstr>_Toc73642675</vt:lpwstr>
      </vt:variant>
      <vt:variant>
        <vt:i4>1179700</vt:i4>
      </vt:variant>
      <vt:variant>
        <vt:i4>8</vt:i4>
      </vt:variant>
      <vt:variant>
        <vt:i4>0</vt:i4>
      </vt:variant>
      <vt:variant>
        <vt:i4>5</vt:i4>
      </vt:variant>
      <vt:variant>
        <vt:lpwstr/>
      </vt:variant>
      <vt:variant>
        <vt:lpwstr>_Toc73642674</vt:lpwstr>
      </vt:variant>
      <vt:variant>
        <vt:i4>1376308</vt:i4>
      </vt:variant>
      <vt:variant>
        <vt:i4>2</vt:i4>
      </vt:variant>
      <vt:variant>
        <vt:i4>0</vt:i4>
      </vt:variant>
      <vt:variant>
        <vt:i4>5</vt:i4>
      </vt:variant>
      <vt:variant>
        <vt:lpwstr/>
      </vt:variant>
      <vt:variant>
        <vt:lpwstr>_Toc73642673</vt:lpwstr>
      </vt:variant>
      <vt:variant>
        <vt:i4>6881390</vt:i4>
      </vt:variant>
      <vt:variant>
        <vt:i4>27</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24</vt:i4>
      </vt:variant>
      <vt:variant>
        <vt:i4>0</vt:i4>
      </vt:variant>
      <vt:variant>
        <vt:i4>5</vt:i4>
      </vt:variant>
      <vt:variant>
        <vt:lpwstr>https://www.thegef.org/gef/policies_guidelines</vt:lpwstr>
      </vt:variant>
      <vt:variant>
        <vt:lpwstr/>
      </vt:variant>
      <vt:variant>
        <vt:i4>3080235</vt:i4>
      </vt:variant>
      <vt:variant>
        <vt:i4>21</vt:i4>
      </vt:variant>
      <vt:variant>
        <vt:i4>0</vt:i4>
      </vt:variant>
      <vt:variant>
        <vt:i4>5</vt:i4>
      </vt:variant>
      <vt:variant>
        <vt:lpwstr>https://www.ruralelec.org/</vt:lpwstr>
      </vt:variant>
      <vt:variant>
        <vt:lpwstr/>
      </vt:variant>
      <vt:variant>
        <vt:i4>3670057</vt:i4>
      </vt:variant>
      <vt:variant>
        <vt:i4>18</vt:i4>
      </vt:variant>
      <vt:variant>
        <vt:i4>0</vt:i4>
      </vt:variant>
      <vt:variant>
        <vt:i4>5</vt:i4>
      </vt:variant>
      <vt:variant>
        <vt:lpwstr>https://www.gogla.org/</vt:lpwstr>
      </vt:variant>
      <vt:variant>
        <vt:lpwstr/>
      </vt:variant>
      <vt:variant>
        <vt:i4>6815796</vt:i4>
      </vt:variant>
      <vt:variant>
        <vt:i4>15</vt:i4>
      </vt:variant>
      <vt:variant>
        <vt:i4>0</vt:i4>
      </vt:variant>
      <vt:variant>
        <vt:i4>5</vt:i4>
      </vt:variant>
      <vt:variant>
        <vt:lpwstr>https://africamda.org/</vt:lpwstr>
      </vt:variant>
      <vt:variant>
        <vt:lpwstr/>
      </vt:variant>
      <vt:variant>
        <vt:i4>196635</vt:i4>
      </vt:variant>
      <vt:variant>
        <vt:i4>12</vt:i4>
      </vt:variant>
      <vt:variant>
        <vt:i4>0</vt:i4>
      </vt:variant>
      <vt:variant>
        <vt:i4>5</vt:i4>
      </vt:variant>
      <vt:variant>
        <vt:lpwstr>https://www.tfe.energy/project/Quality-Assurance-for-Mini-Grids/</vt:lpwstr>
      </vt:variant>
      <vt:variant>
        <vt:lpwstr/>
      </vt:variant>
      <vt:variant>
        <vt:i4>1245197</vt:i4>
      </vt:variant>
      <vt:variant>
        <vt:i4>9</vt:i4>
      </vt:variant>
      <vt:variant>
        <vt:i4>0</vt:i4>
      </vt:variant>
      <vt:variant>
        <vt:i4>5</vt:i4>
      </vt:variant>
      <vt:variant>
        <vt:lpwstr>https://www.ammp.io/</vt:lpwstr>
      </vt:variant>
      <vt:variant>
        <vt:lpwstr/>
      </vt:variant>
      <vt:variant>
        <vt:i4>3473534</vt:i4>
      </vt:variant>
      <vt:variant>
        <vt:i4>6</vt:i4>
      </vt:variant>
      <vt:variant>
        <vt:i4>0</vt:i4>
      </vt:variant>
      <vt:variant>
        <vt:i4>5</vt:i4>
      </vt:variant>
      <vt:variant>
        <vt:lpwstr>https://www.newsunroad.com/</vt:lpwstr>
      </vt:variant>
      <vt:variant>
        <vt:lpwstr/>
      </vt:variant>
      <vt:variant>
        <vt:i4>5308418</vt:i4>
      </vt:variant>
      <vt:variant>
        <vt:i4>3</vt:i4>
      </vt:variant>
      <vt:variant>
        <vt:i4>0</vt:i4>
      </vt:variant>
      <vt:variant>
        <vt:i4>5</vt:i4>
      </vt:variant>
      <vt:variant>
        <vt:lpwstr>https://ferntech.io/</vt:lpwstr>
      </vt:variant>
      <vt:variant>
        <vt:lpwstr/>
      </vt:variant>
      <vt:variant>
        <vt:i4>1310794</vt:i4>
      </vt:variant>
      <vt:variant>
        <vt:i4>0</vt:i4>
      </vt:variant>
      <vt:variant>
        <vt:i4>0</vt:i4>
      </vt:variant>
      <vt:variant>
        <vt:i4>5</vt:i4>
      </vt:variant>
      <vt:variant>
        <vt:lpwstr>http://projects.worldbank.org/P165497/?lang=en&amp;tab=documents&amp;subTab=projectDocuments</vt:lpwstr>
      </vt:variant>
      <vt:variant>
        <vt:lpwstr/>
      </vt:variant>
      <vt:variant>
        <vt:i4>6291465</vt:i4>
      </vt:variant>
      <vt:variant>
        <vt:i4>9</vt:i4>
      </vt:variant>
      <vt:variant>
        <vt:i4>0</vt:i4>
      </vt:variant>
      <vt:variant>
        <vt:i4>5</vt:i4>
      </vt:variant>
      <vt:variant>
        <vt:lpwstr>mailto:oliver.waissbein@undp.org</vt:lpwstr>
      </vt:variant>
      <vt:variant>
        <vt:lpwstr/>
      </vt:variant>
      <vt:variant>
        <vt:i4>6291487</vt:i4>
      </vt:variant>
      <vt:variant>
        <vt:i4>6</vt:i4>
      </vt:variant>
      <vt:variant>
        <vt:i4>0</vt:i4>
      </vt:variant>
      <vt:variant>
        <vt:i4>5</vt:i4>
      </vt:variant>
      <vt:variant>
        <vt:lpwstr>mailto:camila.gonzalez@undp.org</vt:lpwstr>
      </vt:variant>
      <vt:variant>
        <vt:lpwstr/>
      </vt:variant>
      <vt:variant>
        <vt:i4>7602241</vt:i4>
      </vt:variant>
      <vt:variant>
        <vt:i4>3</vt:i4>
      </vt:variant>
      <vt:variant>
        <vt:i4>0</vt:i4>
      </vt:variant>
      <vt:variant>
        <vt:i4>5</vt:i4>
      </vt:variant>
      <vt:variant>
        <vt:lpwstr>mailto:jean-benoit.fournier@undp.org</vt:lpwstr>
      </vt:variant>
      <vt:variant>
        <vt:lpwstr/>
      </vt:variant>
      <vt:variant>
        <vt:i4>6291487</vt:i4>
      </vt:variant>
      <vt:variant>
        <vt:i4>0</vt:i4>
      </vt:variant>
      <vt:variant>
        <vt:i4>0</vt:i4>
      </vt:variant>
      <vt:variant>
        <vt:i4>5</vt:i4>
      </vt:variant>
      <vt:variant>
        <vt:lpwstr>mailto:camila.gonzalez@undp.org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Lela Fikrou</cp:lastModifiedBy>
  <cp:revision>3</cp:revision>
  <cp:lastPrinted>2019-12-30T19:21:00Z</cp:lastPrinted>
  <dcterms:created xsi:type="dcterms:W3CDTF">2022-11-14T14:43:00Z</dcterms:created>
  <dcterms:modified xsi:type="dcterms:W3CDTF">2022-11-14T14:44:00Z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